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A12C364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4172EE">
        <w:rPr>
          <w:shd w:val="clear" w:color="auto" w:fill="FFFFFF"/>
        </w:rPr>
        <w:t>lipcu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0036AEFF" w:rsidR="0022234E" w:rsidRPr="00AE4E7B" w:rsidRDefault="0037063C" w:rsidP="00B66525">
            <w:pPr>
              <w:pStyle w:val="tekstnapierwszejstronie"/>
              <w:spacing w:before="240" w:after="80" w:line="280" w:lineRule="exact"/>
              <w:ind w:left="714" w:right="227" w:hanging="357"/>
              <w:rPr>
                <w:spacing w:val="-1"/>
              </w:rPr>
            </w:pPr>
            <w:r w:rsidRPr="00AE4E7B">
              <w:rPr>
                <w:spacing w:val="-1"/>
              </w:rPr>
              <w:t xml:space="preserve">W </w:t>
            </w:r>
            <w:r w:rsidR="001A77C8" w:rsidRPr="00AE4E7B">
              <w:t>lipcu</w:t>
            </w:r>
            <w:r w:rsidR="00F76588" w:rsidRPr="00AE4E7B">
              <w:t xml:space="preserve"> 2022 r., podobnie jak przed rokiem, przeciętne zatrudnienie w sektorze przedsiębiorstw wzrosło w</w:t>
            </w:r>
            <w:r w:rsidR="001A77C8" w:rsidRPr="00AE4E7B">
              <w:t> </w:t>
            </w:r>
            <w:r w:rsidR="00F76588" w:rsidRPr="00AE4E7B">
              <w:t xml:space="preserve">ujęciu rocznym (o </w:t>
            </w:r>
            <w:r w:rsidR="00AE4E7B" w:rsidRPr="00AE4E7B">
              <w:t>1,5</w:t>
            </w:r>
            <w:r w:rsidR="00F76588" w:rsidRPr="00AE4E7B">
              <w:t>%).</w:t>
            </w:r>
          </w:p>
          <w:p w14:paraId="718CA0CC" w14:textId="69B7FC27" w:rsidR="00C07DA7" w:rsidRPr="001848B4" w:rsidRDefault="004E2667" w:rsidP="002F5623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1848B4">
              <w:rPr>
                <w:spacing w:val="-1"/>
              </w:rPr>
              <w:t xml:space="preserve">Stopa </w:t>
            </w:r>
            <w:r w:rsidR="00401D7F" w:rsidRPr="001848B4">
              <w:rPr>
                <w:spacing w:val="-1"/>
              </w:rPr>
              <w:t xml:space="preserve">bezrobocia rejestrowanego w końcu </w:t>
            </w:r>
            <w:r w:rsidR="00643095" w:rsidRPr="001848B4">
              <w:rPr>
                <w:spacing w:val="-1"/>
              </w:rPr>
              <w:t>lipca</w:t>
            </w:r>
            <w:r w:rsidR="00401D7F" w:rsidRPr="001848B4">
              <w:rPr>
                <w:spacing w:val="-1"/>
              </w:rPr>
              <w:t xml:space="preserve"> 202</w:t>
            </w:r>
            <w:r w:rsidR="00A92E82" w:rsidRPr="001848B4">
              <w:rPr>
                <w:spacing w:val="-1"/>
              </w:rPr>
              <w:t>2</w:t>
            </w:r>
            <w:r w:rsidR="00401D7F" w:rsidRPr="001848B4">
              <w:rPr>
                <w:spacing w:val="-1"/>
              </w:rPr>
              <w:t xml:space="preserve"> r. ukształtowała się na poziomie </w:t>
            </w:r>
            <w:r w:rsidR="009B0D2B" w:rsidRPr="001848B4">
              <w:rPr>
                <w:spacing w:val="-1"/>
              </w:rPr>
              <w:t>6,</w:t>
            </w:r>
            <w:r w:rsidR="00577FB8" w:rsidRPr="001848B4">
              <w:rPr>
                <w:spacing w:val="-1"/>
              </w:rPr>
              <w:t>5</w:t>
            </w:r>
            <w:r w:rsidR="00401D7F" w:rsidRPr="001848B4">
              <w:rPr>
                <w:spacing w:val="-1"/>
              </w:rPr>
              <w:t xml:space="preserve">% i </w:t>
            </w:r>
            <w:r w:rsidR="001848B4" w:rsidRPr="001848B4">
              <w:rPr>
                <w:spacing w:val="-1"/>
              </w:rPr>
              <w:t xml:space="preserve">nie zmieniła się </w:t>
            </w:r>
            <w:r w:rsidR="00401D7F" w:rsidRPr="001848B4">
              <w:rPr>
                <w:spacing w:val="-1"/>
              </w:rPr>
              <w:t>w</w:t>
            </w:r>
            <w:r w:rsidR="001B4B88" w:rsidRPr="001848B4">
              <w:rPr>
                <w:spacing w:val="-1"/>
              </w:rPr>
              <w:t> </w:t>
            </w:r>
            <w:r w:rsidR="00401D7F" w:rsidRPr="001848B4">
              <w:rPr>
                <w:spacing w:val="-1"/>
              </w:rPr>
              <w:t>porównaniu z zanotowaną miesiąc wcześniej</w:t>
            </w:r>
            <w:r w:rsidR="001848B4" w:rsidRPr="001848B4">
              <w:rPr>
                <w:spacing w:val="-1"/>
              </w:rPr>
              <w:t>, ale zmniejszyła się w</w:t>
            </w:r>
            <w:r w:rsidR="00401D7F" w:rsidRPr="001848B4">
              <w:rPr>
                <w:spacing w:val="-1"/>
              </w:rPr>
              <w:t xml:space="preserve"> skali roku (o </w:t>
            </w:r>
            <w:r w:rsidR="001848B4" w:rsidRPr="001848B4">
              <w:rPr>
                <w:spacing w:val="-1"/>
              </w:rPr>
              <w:t>0,9</w:t>
            </w:r>
            <w:r w:rsidR="00401D7F" w:rsidRPr="001848B4">
              <w:rPr>
                <w:spacing w:val="-1"/>
              </w:rPr>
              <w:t xml:space="preserve"> p. proc.).</w:t>
            </w:r>
          </w:p>
          <w:p w14:paraId="3AAFAFFC" w14:textId="537CC0F1" w:rsidR="00BC7812" w:rsidRPr="00AE4E7B" w:rsidRDefault="006817FD" w:rsidP="00BC7812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AE4E7B">
              <w:rPr>
                <w:spacing w:val="-1"/>
              </w:rPr>
              <w:t xml:space="preserve">W </w:t>
            </w:r>
            <w:r w:rsidR="0016362D" w:rsidRPr="00AE4E7B">
              <w:rPr>
                <w:spacing w:val="-1"/>
              </w:rPr>
              <w:t>lipcu</w:t>
            </w:r>
            <w:r w:rsidR="00BC7812" w:rsidRPr="00AE4E7B">
              <w:t xml:space="preserve"> </w:t>
            </w:r>
            <w:r w:rsidR="00D14D94" w:rsidRPr="00AE4E7B">
              <w:rPr>
                <w:spacing w:val="-1"/>
              </w:rPr>
              <w:t>2022 r.</w:t>
            </w:r>
            <w:r w:rsidR="00A92E82" w:rsidRPr="00AE4E7B">
              <w:rPr>
                <w:spacing w:val="-1"/>
              </w:rPr>
              <w:t xml:space="preserve"> </w:t>
            </w:r>
            <w:r w:rsidR="00BC7812" w:rsidRPr="00AE4E7B">
              <w:t xml:space="preserve">zaobserwowano </w:t>
            </w:r>
            <w:r w:rsidR="00AE4E7B" w:rsidRPr="00AE4E7B">
              <w:t xml:space="preserve">dalszy </w:t>
            </w:r>
            <w:r w:rsidR="00BC7812" w:rsidRPr="00AE4E7B">
              <w:t xml:space="preserve">wzrost przeciętnego miesięcznego wynagrodzenia brutto w sektorze przedsiębiorstw w skali roku (o </w:t>
            </w:r>
            <w:r w:rsidR="00A50714" w:rsidRPr="00AE4E7B">
              <w:t>1</w:t>
            </w:r>
            <w:r w:rsidR="00AE4E7B" w:rsidRPr="00AE4E7B">
              <w:t>5,2</w:t>
            </w:r>
            <w:r w:rsidR="00BC7812" w:rsidRPr="00AE4E7B">
              <w:t>%) i był on wyższy od zanotowanego przed rokiem.</w:t>
            </w:r>
          </w:p>
          <w:p w14:paraId="4BE03046" w14:textId="5D0EF243" w:rsidR="00260C25" w:rsidRPr="006C7B5F" w:rsidRDefault="001F246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6C7B5F">
              <w:t xml:space="preserve">W </w:t>
            </w:r>
            <w:r w:rsidR="00BC7812" w:rsidRPr="006C7B5F">
              <w:t xml:space="preserve">porównaniu z analogicznym </w:t>
            </w:r>
            <w:r w:rsidR="006C7B5F" w:rsidRPr="006C7B5F">
              <w:t>miesiącem</w:t>
            </w:r>
            <w:r w:rsidR="00BC7812" w:rsidRPr="006C7B5F">
              <w:t xml:space="preserve"> poprzedniego roku </w:t>
            </w:r>
            <w:r w:rsidR="00137770" w:rsidRPr="006C7B5F">
              <w:t xml:space="preserve">zanotowano wzrost cen skupu podstawowych </w:t>
            </w:r>
            <w:r w:rsidR="00BC7812" w:rsidRPr="006C7B5F">
              <w:t>produktów roślinnych</w:t>
            </w:r>
            <w:r w:rsidR="006C7B5F" w:rsidRPr="006C7B5F">
              <w:t xml:space="preserve"> (z wyjątkiem ziemniaków)</w:t>
            </w:r>
            <w:r w:rsidR="00035422" w:rsidRPr="006C7B5F">
              <w:t xml:space="preserve"> i zwierzęcych</w:t>
            </w:r>
            <w:r w:rsidR="0084288E" w:rsidRPr="006C7B5F">
              <w:t>.</w:t>
            </w:r>
            <w:r w:rsidR="00137770" w:rsidRPr="006C7B5F">
              <w:t xml:space="preserve"> Jednocześnie zwiększyły się ceny produktów roślinnych w obrocie wolnorynkowym. Uwarunkowania chowu trzody chlewnej w omawianym miesiącu były gorsze niż </w:t>
            </w:r>
            <w:r w:rsidR="00137770" w:rsidRPr="006C7B5F">
              <w:rPr>
                <w:spacing w:val="-1"/>
              </w:rPr>
              <w:t>w lipcu ubiegłego roku</w:t>
            </w:r>
            <w:r w:rsidR="00137770" w:rsidRPr="006C7B5F">
              <w:t>.</w:t>
            </w:r>
          </w:p>
          <w:p w14:paraId="72A8CA57" w14:textId="3BD6EBCA" w:rsidR="002F3F60" w:rsidRPr="003B6646" w:rsidRDefault="00260C25" w:rsidP="00AA7167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3B6646">
              <w:rPr>
                <w:spacing w:val="-2"/>
                <w:szCs w:val="19"/>
              </w:rPr>
              <w:t xml:space="preserve">Produkcja </w:t>
            </w:r>
            <w:r w:rsidR="00BC7812" w:rsidRPr="003B6646">
              <w:rPr>
                <w:spacing w:val="-2"/>
                <w:szCs w:val="19"/>
              </w:rPr>
              <w:t>sprzedana przemysłu</w:t>
            </w:r>
            <w:r w:rsidR="00DE67E1" w:rsidRPr="003B6646">
              <w:rPr>
                <w:spacing w:val="-2"/>
                <w:szCs w:val="19"/>
              </w:rPr>
              <w:t>,</w:t>
            </w:r>
            <w:r w:rsidR="00BC7812" w:rsidRPr="003B6646">
              <w:rPr>
                <w:spacing w:val="-2"/>
                <w:szCs w:val="19"/>
              </w:rPr>
              <w:t xml:space="preserve"> </w:t>
            </w:r>
            <w:r w:rsidR="00203F20" w:rsidRPr="003B6646">
              <w:rPr>
                <w:spacing w:val="-2"/>
                <w:szCs w:val="19"/>
              </w:rPr>
              <w:t>podobnie</w:t>
            </w:r>
            <w:r w:rsidR="00BC7812" w:rsidRPr="003B6646">
              <w:rPr>
                <w:spacing w:val="-2"/>
                <w:szCs w:val="19"/>
              </w:rPr>
              <w:t xml:space="preserve"> jak rok wcześniej, </w:t>
            </w:r>
            <w:r w:rsidR="00BC7812" w:rsidRPr="003B6646">
              <w:rPr>
                <w:spacing w:val="-2"/>
              </w:rPr>
              <w:t>ukształtowała się na poziomie wyższym niż przed rokiem (o 1</w:t>
            </w:r>
            <w:r w:rsidR="003B6646" w:rsidRPr="003B6646">
              <w:rPr>
                <w:spacing w:val="-2"/>
              </w:rPr>
              <w:t>0,5</w:t>
            </w:r>
            <w:r w:rsidR="00BC7812" w:rsidRPr="003B6646">
              <w:rPr>
                <w:spacing w:val="-2"/>
              </w:rPr>
              <w:t>%).</w:t>
            </w:r>
          </w:p>
          <w:p w14:paraId="74B7C1DD" w14:textId="347DD4F6" w:rsidR="00581F13" w:rsidRPr="003B6646" w:rsidRDefault="00581F13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3B6646">
              <w:rPr>
                <w:szCs w:val="19"/>
              </w:rPr>
              <w:t>W</w:t>
            </w:r>
            <w:r w:rsidRPr="003B6646">
              <w:t xml:space="preserve">artość </w:t>
            </w:r>
            <w:r w:rsidR="009603A3" w:rsidRPr="003B6646">
              <w:t>produkcji budowlano-montażowej</w:t>
            </w:r>
            <w:r w:rsidR="009603A3">
              <w:t xml:space="preserve"> </w:t>
            </w:r>
            <w:r w:rsidR="009603A3" w:rsidRPr="003B6646">
              <w:t>zwiększyła w ujęciu rocznym (o 42,4%)</w:t>
            </w:r>
            <w:r w:rsidR="009603A3">
              <w:t xml:space="preserve"> i był to wzrost znacznie wyższy od zanotowanego w lipcu 2021 r</w:t>
            </w:r>
            <w:r w:rsidR="009603A3" w:rsidRPr="003B6646">
              <w:t>.</w:t>
            </w:r>
          </w:p>
          <w:p w14:paraId="2638E8A5" w14:textId="2578DA7C" w:rsidR="002F3F60" w:rsidRPr="00FA0B35" w:rsidRDefault="002F3F60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D50207">
              <w:rPr>
                <w:spacing w:val="-2"/>
                <w:szCs w:val="19"/>
              </w:rPr>
              <w:t xml:space="preserve">Liczba </w:t>
            </w:r>
            <w:r w:rsidR="00601305" w:rsidRPr="00D50207">
              <w:rPr>
                <w:spacing w:val="-2"/>
                <w:szCs w:val="19"/>
              </w:rPr>
              <w:t>mieszkań oddanych do użytkowania</w:t>
            </w:r>
            <w:r w:rsidR="00EF2926">
              <w:rPr>
                <w:spacing w:val="-2"/>
                <w:szCs w:val="19"/>
              </w:rPr>
              <w:t xml:space="preserve"> </w:t>
            </w:r>
            <w:r w:rsidR="009934A4" w:rsidRPr="00D50207">
              <w:rPr>
                <w:spacing w:val="-2"/>
                <w:szCs w:val="19"/>
              </w:rPr>
              <w:t>wzrosła</w:t>
            </w:r>
            <w:r w:rsidR="008346AB" w:rsidRPr="00D50207">
              <w:rPr>
                <w:spacing w:val="-2"/>
                <w:szCs w:val="19"/>
              </w:rPr>
              <w:t xml:space="preserve"> </w:t>
            </w:r>
            <w:r w:rsidR="00601305" w:rsidRPr="00D50207">
              <w:rPr>
                <w:spacing w:val="-2"/>
                <w:szCs w:val="19"/>
              </w:rPr>
              <w:t>w</w:t>
            </w:r>
            <w:r w:rsidR="009934A4" w:rsidRPr="00D50207">
              <w:rPr>
                <w:spacing w:val="-2"/>
                <w:szCs w:val="19"/>
              </w:rPr>
              <w:t> </w:t>
            </w:r>
            <w:r w:rsidR="00601305" w:rsidRPr="00D50207">
              <w:rPr>
                <w:spacing w:val="-2"/>
                <w:szCs w:val="19"/>
              </w:rPr>
              <w:t>skali roku (o</w:t>
            </w:r>
            <w:r w:rsidR="008346AB" w:rsidRPr="00D50207">
              <w:rPr>
                <w:spacing w:val="-2"/>
                <w:szCs w:val="19"/>
              </w:rPr>
              <w:t> </w:t>
            </w:r>
            <w:r w:rsidR="009934A4" w:rsidRPr="00D50207">
              <w:rPr>
                <w:spacing w:val="-2"/>
                <w:szCs w:val="19"/>
              </w:rPr>
              <w:t>7,6</w:t>
            </w:r>
            <w:r w:rsidR="00601305" w:rsidRPr="00D50207">
              <w:rPr>
                <w:spacing w:val="-2"/>
                <w:szCs w:val="19"/>
              </w:rPr>
              <w:t>%)</w:t>
            </w:r>
            <w:r w:rsidR="008346AB" w:rsidRPr="00D50207">
              <w:rPr>
                <w:spacing w:val="-2"/>
                <w:szCs w:val="19"/>
              </w:rPr>
              <w:t xml:space="preserve">, podczas gdy rok wcześniej uległa </w:t>
            </w:r>
            <w:r w:rsidR="00D50207" w:rsidRPr="00D50207">
              <w:rPr>
                <w:spacing w:val="-2"/>
                <w:szCs w:val="19"/>
              </w:rPr>
              <w:t>zmniejszeniu</w:t>
            </w:r>
            <w:r w:rsidR="00374462" w:rsidRPr="00D50207">
              <w:rPr>
                <w:spacing w:val="-2"/>
                <w:szCs w:val="19"/>
              </w:rPr>
              <w:t>. W</w:t>
            </w:r>
            <w:r w:rsidR="00601305" w:rsidRPr="00D50207">
              <w:rPr>
                <w:spacing w:val="-2"/>
                <w:szCs w:val="19"/>
              </w:rPr>
              <w:t xml:space="preserve"> </w:t>
            </w:r>
            <w:r w:rsidR="00601305" w:rsidRPr="00413A1F">
              <w:rPr>
                <w:spacing w:val="-2"/>
                <w:szCs w:val="19"/>
              </w:rPr>
              <w:t xml:space="preserve">analizowanym okresie </w:t>
            </w:r>
            <w:r w:rsidR="00F5760A" w:rsidRPr="00FA0B35">
              <w:rPr>
                <w:spacing w:val="-2"/>
                <w:szCs w:val="19"/>
              </w:rPr>
              <w:t>zwiększyła się</w:t>
            </w:r>
            <w:r w:rsidR="00601305" w:rsidRPr="00FA0B35">
              <w:rPr>
                <w:spacing w:val="-2"/>
                <w:szCs w:val="19"/>
              </w:rPr>
              <w:t xml:space="preserve"> również liczba lokali mieszkalnych, </w:t>
            </w:r>
            <w:r w:rsidR="00087802" w:rsidRPr="00FA0B35">
              <w:rPr>
                <w:spacing w:val="-2"/>
                <w:szCs w:val="19"/>
              </w:rPr>
              <w:t>na których realizację wydano pozwolenia lub dokonano zgłoszenia z projektem budowlanym (o</w:t>
            </w:r>
            <w:r w:rsidR="005F1C4F" w:rsidRPr="00FA0B35">
              <w:t> </w:t>
            </w:r>
            <w:r w:rsidR="00087802" w:rsidRPr="00FA0B35">
              <w:rPr>
                <w:spacing w:val="-2"/>
                <w:szCs w:val="19"/>
              </w:rPr>
              <w:t>3</w:t>
            </w:r>
            <w:r w:rsidR="00413A1F" w:rsidRPr="00FA0B35">
              <w:rPr>
                <w:spacing w:val="-2"/>
                <w:szCs w:val="19"/>
              </w:rPr>
              <w:t>9,9</w:t>
            </w:r>
            <w:r w:rsidR="00087802" w:rsidRPr="00FA0B35">
              <w:rPr>
                <w:spacing w:val="-2"/>
                <w:szCs w:val="19"/>
              </w:rPr>
              <w:t>%)</w:t>
            </w:r>
            <w:r w:rsidR="00413A1F" w:rsidRPr="00FA0B35">
              <w:rPr>
                <w:spacing w:val="-2"/>
                <w:szCs w:val="19"/>
              </w:rPr>
              <w:t>. Spadła natomiast liczba</w:t>
            </w:r>
            <w:r w:rsidR="00E30C56" w:rsidRPr="00FA0B35">
              <w:rPr>
                <w:spacing w:val="-2"/>
                <w:szCs w:val="19"/>
              </w:rPr>
              <w:t xml:space="preserve"> mieszkań, </w:t>
            </w:r>
            <w:r w:rsidR="00601305" w:rsidRPr="00FA0B35">
              <w:rPr>
                <w:spacing w:val="-2"/>
                <w:szCs w:val="19"/>
              </w:rPr>
              <w:t xml:space="preserve">których budowę rozpoczęto (o </w:t>
            </w:r>
            <w:r w:rsidR="00413A1F" w:rsidRPr="00FA0B35">
              <w:rPr>
                <w:spacing w:val="-2"/>
                <w:szCs w:val="19"/>
              </w:rPr>
              <w:t>47,3</w:t>
            </w:r>
            <w:r w:rsidR="00601305" w:rsidRPr="00FA0B35">
              <w:rPr>
                <w:spacing w:val="-2"/>
                <w:szCs w:val="19"/>
              </w:rPr>
              <w:t>%).</w:t>
            </w:r>
          </w:p>
          <w:p w14:paraId="6F2FCE51" w14:textId="07857409" w:rsidR="00DC38C7" w:rsidRPr="00021058" w:rsidRDefault="00601305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FA0B35">
              <w:t>W</w:t>
            </w:r>
            <w:r w:rsidR="00DC38C7" w:rsidRPr="00FA0B35">
              <w:t xml:space="preserve"> </w:t>
            </w:r>
            <w:r w:rsidR="003A3563" w:rsidRPr="00FA0B35">
              <w:t>lipcu br.,</w:t>
            </w:r>
            <w:r w:rsidR="00131A9B" w:rsidRPr="00FA0B35">
              <w:t xml:space="preserve"> podobnie jak przed rokiem, </w:t>
            </w:r>
            <w:r w:rsidRPr="00FA0B35">
              <w:t xml:space="preserve">nastąpił </w:t>
            </w:r>
            <w:r w:rsidRPr="00021058">
              <w:t xml:space="preserve">wzrost sprzedaży detalicznej (o </w:t>
            </w:r>
            <w:r w:rsidR="00021058" w:rsidRPr="00021058">
              <w:t>5,8</w:t>
            </w:r>
            <w:r w:rsidRPr="00021058">
              <w:t>%)</w:t>
            </w:r>
            <w:r w:rsidR="00DC3B8D" w:rsidRPr="00021058">
              <w:t xml:space="preserve"> oraz</w:t>
            </w:r>
            <w:r w:rsidR="000B401E" w:rsidRPr="00021058">
              <w:t> </w:t>
            </w:r>
            <w:r w:rsidRPr="00021058">
              <w:t>hurtow</w:t>
            </w:r>
            <w:r w:rsidR="00DC3B8D" w:rsidRPr="00021058">
              <w:t xml:space="preserve">ej (o </w:t>
            </w:r>
            <w:r w:rsidR="00021058" w:rsidRPr="00021058">
              <w:t>24,7</w:t>
            </w:r>
            <w:r w:rsidR="00DC3B8D" w:rsidRPr="00021058">
              <w:t>%) w</w:t>
            </w:r>
            <w:r w:rsidR="00DC3B8D" w:rsidRPr="00021058">
              <w:rPr>
                <w:spacing w:val="-2"/>
                <w:szCs w:val="19"/>
              </w:rPr>
              <w:t xml:space="preserve"> ujęciu rocznym</w:t>
            </w:r>
            <w:r w:rsidR="00C83816" w:rsidRPr="00021058">
              <w:rPr>
                <w:spacing w:val="-2"/>
                <w:szCs w:val="19"/>
              </w:rPr>
              <w:t>.</w:t>
            </w:r>
          </w:p>
          <w:p w14:paraId="752DA961" w14:textId="5ED1D18C" w:rsidR="003A3563" w:rsidRPr="00460BDA" w:rsidRDefault="003A3563" w:rsidP="003A3563">
            <w:pPr>
              <w:pStyle w:val="tekstnapierwszejstronie"/>
              <w:spacing w:before="100" w:after="100" w:line="280" w:lineRule="exact"/>
              <w:ind w:left="714" w:hanging="357"/>
              <w:rPr>
                <w:rFonts w:cs="Arial"/>
                <w:color w:val="auto"/>
              </w:rPr>
            </w:pPr>
            <w:r w:rsidRPr="00460BDA">
              <w:rPr>
                <w:rFonts w:cs="Arial"/>
                <w:color w:val="auto"/>
              </w:rPr>
              <w:t xml:space="preserve">Wyniki </w:t>
            </w:r>
            <w:r w:rsidR="0021783F" w:rsidRPr="00460BDA">
              <w:rPr>
                <w:rFonts w:cs="Arial"/>
                <w:color w:val="auto"/>
              </w:rPr>
              <w:t xml:space="preserve">finansowe badanych przedsiębiorstw w pierwszym półroczu 2022 r. były lepsze od uzyskanych </w:t>
            </w:r>
            <w:r w:rsidR="0021783F">
              <w:rPr>
                <w:rFonts w:cs="Arial"/>
                <w:color w:val="auto"/>
              </w:rPr>
              <w:t>w analogicznym okresie po</w:t>
            </w:r>
            <w:r w:rsidR="0021783F" w:rsidRPr="00460BDA">
              <w:rPr>
                <w:rFonts w:cs="Arial"/>
                <w:color w:val="auto"/>
              </w:rPr>
              <w:t>przed</w:t>
            </w:r>
            <w:r w:rsidR="0021783F">
              <w:rPr>
                <w:rFonts w:cs="Arial"/>
                <w:color w:val="auto"/>
              </w:rPr>
              <w:t>niego</w:t>
            </w:r>
            <w:r w:rsidR="0021783F" w:rsidRPr="00460BDA">
              <w:rPr>
                <w:rFonts w:cs="Arial"/>
                <w:color w:val="auto"/>
              </w:rPr>
              <w:t xml:space="preserve"> rok</w:t>
            </w:r>
            <w:r w:rsidR="0021783F">
              <w:rPr>
                <w:rFonts w:cs="Arial"/>
                <w:color w:val="auto"/>
              </w:rPr>
              <w:t>u</w:t>
            </w:r>
            <w:r w:rsidR="0021783F" w:rsidRPr="00460BDA">
              <w:rPr>
                <w:rFonts w:cs="Arial"/>
                <w:color w:val="auto"/>
              </w:rPr>
              <w:t>. Poprawiły się podstawowe wskaźniki ekonomiczno-finansowe, z wyjątkiem wskaźnik</w:t>
            </w:r>
            <w:r w:rsidR="0021783F">
              <w:rPr>
                <w:rFonts w:cs="Arial"/>
                <w:color w:val="auto"/>
              </w:rPr>
              <w:t>ów</w:t>
            </w:r>
            <w:r w:rsidR="0021783F" w:rsidRPr="00460BDA">
              <w:rPr>
                <w:rFonts w:cs="Arial"/>
                <w:color w:val="auto"/>
              </w:rPr>
              <w:t xml:space="preserve"> płynności finansowej I i II stopnia.</w:t>
            </w:r>
          </w:p>
          <w:p w14:paraId="5EEAEA5C" w14:textId="16923B05" w:rsidR="003A3563" w:rsidRPr="005B302F" w:rsidRDefault="003A3563" w:rsidP="003A3563">
            <w:pPr>
              <w:pStyle w:val="tekstnapierwszejstronie"/>
              <w:spacing w:before="100" w:after="100" w:line="280" w:lineRule="exact"/>
              <w:ind w:left="714" w:hanging="357"/>
              <w:rPr>
                <w:rFonts w:cs="Arial"/>
              </w:rPr>
            </w:pPr>
            <w:r w:rsidRPr="005B302F">
              <w:rPr>
                <w:rFonts w:cs="Arial"/>
              </w:rPr>
              <w:t xml:space="preserve">Nakłady inwestycyjne poniesione przez przedsiębiorstwa w okresie styczeń–czerwiec br. były wyższe od zrealizowanych rok wcześniej (o </w:t>
            </w:r>
            <w:r w:rsidR="00E57CEB" w:rsidRPr="005B302F">
              <w:rPr>
                <w:rFonts w:cs="Arial"/>
              </w:rPr>
              <w:t>11,5</w:t>
            </w:r>
            <w:r w:rsidRPr="005B302F">
              <w:rPr>
                <w:rFonts w:cs="Arial"/>
              </w:rPr>
              <w:t xml:space="preserve">%). </w:t>
            </w:r>
            <w:r w:rsidR="0021783F">
              <w:rPr>
                <w:rFonts w:cs="Arial"/>
              </w:rPr>
              <w:t>Zmniejszyła się</w:t>
            </w:r>
            <w:r w:rsidRPr="005B302F">
              <w:rPr>
                <w:rFonts w:cs="Arial"/>
              </w:rPr>
              <w:t xml:space="preserve"> </w:t>
            </w:r>
            <w:r w:rsidR="00E57CEB" w:rsidRPr="005B302F">
              <w:rPr>
                <w:rFonts w:cs="Arial"/>
              </w:rPr>
              <w:t>natomiast</w:t>
            </w:r>
            <w:r w:rsidRPr="005B302F">
              <w:rPr>
                <w:rFonts w:cs="Arial"/>
              </w:rPr>
              <w:t xml:space="preserve"> liczba nowo rozpoczętych inwestycji</w:t>
            </w:r>
            <w:r w:rsidR="0021783F">
              <w:rPr>
                <w:rFonts w:cs="Arial"/>
              </w:rPr>
              <w:t xml:space="preserve"> </w:t>
            </w:r>
            <w:r w:rsidRPr="005B302F">
              <w:rPr>
                <w:rFonts w:cs="Arial"/>
              </w:rPr>
              <w:t xml:space="preserve">i ich wartość kosztorysowa (odpowiednio o </w:t>
            </w:r>
            <w:r w:rsidR="00E57CEB" w:rsidRPr="005B302F">
              <w:rPr>
                <w:rFonts w:cs="Arial"/>
              </w:rPr>
              <w:t>5,9</w:t>
            </w:r>
            <w:r w:rsidRPr="005B302F">
              <w:rPr>
                <w:rFonts w:cs="Arial"/>
              </w:rPr>
              <w:t xml:space="preserve">% i </w:t>
            </w:r>
            <w:r w:rsidR="00E57CEB" w:rsidRPr="005B302F">
              <w:rPr>
                <w:rFonts w:cs="Arial"/>
              </w:rPr>
              <w:t>4,5</w:t>
            </w:r>
            <w:r w:rsidRPr="005B302F">
              <w:rPr>
                <w:rFonts w:cs="Arial"/>
              </w:rPr>
              <w:t>%).</w:t>
            </w:r>
          </w:p>
          <w:p w14:paraId="7B91F886" w14:textId="0E939F4D" w:rsidR="00C7571D" w:rsidRPr="00DC6463" w:rsidRDefault="0002787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DC6463">
              <w:rPr>
                <w:rFonts w:cs="Arial"/>
              </w:rPr>
              <w:t xml:space="preserve">Liczba </w:t>
            </w:r>
            <w:r w:rsidR="00C7571D" w:rsidRPr="00DC6463">
              <w:rPr>
                <w:rFonts w:cs="Arial"/>
              </w:rPr>
              <w:t xml:space="preserve">podmiotów gospodarki narodowej w rejestrze REGON w końcu </w:t>
            </w:r>
            <w:r w:rsidR="00643095" w:rsidRPr="00DC6463">
              <w:rPr>
                <w:rFonts w:cs="Arial"/>
              </w:rPr>
              <w:t>lipca</w:t>
            </w:r>
            <w:r w:rsidR="00C7571D" w:rsidRPr="00DC6463">
              <w:rPr>
                <w:rFonts w:cs="Arial"/>
              </w:rPr>
              <w:t xml:space="preserve"> 2022 r. wzrosła w ujęciu miesięcznym</w:t>
            </w:r>
            <w:r w:rsidR="001823DC" w:rsidRPr="00DC6463">
              <w:rPr>
                <w:rFonts w:cs="Arial"/>
              </w:rPr>
              <w:t xml:space="preserve"> </w:t>
            </w:r>
            <w:r w:rsidR="00C7571D" w:rsidRPr="00DC6463">
              <w:rPr>
                <w:rFonts w:cs="Arial"/>
              </w:rPr>
              <w:t>(o 0,</w:t>
            </w:r>
            <w:r w:rsidR="00DC6463" w:rsidRPr="00DC6463">
              <w:rPr>
                <w:rFonts w:cs="Arial"/>
              </w:rPr>
              <w:t>3</w:t>
            </w:r>
            <w:r w:rsidR="00C7571D" w:rsidRPr="00DC6463">
              <w:rPr>
                <w:rFonts w:cs="Arial"/>
              </w:rPr>
              <w:t>%) oraz rocznym (o 3,</w:t>
            </w:r>
            <w:r w:rsidR="009349B2" w:rsidRPr="00DC6463">
              <w:rPr>
                <w:rFonts w:cs="Arial"/>
              </w:rPr>
              <w:t>2</w:t>
            </w:r>
            <w:r w:rsidR="00C7571D" w:rsidRPr="00DC6463">
              <w:rPr>
                <w:rFonts w:cs="Arial"/>
              </w:rPr>
              <w:t xml:space="preserve">%). W ciągu analizowanego miesiąca do rejestru REGON wpisano o </w:t>
            </w:r>
            <w:r w:rsidR="00DC6463" w:rsidRPr="00DC6463">
              <w:rPr>
                <w:rFonts w:cs="Arial"/>
              </w:rPr>
              <w:t>8,8</w:t>
            </w:r>
            <w:r w:rsidR="00C7571D" w:rsidRPr="00DC6463">
              <w:rPr>
                <w:rFonts w:cs="Arial"/>
              </w:rPr>
              <w:t xml:space="preserve">% </w:t>
            </w:r>
            <w:r w:rsidR="00DC6463" w:rsidRPr="00DC6463">
              <w:rPr>
                <w:rFonts w:cs="Arial"/>
              </w:rPr>
              <w:t>mniej</w:t>
            </w:r>
            <w:r w:rsidR="00C7571D" w:rsidRPr="00DC6463">
              <w:rPr>
                <w:rFonts w:cs="Arial"/>
              </w:rPr>
              <w:t xml:space="preserve"> nowych jednostek niż w </w:t>
            </w:r>
            <w:r w:rsidR="00DC6463" w:rsidRPr="00DC6463">
              <w:rPr>
                <w:rFonts w:cs="Arial"/>
              </w:rPr>
              <w:t>czerwcu</w:t>
            </w:r>
            <w:r w:rsidR="00C7571D" w:rsidRPr="00DC6463">
              <w:rPr>
                <w:rFonts w:cs="Arial"/>
              </w:rPr>
              <w:t xml:space="preserve"> 2022 r., a wykreślono z niego o </w:t>
            </w:r>
            <w:r w:rsidR="00DC6463" w:rsidRPr="00DC6463">
              <w:rPr>
                <w:rFonts w:cs="Arial"/>
              </w:rPr>
              <w:t>4,8</w:t>
            </w:r>
            <w:r w:rsidR="00C7571D" w:rsidRPr="00DC6463">
              <w:rPr>
                <w:rFonts w:cs="Arial"/>
              </w:rPr>
              <w:t xml:space="preserve">% </w:t>
            </w:r>
            <w:r w:rsidR="00DC6463" w:rsidRPr="00DC6463">
              <w:rPr>
                <w:rFonts w:cs="Arial"/>
              </w:rPr>
              <w:t>więcej</w:t>
            </w:r>
            <w:r w:rsidR="00C7571D" w:rsidRPr="00DC6463">
              <w:rPr>
                <w:rFonts w:cs="Arial"/>
              </w:rPr>
              <w:t xml:space="preserve"> jednostek. W </w:t>
            </w:r>
            <w:r w:rsidR="00C7571D" w:rsidRPr="00DC6463">
              <w:t xml:space="preserve">końcu </w:t>
            </w:r>
            <w:r w:rsidR="00643095" w:rsidRPr="00DC6463">
              <w:t>lipca</w:t>
            </w:r>
            <w:r w:rsidR="00C7571D" w:rsidRPr="00DC6463">
              <w:t xml:space="preserve"> 2022</w:t>
            </w:r>
            <w:r w:rsidR="003E67E0" w:rsidRPr="00DC6463">
              <w:t> </w:t>
            </w:r>
            <w:r w:rsidR="00C7571D" w:rsidRPr="00DC6463">
              <w:t>r</w:t>
            </w:r>
            <w:r w:rsidR="003E67E0" w:rsidRPr="00DC6463">
              <w:t>.</w:t>
            </w:r>
            <w:r w:rsidR="00C7571D" w:rsidRPr="00DC6463">
              <w:t xml:space="preserve"> </w:t>
            </w:r>
            <w:r w:rsidR="00C7571D" w:rsidRPr="00DC6463">
              <w:rPr>
                <w:rFonts w:cs="Arial"/>
              </w:rPr>
              <w:t xml:space="preserve">zawieszoną działalność miało o </w:t>
            </w:r>
            <w:r w:rsidR="00DC6463" w:rsidRPr="00DC6463">
              <w:rPr>
                <w:rFonts w:cs="Arial"/>
              </w:rPr>
              <w:t>1,6</w:t>
            </w:r>
            <w:r w:rsidR="00C7571D" w:rsidRPr="00DC6463">
              <w:rPr>
                <w:rFonts w:cs="Arial"/>
              </w:rPr>
              <w:t xml:space="preserve">% </w:t>
            </w:r>
            <w:r w:rsidR="006F6BB9" w:rsidRPr="00DC6463">
              <w:rPr>
                <w:rFonts w:cs="Arial"/>
              </w:rPr>
              <w:t>więcej</w:t>
            </w:r>
            <w:r w:rsidR="00C7571D" w:rsidRPr="00DC6463">
              <w:rPr>
                <w:rFonts w:cs="Arial"/>
              </w:rPr>
              <w:t xml:space="preserve"> podmiotów niż miesiąc wcześniej</w:t>
            </w:r>
            <w:r w:rsidR="00C7571D" w:rsidRPr="00DC6463">
              <w:t>.</w:t>
            </w:r>
            <w:r w:rsidR="004F13BA" w:rsidRPr="00DC6463">
              <w:t xml:space="preserve"> </w:t>
            </w:r>
          </w:p>
          <w:p w14:paraId="40060B8E" w14:textId="4D2B1FC0" w:rsidR="00DD723B" w:rsidRPr="00DD723B" w:rsidRDefault="00545441" w:rsidP="00DD723B">
            <w:pPr>
              <w:pStyle w:val="tekstnapierwszejstronie"/>
              <w:spacing w:before="200" w:after="240" w:line="280" w:lineRule="exact"/>
              <w:ind w:left="714" w:hanging="357"/>
              <w:rPr>
                <w:rFonts w:cs="FiraSans-Regular"/>
                <w:szCs w:val="19"/>
              </w:rPr>
            </w:pPr>
            <w:r w:rsidRPr="00272C5D">
              <w:rPr>
                <w:rFonts w:cs="FiraSans-Bold"/>
                <w:szCs w:val="19"/>
              </w:rPr>
              <w:t xml:space="preserve">W </w:t>
            </w:r>
            <w:r w:rsidR="00272C5D" w:rsidRPr="00272C5D">
              <w:rPr>
                <w:rFonts w:cs="FiraSans-Bold"/>
                <w:szCs w:val="19"/>
              </w:rPr>
              <w:t>sierpniu</w:t>
            </w:r>
            <w:r w:rsidR="0055731E" w:rsidRPr="00272C5D">
              <w:rPr>
                <w:rFonts w:cs="FiraSans-Bold"/>
                <w:szCs w:val="19"/>
              </w:rPr>
              <w:t xml:space="preserve"> 2022 r. </w:t>
            </w:r>
            <w:r w:rsidR="006B67AA" w:rsidRPr="00272C5D">
              <w:t xml:space="preserve">przedsiębiorcy </w:t>
            </w:r>
            <w:r w:rsidR="006B67AA" w:rsidRPr="00272C5D">
              <w:rPr>
                <w:rFonts w:cs="FiraSans-Bold"/>
                <w:szCs w:val="19"/>
              </w:rPr>
              <w:t>w większości badanych obszarów oceniali koniunkturę</w:t>
            </w:r>
            <w:r w:rsidR="006B67AA" w:rsidRPr="00272C5D">
              <w:rPr>
                <w:szCs w:val="19"/>
              </w:rPr>
              <w:t xml:space="preserve"> </w:t>
            </w:r>
            <w:r w:rsidR="00272C5D" w:rsidRPr="00272C5D">
              <w:rPr>
                <w:rFonts w:cs="FiraSans-Bold"/>
                <w:szCs w:val="19"/>
              </w:rPr>
              <w:t>lepiej</w:t>
            </w:r>
            <w:r w:rsidR="006B67AA" w:rsidRPr="00272C5D">
              <w:rPr>
                <w:rFonts w:cs="FiraSans-Bold"/>
                <w:szCs w:val="19"/>
              </w:rPr>
              <w:t xml:space="preserve"> niż w poprzednim miesiącu. Największ</w:t>
            </w:r>
            <w:r w:rsidR="00272C5D" w:rsidRPr="00272C5D">
              <w:rPr>
                <w:rFonts w:cs="FiraSans-Bold"/>
                <w:szCs w:val="19"/>
              </w:rPr>
              <w:t>a</w:t>
            </w:r>
            <w:r w:rsidR="006B67AA" w:rsidRPr="00272C5D">
              <w:rPr>
                <w:rFonts w:cs="FiraSans-Bold"/>
                <w:szCs w:val="19"/>
              </w:rPr>
              <w:t xml:space="preserve"> </w:t>
            </w:r>
            <w:r w:rsidR="00272C5D" w:rsidRPr="00272C5D">
              <w:rPr>
                <w:rFonts w:cs="FiraSans-Bold"/>
                <w:szCs w:val="19"/>
              </w:rPr>
              <w:t>poprawa</w:t>
            </w:r>
            <w:r w:rsidR="006B67AA" w:rsidRPr="00272C5D">
              <w:rPr>
                <w:rFonts w:cs="FiraSans-Bold"/>
                <w:szCs w:val="19"/>
              </w:rPr>
              <w:t xml:space="preserve"> ocen nastąpił</w:t>
            </w:r>
            <w:r w:rsidR="00392D26">
              <w:rPr>
                <w:rFonts w:cs="FiraSans-Bold"/>
                <w:szCs w:val="19"/>
              </w:rPr>
              <w:t>a</w:t>
            </w:r>
            <w:r w:rsidR="006B67AA" w:rsidRPr="00272C5D">
              <w:rPr>
                <w:rFonts w:cs="FiraSans-Bold"/>
                <w:szCs w:val="19"/>
              </w:rPr>
              <w:t xml:space="preserve"> w </w:t>
            </w:r>
            <w:r w:rsidR="00272C5D" w:rsidRPr="00272C5D">
              <w:rPr>
                <w:rFonts w:cs="FiraSans-Bold"/>
                <w:szCs w:val="19"/>
              </w:rPr>
              <w:t>transporcie i gospodarce magazynowej</w:t>
            </w:r>
            <w:r w:rsidR="00AD21CF">
              <w:rPr>
                <w:rFonts w:cs="FiraSans-Bold"/>
                <w:szCs w:val="19"/>
              </w:rPr>
              <w:t xml:space="preserve">, </w:t>
            </w:r>
            <w:r w:rsidR="00AD21CF" w:rsidRPr="006B67AA">
              <w:rPr>
                <w:rFonts w:cs="FiraSans-Bold"/>
                <w:color w:val="auto"/>
                <w:szCs w:val="19"/>
              </w:rPr>
              <w:t xml:space="preserve">natomiast </w:t>
            </w:r>
            <w:r w:rsidR="005C7237">
              <w:rPr>
                <w:rFonts w:cs="FiraSans-Bold"/>
                <w:color w:val="auto"/>
                <w:szCs w:val="19"/>
              </w:rPr>
              <w:t xml:space="preserve">ich </w:t>
            </w:r>
            <w:r w:rsidR="00AD21CF">
              <w:rPr>
                <w:rFonts w:cs="FiraSans-Bold"/>
                <w:color w:val="auto"/>
                <w:szCs w:val="19"/>
              </w:rPr>
              <w:t xml:space="preserve">pogorszenie </w:t>
            </w:r>
            <w:r w:rsidR="00AD21CF" w:rsidRPr="006B67AA">
              <w:rPr>
                <w:rFonts w:cs="FiraSans-Bold"/>
                <w:color w:val="auto"/>
                <w:szCs w:val="19"/>
              </w:rPr>
              <w:t xml:space="preserve">odnotowano w </w:t>
            </w:r>
            <w:r w:rsidR="00AD21CF">
              <w:rPr>
                <w:rFonts w:cs="FiraSans-Bold"/>
                <w:color w:val="auto"/>
                <w:szCs w:val="19"/>
              </w:rPr>
              <w:t>budownictwie</w:t>
            </w:r>
            <w:r w:rsidR="00AD21CF" w:rsidRPr="006B67AA">
              <w:rPr>
                <w:rFonts w:cs="FiraSans-Bold"/>
                <w:color w:val="auto"/>
                <w:szCs w:val="19"/>
              </w:rPr>
              <w:t>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3242FD" w:rsidRDefault="006C4502" w:rsidP="009400F1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Rynek pracy </w:t>
      </w:r>
      <w:r w:rsidR="00F469A3" w:rsidRPr="003242FD">
        <w:rPr>
          <w:color w:val="000000" w:themeColor="text1"/>
        </w:rPr>
        <w:tab/>
      </w:r>
      <w:r w:rsidR="00DF36A5" w:rsidRPr="003242FD">
        <w:rPr>
          <w:color w:val="000000" w:themeColor="text1"/>
        </w:rPr>
        <w:t xml:space="preserve"> </w:t>
      </w:r>
      <w:r w:rsidR="00F469A3" w:rsidRPr="003242FD">
        <w:rPr>
          <w:color w:val="000000" w:themeColor="text1"/>
        </w:rPr>
        <w:t>4</w:t>
      </w:r>
    </w:p>
    <w:p w14:paraId="169F21D6" w14:textId="5662B4DA" w:rsidR="00647209" w:rsidRPr="003242FD" w:rsidRDefault="00647209" w:rsidP="00647209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Wynagrodzenia </w:t>
      </w:r>
      <w:r w:rsidRPr="003242FD">
        <w:rPr>
          <w:color w:val="000000" w:themeColor="text1"/>
        </w:rPr>
        <w:tab/>
        <w:t xml:space="preserve"> </w:t>
      </w:r>
      <w:r w:rsidR="0047200A" w:rsidRPr="003242FD">
        <w:rPr>
          <w:color w:val="000000" w:themeColor="text1"/>
        </w:rPr>
        <w:t>7</w:t>
      </w:r>
    </w:p>
    <w:p w14:paraId="3F90973D" w14:textId="26CD3393" w:rsidR="00DD778D" w:rsidRPr="003242FD" w:rsidRDefault="00DD778D" w:rsidP="00DD778D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Rolnictwo </w:t>
      </w:r>
      <w:r w:rsidRPr="003242FD">
        <w:rPr>
          <w:color w:val="000000" w:themeColor="text1"/>
        </w:rPr>
        <w:tab/>
        <w:t xml:space="preserve"> </w:t>
      </w:r>
      <w:r w:rsidR="003242FD" w:rsidRPr="003242FD">
        <w:rPr>
          <w:color w:val="000000" w:themeColor="text1"/>
        </w:rPr>
        <w:t>9</w:t>
      </w:r>
    </w:p>
    <w:p w14:paraId="7CAB3299" w14:textId="4EC23294" w:rsidR="00F469A3" w:rsidRPr="003242FD" w:rsidRDefault="00BF0D86" w:rsidP="009400F1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>Przemysł i</w:t>
      </w:r>
      <w:r w:rsidR="006C4502" w:rsidRPr="003242FD">
        <w:rPr>
          <w:color w:val="000000" w:themeColor="text1"/>
        </w:rPr>
        <w:t xml:space="preserve"> budownictwo</w:t>
      </w:r>
      <w:r w:rsidR="00F206A9" w:rsidRPr="003242FD">
        <w:rPr>
          <w:color w:val="000000" w:themeColor="text1"/>
        </w:rPr>
        <w:t xml:space="preserve"> </w:t>
      </w:r>
      <w:r w:rsidR="00906EDE" w:rsidRPr="003242FD">
        <w:rPr>
          <w:color w:val="000000" w:themeColor="text1"/>
        </w:rPr>
        <w:tab/>
      </w:r>
      <w:r w:rsidR="00DF36A5" w:rsidRPr="003242FD">
        <w:rPr>
          <w:color w:val="000000" w:themeColor="text1"/>
        </w:rPr>
        <w:t xml:space="preserve"> </w:t>
      </w:r>
      <w:r w:rsidR="003242FD" w:rsidRPr="003242FD">
        <w:rPr>
          <w:color w:val="000000" w:themeColor="text1"/>
        </w:rPr>
        <w:t>12</w:t>
      </w:r>
    </w:p>
    <w:p w14:paraId="4EC11D2E" w14:textId="3D2C84AF" w:rsidR="006C4502" w:rsidRPr="003242FD" w:rsidRDefault="006C4502" w:rsidP="006C4502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>Budownictwo mieszkaniowe</w:t>
      </w:r>
      <w:r w:rsidR="008630B1" w:rsidRPr="003242FD">
        <w:rPr>
          <w:color w:val="000000" w:themeColor="text1"/>
        </w:rPr>
        <w:t xml:space="preserve"> </w:t>
      </w:r>
      <w:r w:rsidR="00906EDE" w:rsidRPr="003242FD">
        <w:rPr>
          <w:color w:val="000000" w:themeColor="text1"/>
        </w:rPr>
        <w:tab/>
      </w:r>
      <w:r w:rsidR="00DF36A5" w:rsidRPr="003242FD">
        <w:rPr>
          <w:color w:val="000000" w:themeColor="text1"/>
        </w:rPr>
        <w:t xml:space="preserve"> </w:t>
      </w:r>
      <w:r w:rsidR="003242FD" w:rsidRPr="003242FD">
        <w:rPr>
          <w:color w:val="000000" w:themeColor="text1"/>
        </w:rPr>
        <w:t>14</w:t>
      </w:r>
    </w:p>
    <w:p w14:paraId="61894274" w14:textId="1A60246E" w:rsidR="006701E2" w:rsidRPr="003242FD" w:rsidRDefault="009632BE" w:rsidP="006701E2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Rynek wewnętrzny </w:t>
      </w:r>
      <w:r w:rsidRPr="003242FD">
        <w:rPr>
          <w:color w:val="000000" w:themeColor="text1"/>
        </w:rPr>
        <w:tab/>
        <w:t xml:space="preserve"> </w:t>
      </w:r>
      <w:r w:rsidR="0047200A" w:rsidRPr="003242FD">
        <w:rPr>
          <w:color w:val="000000" w:themeColor="text1"/>
        </w:rPr>
        <w:t>1</w:t>
      </w:r>
      <w:r w:rsidR="003F0D65" w:rsidRPr="003242FD">
        <w:rPr>
          <w:color w:val="000000" w:themeColor="text1"/>
        </w:rPr>
        <w:t>7</w:t>
      </w:r>
    </w:p>
    <w:p w14:paraId="48FE2F22" w14:textId="77777777" w:rsidR="003A3563" w:rsidRPr="003242FD" w:rsidRDefault="003A3563" w:rsidP="003A3563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Wyniki finansowe przedsiębiorstw niefinansowych </w:t>
      </w:r>
      <w:r w:rsidRPr="003242FD">
        <w:rPr>
          <w:color w:val="000000" w:themeColor="text1"/>
        </w:rPr>
        <w:tab/>
        <w:t xml:space="preserve"> 18</w:t>
      </w:r>
    </w:p>
    <w:p w14:paraId="5A6318D2" w14:textId="77777777" w:rsidR="003A3563" w:rsidRPr="003242FD" w:rsidRDefault="003A3563" w:rsidP="003A3563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Nakłady inwestycyjne </w:t>
      </w:r>
      <w:r w:rsidRPr="003242FD">
        <w:rPr>
          <w:color w:val="000000" w:themeColor="text1"/>
        </w:rPr>
        <w:tab/>
        <w:t xml:space="preserve"> 20</w:t>
      </w:r>
    </w:p>
    <w:p w14:paraId="1CEFB305" w14:textId="67EA72BE" w:rsidR="00A12D1A" w:rsidRPr="003242FD" w:rsidRDefault="00A12D1A" w:rsidP="00A12D1A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 xml:space="preserve">Podmioty gospodarki narodowej </w:t>
      </w:r>
      <w:r w:rsidRPr="003242FD">
        <w:rPr>
          <w:color w:val="000000" w:themeColor="text1"/>
        </w:rPr>
        <w:tab/>
        <w:t xml:space="preserve"> </w:t>
      </w:r>
      <w:r w:rsidR="003242FD" w:rsidRPr="003242FD">
        <w:rPr>
          <w:color w:val="000000" w:themeColor="text1"/>
        </w:rPr>
        <w:t>21</w:t>
      </w:r>
    </w:p>
    <w:p w14:paraId="32B37B91" w14:textId="4E1E7983" w:rsidR="004263FC" w:rsidRPr="003242FD" w:rsidRDefault="004263FC" w:rsidP="004263FC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>Ko</w:t>
      </w:r>
      <w:r w:rsidR="000D60F9" w:rsidRPr="003242FD">
        <w:rPr>
          <w:color w:val="000000" w:themeColor="text1"/>
        </w:rPr>
        <w:t>n</w:t>
      </w:r>
      <w:r w:rsidRPr="003242FD">
        <w:rPr>
          <w:color w:val="000000" w:themeColor="text1"/>
        </w:rPr>
        <w:t>iunktura gospodarcza</w:t>
      </w:r>
      <w:r w:rsidR="007C5CD4" w:rsidRPr="003242FD">
        <w:rPr>
          <w:color w:val="000000" w:themeColor="text1"/>
        </w:rPr>
        <w:t xml:space="preserve"> </w:t>
      </w:r>
      <w:r w:rsidR="007C5CD4" w:rsidRPr="003242FD">
        <w:rPr>
          <w:color w:val="000000" w:themeColor="text1"/>
        </w:rPr>
        <w:tab/>
      </w:r>
      <w:r w:rsidR="009F7754" w:rsidRPr="003242FD">
        <w:rPr>
          <w:color w:val="000000" w:themeColor="text1"/>
        </w:rPr>
        <w:t xml:space="preserve"> </w:t>
      </w:r>
      <w:r w:rsidR="003242FD" w:rsidRPr="003242FD">
        <w:rPr>
          <w:color w:val="000000" w:themeColor="text1"/>
        </w:rPr>
        <w:t>23</w:t>
      </w:r>
    </w:p>
    <w:p w14:paraId="2A983EB9" w14:textId="450FBEBF" w:rsidR="00BF28B6" w:rsidRPr="003242FD" w:rsidRDefault="00BF28B6" w:rsidP="00BF28B6">
      <w:pPr>
        <w:pStyle w:val="Spistreci"/>
        <w:rPr>
          <w:color w:val="000000" w:themeColor="text1"/>
        </w:rPr>
      </w:pPr>
      <w:r w:rsidRPr="003242FD">
        <w:rPr>
          <w:color w:val="000000" w:themeColor="text1"/>
        </w:rPr>
        <w:t>Wybrane da</w:t>
      </w:r>
      <w:r w:rsidR="00EE1E74" w:rsidRPr="003242FD">
        <w:rPr>
          <w:color w:val="000000" w:themeColor="text1"/>
        </w:rPr>
        <w:t xml:space="preserve">ne o województwie podlaskim </w:t>
      </w:r>
      <w:r w:rsidR="00EE1E74" w:rsidRPr="003242FD">
        <w:rPr>
          <w:color w:val="000000" w:themeColor="text1"/>
        </w:rPr>
        <w:tab/>
        <w:t xml:space="preserve"> </w:t>
      </w:r>
      <w:r w:rsidR="003242FD" w:rsidRPr="003242FD">
        <w:rPr>
          <w:color w:val="000000" w:themeColor="text1"/>
        </w:rPr>
        <w:t>28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4350012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>
        <w:rPr>
          <w:shd w:val="clear" w:color="auto" w:fill="FFFFFF"/>
        </w:rPr>
        <w:t xml:space="preserve"> </w:t>
      </w:r>
      <w:r w:rsidR="001A77C8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</w:t>
      </w:r>
      <w:r w:rsidR="001A77C8">
        <w:rPr>
          <w:shd w:val="clear" w:color="auto" w:fill="FFFFFF"/>
        </w:rPr>
        <w:t>31</w:t>
      </w:r>
      <w:r w:rsidRPr="00D21155">
        <w:rPr>
          <w:shd w:val="clear" w:color="auto" w:fill="FFFFFF"/>
        </w:rPr>
        <w:t xml:space="preserve"> </w:t>
      </w:r>
      <w:r w:rsidR="001A77C8">
        <w:rPr>
          <w:shd w:val="clear" w:color="auto" w:fill="FFFFFF"/>
        </w:rPr>
        <w:t>sierpnia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63156BE5" w:rsidR="00050F4F" w:rsidRPr="006050E9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3626F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03626F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865AE" w:rsidRPr="0003626F">
        <w:rPr>
          <w:rFonts w:ascii="Fira Sans" w:hAnsi="Fira Sans" w:cs="Arial"/>
          <w:color w:val="000000" w:themeColor="text1"/>
          <w:sz w:val="19"/>
          <w:szCs w:val="19"/>
        </w:rPr>
        <w:t>lipcu</w:t>
      </w:r>
      <w:r w:rsidR="00050F4F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03626F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644691" w:rsidRPr="0003626F">
        <w:rPr>
          <w:rFonts w:ascii="Fira Sans" w:hAnsi="Fira Sans" w:cs="Arial"/>
          <w:color w:val="000000" w:themeColor="text1"/>
          <w:sz w:val="19"/>
          <w:szCs w:val="19"/>
        </w:rPr>
        <w:t>122</w:t>
      </w:r>
      <w:r w:rsidR="00104F38" w:rsidRPr="0003626F">
        <w:rPr>
          <w:rFonts w:ascii="Fira Sans" w:hAnsi="Fira Sans" w:cs="Arial"/>
          <w:color w:val="000000" w:themeColor="text1"/>
          <w:sz w:val="19"/>
          <w:szCs w:val="19"/>
        </w:rPr>
        <w:t>,3</w:t>
      </w:r>
      <w:r w:rsidR="00587753" w:rsidRPr="0003626F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 w:rsidRPr="0003626F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03626F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03626F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03626F" w:rsidRPr="0003626F">
        <w:rPr>
          <w:rFonts w:ascii="Fira Sans" w:hAnsi="Fira Sans" w:cs="Arial"/>
          <w:color w:val="000000" w:themeColor="text1"/>
          <w:sz w:val="19"/>
          <w:szCs w:val="19"/>
        </w:rPr>
        <w:t>1,5</w:t>
      </w:r>
      <w:r w:rsidR="00C63733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03626F" w:rsidRPr="0003626F">
        <w:rPr>
          <w:rFonts w:ascii="Fira Sans" w:hAnsi="Fira Sans" w:cs="Arial"/>
          <w:color w:val="000000" w:themeColor="text1"/>
          <w:sz w:val="19"/>
          <w:szCs w:val="19"/>
        </w:rPr>
        <w:t>wyższym</w:t>
      </w:r>
      <w:r w:rsidR="00587753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od zanotowanego </w:t>
      </w:r>
      <w:r w:rsidR="00104F38" w:rsidRPr="0003626F">
        <w:rPr>
          <w:rFonts w:ascii="Fira Sans" w:hAnsi="Fira Sans" w:cs="Arial"/>
          <w:color w:val="000000" w:themeColor="text1"/>
          <w:sz w:val="19"/>
          <w:szCs w:val="19"/>
        </w:rPr>
        <w:t>w poprzednim miesiącu</w:t>
      </w:r>
      <w:r w:rsidR="0003626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FF30DA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(w </w:t>
      </w:r>
      <w:r w:rsidR="009865AE" w:rsidRPr="0003626F">
        <w:rPr>
          <w:rFonts w:ascii="Fira Sans" w:hAnsi="Fira Sans" w:cs="Arial"/>
          <w:color w:val="000000" w:themeColor="text1"/>
          <w:sz w:val="19"/>
          <w:szCs w:val="19"/>
        </w:rPr>
        <w:t>lipcu</w:t>
      </w:r>
      <w:r w:rsidR="00FF30DA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ubiegłego roku wzrosło o </w:t>
      </w:r>
      <w:r w:rsidR="0003626F" w:rsidRPr="0003626F">
        <w:rPr>
          <w:rFonts w:ascii="Fira Sans" w:hAnsi="Fira Sans" w:cs="Arial"/>
          <w:color w:val="000000" w:themeColor="text1"/>
          <w:sz w:val="19"/>
          <w:szCs w:val="19"/>
        </w:rPr>
        <w:t>2,9</w:t>
      </w:r>
      <w:r w:rsidR="00FF30DA" w:rsidRPr="0003626F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03626F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03626F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</w:t>
      </w:r>
      <w:r w:rsidR="00050F4F" w:rsidRPr="00AE4142">
        <w:rPr>
          <w:rFonts w:ascii="Fira Sans" w:hAnsi="Fira Sans" w:cs="Arial"/>
          <w:b/>
          <w:color w:val="000000" w:themeColor="text1"/>
          <w:sz w:val="19"/>
          <w:szCs w:val="19"/>
        </w:rPr>
        <w:t>Stopa bezrobocia</w:t>
      </w:r>
      <w:r w:rsidR="00050F4F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AE4142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643095" w:rsidRPr="00AE4142">
        <w:rPr>
          <w:rFonts w:ascii="Fira Sans" w:hAnsi="Fira Sans" w:cs="Arial"/>
          <w:color w:val="000000" w:themeColor="text1"/>
          <w:sz w:val="19"/>
          <w:szCs w:val="19"/>
        </w:rPr>
        <w:t>lipca</w:t>
      </w:r>
      <w:r w:rsidR="002A75F7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100F3B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AE4142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</w:t>
      </w:r>
      <w:r w:rsidR="009B0D2B" w:rsidRPr="00AE4142">
        <w:rPr>
          <w:rFonts w:ascii="Fira Sans" w:hAnsi="Fira Sans" w:cs="Arial"/>
          <w:color w:val="000000" w:themeColor="text1"/>
          <w:sz w:val="19"/>
          <w:szCs w:val="19"/>
        </w:rPr>
        <w:t>6,</w:t>
      </w:r>
      <w:r w:rsidR="00577FB8" w:rsidRPr="00AE4142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100F3B" w:rsidRPr="00AE4142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9B0D2B" w:rsidRPr="00AE4142">
        <w:rPr>
          <w:rFonts w:ascii="Fira Sans" w:hAnsi="Fira Sans" w:cs="Arial"/>
          <w:color w:val="000000" w:themeColor="text1"/>
          <w:sz w:val="19"/>
          <w:szCs w:val="19"/>
        </w:rPr>
        <w:t>7,</w:t>
      </w:r>
      <w:r w:rsidR="00AE4142" w:rsidRPr="00AE4142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="00100F3B" w:rsidRPr="00AE414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AE4142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D8967D2" w14:textId="01699787" w:rsidR="00357946" w:rsidRPr="0003626F" w:rsidRDefault="00A04D54" w:rsidP="00357946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357946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odniesieniu do lipca 2021 r. wzrost </w:t>
      </w:r>
      <w:r w:rsidR="00357946" w:rsidRPr="0003626F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357946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</w:t>
      </w:r>
      <w:r w:rsidR="0003626F" w:rsidRPr="0003626F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transport i gospodarka magazynowa (o 11,2%), działalność profesjonalna, naukowa i techniczna (o 8,9%), górnictwo i wydobywanie (o 7,7%) oraz zakwaterowanie i gastronomia (o 6,3%). Spadek wystąpił m.in. w administrowaniu i działalności wspierającej (o 15,3%) oraz w informacji i komunikacji (o 5,0%). </w:t>
      </w:r>
    </w:p>
    <w:p w14:paraId="7B60D3FA" w14:textId="47E04322" w:rsidR="00357946" w:rsidRPr="00C008F2" w:rsidRDefault="00357946" w:rsidP="00357946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03626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</w:t>
      </w:r>
      <w:r w:rsidR="006050E9" w:rsidRPr="0003626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działów o znaczącym udziale w zatrudnieniu, w stosunku do analogicznego okresu ubiegłego roku najw</w:t>
      </w:r>
      <w:r w:rsidR="006050E9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yż</w:t>
      </w:r>
      <w:r w:rsidR="006050E9" w:rsidRPr="0003626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szy wzrost zatrudnienia stwierdzono w transporcie lądowym i rurociągowym (o 11,1%), produkcji pozostałego sprzętu transportowego (o</w:t>
      </w:r>
      <w:r w:rsidR="006050E9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 </w:t>
      </w:r>
      <w:r w:rsidR="006050E9" w:rsidRPr="0003626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7,6%) oraz produkcji maszyn i urządzeń (o 3,7%). Znacznie niższe niż przed rokiem zatrudnienie odnotowano przede wszystkim w działalności związanej z budową obiektów inżynierii lądowej i wodnej (o 6,9%), a także </w:t>
      </w:r>
      <w:r w:rsidR="006050E9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z </w:t>
      </w:r>
      <w:r w:rsidR="006050E9" w:rsidRPr="0003626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produkcją wyrobów z pozostałych mineralnych surowców niemetalicznych (o 4,1%).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0A1CF10A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865A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77FEAD24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865A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279D0D6A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865A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782607EC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865A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03626F" w:rsidRPr="00A50714" w14:paraId="29F94232" w14:textId="77777777" w:rsidTr="00AB6814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03626F" w:rsidRPr="00F67EC6" w:rsidRDefault="0003626F" w:rsidP="0003626F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D48A6" w14:textId="08D7C6DF" w:rsidR="0003626F" w:rsidRPr="00A50714" w:rsidRDefault="0003626F" w:rsidP="000362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58F5019F" w:rsidR="0003626F" w:rsidRPr="00A50714" w:rsidRDefault="0003626F" w:rsidP="000362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4A4C1BD5" w:rsidR="0003626F" w:rsidRPr="00A50714" w:rsidRDefault="0003626F" w:rsidP="000362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64D4A9DF" w:rsidR="0003626F" w:rsidRPr="00A50714" w:rsidRDefault="0003626F" w:rsidP="000362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102,2</w:t>
            </w:r>
          </w:p>
        </w:tc>
      </w:tr>
      <w:tr w:rsidR="0003626F" w:rsidRPr="00A50714" w14:paraId="2EEA5969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03626F" w:rsidRPr="00F67EC6" w:rsidRDefault="0003626F" w:rsidP="0003626F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03626F" w:rsidRPr="00A50714" w:rsidRDefault="0003626F" w:rsidP="000362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03626F" w:rsidRPr="00A50714" w:rsidRDefault="0003626F" w:rsidP="000362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03626F" w:rsidRPr="00A50714" w:rsidRDefault="0003626F" w:rsidP="000362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03626F" w:rsidRPr="00A50714" w:rsidRDefault="0003626F" w:rsidP="000362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03626F" w:rsidRPr="00A50714" w14:paraId="2E56F8C5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03626F" w:rsidRPr="003439F1" w:rsidRDefault="0003626F" w:rsidP="0003626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7" w:type="dxa"/>
            <w:vAlign w:val="bottom"/>
          </w:tcPr>
          <w:p w14:paraId="6ED2CBFB" w14:textId="4D85B4A4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59,3</w:t>
            </w:r>
          </w:p>
        </w:tc>
        <w:tc>
          <w:tcPr>
            <w:tcW w:w="1268" w:type="dxa"/>
            <w:vAlign w:val="bottom"/>
          </w:tcPr>
          <w:p w14:paraId="27E8557F" w14:textId="1D6FCF3F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656E6B4B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5816FA0E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103,1</w:t>
            </w:r>
          </w:p>
        </w:tc>
      </w:tr>
      <w:tr w:rsidR="0003626F" w:rsidRPr="00A50714" w14:paraId="6CB4E5FB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03626F" w:rsidRPr="003439F1" w:rsidRDefault="0003626F" w:rsidP="0003626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0483D4D0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5087EE5A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09CFD4C8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0522A738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109,0</w:t>
            </w:r>
          </w:p>
        </w:tc>
      </w:tr>
      <w:tr w:rsidR="0003626F" w:rsidRPr="00A50714" w14:paraId="5919918C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1D75C96A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53,9</w:t>
            </w:r>
          </w:p>
        </w:tc>
        <w:tc>
          <w:tcPr>
            <w:tcW w:w="1268" w:type="dxa"/>
            <w:vAlign w:val="bottom"/>
          </w:tcPr>
          <w:p w14:paraId="53C3C77A" w14:textId="4ABCB894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4501F423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54,3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76FFAB8B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103,2</w:t>
            </w:r>
          </w:p>
        </w:tc>
      </w:tr>
      <w:tr w:rsidR="0003626F" w:rsidRPr="00A50714" w14:paraId="2704744A" w14:textId="77777777" w:rsidTr="00AB6814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4964E29D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3E568943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18DC9C38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6261D1C1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100,1</w:t>
            </w:r>
          </w:p>
        </w:tc>
      </w:tr>
      <w:tr w:rsidR="0003626F" w:rsidRPr="00A50714" w14:paraId="3F61D4EF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5DB8C8E8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3,3</w:t>
            </w:r>
          </w:p>
        </w:tc>
        <w:tc>
          <w:tcPr>
            <w:tcW w:w="1268" w:type="dxa"/>
            <w:vAlign w:val="bottom"/>
          </w:tcPr>
          <w:p w14:paraId="63346D0E" w14:textId="1500466C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469A646B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2C0B25C7" w:rsidR="0003626F" w:rsidRPr="00A50714" w:rsidRDefault="0003626F" w:rsidP="000362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102,4</w:t>
            </w:r>
          </w:p>
        </w:tc>
      </w:tr>
      <w:tr w:rsidR="0003626F" w:rsidRPr="00A50714" w14:paraId="5D7D605B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42B51304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8" w:type="dxa"/>
            <w:vAlign w:val="bottom"/>
          </w:tcPr>
          <w:p w14:paraId="676FBF25" w14:textId="37A7647C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2BC6AF55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004111E5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98,9</w:t>
            </w:r>
          </w:p>
        </w:tc>
      </w:tr>
      <w:tr w:rsidR="0003626F" w:rsidRPr="00A50714" w14:paraId="4A202231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5B5832A4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26,5</w:t>
            </w:r>
          </w:p>
        </w:tc>
        <w:tc>
          <w:tcPr>
            <w:tcW w:w="1268" w:type="dxa"/>
            <w:vAlign w:val="bottom"/>
          </w:tcPr>
          <w:p w14:paraId="3361ED1E" w14:textId="619B9D1D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29E73A1A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26ACC5BF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102,1</w:t>
            </w:r>
          </w:p>
        </w:tc>
      </w:tr>
      <w:tr w:rsidR="0003626F" w:rsidRPr="00A50714" w14:paraId="654D36E8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7" w:type="dxa"/>
            <w:vAlign w:val="bottom"/>
          </w:tcPr>
          <w:p w14:paraId="3C5D9582" w14:textId="4D2B031B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9,1</w:t>
            </w:r>
          </w:p>
        </w:tc>
        <w:tc>
          <w:tcPr>
            <w:tcW w:w="1268" w:type="dxa"/>
            <w:vAlign w:val="bottom"/>
          </w:tcPr>
          <w:p w14:paraId="6D3D6C2C" w14:textId="06231108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0A511ACE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647DFB78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109,8</w:t>
            </w:r>
          </w:p>
        </w:tc>
      </w:tr>
      <w:tr w:rsidR="0003626F" w:rsidRPr="00A50714" w14:paraId="047FFE13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502511FE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39303097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08C4D93D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02CEBE79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</w:tr>
      <w:tr w:rsidR="0003626F" w:rsidRPr="00A50714" w14:paraId="6C2B69C3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7" w:type="dxa"/>
            <w:vAlign w:val="bottom"/>
          </w:tcPr>
          <w:p w14:paraId="4509C1E1" w14:textId="506DDC1B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1,6</w:t>
            </w:r>
          </w:p>
        </w:tc>
        <w:tc>
          <w:tcPr>
            <w:tcW w:w="1268" w:type="dxa"/>
            <w:vAlign w:val="bottom"/>
          </w:tcPr>
          <w:p w14:paraId="225FB087" w14:textId="21A1E1D6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95,0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5A619A0B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6D5F86E3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93,6</w:t>
            </w:r>
          </w:p>
        </w:tc>
      </w:tr>
      <w:tr w:rsidR="0003626F" w:rsidRPr="00A50714" w14:paraId="54CE0EAC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04C6AC14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54C4273F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04228DA2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3CA028FD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98,5</w:t>
            </w:r>
          </w:p>
        </w:tc>
      </w:tr>
      <w:tr w:rsidR="0003626F" w:rsidRPr="00A50714" w14:paraId="27AF1095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03626F" w:rsidRPr="00704E5A" w:rsidRDefault="0003626F" w:rsidP="0003626F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67514108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3338C8EB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2480A043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7590E95A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109,5</w:t>
            </w:r>
          </w:p>
        </w:tc>
      </w:tr>
      <w:tr w:rsidR="0003626F" w:rsidRPr="00A50714" w14:paraId="3A76BC32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535518AE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02A0B623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84,7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6A7817E8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1C3A0C28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84,2</w:t>
            </w:r>
          </w:p>
        </w:tc>
      </w:tr>
      <w:tr w:rsidR="0003626F" w:rsidRPr="00A50714" w14:paraId="7C128392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03626F" w:rsidRPr="00EA72A5" w:rsidRDefault="0003626F" w:rsidP="0003626F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79F12216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32B591BD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7AA4E14A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2263C7B9" w:rsidR="0003626F" w:rsidRPr="00A50714" w:rsidRDefault="0003626F" w:rsidP="000362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E7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101,4</w:t>
            </w:r>
          </w:p>
        </w:tc>
      </w:tr>
    </w:tbl>
    <w:p w14:paraId="6E8471A8" w14:textId="0A6DE2AB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2144832C" w14:textId="56121009" w:rsidR="00357946" w:rsidRPr="00C008F2" w:rsidRDefault="00A04D54" w:rsidP="00357946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6050E9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odniesieniu do czerwca 2022 r. przeciętne zatrudnienie w sektorze przedsiębiorstw utrzymało się na tym samym poziomie, a </w:t>
      </w:r>
      <w:r w:rsidR="006050E9">
        <w:rPr>
          <w:rFonts w:ascii="Fira Sans" w:hAnsi="Fira Sans" w:cs="Arial"/>
          <w:color w:val="000000" w:themeColor="text1"/>
          <w:sz w:val="19"/>
          <w:szCs w:val="19"/>
        </w:rPr>
        <w:t xml:space="preserve">jego </w:t>
      </w:r>
      <w:r w:rsidR="006050E9" w:rsidRPr="0003626F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 zanotowano przede wszystkim w sekcjach: transport i gospodarka magazynowa (o 0,9%), informacja i</w:t>
      </w:r>
      <w:r w:rsidR="006050E9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6050E9" w:rsidRPr="0003626F">
        <w:rPr>
          <w:rFonts w:ascii="Fira Sans" w:hAnsi="Fira Sans" w:cs="Arial"/>
          <w:color w:val="000000" w:themeColor="text1"/>
          <w:spacing w:val="-2"/>
          <w:sz w:val="19"/>
          <w:szCs w:val="19"/>
        </w:rPr>
        <w:t>komunikacja oraz administrowanie i działalność wspierająca (po 0,6%). Spadek</w:t>
      </w:r>
      <w:r w:rsidR="006050E9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zatrudnienia </w:t>
      </w:r>
      <w:r w:rsidR="006050E9">
        <w:rPr>
          <w:rFonts w:ascii="Fira Sans" w:hAnsi="Fira Sans" w:cs="Arial"/>
          <w:color w:val="000000" w:themeColor="text1"/>
          <w:sz w:val="19"/>
          <w:szCs w:val="19"/>
        </w:rPr>
        <w:t>wystąpił</w:t>
      </w:r>
      <w:r w:rsidR="006050E9"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m.in. w zakwaterowaniu i gastronomii (o 1,6%) oraz w górnictwie i wydobywaniu (o 1,0%).</w:t>
      </w:r>
    </w:p>
    <w:p w14:paraId="3F967119" w14:textId="77777777" w:rsidR="00357946" w:rsidRDefault="00357946" w:rsidP="00357946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029EC87" w14:textId="5C68E7EE" w:rsidR="006A0C31" w:rsidRPr="000C4656" w:rsidRDefault="006A0C31" w:rsidP="00357946">
      <w:pPr>
        <w:pStyle w:val="Tekstpodstawowywcity"/>
        <w:spacing w:before="24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7363D214" w14:textId="7F020D81" w:rsidR="006A0C31" w:rsidRDefault="006A0C31" w:rsidP="00CB26B5">
      <w:pPr>
        <w:pStyle w:val="Tekstpodstawowy"/>
        <w:spacing w:before="0" w:after="0" w:line="240" w:lineRule="auto"/>
        <w:ind w:firstLine="851"/>
        <w:rPr>
          <w:noProof/>
        </w:rPr>
      </w:pPr>
      <w:r w:rsidRPr="000C4656">
        <w:rPr>
          <w:color w:val="000000" w:themeColor="text1"/>
          <w:sz w:val="18"/>
        </w:rPr>
        <w:t>(przeciętna miesięczna 2015=100)</w:t>
      </w:r>
      <w:r w:rsidR="00CB26B5" w:rsidRPr="00CB26B5">
        <w:rPr>
          <w:noProof/>
        </w:rPr>
        <w:t xml:space="preserve"> </w:t>
      </w:r>
    </w:p>
    <w:p w14:paraId="62062B32" w14:textId="60B42249" w:rsidR="00585C5F" w:rsidRDefault="00585C5F" w:rsidP="00585C5F">
      <w:pPr>
        <w:pStyle w:val="Tekstpodstawowy"/>
        <w:spacing w:before="0"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4968B59A" wp14:editId="79942B19">
            <wp:extent cx="6642735" cy="2857500"/>
            <wp:effectExtent l="0" t="0" r="5715" b="0"/>
            <wp:docPr id="247" name="Wykres 247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9EEAB5" w14:textId="1AE935E1" w:rsidR="00357946" w:rsidRPr="0003626F" w:rsidRDefault="00357946" w:rsidP="00DF7A39">
      <w:pPr>
        <w:pStyle w:val="Tekstpodstawowywcity"/>
        <w:spacing w:before="40" w:after="4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03626F">
        <w:rPr>
          <w:rFonts w:ascii="Fira Sans" w:hAnsi="Fira Sans" w:cs="Arial"/>
          <w:color w:val="000000" w:themeColor="text1"/>
          <w:sz w:val="19"/>
          <w:szCs w:val="19"/>
        </w:rPr>
        <w:t>W okresie styczeń–lipiec br. przeciętne zatrudnienie w sektorze przedsiębiorstw osiągnęło poziom 12</w:t>
      </w:r>
      <w:r w:rsidR="0003626F" w:rsidRPr="0003626F">
        <w:rPr>
          <w:rFonts w:ascii="Fira Sans" w:hAnsi="Fira Sans" w:cs="Arial"/>
          <w:color w:val="000000" w:themeColor="text1"/>
          <w:sz w:val="19"/>
          <w:szCs w:val="19"/>
        </w:rPr>
        <w:t>2,6</w:t>
      </w:r>
      <w:r w:rsidRPr="0003626F">
        <w:rPr>
          <w:rFonts w:ascii="Fira Sans" w:hAnsi="Fira Sans" w:cs="Arial"/>
          <w:color w:val="000000" w:themeColor="text1"/>
          <w:sz w:val="19"/>
          <w:szCs w:val="19"/>
        </w:rPr>
        <w:t xml:space="preserve"> tys. osób, tj.</w:t>
      </w:r>
      <w:r w:rsidR="001C4BDE" w:rsidRPr="0003626F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03626F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1C4BDE" w:rsidRPr="0003626F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03626F" w:rsidRPr="0003626F">
        <w:rPr>
          <w:rFonts w:ascii="Fira Sans" w:hAnsi="Fira Sans" w:cs="Arial"/>
          <w:color w:val="000000" w:themeColor="text1"/>
          <w:sz w:val="19"/>
          <w:szCs w:val="19"/>
        </w:rPr>
        <w:t>2,2</w:t>
      </w:r>
      <w:r w:rsidRPr="0003626F">
        <w:rPr>
          <w:rFonts w:ascii="Fira Sans" w:hAnsi="Fira Sans" w:cs="Arial"/>
          <w:color w:val="000000" w:themeColor="text1"/>
          <w:sz w:val="19"/>
          <w:szCs w:val="19"/>
        </w:rPr>
        <w:t>% wyższy niż przed rokiem.</w:t>
      </w:r>
    </w:p>
    <w:p w14:paraId="476F06B8" w14:textId="71708A05" w:rsidR="00A67940" w:rsidRPr="00AE4142" w:rsidRDefault="00100F3B" w:rsidP="00357946">
      <w:pPr>
        <w:pStyle w:val="Tekstpodstawowy"/>
        <w:spacing w:after="0" w:line="240" w:lineRule="auto"/>
        <w:rPr>
          <w:color w:val="000000" w:themeColor="text1"/>
          <w:sz w:val="18"/>
        </w:rPr>
      </w:pPr>
      <w:r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643095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>lipca</w:t>
      </w:r>
      <w:r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AE4142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AE4142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>31042</w:t>
      </w:r>
      <w:r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E4142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>osoby</w:t>
      </w:r>
      <w:r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AE4142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>123</w:t>
      </w:r>
      <w:r w:rsidR="005646B8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5696A" w:rsidRPr="00AE4142">
        <w:rPr>
          <w:rFonts w:eastAsia="Times New Roman" w:cs="Arial"/>
          <w:color w:val="000000" w:themeColor="text1"/>
          <w:spacing w:val="-2"/>
          <w:szCs w:val="19"/>
          <w:lang w:eastAsia="pl-PL"/>
        </w:rPr>
        <w:t>osoby</w:t>
      </w:r>
      <w:r w:rsidR="00C357FC"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AE4142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AE4142" w:rsidRPr="00AE4142">
        <w:rPr>
          <w:rFonts w:eastAsia="Times New Roman" w:cs="Arial"/>
          <w:color w:val="000000" w:themeColor="text1"/>
          <w:szCs w:val="19"/>
          <w:lang w:eastAsia="pl-PL"/>
        </w:rPr>
        <w:t>0,4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AE4142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AE4142" w:rsidRPr="00AE4142">
        <w:rPr>
          <w:rFonts w:eastAsia="Times New Roman" w:cs="Arial"/>
          <w:color w:val="000000" w:themeColor="text1"/>
          <w:szCs w:val="19"/>
          <w:lang w:eastAsia="pl-PL"/>
        </w:rPr>
        <w:t>czerwca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AE4142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AE4142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AE4142" w:rsidRPr="00AE4142">
        <w:rPr>
          <w:rFonts w:eastAsia="Times New Roman" w:cs="Arial"/>
          <w:color w:val="000000" w:themeColor="text1"/>
          <w:szCs w:val="19"/>
          <w:lang w:eastAsia="pl-PL"/>
        </w:rPr>
        <w:t>4653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AE4142" w:rsidRPr="00AE4142">
        <w:rPr>
          <w:rFonts w:eastAsia="Times New Roman" w:cs="Arial"/>
          <w:color w:val="000000" w:themeColor="text1"/>
          <w:szCs w:val="19"/>
          <w:lang w:eastAsia="pl-PL"/>
        </w:rPr>
        <w:t>osoby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(o 1</w:t>
      </w:r>
      <w:r w:rsidR="00A5696A" w:rsidRPr="00AE4142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AE4142" w:rsidRPr="00AE4142">
        <w:rPr>
          <w:rFonts w:eastAsia="Times New Roman" w:cs="Arial"/>
          <w:color w:val="000000" w:themeColor="text1"/>
          <w:szCs w:val="19"/>
          <w:lang w:eastAsia="pl-PL"/>
        </w:rPr>
        <w:t>,0</w:t>
      </w:r>
      <w:r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AE4142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A5696A"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 w:rsidRPr="00AE4142">
        <w:rPr>
          <w:rFonts w:eastAsia="Times New Roman" w:cs="Arial"/>
          <w:color w:val="000000" w:themeColor="text1"/>
          <w:szCs w:val="19"/>
          <w:lang w:eastAsia="pl-PL"/>
        </w:rPr>
        <w:t>stanowiły 4</w:t>
      </w:r>
      <w:r w:rsidR="00AE4142" w:rsidRPr="00AE4142">
        <w:rPr>
          <w:rFonts w:eastAsia="Times New Roman" w:cs="Arial"/>
          <w:color w:val="000000" w:themeColor="text1"/>
          <w:szCs w:val="19"/>
          <w:lang w:eastAsia="pl-PL"/>
        </w:rPr>
        <w:t>7,0</w:t>
      </w:r>
      <w:r w:rsidR="002D5CA9" w:rsidRPr="00AE4142">
        <w:rPr>
          <w:rFonts w:eastAsia="Times New Roman" w:cs="Arial"/>
          <w:color w:val="000000" w:themeColor="text1"/>
          <w:szCs w:val="19"/>
          <w:lang w:eastAsia="pl-PL"/>
        </w:rPr>
        <w:t>% ogółu zarejestrowanych bezrobotnych</w:t>
      </w:r>
      <w:r w:rsidR="00A5696A" w:rsidRPr="00AE4142">
        <w:rPr>
          <w:rFonts w:eastAsia="Times New Roman" w:cs="Arial"/>
          <w:color w:val="000000" w:themeColor="text1"/>
          <w:szCs w:val="19"/>
          <w:lang w:eastAsia="pl-PL"/>
        </w:rPr>
        <w:t xml:space="preserve"> (przed </w:t>
      </w:r>
      <w:r w:rsidR="00A5696A" w:rsidRPr="007E2ABC">
        <w:rPr>
          <w:rFonts w:eastAsia="Times New Roman" w:cs="Arial"/>
          <w:color w:val="000000" w:themeColor="text1"/>
          <w:szCs w:val="19"/>
          <w:lang w:eastAsia="pl-PL"/>
        </w:rPr>
        <w:t xml:space="preserve">rokiem </w:t>
      </w:r>
      <w:r w:rsidR="007D04BC" w:rsidRPr="007E2ABC">
        <w:rPr>
          <w:rFonts w:eastAsia="Times New Roman" w:cs="Arial"/>
          <w:color w:val="000000" w:themeColor="text1"/>
          <w:szCs w:val="19"/>
          <w:lang w:eastAsia="pl-PL"/>
        </w:rPr>
        <w:t>46,9</w:t>
      </w:r>
      <w:r w:rsidR="00A5696A" w:rsidRPr="007E2ABC">
        <w:rPr>
          <w:rFonts w:eastAsia="Times New Roman" w:cs="Arial"/>
          <w:color w:val="000000" w:themeColor="text1"/>
          <w:szCs w:val="19"/>
          <w:lang w:eastAsia="pl-PL"/>
        </w:rPr>
        <w:t>%)</w:t>
      </w:r>
      <w:r w:rsidR="002D5CA9" w:rsidRPr="007E2ABC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0961A301" w14:textId="3D25B770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77777777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50871CEF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57946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135DE319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35794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41C096DB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35794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AE4142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77777777" w:rsidR="00AE4142" w:rsidRPr="002A707D" w:rsidRDefault="00AE4142" w:rsidP="00AE414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5C6E837" w:rsidR="00AE4142" w:rsidRPr="002A707D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35695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814EFAD" w:rsidR="00AE4142" w:rsidRPr="002A707D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31165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0B91F155" w:rsidR="00AE4142" w:rsidRPr="002A707D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31042</w:t>
            </w:r>
          </w:p>
        </w:tc>
      </w:tr>
      <w:tr w:rsidR="00AE4142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77777777" w:rsidR="00AE4142" w:rsidRPr="002A707D" w:rsidRDefault="00AE4142" w:rsidP="00AE414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AC727C6" w:rsidR="00AE4142" w:rsidRPr="002A707D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3090</w:t>
            </w:r>
          </w:p>
        </w:tc>
        <w:tc>
          <w:tcPr>
            <w:tcW w:w="1830" w:type="dxa"/>
            <w:vAlign w:val="center"/>
          </w:tcPr>
          <w:p w14:paraId="5C7313A3" w14:textId="663BA6B9" w:rsidR="00AE4142" w:rsidRPr="00FA5128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78E40B70" w:rsidR="00AE4142" w:rsidRPr="00FA5128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3590</w:t>
            </w:r>
          </w:p>
        </w:tc>
      </w:tr>
      <w:tr w:rsidR="00AE4142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77777777" w:rsidR="00AE4142" w:rsidRPr="002A707D" w:rsidRDefault="00AE4142" w:rsidP="00AE414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054DADB3" w:rsidR="00AE4142" w:rsidRPr="002A707D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3372</w:t>
            </w:r>
          </w:p>
        </w:tc>
        <w:tc>
          <w:tcPr>
            <w:tcW w:w="1830" w:type="dxa"/>
            <w:vAlign w:val="center"/>
          </w:tcPr>
          <w:p w14:paraId="353066B8" w14:textId="1977F01C" w:rsidR="00AE4142" w:rsidRPr="00FA5128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3934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5F97C56A" w:rsidR="00AE4142" w:rsidRPr="00FA5128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3713</w:t>
            </w:r>
          </w:p>
        </w:tc>
      </w:tr>
      <w:tr w:rsidR="00AE4142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67132604" w:rsidR="00AE4142" w:rsidRPr="002A707D" w:rsidRDefault="00AE4142" w:rsidP="00AE414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100D6C8B" w:rsidR="00AE4142" w:rsidRPr="002A707D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0FD85AB6" w14:textId="2943210A" w:rsidR="00AE4142" w:rsidRPr="00FA5128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5C7D6BEB" w:rsidR="00AE4142" w:rsidRPr="00FA5128" w:rsidRDefault="00AE4142" w:rsidP="00AE41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</w:tr>
    </w:tbl>
    <w:p w14:paraId="4377C639" w14:textId="2CC483A6" w:rsidR="00522CE0" w:rsidRPr="005F3401" w:rsidRDefault="00522CE0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 xml:space="preserve">Wykres 2. Stopa bezrobocia rejestrowanego  </w:t>
      </w:r>
    </w:p>
    <w:p w14:paraId="64FC5039" w14:textId="44466374" w:rsidR="00522CE0" w:rsidRDefault="004C47FD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192320" behindDoc="0" locked="0" layoutInCell="1" allowOverlap="1" wp14:anchorId="61F437FA" wp14:editId="7EB2201F">
                <wp:simplePos x="0" y="0"/>
                <wp:positionH relativeFrom="margin">
                  <wp:posOffset>135255</wp:posOffset>
                </wp:positionH>
                <wp:positionV relativeFrom="paragraph">
                  <wp:posOffset>31420</wp:posOffset>
                </wp:positionV>
                <wp:extent cx="314554" cy="300939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54" cy="300939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77777777" w:rsidR="00374462" w:rsidRDefault="00374462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37FA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0.65pt;margin-top:2.45pt;width:24.75pt;height:23.7pt;z-index:25119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oCCwIAAOwDAAAOAAAAZHJzL2Uyb0RvYy54bWysU9tu2zAMfR+wfxD0vthxLkuNOEW3rsOA&#10;dh3Q7gMUWYqFSqImKbH796PkJA22t2F+ICyRPOQ5pNbXg9HkIHxQYBs6nZSUCMuhVXbX0J/Pdx9W&#10;lITIbMs0WNHQVxHo9eb9u3XvalFBB7oVniCIDXXvGtrF6OqiCLwThoUJOGHRKcEbFvHod0XrWY/o&#10;RhdVWS6LHnzrPHARAt7ejk66yfhSCh4fpQwiEt1Q7C1m67PdJlts1qzeeeY6xY9tsH/owjBlsegZ&#10;6pZFRvZe/QVlFPcQQMYJB1OAlIqLzAHZTMs/2Dx1zInMBcUJ7ixT+H+w/PvhhyeqbWi1oMQygzN6&#10;Fi8hkmXSpnehxpAnh0Fx+AQDzjjzDO4e+EsgFj53zO7EjffQd4K12Ns0ZRYXqSNOSCDb/gFarMH2&#10;ETLQIL1JwqEUBNFxRq/nuYghEo6Xs+l8sZhTwtE1K8ur2VWuwOpTsvMhfhVgSPppqMexZ3B2uA8x&#10;NcPqU0iqZeFOaZ1Hry3pT5wuro2KuJZamYauyvSNi5IIfrFtzoxM6fEf0bU9Mk4kR7px2A4YmGTY&#10;QvuK3PGZxEc0UgPW5Fo5SnpcvYaGX3vmBSX6m0X9qo/zWYW7Oh6q1RJF8Zee7aWHWd4BbjSPnpK9&#10;82rXoQTjlCzcoM5SZQ3eOjn2iiuVpTmuf9rZy3OOenukm98AAAD//wMAUEsDBBQABgAIAAAAIQDW&#10;seWy3QAAAAYBAAAPAAAAZHJzL2Rvd25yZXYueG1sTI9LS8RAEITvgv9haMHL4k4ePmM6yyIsKOhh&#10;V39Ab9Im0UxPyEwe++8dT3osqqj6Kt8splMTD661ghCvI1Aspa1aqRE+3ndX96CcJ6mos8IIJ3aw&#10;Kc7PcsoqO8uep4OvVSgRlxFC432fae3Khg25te1ZgvdpB0M+yKHW1UBzKDedTqLoVhtqJSw01PNT&#10;w+X3YTQIX6d+8qv4+WWZPe3S7dtq/5qMiJcXy/YRlOfF/4XhFz+gQxGYjnaUyqkOIYnTkES4fgAV&#10;7LsoHDki3CQp6CLX//GLHwAAAP//AwBQSwECLQAUAAYACAAAACEAtoM4kv4AAADhAQAAEwAAAAAA&#10;AAAAAAAAAAAAAAAAW0NvbnRlbnRfVHlwZXNdLnhtbFBLAQItABQABgAIAAAAIQA4/SH/1gAAAJQB&#10;AAALAAAAAAAAAAAAAAAAAC8BAABfcmVscy8ucmVsc1BLAQItABQABgAIAAAAIQC4KooCCwIAAOwD&#10;AAAOAAAAAAAAAAAAAAAAAC4CAABkcnMvZTJvRG9jLnhtbFBLAQItABQABgAIAAAAIQDWseWy3QAA&#10;AAYBAAAPAAAAAAAAAAAAAAAAAGUEAABkcnMvZG93bnJldi54bWxQSwUGAAAAAAQABADzAAAAbwUA&#10;AAAA&#10;" filled="f" stroked="f" strokeweight="3e-5mm">
                <v:textbox inset="2.16pt,1.8pt,2.16pt,1.8pt">
                  <w:txbxContent>
                    <w:p w14:paraId="2655DCE9" w14:textId="77777777" w:rsidR="00374462" w:rsidRDefault="00374462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color w:val="000000" w:themeColor="text1"/>
          <w:sz w:val="18"/>
        </w:rPr>
        <w:t>Stan w końcu miesiąca</w:t>
      </w:r>
    </w:p>
    <w:p w14:paraId="7207DA18" w14:textId="2AF2B905" w:rsidR="00C919D6" w:rsidRDefault="00C919D6" w:rsidP="00DF7A39">
      <w:pPr>
        <w:pStyle w:val="Tekstpodstawowy"/>
        <w:tabs>
          <w:tab w:val="left" w:pos="426"/>
        </w:tabs>
        <w:spacing w:before="0" w:after="20" w:line="240" w:lineRule="auto"/>
        <w:ind w:left="85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63F892B" wp14:editId="3CB0B3C2">
            <wp:extent cx="6645910" cy="2775600"/>
            <wp:effectExtent l="0" t="0" r="2540" b="5715"/>
            <wp:docPr id="248" name="Wykres 248" descr="Wykres 2. Stopa bezrobocia rejestrowanego (stan w końcu miesiąca)&#10;&#10;Na wykresie liniowym zaprezentowano stopę bezrobocia rejestrowanego dla poszczególnych miesięcy w latach 2018-2022 dla Polski i województwa podlaskiego. Ostatni zaprezentowany okres to 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CB15EBA" w14:textId="6A13F404" w:rsidR="009D0048" w:rsidRPr="00AE4142" w:rsidRDefault="006C1150" w:rsidP="004C5B39">
      <w:pPr>
        <w:pStyle w:val="Tekstpodstawowy"/>
        <w:tabs>
          <w:tab w:val="left" w:pos="426"/>
        </w:tabs>
        <w:spacing w:before="0" w:after="20" w:line="240" w:lineRule="auto"/>
        <w:rPr>
          <w:rFonts w:cs="Arial"/>
          <w:color w:val="000000" w:themeColor="text1"/>
          <w:szCs w:val="19"/>
        </w:rPr>
      </w:pPr>
      <w:r w:rsidRPr="00AE4142">
        <w:rPr>
          <w:noProof/>
          <w:color w:val="000000" w:themeColor="text1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3919232" behindDoc="0" locked="0" layoutInCell="1" allowOverlap="1" wp14:anchorId="53D75E0B" wp14:editId="3ED262AC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A5601" id="Prostokąt 49" o:spid="_x0000_s1026" style="position:absolute;margin-left:506.1pt;margin-top:171.05pt;width:3.6pt;height:12.65pt;z-index:25391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="009D0048" w:rsidRPr="00AE4142">
        <w:rPr>
          <w:rFonts w:cs="Arial"/>
          <w:b/>
          <w:color w:val="000000" w:themeColor="text1"/>
          <w:szCs w:val="19"/>
        </w:rPr>
        <w:t xml:space="preserve">Stopa </w:t>
      </w:r>
      <w:r w:rsidR="001C1E39" w:rsidRPr="00AE4142">
        <w:rPr>
          <w:rFonts w:cs="Arial"/>
          <w:b/>
          <w:color w:val="000000" w:themeColor="text1"/>
          <w:szCs w:val="19"/>
        </w:rPr>
        <w:t>bezrobocia rejestrowanego</w:t>
      </w:r>
      <w:r w:rsidR="001C1E39" w:rsidRPr="00AE4142">
        <w:rPr>
          <w:rFonts w:cs="Arial"/>
          <w:color w:val="000000" w:themeColor="text1"/>
          <w:szCs w:val="19"/>
        </w:rPr>
        <w:t xml:space="preserve"> wynosiła 6,5% i </w:t>
      </w:r>
      <w:r w:rsidR="001C1E39">
        <w:rPr>
          <w:rFonts w:cs="Arial"/>
          <w:color w:val="000000" w:themeColor="text1"/>
          <w:szCs w:val="19"/>
        </w:rPr>
        <w:t xml:space="preserve">nie uległa zmianie </w:t>
      </w:r>
      <w:r w:rsidR="001C1E39" w:rsidRPr="00AE4142">
        <w:rPr>
          <w:rFonts w:cs="Arial"/>
          <w:color w:val="000000" w:themeColor="text1"/>
          <w:szCs w:val="19"/>
        </w:rPr>
        <w:t xml:space="preserve">w </w:t>
      </w:r>
      <w:r w:rsidR="001C1E39">
        <w:rPr>
          <w:rFonts w:cs="Arial"/>
          <w:color w:val="000000" w:themeColor="text1"/>
          <w:szCs w:val="19"/>
        </w:rPr>
        <w:t>odniesieni</w:t>
      </w:r>
      <w:r w:rsidR="001C1E39" w:rsidRPr="00AE4142">
        <w:rPr>
          <w:rFonts w:cs="Arial"/>
          <w:color w:val="000000" w:themeColor="text1"/>
          <w:szCs w:val="19"/>
        </w:rPr>
        <w:t xml:space="preserve">u do zanotowanej w końcu poprzedniego miesiąca, ale zmniejszyła się w skali roku (o </w:t>
      </w:r>
      <w:r w:rsidR="001C1E39">
        <w:rPr>
          <w:rFonts w:cs="Arial"/>
          <w:color w:val="000000" w:themeColor="text1"/>
          <w:szCs w:val="19"/>
        </w:rPr>
        <w:t>0,9</w:t>
      </w:r>
      <w:r w:rsidR="001C1E39" w:rsidRPr="00AE4142">
        <w:rPr>
          <w:rFonts w:cs="Arial"/>
          <w:color w:val="000000" w:themeColor="text1"/>
          <w:szCs w:val="19"/>
        </w:rPr>
        <w:t xml:space="preserve"> p. proc.).</w:t>
      </w:r>
    </w:p>
    <w:p w14:paraId="59A1ADB5" w14:textId="2F22ACA8" w:rsidR="002D5CA9" w:rsidRPr="00AE4142" w:rsidRDefault="002D5CA9" w:rsidP="002D5CA9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  <w:r w:rsidRPr="00AE4142">
        <w:rPr>
          <w:rFonts w:cs="Arial"/>
          <w:color w:val="000000" w:themeColor="text1"/>
          <w:szCs w:val="19"/>
        </w:rPr>
        <w:t xml:space="preserve">Powiatem </w:t>
      </w:r>
      <w:r w:rsidR="001C1E39" w:rsidRPr="00AE4142">
        <w:rPr>
          <w:rFonts w:cs="Arial"/>
          <w:color w:val="000000" w:themeColor="text1"/>
          <w:szCs w:val="19"/>
        </w:rPr>
        <w:t>o najwyższej stopie bezrobocia był kolneński (13,0%). Wysoką wartość analizowanego wskaźnika zanotowano również w powiatach sejneńskim (10,3%) i grajewskim (10,2%). Najniższa stopa bezrobocia wystąpiła w powiatach: bielskim (3,1%), suwalskim (3,6%) i łomżyńskim (3,9%) oraz w mieście Suwałki (4,9%). W ciągu roku stopa bezrobocia zmniejszyła się prawie we wszystkich powiatach województwa podlaskiego, przy czym najbardziej w białostockim (o 1,6 p. proc.) i bielskim (o 1,3 p. proc.)</w:t>
      </w:r>
      <w:r w:rsidR="001C1E39" w:rsidRPr="00AE4142">
        <w:rPr>
          <w:rFonts w:cs="Arial"/>
          <w:color w:val="000000" w:themeColor="text1"/>
          <w:spacing w:val="-2"/>
          <w:szCs w:val="19"/>
        </w:rPr>
        <w:t xml:space="preserve"> </w:t>
      </w:r>
      <w:r w:rsidR="001C1E39" w:rsidRPr="00AE4142">
        <w:rPr>
          <w:rFonts w:cs="Arial"/>
          <w:color w:val="000000" w:themeColor="text1"/>
          <w:szCs w:val="19"/>
        </w:rPr>
        <w:t>oraz w mieście Białystok (o 1,3 p. proc.), zaś w powiecie wysokomazowieckim stopa bezrobocia utrzymała się na poziomie sprzed roku.</w:t>
      </w:r>
    </w:p>
    <w:p w14:paraId="3AD53A06" w14:textId="77777777" w:rsidR="002D5CA9" w:rsidRDefault="002D5CA9" w:rsidP="008C002D">
      <w:pPr>
        <w:pStyle w:val="Tekstpodstawowy"/>
        <w:tabs>
          <w:tab w:val="left" w:pos="426"/>
        </w:tabs>
        <w:spacing w:before="0" w:after="0" w:line="240" w:lineRule="auto"/>
        <w:rPr>
          <w:b/>
          <w:color w:val="000000" w:themeColor="text1"/>
          <w:spacing w:val="-2"/>
        </w:rPr>
      </w:pPr>
    </w:p>
    <w:p w14:paraId="018FF28F" w14:textId="4B971B38" w:rsidR="001403AA" w:rsidRPr="008D668E" w:rsidRDefault="00307A19" w:rsidP="00C357FC">
      <w:pPr>
        <w:pStyle w:val="Tekstpodstawowy"/>
        <w:tabs>
          <w:tab w:val="left" w:pos="426"/>
        </w:tabs>
        <w:spacing w:after="0" w:line="240" w:lineRule="auto"/>
        <w:rPr>
          <w:color w:val="000000" w:themeColor="text1"/>
          <w:sz w:val="18"/>
        </w:rPr>
      </w:pPr>
      <w:r w:rsidRPr="008D668E">
        <w:rPr>
          <w:b/>
          <w:color w:val="000000" w:themeColor="text1"/>
          <w:spacing w:val="-2"/>
        </w:rPr>
        <w:t>M</w:t>
      </w:r>
      <w:r w:rsidR="00D30874" w:rsidRPr="008D668E">
        <w:rPr>
          <w:b/>
          <w:color w:val="000000" w:themeColor="text1"/>
          <w:spacing w:val="-2"/>
        </w:rPr>
        <w:t>apa 1.</w:t>
      </w:r>
      <w:r w:rsidR="00D30874" w:rsidRPr="008D668E">
        <w:rPr>
          <w:b/>
          <w:color w:val="000000" w:themeColor="text1"/>
          <w:spacing w:val="-2"/>
        </w:rPr>
        <w:tab/>
      </w:r>
      <w:r w:rsidR="001403AA" w:rsidRPr="008D668E">
        <w:rPr>
          <w:b/>
          <w:color w:val="000000" w:themeColor="text1"/>
          <w:spacing w:val="-2"/>
        </w:rPr>
        <w:t>S</w:t>
      </w:r>
      <w:r w:rsidR="005C4A40" w:rsidRPr="008D668E">
        <w:rPr>
          <w:b/>
          <w:color w:val="000000" w:themeColor="text1"/>
          <w:spacing w:val="-2"/>
        </w:rPr>
        <w:t xml:space="preserve">topa bezrobocia rejestrowanego </w:t>
      </w:r>
      <w:r w:rsidR="000D60C4" w:rsidRPr="008D668E">
        <w:rPr>
          <w:b/>
          <w:color w:val="000000" w:themeColor="text1"/>
          <w:spacing w:val="-2"/>
        </w:rPr>
        <w:t>w</w:t>
      </w:r>
      <w:r w:rsidR="00BC0B05" w:rsidRPr="008D668E">
        <w:rPr>
          <w:b/>
          <w:color w:val="000000" w:themeColor="text1"/>
          <w:spacing w:val="-2"/>
        </w:rPr>
        <w:t>e</w:t>
      </w:r>
      <w:r w:rsidR="005D535C" w:rsidRPr="008D668E">
        <w:rPr>
          <w:b/>
          <w:color w:val="000000" w:themeColor="text1"/>
          <w:spacing w:val="-2"/>
        </w:rPr>
        <w:t xml:space="preserve">dług powiatów w </w:t>
      </w:r>
      <w:r w:rsidR="00D638EB" w:rsidRPr="008D668E">
        <w:rPr>
          <w:b/>
          <w:color w:val="000000" w:themeColor="text1"/>
          <w:spacing w:val="-2"/>
        </w:rPr>
        <w:t>2022</w:t>
      </w:r>
      <w:r w:rsidR="005C4A40" w:rsidRPr="008D668E">
        <w:rPr>
          <w:b/>
          <w:color w:val="000000" w:themeColor="text1"/>
          <w:spacing w:val="-2"/>
        </w:rPr>
        <w:t xml:space="preserve"> r.</w:t>
      </w:r>
    </w:p>
    <w:p w14:paraId="0A591685" w14:textId="61ECE321" w:rsidR="003A0B9C" w:rsidRPr="008D668E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643095" w:rsidRPr="008D668E">
        <w:rPr>
          <w:color w:val="000000" w:themeColor="text1"/>
          <w:spacing w:val="-2"/>
        </w:rPr>
        <w:t>lipca</w:t>
      </w:r>
    </w:p>
    <w:p w14:paraId="77E59649" w14:textId="57D25808" w:rsidR="00C81FC0" w:rsidRDefault="00164D44" w:rsidP="008D668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A7CFBA2" wp14:editId="3B880C17">
            <wp:extent cx="4018212" cy="4068000"/>
            <wp:effectExtent l="0" t="0" r="1905" b="8890"/>
            <wp:docPr id="47" name="Obraz 47" descr="Mapa 1. Stopa bezrobocia rejestrowanego według powiatów w 2022 r. (stan w końcu lipca)&#10;&#10;Na mapie przedstawiono stopę bezrobocia rejestrowanego według powiatów województwa podlaskiego w końcu lipca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Mapa 1. Stopa bezrobocia rejestrowanego według powiatów w 2022 r. (stan w końcu lipca)&#10;&#10;Na mapie przedstawiono stopę bezrobocia rejestrowanego według powiatów województwa podlaskiego w końcu lipca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12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79145D90" w:rsidR="00E043D8" w:rsidRPr="00F40CF0" w:rsidRDefault="00E043D8" w:rsidP="00B84C7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ind w:right="113"/>
        <w:rPr>
          <w:rFonts w:cs="Arial"/>
          <w:color w:val="000000" w:themeColor="text1"/>
          <w:spacing w:val="-4"/>
          <w:szCs w:val="19"/>
        </w:rPr>
      </w:pPr>
      <w:r w:rsidRPr="006B7C47">
        <w:rPr>
          <w:rFonts w:cs="Arial"/>
          <w:color w:val="000000" w:themeColor="text1"/>
          <w:spacing w:val="-4"/>
          <w:szCs w:val="19"/>
        </w:rPr>
        <w:t xml:space="preserve">W </w:t>
      </w:r>
      <w:r w:rsidR="009865AE" w:rsidRPr="006B7C47">
        <w:rPr>
          <w:rFonts w:cs="Arial"/>
          <w:color w:val="000000" w:themeColor="text1"/>
          <w:spacing w:val="-4"/>
          <w:szCs w:val="19"/>
        </w:rPr>
        <w:t>lipcu</w:t>
      </w:r>
      <w:r w:rsidR="005725A3" w:rsidRPr="006B7C47">
        <w:rPr>
          <w:rFonts w:cs="Arial"/>
          <w:color w:val="000000" w:themeColor="text1"/>
          <w:spacing w:val="-4"/>
          <w:szCs w:val="19"/>
        </w:rPr>
        <w:t xml:space="preserve"> 2022 r. w powiatowych urzędach pracy </w:t>
      </w:r>
      <w:r w:rsidR="005725A3" w:rsidRPr="006B7C47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6B7C47" w:rsidRPr="006B7C47">
        <w:rPr>
          <w:rFonts w:cs="Arial"/>
          <w:color w:val="000000" w:themeColor="text1"/>
          <w:spacing w:val="-4"/>
          <w:szCs w:val="19"/>
        </w:rPr>
        <w:t>3590</w:t>
      </w:r>
      <w:r w:rsidR="005725A3" w:rsidRPr="006B7C47">
        <w:rPr>
          <w:rFonts w:cs="Arial"/>
          <w:b/>
          <w:color w:val="000000" w:themeColor="text1"/>
          <w:spacing w:val="-4"/>
          <w:szCs w:val="19"/>
        </w:rPr>
        <w:t xml:space="preserve"> </w:t>
      </w:r>
      <w:r w:rsidR="005725A3" w:rsidRPr="006B7C47">
        <w:rPr>
          <w:rFonts w:cs="Arial"/>
          <w:color w:val="000000" w:themeColor="text1"/>
          <w:spacing w:val="-4"/>
          <w:szCs w:val="19"/>
        </w:rPr>
        <w:t xml:space="preserve">osób bezrobotnych, tj. o </w:t>
      </w:r>
      <w:r w:rsidR="006B7C47" w:rsidRPr="006B7C47">
        <w:rPr>
          <w:rFonts w:cs="Arial"/>
          <w:color w:val="000000" w:themeColor="text1"/>
          <w:spacing w:val="-4"/>
          <w:szCs w:val="19"/>
        </w:rPr>
        <w:t>27,7</w:t>
      </w:r>
      <w:r w:rsidR="005725A3" w:rsidRPr="006B7C47">
        <w:rPr>
          <w:rFonts w:cs="Arial"/>
          <w:color w:val="000000" w:themeColor="text1"/>
          <w:spacing w:val="-4"/>
          <w:szCs w:val="19"/>
        </w:rPr>
        <w:t xml:space="preserve">% </w:t>
      </w:r>
      <w:r w:rsidR="006B7C47" w:rsidRPr="006B7C47">
        <w:rPr>
          <w:rFonts w:cs="Arial"/>
          <w:color w:val="000000" w:themeColor="text1"/>
          <w:spacing w:val="-4"/>
          <w:szCs w:val="19"/>
        </w:rPr>
        <w:t>więcej</w:t>
      </w:r>
      <w:r w:rsidR="005725A3" w:rsidRPr="006B7C47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6B7C47" w:rsidRPr="006B7C47">
        <w:rPr>
          <w:rFonts w:cs="Arial"/>
          <w:color w:val="000000" w:themeColor="text1"/>
          <w:spacing w:val="-4"/>
          <w:szCs w:val="19"/>
        </w:rPr>
        <w:t xml:space="preserve"> i</w:t>
      </w:r>
      <w:r w:rsidR="00A5696A" w:rsidRPr="006B7C47">
        <w:rPr>
          <w:rFonts w:cs="Arial"/>
          <w:color w:val="000000" w:themeColor="text1"/>
          <w:spacing w:val="-4"/>
          <w:szCs w:val="19"/>
        </w:rPr>
        <w:t xml:space="preserve"> </w:t>
      </w:r>
      <w:r w:rsidR="005725A3" w:rsidRPr="006B7C47">
        <w:rPr>
          <w:rFonts w:cs="Arial"/>
          <w:color w:val="000000" w:themeColor="text1"/>
          <w:spacing w:val="-4"/>
          <w:szCs w:val="19"/>
        </w:rPr>
        <w:t xml:space="preserve">o </w:t>
      </w:r>
      <w:r w:rsidR="00A5696A" w:rsidRPr="006B7C47">
        <w:rPr>
          <w:rFonts w:cs="Arial"/>
          <w:color w:val="000000" w:themeColor="text1"/>
          <w:spacing w:val="-4"/>
          <w:szCs w:val="19"/>
        </w:rPr>
        <w:t>1</w:t>
      </w:r>
      <w:r w:rsidR="006B7C47" w:rsidRPr="006B7C47">
        <w:rPr>
          <w:rFonts w:cs="Arial"/>
          <w:color w:val="000000" w:themeColor="text1"/>
          <w:spacing w:val="-4"/>
          <w:szCs w:val="19"/>
        </w:rPr>
        <w:t>6,2</w:t>
      </w:r>
      <w:r w:rsidR="005725A3" w:rsidRPr="006B7C47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</w:t>
      </w:r>
      <w:r w:rsidR="005725A3" w:rsidRPr="00F40CF0">
        <w:rPr>
          <w:rFonts w:cs="Arial"/>
          <w:color w:val="000000" w:themeColor="text1"/>
          <w:spacing w:val="-4"/>
          <w:szCs w:val="19"/>
        </w:rPr>
        <w:t xml:space="preserve">okresu poprzedniego roku </w:t>
      </w:r>
      <w:r w:rsidR="00A5696A" w:rsidRPr="00F40CF0">
        <w:rPr>
          <w:rFonts w:cs="Arial"/>
          <w:color w:val="000000" w:themeColor="text1"/>
          <w:spacing w:val="-4"/>
          <w:szCs w:val="19"/>
        </w:rPr>
        <w:t>zmniejszył</w:t>
      </w:r>
      <w:r w:rsidR="003031C6" w:rsidRPr="00F40CF0">
        <w:rPr>
          <w:rFonts w:cs="Arial"/>
          <w:color w:val="000000" w:themeColor="text1"/>
          <w:spacing w:val="-4"/>
          <w:szCs w:val="19"/>
        </w:rPr>
        <w:t xml:space="preserve"> się </w:t>
      </w:r>
      <w:r w:rsidR="002D5CA9" w:rsidRPr="00F40CF0">
        <w:rPr>
          <w:rFonts w:cs="Arial"/>
          <w:color w:val="000000" w:themeColor="text1"/>
          <w:spacing w:val="-4"/>
          <w:szCs w:val="19"/>
        </w:rPr>
        <w:t>udział</w:t>
      </w:r>
      <w:r w:rsidR="003031C6" w:rsidRPr="00F40CF0">
        <w:rPr>
          <w:rFonts w:cs="Arial"/>
          <w:color w:val="000000" w:themeColor="text1"/>
          <w:spacing w:val="-4"/>
          <w:szCs w:val="19"/>
        </w:rPr>
        <w:t xml:space="preserve"> </w:t>
      </w:r>
      <w:r w:rsidR="00A5696A" w:rsidRPr="00F40CF0">
        <w:rPr>
          <w:rFonts w:cs="Arial"/>
          <w:color w:val="000000" w:themeColor="text1"/>
          <w:spacing w:val="-4"/>
          <w:szCs w:val="19"/>
        </w:rPr>
        <w:t xml:space="preserve">osób rejestrujących się po raz kolejny (o </w:t>
      </w:r>
      <w:r w:rsidR="006B7C47" w:rsidRPr="00F40CF0">
        <w:rPr>
          <w:rFonts w:cs="Arial"/>
          <w:color w:val="000000" w:themeColor="text1"/>
          <w:spacing w:val="-4"/>
          <w:szCs w:val="19"/>
        </w:rPr>
        <w:t>3,9</w:t>
      </w:r>
      <w:r w:rsidR="00A5696A" w:rsidRPr="00F40CF0">
        <w:rPr>
          <w:rFonts w:cs="Arial"/>
          <w:color w:val="000000" w:themeColor="text1"/>
          <w:spacing w:val="-4"/>
          <w:szCs w:val="19"/>
        </w:rPr>
        <w:t xml:space="preserve"> p. proc. do 7</w:t>
      </w:r>
      <w:r w:rsidR="006B7C47" w:rsidRPr="00F40CF0">
        <w:rPr>
          <w:rFonts w:cs="Arial"/>
          <w:color w:val="000000" w:themeColor="text1"/>
          <w:spacing w:val="-4"/>
          <w:szCs w:val="19"/>
        </w:rPr>
        <w:t>4,7</w:t>
      </w:r>
      <w:r w:rsidR="00A5696A" w:rsidRPr="00F40CF0">
        <w:rPr>
          <w:rFonts w:cs="Arial"/>
          <w:color w:val="000000" w:themeColor="text1"/>
          <w:spacing w:val="-4"/>
          <w:szCs w:val="19"/>
        </w:rPr>
        <w:t xml:space="preserve">%). Spadł również odsetek </w:t>
      </w:r>
      <w:r w:rsidR="00A5696A" w:rsidRPr="00F40CF0">
        <w:rPr>
          <w:rFonts w:cs="Arial"/>
          <w:color w:val="000000" w:themeColor="text1"/>
          <w:spacing w:val="-5"/>
          <w:szCs w:val="19"/>
        </w:rPr>
        <w:t xml:space="preserve">absolwentów (o </w:t>
      </w:r>
      <w:r w:rsidR="007D04BC" w:rsidRPr="00F40CF0">
        <w:rPr>
          <w:rFonts w:cs="Arial"/>
          <w:color w:val="000000" w:themeColor="text1"/>
          <w:spacing w:val="-5"/>
          <w:szCs w:val="19"/>
        </w:rPr>
        <w:t>0,1</w:t>
      </w:r>
      <w:r w:rsidR="00A5696A" w:rsidRPr="00F40CF0">
        <w:rPr>
          <w:rFonts w:cs="Arial"/>
          <w:color w:val="000000" w:themeColor="text1"/>
          <w:spacing w:val="-5"/>
          <w:szCs w:val="19"/>
        </w:rPr>
        <w:t xml:space="preserve"> p. proc. do </w:t>
      </w:r>
      <w:r w:rsidR="006B7C47" w:rsidRPr="00F40CF0">
        <w:rPr>
          <w:rFonts w:cs="Arial"/>
          <w:color w:val="000000" w:themeColor="text1"/>
          <w:spacing w:val="-5"/>
          <w:szCs w:val="19"/>
        </w:rPr>
        <w:t>8,2</w:t>
      </w:r>
      <w:r w:rsidR="00A5696A" w:rsidRPr="00F40CF0">
        <w:rPr>
          <w:rFonts w:cs="Arial"/>
          <w:color w:val="000000" w:themeColor="text1"/>
          <w:spacing w:val="-5"/>
          <w:szCs w:val="19"/>
        </w:rPr>
        <w:t xml:space="preserve">%) i osób </w:t>
      </w:r>
      <w:r w:rsidR="00A5696A" w:rsidRPr="00F40CF0">
        <w:rPr>
          <w:rFonts w:cs="Arial"/>
          <w:color w:val="000000" w:themeColor="text1"/>
          <w:spacing w:val="-4"/>
          <w:szCs w:val="19"/>
        </w:rPr>
        <w:t>zwolnionych z przyczyn dotyczących zakładu pracy (o </w:t>
      </w:r>
      <w:r w:rsidR="006B7C47" w:rsidRPr="00F40CF0">
        <w:rPr>
          <w:rFonts w:cs="Arial"/>
          <w:color w:val="000000" w:themeColor="text1"/>
          <w:spacing w:val="-4"/>
          <w:szCs w:val="19"/>
        </w:rPr>
        <w:t>1,2</w:t>
      </w:r>
      <w:r w:rsidR="00A5696A" w:rsidRPr="00F40CF0">
        <w:rPr>
          <w:rFonts w:cs="Arial"/>
          <w:color w:val="000000" w:themeColor="text1"/>
          <w:spacing w:val="-4"/>
          <w:szCs w:val="19"/>
        </w:rPr>
        <w:t xml:space="preserve"> p. proc. do 2,</w:t>
      </w:r>
      <w:r w:rsidR="006B7C47" w:rsidRPr="00F40CF0">
        <w:rPr>
          <w:rFonts w:cs="Arial"/>
          <w:color w:val="000000" w:themeColor="text1"/>
          <w:spacing w:val="-4"/>
          <w:szCs w:val="19"/>
        </w:rPr>
        <w:t>4</w:t>
      </w:r>
      <w:r w:rsidR="00A5696A" w:rsidRPr="00F40CF0">
        <w:rPr>
          <w:rFonts w:cs="Arial"/>
          <w:color w:val="000000" w:themeColor="text1"/>
          <w:spacing w:val="-4"/>
          <w:szCs w:val="19"/>
        </w:rPr>
        <w:t xml:space="preserve">%). Zwiększył się natomiast udział </w:t>
      </w:r>
      <w:r w:rsidR="003031C6" w:rsidRPr="00F40CF0">
        <w:rPr>
          <w:rFonts w:cs="Arial"/>
          <w:color w:val="000000" w:themeColor="text1"/>
          <w:spacing w:val="-4"/>
          <w:szCs w:val="19"/>
        </w:rPr>
        <w:t>cudzoziemców</w:t>
      </w:r>
      <w:r w:rsidR="003031C6" w:rsidRPr="00F40CF0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="003031C6" w:rsidRPr="00F40CF0">
        <w:rPr>
          <w:rFonts w:cs="Arial"/>
          <w:color w:val="000000" w:themeColor="text1"/>
          <w:spacing w:val="-4"/>
          <w:szCs w:val="19"/>
        </w:rPr>
        <w:t xml:space="preserve"> (o </w:t>
      </w:r>
      <w:r w:rsidR="006B7C47" w:rsidRPr="00F40CF0">
        <w:rPr>
          <w:rFonts w:cs="Arial"/>
          <w:color w:val="000000" w:themeColor="text1"/>
          <w:spacing w:val="-4"/>
          <w:szCs w:val="19"/>
        </w:rPr>
        <w:t>6,4</w:t>
      </w:r>
      <w:r w:rsidR="003031C6" w:rsidRPr="00F40CF0">
        <w:rPr>
          <w:rFonts w:cs="Arial"/>
          <w:color w:val="000000" w:themeColor="text1"/>
          <w:spacing w:val="-4"/>
          <w:szCs w:val="19"/>
        </w:rPr>
        <w:t xml:space="preserve"> p. proc. do </w:t>
      </w:r>
      <w:r w:rsidR="006B7C47" w:rsidRPr="00F40CF0">
        <w:rPr>
          <w:rFonts w:cs="Arial"/>
          <w:color w:val="000000" w:themeColor="text1"/>
          <w:spacing w:val="-4"/>
          <w:szCs w:val="19"/>
        </w:rPr>
        <w:t>7,2</w:t>
      </w:r>
      <w:r w:rsidR="003031C6" w:rsidRPr="00F40CF0">
        <w:rPr>
          <w:rFonts w:cs="Arial"/>
          <w:color w:val="000000" w:themeColor="text1"/>
          <w:spacing w:val="-4"/>
          <w:szCs w:val="19"/>
        </w:rPr>
        <w:t>%) oraz osób dotychczas niepracujących (o</w:t>
      </w:r>
      <w:r w:rsidR="00A5696A" w:rsidRPr="00F40CF0">
        <w:rPr>
          <w:rFonts w:cs="Arial"/>
          <w:color w:val="000000" w:themeColor="text1"/>
          <w:spacing w:val="-4"/>
          <w:szCs w:val="19"/>
        </w:rPr>
        <w:t> </w:t>
      </w:r>
      <w:r w:rsidR="006B7C47" w:rsidRPr="00F40CF0">
        <w:rPr>
          <w:rFonts w:cs="Arial"/>
          <w:color w:val="000000" w:themeColor="text1"/>
          <w:spacing w:val="-4"/>
          <w:szCs w:val="19"/>
        </w:rPr>
        <w:t>4,8</w:t>
      </w:r>
      <w:r w:rsidR="00A5696A" w:rsidRPr="00F40CF0">
        <w:rPr>
          <w:rFonts w:cs="Arial"/>
          <w:color w:val="000000" w:themeColor="text1"/>
          <w:spacing w:val="-4"/>
          <w:szCs w:val="19"/>
        </w:rPr>
        <w:t> </w:t>
      </w:r>
      <w:r w:rsidR="003031C6" w:rsidRPr="00F40CF0">
        <w:rPr>
          <w:rFonts w:cs="Arial"/>
          <w:color w:val="000000" w:themeColor="text1"/>
          <w:spacing w:val="-4"/>
          <w:szCs w:val="19"/>
        </w:rPr>
        <w:t>p.</w:t>
      </w:r>
      <w:r w:rsidR="00A5696A" w:rsidRPr="00F40CF0">
        <w:rPr>
          <w:rFonts w:cs="Arial"/>
          <w:color w:val="000000" w:themeColor="text1"/>
          <w:spacing w:val="-4"/>
          <w:szCs w:val="19"/>
        </w:rPr>
        <w:t> </w:t>
      </w:r>
      <w:r w:rsidR="003031C6" w:rsidRPr="00F40CF0">
        <w:rPr>
          <w:rFonts w:cs="Arial"/>
          <w:color w:val="000000" w:themeColor="text1"/>
          <w:spacing w:val="-4"/>
          <w:szCs w:val="19"/>
        </w:rPr>
        <w:t xml:space="preserve">proc. do </w:t>
      </w:r>
      <w:r w:rsidR="00A5696A" w:rsidRPr="00F40CF0">
        <w:rPr>
          <w:rFonts w:cs="Arial"/>
          <w:color w:val="000000" w:themeColor="text1"/>
          <w:spacing w:val="-4"/>
          <w:szCs w:val="19"/>
        </w:rPr>
        <w:t>19,</w:t>
      </w:r>
      <w:r w:rsidR="006B7C47" w:rsidRPr="00F40CF0">
        <w:rPr>
          <w:rFonts w:cs="Arial"/>
          <w:color w:val="000000" w:themeColor="text1"/>
          <w:spacing w:val="-4"/>
          <w:szCs w:val="19"/>
        </w:rPr>
        <w:t>6</w:t>
      </w:r>
      <w:r w:rsidR="003031C6" w:rsidRPr="00F40CF0">
        <w:rPr>
          <w:rFonts w:cs="Arial"/>
          <w:color w:val="000000" w:themeColor="text1"/>
          <w:spacing w:val="-4"/>
          <w:szCs w:val="19"/>
        </w:rPr>
        <w:t xml:space="preserve">%). </w:t>
      </w:r>
    </w:p>
    <w:p w14:paraId="0B8636E4" w14:textId="5248CC42" w:rsidR="008542F7" w:rsidRPr="00F40CF0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F40CF0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F40CF0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3651AF" w:rsidRPr="00F40CF0">
        <w:rPr>
          <w:rFonts w:cs="Arial"/>
          <w:color w:val="000000" w:themeColor="text1"/>
          <w:spacing w:val="-6"/>
          <w:szCs w:val="19"/>
        </w:rPr>
        <w:t>3713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3651AF" w:rsidRPr="00F40CF0">
        <w:rPr>
          <w:rFonts w:cs="Arial"/>
          <w:color w:val="000000" w:themeColor="text1"/>
          <w:spacing w:val="-6"/>
          <w:szCs w:val="19"/>
        </w:rPr>
        <w:t>osób</w:t>
      </w:r>
      <w:r w:rsidRPr="00F40CF0">
        <w:rPr>
          <w:rFonts w:cs="Arial"/>
          <w:color w:val="000000" w:themeColor="text1"/>
          <w:spacing w:val="-6"/>
          <w:szCs w:val="19"/>
        </w:rPr>
        <w:t xml:space="preserve">, tj. o </w:t>
      </w:r>
      <w:r w:rsidR="003651AF" w:rsidRPr="00F40CF0">
        <w:rPr>
          <w:rFonts w:cs="Arial"/>
          <w:color w:val="000000" w:themeColor="text1"/>
          <w:spacing w:val="-6"/>
          <w:szCs w:val="19"/>
        </w:rPr>
        <w:t>221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F40CF0">
        <w:rPr>
          <w:rFonts w:cs="Arial"/>
          <w:color w:val="000000" w:themeColor="text1"/>
          <w:spacing w:val="-6"/>
          <w:szCs w:val="19"/>
        </w:rPr>
        <w:t>osób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3651AF" w:rsidRPr="00F40CF0">
        <w:rPr>
          <w:rFonts w:cs="Arial"/>
          <w:color w:val="000000" w:themeColor="text1"/>
          <w:spacing w:val="-6"/>
          <w:szCs w:val="19"/>
        </w:rPr>
        <w:t>mniej</w:t>
      </w:r>
      <w:r w:rsidRPr="00F40CF0">
        <w:rPr>
          <w:rFonts w:cs="Arial"/>
          <w:color w:val="000000" w:themeColor="text1"/>
          <w:spacing w:val="-6"/>
          <w:szCs w:val="19"/>
        </w:rPr>
        <w:t xml:space="preserve"> niż w poprzednim miesiącu (o</w:t>
      </w:r>
      <w:r w:rsidR="003275B8" w:rsidRPr="00F40CF0">
        <w:rPr>
          <w:rFonts w:cs="Arial"/>
          <w:color w:val="000000" w:themeColor="text1"/>
          <w:spacing w:val="-6"/>
          <w:szCs w:val="19"/>
        </w:rPr>
        <w:t> </w:t>
      </w:r>
      <w:r w:rsidR="00513A10" w:rsidRPr="00F40CF0">
        <w:rPr>
          <w:rFonts w:cs="Arial"/>
          <w:color w:val="000000" w:themeColor="text1"/>
          <w:spacing w:val="-6"/>
          <w:szCs w:val="19"/>
        </w:rPr>
        <w:t>5</w:t>
      </w:r>
      <w:r w:rsidR="003651AF" w:rsidRPr="00F40CF0">
        <w:rPr>
          <w:rFonts w:cs="Arial"/>
          <w:color w:val="000000" w:themeColor="text1"/>
          <w:spacing w:val="-6"/>
          <w:szCs w:val="19"/>
        </w:rPr>
        <w:t>,6</w:t>
      </w:r>
      <w:r w:rsidRPr="00F40CF0">
        <w:rPr>
          <w:rFonts w:cs="Arial"/>
          <w:color w:val="000000" w:themeColor="text1"/>
          <w:spacing w:val="-6"/>
          <w:szCs w:val="19"/>
        </w:rPr>
        <w:t>%)</w:t>
      </w:r>
      <w:r w:rsidR="003651AF" w:rsidRPr="00F40CF0">
        <w:rPr>
          <w:rFonts w:cs="Arial"/>
          <w:color w:val="000000" w:themeColor="text1"/>
          <w:spacing w:val="-6"/>
          <w:szCs w:val="19"/>
        </w:rPr>
        <w:t xml:space="preserve">, ale </w:t>
      </w:r>
      <w:r w:rsidRPr="00F40CF0">
        <w:rPr>
          <w:rFonts w:cs="Arial"/>
          <w:color w:val="000000" w:themeColor="text1"/>
          <w:spacing w:val="-6"/>
          <w:szCs w:val="19"/>
        </w:rPr>
        <w:t xml:space="preserve">o </w:t>
      </w:r>
      <w:r w:rsidR="003651AF" w:rsidRPr="00F40CF0">
        <w:rPr>
          <w:rFonts w:cs="Arial"/>
          <w:color w:val="000000" w:themeColor="text1"/>
          <w:spacing w:val="-6"/>
          <w:szCs w:val="19"/>
        </w:rPr>
        <w:t>341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F40CF0">
        <w:rPr>
          <w:rFonts w:cs="Arial"/>
          <w:color w:val="000000" w:themeColor="text1"/>
          <w:spacing w:val="-6"/>
          <w:szCs w:val="19"/>
        </w:rPr>
        <w:t>osób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432191" w:rsidRPr="00F40CF0">
        <w:rPr>
          <w:rFonts w:cs="Arial"/>
          <w:color w:val="000000" w:themeColor="text1"/>
          <w:spacing w:val="-6"/>
          <w:szCs w:val="19"/>
        </w:rPr>
        <w:t>więcej</w:t>
      </w:r>
      <w:r w:rsidRPr="00F40CF0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6561B3" w:rsidRPr="00F40CF0">
        <w:rPr>
          <w:rFonts w:cs="Arial"/>
          <w:color w:val="000000" w:themeColor="text1"/>
          <w:spacing w:val="-6"/>
          <w:szCs w:val="19"/>
        </w:rPr>
        <w:t>1</w:t>
      </w:r>
      <w:r w:rsidR="003651AF" w:rsidRPr="00F40CF0">
        <w:rPr>
          <w:rFonts w:cs="Arial"/>
          <w:color w:val="000000" w:themeColor="text1"/>
          <w:spacing w:val="-6"/>
          <w:szCs w:val="19"/>
        </w:rPr>
        <w:t>0,1</w:t>
      </w:r>
      <w:r w:rsidRPr="00F40CF0">
        <w:rPr>
          <w:rFonts w:cs="Arial"/>
          <w:color w:val="000000" w:themeColor="text1"/>
          <w:spacing w:val="-6"/>
          <w:szCs w:val="19"/>
        </w:rPr>
        <w:t>%). Z tytułu podjęcia pracy (jako głównej przyczyny wyrejestrowania) z</w:t>
      </w:r>
      <w:r w:rsidR="00804D70" w:rsidRPr="00F40CF0">
        <w:rPr>
          <w:rFonts w:cs="Arial"/>
          <w:color w:val="000000" w:themeColor="text1"/>
          <w:spacing w:val="-6"/>
          <w:szCs w:val="19"/>
        </w:rPr>
        <w:t> </w:t>
      </w:r>
      <w:r w:rsidRPr="00F40CF0">
        <w:rPr>
          <w:rFonts w:cs="Arial"/>
          <w:color w:val="000000" w:themeColor="text1"/>
          <w:spacing w:val="-6"/>
          <w:szCs w:val="19"/>
        </w:rPr>
        <w:t xml:space="preserve">rejestru bezrobotnych wyłączono </w:t>
      </w:r>
      <w:r w:rsidR="003651AF" w:rsidRPr="00F40CF0">
        <w:rPr>
          <w:rFonts w:cs="Arial"/>
          <w:color w:val="000000" w:themeColor="text1"/>
          <w:spacing w:val="-6"/>
          <w:szCs w:val="19"/>
        </w:rPr>
        <w:t>1601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5A079E" w:rsidRPr="00F40CF0">
        <w:rPr>
          <w:rFonts w:cs="Arial"/>
          <w:color w:val="000000" w:themeColor="text1"/>
          <w:spacing w:val="-6"/>
          <w:szCs w:val="19"/>
        </w:rPr>
        <w:t>os</w:t>
      </w:r>
      <w:r w:rsidR="006561B3" w:rsidRPr="00F40CF0">
        <w:rPr>
          <w:rFonts w:cs="Arial"/>
          <w:color w:val="000000" w:themeColor="text1"/>
          <w:spacing w:val="-6"/>
          <w:szCs w:val="19"/>
        </w:rPr>
        <w:t>ó</w:t>
      </w:r>
      <w:r w:rsidR="00513A10" w:rsidRPr="00F40CF0">
        <w:rPr>
          <w:rFonts w:cs="Arial"/>
          <w:color w:val="000000" w:themeColor="text1"/>
          <w:spacing w:val="-6"/>
          <w:szCs w:val="19"/>
        </w:rPr>
        <w:t>b</w:t>
      </w:r>
      <w:r w:rsidRPr="00F40CF0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3651AF" w:rsidRPr="00F40CF0">
        <w:rPr>
          <w:rFonts w:cs="Arial"/>
          <w:color w:val="000000" w:themeColor="text1"/>
          <w:spacing w:val="-6"/>
          <w:szCs w:val="19"/>
        </w:rPr>
        <w:t>1934</w:t>
      </w:r>
      <w:r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3651AF" w:rsidRPr="00F40CF0">
        <w:rPr>
          <w:rFonts w:cs="Arial"/>
          <w:color w:val="000000" w:themeColor="text1"/>
          <w:spacing w:val="-6"/>
          <w:szCs w:val="19"/>
        </w:rPr>
        <w:t>osoby</w:t>
      </w:r>
      <w:r w:rsidRPr="00F40CF0">
        <w:rPr>
          <w:rFonts w:cs="Arial"/>
          <w:color w:val="000000" w:themeColor="text1"/>
          <w:spacing w:val="-6"/>
          <w:szCs w:val="19"/>
        </w:rPr>
        <w:t>). Udział tej kategorii osób w ogólnej liczbie wyrejestrowanych w</w:t>
      </w:r>
      <w:r w:rsidR="00CA6FB9" w:rsidRPr="00F40CF0">
        <w:rPr>
          <w:rFonts w:cs="Arial"/>
          <w:color w:val="000000" w:themeColor="text1"/>
          <w:spacing w:val="-6"/>
          <w:szCs w:val="19"/>
        </w:rPr>
        <w:t> </w:t>
      </w:r>
      <w:r w:rsidRPr="00F40CF0">
        <w:rPr>
          <w:rFonts w:cs="Arial"/>
          <w:color w:val="000000" w:themeColor="text1"/>
          <w:spacing w:val="-6"/>
          <w:szCs w:val="19"/>
        </w:rPr>
        <w:t xml:space="preserve">ujęciu rocznym uległ </w:t>
      </w:r>
      <w:r w:rsidR="001953BA" w:rsidRPr="00F40CF0">
        <w:rPr>
          <w:rFonts w:cs="Arial"/>
          <w:color w:val="000000" w:themeColor="text1"/>
          <w:spacing w:val="-6"/>
          <w:szCs w:val="19"/>
        </w:rPr>
        <w:t>zmniejszeniu</w:t>
      </w:r>
      <w:r w:rsidRPr="00F40CF0">
        <w:rPr>
          <w:rFonts w:cs="Arial"/>
          <w:color w:val="000000" w:themeColor="text1"/>
          <w:spacing w:val="-6"/>
          <w:szCs w:val="19"/>
        </w:rPr>
        <w:t xml:space="preserve"> (o </w:t>
      </w:r>
      <w:r w:rsidR="003651AF" w:rsidRPr="00F40CF0">
        <w:rPr>
          <w:rFonts w:cs="Arial"/>
          <w:color w:val="000000" w:themeColor="text1"/>
          <w:spacing w:val="-6"/>
          <w:szCs w:val="19"/>
        </w:rPr>
        <w:t>14,3</w:t>
      </w:r>
      <w:r w:rsidRPr="00F40CF0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6561B3" w:rsidRPr="00F40CF0">
        <w:rPr>
          <w:rFonts w:cs="Arial"/>
          <w:color w:val="000000" w:themeColor="text1"/>
          <w:spacing w:val="-6"/>
          <w:szCs w:val="19"/>
        </w:rPr>
        <w:t>4</w:t>
      </w:r>
      <w:r w:rsidR="003651AF" w:rsidRPr="00F40CF0">
        <w:rPr>
          <w:rFonts w:cs="Arial"/>
          <w:color w:val="000000" w:themeColor="text1"/>
          <w:spacing w:val="-6"/>
          <w:szCs w:val="19"/>
        </w:rPr>
        <w:t>3,1</w:t>
      </w:r>
      <w:r w:rsidRPr="00F40CF0">
        <w:rPr>
          <w:rFonts w:cs="Arial"/>
          <w:color w:val="000000" w:themeColor="text1"/>
          <w:spacing w:val="-6"/>
          <w:szCs w:val="19"/>
        </w:rPr>
        <w:t xml:space="preserve">%). </w:t>
      </w:r>
      <w:r w:rsidR="003651AF" w:rsidRPr="00F40CF0">
        <w:rPr>
          <w:rFonts w:cs="Arial"/>
          <w:color w:val="000000" w:themeColor="text1"/>
          <w:spacing w:val="-6"/>
          <w:szCs w:val="19"/>
        </w:rPr>
        <w:t>Zmniejszył</w:t>
      </w:r>
      <w:r w:rsidRPr="00F40CF0">
        <w:rPr>
          <w:rFonts w:cs="Arial"/>
          <w:color w:val="000000" w:themeColor="text1"/>
          <w:spacing w:val="-6"/>
          <w:szCs w:val="19"/>
        </w:rPr>
        <w:t xml:space="preserve"> się </w:t>
      </w:r>
      <w:r w:rsidR="003651AF" w:rsidRPr="00F40CF0">
        <w:rPr>
          <w:rFonts w:cs="Arial"/>
          <w:color w:val="000000" w:themeColor="text1"/>
          <w:spacing w:val="-6"/>
          <w:szCs w:val="19"/>
        </w:rPr>
        <w:t>również</w:t>
      </w:r>
      <w:r w:rsidRPr="00F40CF0">
        <w:rPr>
          <w:rFonts w:cs="Arial"/>
          <w:color w:val="000000" w:themeColor="text1"/>
          <w:spacing w:val="-6"/>
          <w:szCs w:val="19"/>
        </w:rPr>
        <w:t xml:space="preserve"> odsetek </w:t>
      </w:r>
      <w:r w:rsidR="003651AF" w:rsidRPr="00F40CF0">
        <w:rPr>
          <w:rFonts w:cs="Arial"/>
          <w:color w:val="000000" w:themeColor="text1"/>
          <w:spacing w:val="-6"/>
          <w:szCs w:val="19"/>
        </w:rPr>
        <w:t xml:space="preserve">osób, które dobrowolnie zrezygnowały ze statusu bezrobotnego (o 0,7 p. proc. do 6,9%). Wzrósł natomiast udział osób wyrejestrowanych w związku z rozpoczęciem szkolenia lub stażu u pracodawców (o 0,8 p. proc. do 9,2%), </w:t>
      </w:r>
      <w:r w:rsidRPr="00F40CF0">
        <w:rPr>
          <w:rFonts w:cs="Arial"/>
          <w:color w:val="000000" w:themeColor="text1"/>
          <w:spacing w:val="-6"/>
          <w:szCs w:val="19"/>
        </w:rPr>
        <w:t>osób</w:t>
      </w:r>
      <w:r w:rsidR="00981862" w:rsidRPr="00F40CF0">
        <w:rPr>
          <w:rFonts w:cs="Arial"/>
          <w:color w:val="000000" w:themeColor="text1"/>
          <w:spacing w:val="-6"/>
          <w:szCs w:val="19"/>
        </w:rPr>
        <w:t>,</w:t>
      </w:r>
      <w:r w:rsidR="00F1685A"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981862" w:rsidRPr="00F40CF0">
        <w:rPr>
          <w:rFonts w:cs="Arial"/>
          <w:color w:val="000000" w:themeColor="text1"/>
          <w:spacing w:val="-6"/>
          <w:szCs w:val="19"/>
        </w:rPr>
        <w:t xml:space="preserve">które </w:t>
      </w:r>
      <w:r w:rsidR="002D5CA9" w:rsidRPr="00F40CF0">
        <w:rPr>
          <w:rFonts w:cs="Arial"/>
          <w:color w:val="000000" w:themeColor="text1"/>
          <w:spacing w:val="-6"/>
          <w:szCs w:val="19"/>
        </w:rPr>
        <w:t>u</w:t>
      </w:r>
      <w:r w:rsidR="00513A10" w:rsidRPr="00F40CF0">
        <w:rPr>
          <w:rFonts w:cs="Arial"/>
          <w:color w:val="000000" w:themeColor="text1"/>
          <w:spacing w:val="-6"/>
          <w:szCs w:val="19"/>
        </w:rPr>
        <w:t>traciły status bezrobotnego w wyniku niepotwierdzenia gotowości do podjęcia pracy (o </w:t>
      </w:r>
      <w:r w:rsidR="006561B3" w:rsidRPr="00F40CF0">
        <w:rPr>
          <w:rFonts w:cs="Arial"/>
          <w:color w:val="000000" w:themeColor="text1"/>
          <w:spacing w:val="-6"/>
          <w:szCs w:val="19"/>
        </w:rPr>
        <w:t>1</w:t>
      </w:r>
      <w:r w:rsidR="003651AF" w:rsidRPr="00F40CF0">
        <w:rPr>
          <w:rFonts w:cs="Arial"/>
          <w:color w:val="000000" w:themeColor="text1"/>
          <w:spacing w:val="-6"/>
          <w:szCs w:val="19"/>
        </w:rPr>
        <w:t>5,9</w:t>
      </w:r>
      <w:r w:rsidR="00513A10" w:rsidRPr="00F40CF0">
        <w:rPr>
          <w:rFonts w:cs="Arial"/>
          <w:color w:val="000000" w:themeColor="text1"/>
          <w:spacing w:val="-6"/>
          <w:szCs w:val="19"/>
        </w:rPr>
        <w:t xml:space="preserve"> p. proc. do </w:t>
      </w:r>
      <w:r w:rsidR="003651AF" w:rsidRPr="00F40CF0">
        <w:rPr>
          <w:rFonts w:cs="Arial"/>
          <w:color w:val="000000" w:themeColor="text1"/>
          <w:spacing w:val="-6"/>
          <w:szCs w:val="19"/>
        </w:rPr>
        <w:t>30,1</w:t>
      </w:r>
      <w:r w:rsidR="00513A10" w:rsidRPr="00F40CF0">
        <w:rPr>
          <w:rFonts w:cs="Arial"/>
          <w:color w:val="000000" w:themeColor="text1"/>
          <w:spacing w:val="-6"/>
          <w:szCs w:val="19"/>
        </w:rPr>
        <w:t>%)</w:t>
      </w:r>
      <w:r w:rsidR="003651AF" w:rsidRPr="00F40CF0">
        <w:rPr>
          <w:rFonts w:cs="Arial"/>
          <w:color w:val="000000" w:themeColor="text1"/>
          <w:spacing w:val="-6"/>
          <w:szCs w:val="19"/>
        </w:rPr>
        <w:t>.</w:t>
      </w:r>
      <w:r w:rsidR="006C3CE1" w:rsidRPr="00F40CF0">
        <w:rPr>
          <w:rFonts w:cs="Arial"/>
          <w:color w:val="000000" w:themeColor="text1"/>
          <w:spacing w:val="-6"/>
          <w:szCs w:val="19"/>
        </w:rPr>
        <w:t xml:space="preserve"> </w:t>
      </w:r>
      <w:r w:rsidR="001C1E39" w:rsidRPr="00F40CF0">
        <w:rPr>
          <w:rFonts w:cs="Arial"/>
          <w:color w:val="000000" w:themeColor="text1"/>
          <w:spacing w:val="-6"/>
          <w:szCs w:val="19"/>
        </w:rPr>
        <w:t>Odsetek</w:t>
      </w:r>
      <w:r w:rsidR="00513A10" w:rsidRPr="00F40CF0">
        <w:rPr>
          <w:rFonts w:cs="Arial"/>
          <w:color w:val="000000" w:themeColor="text1"/>
          <w:spacing w:val="-6"/>
          <w:szCs w:val="19"/>
        </w:rPr>
        <w:t xml:space="preserve"> osób, które nabyły prawa emerytalne i rentowe nie zmienił się </w:t>
      </w:r>
      <w:r w:rsidR="00513A10" w:rsidRPr="00F40CF0">
        <w:rPr>
          <w:color w:val="000000" w:themeColor="text1"/>
        </w:rPr>
        <w:t>i</w:t>
      </w:r>
      <w:r w:rsidR="001C1E39" w:rsidRPr="00F40CF0">
        <w:rPr>
          <w:color w:val="000000" w:themeColor="text1"/>
        </w:rPr>
        <w:t> </w:t>
      </w:r>
      <w:r w:rsidR="00513A10" w:rsidRPr="00F40CF0">
        <w:rPr>
          <w:color w:val="000000" w:themeColor="text1"/>
        </w:rPr>
        <w:t>wyniósł</w:t>
      </w:r>
      <w:r w:rsidR="00513A10" w:rsidRPr="00F40CF0">
        <w:rPr>
          <w:rFonts w:cs="Arial"/>
          <w:color w:val="000000" w:themeColor="text1"/>
          <w:spacing w:val="-6"/>
          <w:szCs w:val="19"/>
        </w:rPr>
        <w:t xml:space="preserve"> 0,6%. </w:t>
      </w:r>
    </w:p>
    <w:p w14:paraId="36F47E84" w14:textId="31FD1C10" w:rsidR="00E043D8" w:rsidRPr="00CA3459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CA3459">
        <w:rPr>
          <w:rFonts w:cs="Arial"/>
          <w:color w:val="000000" w:themeColor="text1"/>
          <w:spacing w:val="-4"/>
          <w:szCs w:val="19"/>
        </w:rPr>
        <w:t xml:space="preserve">W końcu </w:t>
      </w:r>
      <w:r w:rsidR="00643095" w:rsidRPr="00CA3459">
        <w:rPr>
          <w:rFonts w:cs="Arial"/>
          <w:color w:val="000000" w:themeColor="text1"/>
          <w:spacing w:val="-4"/>
          <w:szCs w:val="19"/>
        </w:rPr>
        <w:t>lipca</w:t>
      </w:r>
      <w:r w:rsidRPr="00CA3459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CA3459">
        <w:rPr>
          <w:rFonts w:cs="Arial"/>
          <w:color w:val="000000" w:themeColor="text1"/>
          <w:spacing w:val="-4"/>
          <w:szCs w:val="19"/>
        </w:rPr>
        <w:t>2022</w:t>
      </w:r>
      <w:r w:rsidRPr="00CA3459">
        <w:rPr>
          <w:rFonts w:cs="Arial"/>
          <w:color w:val="000000" w:themeColor="text1"/>
          <w:spacing w:val="-4"/>
          <w:szCs w:val="19"/>
        </w:rPr>
        <w:t xml:space="preserve"> r. </w:t>
      </w:r>
      <w:r w:rsidRPr="00CA3459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CA3459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CA3459" w:rsidRPr="00CA3459">
        <w:rPr>
          <w:rFonts w:cs="Arial"/>
          <w:color w:val="000000" w:themeColor="text1"/>
          <w:spacing w:val="-4"/>
          <w:szCs w:val="19"/>
        </w:rPr>
        <w:t>27318</w:t>
      </w:r>
      <w:r w:rsidRPr="00CA3459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CA3459">
        <w:rPr>
          <w:rFonts w:cs="Arial"/>
          <w:color w:val="000000" w:themeColor="text1"/>
          <w:spacing w:val="-2"/>
          <w:szCs w:val="19"/>
        </w:rPr>
        <w:t xml:space="preserve">liczbie bezrobotnych </w:t>
      </w:r>
      <w:r w:rsidR="00CA3459" w:rsidRPr="00CA3459">
        <w:rPr>
          <w:rFonts w:cs="Arial"/>
          <w:color w:val="000000" w:themeColor="text1"/>
          <w:spacing w:val="-2"/>
          <w:szCs w:val="19"/>
        </w:rPr>
        <w:t>zmniejszył</w:t>
      </w:r>
      <w:r w:rsidRPr="00CA3459">
        <w:rPr>
          <w:rFonts w:cs="Arial"/>
          <w:color w:val="000000" w:themeColor="text1"/>
          <w:spacing w:val="-2"/>
          <w:szCs w:val="19"/>
        </w:rPr>
        <w:t xml:space="preserve"> się w porównaniu z zanotowanym w końcu analogicznego miesiąca 202</w:t>
      </w:r>
      <w:r w:rsidR="00C26991" w:rsidRPr="00CA3459">
        <w:rPr>
          <w:rFonts w:cs="Arial"/>
          <w:color w:val="000000" w:themeColor="text1"/>
          <w:spacing w:val="-2"/>
          <w:szCs w:val="19"/>
        </w:rPr>
        <w:t>1</w:t>
      </w:r>
      <w:r w:rsidRPr="00CA3459">
        <w:rPr>
          <w:rFonts w:cs="Arial"/>
          <w:color w:val="000000" w:themeColor="text1"/>
          <w:spacing w:val="-2"/>
          <w:szCs w:val="19"/>
        </w:rPr>
        <w:t xml:space="preserve"> r. (o </w:t>
      </w:r>
      <w:r w:rsidR="00C158C7" w:rsidRPr="00CA3459">
        <w:rPr>
          <w:rFonts w:cs="Arial"/>
          <w:color w:val="000000" w:themeColor="text1"/>
          <w:spacing w:val="-2"/>
          <w:szCs w:val="19"/>
        </w:rPr>
        <w:t>0,</w:t>
      </w:r>
      <w:r w:rsidR="00E6440D" w:rsidRPr="00CA3459">
        <w:rPr>
          <w:rFonts w:cs="Arial"/>
          <w:color w:val="000000" w:themeColor="text1"/>
          <w:spacing w:val="-2"/>
          <w:szCs w:val="19"/>
        </w:rPr>
        <w:t>1</w:t>
      </w:r>
      <w:r w:rsidRPr="00CA3459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CA3459">
        <w:rPr>
          <w:rFonts w:cs="Arial"/>
          <w:color w:val="000000" w:themeColor="text1"/>
          <w:spacing w:val="-4"/>
          <w:szCs w:val="19"/>
        </w:rPr>
        <w:t>8</w:t>
      </w:r>
      <w:r w:rsidR="00E6440D" w:rsidRPr="00CA3459">
        <w:rPr>
          <w:rFonts w:cs="Arial"/>
          <w:color w:val="000000" w:themeColor="text1"/>
          <w:spacing w:val="-4"/>
          <w:szCs w:val="19"/>
        </w:rPr>
        <w:t>8,</w:t>
      </w:r>
      <w:r w:rsidR="00CA3459" w:rsidRPr="00CA3459">
        <w:rPr>
          <w:rFonts w:cs="Arial"/>
          <w:color w:val="000000" w:themeColor="text1"/>
          <w:spacing w:val="-4"/>
          <w:szCs w:val="19"/>
        </w:rPr>
        <w:t>0</w:t>
      </w:r>
      <w:r w:rsidRPr="00CA3459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6377EFAF" w:rsidR="00E043D8" w:rsidRPr="00CA3459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Bezrobotni będący </w:t>
      </w:r>
      <w:r w:rsidRPr="00CA3459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643095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lipca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4,6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spadł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skali roku (o </w:t>
      </w:r>
      <w:r w:rsidR="00E6440D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0,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7</w:t>
      </w:r>
      <w:r w:rsidR="00686F92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p. proc. do </w:t>
      </w:r>
      <w:r w:rsidR="00C26991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8,1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Zmniejszył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się również odsetek </w:t>
      </w:r>
      <w:r w:rsidR="007413CB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30 roku życia (o 1,6 p. proc. do 23,1%). Zwiększył się natomiast udział osób </w:t>
      </w:r>
      <w:r w:rsidR="007413CB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powyżej 50 roku życia (o 1,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0 </w:t>
      </w:r>
      <w:r w:rsidR="007413CB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p. proc. do 2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7,9</w:t>
      </w:r>
      <w:r w:rsidR="007413CB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 i 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niepełnosprawnych (o 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1,9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E6440D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7,</w:t>
      </w:r>
      <w:r w:rsidR="00CA3459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%)</w:t>
      </w:r>
      <w:r w:rsidR="007413CB"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>.</w:t>
      </w:r>
      <w:r w:rsidRPr="00CA3459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</w:p>
    <w:p w14:paraId="74DEEFDA" w14:textId="1CA7D071" w:rsidR="008542F7" w:rsidRPr="00600A57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W ujęciu rocznym wzrosła liczba osób niepełnosprawnych (o </w:t>
      </w:r>
      <w:r w:rsidR="00600A57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18,6</w:t>
      </w: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 (o </w:t>
      </w:r>
      <w:r w:rsidR="00600A57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19,0</w:t>
      </w: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%),</w:t>
      </w:r>
      <w:r w:rsidR="00CA6FB9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 </w:t>
      </w:r>
      <w:r w:rsidR="00E6440D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długotrwale bezrobotnych (o 1</w:t>
      </w:r>
      <w:r w:rsidR="00600A57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4,2</w:t>
      </w:r>
      <w:r w:rsidR="00E6440D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</w:t>
      </w: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powyżej 50 roku życia (o </w:t>
      </w:r>
      <w:r w:rsidR="000E605C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9,</w:t>
      </w:r>
      <w:r w:rsidR="00E6440D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7</w:t>
      </w: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E6440D"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>.</w:t>
      </w:r>
      <w:r w:rsidRPr="00600A5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77777777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10836DE7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9684B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5135CACC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9684B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1AFD378A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9684B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BE1A86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BE1A86" w:rsidRPr="00787A0E" w:rsidRDefault="00BE1A86" w:rsidP="00BE1A86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481DCE2A" w:rsidR="00BE1A86" w:rsidRPr="00787A0E" w:rsidRDefault="00BE1A86" w:rsidP="00BE1A8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2AEC8948" w:rsidR="00BE1A86" w:rsidRPr="00787A0E" w:rsidRDefault="00BE1A86" w:rsidP="00BE1A8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3787A0B3" w:rsidR="00BE1A86" w:rsidRPr="00787A0E" w:rsidRDefault="00BE1A86" w:rsidP="00BE1A8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</w:tr>
      <w:tr w:rsidR="00BE1A86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BE1A86" w:rsidRPr="00787A0E" w:rsidRDefault="00BE1A86" w:rsidP="00BE1A8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3A7B0716" w:rsidR="00BE1A86" w:rsidRPr="00881A37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830" w:type="dxa"/>
            <w:vAlign w:val="center"/>
          </w:tcPr>
          <w:p w14:paraId="192DB411" w14:textId="4F5B6240" w:rsidR="00BE1A86" w:rsidRPr="00787A0E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692CB2A4" w:rsidR="00BE1A86" w:rsidRPr="00787A0E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  <w:tr w:rsidR="00BE1A86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BE1A86" w:rsidRPr="00787A0E" w:rsidRDefault="00BE1A86" w:rsidP="00BE1A8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1CCBAB10" w:rsidR="00BE1A86" w:rsidRPr="00881A37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830" w:type="dxa"/>
            <w:vAlign w:val="center"/>
          </w:tcPr>
          <w:p w14:paraId="250693F9" w14:textId="7FD51BF2" w:rsidR="00BE1A86" w:rsidRPr="00787A0E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72CE1F95" w:rsidR="00BE1A86" w:rsidRPr="00787A0E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27,9</w:t>
            </w:r>
          </w:p>
        </w:tc>
      </w:tr>
      <w:tr w:rsidR="00BE1A86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BE1A86" w:rsidRPr="00787A0E" w:rsidRDefault="00BE1A86" w:rsidP="00BE1A8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4C6E5702" w:rsidR="00BE1A86" w:rsidRPr="00881A37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830" w:type="dxa"/>
            <w:vAlign w:val="center"/>
          </w:tcPr>
          <w:p w14:paraId="03E3013F" w14:textId="2D9E05EE" w:rsidR="00BE1A86" w:rsidRPr="00787A0E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689E8772" w:rsidR="00BE1A86" w:rsidRPr="00787A0E" w:rsidRDefault="00BE1A86" w:rsidP="00BE1A8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17598B73" w14:textId="6D449862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6266F5D5" w:rsidR="00097E37" w:rsidRPr="00BE1A86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9865AE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lipcu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BE1A86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1714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BE1A86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132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ale 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169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E6440D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21</w:t>
      </w:r>
      <w:r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E6440D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BE1A86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91546C" w:rsidRPr="00BE1A86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5CE996BA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64833730" w14:textId="7B96D31F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05234A5" w14:textId="664A9EA8" w:rsidR="005A7987" w:rsidRDefault="005A7987" w:rsidP="005A7987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702B908F" wp14:editId="57B5903C">
            <wp:extent cx="6645910" cy="2563200"/>
            <wp:effectExtent l="0" t="0" r="2540" b="8890"/>
            <wp:docPr id="249" name="Wykres 249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4EBE566E" w:rsidR="00F4542F" w:rsidRPr="003B212B" w:rsidRDefault="00176628" w:rsidP="00EB6DD8">
      <w:pPr>
        <w:pStyle w:val="Tekstpodstawowy"/>
        <w:tabs>
          <w:tab w:val="left" w:pos="426"/>
        </w:tabs>
        <w:spacing w:before="200" w:after="0" w:line="240" w:lineRule="auto"/>
        <w:rPr>
          <w:rFonts w:cs="Arial"/>
          <w:color w:val="000000" w:themeColor="text1"/>
        </w:rPr>
      </w:pPr>
      <w:r w:rsidRPr="003B212B">
        <w:rPr>
          <w:rFonts w:cs="Arial"/>
          <w:color w:val="000000" w:themeColor="text1"/>
        </w:rPr>
        <w:t xml:space="preserve">Z </w:t>
      </w:r>
      <w:r w:rsidRPr="003B212B">
        <w:rPr>
          <w:rFonts w:cs="Arial"/>
          <w:color w:val="000000" w:themeColor="text1"/>
          <w:szCs w:val="19"/>
        </w:rPr>
        <w:t xml:space="preserve">danych urzędów pracy wynika, że według stanu w końcu </w:t>
      </w:r>
      <w:r w:rsidR="00643095" w:rsidRPr="003B212B">
        <w:rPr>
          <w:rFonts w:cs="Arial"/>
          <w:color w:val="000000" w:themeColor="text1"/>
          <w:szCs w:val="19"/>
        </w:rPr>
        <w:t>lipca</w:t>
      </w:r>
      <w:r w:rsidRPr="003B212B">
        <w:rPr>
          <w:rFonts w:cs="Arial"/>
          <w:color w:val="000000" w:themeColor="text1"/>
          <w:szCs w:val="19"/>
        </w:rPr>
        <w:t xml:space="preserve"> </w:t>
      </w:r>
      <w:r w:rsidR="00D638EB" w:rsidRPr="003B212B">
        <w:rPr>
          <w:rFonts w:cs="Arial"/>
          <w:color w:val="000000" w:themeColor="text1"/>
          <w:szCs w:val="19"/>
        </w:rPr>
        <w:t>2022</w:t>
      </w:r>
      <w:r w:rsidRPr="003B212B">
        <w:rPr>
          <w:rFonts w:cs="Arial"/>
          <w:color w:val="000000" w:themeColor="text1"/>
          <w:szCs w:val="19"/>
        </w:rPr>
        <w:t xml:space="preserve"> r., </w:t>
      </w:r>
      <w:r w:rsidR="003B212B" w:rsidRPr="003B212B">
        <w:rPr>
          <w:rFonts w:cs="Arial"/>
          <w:color w:val="000000" w:themeColor="text1"/>
          <w:szCs w:val="19"/>
        </w:rPr>
        <w:t>1</w:t>
      </w:r>
      <w:r w:rsidRPr="003B212B">
        <w:rPr>
          <w:rFonts w:cs="Arial"/>
          <w:color w:val="000000" w:themeColor="text1"/>
          <w:szCs w:val="19"/>
        </w:rPr>
        <w:t xml:space="preserve"> zakład pracy zapowiedział zwolnienie w</w:t>
      </w:r>
      <w:r w:rsidR="007B0551" w:rsidRPr="003B212B">
        <w:rPr>
          <w:rFonts w:cs="Arial"/>
          <w:color w:val="000000" w:themeColor="text1"/>
          <w:szCs w:val="19"/>
        </w:rPr>
        <w:t> </w:t>
      </w:r>
      <w:r w:rsidRPr="003B212B">
        <w:rPr>
          <w:rFonts w:cs="Arial"/>
          <w:color w:val="000000" w:themeColor="text1"/>
          <w:szCs w:val="19"/>
        </w:rPr>
        <w:t>najbliższym</w:t>
      </w:r>
      <w:r w:rsidR="003275B8" w:rsidRPr="003B212B">
        <w:rPr>
          <w:rFonts w:cs="Arial"/>
          <w:color w:val="000000" w:themeColor="text1"/>
          <w:szCs w:val="19"/>
        </w:rPr>
        <w:t> </w:t>
      </w:r>
      <w:r w:rsidRPr="003B212B">
        <w:rPr>
          <w:rFonts w:cs="Arial"/>
          <w:color w:val="000000" w:themeColor="text1"/>
          <w:szCs w:val="19"/>
        </w:rPr>
        <w:t xml:space="preserve">czasie </w:t>
      </w:r>
      <w:r w:rsidR="003B212B" w:rsidRPr="003B212B">
        <w:rPr>
          <w:rFonts w:cs="Arial"/>
          <w:color w:val="000000" w:themeColor="text1"/>
          <w:szCs w:val="19"/>
        </w:rPr>
        <w:t>5</w:t>
      </w:r>
      <w:r w:rsidRPr="003B212B">
        <w:rPr>
          <w:rFonts w:cs="Arial"/>
          <w:color w:val="000000" w:themeColor="text1"/>
          <w:szCs w:val="19"/>
        </w:rPr>
        <w:t xml:space="preserve"> pracowników</w:t>
      </w:r>
      <w:r w:rsidRPr="003B212B">
        <w:rPr>
          <w:rFonts w:cs="Arial"/>
          <w:color w:val="000000" w:themeColor="text1"/>
        </w:rPr>
        <w:t xml:space="preserve"> (przed rokiem odpowiednio </w:t>
      </w:r>
      <w:r w:rsidR="003B212B" w:rsidRPr="003B212B">
        <w:rPr>
          <w:rFonts w:cs="Arial"/>
          <w:color w:val="000000" w:themeColor="text1"/>
        </w:rPr>
        <w:t>6</w:t>
      </w:r>
      <w:r w:rsidRPr="003B212B">
        <w:rPr>
          <w:rFonts w:cs="Arial"/>
          <w:color w:val="000000" w:themeColor="text1"/>
        </w:rPr>
        <w:t xml:space="preserve"> zakła</w:t>
      </w:r>
      <w:r w:rsidR="002D0573" w:rsidRPr="003B212B">
        <w:rPr>
          <w:rFonts w:cs="Arial"/>
          <w:color w:val="000000" w:themeColor="text1"/>
        </w:rPr>
        <w:t>d</w:t>
      </w:r>
      <w:r w:rsidR="00E6440D" w:rsidRPr="003B212B">
        <w:rPr>
          <w:rFonts w:cs="Arial"/>
          <w:color w:val="000000" w:themeColor="text1"/>
        </w:rPr>
        <w:t>ów</w:t>
      </w:r>
      <w:r w:rsidRPr="003B212B">
        <w:rPr>
          <w:rFonts w:cs="Arial"/>
          <w:color w:val="000000" w:themeColor="text1"/>
        </w:rPr>
        <w:t xml:space="preserve"> i </w:t>
      </w:r>
      <w:r w:rsidR="003B212B" w:rsidRPr="003B212B">
        <w:rPr>
          <w:rFonts w:cs="Arial"/>
          <w:color w:val="000000" w:themeColor="text1"/>
        </w:rPr>
        <w:t>103</w:t>
      </w:r>
      <w:r w:rsidRPr="003B212B">
        <w:rPr>
          <w:rFonts w:cs="Arial"/>
          <w:color w:val="000000" w:themeColor="text1"/>
        </w:rPr>
        <w:t xml:space="preserve"> pracowników).</w:t>
      </w:r>
      <w:bookmarkStart w:id="0" w:name="_Toc309805946"/>
    </w:p>
    <w:p w14:paraId="75F56F5B" w14:textId="77777777" w:rsidR="001403AA" w:rsidRPr="00385E2B" w:rsidRDefault="001403AA" w:rsidP="00385E2B">
      <w:pPr>
        <w:pStyle w:val="Nagwek1"/>
        <w:spacing w:before="600" w:after="240"/>
        <w:rPr>
          <w:color w:val="522398"/>
        </w:rPr>
      </w:pPr>
      <w:r w:rsidRPr="00385E2B">
        <w:rPr>
          <w:color w:val="522398"/>
        </w:rPr>
        <w:t>Wynagrodzenia</w:t>
      </w:r>
      <w:bookmarkEnd w:id="0"/>
    </w:p>
    <w:p w14:paraId="68A1F363" w14:textId="22600203" w:rsidR="00CC26FD" w:rsidRPr="00377FC9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377FC9">
        <w:rPr>
          <w:rFonts w:cs="Arial"/>
          <w:color w:val="000000" w:themeColor="text1"/>
          <w:spacing w:val="-2"/>
          <w:szCs w:val="19"/>
        </w:rPr>
        <w:t xml:space="preserve">W </w:t>
      </w:r>
      <w:r w:rsidR="009865AE" w:rsidRPr="00377FC9">
        <w:rPr>
          <w:rFonts w:cs="Arial"/>
          <w:color w:val="000000" w:themeColor="text1"/>
          <w:spacing w:val="-2"/>
          <w:szCs w:val="19"/>
        </w:rPr>
        <w:t>lipcu</w:t>
      </w:r>
      <w:r w:rsidR="007D55A6" w:rsidRPr="00377FC9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377FC9">
        <w:rPr>
          <w:rFonts w:cs="Arial"/>
          <w:color w:val="000000" w:themeColor="text1"/>
          <w:spacing w:val="-2"/>
          <w:szCs w:val="19"/>
        </w:rPr>
        <w:t>2022</w:t>
      </w:r>
      <w:r w:rsidR="00A2665D" w:rsidRPr="00377FC9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377FC9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377FC9" w:rsidRPr="00377FC9">
        <w:rPr>
          <w:rFonts w:cs="Arial"/>
          <w:color w:val="000000" w:themeColor="text1"/>
          <w:szCs w:val="19"/>
        </w:rPr>
        <w:t>5862,93</w:t>
      </w:r>
      <w:r w:rsidR="00AD6911" w:rsidRPr="00377FC9">
        <w:rPr>
          <w:rFonts w:cs="Arial"/>
          <w:color w:val="000000" w:themeColor="text1"/>
          <w:szCs w:val="19"/>
        </w:rPr>
        <w:t xml:space="preserve"> zł, tj.</w:t>
      </w:r>
      <w:r w:rsidR="00CA6FB9" w:rsidRPr="00377FC9">
        <w:rPr>
          <w:rFonts w:cs="Arial"/>
          <w:color w:val="000000" w:themeColor="text1"/>
          <w:szCs w:val="19"/>
        </w:rPr>
        <w:t> </w:t>
      </w:r>
      <w:r w:rsidR="00AD6911" w:rsidRPr="00377FC9">
        <w:rPr>
          <w:rFonts w:cs="Arial"/>
          <w:color w:val="000000" w:themeColor="text1"/>
          <w:szCs w:val="19"/>
        </w:rPr>
        <w:t>o</w:t>
      </w:r>
      <w:r w:rsidR="00CA6FB9" w:rsidRPr="00377FC9">
        <w:rPr>
          <w:rFonts w:cs="Arial"/>
          <w:color w:val="000000" w:themeColor="text1"/>
          <w:szCs w:val="19"/>
        </w:rPr>
        <w:t> </w:t>
      </w:r>
      <w:r w:rsidR="001E62FC" w:rsidRPr="00377FC9">
        <w:rPr>
          <w:rFonts w:cs="Arial"/>
          <w:color w:val="000000" w:themeColor="text1"/>
          <w:szCs w:val="19"/>
        </w:rPr>
        <w:t>1</w:t>
      </w:r>
      <w:r w:rsidR="002D165F" w:rsidRPr="00377FC9">
        <w:rPr>
          <w:rFonts w:cs="Arial"/>
          <w:color w:val="000000" w:themeColor="text1"/>
          <w:szCs w:val="19"/>
        </w:rPr>
        <w:t>5,</w:t>
      </w:r>
      <w:r w:rsidR="00377FC9" w:rsidRPr="00377FC9">
        <w:rPr>
          <w:rFonts w:cs="Arial"/>
          <w:color w:val="000000" w:themeColor="text1"/>
          <w:szCs w:val="19"/>
        </w:rPr>
        <w:t>2</w:t>
      </w:r>
      <w:r w:rsidR="00AD6911" w:rsidRPr="00377FC9">
        <w:rPr>
          <w:rFonts w:cs="Arial"/>
          <w:color w:val="000000" w:themeColor="text1"/>
          <w:szCs w:val="19"/>
        </w:rPr>
        <w:t>% wyższy</w:t>
      </w:r>
      <w:r w:rsidR="00ED1323" w:rsidRPr="00377FC9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377FC9">
        <w:rPr>
          <w:rFonts w:cs="Arial"/>
          <w:color w:val="000000" w:themeColor="text1"/>
          <w:szCs w:val="19"/>
        </w:rPr>
        <w:t xml:space="preserve"> r. (rok wcześniej wzrosło o </w:t>
      </w:r>
      <w:r w:rsidR="00377FC9" w:rsidRPr="00377FC9">
        <w:rPr>
          <w:rFonts w:cs="Arial"/>
          <w:color w:val="000000" w:themeColor="text1"/>
          <w:szCs w:val="19"/>
        </w:rPr>
        <w:t>8,2</w:t>
      </w:r>
      <w:r w:rsidR="00AD6911" w:rsidRPr="00377FC9">
        <w:rPr>
          <w:rFonts w:cs="Arial"/>
          <w:color w:val="000000" w:themeColor="text1"/>
          <w:szCs w:val="19"/>
        </w:rPr>
        <w:t>%)</w:t>
      </w:r>
      <w:r w:rsidR="00D32B88" w:rsidRPr="00377FC9">
        <w:rPr>
          <w:rFonts w:cs="Arial"/>
          <w:color w:val="000000" w:themeColor="text1"/>
          <w:szCs w:val="19"/>
        </w:rPr>
        <w:t>.</w:t>
      </w:r>
    </w:p>
    <w:p w14:paraId="4B1D53AC" w14:textId="1ED4CAD6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17B974D3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6B6B3BA4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0D474996" w14:textId="5A697321" w:rsidR="006D48F5" w:rsidRDefault="006D48F5" w:rsidP="006D48F5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E83925B" wp14:editId="1A7297C6">
            <wp:extent cx="6645910" cy="2811600"/>
            <wp:effectExtent l="0" t="0" r="2540" b="8255"/>
            <wp:docPr id="250" name="Wykres 250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2C865456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56AFE4AC" w:rsidR="001403AA" w:rsidRDefault="004A29D0" w:rsidP="009A34A9">
      <w:pPr>
        <w:pStyle w:val="Tekstpodstawowy"/>
        <w:spacing w:before="2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3BF93B1E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94BD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4EF80646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C94BD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21511D7D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94BD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0072BC12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C94BD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377FC9" w14:paraId="53A1B3BD" w14:textId="77777777" w:rsidTr="001E62F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377FC9" w:rsidRPr="00FA5128" w:rsidRDefault="00377FC9" w:rsidP="00377FC9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30D59C9C" w:rsidR="00377FC9" w:rsidRPr="00D85760" w:rsidRDefault="00377FC9" w:rsidP="00377F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b/>
                <w:sz w:val="16"/>
                <w:szCs w:val="16"/>
              </w:rPr>
              <w:t>5862,93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0DE5E71D" w:rsidR="00377FC9" w:rsidRPr="00D85760" w:rsidRDefault="00377FC9" w:rsidP="00377F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b/>
                <w:sz w:val="16"/>
                <w:szCs w:val="16"/>
              </w:rPr>
              <w:t>115,2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47E0003A" w:rsidR="00377FC9" w:rsidRPr="00D85760" w:rsidRDefault="00377FC9" w:rsidP="00377F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b/>
                <w:sz w:val="16"/>
                <w:szCs w:val="16"/>
              </w:rPr>
              <w:t>5639,35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77758FDA" w:rsidR="00377FC9" w:rsidRPr="00D85760" w:rsidRDefault="00377FC9" w:rsidP="00377F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b/>
                <w:sz w:val="16"/>
                <w:szCs w:val="16"/>
              </w:rPr>
              <w:t>114,6</w:t>
            </w:r>
          </w:p>
        </w:tc>
      </w:tr>
      <w:tr w:rsidR="00377FC9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377FC9" w:rsidRPr="003439F1" w:rsidRDefault="00377FC9" w:rsidP="00377FC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77777777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77FC9" w14:paraId="431B006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377FC9" w:rsidRPr="003439F1" w:rsidRDefault="00377FC9" w:rsidP="00377FC9">
            <w:pPr>
              <w:pStyle w:val="Nagwek8"/>
              <w:tabs>
                <w:tab w:val="right" w:leader="dot" w:pos="4156"/>
              </w:tabs>
              <w:spacing w:before="86" w:after="8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741C95C7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5840,64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07AAEF9A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43B6A79C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5690,19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5148DC25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112,9</w:t>
            </w:r>
          </w:p>
        </w:tc>
      </w:tr>
      <w:tr w:rsidR="00377FC9" w14:paraId="22D2428F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377FC9" w:rsidRPr="00EA72A5" w:rsidRDefault="00377FC9" w:rsidP="00377FC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7332546D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6223,25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6CDDC365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129DE5D1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5885,79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4E863A99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109,8</w:t>
            </w:r>
          </w:p>
        </w:tc>
      </w:tr>
      <w:tr w:rsidR="00377FC9" w14:paraId="2508D6A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377FC9" w:rsidRDefault="00377FC9" w:rsidP="00377FC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0E82D7DA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5833,26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4C9F789F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1CE34EF8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5688,04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57594673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113,2</w:t>
            </w:r>
          </w:p>
        </w:tc>
      </w:tr>
      <w:tr w:rsidR="00377FC9" w14:paraId="1502162B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377FC9" w:rsidRDefault="00377FC9" w:rsidP="00377FC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16F09920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7089,83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272F10F5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53AA408C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6998,43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457B27E1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377FC9" w14:paraId="69E8BC0C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377FC9" w:rsidRPr="00CB5A5F" w:rsidRDefault="00377FC9" w:rsidP="00377FC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20B5C798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5364,63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78B6D86C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1999AF02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5147,36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37DB984C" w:rsidR="00377FC9" w:rsidRPr="00D85760" w:rsidRDefault="00377FC9" w:rsidP="00377FC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108,8</w:t>
            </w:r>
          </w:p>
        </w:tc>
      </w:tr>
      <w:tr w:rsidR="00377FC9" w14:paraId="61B337E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7E6E7AC4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7033,89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6F68A544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1C99097B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6963,92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360D7D30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118,7</w:t>
            </w:r>
          </w:p>
        </w:tc>
      </w:tr>
      <w:tr w:rsidR="00377FC9" w14:paraId="2EBCDB0E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3E887B8C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5278,32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14F86CEC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19776304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5174,93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141E5CA9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113,7</w:t>
            </w:r>
          </w:p>
        </w:tc>
      </w:tr>
      <w:tr w:rsidR="00377FC9" w14:paraId="24848A51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6BD56874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5329,10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751518A8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455FE23D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5032,91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0A7705B8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117,6</w:t>
            </w:r>
          </w:p>
        </w:tc>
      </w:tr>
      <w:tr w:rsidR="00377FC9" w14:paraId="38FA1039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1323293B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4160,33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46F1778D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38844220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3920,63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44E9A0AA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122,2</w:t>
            </w:r>
          </w:p>
        </w:tc>
      </w:tr>
      <w:tr w:rsidR="00377FC9" w14:paraId="773A6F0D" w14:textId="77777777" w:rsidTr="001E62FC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51C567D5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6923,38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1D2D3A8F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6B2C542B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6959,27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1EA5D5C2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125,8</w:t>
            </w:r>
          </w:p>
        </w:tc>
      </w:tr>
      <w:tr w:rsidR="00377FC9" w14:paraId="047ADBA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5B0628C0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5742,12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16562D36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031133D5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5219,02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45FE233B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107,2</w:t>
            </w:r>
          </w:p>
        </w:tc>
      </w:tr>
      <w:tr w:rsidR="00377FC9" w14:paraId="59CC9CD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377FC9" w:rsidRPr="00546E74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419A78C2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7763,10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5E1791A7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493B9214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6585,64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0D5FDE03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127,0</w:t>
            </w:r>
          </w:p>
        </w:tc>
      </w:tr>
      <w:tr w:rsidR="00377FC9" w14:paraId="52627D47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31D4DD47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4065,94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4E39AB82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15757558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3981,81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56235FA6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115,2</w:t>
            </w:r>
          </w:p>
        </w:tc>
      </w:tr>
      <w:tr w:rsidR="00377FC9" w14:paraId="38DA32D0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377FC9" w:rsidRPr="00CB5A5F" w:rsidRDefault="00377FC9" w:rsidP="00377FC9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2619435D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6208,22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323A1B61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7A3934D9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5315,82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7FAD5626" w:rsidR="00377FC9" w:rsidRPr="00D85760" w:rsidRDefault="00377FC9" w:rsidP="00377FC9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32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113,2</w:t>
            </w:r>
          </w:p>
        </w:tc>
      </w:tr>
    </w:tbl>
    <w:p w14:paraId="25DC17BA" w14:textId="39355827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68CC4FFB" w14:textId="77777777" w:rsidR="00915F62" w:rsidRPr="00377FC9" w:rsidRDefault="00B6517E" w:rsidP="00915F62">
      <w:pPr>
        <w:pStyle w:val="Tekstpodstawowy"/>
        <w:spacing w:before="200"/>
        <w:rPr>
          <w:rFonts w:cs="Arial"/>
          <w:bCs/>
          <w:color w:val="000000" w:themeColor="text1"/>
          <w:spacing w:val="-2"/>
        </w:rPr>
      </w:pPr>
      <w:r w:rsidRPr="00377FC9">
        <w:rPr>
          <w:rFonts w:cs="Arial"/>
          <w:bCs/>
          <w:color w:val="000000" w:themeColor="text1"/>
        </w:rPr>
        <w:t xml:space="preserve">W </w:t>
      </w:r>
      <w:r w:rsidR="00915F62" w:rsidRPr="00377FC9">
        <w:rPr>
          <w:rFonts w:cs="Arial"/>
          <w:bCs/>
          <w:color w:val="000000" w:themeColor="text1"/>
        </w:rPr>
        <w:t>porównaniu z analogicznym miesiącem ubiegłego roku najw</w:t>
      </w:r>
      <w:r w:rsidR="00915F62">
        <w:rPr>
          <w:rFonts w:cs="Arial"/>
          <w:bCs/>
          <w:color w:val="000000" w:themeColor="text1"/>
        </w:rPr>
        <w:t>yż</w:t>
      </w:r>
      <w:r w:rsidR="00915F62" w:rsidRPr="00377FC9">
        <w:rPr>
          <w:rFonts w:cs="Arial"/>
          <w:bCs/>
          <w:color w:val="000000" w:themeColor="text1"/>
        </w:rPr>
        <w:t xml:space="preserve">szy wzrost przeciętnych miesięcznych wynagrodzeń zaobserwowano w działalności profesjonalnej, naukowej </w:t>
      </w:r>
      <w:r w:rsidR="00915F62" w:rsidRPr="00377FC9">
        <w:rPr>
          <w:color w:val="000000" w:themeColor="text1"/>
        </w:rPr>
        <w:t>i technicznej</w:t>
      </w:r>
      <w:r w:rsidR="00915F62" w:rsidRPr="00377FC9">
        <w:rPr>
          <w:rFonts w:cs="Arial"/>
          <w:bCs/>
          <w:color w:val="000000" w:themeColor="text1"/>
        </w:rPr>
        <w:t xml:space="preserve"> (o 26,9%), działalności związanej z kulturą, rozrywką i rekreacją (o 23,0%), informacji i komunikacji (o 21,1%), transporcie i gospodarce magazynowej (o 18,1%), zakwaterowaniu i gastronomii (o 16,9%), oraz budownictwie (o 16,8%).</w:t>
      </w:r>
    </w:p>
    <w:p w14:paraId="01253AA9" w14:textId="5E853BC5" w:rsidR="00915F62" w:rsidRPr="00D640D0" w:rsidRDefault="00915F62" w:rsidP="00915F62">
      <w:pPr>
        <w:pStyle w:val="Tekstpodstawowy"/>
        <w:rPr>
          <w:rFonts w:cs="Arial"/>
          <w:color w:val="000000" w:themeColor="text1"/>
        </w:rPr>
      </w:pPr>
      <w:r w:rsidRPr="00D640D0">
        <w:rPr>
          <w:rFonts w:cs="Arial"/>
          <w:color w:val="000000" w:themeColor="text1"/>
          <w:spacing w:val="-2"/>
        </w:rPr>
        <w:lastRenderedPageBreak/>
        <w:t xml:space="preserve">W lipcu br. wynagrodzenie zdecydowanie wyższe od przeciętnego w województwie otrzymali pracujący w sekcjach: działalność profesjonalna, naukowa i techniczna (o 32,4%), wytwarzanie i zaopatrywanie w energie elektryczną, gaz, parę wodną i gorącą wodę (o 20,9%), </w:t>
      </w:r>
      <w:r w:rsidRPr="00D640D0">
        <w:rPr>
          <w:rFonts w:cs="Arial"/>
          <w:bCs/>
          <w:color w:val="000000" w:themeColor="text1"/>
        </w:rPr>
        <w:t xml:space="preserve">budownictwo </w:t>
      </w:r>
      <w:r w:rsidRPr="00D640D0">
        <w:rPr>
          <w:rFonts w:cs="Arial"/>
          <w:color w:val="000000" w:themeColor="text1"/>
          <w:spacing w:val="-2"/>
        </w:rPr>
        <w:t>(o 20,0%), informacja i komunikacja (o 18,1%)</w:t>
      </w:r>
      <w:r>
        <w:rPr>
          <w:rFonts w:cs="Arial"/>
          <w:color w:val="000000" w:themeColor="text1"/>
          <w:spacing w:val="-2"/>
        </w:rPr>
        <w:t>.</w:t>
      </w:r>
      <w:r w:rsidRPr="00D640D0">
        <w:rPr>
          <w:rFonts w:cs="Arial"/>
          <w:color w:val="000000" w:themeColor="text1"/>
          <w:spacing w:val="-2"/>
        </w:rPr>
        <w:t xml:space="preserve"> </w:t>
      </w:r>
      <w:r>
        <w:rPr>
          <w:rFonts w:cs="Arial"/>
          <w:color w:val="000000" w:themeColor="text1"/>
          <w:spacing w:val="-2"/>
        </w:rPr>
        <w:t xml:space="preserve">Wynagrodzenia </w:t>
      </w:r>
      <w:r w:rsidRPr="00D640D0">
        <w:rPr>
          <w:rFonts w:cs="Arial"/>
          <w:color w:val="000000" w:themeColor="text1"/>
        </w:rPr>
        <w:t xml:space="preserve">znacznie poniżej średniego uzyskali zatrudnieni w jednostkach zajmujących się </w:t>
      </w:r>
      <w:r w:rsidRPr="00D640D0">
        <w:rPr>
          <w:rFonts w:cs="Arial"/>
          <w:color w:val="000000" w:themeColor="text1"/>
          <w:spacing w:val="-2"/>
        </w:rPr>
        <w:t>administrowanie</w:t>
      </w:r>
      <w:r>
        <w:rPr>
          <w:rFonts w:cs="Arial"/>
          <w:color w:val="000000" w:themeColor="text1"/>
          <w:spacing w:val="-2"/>
        </w:rPr>
        <w:t>m</w:t>
      </w:r>
      <w:r w:rsidRPr="00D640D0">
        <w:rPr>
          <w:rFonts w:cs="Arial"/>
          <w:color w:val="000000" w:themeColor="text1"/>
          <w:spacing w:val="-2"/>
        </w:rPr>
        <w:t xml:space="preserve"> i działalnoś</w:t>
      </w:r>
      <w:r>
        <w:rPr>
          <w:rFonts w:cs="Arial"/>
          <w:color w:val="000000" w:themeColor="text1"/>
          <w:spacing w:val="-2"/>
        </w:rPr>
        <w:t>cią</w:t>
      </w:r>
      <w:r w:rsidRPr="00D640D0">
        <w:rPr>
          <w:rFonts w:cs="Arial"/>
          <w:color w:val="000000" w:themeColor="text1"/>
          <w:spacing w:val="-2"/>
        </w:rPr>
        <w:t xml:space="preserve"> wspierając</w:t>
      </w:r>
      <w:r>
        <w:rPr>
          <w:rFonts w:cs="Arial"/>
          <w:color w:val="000000" w:themeColor="text1"/>
          <w:spacing w:val="-2"/>
        </w:rPr>
        <w:t>ą</w:t>
      </w:r>
      <w:r w:rsidRPr="00D640D0">
        <w:rPr>
          <w:rFonts w:cs="Arial"/>
          <w:color w:val="000000" w:themeColor="text1"/>
          <w:spacing w:val="-2"/>
        </w:rPr>
        <w:t xml:space="preserve"> (o </w:t>
      </w:r>
      <w:r>
        <w:rPr>
          <w:rFonts w:cs="Arial"/>
          <w:color w:val="000000" w:themeColor="text1"/>
          <w:spacing w:val="-2"/>
        </w:rPr>
        <w:t>30,7</w:t>
      </w:r>
      <w:r w:rsidRPr="00D640D0">
        <w:rPr>
          <w:rFonts w:cs="Arial"/>
          <w:color w:val="000000" w:themeColor="text1"/>
          <w:spacing w:val="-2"/>
        </w:rPr>
        <w:t>%)</w:t>
      </w:r>
      <w:r>
        <w:rPr>
          <w:rFonts w:cs="Arial"/>
          <w:color w:val="000000" w:themeColor="text1"/>
          <w:spacing w:val="-2"/>
        </w:rPr>
        <w:t xml:space="preserve">, </w:t>
      </w:r>
      <w:r w:rsidRPr="00D640D0">
        <w:rPr>
          <w:rFonts w:cs="Arial"/>
          <w:color w:val="000000" w:themeColor="text1"/>
        </w:rPr>
        <w:t>zakwaterowaniem i gastronomią (o 29,0%) oraz handlem; naprawą pojazdów samochodowych (o 10,0%).</w:t>
      </w:r>
    </w:p>
    <w:p w14:paraId="1DCAE501" w14:textId="4E83A61C" w:rsidR="00190BCF" w:rsidRDefault="00190BCF" w:rsidP="00915F62">
      <w:pPr>
        <w:pStyle w:val="Tekstpodstawowy"/>
        <w:spacing w:before="200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320248" w:rsidRPr="00774167">
        <w:rPr>
          <w:b/>
          <w:color w:val="000000" w:themeColor="text1"/>
          <w:spacing w:val="-2"/>
        </w:rPr>
        <w:t xml:space="preserve">w </w:t>
      </w:r>
      <w:r w:rsidR="00C94BD2">
        <w:rPr>
          <w:b/>
          <w:color w:val="000000" w:themeColor="text1"/>
          <w:spacing w:val="-2"/>
        </w:rPr>
        <w:t>lipcu</w:t>
      </w:r>
      <w:r w:rsidR="00B6517E" w:rsidRPr="006F39E7">
        <w:rPr>
          <w:b/>
          <w:color w:val="000000" w:themeColor="text1"/>
          <w:spacing w:val="-2"/>
        </w:rPr>
        <w:t xml:space="preserve">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50EDEBEF" w14:textId="67DF0FB4" w:rsidR="00D72E91" w:rsidRDefault="00D72E91" w:rsidP="00F01A84">
      <w:pPr>
        <w:pStyle w:val="Tekstpodstawowy"/>
        <w:spacing w:before="360" w:line="240" w:lineRule="auto"/>
        <w:ind w:left="851" w:hanging="851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36B56C83" wp14:editId="319B5183">
            <wp:extent cx="6667500" cy="3106420"/>
            <wp:effectExtent l="0" t="0" r="0" b="0"/>
            <wp:docPr id="11" name="Obraz 11" descr="Wykres 5. Odchylenia przeciętnych miesięcznych wynagrodzeń brutto względem średniego wynagrodzenia w sektorze przedsiębiorstw w województwie w lipcu 2022 r.&#10;&#10;Na wykresie kolumnowym zaprezentowano odchylenia przeciętnych miesięcznych wynagrodzeń brutto względem średniego wynagrodzenia w sektorze przedsiębiorstw w województwie podlaskim w lipc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5. Odchylenia przeciętnych miesięcznych wynagrodzeń brutto względem średniego wynagrodzenia w sektorze przedsiębiorstw w województwie w lipcu 2022 r.&#10;&#10;Na wykresie kolumnowym zaprezentowano odchylenia przeciętnych miesięcznych wynagrodzeń brutto względem średniego wynagrodzenia w sektorze przedsiębiorstw w województwie podlaskim w lipcu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20" cy="310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2AE90022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602474A" w14:textId="1948FB33" w:rsidR="00512A62" w:rsidRPr="00D640D0" w:rsidRDefault="003012E1" w:rsidP="00C94BD2">
      <w:pPr>
        <w:pStyle w:val="Tekstpodstawowy"/>
        <w:spacing w:before="320"/>
        <w:rPr>
          <w:color w:val="000000" w:themeColor="text1"/>
        </w:rPr>
      </w:pPr>
      <w:r w:rsidRPr="00D640D0">
        <w:rPr>
          <w:rFonts w:cs="Arial"/>
          <w:bCs/>
          <w:color w:val="000000" w:themeColor="text1"/>
          <w:spacing w:val="-3"/>
        </w:rPr>
        <w:t xml:space="preserve">W </w:t>
      </w:r>
      <w:r w:rsidR="00C94BD2" w:rsidRPr="00D640D0">
        <w:rPr>
          <w:color w:val="000000" w:themeColor="text1"/>
          <w:spacing w:val="-2"/>
        </w:rPr>
        <w:t xml:space="preserve">ciągu siedmiu miesięcy br. przeciętne miesięczne wynagrodzenie brutto w sektorze przedsiębiorstw ukształtowało się na poziomie </w:t>
      </w:r>
      <w:r w:rsidR="00D640D0" w:rsidRPr="00D640D0">
        <w:rPr>
          <w:color w:val="000000" w:themeColor="text1"/>
          <w:spacing w:val="-2"/>
        </w:rPr>
        <w:t>5639,35</w:t>
      </w:r>
      <w:r w:rsidR="00C94BD2" w:rsidRPr="00D640D0">
        <w:rPr>
          <w:color w:val="000000" w:themeColor="text1"/>
          <w:spacing w:val="-2"/>
        </w:rPr>
        <w:t xml:space="preserve"> zł, tj. o </w:t>
      </w:r>
      <w:r w:rsidR="00D640D0" w:rsidRPr="00D640D0">
        <w:rPr>
          <w:color w:val="000000" w:themeColor="text1"/>
          <w:spacing w:val="-2"/>
        </w:rPr>
        <w:t>14,6</w:t>
      </w:r>
      <w:r w:rsidR="00C94BD2" w:rsidRPr="00D640D0">
        <w:rPr>
          <w:color w:val="000000" w:themeColor="text1"/>
          <w:spacing w:val="-2"/>
        </w:rPr>
        <w:t>% wyższym niż przed rokiem.</w:t>
      </w:r>
      <w:r w:rsidR="00AD2565" w:rsidRPr="00D640D0">
        <w:rPr>
          <w:color w:val="000000" w:themeColor="text1"/>
          <w:spacing w:val="-2"/>
        </w:rPr>
        <w:t xml:space="preserve">  </w:t>
      </w:r>
    </w:p>
    <w:p w14:paraId="69F3244A" w14:textId="53DADA5A" w:rsidR="006D7A0B" w:rsidRPr="001877DC" w:rsidRDefault="006D7A0B" w:rsidP="00844857">
      <w:pPr>
        <w:pStyle w:val="Nagwek1"/>
        <w:tabs>
          <w:tab w:val="left" w:pos="9582"/>
        </w:tabs>
        <w:spacing w:before="52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2BB2241D" w:rsidR="00ED3F46" w:rsidRPr="00A15AA6" w:rsidRDefault="00050F4F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A15AA6">
        <w:rPr>
          <w:color w:val="000000" w:themeColor="text1"/>
          <w:spacing w:val="-2"/>
        </w:rPr>
        <w:t xml:space="preserve">W </w:t>
      </w:r>
      <w:r w:rsidR="009865AE" w:rsidRPr="00A15AA6">
        <w:rPr>
          <w:color w:val="000000" w:themeColor="text1"/>
          <w:spacing w:val="-2"/>
        </w:rPr>
        <w:t>lipcu</w:t>
      </w:r>
      <w:r w:rsidR="00ED3F46" w:rsidRPr="00A15AA6">
        <w:rPr>
          <w:color w:val="000000" w:themeColor="text1"/>
          <w:spacing w:val="-2"/>
        </w:rPr>
        <w:t xml:space="preserve"> </w:t>
      </w:r>
      <w:r w:rsidR="00E1019E" w:rsidRPr="00A15AA6">
        <w:rPr>
          <w:color w:val="000000" w:themeColor="text1"/>
          <w:spacing w:val="-2"/>
        </w:rPr>
        <w:t>2022 r. średnia temperatura powietrza</w:t>
      </w:r>
      <w:bookmarkStart w:id="1" w:name="_Ref101960418"/>
      <w:r w:rsidR="00475F89" w:rsidRPr="00A15AA6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E1019E" w:rsidRPr="00A15AA6">
        <w:rPr>
          <w:color w:val="000000" w:themeColor="text1"/>
          <w:spacing w:val="-2"/>
        </w:rPr>
        <w:t xml:space="preserve"> na obszarze województwa podlaskiego wyniosł</w:t>
      </w:r>
      <w:r w:rsidR="005B59F9" w:rsidRPr="00A15AA6">
        <w:rPr>
          <w:color w:val="000000" w:themeColor="text1"/>
          <w:spacing w:val="-2"/>
        </w:rPr>
        <w:t>a</w:t>
      </w:r>
      <w:r w:rsidR="00E1019E" w:rsidRPr="00A15AA6">
        <w:rPr>
          <w:color w:val="000000" w:themeColor="text1"/>
          <w:spacing w:val="-2"/>
        </w:rPr>
        <w:t xml:space="preserve"> </w:t>
      </w:r>
      <w:r w:rsidR="006032AF" w:rsidRPr="00A15AA6">
        <w:rPr>
          <w:color w:val="000000" w:themeColor="text1"/>
          <w:spacing w:val="-2"/>
        </w:rPr>
        <w:t>1</w:t>
      </w:r>
      <w:r w:rsidR="007B467C" w:rsidRPr="00A15AA6">
        <w:rPr>
          <w:color w:val="000000" w:themeColor="text1"/>
          <w:spacing w:val="-2"/>
        </w:rPr>
        <w:t>7,</w:t>
      </w:r>
      <w:r w:rsidR="00ED7045" w:rsidRPr="00A15AA6">
        <w:rPr>
          <w:color w:val="000000" w:themeColor="text1"/>
          <w:spacing w:val="-2"/>
        </w:rPr>
        <w:t>8</w:t>
      </w:r>
      <w:r w:rsidR="00E1019E" w:rsidRPr="00A15AA6">
        <w:rPr>
          <w:rFonts w:cs="Arial"/>
          <w:color w:val="000000" w:themeColor="text1"/>
          <w:spacing w:val="-2"/>
        </w:rPr>
        <w:t xml:space="preserve">°C i była </w:t>
      </w:r>
      <w:r w:rsidR="00E1019E" w:rsidRPr="00A15AA6">
        <w:rPr>
          <w:color w:val="000000" w:themeColor="text1"/>
          <w:spacing w:val="-2"/>
        </w:rPr>
        <w:t xml:space="preserve">o </w:t>
      </w:r>
      <w:r w:rsidR="00ED7045" w:rsidRPr="00A15AA6">
        <w:rPr>
          <w:color w:val="000000" w:themeColor="text1"/>
          <w:spacing w:val="-2"/>
        </w:rPr>
        <w:t>0,5</w:t>
      </w:r>
      <w:r w:rsidR="00E1019E" w:rsidRPr="00A15AA6">
        <w:rPr>
          <w:rFonts w:cs="Arial"/>
          <w:color w:val="000000" w:themeColor="text1"/>
          <w:spacing w:val="-2"/>
        </w:rPr>
        <w:t>°</w:t>
      </w:r>
      <w:r w:rsidR="00E1019E" w:rsidRPr="00A15AA6">
        <w:rPr>
          <w:color w:val="000000" w:themeColor="text1"/>
          <w:spacing w:val="-2"/>
        </w:rPr>
        <w:t>C</w:t>
      </w:r>
      <w:r w:rsidR="00E1019E" w:rsidRPr="00A15AA6">
        <w:rPr>
          <w:rFonts w:cs="Arial"/>
          <w:color w:val="000000" w:themeColor="text1"/>
          <w:spacing w:val="-2"/>
        </w:rPr>
        <w:t xml:space="preserve"> </w:t>
      </w:r>
      <w:r w:rsidR="00ED7045" w:rsidRPr="00A15AA6">
        <w:rPr>
          <w:rFonts w:cs="Arial"/>
          <w:color w:val="000000" w:themeColor="text1"/>
          <w:spacing w:val="-2"/>
        </w:rPr>
        <w:t>niższa</w:t>
      </w:r>
      <w:r w:rsidR="00E1019E" w:rsidRPr="00A15AA6">
        <w:rPr>
          <w:rFonts w:cs="Arial"/>
          <w:color w:val="000000" w:themeColor="text1"/>
          <w:spacing w:val="-2"/>
        </w:rPr>
        <w:t xml:space="preserve"> od średniej z lat 1991</w:t>
      </w:r>
      <w:r w:rsidR="00E1019E" w:rsidRPr="00A15AA6">
        <w:rPr>
          <w:color w:val="000000" w:themeColor="text1"/>
          <w:spacing w:val="-2"/>
        </w:rPr>
        <w:t xml:space="preserve">–2020. Temperatura maksymalna zanotowana w Białymstoku osiągnęła </w:t>
      </w:r>
      <w:r w:rsidR="007B467C" w:rsidRPr="00A15AA6">
        <w:rPr>
          <w:color w:val="000000" w:themeColor="text1"/>
          <w:spacing w:val="-2"/>
        </w:rPr>
        <w:t>31,</w:t>
      </w:r>
      <w:r w:rsidR="00ED7045" w:rsidRPr="00A15AA6">
        <w:rPr>
          <w:color w:val="000000" w:themeColor="text1"/>
          <w:spacing w:val="-2"/>
        </w:rPr>
        <w:t>1</w:t>
      </w:r>
      <w:r w:rsidR="00E1019E" w:rsidRPr="00A15AA6">
        <w:rPr>
          <w:rFonts w:cs="Arial"/>
          <w:color w:val="000000" w:themeColor="text1"/>
          <w:spacing w:val="-2"/>
        </w:rPr>
        <w:t>°</w:t>
      </w:r>
      <w:r w:rsidR="00E1019E" w:rsidRPr="00A15AA6">
        <w:rPr>
          <w:color w:val="000000" w:themeColor="text1"/>
          <w:spacing w:val="-2"/>
        </w:rPr>
        <w:t xml:space="preserve">C, natomiast w Suwałkach – </w:t>
      </w:r>
      <w:r w:rsidR="007B467C" w:rsidRPr="00A15AA6">
        <w:rPr>
          <w:color w:val="000000" w:themeColor="text1"/>
          <w:spacing w:val="-2"/>
        </w:rPr>
        <w:t>3</w:t>
      </w:r>
      <w:r w:rsidR="00ED7045" w:rsidRPr="00A15AA6">
        <w:rPr>
          <w:color w:val="000000" w:themeColor="text1"/>
          <w:spacing w:val="-2"/>
        </w:rPr>
        <w:t>0,6</w:t>
      </w:r>
      <w:r w:rsidR="00E1019E" w:rsidRPr="00A15AA6">
        <w:rPr>
          <w:rFonts w:cs="Arial"/>
          <w:color w:val="000000" w:themeColor="text1"/>
          <w:spacing w:val="-2"/>
        </w:rPr>
        <w:t>°</w:t>
      </w:r>
      <w:r w:rsidR="00E1019E" w:rsidRPr="00A15AA6">
        <w:rPr>
          <w:color w:val="000000" w:themeColor="text1"/>
          <w:spacing w:val="-2"/>
        </w:rPr>
        <w:t xml:space="preserve">C. Najniższa temperatura w </w:t>
      </w:r>
      <w:r w:rsidR="00ED7045" w:rsidRPr="00A15AA6">
        <w:rPr>
          <w:color w:val="000000" w:themeColor="text1"/>
          <w:spacing w:val="-2"/>
        </w:rPr>
        <w:t>Suwałkach</w:t>
      </w:r>
      <w:r w:rsidR="00977BE5" w:rsidRPr="00A15AA6">
        <w:rPr>
          <w:color w:val="000000" w:themeColor="text1"/>
          <w:spacing w:val="-2"/>
        </w:rPr>
        <w:t xml:space="preserve"> </w:t>
      </w:r>
      <w:r w:rsidR="00E1019E" w:rsidRPr="00A15AA6">
        <w:rPr>
          <w:color w:val="000000" w:themeColor="text1"/>
          <w:spacing w:val="-2"/>
        </w:rPr>
        <w:t xml:space="preserve">wyniosła </w:t>
      </w:r>
      <w:r w:rsidR="00ED7045" w:rsidRPr="00A15AA6">
        <w:rPr>
          <w:color w:val="000000" w:themeColor="text1"/>
          <w:spacing w:val="-2"/>
        </w:rPr>
        <w:t>8,6</w:t>
      </w:r>
      <w:r w:rsidR="00E1019E" w:rsidRPr="00A15AA6">
        <w:rPr>
          <w:rFonts w:cs="Arial"/>
          <w:color w:val="000000" w:themeColor="text1"/>
          <w:spacing w:val="-2"/>
        </w:rPr>
        <w:t>°</w:t>
      </w:r>
      <w:r w:rsidR="00E1019E" w:rsidRPr="00A15AA6">
        <w:rPr>
          <w:color w:val="000000" w:themeColor="text1"/>
          <w:spacing w:val="-2"/>
        </w:rPr>
        <w:t>C, zaś w</w:t>
      </w:r>
      <w:r w:rsidR="00977BE5" w:rsidRPr="00A15AA6">
        <w:rPr>
          <w:color w:val="000000" w:themeColor="text1"/>
          <w:spacing w:val="-2"/>
        </w:rPr>
        <w:t xml:space="preserve"> </w:t>
      </w:r>
      <w:r w:rsidR="00ED7045" w:rsidRPr="00A15AA6">
        <w:rPr>
          <w:color w:val="000000" w:themeColor="text1"/>
          <w:spacing w:val="-2"/>
        </w:rPr>
        <w:t>Białymstoku</w:t>
      </w:r>
      <w:r w:rsidR="00977BE5" w:rsidRPr="00A15AA6">
        <w:rPr>
          <w:color w:val="000000" w:themeColor="text1"/>
          <w:spacing w:val="-2"/>
        </w:rPr>
        <w:t xml:space="preserve"> </w:t>
      </w:r>
      <w:r w:rsidR="00E1019E" w:rsidRPr="00A15AA6">
        <w:rPr>
          <w:color w:val="000000" w:themeColor="text1"/>
          <w:spacing w:val="-2"/>
        </w:rPr>
        <w:t>–</w:t>
      </w:r>
      <w:r w:rsidR="007B467C" w:rsidRPr="00A15AA6">
        <w:rPr>
          <w:color w:val="000000" w:themeColor="text1"/>
          <w:spacing w:val="-2"/>
        </w:rPr>
        <w:t xml:space="preserve"> </w:t>
      </w:r>
      <w:r w:rsidR="00ED7045" w:rsidRPr="00A15AA6">
        <w:rPr>
          <w:color w:val="000000" w:themeColor="text1"/>
          <w:spacing w:val="-2"/>
        </w:rPr>
        <w:t>9,0</w:t>
      </w:r>
      <w:r w:rsidR="00E1019E" w:rsidRPr="00A15AA6">
        <w:rPr>
          <w:rFonts w:cs="Arial"/>
          <w:color w:val="000000" w:themeColor="text1"/>
          <w:spacing w:val="-2"/>
        </w:rPr>
        <w:t>°</w:t>
      </w:r>
      <w:r w:rsidR="00E1019E" w:rsidRPr="00A15AA6">
        <w:rPr>
          <w:color w:val="000000" w:themeColor="text1"/>
          <w:spacing w:val="-2"/>
        </w:rPr>
        <w:t xml:space="preserve">C. </w:t>
      </w:r>
      <w:r w:rsidR="00E1019E" w:rsidRPr="00A15AA6">
        <w:rPr>
          <w:rFonts w:cs="Arial"/>
          <w:color w:val="000000" w:themeColor="text1"/>
          <w:spacing w:val="-2"/>
        </w:rPr>
        <w:t>M</w:t>
      </w:r>
      <w:r w:rsidR="00E1019E" w:rsidRPr="00A15AA6">
        <w:rPr>
          <w:color w:val="000000" w:themeColor="text1"/>
          <w:spacing w:val="-2"/>
        </w:rPr>
        <w:t>ie</w:t>
      </w:r>
      <w:r w:rsidR="000855C4" w:rsidRPr="00A15AA6">
        <w:rPr>
          <w:color w:val="000000" w:themeColor="text1"/>
          <w:spacing w:val="-2"/>
        </w:rPr>
        <w:t>s</w:t>
      </w:r>
      <w:r w:rsidR="00E1019E" w:rsidRPr="00A15AA6">
        <w:rPr>
          <w:color w:val="000000" w:themeColor="text1"/>
          <w:spacing w:val="-2"/>
        </w:rPr>
        <w:t>ięczna suma opadów atmosferycznych</w:t>
      </w:r>
      <w:r w:rsidR="00475F89" w:rsidRPr="00A15AA6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2B1221" w:rsidRPr="00A15AA6">
        <w:rPr>
          <w:color w:val="000000" w:themeColor="text1"/>
          <w:spacing w:val="-2"/>
        </w:rPr>
        <w:t xml:space="preserve"> </w:t>
      </w:r>
      <w:r w:rsidR="00E1019E" w:rsidRPr="00A15AA6">
        <w:rPr>
          <w:color w:val="000000" w:themeColor="text1"/>
          <w:spacing w:val="-2"/>
        </w:rPr>
        <w:t xml:space="preserve">ukształtowała się na poziomie </w:t>
      </w:r>
      <w:r w:rsidR="00ED7045" w:rsidRPr="00A15AA6">
        <w:rPr>
          <w:color w:val="000000" w:themeColor="text1"/>
          <w:spacing w:val="-2"/>
        </w:rPr>
        <w:t>122,1</w:t>
      </w:r>
      <w:r w:rsidR="00E1019E" w:rsidRPr="00A15AA6">
        <w:rPr>
          <w:color w:val="000000" w:themeColor="text1"/>
          <w:spacing w:val="-2"/>
        </w:rPr>
        <w:t xml:space="preserve"> mm i stanowiła </w:t>
      </w:r>
      <w:r w:rsidR="008029D5" w:rsidRPr="00A15AA6">
        <w:rPr>
          <w:color w:val="000000" w:themeColor="text1"/>
          <w:spacing w:val="-2"/>
        </w:rPr>
        <w:t>1</w:t>
      </w:r>
      <w:r w:rsidR="00ED7045" w:rsidRPr="00A15AA6">
        <w:rPr>
          <w:color w:val="000000" w:themeColor="text1"/>
          <w:spacing w:val="-2"/>
        </w:rPr>
        <w:t>41,8</w:t>
      </w:r>
      <w:r w:rsidR="00E1019E" w:rsidRPr="00A15AA6">
        <w:rPr>
          <w:color w:val="000000" w:themeColor="text1"/>
          <w:spacing w:val="-2"/>
        </w:rPr>
        <w:t>% normy z</w:t>
      </w:r>
      <w:r w:rsidR="000855C4" w:rsidRPr="00A15AA6">
        <w:rPr>
          <w:color w:val="000000" w:themeColor="text1"/>
          <w:spacing w:val="-2"/>
        </w:rPr>
        <w:t> </w:t>
      </w:r>
      <w:r w:rsidR="00E1019E" w:rsidRPr="00A15AA6">
        <w:rPr>
          <w:color w:val="000000" w:themeColor="text1"/>
          <w:spacing w:val="-2"/>
        </w:rPr>
        <w:t xml:space="preserve">wielolecia. Zanotowano </w:t>
      </w:r>
      <w:r w:rsidR="00B30432" w:rsidRPr="00A15AA6">
        <w:rPr>
          <w:color w:val="000000" w:themeColor="text1"/>
          <w:spacing w:val="-2"/>
        </w:rPr>
        <w:t>1</w:t>
      </w:r>
      <w:r w:rsidR="00ED7045" w:rsidRPr="00A15AA6">
        <w:rPr>
          <w:color w:val="000000" w:themeColor="text1"/>
          <w:spacing w:val="-2"/>
        </w:rPr>
        <w:t>5</w:t>
      </w:r>
      <w:r w:rsidR="00B30432" w:rsidRPr="00A15AA6">
        <w:rPr>
          <w:color w:val="000000" w:themeColor="text1"/>
          <w:spacing w:val="-2"/>
        </w:rPr>
        <w:t xml:space="preserve"> </w:t>
      </w:r>
      <w:r w:rsidR="00E1019E" w:rsidRPr="00A15AA6">
        <w:rPr>
          <w:color w:val="000000" w:themeColor="text1"/>
          <w:spacing w:val="-2"/>
        </w:rPr>
        <w:t>dni z</w:t>
      </w:r>
      <w:r w:rsidR="004E0D84" w:rsidRPr="00A15AA6">
        <w:rPr>
          <w:color w:val="000000" w:themeColor="text1"/>
          <w:spacing w:val="-2"/>
        </w:rPr>
        <w:t> </w:t>
      </w:r>
      <w:r w:rsidR="00E1019E" w:rsidRPr="00A15AA6">
        <w:rPr>
          <w:color w:val="000000" w:themeColor="text1"/>
          <w:spacing w:val="-2"/>
        </w:rPr>
        <w:t>opadami w</w:t>
      </w:r>
      <w:r w:rsidR="0085747F" w:rsidRPr="00A15AA6">
        <w:rPr>
          <w:color w:val="000000" w:themeColor="text1"/>
          <w:spacing w:val="-2"/>
        </w:rPr>
        <w:t> </w:t>
      </w:r>
      <w:r w:rsidR="0020794A" w:rsidRPr="00A15AA6">
        <w:rPr>
          <w:color w:val="000000" w:themeColor="text1"/>
          <w:spacing w:val="-2"/>
        </w:rPr>
        <w:t>Białymstoku</w:t>
      </w:r>
      <w:r w:rsidR="005B59F9" w:rsidRPr="00A15AA6">
        <w:rPr>
          <w:color w:val="000000" w:themeColor="text1"/>
          <w:spacing w:val="-2"/>
        </w:rPr>
        <w:t xml:space="preserve"> </w:t>
      </w:r>
      <w:r w:rsidR="00E1019E" w:rsidRPr="00A15AA6">
        <w:rPr>
          <w:color w:val="000000" w:themeColor="text1"/>
          <w:spacing w:val="-2"/>
        </w:rPr>
        <w:t xml:space="preserve">i </w:t>
      </w:r>
      <w:r w:rsidR="00B30432" w:rsidRPr="00A15AA6">
        <w:rPr>
          <w:color w:val="000000" w:themeColor="text1"/>
          <w:spacing w:val="-2"/>
        </w:rPr>
        <w:t>1</w:t>
      </w:r>
      <w:r w:rsidR="00ED7045" w:rsidRPr="00A15AA6">
        <w:rPr>
          <w:color w:val="000000" w:themeColor="text1"/>
          <w:spacing w:val="-2"/>
        </w:rPr>
        <w:t>4</w:t>
      </w:r>
      <w:r w:rsidR="00E1019E" w:rsidRPr="00A15AA6">
        <w:rPr>
          <w:color w:val="000000" w:themeColor="text1"/>
          <w:spacing w:val="-2"/>
        </w:rPr>
        <w:t xml:space="preserve"> – w </w:t>
      </w:r>
      <w:r w:rsidR="0020794A" w:rsidRPr="00A15AA6">
        <w:rPr>
          <w:color w:val="000000" w:themeColor="text1"/>
          <w:spacing w:val="-2"/>
        </w:rPr>
        <w:t>Suwałkach</w:t>
      </w:r>
      <w:r w:rsidR="00E1019E" w:rsidRPr="00A15AA6">
        <w:rPr>
          <w:color w:val="000000" w:themeColor="text1"/>
          <w:spacing w:val="-2"/>
        </w:rPr>
        <w:t>.</w:t>
      </w:r>
      <w:r w:rsidR="00FC6709" w:rsidRPr="00A15AA6">
        <w:rPr>
          <w:color w:val="000000" w:themeColor="text1"/>
          <w:spacing w:val="-2"/>
        </w:rPr>
        <w:t xml:space="preserve"> </w:t>
      </w:r>
    </w:p>
    <w:p w14:paraId="2082899F" w14:textId="735122E9" w:rsidR="00D12175" w:rsidRPr="00A15AA6" w:rsidRDefault="00334705" w:rsidP="00D12175">
      <w:pPr>
        <w:rPr>
          <w:color w:val="000000" w:themeColor="text1"/>
        </w:rPr>
      </w:pPr>
      <w:r w:rsidRPr="00A15AA6">
        <w:rPr>
          <w:color w:val="000000" w:themeColor="text1"/>
        </w:rPr>
        <w:t>W</w:t>
      </w:r>
      <w:r w:rsidR="00D12175" w:rsidRPr="00A15AA6">
        <w:rPr>
          <w:color w:val="000000" w:themeColor="text1"/>
        </w:rPr>
        <w:t xml:space="preserve"> </w:t>
      </w:r>
      <w:r w:rsidR="00A15AA6" w:rsidRPr="00A15AA6">
        <w:rPr>
          <w:color w:val="000000" w:themeColor="text1"/>
        </w:rPr>
        <w:t xml:space="preserve">trzeciej dekadzie </w:t>
      </w:r>
      <w:r w:rsidR="009865AE" w:rsidRPr="00A15AA6">
        <w:rPr>
          <w:color w:val="000000" w:themeColor="text1"/>
        </w:rPr>
        <w:t>lipc</w:t>
      </w:r>
      <w:r w:rsidR="00A15AA6" w:rsidRPr="00A15AA6">
        <w:rPr>
          <w:color w:val="000000" w:themeColor="text1"/>
        </w:rPr>
        <w:t xml:space="preserve">a </w:t>
      </w:r>
      <w:r w:rsidRPr="00A15AA6">
        <w:rPr>
          <w:color w:val="000000" w:themeColor="text1"/>
        </w:rPr>
        <w:t xml:space="preserve">br. </w:t>
      </w:r>
      <w:r w:rsidR="00A15AA6" w:rsidRPr="00A15AA6">
        <w:rPr>
          <w:color w:val="000000" w:themeColor="text1"/>
        </w:rPr>
        <w:t xml:space="preserve">przystąpiono do zbioru rzepaku oraz zbóż. Wstępne szacunki dla województwa wskazują na nieco </w:t>
      </w:r>
      <w:r w:rsidR="00EF2926" w:rsidRPr="00A15AA6">
        <w:rPr>
          <w:color w:val="000000" w:themeColor="text1"/>
        </w:rPr>
        <w:t>w</w:t>
      </w:r>
      <w:r w:rsidR="00EF2926">
        <w:rPr>
          <w:color w:val="000000" w:themeColor="text1"/>
        </w:rPr>
        <w:t>yż</w:t>
      </w:r>
      <w:r w:rsidR="00EF2926" w:rsidRPr="00A15AA6">
        <w:rPr>
          <w:color w:val="000000" w:themeColor="text1"/>
        </w:rPr>
        <w:t xml:space="preserve">sze </w:t>
      </w:r>
      <w:r w:rsidR="00A15AA6" w:rsidRPr="00A15AA6">
        <w:rPr>
          <w:color w:val="000000" w:themeColor="text1"/>
        </w:rPr>
        <w:t xml:space="preserve">plony </w:t>
      </w:r>
      <w:r w:rsidR="00A15AA6">
        <w:rPr>
          <w:color w:val="000000" w:themeColor="text1"/>
        </w:rPr>
        <w:t>niż</w:t>
      </w:r>
      <w:r w:rsidR="00A15AA6" w:rsidRPr="00A15AA6">
        <w:rPr>
          <w:color w:val="000000" w:themeColor="text1"/>
        </w:rPr>
        <w:t xml:space="preserve"> w ubiegłym roku.</w:t>
      </w:r>
    </w:p>
    <w:p w14:paraId="5C99ED61" w14:textId="18348DB0" w:rsidR="00256404" w:rsidRDefault="00256404" w:rsidP="00D12175">
      <w:pPr>
        <w:rPr>
          <w:color w:val="000000" w:themeColor="text1"/>
        </w:rPr>
      </w:pPr>
    </w:p>
    <w:p w14:paraId="332C5E8C" w14:textId="6ACB679B" w:rsidR="00256404" w:rsidRDefault="00256404" w:rsidP="00D12175">
      <w:pPr>
        <w:rPr>
          <w:color w:val="000000" w:themeColor="text1"/>
        </w:rPr>
      </w:pPr>
    </w:p>
    <w:p w14:paraId="185285D2" w14:textId="77777777" w:rsidR="00322973" w:rsidRDefault="00322973" w:rsidP="00D12175">
      <w:pPr>
        <w:rPr>
          <w:color w:val="000000" w:themeColor="text1"/>
        </w:rPr>
      </w:pPr>
    </w:p>
    <w:p w14:paraId="0BACE7A5" w14:textId="033F5ABE" w:rsidR="00256404" w:rsidRDefault="00256404" w:rsidP="00D12175">
      <w:pPr>
        <w:rPr>
          <w:color w:val="000000" w:themeColor="text1"/>
        </w:rPr>
      </w:pPr>
    </w:p>
    <w:p w14:paraId="3088EE89" w14:textId="1033CA80" w:rsidR="00256404" w:rsidRDefault="00256404" w:rsidP="00D12175">
      <w:pPr>
        <w:rPr>
          <w:color w:val="000000" w:themeColor="text1"/>
        </w:rPr>
      </w:pPr>
    </w:p>
    <w:p w14:paraId="2DEC5AFB" w14:textId="77777777" w:rsidR="00256404" w:rsidRPr="00334705" w:rsidRDefault="00256404" w:rsidP="00D12175">
      <w:pPr>
        <w:rPr>
          <w:color w:val="000000" w:themeColor="text1"/>
        </w:rPr>
      </w:pPr>
    </w:p>
    <w:p w14:paraId="30977E29" w14:textId="4C72B337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B66807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D47D83" w:rsidRPr="00BA5F78" w14:paraId="611274D1" w14:textId="77777777" w:rsidTr="00CC465E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77777777" w:rsidR="00D47D83" w:rsidRPr="00F67EC6" w:rsidRDefault="00D47D83" w:rsidP="00B20FA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00" w:type="dxa"/>
            <w:gridSpan w:val="3"/>
            <w:vAlign w:val="center"/>
          </w:tcPr>
          <w:p w14:paraId="52C16A28" w14:textId="5FB438A1" w:rsidR="00D47D83" w:rsidRPr="004D21BD" w:rsidRDefault="00D47D83" w:rsidP="00B20FA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D47D83" w:rsidRPr="00BB4BC8" w14:paraId="64BEAA41" w14:textId="77777777" w:rsidTr="00D47D83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D47D83" w:rsidRPr="00F67EC6" w:rsidRDefault="00D47D83" w:rsidP="009B1B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49D54896" w14:textId="77777777" w:rsidR="00D47D83" w:rsidRPr="004D21BD" w:rsidRDefault="00D47D83" w:rsidP="00512A6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164E84CD" w14:textId="718A0F02" w:rsidR="00D47D83" w:rsidRPr="004D21BD" w:rsidRDefault="00D47D83" w:rsidP="00512A6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5D496BEF" w14:textId="2A72AE78" w:rsidR="00D47D83" w:rsidRPr="004D21BD" w:rsidRDefault="00D47D83" w:rsidP="00512A6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color w:val="000000" w:themeColor="text1"/>
                <w:sz w:val="16"/>
                <w:szCs w:val="16"/>
              </w:rPr>
              <w:t>6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C7B5F" w:rsidRPr="00360C52" w14:paraId="42115218" w14:textId="77777777" w:rsidTr="00D47D83">
        <w:trPr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6C7B5F" w:rsidRPr="00683360" w:rsidRDefault="006C7B5F" w:rsidP="006C7B5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46D4197F" w14:textId="13CE025D" w:rsidR="006C7B5F" w:rsidRPr="00360C52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51E2FDD5" w14:textId="613D6234" w:rsidR="006C7B5F" w:rsidRPr="00360C52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0C30AAB3" w14:textId="0AED5C7B" w:rsidR="006C7B5F" w:rsidRPr="00360C52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6C7B5F" w:rsidRPr="00360C52" w14:paraId="0C116539" w14:textId="77777777" w:rsidTr="00D47D83">
        <w:trPr>
          <w:trHeight w:val="340"/>
        </w:trPr>
        <w:tc>
          <w:tcPr>
            <w:tcW w:w="4256" w:type="dxa"/>
            <w:vAlign w:val="center"/>
          </w:tcPr>
          <w:p w14:paraId="2D873DFC" w14:textId="77777777" w:rsidR="006C7B5F" w:rsidRPr="002A707D" w:rsidRDefault="006C7B5F" w:rsidP="006C7B5F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066" w:type="dxa"/>
            <w:vAlign w:val="center"/>
          </w:tcPr>
          <w:p w14:paraId="3DA8163F" w14:textId="77777777" w:rsidR="006C7B5F" w:rsidRPr="00360C52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746A4474" w14:textId="77777777" w:rsidR="006C7B5F" w:rsidRPr="00360C52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2BD1009E" w14:textId="77777777" w:rsidR="006C7B5F" w:rsidRPr="00360C52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7B5F" w:rsidRPr="00360C52" w14:paraId="05CF6D66" w14:textId="77777777" w:rsidTr="00D47D83">
        <w:trPr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6C7B5F" w:rsidRPr="002A707D" w:rsidRDefault="006C7B5F" w:rsidP="006C7B5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2066" w:type="dxa"/>
            <w:tcBorders>
              <w:bottom w:val="single" w:sz="4" w:space="0" w:color="522398"/>
            </w:tcBorders>
            <w:vAlign w:val="center"/>
          </w:tcPr>
          <w:p w14:paraId="04EF50FA" w14:textId="4F018A43" w:rsidR="006C7B5F" w:rsidRPr="00360C52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2067" w:type="dxa"/>
            <w:vAlign w:val="center"/>
          </w:tcPr>
          <w:p w14:paraId="6C024CF3" w14:textId="0922134C" w:rsidR="006C7B5F" w:rsidRPr="00360C52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139,1</w:t>
            </w:r>
          </w:p>
        </w:tc>
        <w:tc>
          <w:tcPr>
            <w:tcW w:w="2067" w:type="dxa"/>
            <w:tcBorders>
              <w:bottom w:val="single" w:sz="4" w:space="0" w:color="522398"/>
            </w:tcBorders>
            <w:vAlign w:val="center"/>
          </w:tcPr>
          <w:p w14:paraId="2F4F0715" w14:textId="7B4AEDBF" w:rsidR="006C7B5F" w:rsidRPr="00360C52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6C7B5F" w:rsidRPr="00360C52" w14:paraId="0154C729" w14:textId="77777777" w:rsidTr="00D47D83">
        <w:trPr>
          <w:trHeight w:val="397"/>
        </w:trPr>
        <w:tc>
          <w:tcPr>
            <w:tcW w:w="4256" w:type="dxa"/>
            <w:vAlign w:val="center"/>
          </w:tcPr>
          <w:p w14:paraId="01A4A173" w14:textId="77777777" w:rsidR="006C7B5F" w:rsidRPr="002A707D" w:rsidRDefault="006C7B5F" w:rsidP="006C7B5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2066" w:type="dxa"/>
            <w:vAlign w:val="center"/>
          </w:tcPr>
          <w:p w14:paraId="1EB44300" w14:textId="048FBFDC" w:rsidR="006C7B5F" w:rsidRPr="00360C52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2067" w:type="dxa"/>
            <w:vAlign w:val="center"/>
          </w:tcPr>
          <w:p w14:paraId="047B1A97" w14:textId="19C01DFC" w:rsidR="006C7B5F" w:rsidRPr="00360C52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14,6</w:t>
            </w:r>
          </w:p>
        </w:tc>
        <w:tc>
          <w:tcPr>
            <w:tcW w:w="2067" w:type="dxa"/>
            <w:vAlign w:val="center"/>
          </w:tcPr>
          <w:p w14:paraId="01B7C031" w14:textId="7A4B15D3" w:rsidR="006C7B5F" w:rsidRPr="00360C52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</w:tr>
    </w:tbl>
    <w:p w14:paraId="2C691B95" w14:textId="0235AA7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47B6D318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1CF4DFF" w14:textId="7FAFC954" w:rsidR="007C03B5" w:rsidRPr="00E61361" w:rsidRDefault="00DF49F1" w:rsidP="007C03B5">
      <w:pPr>
        <w:spacing w:before="200"/>
        <w:rPr>
          <w:rFonts w:cs="Arial"/>
          <w:color w:val="000000" w:themeColor="text1"/>
        </w:rPr>
      </w:pPr>
      <w:r w:rsidRPr="00E61361">
        <w:rPr>
          <w:rFonts w:cs="Arial"/>
          <w:b/>
          <w:color w:val="000000" w:themeColor="text1"/>
        </w:rPr>
        <w:t>Skup</w:t>
      </w:r>
      <w:r w:rsidR="0060590A" w:rsidRPr="00E61361">
        <w:rPr>
          <w:rFonts w:cs="Arial"/>
          <w:color w:val="000000" w:themeColor="text1"/>
        </w:rPr>
        <w:t xml:space="preserve"> </w:t>
      </w:r>
      <w:r w:rsidRPr="00E61361">
        <w:rPr>
          <w:rFonts w:cs="Arial"/>
          <w:b/>
          <w:color w:val="000000" w:themeColor="text1"/>
        </w:rPr>
        <w:t>zbóż podstawowych</w:t>
      </w:r>
      <w:r w:rsidRPr="00E61361">
        <w:rPr>
          <w:rFonts w:cs="Arial"/>
          <w:color w:val="000000" w:themeColor="text1"/>
        </w:rPr>
        <w:t xml:space="preserve"> </w:t>
      </w:r>
      <w:r w:rsidR="007C03B5" w:rsidRPr="00E61361">
        <w:rPr>
          <w:rFonts w:cs="Arial"/>
          <w:color w:val="000000" w:themeColor="text1"/>
        </w:rPr>
        <w:t>(z mieszankami zbożowymi, bez ziarna siewnego) w lipcu 202</w:t>
      </w:r>
      <w:r w:rsidR="00EF2926">
        <w:rPr>
          <w:rFonts w:cs="Arial"/>
          <w:color w:val="000000" w:themeColor="text1"/>
        </w:rPr>
        <w:t>2</w:t>
      </w:r>
      <w:r w:rsidR="007C03B5" w:rsidRPr="00E61361">
        <w:rPr>
          <w:rFonts w:cs="Arial"/>
          <w:color w:val="000000" w:themeColor="text1"/>
        </w:rPr>
        <w:t xml:space="preserve"> r. wyniósł </w:t>
      </w:r>
      <w:r w:rsidR="00E61361" w:rsidRPr="00E61361">
        <w:rPr>
          <w:rFonts w:cs="Arial"/>
          <w:color w:val="000000" w:themeColor="text1"/>
        </w:rPr>
        <w:t>7,3</w:t>
      </w:r>
      <w:r w:rsidR="007C03B5" w:rsidRPr="00E61361">
        <w:rPr>
          <w:rFonts w:cs="Arial"/>
          <w:color w:val="000000" w:themeColor="text1"/>
        </w:rPr>
        <w:t xml:space="preserve"> tys. t, tj. o </w:t>
      </w:r>
      <w:r w:rsidR="00E61361" w:rsidRPr="00E61361">
        <w:rPr>
          <w:rFonts w:cs="Arial"/>
          <w:color w:val="000000" w:themeColor="text1"/>
        </w:rPr>
        <w:t>4,4</w:t>
      </w:r>
      <w:r w:rsidR="007C03B5" w:rsidRPr="00E61361">
        <w:rPr>
          <w:rFonts w:cs="Arial"/>
          <w:color w:val="000000" w:themeColor="text1"/>
        </w:rPr>
        <w:t>%</w:t>
      </w:r>
      <w:r w:rsidR="001C4BDE" w:rsidRPr="00E61361">
        <w:rPr>
          <w:rFonts w:cs="Arial"/>
          <w:color w:val="000000" w:themeColor="text1"/>
        </w:rPr>
        <w:t xml:space="preserve"> </w:t>
      </w:r>
      <w:r w:rsidR="00E61361" w:rsidRPr="00E61361">
        <w:rPr>
          <w:rFonts w:cs="Arial"/>
          <w:color w:val="000000" w:themeColor="text1"/>
        </w:rPr>
        <w:t>mniej</w:t>
      </w:r>
      <w:r w:rsidR="007C03B5" w:rsidRPr="00E61361">
        <w:rPr>
          <w:rFonts w:cs="Arial"/>
          <w:color w:val="000000" w:themeColor="text1"/>
        </w:rPr>
        <w:t xml:space="preserve"> niż miesiąc wcześniej</w:t>
      </w:r>
      <w:r w:rsidR="00E61361" w:rsidRPr="00E61361">
        <w:rPr>
          <w:rFonts w:cs="Arial"/>
          <w:color w:val="000000" w:themeColor="text1"/>
        </w:rPr>
        <w:t xml:space="preserve"> i</w:t>
      </w:r>
      <w:r w:rsidR="007C03B5" w:rsidRPr="00E61361">
        <w:rPr>
          <w:rFonts w:cs="Arial"/>
          <w:color w:val="000000" w:themeColor="text1"/>
        </w:rPr>
        <w:t xml:space="preserve"> o </w:t>
      </w:r>
      <w:r w:rsidR="00E61361" w:rsidRPr="00E61361">
        <w:rPr>
          <w:rFonts w:cs="Arial"/>
          <w:color w:val="000000" w:themeColor="text1"/>
        </w:rPr>
        <w:t>2</w:t>
      </w:r>
      <w:r w:rsidR="007C03B5" w:rsidRPr="00E61361">
        <w:rPr>
          <w:rFonts w:cs="Arial"/>
          <w:color w:val="000000" w:themeColor="text1"/>
        </w:rPr>
        <w:t>6,4% mniej niż w analogicznym okresie 202</w:t>
      </w:r>
      <w:r w:rsidR="00E61361" w:rsidRPr="00E61361">
        <w:rPr>
          <w:rFonts w:cs="Arial"/>
          <w:color w:val="000000" w:themeColor="text1"/>
        </w:rPr>
        <w:t>1</w:t>
      </w:r>
      <w:r w:rsidR="007C03B5" w:rsidRPr="00E61361">
        <w:rPr>
          <w:rFonts w:cs="Arial"/>
          <w:color w:val="000000" w:themeColor="text1"/>
        </w:rPr>
        <w:t xml:space="preserve"> r.</w:t>
      </w:r>
      <w:r w:rsidR="007C03B5" w:rsidRPr="00E61361">
        <w:rPr>
          <w:rFonts w:cs="Arial"/>
          <w:color w:val="000000" w:themeColor="text1"/>
          <w:spacing w:val="-2"/>
        </w:rPr>
        <w:t xml:space="preserve"> </w:t>
      </w:r>
      <w:r w:rsidR="007C03B5" w:rsidRPr="00E61361">
        <w:rPr>
          <w:rFonts w:cs="Arial"/>
          <w:color w:val="000000" w:themeColor="text1"/>
        </w:rPr>
        <w:t xml:space="preserve">Skup pszenicy był o </w:t>
      </w:r>
      <w:r w:rsidR="00E61361" w:rsidRPr="00E61361">
        <w:rPr>
          <w:rFonts w:cs="Arial"/>
          <w:color w:val="000000" w:themeColor="text1"/>
        </w:rPr>
        <w:t>0,4</w:t>
      </w:r>
      <w:r w:rsidR="007C03B5" w:rsidRPr="00E61361">
        <w:rPr>
          <w:rFonts w:cs="Arial"/>
          <w:color w:val="000000" w:themeColor="text1"/>
        </w:rPr>
        <w:t xml:space="preserve">% niższy od zanotowanego w poprzednim miesiącu, a w porównaniu </w:t>
      </w:r>
      <w:r w:rsidR="00EF2926" w:rsidRPr="00E61361">
        <w:rPr>
          <w:rFonts w:cs="Arial"/>
          <w:color w:val="000000" w:themeColor="text1"/>
        </w:rPr>
        <w:t xml:space="preserve">z </w:t>
      </w:r>
      <w:r w:rsidR="00EF2926">
        <w:rPr>
          <w:rFonts w:cs="Arial"/>
          <w:color w:val="000000" w:themeColor="text1"/>
        </w:rPr>
        <w:t>lipc</w:t>
      </w:r>
      <w:r w:rsidR="00EF2926" w:rsidRPr="00E61361">
        <w:rPr>
          <w:rFonts w:cs="Arial"/>
          <w:color w:val="000000" w:themeColor="text1"/>
        </w:rPr>
        <w:t xml:space="preserve">em </w:t>
      </w:r>
      <w:r w:rsidR="007C03B5" w:rsidRPr="00E61361">
        <w:rPr>
          <w:rFonts w:cs="Arial"/>
          <w:color w:val="000000" w:themeColor="text1"/>
        </w:rPr>
        <w:t xml:space="preserve">ubiegłego roku </w:t>
      </w:r>
      <w:r w:rsidR="00E61361" w:rsidRPr="00E61361">
        <w:rPr>
          <w:rFonts w:cs="Arial"/>
          <w:color w:val="000000" w:themeColor="text1"/>
        </w:rPr>
        <w:t>wzrósł</w:t>
      </w:r>
      <w:r w:rsidR="007C03B5" w:rsidRPr="00E61361">
        <w:rPr>
          <w:rFonts w:cs="Arial"/>
          <w:color w:val="000000" w:themeColor="text1"/>
        </w:rPr>
        <w:t xml:space="preserve"> o </w:t>
      </w:r>
      <w:r w:rsidR="00E61361" w:rsidRPr="00E61361">
        <w:rPr>
          <w:rFonts w:cs="Arial"/>
          <w:color w:val="000000" w:themeColor="text1"/>
        </w:rPr>
        <w:t>39,1</w:t>
      </w:r>
      <w:r w:rsidR="007C03B5" w:rsidRPr="00E61361">
        <w:rPr>
          <w:rFonts w:cs="Arial"/>
          <w:color w:val="000000" w:themeColor="text1"/>
        </w:rPr>
        <w:t xml:space="preserve">%. Skup żyta </w:t>
      </w:r>
      <w:r w:rsidR="00E61361" w:rsidRPr="00E61361">
        <w:rPr>
          <w:rFonts w:cs="Arial"/>
          <w:color w:val="000000" w:themeColor="text1"/>
        </w:rPr>
        <w:t>zmniejszył</w:t>
      </w:r>
      <w:r w:rsidR="007C03B5" w:rsidRPr="00E61361">
        <w:rPr>
          <w:rFonts w:cs="Arial"/>
          <w:color w:val="000000" w:themeColor="text1"/>
          <w:spacing w:val="-2"/>
        </w:rPr>
        <w:t xml:space="preserve">  się ujęciu miesięcznym i </w:t>
      </w:r>
      <w:r w:rsidR="00E61361" w:rsidRPr="00E61361">
        <w:rPr>
          <w:rFonts w:cs="Arial"/>
          <w:color w:val="000000" w:themeColor="text1"/>
          <w:spacing w:val="-2"/>
        </w:rPr>
        <w:t xml:space="preserve">rocznym odpowiednio </w:t>
      </w:r>
      <w:r w:rsidR="007C03B5" w:rsidRPr="00E61361">
        <w:rPr>
          <w:rFonts w:cs="Arial"/>
          <w:color w:val="000000" w:themeColor="text1"/>
          <w:spacing w:val="-2"/>
        </w:rPr>
        <w:t xml:space="preserve">o </w:t>
      </w:r>
      <w:r w:rsidR="00E61361" w:rsidRPr="00E61361">
        <w:rPr>
          <w:rFonts w:cs="Arial"/>
          <w:color w:val="000000" w:themeColor="text1"/>
          <w:spacing w:val="-2"/>
        </w:rPr>
        <w:t>29,8</w:t>
      </w:r>
      <w:r w:rsidR="007C03B5" w:rsidRPr="00E61361">
        <w:rPr>
          <w:rFonts w:cs="Arial"/>
          <w:color w:val="000000" w:themeColor="text1"/>
          <w:spacing w:val="-2"/>
        </w:rPr>
        <w:t>%</w:t>
      </w:r>
      <w:r w:rsidR="00E61361" w:rsidRPr="00E61361">
        <w:rPr>
          <w:rFonts w:cs="Arial"/>
          <w:color w:val="000000" w:themeColor="text1"/>
          <w:spacing w:val="-2"/>
        </w:rPr>
        <w:t xml:space="preserve"> i 85,4%.</w:t>
      </w:r>
    </w:p>
    <w:p w14:paraId="59D910FB" w14:textId="68F00F8B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B66807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77777777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0AA58BA6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267282D1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53DD7898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3E8B781F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7C03B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214B758E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C03B5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6C7B5F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492E10AF" w:rsidR="006C7B5F" w:rsidRPr="004C52C6" w:rsidRDefault="006C7B5F" w:rsidP="006C7B5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4428EA9E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70BD9B71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35013B68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0B50DA47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37D292EF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6C7B5F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2DA21998" w:rsidR="006C7B5F" w:rsidRPr="004C52C6" w:rsidRDefault="006C7B5F" w:rsidP="006C7B5F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6C7B5F" w:rsidRPr="002A707D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6C7B5F" w:rsidRPr="002A707D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6C7B5F" w:rsidRPr="002A707D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6C7B5F" w:rsidRPr="002A707D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6C7B5F" w:rsidRPr="002A707D" w:rsidRDefault="006C7B5F" w:rsidP="006C7B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7B5F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6C7B5F" w:rsidRPr="004C52C6" w:rsidRDefault="006C7B5F" w:rsidP="006C7B5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245BBD0F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31,1</w:t>
            </w:r>
          </w:p>
        </w:tc>
        <w:tc>
          <w:tcPr>
            <w:tcW w:w="1273" w:type="dxa"/>
            <w:vAlign w:val="center"/>
          </w:tcPr>
          <w:p w14:paraId="7E6D5B8D" w14:textId="6E70A0F1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1273" w:type="dxa"/>
            <w:vAlign w:val="center"/>
          </w:tcPr>
          <w:p w14:paraId="445E2F9A" w14:textId="71DB3C1A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273" w:type="dxa"/>
            <w:vAlign w:val="center"/>
          </w:tcPr>
          <w:p w14:paraId="6C54F8B1" w14:textId="029DA9B6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75844CC2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</w:tr>
      <w:tr w:rsidR="006C7B5F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6C7B5F" w:rsidRPr="004C52C6" w:rsidRDefault="006C7B5F" w:rsidP="006C7B5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6F819DAB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37,2</w:t>
            </w:r>
          </w:p>
        </w:tc>
        <w:tc>
          <w:tcPr>
            <w:tcW w:w="1273" w:type="dxa"/>
            <w:vAlign w:val="center"/>
          </w:tcPr>
          <w:p w14:paraId="21B3B199" w14:textId="5A8AAF51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  <w:tc>
          <w:tcPr>
            <w:tcW w:w="1273" w:type="dxa"/>
            <w:vAlign w:val="center"/>
          </w:tcPr>
          <w:p w14:paraId="05B109EF" w14:textId="15749C8E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273" w:type="dxa"/>
            <w:vAlign w:val="center"/>
          </w:tcPr>
          <w:p w14:paraId="73D6D702" w14:textId="35A6BD2B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58B3DC55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6C7B5F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6C7B5F" w:rsidRPr="004C52C6" w:rsidRDefault="006C7B5F" w:rsidP="006C7B5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07188E30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273" w:type="dxa"/>
            <w:vAlign w:val="center"/>
          </w:tcPr>
          <w:p w14:paraId="7AC5015E" w14:textId="54136ABA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1273" w:type="dxa"/>
            <w:vAlign w:val="center"/>
          </w:tcPr>
          <w:p w14:paraId="72D27466" w14:textId="07F2509E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1273" w:type="dxa"/>
            <w:vAlign w:val="center"/>
          </w:tcPr>
          <w:p w14:paraId="0EC853A3" w14:textId="760B7837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310FC660" w:rsidR="006C7B5F" w:rsidRPr="002A707D" w:rsidRDefault="006C7B5F" w:rsidP="006C7B5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</w:tr>
      <w:tr w:rsidR="006C7B5F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6C7B5F" w:rsidRPr="004C52C6" w:rsidRDefault="006C7B5F" w:rsidP="006C7B5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453A1609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1596,0</w:t>
            </w:r>
          </w:p>
        </w:tc>
        <w:tc>
          <w:tcPr>
            <w:tcW w:w="1273" w:type="dxa"/>
            <w:vAlign w:val="center"/>
          </w:tcPr>
          <w:p w14:paraId="1005087A" w14:textId="606C23D8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273" w:type="dxa"/>
            <w:vAlign w:val="center"/>
          </w:tcPr>
          <w:p w14:paraId="2C22E1D9" w14:textId="2FA807BC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229,1</w:t>
            </w:r>
          </w:p>
        </w:tc>
        <w:tc>
          <w:tcPr>
            <w:tcW w:w="1273" w:type="dxa"/>
            <w:vAlign w:val="center"/>
          </w:tcPr>
          <w:p w14:paraId="513F1E25" w14:textId="5C3D9136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40F89D42" w:rsidR="006C7B5F" w:rsidRPr="002A707D" w:rsidRDefault="006C7B5F" w:rsidP="006C7B5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7777777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4BCD2924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55673A2F" w:rsidR="00387C1D" w:rsidRPr="00382408" w:rsidRDefault="005C25DC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  <w:r w:rsidRPr="00382408">
        <w:rPr>
          <w:rFonts w:cs="Arial"/>
          <w:color w:val="000000" w:themeColor="text1"/>
          <w:spacing w:val="-4"/>
          <w:szCs w:val="19"/>
        </w:rPr>
        <w:t>W okresie styczeń–</w:t>
      </w:r>
      <w:r w:rsidR="007C03B5" w:rsidRPr="00382408">
        <w:rPr>
          <w:rFonts w:cs="Arial"/>
          <w:color w:val="000000" w:themeColor="text1"/>
          <w:spacing w:val="-4"/>
          <w:szCs w:val="19"/>
        </w:rPr>
        <w:t>lipiec</w:t>
      </w:r>
      <w:r w:rsidRPr="00382408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382408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 </w:t>
      </w:r>
      <w:r w:rsidR="00382408" w:rsidRPr="00382408">
        <w:rPr>
          <w:rFonts w:cs="Arial"/>
          <w:color w:val="000000" w:themeColor="text1"/>
          <w:spacing w:val="-4"/>
          <w:szCs w:val="19"/>
        </w:rPr>
        <w:t>178,3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382408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382408">
        <w:rPr>
          <w:rFonts w:cs="Arial"/>
          <w:color w:val="000000" w:themeColor="text1"/>
          <w:spacing w:val="-4"/>
          <w:szCs w:val="19"/>
        </w:rPr>
        <w:t>(w wadze żywej), tj. o</w:t>
      </w:r>
      <w:r w:rsidR="00382408" w:rsidRPr="00382408">
        <w:rPr>
          <w:rFonts w:cs="Arial"/>
          <w:color w:val="000000" w:themeColor="text1"/>
          <w:spacing w:val="-4"/>
          <w:szCs w:val="19"/>
        </w:rPr>
        <w:t xml:space="preserve"> 0,9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% </w:t>
      </w:r>
      <w:r w:rsidR="00E827E6" w:rsidRPr="00382408">
        <w:rPr>
          <w:rFonts w:cs="Arial"/>
          <w:color w:val="000000" w:themeColor="text1"/>
          <w:spacing w:val="-4"/>
          <w:szCs w:val="19"/>
        </w:rPr>
        <w:t>mniej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 niż rok wcześniej. W skali roku </w:t>
      </w:r>
      <w:r w:rsidR="00382408" w:rsidRPr="00382408">
        <w:rPr>
          <w:rFonts w:cs="Arial"/>
          <w:color w:val="000000" w:themeColor="text1"/>
          <w:spacing w:val="-4"/>
          <w:szCs w:val="19"/>
        </w:rPr>
        <w:t>zmniejszyła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 się podaż </w:t>
      </w:r>
      <w:r w:rsidR="00382408" w:rsidRPr="00382408">
        <w:rPr>
          <w:rFonts w:cs="Arial"/>
          <w:color w:val="000000" w:themeColor="text1"/>
          <w:spacing w:val="-4"/>
          <w:szCs w:val="19"/>
        </w:rPr>
        <w:t>żywca wołowego</w:t>
      </w:r>
      <w:r w:rsidR="00AA75D4" w:rsidRPr="00382408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382408">
        <w:rPr>
          <w:rFonts w:cs="Arial"/>
          <w:color w:val="000000" w:themeColor="text1"/>
          <w:spacing w:val="-4"/>
          <w:szCs w:val="19"/>
        </w:rPr>
        <w:t xml:space="preserve">(o </w:t>
      </w:r>
      <w:r w:rsidR="00382408" w:rsidRPr="00382408">
        <w:rPr>
          <w:rFonts w:cs="Arial"/>
          <w:color w:val="000000" w:themeColor="text1"/>
          <w:spacing w:val="-4"/>
          <w:szCs w:val="19"/>
        </w:rPr>
        <w:t>30,3</w:t>
      </w:r>
      <w:r w:rsidR="00E827E6" w:rsidRPr="00382408">
        <w:rPr>
          <w:rFonts w:cs="Arial"/>
          <w:color w:val="000000" w:themeColor="text1"/>
          <w:spacing w:val="-4"/>
          <w:szCs w:val="19"/>
        </w:rPr>
        <w:t>%)</w:t>
      </w:r>
      <w:r w:rsidR="00382408" w:rsidRPr="00382408">
        <w:rPr>
          <w:rFonts w:cs="Arial"/>
          <w:color w:val="000000" w:themeColor="text1"/>
          <w:spacing w:val="-4"/>
          <w:szCs w:val="19"/>
        </w:rPr>
        <w:t xml:space="preserve"> oraz wieprzowego (o 13,7%)</w:t>
      </w:r>
      <w:r w:rsidR="00E827E6" w:rsidRPr="00382408">
        <w:rPr>
          <w:rFonts w:cs="Arial"/>
          <w:color w:val="000000" w:themeColor="text1"/>
          <w:spacing w:val="-4"/>
          <w:szCs w:val="19"/>
        </w:rPr>
        <w:t xml:space="preserve">, natomiast </w:t>
      </w:r>
      <w:r w:rsidR="00382408" w:rsidRPr="00382408">
        <w:rPr>
          <w:rFonts w:cs="Arial"/>
          <w:color w:val="000000" w:themeColor="text1"/>
          <w:spacing w:val="-4"/>
          <w:szCs w:val="19"/>
        </w:rPr>
        <w:t>zwiększył</w:t>
      </w:r>
      <w:r w:rsidR="00E827E6" w:rsidRPr="00382408">
        <w:rPr>
          <w:rFonts w:cs="Arial"/>
          <w:color w:val="000000" w:themeColor="text1"/>
          <w:spacing w:val="-4"/>
          <w:szCs w:val="19"/>
        </w:rPr>
        <w:t xml:space="preserve"> się skup </w:t>
      </w:r>
      <w:r w:rsidR="00382408" w:rsidRPr="00382408">
        <w:rPr>
          <w:rFonts w:cs="Arial"/>
          <w:color w:val="000000" w:themeColor="text1"/>
          <w:spacing w:val="-4"/>
          <w:szCs w:val="19"/>
        </w:rPr>
        <w:t>drobiu (o 20,5%).</w:t>
      </w:r>
    </w:p>
    <w:p w14:paraId="7855FE7C" w14:textId="2C41297A" w:rsidR="005C25DC" w:rsidRPr="00C008F2" w:rsidRDefault="005C25DC" w:rsidP="001A20C7">
      <w:pPr>
        <w:rPr>
          <w:rFonts w:cs="Arial"/>
          <w:color w:val="000000" w:themeColor="text1"/>
          <w:szCs w:val="19"/>
        </w:rPr>
      </w:pPr>
      <w:r w:rsidRPr="00382408">
        <w:rPr>
          <w:rFonts w:cs="Arial"/>
          <w:color w:val="000000" w:themeColor="text1"/>
          <w:spacing w:val="-2"/>
          <w:szCs w:val="19"/>
        </w:rPr>
        <w:t xml:space="preserve">W </w:t>
      </w:r>
      <w:r w:rsidR="009865AE" w:rsidRPr="00382408">
        <w:rPr>
          <w:rFonts w:cs="Arial"/>
          <w:color w:val="000000" w:themeColor="text1"/>
          <w:spacing w:val="-2"/>
          <w:szCs w:val="19"/>
        </w:rPr>
        <w:t>lipcu</w:t>
      </w:r>
      <w:r w:rsidR="0017229F" w:rsidRPr="00382408">
        <w:rPr>
          <w:rFonts w:cs="Arial"/>
          <w:color w:val="000000" w:themeColor="text1"/>
          <w:spacing w:val="-2"/>
          <w:szCs w:val="19"/>
        </w:rPr>
        <w:t xml:space="preserve"> 2022 r. producenci z województwa podlaskiego dostarczyli do </w:t>
      </w:r>
      <w:r w:rsidR="0017229F" w:rsidRPr="00382408">
        <w:rPr>
          <w:rFonts w:cs="Arial"/>
          <w:bCs/>
          <w:color w:val="000000" w:themeColor="text1"/>
          <w:spacing w:val="-2"/>
          <w:szCs w:val="19"/>
        </w:rPr>
        <w:t xml:space="preserve">skupu </w:t>
      </w:r>
      <w:r w:rsidR="00382408" w:rsidRPr="00382408">
        <w:rPr>
          <w:rFonts w:cs="Arial"/>
          <w:bCs/>
          <w:color w:val="000000" w:themeColor="text1"/>
          <w:spacing w:val="-2"/>
          <w:szCs w:val="19"/>
        </w:rPr>
        <w:t>25,2</w:t>
      </w:r>
      <w:r w:rsidR="0017229F" w:rsidRPr="00382408">
        <w:rPr>
          <w:rFonts w:cs="Arial"/>
          <w:bCs/>
          <w:color w:val="000000" w:themeColor="text1"/>
          <w:spacing w:val="-2"/>
          <w:szCs w:val="19"/>
        </w:rPr>
        <w:t xml:space="preserve"> tys. t żywca rzeźnego</w:t>
      </w:r>
      <w:r w:rsidR="0017229F" w:rsidRPr="0038240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17229F" w:rsidRPr="00382408">
        <w:rPr>
          <w:rFonts w:cs="Arial"/>
          <w:color w:val="000000" w:themeColor="text1"/>
          <w:spacing w:val="-2"/>
          <w:szCs w:val="19"/>
        </w:rPr>
        <w:t>(w wadze żywej), tj. o </w:t>
      </w:r>
      <w:r w:rsidR="00382408" w:rsidRPr="00382408">
        <w:rPr>
          <w:rFonts w:cs="Arial"/>
          <w:color w:val="000000" w:themeColor="text1"/>
          <w:spacing w:val="-2"/>
          <w:szCs w:val="19"/>
        </w:rPr>
        <w:t>8,9</w:t>
      </w:r>
      <w:r w:rsidR="0017229F" w:rsidRPr="00382408">
        <w:rPr>
          <w:rFonts w:cs="Arial"/>
          <w:color w:val="000000" w:themeColor="text1"/>
          <w:spacing w:val="-2"/>
          <w:szCs w:val="19"/>
        </w:rPr>
        <w:t xml:space="preserve">% </w:t>
      </w:r>
      <w:r w:rsidR="00382408" w:rsidRPr="00382408">
        <w:rPr>
          <w:rFonts w:cs="Arial"/>
          <w:color w:val="000000" w:themeColor="text1"/>
          <w:spacing w:val="-2"/>
          <w:szCs w:val="19"/>
        </w:rPr>
        <w:t>mniej</w:t>
      </w:r>
      <w:r w:rsidR="0017229F" w:rsidRPr="00382408">
        <w:rPr>
          <w:rFonts w:cs="Arial"/>
          <w:color w:val="000000" w:themeColor="text1"/>
          <w:spacing w:val="-2"/>
          <w:szCs w:val="19"/>
        </w:rPr>
        <w:t xml:space="preserve"> niż przed miesiącem</w:t>
      </w:r>
      <w:r w:rsidR="00382408" w:rsidRPr="00382408">
        <w:rPr>
          <w:rFonts w:cs="Arial"/>
          <w:color w:val="000000" w:themeColor="text1"/>
          <w:spacing w:val="-2"/>
          <w:szCs w:val="19"/>
        </w:rPr>
        <w:t xml:space="preserve">, ale </w:t>
      </w:r>
      <w:r w:rsidR="0017229F" w:rsidRPr="00382408">
        <w:rPr>
          <w:rFonts w:cs="Arial"/>
          <w:color w:val="000000" w:themeColor="text1"/>
          <w:spacing w:val="-2"/>
          <w:szCs w:val="19"/>
        </w:rPr>
        <w:t xml:space="preserve">o </w:t>
      </w:r>
      <w:r w:rsidR="00B31527" w:rsidRPr="00382408">
        <w:rPr>
          <w:rFonts w:cs="Arial"/>
          <w:color w:val="000000" w:themeColor="text1"/>
          <w:spacing w:val="-2"/>
          <w:szCs w:val="19"/>
        </w:rPr>
        <w:t>1</w:t>
      </w:r>
      <w:r w:rsidR="00382408" w:rsidRPr="00382408">
        <w:rPr>
          <w:rFonts w:cs="Arial"/>
          <w:color w:val="000000" w:themeColor="text1"/>
          <w:spacing w:val="-2"/>
          <w:szCs w:val="19"/>
        </w:rPr>
        <w:t>5,1</w:t>
      </w:r>
      <w:r w:rsidR="0017229F" w:rsidRPr="00382408">
        <w:rPr>
          <w:rFonts w:cs="Arial"/>
          <w:color w:val="000000" w:themeColor="text1"/>
          <w:spacing w:val="-2"/>
          <w:szCs w:val="19"/>
        </w:rPr>
        <w:t xml:space="preserve">% więcej niż </w:t>
      </w:r>
      <w:r w:rsidR="0017229F" w:rsidRPr="0007790E">
        <w:rPr>
          <w:rFonts w:cs="Arial"/>
          <w:color w:val="000000" w:themeColor="text1"/>
          <w:spacing w:val="-2"/>
          <w:szCs w:val="19"/>
        </w:rPr>
        <w:t xml:space="preserve">przed rokiem. W ujęciu miesięcznym </w:t>
      </w:r>
      <w:r w:rsidR="00382408" w:rsidRPr="0007790E">
        <w:rPr>
          <w:rFonts w:cs="Arial"/>
          <w:color w:val="000000" w:themeColor="text1"/>
          <w:spacing w:val="-2"/>
          <w:szCs w:val="19"/>
        </w:rPr>
        <w:t>spadła</w:t>
      </w:r>
      <w:r w:rsidR="00B31527" w:rsidRPr="0007790E">
        <w:rPr>
          <w:rFonts w:cs="Arial"/>
          <w:color w:val="000000" w:themeColor="text1"/>
          <w:spacing w:val="-2"/>
          <w:szCs w:val="19"/>
        </w:rPr>
        <w:t xml:space="preserve"> </w:t>
      </w:r>
      <w:r w:rsidR="00B31527" w:rsidRPr="0007790E">
        <w:rPr>
          <w:rFonts w:cs="Arial"/>
          <w:color w:val="000000" w:themeColor="text1"/>
          <w:szCs w:val="19"/>
        </w:rPr>
        <w:t xml:space="preserve">podaż żywca </w:t>
      </w:r>
      <w:r w:rsidR="00382408" w:rsidRPr="0007790E">
        <w:rPr>
          <w:rFonts w:cs="Arial"/>
          <w:color w:val="000000" w:themeColor="text1"/>
          <w:szCs w:val="19"/>
        </w:rPr>
        <w:t xml:space="preserve">wołowego </w:t>
      </w:r>
      <w:r w:rsidR="00382408" w:rsidRPr="0007790E">
        <w:rPr>
          <w:rFonts w:cs="Arial"/>
          <w:color w:val="000000" w:themeColor="text1"/>
          <w:spacing w:val="-4"/>
          <w:szCs w:val="19"/>
        </w:rPr>
        <w:t>(</w:t>
      </w:r>
      <w:r w:rsidR="00382408" w:rsidRPr="0007790E">
        <w:rPr>
          <w:rFonts w:cs="Arial"/>
          <w:color w:val="000000" w:themeColor="text1"/>
          <w:szCs w:val="19"/>
        </w:rPr>
        <w:t xml:space="preserve">o </w:t>
      </w:r>
      <w:r w:rsidR="0007790E" w:rsidRPr="0007790E">
        <w:rPr>
          <w:rFonts w:cs="Arial"/>
          <w:color w:val="000000" w:themeColor="text1"/>
          <w:szCs w:val="19"/>
        </w:rPr>
        <w:t>13,4</w:t>
      </w:r>
      <w:r w:rsidR="00382408" w:rsidRPr="0007790E">
        <w:rPr>
          <w:rFonts w:cs="Arial"/>
          <w:color w:val="000000" w:themeColor="text1"/>
          <w:szCs w:val="19"/>
        </w:rPr>
        <w:t xml:space="preserve">%) </w:t>
      </w:r>
      <w:r w:rsidR="0007790E" w:rsidRPr="0007790E">
        <w:rPr>
          <w:rFonts w:cs="Arial"/>
          <w:color w:val="000000" w:themeColor="text1"/>
          <w:szCs w:val="19"/>
        </w:rPr>
        <w:t xml:space="preserve">i drobiowego (o 10,3%), </w:t>
      </w:r>
      <w:r w:rsidR="00B31527" w:rsidRPr="0007790E">
        <w:rPr>
          <w:rFonts w:cs="Arial"/>
          <w:color w:val="000000" w:themeColor="text1"/>
          <w:szCs w:val="19"/>
        </w:rPr>
        <w:t xml:space="preserve">natomiast </w:t>
      </w:r>
      <w:r w:rsidR="00382408" w:rsidRPr="0007790E">
        <w:rPr>
          <w:rFonts w:cs="Arial"/>
          <w:color w:val="000000" w:themeColor="text1"/>
          <w:szCs w:val="19"/>
        </w:rPr>
        <w:t>wzrosła</w:t>
      </w:r>
      <w:r w:rsidR="00B31527" w:rsidRPr="0007790E">
        <w:rPr>
          <w:rFonts w:cs="Arial"/>
          <w:color w:val="000000" w:themeColor="text1"/>
          <w:szCs w:val="19"/>
        </w:rPr>
        <w:t xml:space="preserve"> – </w:t>
      </w:r>
      <w:r w:rsidR="005663C1" w:rsidRPr="0007790E">
        <w:rPr>
          <w:rFonts w:cs="Arial"/>
          <w:color w:val="000000" w:themeColor="text1"/>
          <w:szCs w:val="19"/>
        </w:rPr>
        <w:t>żywca wieprzowego (</w:t>
      </w:r>
      <w:r w:rsidR="00B31527" w:rsidRPr="0007790E">
        <w:rPr>
          <w:rFonts w:cs="Arial"/>
          <w:color w:val="000000" w:themeColor="text1"/>
          <w:szCs w:val="19"/>
        </w:rPr>
        <w:t xml:space="preserve">o </w:t>
      </w:r>
      <w:r w:rsidR="0007790E" w:rsidRPr="0007790E">
        <w:rPr>
          <w:rFonts w:cs="Arial"/>
          <w:color w:val="000000" w:themeColor="text1"/>
          <w:szCs w:val="19"/>
        </w:rPr>
        <w:t>0,6</w:t>
      </w:r>
      <w:r w:rsidR="00B31527" w:rsidRPr="0007790E">
        <w:rPr>
          <w:rFonts w:cs="Arial"/>
          <w:color w:val="000000" w:themeColor="text1"/>
          <w:szCs w:val="19"/>
        </w:rPr>
        <w:t>%</w:t>
      </w:r>
      <w:r w:rsidR="005663C1" w:rsidRPr="0007790E">
        <w:rPr>
          <w:rFonts w:cs="Arial"/>
          <w:color w:val="000000" w:themeColor="text1"/>
          <w:szCs w:val="19"/>
        </w:rPr>
        <w:t>)</w:t>
      </w:r>
      <w:r w:rsidR="00E409A0" w:rsidRPr="0007790E">
        <w:rPr>
          <w:rFonts w:cs="Arial"/>
          <w:color w:val="000000" w:themeColor="text1"/>
          <w:szCs w:val="19"/>
        </w:rPr>
        <w:t xml:space="preserve"> </w:t>
      </w:r>
      <w:r w:rsidR="0017229F" w:rsidRPr="0007790E">
        <w:rPr>
          <w:rFonts w:cs="Arial"/>
          <w:color w:val="000000" w:themeColor="text1"/>
          <w:spacing w:val="-2"/>
          <w:szCs w:val="19"/>
        </w:rPr>
        <w:t xml:space="preserve">W skali roku odnotowano wzrost </w:t>
      </w:r>
      <w:r w:rsidR="00EF2926" w:rsidRPr="0007790E">
        <w:rPr>
          <w:rFonts w:cs="Arial"/>
          <w:color w:val="000000" w:themeColor="text1"/>
          <w:spacing w:val="-2"/>
          <w:szCs w:val="19"/>
        </w:rPr>
        <w:t xml:space="preserve">skupu </w:t>
      </w:r>
      <w:r w:rsidR="00EF2926" w:rsidRPr="00C80AD2">
        <w:rPr>
          <w:rFonts w:cs="Arial"/>
          <w:color w:val="000000" w:themeColor="text1"/>
          <w:spacing w:val="-2"/>
          <w:szCs w:val="19"/>
        </w:rPr>
        <w:t xml:space="preserve">żywca </w:t>
      </w:r>
      <w:r w:rsidR="00EF2926" w:rsidRPr="0007790E">
        <w:rPr>
          <w:rFonts w:cs="Arial"/>
          <w:color w:val="000000" w:themeColor="text1"/>
          <w:szCs w:val="19"/>
        </w:rPr>
        <w:t>wieprzowego (o 23,2%) oraz drobiowego (o 21,4%)</w:t>
      </w:r>
      <w:r w:rsidR="00EF2926">
        <w:rPr>
          <w:rFonts w:cs="Arial"/>
          <w:color w:val="000000" w:themeColor="text1"/>
          <w:szCs w:val="19"/>
        </w:rPr>
        <w:t>, zaś</w:t>
      </w:r>
      <w:r w:rsidR="00EF2926" w:rsidRPr="0007790E">
        <w:rPr>
          <w:rFonts w:cs="Arial"/>
          <w:color w:val="000000" w:themeColor="text1"/>
          <w:szCs w:val="19"/>
        </w:rPr>
        <w:t xml:space="preserve"> spadek </w:t>
      </w:r>
      <w:r w:rsidR="00EF2926">
        <w:rPr>
          <w:rFonts w:cs="Arial"/>
          <w:color w:val="000000" w:themeColor="text1"/>
          <w:szCs w:val="19"/>
        </w:rPr>
        <w:t xml:space="preserve">skupu </w:t>
      </w:r>
      <w:r w:rsidR="00EF2926" w:rsidRPr="0007790E">
        <w:rPr>
          <w:rFonts w:cs="Arial"/>
          <w:color w:val="000000" w:themeColor="text1"/>
          <w:szCs w:val="19"/>
        </w:rPr>
        <w:t>żywca wołowego (o 8,1%).</w:t>
      </w:r>
    </w:p>
    <w:p w14:paraId="4FD395B3" w14:textId="0322DCB5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6B79B5B6" w14:textId="373CFC88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39B0D016" w14:textId="4F2BBE4C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5C304F6F" w14:textId="44644FC2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575497AC" w14:textId="634B8549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63453F9F" w14:textId="72A6AB7F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7F0E2730" w14:textId="5D02469C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3B5BB759" w14:textId="77777777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0301F3B8" w14:textId="3672DA88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lastRenderedPageBreak/>
        <w:t xml:space="preserve">Tablica </w:t>
      </w:r>
      <w:r w:rsidR="00B66807">
        <w:t>7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1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45"/>
        <w:gridCol w:w="855"/>
        <w:gridCol w:w="859"/>
        <w:gridCol w:w="860"/>
        <w:gridCol w:w="857"/>
        <w:gridCol w:w="860"/>
        <w:gridCol w:w="863"/>
        <w:gridCol w:w="863"/>
        <w:gridCol w:w="863"/>
        <w:gridCol w:w="844"/>
        <w:gridCol w:w="32"/>
        <w:gridCol w:w="10"/>
      </w:tblGrid>
      <w:tr w:rsidR="009A5267" w:rsidRPr="00FA5128" w14:paraId="6031C79F" w14:textId="77777777" w:rsidTr="00322973">
        <w:trPr>
          <w:gridAfter w:val="2"/>
          <w:wAfter w:w="4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291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433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EA7373" w:rsidRPr="00FA5128" w14:paraId="472B706C" w14:textId="77777777" w:rsidTr="00322973">
        <w:tc>
          <w:tcPr>
            <w:tcW w:w="2645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3CB6FC11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7516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77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54083D5E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7516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63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4522B21C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7516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612" w:type="dxa"/>
            <w:gridSpan w:val="5"/>
            <w:tcBorders>
              <w:top w:val="single" w:sz="4" w:space="0" w:color="522398"/>
              <w:right w:val="nil"/>
            </w:tcBorders>
            <w:vAlign w:val="center"/>
          </w:tcPr>
          <w:p w14:paraId="5FD345D9" w14:textId="2B9483ED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7516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22973" w:rsidRPr="00FA5128" w14:paraId="02684EC6" w14:textId="77777777" w:rsidTr="00322973">
        <w:trPr>
          <w:gridAfter w:val="1"/>
          <w:wAfter w:w="10" w:type="dxa"/>
        </w:trPr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322973" w:rsidRPr="008F1C57" w:rsidRDefault="00322973" w:rsidP="00EA7373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855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322973" w:rsidRPr="00532125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9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000B7A6E" w:rsidR="00322973" w:rsidRPr="00A60F12" w:rsidRDefault="00322973" w:rsidP="00EA7373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488741F1" w14:textId="757714F3" w:rsidR="00322973" w:rsidRPr="00A60F12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67DBB1" w14:textId="04896403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024C1973" w14:textId="7B2196C9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 2022=100</w:t>
            </w:r>
          </w:p>
        </w:tc>
        <w:tc>
          <w:tcPr>
            <w:tcW w:w="1726" w:type="dxa"/>
            <w:gridSpan w:val="2"/>
            <w:tcBorders>
              <w:right w:val="nil"/>
            </w:tcBorders>
            <w:vAlign w:val="center"/>
          </w:tcPr>
          <w:p w14:paraId="77A061CA" w14:textId="3A80F46D" w:rsidR="00322973" w:rsidRPr="00532125" w:rsidRDefault="00322973" w:rsidP="006907A7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C790F31" w14:textId="3A61C320" w:rsidR="00322973" w:rsidRPr="00532125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 2021=100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53877352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 2022=100</w:t>
            </w:r>
          </w:p>
        </w:tc>
      </w:tr>
      <w:tr w:rsidR="00485493" w:rsidRPr="00787A0E" w14:paraId="66DB1687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485493" w:rsidRPr="002A707D" w:rsidRDefault="00485493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85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61A3CD79" w14:textId="0B092CE9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2DCD953A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1D8C050D" w14:textId="143419C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485493" w:rsidRPr="00FA5128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85493" w:rsidRPr="00787A0E" w14:paraId="0448417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E051063" w14:textId="5C6730CD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151,38</w:t>
            </w: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3352977B" w14:textId="7DC807B4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165,5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5FF4B87A" w14:textId="7DDC7F6B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146,64</w:t>
            </w:r>
          </w:p>
        </w:tc>
        <w:tc>
          <w:tcPr>
            <w:tcW w:w="857" w:type="dxa"/>
            <w:tcBorders>
              <w:top w:val="single" w:sz="4" w:space="0" w:color="522398"/>
            </w:tcBorders>
            <w:vAlign w:val="center"/>
          </w:tcPr>
          <w:p w14:paraId="11006AEA" w14:textId="0F1135F8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176,8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028A2AA5" w14:textId="22501595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863" w:type="dxa"/>
            <w:vAlign w:val="center"/>
          </w:tcPr>
          <w:p w14:paraId="55585556" w14:textId="0E62811E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157,72</w:t>
            </w:r>
          </w:p>
        </w:tc>
        <w:tc>
          <w:tcPr>
            <w:tcW w:w="863" w:type="dxa"/>
            <w:vAlign w:val="center"/>
          </w:tcPr>
          <w:p w14:paraId="518C7367" w14:textId="18304C3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173,97</w:t>
            </w:r>
          </w:p>
        </w:tc>
        <w:tc>
          <w:tcPr>
            <w:tcW w:w="863" w:type="dxa"/>
            <w:vAlign w:val="center"/>
          </w:tcPr>
          <w:p w14:paraId="0992B112" w14:textId="0FE7ED7D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169,7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64777A" w14:textId="4F8E8749" w:rsidR="00485493" w:rsidRPr="00C966F2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485493" w:rsidRPr="00787A0E" w14:paraId="5224D20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55" w:type="dxa"/>
            <w:vAlign w:val="center"/>
          </w:tcPr>
          <w:p w14:paraId="0C3EEB86" w14:textId="29E8E22C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119,45</w:t>
            </w:r>
          </w:p>
        </w:tc>
        <w:tc>
          <w:tcPr>
            <w:tcW w:w="859" w:type="dxa"/>
            <w:vAlign w:val="center"/>
          </w:tcPr>
          <w:p w14:paraId="64DE2A60" w14:textId="663985FA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190,4</w:t>
            </w:r>
          </w:p>
        </w:tc>
        <w:tc>
          <w:tcPr>
            <w:tcW w:w="860" w:type="dxa"/>
            <w:vAlign w:val="center"/>
          </w:tcPr>
          <w:p w14:paraId="40C31237" w14:textId="47D5B969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122,49</w:t>
            </w:r>
          </w:p>
        </w:tc>
        <w:tc>
          <w:tcPr>
            <w:tcW w:w="857" w:type="dxa"/>
            <w:vAlign w:val="center"/>
          </w:tcPr>
          <w:p w14:paraId="22B867DE" w14:textId="6D36D911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209,2</w:t>
            </w:r>
          </w:p>
        </w:tc>
        <w:tc>
          <w:tcPr>
            <w:tcW w:w="860" w:type="dxa"/>
            <w:vAlign w:val="center"/>
          </w:tcPr>
          <w:p w14:paraId="3A0C95A5" w14:textId="6C325EE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3" w:type="dxa"/>
            <w:vAlign w:val="center"/>
          </w:tcPr>
          <w:p w14:paraId="1DBAAD14" w14:textId="3C88225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112,11</w:t>
            </w:r>
          </w:p>
        </w:tc>
        <w:tc>
          <w:tcPr>
            <w:tcW w:w="863" w:type="dxa"/>
            <w:vAlign w:val="center"/>
          </w:tcPr>
          <w:p w14:paraId="747C5C2F" w14:textId="0DE94775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120,00</w:t>
            </w:r>
          </w:p>
        </w:tc>
        <w:tc>
          <w:tcPr>
            <w:tcW w:w="863" w:type="dxa"/>
            <w:vAlign w:val="center"/>
          </w:tcPr>
          <w:p w14:paraId="0FD59C95" w14:textId="49671D02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157,6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1778B39" w14:textId="13D0B6D6" w:rsidR="00485493" w:rsidRPr="00FA5128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485493" w:rsidRPr="00787A0E" w14:paraId="01FDF2EF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855" w:type="dxa"/>
            <w:tcBorders>
              <w:bottom w:val="single" w:sz="4" w:space="0" w:color="522398"/>
            </w:tcBorders>
            <w:vAlign w:val="center"/>
          </w:tcPr>
          <w:p w14:paraId="45E0C761" w14:textId="4902F2CE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1104,91</w:t>
            </w:r>
          </w:p>
        </w:tc>
        <w:tc>
          <w:tcPr>
            <w:tcW w:w="859" w:type="dxa"/>
            <w:tcBorders>
              <w:bottom w:val="single" w:sz="4" w:space="0" w:color="522398"/>
            </w:tcBorders>
            <w:vAlign w:val="center"/>
          </w:tcPr>
          <w:p w14:paraId="5B4DBDE3" w14:textId="1129921E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860" w:type="dxa"/>
            <w:vAlign w:val="center"/>
          </w:tcPr>
          <w:p w14:paraId="0953C471" w14:textId="02D7551B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119,21</w:t>
            </w:r>
          </w:p>
        </w:tc>
        <w:tc>
          <w:tcPr>
            <w:tcW w:w="857" w:type="dxa"/>
            <w:vAlign w:val="center"/>
          </w:tcPr>
          <w:p w14:paraId="0EFD37F8" w14:textId="19E895DF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860" w:type="dxa"/>
            <w:vAlign w:val="center"/>
          </w:tcPr>
          <w:p w14:paraId="507A8BA6" w14:textId="0ACA542C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84,3</w:t>
            </w:r>
          </w:p>
        </w:tc>
        <w:tc>
          <w:tcPr>
            <w:tcW w:w="863" w:type="dxa"/>
            <w:vAlign w:val="center"/>
          </w:tcPr>
          <w:p w14:paraId="75F3B262" w14:textId="07BC547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157,48</w:t>
            </w:r>
          </w:p>
        </w:tc>
        <w:tc>
          <w:tcPr>
            <w:tcW w:w="863" w:type="dxa"/>
            <w:vAlign w:val="center"/>
          </w:tcPr>
          <w:p w14:paraId="6F0FCD39" w14:textId="0A789571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220,98</w:t>
            </w:r>
          </w:p>
        </w:tc>
        <w:tc>
          <w:tcPr>
            <w:tcW w:w="863" w:type="dxa"/>
            <w:vAlign w:val="center"/>
          </w:tcPr>
          <w:p w14:paraId="084C4583" w14:textId="4F09CED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7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4650F030" w:rsidR="00485493" w:rsidRPr="00FA5128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16F">
              <w:rPr>
                <w:rFonts w:cs="Arial"/>
                <w:color w:val="000000" w:themeColor="text1"/>
                <w:sz w:val="16"/>
                <w:szCs w:val="16"/>
              </w:rPr>
              <w:t>165,0</w:t>
            </w:r>
          </w:p>
        </w:tc>
      </w:tr>
      <w:tr w:rsidR="00485493" w:rsidRPr="00787A0E" w14:paraId="18652718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485493" w:rsidRPr="00FD61D1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87FFB9B" w14:textId="7777777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70E43DBE" w14:textId="7777777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F1DA465" w14:textId="7777777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07B95329" w14:textId="2E0A6050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F2187C6" w14:textId="0ACA234F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18B492A4" w14:textId="0AFC813F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CE9E842" w14:textId="77777777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462AA8B" w14:textId="683E665D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485493" w:rsidRPr="00FA5128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85493" w:rsidRPr="00787A0E" w14:paraId="69BAEFE0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855" w:type="dxa"/>
            <w:vAlign w:val="center"/>
          </w:tcPr>
          <w:p w14:paraId="49DD6691" w14:textId="2A1B325D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10,49</w:t>
            </w:r>
          </w:p>
        </w:tc>
        <w:tc>
          <w:tcPr>
            <w:tcW w:w="859" w:type="dxa"/>
            <w:vAlign w:val="center"/>
          </w:tcPr>
          <w:p w14:paraId="4DB4B399" w14:textId="7067D3DA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152,7</w:t>
            </w:r>
          </w:p>
        </w:tc>
        <w:tc>
          <w:tcPr>
            <w:tcW w:w="860" w:type="dxa"/>
            <w:vAlign w:val="center"/>
          </w:tcPr>
          <w:p w14:paraId="007545FB" w14:textId="5A3749A1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10,38</w:t>
            </w:r>
          </w:p>
        </w:tc>
        <w:tc>
          <w:tcPr>
            <w:tcW w:w="857" w:type="dxa"/>
            <w:vAlign w:val="center"/>
          </w:tcPr>
          <w:p w14:paraId="6F577FAE" w14:textId="1610940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145,4</w:t>
            </w:r>
          </w:p>
        </w:tc>
        <w:tc>
          <w:tcPr>
            <w:tcW w:w="860" w:type="dxa"/>
            <w:vAlign w:val="center"/>
          </w:tcPr>
          <w:p w14:paraId="285AD624" w14:textId="150AE77F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863" w:type="dxa"/>
            <w:vAlign w:val="center"/>
          </w:tcPr>
          <w:p w14:paraId="06653E86" w14:textId="70C933F8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6E91BE4C" w14:textId="60EF401E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63" w:type="dxa"/>
            <w:vAlign w:val="center"/>
          </w:tcPr>
          <w:p w14:paraId="3FD5E996" w14:textId="557BA7F2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17EFE899" w14:textId="03E6E215" w:rsidR="00485493" w:rsidRPr="00E44BC1" w:rsidRDefault="00485493" w:rsidP="00EA737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485493" w:rsidRPr="00787A0E" w14:paraId="2178AE76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855" w:type="dxa"/>
            <w:vAlign w:val="center"/>
          </w:tcPr>
          <w:p w14:paraId="37DE40B4" w14:textId="4B7BFA1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6,01</w:t>
            </w:r>
          </w:p>
        </w:tc>
        <w:tc>
          <w:tcPr>
            <w:tcW w:w="859" w:type="dxa"/>
            <w:vAlign w:val="center"/>
          </w:tcPr>
          <w:p w14:paraId="64650358" w14:textId="6E35787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0" w:type="dxa"/>
            <w:vAlign w:val="center"/>
          </w:tcPr>
          <w:p w14:paraId="60862990" w14:textId="145AD3E8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7,22</w:t>
            </w:r>
          </w:p>
        </w:tc>
        <w:tc>
          <w:tcPr>
            <w:tcW w:w="857" w:type="dxa"/>
            <w:vAlign w:val="center"/>
          </w:tcPr>
          <w:p w14:paraId="51DE55A7" w14:textId="7B803622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137,8</w:t>
            </w:r>
          </w:p>
        </w:tc>
        <w:tc>
          <w:tcPr>
            <w:tcW w:w="860" w:type="dxa"/>
            <w:vAlign w:val="center"/>
          </w:tcPr>
          <w:p w14:paraId="123E2B87" w14:textId="00A9A1CE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3" w:type="dxa"/>
            <w:vAlign w:val="center"/>
          </w:tcPr>
          <w:p w14:paraId="5DD9A59C" w14:textId="4C65E1B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D7213DD" w14:textId="5A20D37D" w:rsidR="00485493" w:rsidRPr="00C6307E" w:rsidRDefault="00485493" w:rsidP="00EA737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63" w:type="dxa"/>
            <w:vAlign w:val="center"/>
          </w:tcPr>
          <w:p w14:paraId="76188460" w14:textId="385E4E02" w:rsidR="00485493" w:rsidRPr="00C6307E" w:rsidRDefault="00485493" w:rsidP="00EA737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514364A3" w14:textId="14E37646" w:rsidR="00485493" w:rsidRPr="00E44BC1" w:rsidRDefault="00485493" w:rsidP="00EA737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485493" w:rsidRPr="00787A0E" w14:paraId="65A7DF2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55" w:type="dxa"/>
            <w:vAlign w:val="center"/>
          </w:tcPr>
          <w:p w14:paraId="2EAEC28D" w14:textId="753D2335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5,81</w:t>
            </w:r>
          </w:p>
        </w:tc>
        <w:tc>
          <w:tcPr>
            <w:tcW w:w="859" w:type="dxa"/>
            <w:vAlign w:val="center"/>
          </w:tcPr>
          <w:p w14:paraId="016A5765" w14:textId="457CA8E8" w:rsidR="00485493" w:rsidRPr="00FD00F6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143,2</w:t>
            </w:r>
          </w:p>
        </w:tc>
        <w:tc>
          <w:tcPr>
            <w:tcW w:w="860" w:type="dxa"/>
            <w:vAlign w:val="center"/>
          </w:tcPr>
          <w:p w14:paraId="186F45A7" w14:textId="5A68A179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6,50</w:t>
            </w:r>
          </w:p>
        </w:tc>
        <w:tc>
          <w:tcPr>
            <w:tcW w:w="857" w:type="dxa"/>
            <w:vAlign w:val="center"/>
          </w:tcPr>
          <w:p w14:paraId="05ECA823" w14:textId="7B078CF3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138,4</w:t>
            </w:r>
          </w:p>
        </w:tc>
        <w:tc>
          <w:tcPr>
            <w:tcW w:w="860" w:type="dxa"/>
            <w:vAlign w:val="center"/>
          </w:tcPr>
          <w:p w14:paraId="67A76BB2" w14:textId="6BB738FD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3" w:type="dxa"/>
            <w:vAlign w:val="center"/>
          </w:tcPr>
          <w:p w14:paraId="66DFE60C" w14:textId="251EF6D2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3CA67D05" w14:textId="17D39958" w:rsidR="00485493" w:rsidRPr="00C6307E" w:rsidRDefault="00485493" w:rsidP="00EA737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63" w:type="dxa"/>
            <w:vAlign w:val="center"/>
          </w:tcPr>
          <w:p w14:paraId="1CDB79BD" w14:textId="2BAE81AA" w:rsidR="00485493" w:rsidRPr="00C6307E" w:rsidRDefault="00485493" w:rsidP="00EA737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0841F6DB" w14:textId="60B10F2D" w:rsidR="00485493" w:rsidRPr="00E44BC1" w:rsidRDefault="00485493" w:rsidP="00EA737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485493" w:rsidRPr="00787A0E" w14:paraId="5ED8BA8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485493" w:rsidRPr="00143ED3" w:rsidRDefault="00485493" w:rsidP="00EA737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855" w:type="dxa"/>
            <w:vAlign w:val="center"/>
          </w:tcPr>
          <w:p w14:paraId="43ACF1A0" w14:textId="03A028F0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214,02</w:t>
            </w:r>
          </w:p>
        </w:tc>
        <w:tc>
          <w:tcPr>
            <w:tcW w:w="859" w:type="dxa"/>
            <w:vAlign w:val="center"/>
          </w:tcPr>
          <w:p w14:paraId="5CBE684E" w14:textId="324F2EC5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0" w:type="dxa"/>
            <w:vAlign w:val="center"/>
          </w:tcPr>
          <w:p w14:paraId="27690C24" w14:textId="22C1FC28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237,35</w:t>
            </w:r>
          </w:p>
        </w:tc>
        <w:tc>
          <w:tcPr>
            <w:tcW w:w="857" w:type="dxa"/>
            <w:vAlign w:val="center"/>
          </w:tcPr>
          <w:p w14:paraId="15003E92" w14:textId="06F3540A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860" w:type="dxa"/>
            <w:vAlign w:val="center"/>
          </w:tcPr>
          <w:p w14:paraId="0FB468BB" w14:textId="3FEBBE60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3" w:type="dxa"/>
            <w:vAlign w:val="center"/>
          </w:tcPr>
          <w:p w14:paraId="4AF44413" w14:textId="25C4DD4A" w:rsidR="00485493" w:rsidRPr="002A707D" w:rsidRDefault="00485493" w:rsidP="00EA737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0BFB3917" w14:textId="38D412D1" w:rsidR="00485493" w:rsidRPr="00C6307E" w:rsidRDefault="00485493" w:rsidP="00EA737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63" w:type="dxa"/>
            <w:vAlign w:val="center"/>
          </w:tcPr>
          <w:p w14:paraId="17229318" w14:textId="3AE2AB6D" w:rsidR="00485493" w:rsidRPr="00C6307E" w:rsidRDefault="00485493" w:rsidP="00EA737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CB74B83" w14:textId="24D743B9" w:rsidR="00485493" w:rsidRPr="00E44BC1" w:rsidRDefault="00485493" w:rsidP="00EA737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14:paraId="3B77BF81" w14:textId="43FB2364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</w:t>
      </w:r>
      <w:r w:rsidR="001350B2">
        <w:rPr>
          <w:rFonts w:eastAsia="Fira Sans" w:cs="Fira Sans"/>
          <w:sz w:val="16"/>
          <w:szCs w:val="16"/>
        </w:rPr>
        <w:t>czerwca</w:t>
      </w:r>
      <w:r w:rsidR="00041E24" w:rsidRPr="003E1202">
        <w:rPr>
          <w:rFonts w:eastAsia="Fira Sans" w:cs="Fira Sans"/>
          <w:sz w:val="16"/>
          <w:szCs w:val="16"/>
        </w:rPr>
        <w:t xml:space="preserve">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77777777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8B039B9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</w:t>
      </w:r>
      <w:r w:rsidR="001350B2">
        <w:rPr>
          <w:rFonts w:eastAsia="Fira Sans" w:cs="Fira Sans"/>
          <w:sz w:val="16"/>
          <w:szCs w:val="16"/>
        </w:rPr>
        <w:t xml:space="preserve"> (w lipcu – wczesne)</w:t>
      </w:r>
      <w:r>
        <w:rPr>
          <w:rFonts w:eastAsia="Fira Sans" w:cs="Fira Sans"/>
          <w:sz w:val="16"/>
          <w:szCs w:val="16"/>
        </w:rPr>
        <w:t>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695BFAAA" w14:textId="7181365E" w:rsidR="00B66807" w:rsidRPr="001963A9" w:rsidRDefault="00F43F08" w:rsidP="00485493">
      <w:pPr>
        <w:spacing w:before="220"/>
        <w:rPr>
          <w:rFonts w:cs="Arial"/>
          <w:color w:val="000000" w:themeColor="text1"/>
        </w:rPr>
      </w:pPr>
      <w:r w:rsidRPr="0099779A">
        <w:rPr>
          <w:rFonts w:cs="Arial"/>
          <w:color w:val="000000" w:themeColor="text1"/>
        </w:rPr>
        <w:t xml:space="preserve">W </w:t>
      </w:r>
      <w:r w:rsidR="00975161" w:rsidRPr="0099779A">
        <w:rPr>
          <w:rFonts w:cs="Arial"/>
          <w:color w:val="000000" w:themeColor="text1"/>
        </w:rPr>
        <w:t xml:space="preserve">lipcu br. </w:t>
      </w:r>
      <w:r w:rsidR="00485493" w:rsidRPr="0099779A">
        <w:rPr>
          <w:rFonts w:cs="Arial"/>
          <w:color w:val="000000" w:themeColor="text1"/>
        </w:rPr>
        <w:t xml:space="preserve">producenci z terenu województwa podlaskiego uzyskiwali niższe niż przed miesiącem ceny za dostarczone do skupu ziarno </w:t>
      </w:r>
      <w:r w:rsidR="00485493" w:rsidRPr="0099779A">
        <w:rPr>
          <w:rFonts w:cs="Arial"/>
          <w:b/>
          <w:color w:val="000000" w:themeColor="text1"/>
        </w:rPr>
        <w:t>pszenicy</w:t>
      </w:r>
      <w:r w:rsidR="00485493" w:rsidRPr="0099779A">
        <w:rPr>
          <w:rFonts w:cs="Arial"/>
          <w:color w:val="000000" w:themeColor="text1"/>
        </w:rPr>
        <w:t xml:space="preserve"> (o 8</w:t>
      </w:r>
      <w:r w:rsidR="00485493">
        <w:rPr>
          <w:rFonts w:cs="Arial"/>
          <w:color w:val="000000" w:themeColor="text1"/>
        </w:rPr>
        <w:t>,1</w:t>
      </w:r>
      <w:r w:rsidR="00485493" w:rsidRPr="0099779A">
        <w:rPr>
          <w:rFonts w:cs="Arial"/>
          <w:color w:val="000000" w:themeColor="text1"/>
        </w:rPr>
        <w:t xml:space="preserve">%) oraz </w:t>
      </w:r>
      <w:r w:rsidR="00485493" w:rsidRPr="0099779A">
        <w:rPr>
          <w:rFonts w:cs="Arial"/>
          <w:b/>
          <w:color w:val="000000" w:themeColor="text1"/>
        </w:rPr>
        <w:t>żyta</w:t>
      </w:r>
      <w:r w:rsidR="00485493" w:rsidRPr="0099779A">
        <w:rPr>
          <w:rFonts w:cs="Arial"/>
          <w:color w:val="000000" w:themeColor="text1"/>
        </w:rPr>
        <w:t xml:space="preserve"> (o 12,7%). </w:t>
      </w:r>
      <w:r w:rsidR="00485493" w:rsidRPr="00A251A2">
        <w:rPr>
          <w:rFonts w:cs="Arial"/>
          <w:color w:val="000000" w:themeColor="text1"/>
        </w:rPr>
        <w:t xml:space="preserve">W obrocie targowiskowym średnia cena pszenicy spadła o </w:t>
      </w:r>
      <w:r w:rsidR="00485493">
        <w:rPr>
          <w:rFonts w:cs="Arial"/>
          <w:color w:val="000000" w:themeColor="text1"/>
        </w:rPr>
        <w:t>2,3</w:t>
      </w:r>
      <w:r w:rsidR="00485493" w:rsidRPr="00A251A2">
        <w:rPr>
          <w:rFonts w:cs="Arial"/>
          <w:color w:val="000000" w:themeColor="text1"/>
        </w:rPr>
        <w:t>%, a</w:t>
      </w:r>
      <w:r w:rsidR="001963A9">
        <w:rPr>
          <w:rFonts w:cs="Arial"/>
          <w:color w:val="000000" w:themeColor="text1"/>
        </w:rPr>
        <w:t> </w:t>
      </w:r>
      <w:r w:rsidR="00485493" w:rsidRPr="00A251A2">
        <w:rPr>
          <w:rFonts w:cs="Arial"/>
          <w:color w:val="000000" w:themeColor="text1"/>
        </w:rPr>
        <w:t>żyta</w:t>
      </w:r>
      <w:r w:rsidR="001963A9">
        <w:rPr>
          <w:rFonts w:cs="Arial"/>
          <w:color w:val="000000" w:themeColor="text1"/>
        </w:rPr>
        <w:t> </w:t>
      </w:r>
      <w:r w:rsidR="00485493" w:rsidRPr="00A251A2">
        <w:rPr>
          <w:rFonts w:cs="Arial"/>
          <w:color w:val="000000" w:themeColor="text1"/>
        </w:rPr>
        <w:t xml:space="preserve">– o </w:t>
      </w:r>
      <w:r w:rsidR="00485493">
        <w:rPr>
          <w:rFonts w:cs="Arial"/>
          <w:color w:val="000000" w:themeColor="text1"/>
        </w:rPr>
        <w:t>0,1</w:t>
      </w:r>
      <w:r w:rsidR="00485493" w:rsidRPr="00A251A2">
        <w:rPr>
          <w:rFonts w:cs="Arial"/>
          <w:color w:val="000000" w:themeColor="text1"/>
        </w:rPr>
        <w:t xml:space="preserve">%. </w:t>
      </w:r>
      <w:r w:rsidR="00485493" w:rsidRPr="0099779A">
        <w:rPr>
          <w:rFonts w:cs="Arial"/>
          <w:color w:val="000000" w:themeColor="text1"/>
          <w:spacing w:val="-1"/>
        </w:rPr>
        <w:t>W ujęciu rocznym średni</w:t>
      </w:r>
      <w:r w:rsidR="00485493">
        <w:rPr>
          <w:rFonts w:cs="Arial"/>
          <w:color w:val="000000" w:themeColor="text1"/>
          <w:spacing w:val="-1"/>
        </w:rPr>
        <w:t>a</w:t>
      </w:r>
      <w:r w:rsidR="00485493" w:rsidRPr="0099779A">
        <w:rPr>
          <w:rFonts w:cs="Arial"/>
          <w:color w:val="000000" w:themeColor="text1"/>
          <w:spacing w:val="-1"/>
        </w:rPr>
        <w:t xml:space="preserve"> </w:t>
      </w:r>
      <w:r w:rsidR="00485493" w:rsidRPr="0099779A">
        <w:rPr>
          <w:rFonts w:cs="Arial"/>
          <w:color w:val="000000" w:themeColor="text1"/>
          <w:spacing w:val="-2"/>
        </w:rPr>
        <w:t>cen</w:t>
      </w:r>
      <w:r w:rsidR="00485493">
        <w:rPr>
          <w:rFonts w:cs="Arial"/>
          <w:color w:val="000000" w:themeColor="text1"/>
          <w:spacing w:val="-2"/>
        </w:rPr>
        <w:t>a</w:t>
      </w:r>
      <w:r w:rsidR="00485493" w:rsidRPr="0099779A">
        <w:rPr>
          <w:rFonts w:cs="Arial"/>
          <w:color w:val="000000" w:themeColor="text1"/>
          <w:spacing w:val="-2"/>
        </w:rPr>
        <w:t xml:space="preserve"> skupu pszenicy </w:t>
      </w:r>
      <w:r w:rsidR="00485493">
        <w:rPr>
          <w:rFonts w:cs="Arial"/>
          <w:color w:val="000000" w:themeColor="text1"/>
          <w:spacing w:val="-2"/>
        </w:rPr>
        <w:t xml:space="preserve">zwiększyła się </w:t>
      </w:r>
      <w:r w:rsidR="00485493" w:rsidRPr="0099779A">
        <w:rPr>
          <w:rFonts w:cs="Arial"/>
          <w:color w:val="000000" w:themeColor="text1"/>
          <w:spacing w:val="-2"/>
        </w:rPr>
        <w:t>o 76,8%</w:t>
      </w:r>
      <w:r w:rsidR="00485493">
        <w:rPr>
          <w:rFonts w:cs="Arial"/>
          <w:color w:val="000000" w:themeColor="text1"/>
          <w:spacing w:val="-2"/>
        </w:rPr>
        <w:t xml:space="preserve">, a żyta – </w:t>
      </w:r>
      <w:r w:rsidR="00485493" w:rsidRPr="0099779A">
        <w:rPr>
          <w:rFonts w:cs="Arial"/>
          <w:color w:val="000000" w:themeColor="text1"/>
          <w:spacing w:val="-2"/>
        </w:rPr>
        <w:t>ponad 2-krotnie. Na targowiskach przeciętne ceny obydwu gatunków zbóż również wzrosły w skali roku odpowiednio o 69,7% i 57,6%.</w:t>
      </w:r>
    </w:p>
    <w:p w14:paraId="4216779E" w14:textId="3BA33A69" w:rsidR="003B5496" w:rsidRDefault="00F85F2F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97440" behindDoc="0" locked="0" layoutInCell="1" allowOverlap="1" wp14:anchorId="08908AD8" wp14:editId="635935D6">
                <wp:simplePos x="0" y="0"/>
                <wp:positionH relativeFrom="margin">
                  <wp:posOffset>-78902</wp:posOffset>
                </wp:positionH>
                <wp:positionV relativeFrom="paragraph">
                  <wp:posOffset>281940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374462" w:rsidRDefault="00374462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left:0;text-align:left;margin-left:-6.2pt;margin-top:22.2pt;width:48.9pt;height:17.85pt;z-index:25119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ZgSPT3QAAAAgBAAAP&#10;AAAAZHJzL2Rvd25yZXYueG1sTI/dSsNAEEbvBd9hGcGb0m4So5SYTSlCQUEvWn2AaTIm0exsyG5+&#10;+vaOV3p1GObjmzP5brGdmmjwrWMD8SYCRVy6quXawMf7Yb0F5QNyhZ1jMnAhD7vi+irHrHIzH2k6&#10;hVpJCfsMDTQh9JnWvmzIot+4nlh2n26wGGQcal0NOEu57XQSRQ/aYstyocGenhoqv0+jNfB16aew&#10;ip9fljng4W7/tjq+JqMxtzfL/hFUoCX8heFXX9ShEKezG7nyqjOwjpNUogbSVCiB7b3wLIxi0EWu&#10;/z9Q/AAAAP//AwBQSwECLQAUAAYACAAAACEAtoM4kv4AAADhAQAAEwAAAAAAAAAAAAAAAAAAAAAA&#10;W0NvbnRlbnRfVHlwZXNdLnhtbFBLAQItABQABgAIAAAAIQA4/SH/1gAAAJQBAAALAAAAAAAAAAAA&#10;AAAAAC8BAABfcmVscy8ucmVsc1BLAQItABQABgAIAAAAIQC7cgTC/wEAAN8DAAAOAAAAAAAAAAAA&#10;AAAAAC4CAABkcnMvZTJvRG9jLnhtbFBLAQItABQABgAIAAAAIQDZgSPT3QAAAAgBAAAPAAAAAAAA&#10;AAAAAAAAAFkEAABkcnMvZG93bnJldi54bWxQSwUGAAAAAAQABADzAAAAYwUAAAAA&#10;" filled="f" stroked="f" strokeweight="3e-5mm">
                <v:textbox inset="2.16pt,1.8pt,2.16pt,1.8pt">
                  <w:txbxContent>
                    <w:p w14:paraId="7BB1B1A2" w14:textId="77777777" w:rsidR="00374462" w:rsidRDefault="00374462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066DA975" w14:textId="09F6AF38" w:rsidR="0066692C" w:rsidRDefault="0066692C" w:rsidP="008B70DE">
      <w:pPr>
        <w:spacing w:line="240" w:lineRule="auto"/>
        <w:jc w:val="both"/>
        <w:rPr>
          <w:b/>
          <w:szCs w:val="19"/>
        </w:rPr>
      </w:pPr>
      <w:r>
        <w:rPr>
          <w:noProof/>
        </w:rPr>
        <w:drawing>
          <wp:inline distT="0" distB="0" distL="0" distR="0" wp14:anchorId="7149192C" wp14:editId="57ACBB27">
            <wp:extent cx="6645910" cy="2822400"/>
            <wp:effectExtent l="0" t="0" r="2540" b="0"/>
            <wp:docPr id="251" name="Wykres 251" descr="Wykres 6. Przeciętne ceny skupu zbóż&#10;&#10;Na wykresie liniowym zaprezentowano przeciętne ceny skupu pszenicy i żyta dla poszczególnych miesięcy w latach 2018-2022 dla województwa podlaskiego. Ostatni zaprezentowany okres to 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897C86A" w14:textId="48271E4B" w:rsidR="00975161" w:rsidRPr="00A44E97" w:rsidRDefault="0013458C" w:rsidP="001963A9">
      <w:pPr>
        <w:spacing w:before="180" w:line="240" w:lineRule="auto"/>
        <w:rPr>
          <w:rFonts w:cs="Arial"/>
          <w:color w:val="000000" w:themeColor="text1"/>
        </w:rPr>
      </w:pPr>
      <w:r w:rsidRPr="00A44E97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981696" behindDoc="0" locked="0" layoutInCell="1" allowOverlap="1" wp14:anchorId="4ED726B0" wp14:editId="7CE5E1E2">
                <wp:simplePos x="0" y="0"/>
                <wp:positionH relativeFrom="column">
                  <wp:posOffset>6500813</wp:posOffset>
                </wp:positionH>
                <wp:positionV relativeFrom="paragraph">
                  <wp:posOffset>2204720</wp:posOffset>
                </wp:positionV>
                <wp:extent cx="45719" cy="160935"/>
                <wp:effectExtent l="0" t="0" r="12065" b="1079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4F152" id="Prostokąt 125" o:spid="_x0000_s1026" style="position:absolute;margin-left:511.9pt;margin-top:173.6pt;width:3.6pt;height:12.65pt;z-index:2539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tLmAIAAK8FAAAOAAAAZHJzL2Uyb0RvYy54bWysVM1u2zAMvg/YOwi6r7aztFuDOkWQosOA&#10;og3WDj0rshQLk0VNUuJk973ZHmyU/JOuK3YoloMimuRH8hPJi8t9o8lOOK/AlLQ4ySkRhkOlzKak&#10;Xx+u332kxAdmKqbBiJIehKeX87dvLlo7ExOoQVfCEQQxftbaktYh2FmWeV6LhvkTsMKgUoJrWEDR&#10;bbLKsRbRG51N8vwsa8FV1gEX3uPXq05J5wlfSsHDnZReBKJLirmFdLp0ruOZzS/YbOOYrRXv02Cv&#10;yKJhymDQEeqKBUa2Tv0F1SjuwIMMJxyaDKRUXKQasJoif1bNfc2sSLUgOd6ONPn/B8tvdytHVIVv&#10;NzmlxLAGH2mFKQb49utnIPErctRaP0PTe7tyveTxGgveS9fEfyyF7BOvh5FXsQ+E48fp6YfinBKO&#10;muIsP3+fILOjr3U+fBLQkHgpqcNXS2Sy3Y0PGA9NB5MYyoNW1bXSOgmxU8RSO7Jj+MbrTRHzRY8/&#10;rLR5lSPCRM8slt8VnG7hoEXE0+aLkEgeljhJCae2PSbDOBcmFJ2qZpXocjzN8TdkOaSfck6AEVli&#10;dSN2DzBYdiADdldsbx9dRer60Tn/V2Kd8+iRIoMJo3OjDLiXADRW1Ufu7AeSOmoiS2uoDthaDrqZ&#10;85ZfK3zeG+bDijkcMhxHXBzhDg+poS0p9DdKanA/Xvoe7bH3UUtJi0NbUv99y5ygRH82OBXnxXQa&#10;pzwJ2HUTFNxTzfqpxmybJWDPFLiiLE/XaB/0cJUOmkfcL4sYFVXMcIxdUh7cICxDt0xwQ3GxWCQz&#10;nGzLwo25tzyCR1Zj+z7sH5mzfY8HnI1bGAaczZ61emcbPQ0stgGkSnNw5LXnG7dCapx+g8W181RO&#10;Vsc9O/8NAAD//wMAUEsDBBQABgAIAAAAIQBe2R3/4QAAAA0BAAAPAAAAZHJzL2Rvd25yZXYueG1s&#10;TI9BS8QwEIXvgv8hjODNTTZVq7XpIqKI4EF3BT1mm0lbbJLSpN3675096fG9ebz5XrlZXM9mHGMX&#10;vIL1SgBDXwfT+UbBx+7p4gZYTNob3QePCn4wwqY6PSl1YcLBv+O8TQ2jEh8LraBNaSg4j3WLTsdV&#10;GNDTzYbR6URybLgZ9YHKXc+lENfc6c7Th1YP+NBi/b2dnIIvq593jy/xlVs529vubfq0+aTU+dly&#10;fwcs4ZL+wnDEJ3SoiGkfJm8i60kLmRF7UpBd5hLYMSKyNe3bk5XLK+BVyf+vqH4BAAD//wMAUEsB&#10;Ai0AFAAGAAgAAAAhALaDOJL+AAAA4QEAABMAAAAAAAAAAAAAAAAAAAAAAFtDb250ZW50X1R5cGVz&#10;XS54bWxQSwECLQAUAAYACAAAACEAOP0h/9YAAACUAQAACwAAAAAAAAAAAAAAAAAvAQAAX3JlbHMv&#10;LnJlbHNQSwECLQAUAAYACAAAACEAyngbS5gCAACvBQAADgAAAAAAAAAAAAAAAAAuAgAAZHJzL2Uy&#10;b0RvYy54bWxQSwECLQAUAAYACAAAACEAXtkd/+EAAAANAQAADwAAAAAAAAAAAAAAAADyBAAAZHJz&#10;L2Rvd25yZXYueG1sUEsFBgAAAAAEAAQA8wAAAAAGAAAAAA==&#10;" fillcolor="white [3212]" strokecolor="white [3212]" strokeweight="1pt"/>
            </w:pict>
          </mc:Fallback>
        </mc:AlternateContent>
      </w:r>
      <w:r w:rsidR="00F66B6B" w:rsidRPr="00A44E97">
        <w:rPr>
          <w:iCs/>
          <w:noProof/>
          <w:color w:val="000000" w:themeColor="text1"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899776" behindDoc="0" locked="0" layoutInCell="1" allowOverlap="1" wp14:anchorId="511DDF9E" wp14:editId="1A17A2B9">
                <wp:simplePos x="0" y="0"/>
                <wp:positionH relativeFrom="margin">
                  <wp:posOffset>1951108</wp:posOffset>
                </wp:positionH>
                <wp:positionV relativeFrom="paragraph">
                  <wp:posOffset>2782788</wp:posOffset>
                </wp:positionV>
                <wp:extent cx="849630" cy="189865"/>
                <wp:effectExtent l="0" t="0" r="0" b="63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8986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516D4" id="Prostokąt 6" o:spid="_x0000_s1026" style="position:absolute;margin-left:153.65pt;margin-top:219.1pt;width:66.9pt;height:14.95pt;z-index:25389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w3WwIAAJ4EAAAOAAAAZHJzL2Uyb0RvYy54bWysVM1u2zAMvg/YOwi6r06yJEuMOkXQosOA&#10;og2QDj2zshwLk0RNUuJ0973ZHmyU7LZBt9MwH2RSpPnz8aPPL45Gs4P0QaGt+PhsxJm0AmtldxX/&#10;en/9YcFZiGBr0GhlxZ9k4Ber9+/OO1fKCbaoa+kZBbGh7FzF2xhdWRRBtNJAOEMnLRkb9AYiqX5X&#10;1B46im50MRmN5kWHvnYehQyBbq96I1/l+E0jRbxrmiAj0xWn2mI+fT4f01mszqHceXCtEkMZ8A9V&#10;GFCWkr6EuoIIbO/VH6GMEh4DNvFMoCmwaZSQuQfqZjx60822BSdzLwROcC8whf8XVtweNp6puuJz&#10;ziwYGtGGCoz47dfPyOYJn86Fkty2buMHLZCYmj023qQ3tcGOGdOnF0zlMTJBl4vpcv6RkBdkGi+W&#10;i/ksxSxeP3Y+xM8SDUtCxT2NLCMJh5sQe9dnl5TL4rXSmu6h1JZ1FV/OJjMKD0SeRkMk0ThqJ9gd&#10;Z6B3xEoRfY548mmKeAWhZQcgYgTUqu6pYFQkPmplqPJReoZqtU0ZZWbUUFfCpUciSY9YPxGSHnuK&#10;BSeuFSW5gRA34IlThAHtSbyjo9FIheMgcdai//G3++RPoyYrZx1xlCr9vgcvOdNfLJFgOZ5OE6mz&#10;Mp19mpDiTy2Ppxa7N5dI3Y5pI53IYvKP+llsPJoHWqd1ykomsIJy9/gNymXsd4cWUsj1OrsRkR3E&#10;G7t1IgVPOCV4748P4N0w1Uh0uMVnPkP5Zri9bz/e9T5io/LkX3ElxiSFliBzZ1jYtGWnevZ6/a2s&#10;fgMAAP//AwBQSwMEFAAGAAgAAAAhAG/O31fdAAAACwEAAA8AAABkcnMvZG93bnJldi54bWxMj8tO&#10;wzAQRfdI/IM1SOyo7SYqUYhTQVE37GiR2E7jaRzhRxS7afh7zAp2M5qjO+c228VZNtMUh+AVyJUA&#10;Rr4LevC9go/j/qECFhN6jTZ4UvBNEbbt7U2DtQ5X/07zIfUsh/hYowKT0lhzHjtDDuMqjOTz7Rwm&#10;hymvU8/1hNcc7ixfC7HhDgefPxgcaWeo+zpcnILl5RN5sIbOyJ14m/fyVe6sUvd3y/MTsERL+oPh&#10;Vz+rQ5udTuHidWRWQSEei4wqKItqDSwTZSklsFMeNpUE3jb8f4f2BwAA//8DAFBLAQItABQABgAI&#10;AAAAIQC2gziS/gAAAOEBAAATAAAAAAAAAAAAAAAAAAAAAABbQ29udGVudF9UeXBlc10ueG1sUEsB&#10;Ai0AFAAGAAgAAAAhADj9If/WAAAAlAEAAAsAAAAAAAAAAAAAAAAALwEAAF9yZWxzLy5yZWxzUEsB&#10;Ai0AFAAGAAgAAAAhAKSQnDdbAgAAngQAAA4AAAAAAAAAAAAAAAAALgIAAGRycy9lMm9Eb2MueG1s&#10;UEsBAi0AFAAGAAgAAAAhAG/O31fdAAAACwEAAA8AAAAAAAAAAAAAAAAAtQQAAGRycy9kb3ducmV2&#10;LnhtbFBLBQYAAAAABAAEAPMAAAC/BQAAAAA=&#10;" filled="f" stroked="f">
                <w10:wrap anchorx="margin"/>
              </v:rect>
            </w:pict>
          </mc:Fallback>
        </mc:AlternateContent>
      </w:r>
      <w:r w:rsidR="00F66B6B" w:rsidRPr="00A44E97">
        <w:rPr>
          <w:rFonts w:cs="Arial"/>
          <w:color w:val="000000" w:themeColor="text1"/>
        </w:rPr>
        <w:t xml:space="preserve">W </w:t>
      </w:r>
      <w:r w:rsidR="00485493" w:rsidRPr="00A44E97">
        <w:rPr>
          <w:rFonts w:cs="Arial"/>
          <w:color w:val="000000" w:themeColor="text1"/>
        </w:rPr>
        <w:t xml:space="preserve">lipcu br. przeciętna </w:t>
      </w:r>
      <w:r w:rsidR="00485493" w:rsidRPr="00A44E97">
        <w:rPr>
          <w:rFonts w:cs="Arial"/>
          <w:b/>
          <w:color w:val="000000" w:themeColor="text1"/>
        </w:rPr>
        <w:t>cena ziemniaków</w:t>
      </w:r>
      <w:r w:rsidR="00485493" w:rsidRPr="00A44E97">
        <w:rPr>
          <w:rFonts w:cs="Arial"/>
          <w:color w:val="000000" w:themeColor="text1"/>
        </w:rPr>
        <w:t xml:space="preserve"> w skupie ukształtowała się na poziomie 119,21 zł zł za 1 dt i była o 15,7% niższa od zanotowanej w poprzednim miesiącu i o 10,9% niższa niż przed rokiem. W obrocie targowiskowym cena ziemniaków jadalnych wczesnych wyniosła średnio 220,98 zł za 1 dt i była wyższa niż w czerwcu br. </w:t>
      </w:r>
      <w:r w:rsidR="00485493">
        <w:rPr>
          <w:rFonts w:cs="Arial"/>
          <w:color w:val="000000" w:themeColor="text1"/>
        </w:rPr>
        <w:t>oraz</w:t>
      </w:r>
      <w:r w:rsidR="00485493" w:rsidRPr="00A44E97">
        <w:rPr>
          <w:rFonts w:cs="Arial"/>
          <w:color w:val="000000" w:themeColor="text1"/>
        </w:rPr>
        <w:t xml:space="preserve"> rok wcześniej odpowiednio o</w:t>
      </w:r>
      <w:r w:rsidR="001963A9">
        <w:rPr>
          <w:rFonts w:cs="Arial"/>
          <w:color w:val="000000" w:themeColor="text1"/>
        </w:rPr>
        <w:t> </w:t>
      </w:r>
      <w:r w:rsidR="00485493" w:rsidRPr="00A44E97">
        <w:rPr>
          <w:rFonts w:cs="Arial"/>
          <w:color w:val="000000" w:themeColor="text1"/>
        </w:rPr>
        <w:t>65,0%</w:t>
      </w:r>
      <w:r w:rsidR="00485493">
        <w:rPr>
          <w:rFonts w:cs="Arial"/>
          <w:color w:val="000000" w:themeColor="text1"/>
        </w:rPr>
        <w:t xml:space="preserve"> i </w:t>
      </w:r>
      <w:r w:rsidR="00485493" w:rsidRPr="00A44E97">
        <w:rPr>
          <w:rFonts w:cs="Arial"/>
          <w:color w:val="000000" w:themeColor="text1"/>
        </w:rPr>
        <w:t>9,1%.</w:t>
      </w:r>
    </w:p>
    <w:p w14:paraId="74B98AB5" w14:textId="708C175E" w:rsidR="00F66B6B" w:rsidRPr="00D322DA" w:rsidRDefault="00F66B6B" w:rsidP="00F66B6B">
      <w:pPr>
        <w:spacing w:before="60" w:after="0"/>
        <w:rPr>
          <w:rFonts w:cs="Arial"/>
          <w:color w:val="000000" w:themeColor="text1"/>
        </w:rPr>
      </w:pPr>
      <w:r w:rsidRPr="00D322DA">
        <w:rPr>
          <w:rFonts w:cs="Arial"/>
          <w:color w:val="000000" w:themeColor="text1"/>
          <w:spacing w:val="-3"/>
        </w:rPr>
        <w:t xml:space="preserve">W </w:t>
      </w:r>
      <w:r w:rsidR="00485493" w:rsidRPr="00D322DA">
        <w:rPr>
          <w:rFonts w:cs="Arial"/>
          <w:color w:val="000000" w:themeColor="text1"/>
        </w:rPr>
        <w:t>lipcu br., p</w:t>
      </w:r>
      <w:r w:rsidR="00485493">
        <w:rPr>
          <w:rFonts w:cs="Arial"/>
          <w:color w:val="000000" w:themeColor="text1"/>
        </w:rPr>
        <w:t>omimo zwiększonej</w:t>
      </w:r>
      <w:r w:rsidR="00485493" w:rsidRPr="00D322DA">
        <w:rPr>
          <w:rFonts w:cs="Arial"/>
          <w:color w:val="000000" w:themeColor="text1"/>
        </w:rPr>
        <w:t xml:space="preserve"> w ujęciu miesięcznym i w skali roku podaży, przeciętna </w:t>
      </w:r>
      <w:r w:rsidR="00485493" w:rsidRPr="00D322DA">
        <w:rPr>
          <w:rFonts w:cs="Arial"/>
          <w:b/>
          <w:color w:val="000000" w:themeColor="text1"/>
        </w:rPr>
        <w:t>cena skupu żywca wieprzowego</w:t>
      </w:r>
      <w:r w:rsidR="00485493" w:rsidRPr="00D322DA">
        <w:rPr>
          <w:rFonts w:cs="Arial"/>
          <w:color w:val="000000" w:themeColor="text1"/>
        </w:rPr>
        <w:t xml:space="preserve"> wyniosła 7,22 zł za 1 kg i była o 5,3% wyższa niż przed miesiącem i o 37,8% wyższa niż przed rokiem.</w:t>
      </w:r>
    </w:p>
    <w:p w14:paraId="14013134" w14:textId="40FD0613" w:rsidR="00E32879" w:rsidRPr="00D322DA" w:rsidRDefault="00E32879" w:rsidP="00F66129">
      <w:pPr>
        <w:pStyle w:val="Tekstpodstawowy"/>
        <w:spacing w:before="80"/>
        <w:rPr>
          <w:rFonts w:cs="Arial"/>
          <w:color w:val="000000" w:themeColor="text1"/>
        </w:rPr>
      </w:pPr>
      <w:r w:rsidRPr="00D322DA">
        <w:rPr>
          <w:rFonts w:cs="Arial"/>
          <w:color w:val="000000" w:themeColor="text1"/>
        </w:rPr>
        <w:lastRenderedPageBreak/>
        <w:t xml:space="preserve">Relacja ceny skupu żywca wieprzowego do ceny żyta na targowiskach w omawianym miesiącu wyniosła </w:t>
      </w:r>
      <w:r w:rsidR="00D322DA" w:rsidRPr="00D322DA">
        <w:rPr>
          <w:rFonts w:cs="Arial"/>
          <w:color w:val="000000" w:themeColor="text1"/>
        </w:rPr>
        <w:t>6,0</w:t>
      </w:r>
      <w:r w:rsidRPr="00D322DA">
        <w:rPr>
          <w:rFonts w:cs="Arial"/>
          <w:color w:val="000000" w:themeColor="text1"/>
        </w:rPr>
        <w:t xml:space="preserve"> wobec </w:t>
      </w:r>
      <w:r w:rsidR="00FF0BEE" w:rsidRPr="00D322DA">
        <w:rPr>
          <w:rFonts w:cs="Arial"/>
          <w:color w:val="000000" w:themeColor="text1"/>
        </w:rPr>
        <w:t>5,</w:t>
      </w:r>
      <w:r w:rsidR="00D322DA" w:rsidRPr="00D322DA">
        <w:rPr>
          <w:rFonts w:cs="Arial"/>
          <w:color w:val="000000" w:themeColor="text1"/>
        </w:rPr>
        <w:t>6</w:t>
      </w:r>
      <w:r w:rsidR="008378C7" w:rsidRPr="00D322DA">
        <w:rPr>
          <w:rFonts w:cs="Arial"/>
          <w:color w:val="000000" w:themeColor="text1"/>
          <w:szCs w:val="19"/>
        </w:rPr>
        <w:t> </w:t>
      </w:r>
      <w:r w:rsidRPr="00D322DA">
        <w:rPr>
          <w:rFonts w:cs="Arial"/>
          <w:color w:val="000000" w:themeColor="text1"/>
        </w:rPr>
        <w:t>w</w:t>
      </w:r>
      <w:r w:rsidR="00CA6FB9" w:rsidRPr="00D322DA">
        <w:rPr>
          <w:rFonts w:cs="Arial"/>
          <w:color w:val="000000" w:themeColor="text1"/>
        </w:rPr>
        <w:t> </w:t>
      </w:r>
      <w:r w:rsidR="00D322DA" w:rsidRPr="00D322DA">
        <w:rPr>
          <w:rFonts w:cs="Arial"/>
          <w:color w:val="000000" w:themeColor="text1"/>
        </w:rPr>
        <w:t>czerwcu</w:t>
      </w:r>
      <w:r w:rsidRPr="00D322DA">
        <w:rPr>
          <w:rFonts w:cs="Arial"/>
          <w:color w:val="000000" w:themeColor="text1"/>
        </w:rPr>
        <w:t xml:space="preserve"> 202</w:t>
      </w:r>
      <w:r w:rsidR="005E48B8" w:rsidRPr="00D322DA">
        <w:rPr>
          <w:rFonts w:cs="Arial"/>
          <w:color w:val="000000" w:themeColor="text1"/>
        </w:rPr>
        <w:t>2</w:t>
      </w:r>
      <w:r w:rsidRPr="00D322DA">
        <w:rPr>
          <w:rFonts w:cs="Arial"/>
          <w:color w:val="000000" w:themeColor="text1"/>
        </w:rPr>
        <w:t xml:space="preserve"> r.</w:t>
      </w:r>
      <w:r w:rsidR="001350B2">
        <w:rPr>
          <w:rFonts w:cs="Arial"/>
          <w:color w:val="000000" w:themeColor="text1"/>
        </w:rPr>
        <w:t xml:space="preserve"> i 6,9 przed rokiem.</w:t>
      </w:r>
      <w:r w:rsidR="0025002C">
        <w:rPr>
          <w:rFonts w:cs="Arial"/>
          <w:color w:val="000000" w:themeColor="text1"/>
        </w:rPr>
        <w:t xml:space="preserve"> </w:t>
      </w:r>
    </w:p>
    <w:p w14:paraId="451A9E15" w14:textId="04C62A33" w:rsidR="00B25979" w:rsidRPr="00D322DA" w:rsidRDefault="00F66B6B" w:rsidP="00B25979">
      <w:pPr>
        <w:pStyle w:val="Tekstpodstawowy"/>
        <w:spacing w:after="0" w:line="240" w:lineRule="auto"/>
        <w:rPr>
          <w:rFonts w:cs="Arial"/>
          <w:color w:val="000000" w:themeColor="text1"/>
          <w:spacing w:val="-3"/>
        </w:rPr>
      </w:pPr>
      <w:r w:rsidRPr="00D322DA">
        <w:rPr>
          <w:rFonts w:cs="Arial"/>
          <w:color w:val="000000" w:themeColor="text1"/>
        </w:rPr>
        <w:t xml:space="preserve">W </w:t>
      </w:r>
      <w:r w:rsidR="00B25979" w:rsidRPr="00D322DA">
        <w:rPr>
          <w:rFonts w:cs="Arial"/>
          <w:color w:val="000000" w:themeColor="text1"/>
          <w:spacing w:val="-3"/>
        </w:rPr>
        <w:t xml:space="preserve">lipcu 2022 r. </w:t>
      </w:r>
      <w:r w:rsidR="00B25979" w:rsidRPr="00D322DA">
        <w:rPr>
          <w:rFonts w:cs="Arial"/>
          <w:b/>
          <w:color w:val="000000" w:themeColor="text1"/>
          <w:spacing w:val="-3"/>
        </w:rPr>
        <w:t>cena skupu żywca drobiowego</w:t>
      </w:r>
      <w:r w:rsidR="00B25979" w:rsidRPr="00D322DA">
        <w:rPr>
          <w:rFonts w:cs="Arial"/>
          <w:color w:val="000000" w:themeColor="text1"/>
          <w:spacing w:val="-3"/>
        </w:rPr>
        <w:t xml:space="preserve">, przy zmniejszonej w ujęciu miesięcznym, ale zwiększonej w skali roku podaży, ukształtowała się na poziomie </w:t>
      </w:r>
      <w:r w:rsidR="00D322DA" w:rsidRPr="00D322DA">
        <w:rPr>
          <w:rFonts w:cs="Arial"/>
          <w:color w:val="000000" w:themeColor="text1"/>
          <w:spacing w:val="-3"/>
        </w:rPr>
        <w:t>6,50</w:t>
      </w:r>
      <w:r w:rsidR="00B25979" w:rsidRPr="00D322DA">
        <w:rPr>
          <w:rFonts w:cs="Arial"/>
          <w:color w:val="000000" w:themeColor="text1"/>
          <w:spacing w:val="-3"/>
        </w:rPr>
        <w:t xml:space="preserve">  zł za 1 kg i była wyższa niż miesiąc oraz rok wcześniej odpowiednio o </w:t>
      </w:r>
      <w:r w:rsidR="00D322DA" w:rsidRPr="00D322DA">
        <w:rPr>
          <w:rFonts w:cs="Arial"/>
          <w:color w:val="000000" w:themeColor="text1"/>
          <w:spacing w:val="-3"/>
        </w:rPr>
        <w:t>1,5</w:t>
      </w:r>
      <w:r w:rsidR="00B25979" w:rsidRPr="00D322DA">
        <w:rPr>
          <w:rFonts w:cs="Arial"/>
          <w:color w:val="000000" w:themeColor="text1"/>
          <w:spacing w:val="-3"/>
        </w:rPr>
        <w:t xml:space="preserve">% i </w:t>
      </w:r>
      <w:r w:rsidR="00D322DA" w:rsidRPr="00D322DA">
        <w:rPr>
          <w:rFonts w:cs="Arial"/>
          <w:color w:val="000000" w:themeColor="text1"/>
          <w:spacing w:val="-3"/>
        </w:rPr>
        <w:t>38,4</w:t>
      </w:r>
      <w:r w:rsidR="00B25979" w:rsidRPr="00D322DA">
        <w:rPr>
          <w:rFonts w:cs="Arial"/>
          <w:color w:val="000000" w:themeColor="text1"/>
          <w:spacing w:val="-3"/>
        </w:rPr>
        <w:t>%.</w:t>
      </w:r>
    </w:p>
    <w:p w14:paraId="4EA318E5" w14:textId="1894AFC5" w:rsidR="008D0F0E" w:rsidRDefault="00603FAB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78496" behindDoc="0" locked="0" layoutInCell="1" allowOverlap="1" wp14:anchorId="09722889" wp14:editId="1B27E1EC">
                <wp:simplePos x="0" y="0"/>
                <wp:positionH relativeFrom="margin">
                  <wp:posOffset>-80010</wp:posOffset>
                </wp:positionH>
                <wp:positionV relativeFrom="paragraph">
                  <wp:posOffset>345914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margin-left:-6.3pt;margin-top:27.25pt;width:530.85pt;height:24.05pt;z-index:252778496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2qgIAAJIHAAAOAAAAZHJzL2Uyb0RvYy54bWzMldtu3CAQhu8r9R0Q941tvEcr3ihtklWl&#10;tI2U9AFYjA+KDRTY2Hn7DrD2btNepapSX1iGgWH+b2bw+cXQteiJa9NIkePkLMaICyaLRlQ5/v5w&#10;82GFkbFUFLSVguf4mRt8sXn/7rxXGSeylm3BNQInwmS9ynFtrcqiyLCad9ScScUFGEupO2phqKuo&#10;0LQH710bkTheRL3UhdKScWNg9ioY8cb7L0vO7LeyNNyiNscQm/Vv7d8794425zSrNFV1ww5h0FdE&#10;0dFGwKGTqytqKdrr5jdXXcO0NLK0Z0x2kSzLhnGvAdQk8Qs1Wy33ymupsr5SEyZA+4LTq92yr093&#10;GjUF5A7wCNpBjrZ6ryiCMcDpVZXBmq1W9+pOB4XweSvZowFz9NLuxtVx8VDqzm0CoWjw1J8n6nyw&#10;iMHkYjlLlus5RgxsaTyfpfOQFlZD7o7byDpZkWQ0XR93k3RJxt3LOF66JRHNwtk+wimiXkGZmSNJ&#10;83ck72uquE+QcZRGkhBNIPnAH41FiwDSL3EUkR0+ShCe+IoxASYS8lNNRcUvtZZ9zWkBsXm1oGDa&#10;6hJiMuOc7PovsoBs0b2V3tEfWZ9Cm4CTOB15k/Uc2ugXYjRT2tgtlx1yHznW0EX+BPp0a2yAOy5x&#10;yRXypmlbmKdZK1A/CjuZ7hoLXd42XY5XsXtCFp3Ka1H4nZY2bfiG1LXCl1ZQGjTbYTf4OiUjzZ0s&#10;noFDD82bY/NjTzXHqP0sgBtZzlJIgg0DslpAbetTy+7UQgWrJdwJzGqM9ko3VQ2qQ3aEvAS+ZeNl&#10;O/bh1EN4UEohun9eU2TqzresqUUSr9cJkPWdOluRNCRyqqyUzBxr18lkPYtj38lTL/7nleXFHHP8&#10;9pXl7y64+P11dvhJuT/L6dhX4vFXuvkJAAD//wMAUEsDBBQABgAIAAAAIQA9UKlJ4AAAAAsBAAAP&#10;AAAAZHJzL2Rvd25yZXYueG1sTI/BSsNAEIbvgu+wjOCt3WxtisZsSinqqQi2gnibJtMkNDsbstsk&#10;fXs3J3ub4f/455t0PZpG9NS52rIGNY9AEOe2qLnU8H14nz2DcB65wMYyabiSg3V2f5diUtiBv6jf&#10;+1KEEnYJaqi8bxMpXV6RQTe3LXHITrYz6MPalbLocAjlppGLKFpJgzWHCxW2tK0oP+8vRsPHgMPm&#10;Sb31u/Npe/09xJ8/O0VaPz6Mm1cQnkb/D8OkH9QhC05He+HCiUbDTC1WAdUQL2MQExAtXxSI4zSF&#10;SGapvP0h+wMAAP//AwBQSwECLQAUAAYACAAAACEAtoM4kv4AAADhAQAAEwAAAAAAAAAAAAAAAAAA&#10;AAAAW0NvbnRlbnRfVHlwZXNdLnhtbFBLAQItABQABgAIAAAAIQA4/SH/1gAAAJQBAAALAAAAAAAA&#10;AAAAAAAAAC8BAABfcmVscy8ucmVsc1BLAQItABQABgAIAAAAIQDQHXl2qgIAAJIHAAAOAAAAAAAA&#10;AAAAAAAAAC4CAABkcnMvZTJvRG9jLnhtbFBLAQItABQABgAIAAAAIQA9UKlJ4AAAAAsBAAAPAAAA&#10;AAAAAAAAAAAAAAQFAABkcnMvZG93bnJldi54bWxQSwUGAAAAAAQABADzAAAAEQYAAAAA&#10;">
                <v:shape id="_x0000_s1029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BB15E5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7B0C9A09" w14:textId="4A2A3FDE" w:rsidR="00CC1AA4" w:rsidRDefault="00CC1AA4" w:rsidP="005A1959">
      <w:pPr>
        <w:pStyle w:val="Tekstpodstawowy"/>
        <w:spacing w:before="340" w:line="240" w:lineRule="auto"/>
        <w:rPr>
          <w:b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73728" behindDoc="0" locked="0" layoutInCell="1" allowOverlap="1" wp14:anchorId="15D076A0" wp14:editId="51E11292">
                <wp:simplePos x="0" y="0"/>
                <wp:positionH relativeFrom="margin">
                  <wp:posOffset>34290</wp:posOffset>
                </wp:positionH>
                <wp:positionV relativeFrom="paragraph">
                  <wp:posOffset>2036114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6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1" style="position:absolute;margin-left:2.7pt;margin-top:160.3pt;width:530.4pt;height:22.3pt;z-index:252873728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/qsAIAAJoHAAAOAAAAZHJzL2Uyb0RvYy54bWzclVtv2yAUx98n7Tsg3lvfEsex6lRbL9Gk&#10;dqvU7gMQjC8qBgYkTr/9Djh2ouytkzppeXAMB47P+Z3/gavrfcfRjmnTSlHg6DLEiAkqy1bUBf75&#10;cn+RYWQsESXhUrACvzGDr1efP131KmexbCQvmUbgRJi8VwVurFV5EBjasI6YS6mYAGMldUcsDHUd&#10;lJr04L3jQRyGadBLXSotKTMGZm8HI155/1XFqP1RVYZZxAsMsVn/1P65cc9gdUXyWhPVtPQQBnlH&#10;FB1pBXx0cnVLLEFb3f7hqmuplkZW9pLKLpBV1VLmc4BsovAsm7WWW+VzqfO+VhMmQHvG6d1u6ffd&#10;k0ZtCbWLEowE6aBIa71VBLkJwNOrOodVa62e1ZM+TNTDyGW8r3Tn/iEXtPdg3yawbG8Rhcl0kaRh&#10;Bvwp2OIsiaMDedpAedy2ZRRlEUZgvojDJJkNhaHN3dHDIp6nk4dsMXdLgvH7gQtziqpXoCZzBGb+&#10;DthzQxTzdTAOxQgshoAHYC/s1ViUDrj8GscK2f1XCblFXhlGPUj6apCQNw0RNfuitewbRkoILvK5&#10;uKjBvdvqsJvcOCeb/lGWUBSytdI7OgN+Qm45D5cDuBE8YF8uFwdqiySce+4TNZIrbeyayQ65lwJr&#10;aBj/EbJ7MHYAPC5xRTaSt+V9y7kfuCZlN1yjHYH22tRDGmeruED9yEBItxfckrxrLTQ+b7sCZ6H7&#10;DYE7IHei9EssafnwDgFzAdUeoQx47H6z99L1anG2jSzfAFkP/Vxg82tLNMOIfxOAOF7MkhgOgGEQ&#10;ZymoUZ9aNqcWImgj4ZigVmO0VbqtG6BzLBOIa4jhA1QGov/3KkuTZTSfg5LOOnQU2ixJs6nBZ0k2&#10;+y+F5s+cjxeaP9zgAvDn3eGycjfM6dh3x/FKXf0GAAD//wMAUEsDBBQABgAIAAAAIQD+9n5s4AAA&#10;AAoBAAAPAAAAZHJzL2Rvd25yZXYueG1sTI/BasMwEETvhf6D2EJvjWSnFsW1HEJoewqFJoXS28ba&#10;2CaWZCzFdv6+yqk5zs4w87ZYzaZjIw2+dVZBshDAyFZOt7ZW8L1/f3oB5gNajZ2zpOBCHlbl/V2B&#10;uXaT/aJxF2oWS6zPUUETQp9z7quGDPqF68lG7+gGgyHKoeZ6wCmWm46nQkhusLVxocGeNg1Vp93Z&#10;KPiYcFovk7dxezpuLr/77PNnm5BSjw/z+hVYoDn8h+GKH9GhjEwHd7bas05B9hyDCpapkMCuvpAy&#10;BXaIJ5mlwMuC375Q/gEAAP//AwBQSwECLQAUAAYACAAAACEAtoM4kv4AAADhAQAAEwAAAAAAAAAA&#10;AAAAAAAAAAAAW0NvbnRlbnRfVHlwZXNdLnhtbFBLAQItABQABgAIAAAAIQA4/SH/1gAAAJQBAAAL&#10;AAAAAAAAAAAAAAAAAC8BAABfcmVscy8ucmVsc1BLAQItABQABgAIAAAAIQCMcL/qsAIAAJoHAAAO&#10;AAAAAAAAAAAAAAAAAC4CAABkcnMvZTJvRG9jLnhtbFBLAQItABQABgAIAAAAIQD+9n5s4AAAAAoB&#10;AAAPAAAAAAAAAAAAAAAAAAoFAABkcnMvZG93bnJldi54bWxQSwUGAAAAAAQABADzAAAAFwYAAAAA&#10;">
                <v:shape id="_x0000_s1032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1477987" wp14:editId="69065C80">
            <wp:extent cx="6645910" cy="2732400"/>
            <wp:effectExtent l="0" t="0" r="2540" b="0"/>
            <wp:docPr id="252" name="Wykres 252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337A05C" w14:textId="53B98273" w:rsidR="00B25979" w:rsidRPr="00323D7B" w:rsidRDefault="00B25979" w:rsidP="005A1959">
      <w:pPr>
        <w:pStyle w:val="Tekstpodstawowy"/>
        <w:spacing w:line="240" w:lineRule="auto"/>
        <w:rPr>
          <w:rFonts w:cs="Arial"/>
          <w:color w:val="000000" w:themeColor="text1"/>
        </w:rPr>
      </w:pPr>
      <w:r w:rsidRPr="00323D7B">
        <w:rPr>
          <w:rFonts w:cs="Arial"/>
          <w:color w:val="000000" w:themeColor="text1"/>
        </w:rPr>
        <w:t xml:space="preserve">Średnia </w:t>
      </w:r>
      <w:r w:rsidR="00CF10A5" w:rsidRPr="00323D7B">
        <w:rPr>
          <w:rFonts w:cs="Arial"/>
          <w:b/>
          <w:color w:val="000000" w:themeColor="text1"/>
        </w:rPr>
        <w:t>cena skupu żywca wołowego</w:t>
      </w:r>
      <w:r w:rsidR="00CF10A5" w:rsidRPr="00323D7B">
        <w:rPr>
          <w:rFonts w:cs="Arial"/>
          <w:color w:val="000000" w:themeColor="text1"/>
        </w:rPr>
        <w:t xml:space="preserve"> w lipcu br., przy mniejszych </w:t>
      </w:r>
      <w:r w:rsidR="00CF10A5">
        <w:rPr>
          <w:rFonts w:cs="Arial"/>
          <w:color w:val="000000" w:themeColor="text1"/>
        </w:rPr>
        <w:t xml:space="preserve">niż </w:t>
      </w:r>
      <w:r w:rsidR="00CF10A5" w:rsidRPr="00323D7B">
        <w:rPr>
          <w:rFonts w:cs="Arial"/>
          <w:color w:val="000000" w:themeColor="text1"/>
        </w:rPr>
        <w:t xml:space="preserve">w </w:t>
      </w:r>
      <w:r w:rsidR="00CF10A5">
        <w:rPr>
          <w:rFonts w:cs="Arial"/>
          <w:color w:val="000000" w:themeColor="text1"/>
        </w:rPr>
        <w:t>poprzednim</w:t>
      </w:r>
      <w:r w:rsidR="00CF10A5" w:rsidRPr="00323D7B">
        <w:rPr>
          <w:rFonts w:cs="Arial"/>
          <w:color w:val="000000" w:themeColor="text1"/>
        </w:rPr>
        <w:t xml:space="preserve"> miesiąc</w:t>
      </w:r>
      <w:r w:rsidR="00CF10A5">
        <w:rPr>
          <w:rFonts w:cs="Arial"/>
          <w:color w:val="000000" w:themeColor="text1"/>
        </w:rPr>
        <w:t>u</w:t>
      </w:r>
      <w:r w:rsidR="00CF10A5" w:rsidRPr="00323D7B">
        <w:rPr>
          <w:rFonts w:cs="Arial"/>
          <w:color w:val="000000" w:themeColor="text1"/>
        </w:rPr>
        <w:t xml:space="preserve"> </w:t>
      </w:r>
      <w:r w:rsidR="00CF10A5">
        <w:rPr>
          <w:rFonts w:cs="Arial"/>
          <w:color w:val="000000" w:themeColor="text1"/>
        </w:rPr>
        <w:t>oraz</w:t>
      </w:r>
      <w:r w:rsidR="00CF10A5" w:rsidRPr="00323D7B">
        <w:rPr>
          <w:rFonts w:cs="Arial"/>
          <w:color w:val="000000" w:themeColor="text1"/>
        </w:rPr>
        <w:t xml:space="preserve"> </w:t>
      </w:r>
      <w:r w:rsidR="00CF10A5">
        <w:rPr>
          <w:rFonts w:cs="Arial"/>
          <w:color w:val="000000" w:themeColor="text1"/>
        </w:rPr>
        <w:t>przed</w:t>
      </w:r>
      <w:r w:rsidR="00CF10A5" w:rsidRPr="00323D7B">
        <w:rPr>
          <w:rFonts w:cs="Arial"/>
          <w:color w:val="000000" w:themeColor="text1"/>
        </w:rPr>
        <w:t xml:space="preserve"> rok</w:t>
      </w:r>
      <w:r w:rsidR="00CF10A5">
        <w:rPr>
          <w:rFonts w:cs="Arial"/>
          <w:color w:val="000000" w:themeColor="text1"/>
        </w:rPr>
        <w:t>iem</w:t>
      </w:r>
      <w:r w:rsidR="00CF10A5" w:rsidRPr="00323D7B">
        <w:rPr>
          <w:rFonts w:cs="Arial"/>
          <w:color w:val="000000" w:themeColor="text1"/>
        </w:rPr>
        <w:t xml:space="preserve"> dostawach tego surowca, ukształtowała się na poziomie 10,38 zł za 1 kg i była o 3,8% niższa w porównaniu z zanotowaną miesiąc wcześniej, ale o 45,4% wyższa </w:t>
      </w:r>
      <w:r w:rsidR="00CF10A5">
        <w:rPr>
          <w:rFonts w:cs="Arial"/>
          <w:color w:val="000000" w:themeColor="text1"/>
        </w:rPr>
        <w:t xml:space="preserve">niż </w:t>
      </w:r>
      <w:r w:rsidR="00CF10A5" w:rsidRPr="00323D7B">
        <w:rPr>
          <w:rFonts w:cs="Arial"/>
          <w:color w:val="000000" w:themeColor="text1"/>
        </w:rPr>
        <w:t>w analogiczn</w:t>
      </w:r>
      <w:r w:rsidR="00CF10A5">
        <w:rPr>
          <w:rFonts w:cs="Arial"/>
          <w:color w:val="000000" w:themeColor="text1"/>
        </w:rPr>
        <w:t>ym</w:t>
      </w:r>
      <w:r w:rsidR="00CF10A5" w:rsidRPr="00323D7B">
        <w:rPr>
          <w:rFonts w:cs="Arial"/>
          <w:color w:val="000000" w:themeColor="text1"/>
        </w:rPr>
        <w:t xml:space="preserve"> miesiąc</w:t>
      </w:r>
      <w:r w:rsidR="00CF10A5">
        <w:rPr>
          <w:rFonts w:cs="Arial"/>
          <w:color w:val="000000" w:themeColor="text1"/>
        </w:rPr>
        <w:t>u</w:t>
      </w:r>
      <w:r w:rsidR="00CF10A5" w:rsidRPr="00323D7B">
        <w:rPr>
          <w:rFonts w:cs="Arial"/>
          <w:color w:val="000000" w:themeColor="text1"/>
        </w:rPr>
        <w:t xml:space="preserve"> ubiegłego roku.</w:t>
      </w:r>
    </w:p>
    <w:p w14:paraId="280FA19F" w14:textId="5AB308E1" w:rsidR="00B25979" w:rsidRPr="00323D7B" w:rsidRDefault="00B25979" w:rsidP="00B25979">
      <w:pPr>
        <w:rPr>
          <w:rFonts w:cs="Arial"/>
          <w:color w:val="000000" w:themeColor="text1"/>
        </w:rPr>
      </w:pPr>
      <w:r w:rsidRPr="00323D7B">
        <w:rPr>
          <w:rFonts w:cs="Arial"/>
          <w:color w:val="000000" w:themeColor="text1"/>
        </w:rPr>
        <w:t xml:space="preserve">W okresie styczeń–lipiec 2022 r. </w:t>
      </w:r>
      <w:r w:rsidRPr="00323D7B">
        <w:rPr>
          <w:rFonts w:cs="Arial"/>
          <w:b/>
          <w:color w:val="000000" w:themeColor="text1"/>
        </w:rPr>
        <w:t>skup mleka</w:t>
      </w:r>
      <w:r w:rsidRPr="00323D7B">
        <w:rPr>
          <w:rFonts w:cs="Arial"/>
          <w:color w:val="000000" w:themeColor="text1"/>
        </w:rPr>
        <w:t xml:space="preserve"> wyniósł </w:t>
      </w:r>
      <w:r w:rsidR="00323D7B" w:rsidRPr="00323D7B">
        <w:rPr>
          <w:rFonts w:cs="Arial"/>
          <w:color w:val="000000" w:themeColor="text1"/>
        </w:rPr>
        <w:t>1596,0</w:t>
      </w:r>
      <w:r w:rsidRPr="00323D7B">
        <w:rPr>
          <w:rFonts w:cs="Arial"/>
          <w:color w:val="000000" w:themeColor="text1"/>
        </w:rPr>
        <w:t xml:space="preserve"> mln l i zwiększył się o 0,</w:t>
      </w:r>
      <w:r w:rsidR="00323D7B" w:rsidRPr="00323D7B">
        <w:rPr>
          <w:rFonts w:cs="Arial"/>
          <w:color w:val="000000" w:themeColor="text1"/>
        </w:rPr>
        <w:t>7</w:t>
      </w:r>
      <w:r w:rsidRPr="00323D7B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323D7B" w:rsidRPr="00323D7B">
        <w:rPr>
          <w:rFonts w:cs="Arial"/>
          <w:color w:val="000000" w:themeColor="text1"/>
        </w:rPr>
        <w:t>214,02</w:t>
      </w:r>
      <w:r w:rsidRPr="00323D7B">
        <w:rPr>
          <w:rFonts w:cs="Arial"/>
          <w:color w:val="000000" w:themeColor="text1"/>
        </w:rPr>
        <w:t xml:space="preserve"> zł za 100 l, tj. o </w:t>
      </w:r>
      <w:r w:rsidR="00323D7B" w:rsidRPr="00323D7B">
        <w:rPr>
          <w:rFonts w:cs="Arial"/>
          <w:color w:val="000000" w:themeColor="text1"/>
        </w:rPr>
        <w:t>36,6</w:t>
      </w:r>
      <w:r w:rsidRPr="00323D7B">
        <w:rPr>
          <w:rFonts w:cs="Arial"/>
          <w:color w:val="000000" w:themeColor="text1"/>
        </w:rPr>
        <w:t xml:space="preserve">% wyższym niż przed rokiem. </w:t>
      </w:r>
    </w:p>
    <w:p w14:paraId="7AB80D13" w14:textId="06156DEA" w:rsidR="00B25979" w:rsidRPr="00323D7B" w:rsidRDefault="00B25979" w:rsidP="00B25979">
      <w:pPr>
        <w:rPr>
          <w:rFonts w:cs="Arial"/>
          <w:color w:val="000000" w:themeColor="text1"/>
        </w:rPr>
      </w:pPr>
      <w:r w:rsidRPr="00323D7B">
        <w:rPr>
          <w:rFonts w:cs="Arial"/>
          <w:color w:val="000000" w:themeColor="text1"/>
        </w:rPr>
        <w:t xml:space="preserve">W lipcu br. skupiono </w:t>
      </w:r>
      <w:r w:rsidR="00323D7B" w:rsidRPr="00323D7B">
        <w:rPr>
          <w:rFonts w:cs="Arial"/>
          <w:color w:val="000000" w:themeColor="text1"/>
        </w:rPr>
        <w:t>229,1</w:t>
      </w:r>
      <w:r w:rsidRPr="00323D7B">
        <w:rPr>
          <w:rFonts w:cs="Arial"/>
          <w:color w:val="000000" w:themeColor="text1"/>
        </w:rPr>
        <w:t xml:space="preserve"> mln l mleka, tj. o </w:t>
      </w:r>
      <w:r w:rsidR="00323D7B" w:rsidRPr="00323D7B">
        <w:rPr>
          <w:rFonts w:cs="Arial"/>
          <w:color w:val="000000" w:themeColor="text1"/>
        </w:rPr>
        <w:t>0,9</w:t>
      </w:r>
      <w:r w:rsidRPr="00323D7B">
        <w:rPr>
          <w:rFonts w:cs="Arial"/>
          <w:color w:val="000000" w:themeColor="text1"/>
        </w:rPr>
        <w:t>% więcej niż miesiąc wcześniej</w:t>
      </w:r>
      <w:r w:rsidR="00323D7B" w:rsidRPr="00323D7B">
        <w:rPr>
          <w:rFonts w:cs="Arial"/>
          <w:color w:val="000000" w:themeColor="text1"/>
        </w:rPr>
        <w:t>, ale o</w:t>
      </w:r>
      <w:r w:rsidRPr="00323D7B">
        <w:rPr>
          <w:rFonts w:cs="Arial"/>
          <w:color w:val="000000" w:themeColor="text1"/>
        </w:rPr>
        <w:t xml:space="preserve"> 0,</w:t>
      </w:r>
      <w:r w:rsidR="00323D7B" w:rsidRPr="00323D7B">
        <w:rPr>
          <w:rFonts w:cs="Arial"/>
          <w:color w:val="000000" w:themeColor="text1"/>
        </w:rPr>
        <w:t>1</w:t>
      </w:r>
      <w:r w:rsidRPr="00323D7B">
        <w:rPr>
          <w:rFonts w:cs="Arial"/>
          <w:color w:val="000000" w:themeColor="text1"/>
        </w:rPr>
        <w:t xml:space="preserve">% </w:t>
      </w:r>
      <w:r w:rsidR="00323D7B" w:rsidRPr="00323D7B">
        <w:rPr>
          <w:rFonts w:cs="Arial"/>
          <w:color w:val="000000" w:themeColor="text1"/>
        </w:rPr>
        <w:t>mniej</w:t>
      </w:r>
      <w:r w:rsidRPr="00323D7B">
        <w:rPr>
          <w:rFonts w:cs="Arial"/>
          <w:color w:val="000000" w:themeColor="text1"/>
        </w:rPr>
        <w:t xml:space="preserve"> niż w analogicznym miesiącu 202</w:t>
      </w:r>
      <w:r w:rsidR="00323D7B" w:rsidRPr="00323D7B">
        <w:rPr>
          <w:rFonts w:cs="Arial"/>
          <w:color w:val="000000" w:themeColor="text1"/>
        </w:rPr>
        <w:t>1</w:t>
      </w:r>
      <w:r w:rsidRPr="00323D7B">
        <w:rPr>
          <w:rFonts w:cs="Arial"/>
          <w:color w:val="000000" w:themeColor="text1"/>
        </w:rPr>
        <w:t xml:space="preserve"> r. Średnia cena tego surowca </w:t>
      </w:r>
      <w:r w:rsidRPr="00323D7B">
        <w:rPr>
          <w:rFonts w:cs="Arial"/>
          <w:color w:val="000000" w:themeColor="text1"/>
          <w:spacing w:val="-2"/>
        </w:rPr>
        <w:t xml:space="preserve">wyniosła </w:t>
      </w:r>
      <w:r w:rsidR="00323D7B" w:rsidRPr="00323D7B">
        <w:rPr>
          <w:rFonts w:cs="Arial"/>
          <w:color w:val="000000" w:themeColor="text1"/>
          <w:spacing w:val="-2"/>
        </w:rPr>
        <w:t>237,35</w:t>
      </w:r>
      <w:r w:rsidRPr="00323D7B">
        <w:rPr>
          <w:rFonts w:cs="Arial"/>
          <w:color w:val="000000" w:themeColor="text1"/>
          <w:spacing w:val="-2"/>
        </w:rPr>
        <w:t xml:space="preserve"> zł za 100 l i </w:t>
      </w:r>
      <w:r w:rsidR="00323D7B" w:rsidRPr="00323D7B">
        <w:rPr>
          <w:rFonts w:cs="Arial"/>
          <w:color w:val="000000" w:themeColor="text1"/>
          <w:spacing w:val="-2"/>
        </w:rPr>
        <w:t>zwiększyła</w:t>
      </w:r>
      <w:r w:rsidRPr="00323D7B">
        <w:rPr>
          <w:rFonts w:cs="Arial"/>
          <w:color w:val="000000" w:themeColor="text1"/>
          <w:spacing w:val="-2"/>
        </w:rPr>
        <w:t xml:space="preserve"> się o </w:t>
      </w:r>
      <w:r w:rsidR="00323D7B" w:rsidRPr="00323D7B">
        <w:rPr>
          <w:rFonts w:cs="Arial"/>
          <w:color w:val="000000" w:themeColor="text1"/>
          <w:spacing w:val="-2"/>
        </w:rPr>
        <w:t>1,9</w:t>
      </w:r>
      <w:r w:rsidRPr="00323D7B">
        <w:rPr>
          <w:rFonts w:cs="Arial"/>
          <w:color w:val="000000" w:themeColor="text1"/>
          <w:spacing w:val="-2"/>
        </w:rPr>
        <w:t>% w ujęciu miesięcznym</w:t>
      </w:r>
      <w:r w:rsidR="00323D7B" w:rsidRPr="00323D7B">
        <w:rPr>
          <w:rFonts w:cs="Arial"/>
          <w:color w:val="000000" w:themeColor="text1"/>
          <w:spacing w:val="-2"/>
        </w:rPr>
        <w:t xml:space="preserve"> i o 53,8%</w:t>
      </w:r>
      <w:r w:rsidRPr="00323D7B">
        <w:rPr>
          <w:rFonts w:cs="Arial"/>
          <w:color w:val="000000" w:themeColor="text1"/>
          <w:spacing w:val="-2"/>
        </w:rPr>
        <w:t xml:space="preserve"> </w:t>
      </w:r>
      <w:r w:rsidR="009961A0">
        <w:rPr>
          <w:rFonts w:cs="Arial"/>
          <w:color w:val="000000" w:themeColor="text1"/>
          <w:spacing w:val="-2"/>
        </w:rPr>
        <w:t>w </w:t>
      </w:r>
      <w:r w:rsidRPr="00323D7B">
        <w:rPr>
          <w:rFonts w:cs="Arial"/>
          <w:color w:val="000000" w:themeColor="text1"/>
          <w:spacing w:val="-2"/>
        </w:rPr>
        <w:t>porównaniu z zanotowaną w lipcu ubiegłego roku</w:t>
      </w:r>
      <w:r w:rsidRPr="00323D7B">
        <w:rPr>
          <w:rFonts w:cs="Arial"/>
          <w:color w:val="000000" w:themeColor="text1"/>
        </w:rPr>
        <w:t>.</w:t>
      </w:r>
    </w:p>
    <w:p w14:paraId="63B21A31" w14:textId="0C391F3E" w:rsidR="005F1840" w:rsidRPr="007912B5" w:rsidRDefault="005F1840" w:rsidP="00042021">
      <w:pPr>
        <w:pStyle w:val="Tekstpodstawowy2"/>
        <w:spacing w:before="60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3A2C778F" w:rsidR="002753DE" w:rsidRPr="00B31316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B31316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B31316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w </w:t>
      </w:r>
      <w:r w:rsidR="009865AE" w:rsidRPr="00B31316">
        <w:rPr>
          <w:rFonts w:ascii="Fira Sans" w:hAnsi="Fira Sans" w:cs="Arial"/>
          <w:color w:val="000000" w:themeColor="text1"/>
          <w:sz w:val="19"/>
          <w:szCs w:val="19"/>
        </w:rPr>
        <w:t>lipcu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B31316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B31316" w:rsidRPr="00B31316">
        <w:rPr>
          <w:rFonts w:ascii="Fira Sans" w:hAnsi="Fira Sans" w:cs="Arial"/>
          <w:color w:val="000000" w:themeColor="text1"/>
          <w:sz w:val="19"/>
          <w:szCs w:val="19"/>
        </w:rPr>
        <w:t>4149,7</w:t>
      </w:r>
      <w:r w:rsidR="003975D2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(w cenach </w:t>
      </w:r>
      <w:r w:rsidR="00BF7891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B3131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2,0</w:t>
      </w:r>
      <w:r w:rsidR="002753DE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A059A9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niższa</w:t>
      </w:r>
      <w:r w:rsidR="00C7571D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A059A9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, ale </w:t>
      </w:r>
      <w:r w:rsidR="00B51E0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o </w:t>
      </w:r>
      <w:r w:rsidR="00B3131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10,5</w:t>
      </w:r>
      <w:r w:rsidR="002753DE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D93D77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541AB9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1</w:t>
      </w:r>
      <w:r w:rsidR="00B31316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,8</w:t>
      </w:r>
      <w:r w:rsidR="002753DE" w:rsidRPr="00B31316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B31316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B31316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B31316" w:rsidRPr="00B31316">
        <w:rPr>
          <w:rFonts w:ascii="Fira Sans" w:hAnsi="Fira Sans" w:cs="Arial"/>
          <w:color w:val="000000" w:themeColor="text1"/>
          <w:sz w:val="19"/>
          <w:szCs w:val="19"/>
        </w:rPr>
        <w:t>42,4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B31316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B31316" w:rsidRPr="00B31316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B31316" w:rsidRPr="00B31316">
        <w:rPr>
          <w:rFonts w:ascii="Fira Sans" w:hAnsi="Fira Sans" w:cs="Arial"/>
          <w:color w:val="000000" w:themeColor="text1"/>
          <w:sz w:val="19"/>
          <w:szCs w:val="19"/>
        </w:rPr>
        <w:t>0,4</w:t>
      </w:r>
      <w:r w:rsidR="002753DE" w:rsidRPr="00B31316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2EBD73CE" w14:textId="351076C2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B31316">
        <w:rPr>
          <w:rFonts w:ascii="Fira Sans" w:hAnsi="Fira Sans" w:cs="Arial"/>
          <w:color w:val="000000" w:themeColor="text1"/>
          <w:sz w:val="19"/>
          <w:szCs w:val="19"/>
        </w:rPr>
        <w:t xml:space="preserve">Produkcja sprzedana przemysłu w przetwórstwie przemysłowym, stanowiąca 94,7% produkcji przemysłowej ogółem, w porównaniu z analogicznym okresem poprzedniego roku zwiększyła się o 11,0%. Wzrost produkcji sprzedanej wystąpił także w sekcjach wytwarzanie i zaopatrywanie w energię elektryczną, gaz, parę wodną i gorącą wodę (o 9,7%) oraz górnictwo i wydobywanie (o 3,5%), natomiast jej spadek wystąpił w sekcji dostawa wody; gospodarowanie ściekami i odpadami; rekultywacja (o 1,9%). </w:t>
      </w:r>
    </w:p>
    <w:p w14:paraId="53A8D0E9" w14:textId="0E634BB8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25C99DA" w14:textId="05870908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8721A4D" w14:textId="3C67BDC3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2E7A7BF" w14:textId="3C1B3649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AFE5792" w14:textId="0A728011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5A7C1BF" w14:textId="6FC0B7B7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4F54E6EF" w14:textId="072C379E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465E653D" w14:textId="2E5EC1E2" w:rsidR="00837BF9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6D02BC0" w14:textId="7DF48D7F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BB15E5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5B2B4A94" w14:textId="42924C99" w:rsidR="001403AA" w:rsidRDefault="00BB15E5" w:rsidP="00BB15E5">
      <w:pPr>
        <w:pStyle w:val="Tekstpodstawowy2"/>
        <w:spacing w:before="0" w:after="0" w:line="240" w:lineRule="auto"/>
        <w:ind w:left="851"/>
        <w:rPr>
          <w:noProof/>
          <w:lang w:eastAsia="pl-PL"/>
        </w:rPr>
      </w:pPr>
      <w:r>
        <w:rPr>
          <w:color w:val="000000"/>
          <w:sz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1B3EEC" w:rsidRPr="001B3EEC">
        <w:rPr>
          <w:b/>
          <w:noProof/>
          <w:szCs w:val="19"/>
        </w:rPr>
        <w:t xml:space="preserve"> </w:t>
      </w:r>
      <w:r w:rsidR="00AA1DBC" w:rsidRPr="00AA1DBC">
        <w:rPr>
          <w:noProof/>
          <w:lang w:eastAsia="pl-PL"/>
        </w:rPr>
        <w:t xml:space="preserve"> </w:t>
      </w:r>
    </w:p>
    <w:p w14:paraId="6A34E616" w14:textId="4F99C637" w:rsidR="00D832E5" w:rsidRDefault="00D832E5" w:rsidP="00D832E5">
      <w:pPr>
        <w:pStyle w:val="Tekstpodstawowy2"/>
        <w:spacing w:before="0" w:after="0" w:line="240" w:lineRule="auto"/>
        <w:rPr>
          <w:noProof/>
          <w:lang w:eastAsia="pl-PL"/>
        </w:rPr>
      </w:pPr>
      <w:r>
        <w:rPr>
          <w:noProof/>
        </w:rPr>
        <w:drawing>
          <wp:inline distT="0" distB="0" distL="0" distR="0" wp14:anchorId="5B0BA880" wp14:editId="59561A0D">
            <wp:extent cx="6619875" cy="2954740"/>
            <wp:effectExtent l="0" t="0" r="0" b="0"/>
            <wp:docPr id="253" name="Wykres 253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lipiec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EE6F51D" w14:textId="0D9D5417" w:rsidR="00893400" w:rsidRDefault="00893400" w:rsidP="001D3FD9">
      <w:pPr>
        <w:pStyle w:val="Tekstpodstawowy2"/>
        <w:spacing w:before="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A90707">
        <w:rPr>
          <w:b/>
          <w:color w:val="000000" w:themeColor="text1"/>
          <w:szCs w:val="19"/>
        </w:rPr>
        <w:t>8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667C4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64BE3BDF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C301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6DD0AC62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C301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31316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B31316" w:rsidRPr="0090003D" w:rsidRDefault="00B31316" w:rsidP="00B31316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77B13CAF" w:rsidR="00B31316" w:rsidRPr="0090003D" w:rsidRDefault="00B31316" w:rsidP="00B3131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6571F7D7" w:rsidR="00B31316" w:rsidRPr="0090003D" w:rsidRDefault="00B31316" w:rsidP="00B3131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603DCD18" w:rsidR="00B31316" w:rsidRPr="0090003D" w:rsidRDefault="00B31316" w:rsidP="00B3131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31316" w14:paraId="366D97F5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B31316" w:rsidRPr="00FD7AF0" w:rsidRDefault="00B31316" w:rsidP="00B31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3DF1F154" w:rsidR="00B31316" w:rsidRPr="00C93259" w:rsidRDefault="00B31316" w:rsidP="00B31316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501" w:type="dxa"/>
            <w:vAlign w:val="bottom"/>
          </w:tcPr>
          <w:p w14:paraId="514B9DF8" w14:textId="05C3F4AB" w:rsidR="00B31316" w:rsidRPr="00C93259" w:rsidRDefault="00B31316" w:rsidP="00B31316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498DECBB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B31316" w14:paraId="3CE1299D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B31316" w:rsidRPr="00FD7AF0" w:rsidRDefault="00B31316" w:rsidP="00B31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64BFAD01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111,0</w:t>
            </w:r>
          </w:p>
        </w:tc>
        <w:tc>
          <w:tcPr>
            <w:tcW w:w="1501" w:type="dxa"/>
            <w:vAlign w:val="bottom"/>
          </w:tcPr>
          <w:p w14:paraId="08A5BAC9" w14:textId="285CEEDC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10442C31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</w:tr>
      <w:tr w:rsidR="00B31316" w:rsidRPr="00C93259" w14:paraId="2994A771" w14:textId="77777777" w:rsidTr="00667C42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B31316" w:rsidRPr="00FD7AF0" w:rsidRDefault="00B31316" w:rsidP="00B31316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B31316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B31316" w:rsidRPr="0090003D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2260051B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115,3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58B0A437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112,4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0B98AFCB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56,4</w:t>
            </w:r>
          </w:p>
        </w:tc>
      </w:tr>
      <w:tr w:rsidR="00B31316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B31316" w:rsidRPr="0090003D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7B9CC21A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47CF6AF6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7B474198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6,1</w:t>
            </w:r>
          </w:p>
        </w:tc>
      </w:tr>
      <w:tr w:rsidR="00B31316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B31316" w:rsidRPr="0090003D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77AC6970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132,9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2C55EC65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128,7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775A9829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B31316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B31316" w:rsidRPr="0090003D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698C42F2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116,6</w:t>
            </w:r>
          </w:p>
        </w:tc>
        <w:tc>
          <w:tcPr>
            <w:tcW w:w="1501" w:type="dxa"/>
            <w:vAlign w:val="bottom"/>
          </w:tcPr>
          <w:p w14:paraId="6E133B77" w14:textId="44F1270A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72737E66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7,3</w:t>
            </w:r>
          </w:p>
        </w:tc>
      </w:tr>
      <w:tr w:rsidR="00B31316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B31316" w:rsidRPr="0090003D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53C5121A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82,3</w:t>
            </w:r>
          </w:p>
        </w:tc>
        <w:tc>
          <w:tcPr>
            <w:tcW w:w="1501" w:type="dxa"/>
            <w:vAlign w:val="bottom"/>
          </w:tcPr>
          <w:p w14:paraId="0402AC6A" w14:textId="4A5463CF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2285D96A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B31316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B31316" w:rsidRPr="006D6CDA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03F2697D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78,2</w:t>
            </w:r>
          </w:p>
        </w:tc>
        <w:tc>
          <w:tcPr>
            <w:tcW w:w="1501" w:type="dxa"/>
            <w:vAlign w:val="bottom"/>
          </w:tcPr>
          <w:p w14:paraId="23DFA1B5" w14:textId="05C599CF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08AA52EC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B31316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B31316" w:rsidRPr="006D6CDA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093BEE78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111,7</w:t>
            </w:r>
          </w:p>
        </w:tc>
        <w:tc>
          <w:tcPr>
            <w:tcW w:w="1501" w:type="dxa"/>
            <w:vAlign w:val="bottom"/>
          </w:tcPr>
          <w:p w14:paraId="5FDFEE52" w14:textId="5B38370D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16A4D62D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5,5</w:t>
            </w:r>
          </w:p>
        </w:tc>
      </w:tr>
      <w:tr w:rsidR="00B31316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B31316" w:rsidRPr="006D6CDA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4CB937C4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1501" w:type="dxa"/>
            <w:vAlign w:val="bottom"/>
          </w:tcPr>
          <w:p w14:paraId="72AF1C70" w14:textId="789D359D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421EB8F4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B31316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B31316" w:rsidRPr="006D6CDA" w:rsidRDefault="00B31316" w:rsidP="00B313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2FAA384A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101,3</w:t>
            </w:r>
          </w:p>
        </w:tc>
        <w:tc>
          <w:tcPr>
            <w:tcW w:w="1501" w:type="dxa"/>
            <w:vAlign w:val="bottom"/>
          </w:tcPr>
          <w:p w14:paraId="156016B5" w14:textId="303E4BF2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60F44D51" w:rsidR="00B31316" w:rsidRPr="00C93259" w:rsidRDefault="00B31316" w:rsidP="00B313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B31316" w14:paraId="2180DF8D" w14:textId="77777777" w:rsidTr="00743AC3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B31316" w:rsidRPr="0090003D" w:rsidRDefault="00B31316" w:rsidP="00B31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1747046E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109,7</w:t>
            </w:r>
          </w:p>
        </w:tc>
        <w:tc>
          <w:tcPr>
            <w:tcW w:w="1501" w:type="dxa"/>
            <w:vAlign w:val="bottom"/>
          </w:tcPr>
          <w:p w14:paraId="565916D6" w14:textId="1A81A7EF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7B144999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B31316" w14:paraId="5A2E353C" w14:textId="77777777" w:rsidTr="00667C42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29E535F4" w:rsidR="00B31316" w:rsidRPr="00C806AD" w:rsidRDefault="00B31316" w:rsidP="00B31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54586140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501" w:type="dxa"/>
            <w:vAlign w:val="bottom"/>
          </w:tcPr>
          <w:p w14:paraId="29342572" w14:textId="5D97B907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20A22726" w:rsidR="00B31316" w:rsidRPr="00C93259" w:rsidRDefault="00B31316" w:rsidP="00B313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25FF7B8B" w14:textId="5732380B" w:rsidR="00893400" w:rsidRPr="002B57C8" w:rsidRDefault="00893400" w:rsidP="002222F8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</w:p>
    <w:p w14:paraId="1E955010" w14:textId="6E04C569" w:rsidR="002B57C8" w:rsidRPr="009A634B" w:rsidRDefault="002B57C8" w:rsidP="002B57C8">
      <w:pPr>
        <w:pStyle w:val="Tekstpodstawowy2"/>
        <w:spacing w:before="0" w:line="240" w:lineRule="exact"/>
        <w:rPr>
          <w:rFonts w:cs="Arial"/>
          <w:color w:val="000000" w:themeColor="text1"/>
          <w:szCs w:val="19"/>
        </w:rPr>
      </w:pPr>
      <w:r w:rsidRPr="00BB35B2">
        <w:rPr>
          <w:rFonts w:cs="Arial"/>
          <w:color w:val="000000" w:themeColor="text1"/>
          <w:spacing w:val="-2"/>
          <w:szCs w:val="19"/>
        </w:rPr>
        <w:t xml:space="preserve">Wyższy niż w </w:t>
      </w:r>
      <w:r w:rsidRPr="00BB35B2">
        <w:rPr>
          <w:rFonts w:cs="Arial"/>
          <w:color w:val="000000" w:themeColor="text1"/>
          <w:szCs w:val="19"/>
        </w:rPr>
        <w:t xml:space="preserve">lipcu </w:t>
      </w:r>
      <w:r w:rsidRPr="00BB35B2">
        <w:rPr>
          <w:rFonts w:cs="Arial"/>
          <w:color w:val="000000" w:themeColor="text1"/>
          <w:spacing w:val="-2"/>
          <w:szCs w:val="19"/>
        </w:rPr>
        <w:t xml:space="preserve">2021 r. </w:t>
      </w:r>
      <w:r w:rsidRPr="00BB35B2">
        <w:rPr>
          <w:rFonts w:cs="Arial"/>
          <w:color w:val="000000" w:themeColor="text1"/>
          <w:szCs w:val="19"/>
        </w:rPr>
        <w:t xml:space="preserve">poziom produkcji sprzedanej wystąpił w </w:t>
      </w:r>
      <w:r w:rsidR="00BB35B2" w:rsidRPr="00BB35B2">
        <w:rPr>
          <w:rFonts w:cs="Arial"/>
          <w:color w:val="000000" w:themeColor="text1"/>
          <w:szCs w:val="19"/>
        </w:rPr>
        <w:t>16</w:t>
      </w:r>
      <w:r w:rsidRPr="00BB35B2">
        <w:rPr>
          <w:rFonts w:cs="Arial"/>
          <w:color w:val="000000" w:themeColor="text1"/>
          <w:szCs w:val="19"/>
        </w:rPr>
        <w:t xml:space="preserve"> (spośród 27) działach przemysłu, a niższy – w </w:t>
      </w:r>
      <w:r w:rsidR="00BB35B2" w:rsidRPr="00BB35B2">
        <w:rPr>
          <w:rFonts w:cs="Arial"/>
          <w:color w:val="000000" w:themeColor="text1"/>
          <w:szCs w:val="19"/>
        </w:rPr>
        <w:t>11</w:t>
      </w:r>
      <w:r w:rsidRPr="00BB35B2">
        <w:rPr>
          <w:rFonts w:cs="Arial"/>
          <w:color w:val="000000" w:themeColor="text1"/>
          <w:szCs w:val="19"/>
        </w:rPr>
        <w:t xml:space="preserve">. Uwzględniając działy o znaczącym udziale w produkcji sprzedanej przemysłu, największy wzrost wartości sprzedaży w odniesieniu do poziomu sprzed roku zanotowano w </w:t>
      </w:r>
      <w:r w:rsidR="00BB35B2" w:rsidRPr="00BB35B2">
        <w:rPr>
          <w:rFonts w:cs="Arial"/>
          <w:color w:val="000000" w:themeColor="text1"/>
          <w:szCs w:val="19"/>
        </w:rPr>
        <w:t>produkcji wyrobów z gumy i tworzyw sztucznych (o 1</w:t>
      </w:r>
      <w:r w:rsidR="00BB35B2">
        <w:rPr>
          <w:rFonts w:cs="Arial"/>
          <w:color w:val="000000" w:themeColor="text1"/>
          <w:szCs w:val="19"/>
        </w:rPr>
        <w:t>6,6</w:t>
      </w:r>
      <w:r w:rsidR="00BB35B2" w:rsidRPr="00BB35B2">
        <w:rPr>
          <w:rFonts w:cs="Arial"/>
          <w:color w:val="000000" w:themeColor="text1"/>
          <w:szCs w:val="19"/>
        </w:rPr>
        <w:t xml:space="preserve">%), produkcji </w:t>
      </w:r>
      <w:r w:rsidR="00BB35B2" w:rsidRPr="00BB35B2">
        <w:rPr>
          <w:rFonts w:cs="Arial"/>
          <w:color w:val="000000" w:themeColor="text1"/>
          <w:szCs w:val="19"/>
        </w:rPr>
        <w:lastRenderedPageBreak/>
        <w:t xml:space="preserve">artykułów spożywczych (o 15,3%), produkcji maszyn i urządzeń (o 11,7%) oraz </w:t>
      </w:r>
      <w:r w:rsidRPr="00BB35B2">
        <w:rPr>
          <w:rFonts w:cs="Arial"/>
          <w:color w:val="000000" w:themeColor="text1"/>
          <w:szCs w:val="19"/>
        </w:rPr>
        <w:t xml:space="preserve">produkcji wyrobów z drewna, korka, słomy </w:t>
      </w:r>
      <w:r w:rsidRPr="009A634B">
        <w:rPr>
          <w:rFonts w:cs="Arial"/>
          <w:color w:val="000000" w:themeColor="text1"/>
          <w:szCs w:val="19"/>
        </w:rPr>
        <w:t>i</w:t>
      </w:r>
      <w:r w:rsidR="00BB35B2" w:rsidRPr="009A634B">
        <w:rPr>
          <w:rFonts w:cs="Arial"/>
          <w:color w:val="000000" w:themeColor="text1"/>
          <w:szCs w:val="19"/>
        </w:rPr>
        <w:t> </w:t>
      </w:r>
      <w:r w:rsidRPr="009A634B">
        <w:rPr>
          <w:rFonts w:cs="Arial"/>
          <w:color w:val="000000" w:themeColor="text1"/>
          <w:szCs w:val="19"/>
        </w:rPr>
        <w:t>wikliny (o </w:t>
      </w:r>
      <w:r w:rsidR="00BB35B2" w:rsidRPr="009A634B">
        <w:rPr>
          <w:rFonts w:cs="Arial"/>
          <w:color w:val="000000" w:themeColor="text1"/>
          <w:szCs w:val="19"/>
        </w:rPr>
        <w:t>8</w:t>
      </w:r>
      <w:r w:rsidRPr="009A634B">
        <w:rPr>
          <w:rFonts w:cs="Arial"/>
          <w:color w:val="000000" w:themeColor="text1"/>
          <w:szCs w:val="19"/>
        </w:rPr>
        <w:t>,8%)</w:t>
      </w:r>
      <w:r w:rsidR="00BB35B2" w:rsidRPr="009A634B">
        <w:rPr>
          <w:rFonts w:cs="Arial"/>
          <w:color w:val="000000" w:themeColor="text1"/>
          <w:szCs w:val="19"/>
        </w:rPr>
        <w:t>.</w:t>
      </w:r>
    </w:p>
    <w:p w14:paraId="1B3F2041" w14:textId="3597A5D7" w:rsidR="00863938" w:rsidRPr="001963A9" w:rsidRDefault="00863938" w:rsidP="0086393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porównaniu z poprzednim miesiącem produkcja sprzedana przemysłu zmniejszyła się o </w:t>
      </w:r>
      <w:r w:rsidR="009A634B"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>2,0</w:t>
      </w:r>
      <w:r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%, przy czym w sekcji </w:t>
      </w:r>
      <w:r w:rsidR="009A634B"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dostawa wody; gospodarowanie ściekami i odpadami; rekultywacja – o 9,3% oraz </w:t>
      </w:r>
      <w:r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przetwórstwo przemysłowe – o </w:t>
      </w:r>
      <w:r w:rsidR="009A634B"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>2,1</w:t>
      </w:r>
      <w:r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%, natomiast jej wzrost wystąpił w sekcjach wytwarzanie i zaopatrywanie w energię elektryczną, gaz, parę wodną i gorącą wodę – o </w:t>
      </w:r>
      <w:r w:rsidR="009A634B"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>8</w:t>
      </w:r>
      <w:r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>,4%</w:t>
      </w:r>
      <w:r w:rsidR="009A634B" w:rsidRPr="009A634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oraz górnictwo i wydobywanie – o 3,3%.</w:t>
      </w:r>
    </w:p>
    <w:p w14:paraId="5FC52252" w14:textId="36099589" w:rsidR="00863938" w:rsidRPr="001048A1" w:rsidRDefault="00863938" w:rsidP="00863938">
      <w:pPr>
        <w:pStyle w:val="Tekstpodstawowywcity"/>
        <w:spacing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1048A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w lipcu 2022 r. </w:t>
      </w:r>
      <w:r w:rsidRPr="001048A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1048A1" w:rsidRPr="001048A1">
        <w:rPr>
          <w:rFonts w:ascii="Fira Sans" w:hAnsi="Fira Sans" w:cs="Arial"/>
          <w:color w:val="000000" w:themeColor="text1"/>
          <w:spacing w:val="-2"/>
          <w:sz w:val="19"/>
          <w:szCs w:val="19"/>
        </w:rPr>
        <w:t>69,9</w:t>
      </w:r>
      <w:r w:rsidRPr="001048A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1048A1" w:rsidRPr="001048A1">
        <w:rPr>
          <w:rFonts w:ascii="Fira Sans" w:hAnsi="Fira Sans" w:cs="Arial"/>
          <w:color w:val="000000" w:themeColor="text1"/>
          <w:sz w:val="19"/>
          <w:szCs w:val="19"/>
        </w:rPr>
        <w:t>8,5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1048A1" w:rsidRPr="001048A1">
        <w:rPr>
          <w:rFonts w:ascii="Fira Sans" w:hAnsi="Fira Sans" w:cs="Arial"/>
          <w:color w:val="000000" w:themeColor="text1"/>
          <w:sz w:val="19"/>
          <w:szCs w:val="19"/>
        </w:rPr>
        <w:t>wyższa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rokiem, przy jednoczesnym wzroście przeciętnego zatrudnienia i przeciętnego miesięcznego wynagrodzenia brutto odpowiednio o </w:t>
      </w:r>
      <w:r w:rsidR="001048A1" w:rsidRPr="001048A1">
        <w:rPr>
          <w:rFonts w:ascii="Fira Sans" w:hAnsi="Fira Sans" w:cs="Arial"/>
          <w:color w:val="000000" w:themeColor="text1"/>
          <w:sz w:val="19"/>
          <w:szCs w:val="19"/>
        </w:rPr>
        <w:t>1,9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% i </w:t>
      </w:r>
      <w:r w:rsidR="001048A1" w:rsidRPr="001048A1">
        <w:rPr>
          <w:rFonts w:ascii="Fira Sans" w:hAnsi="Fira Sans" w:cs="Arial"/>
          <w:color w:val="000000" w:themeColor="text1"/>
          <w:sz w:val="19"/>
          <w:szCs w:val="19"/>
        </w:rPr>
        <w:t>13,6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28C29349" w14:textId="73E519E8" w:rsidR="00863938" w:rsidRPr="001048A1" w:rsidRDefault="00863938" w:rsidP="0086393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styczeń–lipiec br. produkcja sprzedana przemysłu wyniosła </w:t>
      </w:r>
      <w:r w:rsidR="001048A1" w:rsidRPr="001048A1">
        <w:rPr>
          <w:rFonts w:ascii="Fira Sans" w:hAnsi="Fira Sans" w:cs="Arial"/>
          <w:color w:val="000000" w:themeColor="text1"/>
          <w:sz w:val="19"/>
          <w:szCs w:val="19"/>
        </w:rPr>
        <w:t>28616,1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i była (w cenach stałych) o </w:t>
      </w:r>
      <w:r w:rsidR="001048A1" w:rsidRPr="001048A1">
        <w:rPr>
          <w:rFonts w:ascii="Fira Sans" w:hAnsi="Fira Sans" w:cs="Arial"/>
          <w:color w:val="000000" w:themeColor="text1"/>
          <w:sz w:val="19"/>
          <w:szCs w:val="19"/>
        </w:rPr>
        <w:t>13,1</w:t>
      </w:r>
      <w:r w:rsidRPr="001048A1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71C5F355" w14:textId="222E3031" w:rsidR="004B7DE8" w:rsidRPr="006034A0" w:rsidRDefault="004B7DE8" w:rsidP="004B7DE8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6034A0">
        <w:rPr>
          <w:rFonts w:cs="Arial"/>
          <w:b/>
          <w:bCs/>
          <w:color w:val="000000" w:themeColor="text1"/>
          <w:szCs w:val="19"/>
        </w:rPr>
        <w:t>Produkcja sprzedana budownictwa</w:t>
      </w:r>
      <w:r w:rsidRPr="006034A0">
        <w:rPr>
          <w:rFonts w:cs="Arial"/>
          <w:bCs/>
          <w:color w:val="000000" w:themeColor="text1"/>
          <w:szCs w:val="19"/>
        </w:rPr>
        <w:t xml:space="preserve"> (w cenach bieżących) w </w:t>
      </w:r>
      <w:r w:rsidR="009865AE" w:rsidRPr="006034A0">
        <w:rPr>
          <w:rFonts w:cs="Arial"/>
          <w:bCs/>
          <w:color w:val="000000" w:themeColor="text1"/>
          <w:szCs w:val="19"/>
        </w:rPr>
        <w:t>lipcu</w:t>
      </w:r>
      <w:r w:rsidRPr="006034A0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6034A0" w:rsidRPr="006034A0">
        <w:rPr>
          <w:rFonts w:cs="Arial"/>
          <w:bCs/>
          <w:color w:val="000000" w:themeColor="text1"/>
          <w:szCs w:val="19"/>
        </w:rPr>
        <w:t>887,8</w:t>
      </w:r>
      <w:r w:rsidRPr="006034A0">
        <w:rPr>
          <w:rFonts w:cs="Arial"/>
          <w:bCs/>
          <w:color w:val="000000" w:themeColor="text1"/>
          <w:szCs w:val="19"/>
        </w:rPr>
        <w:t xml:space="preserve"> mln zł, czyli wyższym w porównaniu z zanotowanym w poprzednim miesiącu oraz w </w:t>
      </w:r>
      <w:r w:rsidR="009865AE" w:rsidRPr="006034A0">
        <w:rPr>
          <w:rFonts w:cs="Arial"/>
          <w:bCs/>
          <w:color w:val="000000" w:themeColor="text1"/>
          <w:szCs w:val="19"/>
        </w:rPr>
        <w:t>lipcu</w:t>
      </w:r>
      <w:r w:rsidRPr="006034A0">
        <w:rPr>
          <w:rFonts w:cs="Arial"/>
          <w:bCs/>
          <w:color w:val="000000" w:themeColor="text1"/>
          <w:szCs w:val="19"/>
        </w:rPr>
        <w:t xml:space="preserve"> 202</w:t>
      </w:r>
      <w:r w:rsidR="00135229" w:rsidRPr="006034A0">
        <w:rPr>
          <w:rFonts w:cs="Arial"/>
          <w:bCs/>
          <w:color w:val="000000" w:themeColor="text1"/>
          <w:szCs w:val="19"/>
        </w:rPr>
        <w:t>1</w:t>
      </w:r>
      <w:r w:rsidRPr="006034A0">
        <w:rPr>
          <w:rFonts w:cs="Arial"/>
          <w:bCs/>
          <w:color w:val="000000" w:themeColor="text1"/>
          <w:szCs w:val="19"/>
        </w:rPr>
        <w:t xml:space="preserve"> r. odpowiednio o </w:t>
      </w:r>
      <w:r w:rsidR="006034A0" w:rsidRPr="006034A0">
        <w:rPr>
          <w:rFonts w:cs="Arial"/>
          <w:bCs/>
          <w:color w:val="000000" w:themeColor="text1"/>
          <w:szCs w:val="19"/>
        </w:rPr>
        <w:t>8,9</w:t>
      </w:r>
      <w:r w:rsidRPr="006034A0">
        <w:rPr>
          <w:rFonts w:cs="Arial"/>
          <w:bCs/>
          <w:color w:val="000000" w:themeColor="text1"/>
          <w:szCs w:val="19"/>
        </w:rPr>
        <w:t xml:space="preserve">% i </w:t>
      </w:r>
      <w:r w:rsidR="006034A0" w:rsidRPr="006034A0">
        <w:rPr>
          <w:rFonts w:cs="Arial"/>
          <w:bCs/>
          <w:color w:val="000000" w:themeColor="text1"/>
          <w:szCs w:val="19"/>
        </w:rPr>
        <w:t>35,8</w:t>
      </w:r>
      <w:r w:rsidRPr="006034A0">
        <w:rPr>
          <w:rFonts w:cs="Arial"/>
          <w:bCs/>
          <w:color w:val="000000" w:themeColor="text1"/>
          <w:szCs w:val="19"/>
        </w:rPr>
        <w:t>%.</w:t>
      </w:r>
    </w:p>
    <w:p w14:paraId="09A6BE43" w14:textId="194019A7" w:rsidR="004B7DE8" w:rsidRPr="006034A0" w:rsidRDefault="004B7DE8" w:rsidP="004B7DE8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6034A0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</w:t>
      </w:r>
      <w:r w:rsidRPr="006034A0">
        <w:rPr>
          <w:rFonts w:cs="Arial"/>
          <w:bCs/>
          <w:color w:val="000000" w:themeColor="text1"/>
          <w:szCs w:val="19"/>
        </w:rPr>
        <w:t xml:space="preserve">wyniosła </w:t>
      </w:r>
      <w:r w:rsidR="006034A0" w:rsidRPr="006034A0">
        <w:rPr>
          <w:rFonts w:cs="Arial"/>
          <w:bCs/>
          <w:color w:val="000000" w:themeColor="text1"/>
          <w:szCs w:val="19"/>
        </w:rPr>
        <w:t>70,4</w:t>
      </w:r>
      <w:r w:rsidRPr="006034A0">
        <w:rPr>
          <w:rFonts w:cs="Arial"/>
          <w:bCs/>
          <w:color w:val="000000" w:themeColor="text1"/>
          <w:szCs w:val="19"/>
        </w:rPr>
        <w:t xml:space="preserve"> tys. zł i </w:t>
      </w:r>
      <w:r w:rsidR="00DB21CD" w:rsidRPr="006034A0">
        <w:rPr>
          <w:rFonts w:cs="Arial"/>
          <w:bCs/>
          <w:color w:val="000000" w:themeColor="text1"/>
          <w:szCs w:val="19"/>
        </w:rPr>
        <w:t>zwiększyła</w:t>
      </w:r>
      <w:r w:rsidRPr="006034A0">
        <w:rPr>
          <w:rFonts w:cs="Arial"/>
          <w:bCs/>
          <w:color w:val="000000" w:themeColor="text1"/>
          <w:szCs w:val="19"/>
        </w:rPr>
        <w:t xml:space="preserve"> się o </w:t>
      </w:r>
      <w:r w:rsidR="006034A0" w:rsidRPr="006034A0">
        <w:rPr>
          <w:rFonts w:cs="Arial"/>
          <w:bCs/>
          <w:color w:val="000000" w:themeColor="text1"/>
          <w:szCs w:val="19"/>
        </w:rPr>
        <w:t>37,7</w:t>
      </w:r>
      <w:r w:rsidRPr="006034A0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DB21CD" w:rsidRPr="006034A0">
        <w:rPr>
          <w:rFonts w:cs="Arial"/>
          <w:bCs/>
          <w:color w:val="000000" w:themeColor="text1"/>
          <w:szCs w:val="19"/>
        </w:rPr>
        <w:t>spadku</w:t>
      </w:r>
      <w:r w:rsidRPr="006034A0">
        <w:rPr>
          <w:rFonts w:cs="Arial"/>
          <w:bCs/>
          <w:color w:val="000000" w:themeColor="text1"/>
          <w:szCs w:val="19"/>
        </w:rPr>
        <w:t xml:space="preserve"> przeciętnego zatrudnienia</w:t>
      </w:r>
      <w:r w:rsidR="00DB21CD" w:rsidRPr="006034A0">
        <w:rPr>
          <w:rFonts w:cs="Arial"/>
          <w:bCs/>
          <w:color w:val="000000" w:themeColor="text1"/>
          <w:szCs w:val="19"/>
        </w:rPr>
        <w:t xml:space="preserve"> o </w:t>
      </w:r>
      <w:r w:rsidR="006034A0" w:rsidRPr="006034A0">
        <w:rPr>
          <w:rFonts w:cs="Arial"/>
          <w:bCs/>
          <w:color w:val="000000" w:themeColor="text1"/>
          <w:szCs w:val="19"/>
        </w:rPr>
        <w:t>1,4</w:t>
      </w:r>
      <w:r w:rsidR="00DB21CD" w:rsidRPr="006034A0">
        <w:rPr>
          <w:rFonts w:cs="Arial"/>
          <w:bCs/>
          <w:color w:val="000000" w:themeColor="text1"/>
          <w:szCs w:val="19"/>
        </w:rPr>
        <w:t>%</w:t>
      </w:r>
      <w:r w:rsidRPr="006034A0">
        <w:rPr>
          <w:rFonts w:cs="Arial"/>
          <w:bCs/>
          <w:color w:val="000000" w:themeColor="text1"/>
          <w:szCs w:val="19"/>
        </w:rPr>
        <w:t xml:space="preserve"> i </w:t>
      </w:r>
      <w:r w:rsidR="00DB21CD" w:rsidRPr="006034A0">
        <w:rPr>
          <w:rFonts w:cs="Arial"/>
          <w:bCs/>
          <w:color w:val="000000" w:themeColor="text1"/>
          <w:szCs w:val="19"/>
        </w:rPr>
        <w:t xml:space="preserve">wzroście </w:t>
      </w:r>
      <w:r w:rsidRPr="006034A0">
        <w:rPr>
          <w:rFonts w:cs="Arial"/>
          <w:bCs/>
          <w:color w:val="000000" w:themeColor="text1"/>
          <w:szCs w:val="19"/>
        </w:rPr>
        <w:t xml:space="preserve">przeciętnego miesięcznego wynagrodzenia brutto o </w:t>
      </w:r>
      <w:r w:rsidR="006034A0" w:rsidRPr="006034A0">
        <w:rPr>
          <w:rFonts w:cs="Arial"/>
          <w:bCs/>
          <w:color w:val="000000" w:themeColor="text1"/>
          <w:szCs w:val="19"/>
        </w:rPr>
        <w:t>16,8</w:t>
      </w:r>
      <w:r w:rsidRPr="006034A0">
        <w:rPr>
          <w:rFonts w:cs="Arial"/>
          <w:bCs/>
          <w:color w:val="000000" w:themeColor="text1"/>
          <w:szCs w:val="19"/>
        </w:rPr>
        <w:t>%.</w:t>
      </w:r>
    </w:p>
    <w:p w14:paraId="5CDDBE32" w14:textId="56CDC00D" w:rsidR="004B7DE8" w:rsidRPr="001963A9" w:rsidRDefault="004B7DE8" w:rsidP="004B7DE8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6034A0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9603A3" w:rsidRPr="006034A0">
        <w:rPr>
          <w:rFonts w:cs="Arial"/>
          <w:b/>
          <w:bCs/>
          <w:color w:val="000000" w:themeColor="text1"/>
          <w:szCs w:val="19"/>
        </w:rPr>
        <w:t>budowlano-montażowa</w:t>
      </w:r>
      <w:r w:rsidR="009603A3" w:rsidRPr="006034A0">
        <w:rPr>
          <w:rFonts w:cs="Arial"/>
          <w:bCs/>
          <w:color w:val="000000" w:themeColor="text1"/>
          <w:szCs w:val="19"/>
        </w:rPr>
        <w:t xml:space="preserve"> (w cenach bieżących) zrealizowana w lipcu 2022 r. ukształtowała się na poziomie 258,1 mln </w:t>
      </w:r>
      <w:r w:rsidR="009603A3" w:rsidRPr="00481446">
        <w:rPr>
          <w:rFonts w:cs="Arial"/>
          <w:bCs/>
          <w:color w:val="000000" w:themeColor="text1"/>
          <w:szCs w:val="19"/>
        </w:rPr>
        <w:t>zł</w:t>
      </w:r>
      <w:r w:rsidR="009603A3" w:rsidRPr="00481446">
        <w:rPr>
          <w:rFonts w:cs="Arial"/>
          <w:bCs/>
          <w:color w:val="000000" w:themeColor="text1"/>
          <w:spacing w:val="-2"/>
          <w:szCs w:val="19"/>
        </w:rPr>
        <w:t xml:space="preserve"> (co stanowiło 29,1% ogólnej wartości produkcji sprzedanej budownictwa) i była o 42,4%</w:t>
      </w:r>
      <w:r w:rsidR="009603A3" w:rsidRPr="00481446">
        <w:rPr>
          <w:rFonts w:cs="Arial"/>
          <w:bCs/>
          <w:color w:val="000000" w:themeColor="text1"/>
          <w:szCs w:val="19"/>
        </w:rPr>
        <w:t xml:space="preserve"> </w:t>
      </w:r>
      <w:r w:rsidR="009603A3" w:rsidRPr="00481446">
        <w:rPr>
          <w:rFonts w:cs="Arial"/>
          <w:bCs/>
          <w:color w:val="000000" w:themeColor="text1"/>
          <w:spacing w:val="-2"/>
          <w:szCs w:val="19"/>
        </w:rPr>
        <w:t>wyższa od zanotowanej przed rokiem.</w:t>
      </w:r>
    </w:p>
    <w:p w14:paraId="27D0C00E" w14:textId="2E4D9721" w:rsidR="00863938" w:rsidRPr="001963A9" w:rsidRDefault="00863938" w:rsidP="006034A0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6034A0">
        <w:rPr>
          <w:rFonts w:cs="Arial"/>
          <w:bCs/>
          <w:color w:val="000000" w:themeColor="text1"/>
          <w:szCs w:val="19"/>
        </w:rPr>
        <w:t xml:space="preserve">W porównaniu z analogicznym miesiącem ubiegłego roku </w:t>
      </w:r>
      <w:r w:rsidRPr="006034A0">
        <w:rPr>
          <w:rFonts w:cs="Arial"/>
          <w:bCs/>
          <w:color w:val="000000" w:themeColor="text1"/>
          <w:spacing w:val="-2"/>
          <w:szCs w:val="19"/>
        </w:rPr>
        <w:t>wzrost</w:t>
      </w:r>
      <w:r w:rsidRPr="006034A0">
        <w:rPr>
          <w:rFonts w:cs="Arial"/>
          <w:bCs/>
          <w:color w:val="000000" w:themeColor="text1"/>
          <w:szCs w:val="19"/>
        </w:rPr>
        <w:t xml:space="preserve"> wartości produkcji </w:t>
      </w:r>
      <w:r w:rsidRPr="006034A0">
        <w:rPr>
          <w:rFonts w:cs="Arial"/>
          <w:bCs/>
          <w:color w:val="000000" w:themeColor="text1"/>
          <w:spacing w:val="-2"/>
          <w:szCs w:val="19"/>
        </w:rPr>
        <w:t>odnotowano w</w:t>
      </w:r>
      <w:r w:rsidR="006034A0" w:rsidRPr="006034A0">
        <w:rPr>
          <w:rFonts w:cs="Arial"/>
          <w:bCs/>
          <w:color w:val="000000" w:themeColor="text1"/>
          <w:spacing w:val="-2"/>
          <w:szCs w:val="19"/>
        </w:rPr>
        <w:t>e wszystkich trzech działach budownictw</w:t>
      </w:r>
      <w:r w:rsidR="009603A3">
        <w:rPr>
          <w:rFonts w:cs="Arial"/>
          <w:bCs/>
          <w:color w:val="000000" w:themeColor="text1"/>
          <w:spacing w:val="-2"/>
          <w:szCs w:val="19"/>
        </w:rPr>
        <w:t>a</w:t>
      </w:r>
      <w:r w:rsidR="006034A0" w:rsidRPr="006034A0">
        <w:rPr>
          <w:rFonts w:cs="Arial"/>
          <w:bCs/>
          <w:color w:val="000000" w:themeColor="text1"/>
          <w:spacing w:val="-2"/>
          <w:szCs w:val="19"/>
        </w:rPr>
        <w:t>, przy czym w podmiotach specjalizujących się w budowie obiektów inżynierii lądowej i wodnej –</w:t>
      </w:r>
      <w:r w:rsidR="0031414E">
        <w:rPr>
          <w:rFonts w:cs="Arial"/>
          <w:bCs/>
          <w:color w:val="000000" w:themeColor="text1"/>
          <w:spacing w:val="-2"/>
          <w:szCs w:val="19"/>
        </w:rPr>
        <w:t> </w:t>
      </w:r>
      <w:r w:rsidR="006034A0" w:rsidRPr="006034A0">
        <w:rPr>
          <w:rFonts w:cs="Arial"/>
          <w:bCs/>
          <w:color w:val="000000" w:themeColor="text1"/>
          <w:spacing w:val="-2"/>
          <w:szCs w:val="19"/>
        </w:rPr>
        <w:t xml:space="preserve">o 57,0%, </w:t>
      </w:r>
      <w:r w:rsidR="006034A0" w:rsidRPr="006034A0">
        <w:rPr>
          <w:rFonts w:cs="Arial"/>
          <w:bCs/>
          <w:color w:val="000000" w:themeColor="text1"/>
          <w:szCs w:val="19"/>
        </w:rPr>
        <w:t>w</w:t>
      </w:r>
      <w:r w:rsidR="006034A0" w:rsidRPr="006034A0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– o 50,4% oraz </w:t>
      </w:r>
      <w:r w:rsidRPr="006034A0">
        <w:rPr>
          <w:rFonts w:cs="Arial"/>
          <w:bCs/>
          <w:color w:val="000000" w:themeColor="text1"/>
          <w:spacing w:val="-2"/>
          <w:szCs w:val="19"/>
        </w:rPr>
        <w:t xml:space="preserve">przedsiębiorstwach wykonujących głównie roboty budowlane specjalistyczne </w:t>
      </w:r>
      <w:r w:rsidR="006034A0" w:rsidRPr="006034A0">
        <w:rPr>
          <w:rFonts w:cs="Arial"/>
          <w:bCs/>
          <w:color w:val="000000" w:themeColor="text1"/>
          <w:spacing w:val="-2"/>
          <w:szCs w:val="19"/>
        </w:rPr>
        <w:t xml:space="preserve">– </w:t>
      </w:r>
      <w:r w:rsidRPr="006034A0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6034A0" w:rsidRPr="006034A0">
        <w:rPr>
          <w:rFonts w:cs="Arial"/>
          <w:bCs/>
          <w:color w:val="000000" w:themeColor="text1"/>
          <w:spacing w:val="-2"/>
          <w:szCs w:val="19"/>
        </w:rPr>
        <w:t>16,0</w:t>
      </w:r>
      <w:r w:rsidRPr="006034A0">
        <w:rPr>
          <w:rFonts w:cs="Arial"/>
          <w:bCs/>
          <w:color w:val="000000" w:themeColor="text1"/>
          <w:spacing w:val="-2"/>
          <w:szCs w:val="19"/>
        </w:rPr>
        <w:t xml:space="preserve">%. </w:t>
      </w:r>
    </w:p>
    <w:p w14:paraId="3B98F724" w14:textId="52A94288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A90707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2E95BB61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63938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25683C90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63938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6034A0" w:rsidRPr="00C93259" w14:paraId="65BD3DC9" w14:textId="77777777" w:rsidTr="00667C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6034A0" w:rsidRPr="0090003D" w:rsidRDefault="006034A0" w:rsidP="006034A0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05650C02" w:rsidR="006034A0" w:rsidRPr="00D40A1F" w:rsidRDefault="006034A0" w:rsidP="006034A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108A5D2E" w:rsidR="006034A0" w:rsidRPr="00D40A1F" w:rsidRDefault="006034A0" w:rsidP="006034A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137,9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272566E2" w:rsidR="006034A0" w:rsidRPr="00D40A1F" w:rsidRDefault="006034A0" w:rsidP="006034A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034A0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6034A0" w:rsidRPr="0090003D" w:rsidRDefault="006034A0" w:rsidP="006034A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60E8B647" w:rsidR="006034A0" w:rsidRPr="00922E4E" w:rsidRDefault="006034A0" w:rsidP="006034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150,4</w:t>
            </w:r>
          </w:p>
        </w:tc>
        <w:tc>
          <w:tcPr>
            <w:tcW w:w="1784" w:type="dxa"/>
            <w:vAlign w:val="center"/>
          </w:tcPr>
          <w:p w14:paraId="3679C542" w14:textId="5AA5BB40" w:rsidR="006034A0" w:rsidRPr="00922E4E" w:rsidRDefault="006034A0" w:rsidP="006034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230D70F3" w:rsidR="006034A0" w:rsidRPr="00922E4E" w:rsidRDefault="006034A0" w:rsidP="006034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36,7</w:t>
            </w:r>
          </w:p>
        </w:tc>
      </w:tr>
      <w:tr w:rsidR="006034A0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6034A0" w:rsidRPr="0090003D" w:rsidRDefault="006034A0" w:rsidP="006034A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55B2E6EE" w:rsidR="006034A0" w:rsidRPr="00AD4F32" w:rsidRDefault="006034A0" w:rsidP="006034A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157,0</w:t>
            </w:r>
          </w:p>
        </w:tc>
        <w:tc>
          <w:tcPr>
            <w:tcW w:w="1784" w:type="dxa"/>
            <w:vAlign w:val="bottom"/>
          </w:tcPr>
          <w:p w14:paraId="2D65CA3C" w14:textId="4B520B55" w:rsidR="006034A0" w:rsidRPr="00AD4F32" w:rsidRDefault="006034A0" w:rsidP="006034A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133,9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258991AC" w:rsidR="006034A0" w:rsidRPr="00AD4F32" w:rsidRDefault="006034A0" w:rsidP="006034A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23,9</w:t>
            </w:r>
          </w:p>
        </w:tc>
      </w:tr>
      <w:tr w:rsidR="006034A0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6034A0" w:rsidRPr="0090003D" w:rsidRDefault="006034A0" w:rsidP="006034A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0630541E" w14:textId="29A64C80" w:rsidR="006034A0" w:rsidRPr="00AD4F32" w:rsidRDefault="006034A0" w:rsidP="006034A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116,0</w:t>
            </w:r>
          </w:p>
        </w:tc>
        <w:tc>
          <w:tcPr>
            <w:tcW w:w="1784" w:type="dxa"/>
            <w:vAlign w:val="bottom"/>
          </w:tcPr>
          <w:p w14:paraId="0717C810" w14:textId="6BD19C3F" w:rsidR="006034A0" w:rsidRPr="00AD4F32" w:rsidRDefault="006034A0" w:rsidP="006034A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159,7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6363FD3E" w:rsidR="006034A0" w:rsidRPr="00AD4F32" w:rsidRDefault="006034A0" w:rsidP="006034A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39,4</w:t>
            </w:r>
          </w:p>
        </w:tc>
      </w:tr>
    </w:tbl>
    <w:p w14:paraId="44C5D299" w14:textId="3C9CD73C" w:rsidR="00863938" w:rsidRPr="0031414E" w:rsidRDefault="00DB2604" w:rsidP="00863938">
      <w:pPr>
        <w:pStyle w:val="Tekstpodstawowy2"/>
        <w:spacing w:before="240"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31414E">
        <w:rPr>
          <w:rFonts w:cs="Arial"/>
          <w:bCs/>
          <w:color w:val="000000" w:themeColor="text1"/>
          <w:szCs w:val="19"/>
        </w:rPr>
        <w:t xml:space="preserve">W </w:t>
      </w:r>
      <w:r w:rsidR="00863938" w:rsidRPr="0031414E">
        <w:rPr>
          <w:rFonts w:cs="Arial"/>
          <w:bCs/>
          <w:color w:val="000000" w:themeColor="text1"/>
          <w:spacing w:val="-1"/>
          <w:szCs w:val="19"/>
        </w:rPr>
        <w:t>odniesieniu do czerwca 2022 r. wartość produkcji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 xml:space="preserve"> budowlano-montażowej zwiększyła się o 1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>6,7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 xml:space="preserve">%. Jej </w:t>
      </w:r>
      <w:r w:rsidR="00863938" w:rsidRPr="0031414E">
        <w:rPr>
          <w:rFonts w:cs="Arial"/>
          <w:bCs/>
          <w:color w:val="000000" w:themeColor="text1"/>
          <w:spacing w:val="-1"/>
          <w:szCs w:val="19"/>
        </w:rPr>
        <w:t xml:space="preserve">wzrost odnotowano 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 xml:space="preserve">w przedsiębiorstwach zajmujących się głównie budową budynków </w:t>
      </w:r>
      <w:r w:rsidR="0031414E" w:rsidRPr="0031414E">
        <w:rPr>
          <w:rFonts w:cs="Arial"/>
          <w:bCs/>
          <w:color w:val="000000" w:themeColor="text1"/>
          <w:szCs w:val="19"/>
        </w:rPr>
        <w:t xml:space="preserve">– 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 xml:space="preserve">o 54,8% oraz 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 xml:space="preserve">w jednostkach specjalizujących się w budowie obiektów inżynierii lądowej i wodnej </w:t>
      </w:r>
      <w:r w:rsidR="00863938" w:rsidRPr="0031414E">
        <w:rPr>
          <w:rFonts w:cs="Arial"/>
          <w:bCs/>
          <w:color w:val="000000" w:themeColor="text1"/>
          <w:szCs w:val="19"/>
        </w:rPr>
        <w:t xml:space="preserve">– 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>o 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>21,5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>%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 xml:space="preserve">, 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 xml:space="preserve">natomiast spadek wystąpił w podmiotach wykonujących roboty budowlane specjalistyczne </w:t>
      </w:r>
      <w:r w:rsidR="00863938" w:rsidRPr="0031414E">
        <w:rPr>
          <w:rFonts w:cs="Arial"/>
          <w:bCs/>
          <w:color w:val="000000" w:themeColor="text1"/>
          <w:szCs w:val="19"/>
        </w:rPr>
        <w:t xml:space="preserve">– 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170F07">
        <w:rPr>
          <w:rFonts w:cs="Arial"/>
          <w:bCs/>
          <w:color w:val="000000" w:themeColor="text1"/>
          <w:spacing w:val="-2"/>
          <w:szCs w:val="19"/>
        </w:rPr>
        <w:t>1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>9,8</w:t>
      </w:r>
      <w:r w:rsidR="00863938" w:rsidRPr="0031414E">
        <w:rPr>
          <w:rFonts w:cs="Arial"/>
          <w:bCs/>
          <w:color w:val="000000" w:themeColor="text1"/>
          <w:spacing w:val="-2"/>
          <w:szCs w:val="19"/>
        </w:rPr>
        <w:t>%.</w:t>
      </w:r>
    </w:p>
    <w:p w14:paraId="742D20C7" w14:textId="745B5683" w:rsidR="00863938" w:rsidRPr="0031414E" w:rsidRDefault="00863938" w:rsidP="00863938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pacing w:val="-2"/>
          <w:szCs w:val="19"/>
        </w:rPr>
      </w:pPr>
      <w:r w:rsidRPr="0031414E">
        <w:rPr>
          <w:rFonts w:cs="Arial"/>
          <w:bCs/>
          <w:color w:val="000000" w:themeColor="text1"/>
          <w:spacing w:val="-2"/>
          <w:szCs w:val="19"/>
        </w:rPr>
        <w:t xml:space="preserve">W okresie styczeń–lipiec br. produkcja budowlano-montażowa osiągnęła wartość 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>1470,1</w:t>
      </w:r>
      <w:r w:rsidRPr="0031414E">
        <w:rPr>
          <w:rFonts w:cs="Arial"/>
          <w:bCs/>
          <w:color w:val="000000" w:themeColor="text1"/>
          <w:spacing w:val="-2"/>
          <w:szCs w:val="19"/>
        </w:rPr>
        <w:t xml:space="preserve"> mln zł, tj. 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>zwiększyła</w:t>
      </w:r>
      <w:r w:rsidRPr="0031414E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31414E" w:rsidRPr="0031414E">
        <w:rPr>
          <w:rFonts w:cs="Arial"/>
          <w:bCs/>
          <w:color w:val="000000" w:themeColor="text1"/>
          <w:spacing w:val="-2"/>
          <w:szCs w:val="19"/>
        </w:rPr>
        <w:t>37,9</w:t>
      </w:r>
      <w:r w:rsidRPr="0031414E">
        <w:rPr>
          <w:rFonts w:cs="Arial"/>
          <w:bCs/>
          <w:color w:val="000000" w:themeColor="text1"/>
          <w:spacing w:val="-2"/>
          <w:szCs w:val="19"/>
        </w:rPr>
        <w:t>% w</w:t>
      </w:r>
      <w:r w:rsidR="001C4BDE" w:rsidRPr="0031414E">
        <w:rPr>
          <w:rFonts w:cs="Arial"/>
          <w:bCs/>
          <w:color w:val="000000" w:themeColor="text1"/>
          <w:spacing w:val="-2"/>
          <w:szCs w:val="19"/>
        </w:rPr>
        <w:t> </w:t>
      </w:r>
      <w:r w:rsidRPr="0031414E">
        <w:rPr>
          <w:rFonts w:cs="Arial"/>
          <w:bCs/>
          <w:color w:val="000000" w:themeColor="text1"/>
          <w:spacing w:val="-2"/>
          <w:szCs w:val="19"/>
        </w:rPr>
        <w:t>odniesieniu do zanotowanej rok wcześniej.</w:t>
      </w:r>
    </w:p>
    <w:p w14:paraId="7A670D09" w14:textId="3670D46B" w:rsidR="00BF55FB" w:rsidRPr="00B005DE" w:rsidRDefault="00DD17D2" w:rsidP="007B56B1">
      <w:pPr>
        <w:pStyle w:val="Tekstpodstawowy2"/>
        <w:spacing w:before="60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24885C9D" w:rsidR="00D83C3D" w:rsidRPr="00F961C6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F961C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9865AE" w:rsidRPr="00F961C6">
        <w:rPr>
          <w:rFonts w:ascii="Fira Sans" w:hAnsi="Fira Sans"/>
          <w:color w:val="000000" w:themeColor="text1"/>
          <w:spacing w:val="-3"/>
          <w:sz w:val="19"/>
          <w:szCs w:val="19"/>
        </w:rPr>
        <w:t>lipcu</w:t>
      </w:r>
      <w:r w:rsidR="00337B7D" w:rsidRPr="00F961C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D638EB" w:rsidRPr="00F961C6">
        <w:rPr>
          <w:rFonts w:ascii="Fira Sans" w:hAnsi="Fira Sans"/>
          <w:color w:val="000000" w:themeColor="text1"/>
          <w:spacing w:val="-3"/>
          <w:sz w:val="19"/>
          <w:szCs w:val="19"/>
        </w:rPr>
        <w:t>2022</w:t>
      </w:r>
      <w:r w:rsidR="008C296E" w:rsidRPr="00F961C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porównaniu z analogicznym miesiącem poprzedniego roku, </w:t>
      </w:r>
      <w:r w:rsidR="00F961C6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zwiększyła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się liczba mieszkań oddanych do użytkowania (o </w:t>
      </w:r>
      <w:r w:rsidR="00F961C6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7,6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F961C6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oraz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mieszkań, na których realizację wydano pozwolenia lub dokonano zgłoszenia z projektem budowlanym (o </w:t>
      </w:r>
      <w:r w:rsidR="00F961C6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39,9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F961C6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. Jednocześnie spadła 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liczba lokali mieszkalnych, których budowę rozpoczęto (o </w:t>
      </w:r>
      <w:r w:rsidR="00F961C6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47,3</w:t>
      </w:r>
      <w:r w:rsidR="00FB7AF7" w:rsidRPr="00F961C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A972F5" w:rsidRPr="00F961C6"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</w:p>
    <w:p w14:paraId="4153A5BA" w14:textId="5BAF188B" w:rsidR="003631E7" w:rsidRPr="0050132E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C92945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C92945" w:rsidRPr="0050132E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C92945" w:rsidRPr="0050132E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w </w:t>
      </w:r>
      <w:r w:rsidR="009865AE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>lipcu</w:t>
      </w:r>
      <w:r w:rsidR="00C92945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D638EB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>2022</w:t>
      </w:r>
      <w:r w:rsidR="00C92945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r. </w:t>
      </w:r>
      <w:r w:rsidR="00C92945" w:rsidRPr="0050132E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C92945" w:rsidRPr="0050132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F961C6" w:rsidRPr="0050132E">
        <w:rPr>
          <w:rFonts w:ascii="Fira Sans" w:hAnsi="Fira Sans"/>
          <w:color w:val="000000" w:themeColor="text1"/>
          <w:sz w:val="19"/>
          <w:szCs w:val="19"/>
        </w:rPr>
        <w:t>367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mieszkań, tj. o </w:t>
      </w:r>
      <w:r w:rsidR="00F961C6" w:rsidRPr="0050132E">
        <w:rPr>
          <w:rFonts w:ascii="Fira Sans" w:hAnsi="Fira Sans"/>
          <w:color w:val="000000" w:themeColor="text1"/>
          <w:sz w:val="19"/>
          <w:szCs w:val="19"/>
        </w:rPr>
        <w:t>26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F961C6" w:rsidRPr="0050132E">
        <w:rPr>
          <w:rFonts w:ascii="Fira Sans" w:hAnsi="Fira Sans"/>
          <w:color w:val="000000" w:themeColor="text1"/>
          <w:sz w:val="19"/>
          <w:szCs w:val="19"/>
        </w:rPr>
        <w:t>więcej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E12156" w:rsidRPr="0050132E">
        <w:rPr>
          <w:rFonts w:ascii="Fira Sans" w:hAnsi="Fira Sans" w:cs="Arial"/>
          <w:color w:val="000000" w:themeColor="text1"/>
          <w:sz w:val="19"/>
          <w:szCs w:val="19"/>
        </w:rPr>
        <w:t>niż przed rokiem.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="001C4BDE" w:rsidRPr="0050132E">
        <w:rPr>
          <w:rFonts w:ascii="Fira Sans" w:hAnsi="Fira Sans"/>
          <w:color w:val="000000" w:themeColor="text1"/>
          <w:sz w:val="19"/>
          <w:szCs w:val="19"/>
        </w:rPr>
        <w:t> 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badanym miesiącu w budownictwie indywidualnym oddano do użytkowania 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175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mieszkań (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47,7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% ogółu), a w budownictwie 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lastRenderedPageBreak/>
        <w:t xml:space="preserve">przeznaczonym na sprzedaż lub wynajem – 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192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mieszkania (5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2,3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%). Przed rokiem udział tych form budownictwa wyniósł odpowiednio 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61,0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% i 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39,0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%. Mieszkania oddane do użytkowania w województwie podlaskim w </w:t>
      </w:r>
      <w:r w:rsidR="009865AE" w:rsidRPr="0050132E">
        <w:rPr>
          <w:rFonts w:ascii="Fira Sans" w:hAnsi="Fira Sans"/>
          <w:color w:val="000000" w:themeColor="text1"/>
          <w:sz w:val="19"/>
          <w:szCs w:val="19"/>
        </w:rPr>
        <w:t>lipcu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 xml:space="preserve"> 2022 r. stanowiły 2,</w:t>
      </w:r>
      <w:r w:rsidR="0050132E" w:rsidRPr="0050132E">
        <w:rPr>
          <w:rFonts w:ascii="Fira Sans" w:hAnsi="Fira Sans"/>
          <w:color w:val="000000" w:themeColor="text1"/>
          <w:sz w:val="19"/>
          <w:szCs w:val="19"/>
        </w:rPr>
        <w:t>1</w:t>
      </w:r>
      <w:r w:rsidR="00E12156" w:rsidRPr="0050132E">
        <w:rPr>
          <w:rFonts w:ascii="Fira Sans" w:hAnsi="Fira Sans"/>
          <w:color w:val="000000" w:themeColor="text1"/>
          <w:sz w:val="19"/>
          <w:szCs w:val="19"/>
        </w:rPr>
        <w:t>% ich ogólnej liczby w kraju</w:t>
      </w:r>
      <w:r w:rsidR="00C92945" w:rsidRPr="0050132E">
        <w:rPr>
          <w:rFonts w:ascii="Fira Sans" w:hAnsi="Fira Sans"/>
          <w:color w:val="000000" w:themeColor="text1"/>
          <w:spacing w:val="-5"/>
          <w:sz w:val="19"/>
          <w:szCs w:val="19"/>
        </w:rPr>
        <w:t>.</w:t>
      </w:r>
    </w:p>
    <w:p w14:paraId="118EABA0" w14:textId="1CAEC9D0" w:rsidR="00B1399E" w:rsidRDefault="00B1399E" w:rsidP="00B1399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50132E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 xml:space="preserve">W </w:t>
      </w:r>
      <w:r w:rsidRPr="0050132E">
        <w:rPr>
          <w:rFonts w:ascii="Fira Sans" w:hAnsi="Fira Sans"/>
          <w:color w:val="000000" w:themeColor="text1"/>
          <w:sz w:val="19"/>
          <w:szCs w:val="19"/>
        </w:rPr>
        <w:t xml:space="preserve">okresie styczeń–lipiec br. </w:t>
      </w:r>
      <w:r w:rsidRPr="0050132E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oddano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50132E"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3615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mieszkań, tj. o </w:t>
      </w:r>
      <w:r w:rsidR="0050132E"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465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1</w:t>
      </w:r>
      <w:r w:rsidR="0050132E"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1,4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mniej </w:t>
      </w:r>
      <w:r w:rsidRPr="0050132E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wynajem, inwestorzy indywidualni oraz </w:t>
      </w:r>
      <w:r w:rsidR="00621FAD">
        <w:rPr>
          <w:rFonts w:ascii="Fira Sans" w:hAnsi="Fira Sans"/>
          <w:color w:val="000000" w:themeColor="text1"/>
          <w:spacing w:val="-3"/>
          <w:sz w:val="19"/>
          <w:szCs w:val="19"/>
        </w:rPr>
        <w:t>gminy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. Spadek liczby zrealizowanych mieszkań w odniesieniu do analogicznego okresu ubiegłego roku wystąpił w budownictwie przeznaczonym na sprzedaż lub wynajem – o 1</w:t>
      </w:r>
      <w:r w:rsidR="0050132E"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1,3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%</w:t>
      </w:r>
      <w:r w:rsidR="0050132E"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oraz indywidualnym – o 2,0%. 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omawianym okresie w województwie podlaskim oddano do użytkowania </w:t>
      </w:r>
      <w:r w:rsidR="0050132E"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>2,8</w:t>
      </w:r>
      <w:r w:rsidRPr="0050132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 ogółu mieszkań zrealizowanych w Polsce. </w:t>
      </w:r>
    </w:p>
    <w:p w14:paraId="506F1A88" w14:textId="3AFBBA5F" w:rsidR="00CA47D7" w:rsidRDefault="00CA47D7" w:rsidP="00B1399E">
      <w:pPr>
        <w:pStyle w:val="Tekstpodstawowy"/>
        <w:spacing w:before="360"/>
        <w:ind w:left="947" w:right="1134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>ablica 1</w:t>
      </w:r>
      <w:r w:rsidR="00A90707">
        <w:rPr>
          <w:b/>
          <w:color w:val="000000" w:themeColor="text1"/>
          <w:szCs w:val="19"/>
        </w:rPr>
        <w:t>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B1399E">
        <w:rPr>
          <w:b/>
          <w:color w:val="000000" w:themeColor="text1"/>
          <w:szCs w:val="19"/>
        </w:rPr>
        <w:t>lipiec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ipiec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71F58067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1399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0132E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50132E" w:rsidRPr="0090003D" w:rsidRDefault="0050132E" w:rsidP="0050132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16E62745" w:rsidR="0050132E" w:rsidRPr="00D62A79" w:rsidRDefault="0050132E" w:rsidP="0050132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3615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167D5132" w:rsidR="0050132E" w:rsidRPr="00D62A79" w:rsidRDefault="0050132E" w:rsidP="0050132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60A09772" w:rsidR="0050132E" w:rsidRPr="00D62A79" w:rsidRDefault="0050132E" w:rsidP="0050132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0BDED7AB" w:rsidR="0050132E" w:rsidRPr="00D62A79" w:rsidRDefault="0050132E" w:rsidP="0050132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50132E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50132E" w:rsidRPr="00A62D37" w:rsidRDefault="0050132E" w:rsidP="0050132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7F047A22" w:rsidR="0050132E" w:rsidRPr="0090003D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1358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9CE6156" w:rsidR="0050132E" w:rsidRPr="004B4D11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37,6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2D790B2B" w:rsidR="0050132E" w:rsidRPr="004B4D11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17AE2BD1" w:rsidR="0050132E" w:rsidRPr="004B4D11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154,8</w:t>
            </w:r>
          </w:p>
        </w:tc>
      </w:tr>
      <w:tr w:rsidR="0050132E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50132E" w:rsidRPr="00A62D37" w:rsidRDefault="0050132E" w:rsidP="0050132E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0FD3B770" w:rsidR="0050132E" w:rsidRPr="000A2CE7" w:rsidRDefault="0050132E" w:rsidP="0050132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2253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4830F43E" w:rsidR="0050132E" w:rsidRPr="004B4D11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1916BCFA" w:rsidR="0050132E" w:rsidRPr="004B4D11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185C7D1E" w:rsidR="0050132E" w:rsidRPr="004B4D11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</w:tr>
      <w:tr w:rsidR="0050132E" w:rsidRPr="00FA5128" w14:paraId="0D7EA95F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50132E" w:rsidRPr="00A62D37" w:rsidRDefault="0050132E" w:rsidP="0050132E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2F38A784" w:rsidR="0050132E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2B7F2E99" w:rsidR="0050132E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22160553" w:rsidR="0050132E" w:rsidRPr="0050132E" w:rsidRDefault="0050132E" w:rsidP="0050132E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0132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41D711DA" w:rsidR="0050132E" w:rsidRDefault="0050132E" w:rsidP="0050132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6ABD9513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0948A1B" w14:textId="4B0AB50F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BB15E5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67F9FF72" w:rsidR="005B583E" w:rsidRDefault="00BB15E5" w:rsidP="00BB15E5">
      <w:pPr>
        <w:pStyle w:val="Tekstpodstawowy"/>
        <w:spacing w:before="0" w:after="0"/>
        <w:ind w:left="709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71B7A12B" w14:textId="5809FB0F" w:rsidR="007C0220" w:rsidRDefault="007C0220" w:rsidP="007C0220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4F9CDBD7" wp14:editId="11F14465">
            <wp:extent cx="6645910" cy="2905200"/>
            <wp:effectExtent l="0" t="0" r="2540" b="0"/>
            <wp:docPr id="254" name="Wykres 254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lip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28DF0190" w:rsidR="00BD6A2F" w:rsidRPr="0050132E" w:rsidRDefault="00C12C4D" w:rsidP="00F42F3B">
      <w:pPr>
        <w:pStyle w:val="Tekstpodstawowy"/>
        <w:spacing w:after="0"/>
        <w:rPr>
          <w:color w:val="000000" w:themeColor="text1"/>
          <w:spacing w:val="-3"/>
          <w:szCs w:val="19"/>
        </w:rPr>
      </w:pPr>
      <w:r w:rsidRPr="0050132E">
        <w:rPr>
          <w:b/>
          <w:color w:val="000000" w:themeColor="text1"/>
          <w:spacing w:val="-4"/>
          <w:szCs w:val="19"/>
        </w:rPr>
        <w:t xml:space="preserve">Przeciętna </w:t>
      </w:r>
      <w:r w:rsidR="00BD6A2F" w:rsidRPr="0050132E">
        <w:rPr>
          <w:b/>
          <w:color w:val="000000" w:themeColor="text1"/>
          <w:spacing w:val="-4"/>
          <w:szCs w:val="19"/>
        </w:rPr>
        <w:t>powierzchnia użytkowa</w:t>
      </w:r>
      <w:r w:rsidR="00BD6A2F" w:rsidRPr="0050132E">
        <w:rPr>
          <w:color w:val="000000" w:themeColor="text1"/>
          <w:spacing w:val="-4"/>
          <w:szCs w:val="19"/>
        </w:rPr>
        <w:t xml:space="preserve"> mieszkania oddanego do użytkowania w okresie styczeń</w:t>
      </w:r>
      <w:r w:rsidR="00BD6A2F" w:rsidRPr="0050132E">
        <w:rPr>
          <w:color w:val="000000" w:themeColor="text1"/>
          <w:spacing w:val="-3"/>
          <w:szCs w:val="19"/>
        </w:rPr>
        <w:t>–</w:t>
      </w:r>
      <w:r w:rsidR="00B1399E" w:rsidRPr="0050132E">
        <w:rPr>
          <w:color w:val="000000" w:themeColor="text1"/>
          <w:spacing w:val="-4"/>
          <w:szCs w:val="19"/>
        </w:rPr>
        <w:t>lipiec</w:t>
      </w:r>
      <w:r w:rsidR="00BD6A2F" w:rsidRPr="0050132E">
        <w:rPr>
          <w:color w:val="000000" w:themeColor="text1"/>
          <w:spacing w:val="-4"/>
          <w:szCs w:val="19"/>
        </w:rPr>
        <w:t xml:space="preserve"> 2022 r. </w:t>
      </w:r>
      <w:r w:rsidR="00044E12" w:rsidRPr="0050132E">
        <w:rPr>
          <w:color w:val="000000" w:themeColor="text1"/>
          <w:spacing w:val="-4"/>
          <w:szCs w:val="19"/>
        </w:rPr>
        <w:t>wyniosła 9</w:t>
      </w:r>
      <w:r w:rsidR="0050132E" w:rsidRPr="0050132E">
        <w:rPr>
          <w:color w:val="000000" w:themeColor="text1"/>
          <w:spacing w:val="-4"/>
          <w:szCs w:val="19"/>
        </w:rPr>
        <w:t>5,7</w:t>
      </w:r>
      <w:r w:rsidR="00044E12" w:rsidRPr="0050132E">
        <w:rPr>
          <w:color w:val="000000" w:themeColor="text1"/>
          <w:spacing w:val="-4"/>
          <w:szCs w:val="19"/>
        </w:rPr>
        <w:t xml:space="preserve"> m</w:t>
      </w:r>
      <w:r w:rsidR="00044E12" w:rsidRPr="0050132E">
        <w:rPr>
          <w:color w:val="000000" w:themeColor="text1"/>
          <w:spacing w:val="-4"/>
          <w:szCs w:val="19"/>
          <w:vertAlign w:val="superscript"/>
        </w:rPr>
        <w:t>2</w:t>
      </w:r>
      <w:r w:rsidR="00044E12" w:rsidRPr="0050132E">
        <w:rPr>
          <w:color w:val="000000" w:themeColor="text1"/>
          <w:spacing w:val="-2"/>
          <w:szCs w:val="19"/>
        </w:rPr>
        <w:t xml:space="preserve"> i</w:t>
      </w:r>
      <w:r w:rsidR="001C4BDE" w:rsidRPr="0050132E">
        <w:rPr>
          <w:color w:val="000000" w:themeColor="text1"/>
          <w:spacing w:val="-2"/>
          <w:szCs w:val="19"/>
        </w:rPr>
        <w:t> </w:t>
      </w:r>
      <w:r w:rsidR="00044E12" w:rsidRPr="0050132E">
        <w:rPr>
          <w:color w:val="000000" w:themeColor="text1"/>
          <w:spacing w:val="-2"/>
          <w:szCs w:val="19"/>
        </w:rPr>
        <w:t xml:space="preserve">była o </w:t>
      </w:r>
      <w:r w:rsidR="0050132E" w:rsidRPr="0050132E">
        <w:rPr>
          <w:color w:val="000000" w:themeColor="text1"/>
          <w:spacing w:val="-2"/>
          <w:szCs w:val="19"/>
        </w:rPr>
        <w:t>4,6</w:t>
      </w:r>
      <w:r w:rsidR="00044E12" w:rsidRPr="0050132E">
        <w:rPr>
          <w:color w:val="000000" w:themeColor="text1"/>
          <w:spacing w:val="-2"/>
          <w:szCs w:val="19"/>
        </w:rPr>
        <w:t xml:space="preserve"> m</w:t>
      </w:r>
      <w:r w:rsidR="00044E12" w:rsidRPr="0050132E">
        <w:rPr>
          <w:color w:val="000000" w:themeColor="text1"/>
          <w:spacing w:val="-2"/>
          <w:szCs w:val="19"/>
          <w:vertAlign w:val="superscript"/>
        </w:rPr>
        <w:t>2</w:t>
      </w:r>
      <w:r w:rsidR="00044E12" w:rsidRPr="0050132E">
        <w:rPr>
          <w:color w:val="000000" w:themeColor="text1"/>
          <w:spacing w:val="-2"/>
          <w:szCs w:val="19"/>
        </w:rPr>
        <w:t xml:space="preserve"> większa niż przed rokiem. Wzrost przeciętnej powierzchni użytkowej mieszkania przekazanego do użytkowania </w:t>
      </w:r>
      <w:r w:rsidR="00044E12" w:rsidRPr="0050132E">
        <w:rPr>
          <w:color w:val="000000" w:themeColor="text1"/>
          <w:spacing w:val="-3"/>
          <w:szCs w:val="19"/>
        </w:rPr>
        <w:t>zanotowano w budownictwie przeznaczonym na sprzedaż lub wynajem</w:t>
      </w:r>
      <w:r w:rsidR="0050132E" w:rsidRPr="0050132E">
        <w:rPr>
          <w:color w:val="000000" w:themeColor="text1"/>
          <w:spacing w:val="-3"/>
          <w:szCs w:val="19"/>
        </w:rPr>
        <w:t xml:space="preserve"> (o</w:t>
      </w:r>
      <w:r w:rsidR="0050132E" w:rsidRPr="0050132E">
        <w:rPr>
          <w:rFonts w:cs="FiraSans-Regular"/>
          <w:color w:val="000000" w:themeColor="text1"/>
          <w:szCs w:val="19"/>
        </w:rPr>
        <w:t> </w:t>
      </w:r>
      <w:r w:rsidR="0050132E" w:rsidRPr="0050132E">
        <w:rPr>
          <w:color w:val="000000" w:themeColor="text1"/>
          <w:spacing w:val="-3"/>
          <w:szCs w:val="19"/>
        </w:rPr>
        <w:t>1,5 m</w:t>
      </w:r>
      <w:r w:rsidR="0050132E" w:rsidRPr="0050132E">
        <w:rPr>
          <w:color w:val="000000" w:themeColor="text1"/>
          <w:spacing w:val="-3"/>
          <w:szCs w:val="19"/>
          <w:vertAlign w:val="superscript"/>
        </w:rPr>
        <w:t>2</w:t>
      </w:r>
      <w:r w:rsidR="0050132E" w:rsidRPr="0050132E">
        <w:rPr>
          <w:color w:val="000000" w:themeColor="text1"/>
          <w:spacing w:val="-3"/>
          <w:szCs w:val="19"/>
        </w:rPr>
        <w:t>)</w:t>
      </w:r>
      <w:r w:rsidR="0056659D" w:rsidRPr="0050132E">
        <w:rPr>
          <w:rFonts w:eastAsia="Fira Sans Light"/>
          <w:color w:val="000000" w:themeColor="text1"/>
          <w:spacing w:val="-3"/>
          <w:szCs w:val="19"/>
        </w:rPr>
        <w:t xml:space="preserve">, </w:t>
      </w:r>
      <w:r w:rsidR="0050132E" w:rsidRPr="0050132E">
        <w:rPr>
          <w:rFonts w:eastAsia="Fira Sans Light"/>
          <w:color w:val="000000" w:themeColor="text1"/>
          <w:spacing w:val="-3"/>
          <w:szCs w:val="19"/>
        </w:rPr>
        <w:t>natomiast w</w:t>
      </w:r>
      <w:r w:rsidR="00044E12" w:rsidRPr="0050132E">
        <w:rPr>
          <w:rFonts w:eastAsia="Fira Sans Light"/>
          <w:color w:val="000000" w:themeColor="text1"/>
          <w:spacing w:val="-3"/>
          <w:szCs w:val="19"/>
        </w:rPr>
        <w:t xml:space="preserve"> budownictwie </w:t>
      </w:r>
      <w:r w:rsidR="00044E12" w:rsidRPr="0050132E">
        <w:rPr>
          <w:color w:val="000000" w:themeColor="text1"/>
          <w:spacing w:val="-3"/>
          <w:szCs w:val="19"/>
        </w:rPr>
        <w:t xml:space="preserve">indywidualnym </w:t>
      </w:r>
      <w:r w:rsidR="0050132E" w:rsidRPr="0050132E">
        <w:rPr>
          <w:color w:val="000000" w:themeColor="text1"/>
          <w:spacing w:val="-3"/>
          <w:szCs w:val="19"/>
        </w:rPr>
        <w:t>przeciętna powierzchnia użytkowa mieszkania nie uległa zmianie.</w:t>
      </w:r>
    </w:p>
    <w:p w14:paraId="35822E48" w14:textId="17BE76BC" w:rsidR="000D6243" w:rsidRDefault="00652C4A" w:rsidP="00BD6A2F">
      <w:pPr>
        <w:pStyle w:val="Tekstpodstawowy"/>
        <w:spacing w:before="200" w:after="0"/>
        <w:rPr>
          <w:rFonts w:cs="Arial"/>
          <w:color w:val="000000" w:themeColor="text1"/>
          <w:spacing w:val="-2"/>
          <w:szCs w:val="19"/>
        </w:rPr>
      </w:pPr>
      <w:r w:rsidRPr="0050132E">
        <w:rPr>
          <w:color w:val="000000" w:themeColor="text1"/>
          <w:spacing w:val="-2"/>
          <w:szCs w:val="19"/>
        </w:rPr>
        <w:t xml:space="preserve">W ciągu pierwszych </w:t>
      </w:r>
      <w:r w:rsidR="00B1399E" w:rsidRPr="0050132E">
        <w:rPr>
          <w:color w:val="000000" w:themeColor="text1"/>
          <w:spacing w:val="-2"/>
          <w:szCs w:val="19"/>
        </w:rPr>
        <w:t>siedmiu</w:t>
      </w:r>
      <w:r w:rsidRPr="0050132E">
        <w:rPr>
          <w:color w:val="000000" w:themeColor="text1"/>
          <w:spacing w:val="-2"/>
          <w:szCs w:val="19"/>
        </w:rPr>
        <w:t xml:space="preserve"> miesięcy 2022 r. najwięcej mieszkań oddano do użytkowania </w:t>
      </w:r>
      <w:r w:rsidR="0050132E" w:rsidRPr="0050132E">
        <w:rPr>
          <w:color w:val="000000" w:themeColor="text1"/>
          <w:spacing w:val="-2"/>
          <w:szCs w:val="19"/>
        </w:rPr>
        <w:t xml:space="preserve">w powiecie białostockim (1096) oraz w mieście Białystok (1095). Najmniej wybudowano ich w powiatach: monieckim (24), </w:t>
      </w:r>
      <w:r w:rsidR="0050132E" w:rsidRPr="0050132E">
        <w:rPr>
          <w:rFonts w:cs="Arial"/>
          <w:color w:val="000000" w:themeColor="text1"/>
          <w:spacing w:val="-2"/>
          <w:szCs w:val="19"/>
        </w:rPr>
        <w:t>siemiatyckim (26), grajewskim i hajnowskim (po 33)</w:t>
      </w:r>
      <w:r w:rsidR="0050132E" w:rsidRPr="0050132E">
        <w:rPr>
          <w:rFonts w:cs="Arial"/>
          <w:color w:val="000000" w:themeColor="text1"/>
          <w:spacing w:val="-3"/>
          <w:szCs w:val="19"/>
        </w:rPr>
        <w:t xml:space="preserve">. </w:t>
      </w:r>
      <w:r w:rsidR="0050132E" w:rsidRPr="0050132E">
        <w:rPr>
          <w:color w:val="000000" w:themeColor="text1"/>
          <w:spacing w:val="-3"/>
          <w:szCs w:val="19"/>
        </w:rPr>
        <w:t>Mieszkania o największej przeciętnej powierzchni użytkowej powstały w powiatach monieckim (185,4</w:t>
      </w:r>
      <w:r w:rsidR="0050132E">
        <w:rPr>
          <w:color w:val="000000" w:themeColor="text1"/>
          <w:spacing w:val="-3"/>
          <w:szCs w:val="19"/>
        </w:rPr>
        <w:t> </w:t>
      </w:r>
      <w:r w:rsidR="0050132E" w:rsidRPr="0050132E">
        <w:rPr>
          <w:rFonts w:cs="Arial"/>
          <w:color w:val="000000" w:themeColor="text1"/>
          <w:spacing w:val="-3"/>
          <w:szCs w:val="19"/>
        </w:rPr>
        <w:t>m</w:t>
      </w:r>
      <w:r w:rsidR="0050132E" w:rsidRPr="0050132E">
        <w:rPr>
          <w:rFonts w:cs="Arial"/>
          <w:color w:val="000000" w:themeColor="text1"/>
          <w:spacing w:val="-3"/>
          <w:szCs w:val="19"/>
          <w:vertAlign w:val="superscript"/>
        </w:rPr>
        <w:t>2</w:t>
      </w:r>
      <w:r w:rsidR="0050132E" w:rsidRPr="0050132E">
        <w:rPr>
          <w:rFonts w:cs="Arial"/>
          <w:color w:val="000000" w:themeColor="text1"/>
          <w:spacing w:val="-3"/>
          <w:szCs w:val="19"/>
        </w:rPr>
        <w:t xml:space="preserve">) i </w:t>
      </w:r>
      <w:r w:rsidR="0050132E" w:rsidRPr="0050132E">
        <w:rPr>
          <w:rFonts w:cs="Arial"/>
          <w:color w:val="000000" w:themeColor="text1"/>
          <w:spacing w:val="-2"/>
          <w:szCs w:val="19"/>
        </w:rPr>
        <w:t>suwalskim (172,5 m</w:t>
      </w:r>
      <w:r w:rsidR="0050132E" w:rsidRPr="0050132E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50132E" w:rsidRPr="0050132E">
        <w:rPr>
          <w:rFonts w:cs="Arial"/>
          <w:color w:val="000000" w:themeColor="text1"/>
          <w:spacing w:val="-2"/>
          <w:szCs w:val="19"/>
        </w:rPr>
        <w:t>), zaś mieszkania o najmniejszej przeciętnej powierzchni użytkowej oddano do użytkowania w</w:t>
      </w:r>
      <w:r w:rsidR="0050132E">
        <w:rPr>
          <w:rFonts w:cs="Arial"/>
          <w:color w:val="000000" w:themeColor="text1"/>
          <w:spacing w:val="-2"/>
          <w:szCs w:val="19"/>
        </w:rPr>
        <w:t> </w:t>
      </w:r>
      <w:r w:rsidR="0050132E" w:rsidRPr="0050132E">
        <w:rPr>
          <w:rFonts w:cs="Arial"/>
          <w:color w:val="000000" w:themeColor="text1"/>
          <w:spacing w:val="-2"/>
          <w:szCs w:val="19"/>
        </w:rPr>
        <w:t>miastach: Suwałki (64,1 m</w:t>
      </w:r>
      <w:r w:rsidR="0050132E" w:rsidRPr="0050132E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50132E" w:rsidRPr="0050132E">
        <w:rPr>
          <w:rFonts w:cs="Arial"/>
          <w:color w:val="000000" w:themeColor="text1"/>
          <w:spacing w:val="-2"/>
          <w:szCs w:val="19"/>
        </w:rPr>
        <w:t>), Białystok (64,5 m</w:t>
      </w:r>
      <w:r w:rsidR="0050132E" w:rsidRPr="0050132E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50132E" w:rsidRPr="0050132E">
        <w:rPr>
          <w:rFonts w:cs="Arial"/>
          <w:color w:val="000000" w:themeColor="text1"/>
          <w:spacing w:val="-2"/>
          <w:szCs w:val="19"/>
        </w:rPr>
        <w:t>) oraz Łomża (78,1 m</w:t>
      </w:r>
      <w:r w:rsidR="0050132E" w:rsidRPr="0050132E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50132E" w:rsidRPr="0050132E">
        <w:rPr>
          <w:rFonts w:cs="Arial"/>
          <w:color w:val="000000" w:themeColor="text1"/>
          <w:spacing w:val="-2"/>
          <w:szCs w:val="19"/>
        </w:rPr>
        <w:t xml:space="preserve">). </w:t>
      </w:r>
    </w:p>
    <w:p w14:paraId="00DDD8FA" w14:textId="59D997A8" w:rsidR="002E233B" w:rsidRDefault="002E233B" w:rsidP="00BD6A2F">
      <w:pPr>
        <w:pStyle w:val="Tekstpodstawowy"/>
        <w:spacing w:before="200" w:after="0"/>
        <w:rPr>
          <w:rFonts w:cs="Arial"/>
          <w:color w:val="000000" w:themeColor="text1"/>
          <w:spacing w:val="-2"/>
          <w:szCs w:val="19"/>
        </w:rPr>
      </w:pPr>
    </w:p>
    <w:p w14:paraId="4A9B24B4" w14:textId="6FD99747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B1399E">
        <w:rPr>
          <w:b/>
          <w:color w:val="000000" w:themeColor="text1"/>
          <w:szCs w:val="19"/>
        </w:rPr>
        <w:t>lipiec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5E495B27" w14:textId="098D6EAA" w:rsidR="006533F7" w:rsidRDefault="006533F7" w:rsidP="00F451ED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0E0C2751" wp14:editId="11DB2A94">
            <wp:extent cx="4070316" cy="4114800"/>
            <wp:effectExtent l="0" t="0" r="6985" b="0"/>
            <wp:docPr id="42" name="Obraz 42" descr="Mapa 2. Mieszkania oddane do użytkowania według powiatów w okresie styczeń–lipiec 2022 r.&#10;&#10;Na mapie przedstawiono mieszkania oddane do użytkowania według powiatów województwa podlaskiego w okresie styczeń–lipiec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Mapa 2. Mieszkania oddane do użytkowania według powiatów w okresie styczeń–lipiec 2022 r.&#10;&#10;Na mapie przedstawiono mieszkania oddane do użytkowania według powiatów województwa podlaskiego w okresie styczeń–lipiec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1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E6A" w14:textId="6CE60C4A" w:rsidR="00ED5D93" w:rsidRPr="0094218B" w:rsidRDefault="00ED5D93" w:rsidP="00F451ED">
      <w:pPr>
        <w:autoSpaceDE w:val="0"/>
        <w:autoSpaceDN w:val="0"/>
        <w:adjustRightInd w:val="0"/>
        <w:spacing w:before="320" w:after="0" w:line="240" w:lineRule="auto"/>
        <w:rPr>
          <w:color w:val="000000" w:themeColor="text1"/>
          <w:spacing w:val="-4"/>
          <w:szCs w:val="19"/>
        </w:rPr>
      </w:pPr>
      <w:r w:rsidRPr="0094218B">
        <w:rPr>
          <w:color w:val="000000" w:themeColor="text1"/>
          <w:spacing w:val="-2"/>
          <w:szCs w:val="19"/>
        </w:rPr>
        <w:t xml:space="preserve">W </w:t>
      </w:r>
      <w:r w:rsidR="009865AE" w:rsidRPr="0094218B">
        <w:rPr>
          <w:color w:val="000000" w:themeColor="text1"/>
          <w:spacing w:val="-2"/>
          <w:szCs w:val="19"/>
        </w:rPr>
        <w:t>lipcu</w:t>
      </w:r>
      <w:r w:rsidRPr="0094218B">
        <w:rPr>
          <w:color w:val="000000" w:themeColor="text1"/>
          <w:spacing w:val="-2"/>
          <w:szCs w:val="19"/>
        </w:rPr>
        <w:t xml:space="preserve"> 2022 r. starostwa powiatowe wydały </w:t>
      </w:r>
      <w:r w:rsidRPr="0094218B">
        <w:rPr>
          <w:b/>
          <w:color w:val="000000" w:themeColor="text1"/>
          <w:spacing w:val="-2"/>
          <w:szCs w:val="19"/>
        </w:rPr>
        <w:t>pozwolenia na budowę lub dokonały zgł</w:t>
      </w:r>
      <w:r w:rsidR="00F0107E" w:rsidRPr="0094218B">
        <w:rPr>
          <w:b/>
          <w:color w:val="000000" w:themeColor="text1"/>
          <w:spacing w:val="-2"/>
          <w:szCs w:val="19"/>
        </w:rPr>
        <w:t>o</w:t>
      </w:r>
      <w:r w:rsidRPr="0094218B">
        <w:rPr>
          <w:b/>
          <w:color w:val="000000" w:themeColor="text1"/>
          <w:spacing w:val="-2"/>
          <w:szCs w:val="19"/>
        </w:rPr>
        <w:t>szenia z projektem budowlanym</w:t>
      </w:r>
      <w:r w:rsidRPr="0094218B">
        <w:rPr>
          <w:color w:val="000000" w:themeColor="text1"/>
          <w:spacing w:val="-2"/>
          <w:szCs w:val="19"/>
        </w:rPr>
        <w:t xml:space="preserve"> </w:t>
      </w:r>
      <w:r w:rsidR="0094218B" w:rsidRPr="0094218B">
        <w:rPr>
          <w:color w:val="000000" w:themeColor="text1"/>
          <w:spacing w:val="-2"/>
          <w:szCs w:val="19"/>
        </w:rPr>
        <w:t>1350</w:t>
      </w:r>
      <w:r w:rsidR="00044E12" w:rsidRPr="0094218B">
        <w:rPr>
          <w:color w:val="000000" w:themeColor="text1"/>
          <w:spacing w:val="-2"/>
          <w:szCs w:val="19"/>
        </w:rPr>
        <w:t xml:space="preserve"> mieszkań (o </w:t>
      </w:r>
      <w:r w:rsidR="0094218B" w:rsidRPr="0094218B">
        <w:rPr>
          <w:color w:val="000000" w:themeColor="text1"/>
          <w:spacing w:val="-2"/>
          <w:szCs w:val="19"/>
        </w:rPr>
        <w:t>39,9</w:t>
      </w:r>
      <w:r w:rsidR="00044E12" w:rsidRPr="0094218B">
        <w:rPr>
          <w:color w:val="000000" w:themeColor="text1"/>
          <w:spacing w:val="-2"/>
          <w:szCs w:val="19"/>
        </w:rPr>
        <w:t xml:space="preserve">% </w:t>
      </w:r>
      <w:r w:rsidR="0094218B" w:rsidRPr="0094218B">
        <w:rPr>
          <w:color w:val="000000" w:themeColor="text1"/>
          <w:spacing w:val="-2"/>
          <w:szCs w:val="19"/>
        </w:rPr>
        <w:t>więcej</w:t>
      </w:r>
      <w:r w:rsidR="00044E12" w:rsidRPr="0094218B">
        <w:rPr>
          <w:color w:val="000000" w:themeColor="text1"/>
          <w:spacing w:val="-2"/>
          <w:szCs w:val="19"/>
        </w:rPr>
        <w:t xml:space="preserve"> niż przed rokiem). Dotyczyły one inwestorów budujących z przeznaczeniem na sprzedaż lub wynajem</w:t>
      </w:r>
      <w:r w:rsidR="00044E12" w:rsidRPr="0094218B">
        <w:rPr>
          <w:color w:val="000000" w:themeColor="text1"/>
          <w:szCs w:val="19"/>
        </w:rPr>
        <w:t xml:space="preserve"> oraz inwestorów indywidualnych –</w:t>
      </w:r>
      <w:r w:rsidR="00044E12" w:rsidRPr="0094218B">
        <w:rPr>
          <w:color w:val="000000" w:themeColor="text1"/>
          <w:spacing w:val="-2"/>
          <w:szCs w:val="19"/>
        </w:rPr>
        <w:t xml:space="preserve"> odpowiednio </w:t>
      </w:r>
      <w:r w:rsidR="0094218B" w:rsidRPr="0094218B">
        <w:rPr>
          <w:color w:val="000000" w:themeColor="text1"/>
          <w:spacing w:val="-2"/>
          <w:szCs w:val="19"/>
        </w:rPr>
        <w:t>82,0</w:t>
      </w:r>
      <w:r w:rsidR="00044E12" w:rsidRPr="0094218B">
        <w:rPr>
          <w:color w:val="000000" w:themeColor="text1"/>
          <w:spacing w:val="-2"/>
          <w:szCs w:val="19"/>
        </w:rPr>
        <w:t xml:space="preserve">% i </w:t>
      </w:r>
      <w:r w:rsidR="0094218B" w:rsidRPr="0094218B">
        <w:rPr>
          <w:color w:val="000000" w:themeColor="text1"/>
          <w:spacing w:val="-2"/>
          <w:szCs w:val="19"/>
        </w:rPr>
        <w:t>18,0</w:t>
      </w:r>
      <w:r w:rsidR="00044E12" w:rsidRPr="0094218B">
        <w:rPr>
          <w:color w:val="000000" w:themeColor="text1"/>
          <w:spacing w:val="-2"/>
          <w:szCs w:val="19"/>
        </w:rPr>
        <w:t xml:space="preserve">% ich ogólnej liczby. Równocześnie </w:t>
      </w:r>
      <w:r w:rsidR="00044E12" w:rsidRPr="0094218B">
        <w:rPr>
          <w:b/>
          <w:color w:val="000000" w:themeColor="text1"/>
          <w:spacing w:val="-2"/>
          <w:szCs w:val="19"/>
        </w:rPr>
        <w:t>rozpoczęto budowę</w:t>
      </w:r>
      <w:r w:rsidR="00044E12" w:rsidRPr="0094218B">
        <w:rPr>
          <w:color w:val="000000" w:themeColor="text1"/>
          <w:spacing w:val="-2"/>
          <w:szCs w:val="19"/>
        </w:rPr>
        <w:t xml:space="preserve"> </w:t>
      </w:r>
      <w:r w:rsidR="0094218B" w:rsidRPr="0094218B">
        <w:rPr>
          <w:color w:val="000000" w:themeColor="text1"/>
          <w:spacing w:val="-2"/>
          <w:szCs w:val="19"/>
        </w:rPr>
        <w:t>484</w:t>
      </w:r>
      <w:r w:rsidR="00044E12" w:rsidRPr="0094218B">
        <w:rPr>
          <w:color w:val="000000" w:themeColor="text1"/>
          <w:spacing w:val="-2"/>
          <w:szCs w:val="19"/>
        </w:rPr>
        <w:t xml:space="preserve"> mieszkań (o </w:t>
      </w:r>
      <w:r w:rsidR="0094218B" w:rsidRPr="0094218B">
        <w:rPr>
          <w:color w:val="000000" w:themeColor="text1"/>
          <w:spacing w:val="-2"/>
          <w:szCs w:val="19"/>
        </w:rPr>
        <w:t>47,3</w:t>
      </w:r>
      <w:r w:rsidR="00044E12" w:rsidRPr="0094218B">
        <w:rPr>
          <w:color w:val="000000" w:themeColor="text1"/>
          <w:spacing w:val="-2"/>
          <w:szCs w:val="19"/>
        </w:rPr>
        <w:t>% mniej niż rok wcześniej), z tego 5</w:t>
      </w:r>
      <w:r w:rsidR="0094218B" w:rsidRPr="0094218B">
        <w:rPr>
          <w:color w:val="000000" w:themeColor="text1"/>
          <w:spacing w:val="-2"/>
          <w:szCs w:val="19"/>
        </w:rPr>
        <w:t>3,1</w:t>
      </w:r>
      <w:r w:rsidR="00044E12" w:rsidRPr="0094218B">
        <w:rPr>
          <w:color w:val="000000" w:themeColor="text1"/>
          <w:spacing w:val="-2"/>
          <w:szCs w:val="19"/>
        </w:rPr>
        <w:t xml:space="preserve">% </w:t>
      </w:r>
      <w:r w:rsidR="00044E12" w:rsidRPr="0094218B">
        <w:rPr>
          <w:color w:val="000000" w:themeColor="text1"/>
          <w:spacing w:val="-4"/>
          <w:szCs w:val="19"/>
        </w:rPr>
        <w:t>przypadało na budownictwo przeznaczone na sprzedaż lub wynajem, a 4</w:t>
      </w:r>
      <w:r w:rsidR="0094218B" w:rsidRPr="0094218B">
        <w:rPr>
          <w:color w:val="000000" w:themeColor="text1"/>
          <w:spacing w:val="-4"/>
          <w:szCs w:val="19"/>
        </w:rPr>
        <w:t>6,9</w:t>
      </w:r>
      <w:r w:rsidR="00044E12" w:rsidRPr="0094218B">
        <w:rPr>
          <w:color w:val="000000" w:themeColor="text1"/>
          <w:spacing w:val="-4"/>
          <w:szCs w:val="19"/>
        </w:rPr>
        <w:t xml:space="preserve">% </w:t>
      </w:r>
      <w:r w:rsidR="00044E12" w:rsidRPr="0094218B">
        <w:rPr>
          <w:color w:val="000000" w:themeColor="text1"/>
          <w:szCs w:val="19"/>
        </w:rPr>
        <w:t>–</w:t>
      </w:r>
      <w:r w:rsidR="00044E12" w:rsidRPr="0094218B">
        <w:rPr>
          <w:color w:val="000000" w:themeColor="text1"/>
          <w:spacing w:val="-4"/>
          <w:szCs w:val="19"/>
        </w:rPr>
        <w:t xml:space="preserve"> na budownictwo indywidualne</w:t>
      </w:r>
      <w:r w:rsidR="00A96C5E" w:rsidRPr="0094218B">
        <w:rPr>
          <w:color w:val="000000" w:themeColor="text1"/>
          <w:spacing w:val="-4"/>
          <w:szCs w:val="19"/>
        </w:rPr>
        <w:t>.</w:t>
      </w:r>
    </w:p>
    <w:p w14:paraId="5272F276" w14:textId="66572F15" w:rsidR="00525E53" w:rsidRDefault="00525E53" w:rsidP="005108B5">
      <w:pPr>
        <w:pStyle w:val="Tekstpodstawowy"/>
        <w:spacing w:before="36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A90707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2B45FF">
        <w:rPr>
          <w:b/>
          <w:color w:val="000000" w:themeColor="text1"/>
          <w:szCs w:val="19"/>
        </w:rPr>
        <w:t>lipiec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ipiec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441E2D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212DCEBF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B45F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69A44F34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3062DEAB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B45F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B3444" w:rsidRPr="00D62A79" w14:paraId="55C870C3" w14:textId="77777777" w:rsidTr="00A2047E">
        <w:trPr>
          <w:trHeight w:val="302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FB3444" w:rsidRPr="002A707D" w:rsidRDefault="00FB3444" w:rsidP="00FB3444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43734908" w:rsidR="00FB3444" w:rsidRPr="00ED1D0F" w:rsidRDefault="00FB3444" w:rsidP="00FB344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4922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38C593C5" w:rsidR="00FB3444" w:rsidRPr="00AC5C49" w:rsidRDefault="00FB3444" w:rsidP="00FB344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37BA35C8" w:rsidR="00FB3444" w:rsidRPr="00AC5C49" w:rsidRDefault="00FB3444" w:rsidP="00FB344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80,7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7DAE0867" w:rsidR="00FB3444" w:rsidRPr="00AC5C49" w:rsidRDefault="00FB3444" w:rsidP="00FB344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4214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188553F4" w:rsidR="00FB3444" w:rsidRPr="00AC5C49" w:rsidRDefault="00FB3444" w:rsidP="00FB344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4DF266EB" w:rsidR="00FB3444" w:rsidRPr="00AC5C49" w:rsidRDefault="00FB3444" w:rsidP="00FB344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b/>
                <w:color w:val="000000" w:themeColor="text1"/>
                <w:sz w:val="16"/>
                <w:szCs w:val="16"/>
              </w:rPr>
              <w:t>82,0</w:t>
            </w:r>
          </w:p>
        </w:tc>
      </w:tr>
      <w:tr w:rsidR="00FB3444" w:rsidRPr="0090003D" w14:paraId="4926FEA8" w14:textId="77777777" w:rsidTr="00A2047E">
        <w:trPr>
          <w:trHeight w:val="404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FB3444" w:rsidRPr="00A62D37" w:rsidRDefault="00FB3444" w:rsidP="00FB3444">
            <w:pPr>
              <w:pStyle w:val="Nagwek2"/>
              <w:tabs>
                <w:tab w:val="right" w:leader="dot" w:pos="4156"/>
              </w:tabs>
              <w:spacing w:before="74" w:after="7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0EC2BA92" w:rsidR="00FB3444" w:rsidRPr="002A707D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1750</w:t>
            </w:r>
          </w:p>
        </w:tc>
        <w:tc>
          <w:tcPr>
            <w:tcW w:w="1228" w:type="dxa"/>
            <w:vAlign w:val="center"/>
          </w:tcPr>
          <w:p w14:paraId="6E78E0F2" w14:textId="5F7C29E3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35,5</w:t>
            </w:r>
          </w:p>
        </w:tc>
        <w:tc>
          <w:tcPr>
            <w:tcW w:w="1229" w:type="dxa"/>
            <w:vAlign w:val="center"/>
          </w:tcPr>
          <w:p w14:paraId="2E5AA3F8" w14:textId="676336CF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643AA38D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38A137D5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1BE7B787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</w:tr>
      <w:tr w:rsidR="00FB3444" w:rsidRPr="0090003D" w14:paraId="4AA2419E" w14:textId="77777777" w:rsidTr="00A2047E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FB3444" w:rsidRPr="00A62D37" w:rsidRDefault="00FB3444" w:rsidP="00FB3444">
            <w:pPr>
              <w:pStyle w:val="Nagwek2"/>
              <w:tabs>
                <w:tab w:val="right" w:leader="dot" w:pos="4156"/>
              </w:tabs>
              <w:spacing w:before="74" w:after="74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395FC1CE" w:rsidR="00FB3444" w:rsidRPr="002A707D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3009</w:t>
            </w:r>
          </w:p>
        </w:tc>
        <w:tc>
          <w:tcPr>
            <w:tcW w:w="1228" w:type="dxa"/>
            <w:vAlign w:val="center"/>
          </w:tcPr>
          <w:p w14:paraId="61FA4C2C" w14:textId="299ADB99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  <w:tc>
          <w:tcPr>
            <w:tcW w:w="1229" w:type="dxa"/>
            <w:vAlign w:val="center"/>
          </w:tcPr>
          <w:p w14:paraId="5A492C9E" w14:textId="23788505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241DE39B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2626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7F73652B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62,4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08FD2D9E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</w:tr>
      <w:tr w:rsidR="00FB3444" w:rsidRPr="0090003D" w14:paraId="25C09627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FB3444" w:rsidRPr="00A62D37" w:rsidRDefault="00FB3444" w:rsidP="00FB3444">
            <w:pPr>
              <w:pStyle w:val="Nagwek2"/>
              <w:tabs>
                <w:tab w:val="right" w:leader="dot" w:pos="4156"/>
              </w:tabs>
              <w:spacing w:before="74" w:after="74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34E7354E" w:rsidR="00FB3444" w:rsidRPr="002A707D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24F4B812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29" w:type="dxa"/>
            <w:vAlign w:val="center"/>
          </w:tcPr>
          <w:p w14:paraId="4B39FD66" w14:textId="631828D2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08BA0A2B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49A5D5C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946BD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FB3444" w:rsidRPr="0090003D" w14:paraId="6F6371D4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147A5E49" w:rsidR="00FB3444" w:rsidRPr="00A62D37" w:rsidRDefault="00FB3444" w:rsidP="00FB3444">
            <w:pPr>
              <w:pStyle w:val="Nagwek2"/>
              <w:tabs>
                <w:tab w:val="right" w:leader="dot" w:pos="4156"/>
              </w:tabs>
              <w:spacing w:before="74" w:after="74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61391A8D" w14:textId="5B464FFF" w:rsidR="00FB3444" w:rsidRPr="002A707D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28" w:type="dxa"/>
            <w:vAlign w:val="center"/>
          </w:tcPr>
          <w:p w14:paraId="66BC85F0" w14:textId="3377D216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229" w:type="dxa"/>
            <w:vAlign w:val="center"/>
          </w:tcPr>
          <w:p w14:paraId="696B258C" w14:textId="759A0F1A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411FCBB1" w:rsidR="00FB3444" w:rsidRPr="00A772B7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7BD61984" w:rsidR="00FB3444" w:rsidRPr="00A772B7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5F9DE373" w:rsidR="00FB3444" w:rsidRPr="00AC5C49" w:rsidRDefault="00FB3444" w:rsidP="00FB3444">
            <w:pPr>
              <w:spacing w:before="74" w:after="7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874"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</w:tbl>
    <w:p w14:paraId="559A2E25" w14:textId="20C9B51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79AB1F6B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5F717F50" w:rsidR="00355204" w:rsidRPr="00FB3444" w:rsidRDefault="00355204" w:rsidP="007D4B05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</w:t>
      </w:r>
      <w:r w:rsidR="002B45FF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okresie styczeń–lipiec br. </w:t>
      </w:r>
      <w:r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wydano pozwolenia na budowę lub dokonano zgłoszenia z projektem budowlanym</w:t>
      </w:r>
      <w:r w:rsidRPr="001963A9">
        <w:rPr>
          <w:rFonts w:ascii="Fira Sans" w:hAnsi="Fira Sans"/>
          <w:bCs/>
          <w:color w:val="000000" w:themeColor="text1"/>
          <w:spacing w:val="-2"/>
          <w:sz w:val="19"/>
          <w:szCs w:val="19"/>
        </w:rPr>
        <w:t xml:space="preserve"> </w:t>
      </w:r>
      <w:r w:rsidR="00FB3444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4922</w:t>
      </w:r>
      <w:r w:rsidR="00044E12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FB3444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19,3</w:t>
      </w:r>
      <w:r w:rsidR="00044E12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FB3444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4214</w:t>
      </w:r>
      <w:r w:rsidR="00044E12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1</w:t>
      </w:r>
      <w:r w:rsidR="00FB3444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8,0</w:t>
      </w:r>
      <w:r w:rsidR="00044E12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rok wcześniej), a dominowały wśród nich także inwestycje </w:t>
      </w:r>
      <w:r w:rsidR="00044E12" w:rsidRPr="00FB3444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4008320" behindDoc="0" locked="0" layoutInCell="1" allowOverlap="1" wp14:anchorId="36FB1A37" wp14:editId="58559F79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29191" id="Prostokąt 5" o:spid="_x0000_s1026" style="position:absolute;margin-left:300.05pt;margin-top:335.65pt;width:66.95pt;height:15pt;z-index:25400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+dlgIAAH4FAAAOAAAAZHJzL2Uyb0RvYy54bWysVM1OGzEQvlfqO1i+l91ELIUVGxQFUVWK&#10;ICpUnI3Xzq6wPa7tZJPe+2Z9MMbezUIB9VD1YtmemW9mvvk5v9hpRbbC+RZMRSdHOSXCcKhbs67o&#10;97urT6eU+MBMzRQYUdG98PRi9vHDeWdLMYUGVC0cQRDjy85WtAnBllnmeSM080dghUGhBKdZwKdb&#10;Z7VjHaJrlU3z/CTrwNXWARfe4+9lL6SzhC+l4OFGSi8CURXF2EI6XTof4pnNzlm5dsw2LR/CYP8Q&#10;hWatQacj1CULjGxc+wZKt9yBBxmOOOgMpGy5SDlgNpP8VTa3DbMi5YLkeDvS5P8fLL/erhxp64oW&#10;lBimsUQrDDDA4+9fgRSRn876EtVu7crFDL1dAn/0KMj+kMSHH3R20umoi/mRXSJ7P5ItdoFw/Dwt&#10;8ukJOuUompzlRZ6KkbHyYGydD18EaBIvFXVYy0Qx2y59iO5ZeVCJvgxctUqleipDuoqeFdMiGYwS&#10;tFBmiLsPNQUd9kpEBGW+CYlcYHDTZJi6UCyUI1uG/cM4FyZMelHDatF/Y+Rj7KNFCi8BRmSJkY3Y&#10;A0Ds8LfYfV6DfjQVqYlH4/xvgfXGo0XyDCaMxro14N4DUJjV4LnXP5DUUxNZeoB6j53ioB8hb/lV&#10;i3VZMh9WzOHM4HThHgg3eEgFyD8MN0oacD/f+4/62MoopaTDGayo/7FhTlCivhps8rPJ8XEc2vQ4&#10;Lj5P8eFeSh5eSsxGLwDLNMGNY3m6Rv2gDlfpQN/juphHryhihqPvivLgDo9F6HcDLhwu5vOkhoNq&#10;WViaW8sjeGQ19t3d7p45OzRnwK6+hsO8svJVj/a60dLAfBNAtqmBn3kd+MYhT40zLKS4RV6+k9bz&#10;2pw9A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AFID52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044E12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</w:t>
      </w:r>
      <w:r w:rsidR="00E04D3A" w:rsidRPr="00FB3444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4055CFF9" w14:textId="7FDDDD1F" w:rsidR="00997351" w:rsidRPr="00086D77" w:rsidRDefault="00050F4F" w:rsidP="00997351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086D77">
        <w:rPr>
          <w:rFonts w:cs="Arial"/>
          <w:color w:val="000000" w:themeColor="text1"/>
          <w:szCs w:val="19"/>
        </w:rPr>
        <w:t xml:space="preserve">W </w:t>
      </w:r>
      <w:r w:rsidR="00997351" w:rsidRPr="00086D77">
        <w:rPr>
          <w:rFonts w:cs="Arial"/>
          <w:color w:val="000000" w:themeColor="text1"/>
          <w:szCs w:val="19"/>
        </w:rPr>
        <w:t xml:space="preserve">lipcu 2021 r., podobnie jak przed rokiem, nastąpił wzrost (w cenach bieżących) </w:t>
      </w:r>
      <w:r w:rsidR="00997351" w:rsidRPr="00086D77">
        <w:rPr>
          <w:rFonts w:cs="Arial"/>
          <w:b/>
          <w:color w:val="000000" w:themeColor="text1"/>
          <w:szCs w:val="19"/>
        </w:rPr>
        <w:t xml:space="preserve">sprzedaży detalicznej </w:t>
      </w:r>
      <w:r w:rsidR="00997351" w:rsidRPr="00086D77">
        <w:rPr>
          <w:rFonts w:cs="Arial"/>
          <w:color w:val="000000" w:themeColor="text1"/>
          <w:szCs w:val="19"/>
        </w:rPr>
        <w:t xml:space="preserve">(o </w:t>
      </w:r>
      <w:r w:rsidR="00086D77" w:rsidRPr="00086D77">
        <w:rPr>
          <w:rFonts w:cs="Arial"/>
          <w:color w:val="000000" w:themeColor="text1"/>
          <w:szCs w:val="19"/>
        </w:rPr>
        <w:t>5,8</w:t>
      </w:r>
      <w:r w:rsidR="00997351" w:rsidRPr="00086D77">
        <w:rPr>
          <w:rFonts w:cs="Arial"/>
          <w:color w:val="000000" w:themeColor="text1"/>
          <w:szCs w:val="19"/>
        </w:rPr>
        <w:t>%) i</w:t>
      </w:r>
      <w:r w:rsidR="00997351" w:rsidRPr="00086D77">
        <w:rPr>
          <w:rFonts w:cs="Arial"/>
          <w:b/>
          <w:color w:val="000000" w:themeColor="text1"/>
          <w:szCs w:val="19"/>
        </w:rPr>
        <w:t xml:space="preserve"> hurtowej towarów</w:t>
      </w:r>
      <w:r w:rsidR="00997351" w:rsidRPr="00086D77">
        <w:rPr>
          <w:rFonts w:cs="Arial"/>
          <w:color w:val="000000" w:themeColor="text1"/>
          <w:szCs w:val="19"/>
        </w:rPr>
        <w:t xml:space="preserve"> (o 2</w:t>
      </w:r>
      <w:r w:rsidR="00086D77" w:rsidRPr="00086D77">
        <w:rPr>
          <w:rFonts w:cs="Arial"/>
          <w:color w:val="000000" w:themeColor="text1"/>
          <w:szCs w:val="19"/>
        </w:rPr>
        <w:t>4,7</w:t>
      </w:r>
      <w:r w:rsidR="00997351" w:rsidRPr="00086D77">
        <w:rPr>
          <w:rFonts w:cs="Arial"/>
          <w:color w:val="000000" w:themeColor="text1"/>
          <w:szCs w:val="19"/>
        </w:rPr>
        <w:t>%) w ujęciu rocznym.</w:t>
      </w:r>
    </w:p>
    <w:p w14:paraId="6F05BD8E" w14:textId="77777777" w:rsidR="00086D77" w:rsidRDefault="00997351" w:rsidP="0099735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86D77">
        <w:rPr>
          <w:rFonts w:cs="Arial"/>
          <w:bCs/>
          <w:color w:val="000000" w:themeColor="text1"/>
          <w:szCs w:val="19"/>
        </w:rPr>
        <w:t xml:space="preserve">W porównaniu z lipcem ubiegłego roku wśród grup o największym udziale w ogólnej wartości </w:t>
      </w:r>
      <w:r w:rsidRPr="00086D77">
        <w:rPr>
          <w:rFonts w:cs="Arial"/>
          <w:b/>
          <w:bCs/>
          <w:color w:val="000000" w:themeColor="text1"/>
          <w:szCs w:val="19"/>
        </w:rPr>
        <w:t>sprzedaży detalicznej</w:t>
      </w:r>
      <w:r w:rsidRPr="00086D77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prowadzących sprzedaż pojazdów samochodowych, motocykli, części (o </w:t>
      </w:r>
      <w:r w:rsidR="00086D77">
        <w:rPr>
          <w:rFonts w:cs="Arial"/>
          <w:bCs/>
          <w:color w:val="000000" w:themeColor="text1"/>
          <w:szCs w:val="19"/>
        </w:rPr>
        <w:t>12,8</w:t>
      </w:r>
      <w:r w:rsidR="00086D77" w:rsidRPr="006B7B6C">
        <w:rPr>
          <w:rFonts w:cs="Arial"/>
          <w:bCs/>
          <w:color w:val="000000" w:themeColor="text1"/>
          <w:szCs w:val="19"/>
        </w:rPr>
        <w:t>%)</w:t>
      </w:r>
      <w:r w:rsidR="00086D77">
        <w:rPr>
          <w:rFonts w:cs="Arial"/>
          <w:bCs/>
          <w:color w:val="000000" w:themeColor="text1"/>
          <w:szCs w:val="19"/>
        </w:rPr>
        <w:t>,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 zajmujących się sprzedażą </w:t>
      </w:r>
      <w:r w:rsidR="00086D77">
        <w:rPr>
          <w:rFonts w:cs="Arial"/>
          <w:bCs/>
          <w:color w:val="000000" w:themeColor="text1"/>
          <w:szCs w:val="19"/>
        </w:rPr>
        <w:t xml:space="preserve">farmaceutyków, kosmetyków, sprzętu ortopedycznego (o 12,7%), handlujących </w:t>
      </w:r>
      <w:r w:rsidR="00086D77" w:rsidRPr="006B7B6C">
        <w:rPr>
          <w:rFonts w:cs="Arial"/>
          <w:bCs/>
          <w:color w:val="000000" w:themeColor="text1"/>
          <w:szCs w:val="19"/>
        </w:rPr>
        <w:t>paliw</w:t>
      </w:r>
      <w:r w:rsidR="00086D77">
        <w:rPr>
          <w:rFonts w:cs="Arial"/>
          <w:bCs/>
          <w:color w:val="000000" w:themeColor="text1"/>
          <w:szCs w:val="19"/>
        </w:rPr>
        <w:t>ami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 sta</w:t>
      </w:r>
      <w:r w:rsidR="00086D77">
        <w:rPr>
          <w:rFonts w:cs="Arial"/>
          <w:bCs/>
          <w:color w:val="000000" w:themeColor="text1"/>
          <w:szCs w:val="19"/>
        </w:rPr>
        <w:t>łymi</w:t>
      </w:r>
      <w:r w:rsidR="00086D77" w:rsidRPr="006B7B6C">
        <w:rPr>
          <w:rFonts w:cs="Arial"/>
          <w:bCs/>
          <w:color w:val="000000" w:themeColor="text1"/>
          <w:szCs w:val="19"/>
        </w:rPr>
        <w:t>, cie</w:t>
      </w:r>
      <w:r w:rsidR="00086D77">
        <w:rPr>
          <w:rFonts w:cs="Arial"/>
          <w:bCs/>
          <w:color w:val="000000" w:themeColor="text1"/>
          <w:szCs w:val="19"/>
        </w:rPr>
        <w:t>kłymi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 i ga</w:t>
      </w:r>
      <w:r w:rsidR="00086D77">
        <w:rPr>
          <w:rFonts w:cs="Arial"/>
          <w:bCs/>
          <w:color w:val="000000" w:themeColor="text1"/>
          <w:szCs w:val="19"/>
        </w:rPr>
        <w:t>zowymi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 (o </w:t>
      </w:r>
      <w:r w:rsidR="00086D77">
        <w:rPr>
          <w:rFonts w:cs="Arial"/>
          <w:bCs/>
          <w:color w:val="000000" w:themeColor="text1"/>
          <w:szCs w:val="19"/>
        </w:rPr>
        <w:t>7,4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%), </w:t>
      </w:r>
      <w:r w:rsidR="00086D77">
        <w:rPr>
          <w:rFonts w:cs="Arial"/>
          <w:bCs/>
          <w:color w:val="000000" w:themeColor="text1"/>
          <w:szCs w:val="19"/>
        </w:rPr>
        <w:t xml:space="preserve">a także 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żywnością, napojami i wyrobami tytoniowymi (o </w:t>
      </w:r>
      <w:r w:rsidR="00086D77">
        <w:rPr>
          <w:rFonts w:cs="Arial"/>
          <w:bCs/>
          <w:color w:val="000000" w:themeColor="text1"/>
          <w:szCs w:val="19"/>
        </w:rPr>
        <w:t>1,6</w:t>
      </w:r>
      <w:r w:rsidR="00086D77" w:rsidRPr="006B7B6C">
        <w:rPr>
          <w:rFonts w:cs="Arial"/>
          <w:bCs/>
          <w:color w:val="000000" w:themeColor="text1"/>
          <w:szCs w:val="19"/>
        </w:rPr>
        <w:t>%)</w:t>
      </w:r>
      <w:r w:rsidR="00086D77">
        <w:rPr>
          <w:rFonts w:cs="Arial"/>
          <w:bCs/>
          <w:color w:val="000000" w:themeColor="text1"/>
          <w:szCs w:val="19"/>
        </w:rPr>
        <w:t xml:space="preserve"> oraz </w:t>
      </w:r>
      <w:r w:rsidR="00086D77" w:rsidRPr="006B7B6C">
        <w:rPr>
          <w:rFonts w:cs="Arial"/>
          <w:bCs/>
          <w:color w:val="000000" w:themeColor="text1"/>
          <w:szCs w:val="19"/>
        </w:rPr>
        <w:t xml:space="preserve">w jednostkach zgrupowanych w kategorii „pozostałe” (o </w:t>
      </w:r>
      <w:r w:rsidR="00086D77">
        <w:rPr>
          <w:rFonts w:cs="Arial"/>
          <w:bCs/>
          <w:color w:val="000000" w:themeColor="text1"/>
          <w:szCs w:val="19"/>
        </w:rPr>
        <w:t>0,5</w:t>
      </w:r>
      <w:r w:rsidR="00086D77" w:rsidRPr="006B7B6C">
        <w:rPr>
          <w:rFonts w:cs="Arial"/>
          <w:bCs/>
          <w:color w:val="000000" w:themeColor="text1"/>
          <w:szCs w:val="19"/>
        </w:rPr>
        <w:t>%)</w:t>
      </w:r>
      <w:r w:rsidR="00086D77">
        <w:rPr>
          <w:rFonts w:cs="Arial"/>
          <w:bCs/>
          <w:color w:val="000000" w:themeColor="text1"/>
          <w:szCs w:val="19"/>
        </w:rPr>
        <w:t xml:space="preserve">. </w:t>
      </w:r>
    </w:p>
    <w:p w14:paraId="3D38B8DA" w14:textId="0C38A97F" w:rsidR="00997351" w:rsidRPr="00086D77" w:rsidRDefault="00997351" w:rsidP="0099735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86D77">
        <w:rPr>
          <w:rFonts w:cs="Arial"/>
          <w:bCs/>
          <w:color w:val="000000" w:themeColor="text1"/>
          <w:szCs w:val="19"/>
        </w:rPr>
        <w:t>W odniesieniu do czerwca 202</w:t>
      </w:r>
      <w:r w:rsidR="00170F07">
        <w:rPr>
          <w:rFonts w:cs="Arial"/>
          <w:bCs/>
          <w:color w:val="000000" w:themeColor="text1"/>
          <w:szCs w:val="19"/>
        </w:rPr>
        <w:t>2</w:t>
      </w:r>
      <w:r w:rsidRPr="00086D77">
        <w:rPr>
          <w:rFonts w:cs="Arial"/>
          <w:bCs/>
          <w:color w:val="000000" w:themeColor="text1"/>
          <w:szCs w:val="19"/>
        </w:rPr>
        <w:t xml:space="preserve"> r. wartość sprzedaży detalicznej zwiększyła się o </w:t>
      </w:r>
      <w:r w:rsidR="00086D77" w:rsidRPr="00086D77">
        <w:rPr>
          <w:rFonts w:cs="Arial"/>
          <w:bCs/>
          <w:color w:val="000000" w:themeColor="text1"/>
          <w:szCs w:val="19"/>
        </w:rPr>
        <w:t>0,8</w:t>
      </w:r>
      <w:r w:rsidRPr="00086D77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="009603A3">
        <w:rPr>
          <w:rFonts w:cs="Arial"/>
          <w:bCs/>
          <w:color w:val="000000" w:themeColor="text1"/>
          <w:szCs w:val="19"/>
        </w:rPr>
        <w:t>najwyższy</w:t>
      </w:r>
      <w:r w:rsidRPr="00086D77">
        <w:rPr>
          <w:rFonts w:cs="Arial"/>
          <w:bCs/>
          <w:color w:val="000000" w:themeColor="text1"/>
          <w:szCs w:val="19"/>
        </w:rPr>
        <w:t xml:space="preserve"> wzrost zanotowano w przedsiębiorstwach prowadzących sprzedaż </w:t>
      </w:r>
      <w:r w:rsidR="00086D77" w:rsidRPr="00086D77">
        <w:rPr>
          <w:rFonts w:cs="Arial"/>
          <w:bCs/>
          <w:color w:val="000000" w:themeColor="text1"/>
          <w:szCs w:val="19"/>
        </w:rPr>
        <w:t>pojazdów samochodowych, motocykli, części – o 13,1%, handlujących żywnością, napojami i wyrobami tytoniowymi – o 10,2% oraz zgrupowanych w kategorii „pozostałe” – o 7,4%. Spadek wystąpił m.in. w przedsiębiorstwach prowadzących sprzedaż paliw stałych, ciekłych i gazowych</w:t>
      </w:r>
      <w:r w:rsidR="009603A3">
        <w:rPr>
          <w:rFonts w:cs="Arial"/>
          <w:bCs/>
          <w:color w:val="000000" w:themeColor="text1"/>
          <w:szCs w:val="19"/>
        </w:rPr>
        <w:t xml:space="preserve"> </w:t>
      </w:r>
      <w:r w:rsidR="00086D77" w:rsidRPr="00086D77">
        <w:rPr>
          <w:rFonts w:cs="Arial"/>
          <w:bCs/>
          <w:color w:val="000000" w:themeColor="text1"/>
          <w:szCs w:val="19"/>
        </w:rPr>
        <w:t xml:space="preserve">– o 18,5% oraz zajmujących się sprzedażą farmaceutyków, kosmetyków i sprzętu ortopedycznego – o 0,3%. </w:t>
      </w:r>
    </w:p>
    <w:p w14:paraId="441848F4" w14:textId="123D9125" w:rsidR="00997351" w:rsidRPr="00086D77" w:rsidRDefault="00997351" w:rsidP="00997351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086D77">
        <w:rPr>
          <w:rFonts w:cs="Arial"/>
          <w:bCs/>
          <w:color w:val="000000" w:themeColor="text1"/>
          <w:szCs w:val="19"/>
        </w:rPr>
        <w:t xml:space="preserve">W okresie styczeń–lipiec br., w porównaniu z analogicznym okresem ubiegłego roku, wartość sprzedaży detalicznej zwiększyła się o </w:t>
      </w:r>
      <w:r w:rsidR="00086D77" w:rsidRPr="00086D77">
        <w:rPr>
          <w:rFonts w:cs="Arial"/>
          <w:bCs/>
          <w:color w:val="000000" w:themeColor="text1"/>
          <w:szCs w:val="19"/>
        </w:rPr>
        <w:t>5,0</w:t>
      </w:r>
      <w:r w:rsidRPr="00086D77">
        <w:rPr>
          <w:rFonts w:cs="Arial"/>
          <w:bCs/>
          <w:color w:val="000000" w:themeColor="text1"/>
          <w:szCs w:val="19"/>
        </w:rPr>
        <w:t>%.</w:t>
      </w:r>
    </w:p>
    <w:p w14:paraId="4B0271B2" w14:textId="72B39699" w:rsidR="00934A0E" w:rsidRPr="0090003D" w:rsidRDefault="00934A0E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A90707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7E703835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525D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7594D801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525D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86D77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086D77" w:rsidRPr="00FA5128" w:rsidRDefault="00086D77" w:rsidP="00086D7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0C2F4881" w:rsidR="00086D77" w:rsidRPr="009B575B" w:rsidRDefault="00086D77" w:rsidP="00086D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0CFD44CC" w:rsidR="00086D77" w:rsidRPr="009B575B" w:rsidRDefault="00086D77" w:rsidP="00086D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6B4507F8" w:rsidR="00086D77" w:rsidRPr="009B575B" w:rsidRDefault="00086D77" w:rsidP="00086D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86D77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086D77" w:rsidRPr="00C93259" w:rsidRDefault="00086D77" w:rsidP="00086D77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086D77" w:rsidRPr="009B575B" w:rsidRDefault="00086D77" w:rsidP="00086D77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086D77" w:rsidRPr="009B575B" w:rsidRDefault="00086D77" w:rsidP="00086D77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086D77" w:rsidRPr="009B575B" w:rsidRDefault="00086D77" w:rsidP="00086D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86D77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524FA855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784" w:type="dxa"/>
            <w:vAlign w:val="bottom"/>
          </w:tcPr>
          <w:p w14:paraId="7C722308" w14:textId="54F9ACCE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09673235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</w:tr>
      <w:tr w:rsidR="00086D77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56FDC6C9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784" w:type="dxa"/>
            <w:vAlign w:val="bottom"/>
          </w:tcPr>
          <w:p w14:paraId="082C07A1" w14:textId="60BFFB50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4019144A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</w:tr>
      <w:tr w:rsidR="00086D77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1D2C27C3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784" w:type="dxa"/>
            <w:vAlign w:val="bottom"/>
          </w:tcPr>
          <w:p w14:paraId="0FE6CCC9" w14:textId="41FE2541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4DE7F80B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</w:tr>
      <w:tr w:rsidR="00086D77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57239822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784" w:type="dxa"/>
            <w:vAlign w:val="bottom"/>
          </w:tcPr>
          <w:p w14:paraId="32236C82" w14:textId="0B903DE6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37A36976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</w:tr>
      <w:tr w:rsidR="00086D77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1311A398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121,1</w:t>
            </w:r>
          </w:p>
        </w:tc>
        <w:tc>
          <w:tcPr>
            <w:tcW w:w="1784" w:type="dxa"/>
            <w:vAlign w:val="bottom"/>
          </w:tcPr>
          <w:p w14:paraId="09D9BE30" w14:textId="26BDBBE3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57DDB9BF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086D77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702BBCC2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784" w:type="dxa"/>
            <w:vAlign w:val="bottom"/>
          </w:tcPr>
          <w:p w14:paraId="3C7F9161" w14:textId="58F55FA7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58636933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086D77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78C7BA11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129,5</w:t>
            </w:r>
          </w:p>
        </w:tc>
        <w:tc>
          <w:tcPr>
            <w:tcW w:w="1784" w:type="dxa"/>
            <w:vAlign w:val="bottom"/>
          </w:tcPr>
          <w:p w14:paraId="1D2B333D" w14:textId="213A17A3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4CA98CA0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</w:tr>
      <w:tr w:rsidR="00086D77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086D77" w:rsidRPr="009B575B" w:rsidRDefault="00086D77" w:rsidP="00086D7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1F84A9BF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784" w:type="dxa"/>
            <w:vAlign w:val="bottom"/>
          </w:tcPr>
          <w:p w14:paraId="705235B4" w14:textId="3F70D323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6660BBE1" w:rsidR="00086D77" w:rsidRPr="00C93259" w:rsidRDefault="00086D77" w:rsidP="00086D77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20,7</w:t>
            </w:r>
          </w:p>
        </w:tc>
      </w:tr>
    </w:tbl>
    <w:p w14:paraId="5CB49CD4" w14:textId="1FFD39CC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073536E9" w:rsidR="00EC333A" w:rsidRPr="003C0090" w:rsidRDefault="00EC333A" w:rsidP="00EC333A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3C0090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handlowe w </w:t>
      </w:r>
      <w:r w:rsidR="009865AE" w:rsidRPr="003C0090">
        <w:rPr>
          <w:rFonts w:cs="Arial"/>
          <w:bCs/>
          <w:color w:val="000000" w:themeColor="text1"/>
          <w:szCs w:val="19"/>
        </w:rPr>
        <w:t>lipcu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 2022 r. zrealizowały </w:t>
      </w:r>
      <w:r w:rsidR="004B6127" w:rsidRPr="003C0090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3C0090" w:rsidRPr="003C0090">
        <w:rPr>
          <w:rFonts w:cs="Arial"/>
          <w:bCs/>
          <w:color w:val="000000" w:themeColor="text1"/>
          <w:szCs w:val="19"/>
        </w:rPr>
        <w:t>3,0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% </w:t>
      </w:r>
      <w:r w:rsidR="00210905" w:rsidRPr="003C0090">
        <w:rPr>
          <w:rFonts w:cs="Arial"/>
          <w:bCs/>
          <w:color w:val="000000" w:themeColor="text1"/>
          <w:szCs w:val="19"/>
        </w:rPr>
        <w:t>niższą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 od zanotowanej w poprzednim miesiącu</w:t>
      </w:r>
      <w:r w:rsidR="00210905" w:rsidRPr="003C0090">
        <w:rPr>
          <w:rFonts w:cs="Arial"/>
          <w:bCs/>
          <w:color w:val="000000" w:themeColor="text1"/>
          <w:szCs w:val="19"/>
        </w:rPr>
        <w:t xml:space="preserve">, ale 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o </w:t>
      </w:r>
      <w:r w:rsidR="003C0090" w:rsidRPr="003C0090">
        <w:rPr>
          <w:rFonts w:cs="Arial"/>
          <w:bCs/>
          <w:color w:val="000000" w:themeColor="text1"/>
          <w:szCs w:val="19"/>
        </w:rPr>
        <w:t>24,7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% wyższą niż w </w:t>
      </w:r>
      <w:r w:rsidR="009865AE" w:rsidRPr="003C0090">
        <w:rPr>
          <w:rFonts w:cs="Arial"/>
          <w:bCs/>
          <w:color w:val="000000" w:themeColor="text1"/>
          <w:szCs w:val="19"/>
        </w:rPr>
        <w:t>lipcu</w:t>
      </w:r>
      <w:r w:rsidR="004B6127" w:rsidRPr="003C0090">
        <w:rPr>
          <w:rFonts w:cs="Arial"/>
          <w:bCs/>
          <w:color w:val="000000" w:themeColor="text1"/>
          <w:szCs w:val="19"/>
        </w:rPr>
        <w:t xml:space="preserve"> ubiegłego roku (w tym w przedsiębiorstwach 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hurtowych zaobserwowano </w:t>
      </w:r>
      <w:r w:rsidR="00210905" w:rsidRPr="003C0090">
        <w:rPr>
          <w:rFonts w:cs="Arial"/>
          <w:bCs/>
          <w:color w:val="000000" w:themeColor="text1"/>
          <w:spacing w:val="-3"/>
          <w:szCs w:val="19"/>
        </w:rPr>
        <w:t>spadek</w:t>
      </w:r>
      <w:r w:rsidR="000135EA" w:rsidRPr="003C0090">
        <w:rPr>
          <w:rFonts w:cs="Arial"/>
          <w:bCs/>
          <w:color w:val="000000" w:themeColor="text1"/>
          <w:spacing w:val="-3"/>
          <w:szCs w:val="19"/>
        </w:rPr>
        <w:t xml:space="preserve"> 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o </w:t>
      </w:r>
      <w:r w:rsidR="003C0090" w:rsidRPr="003C0090">
        <w:rPr>
          <w:rFonts w:cs="Arial"/>
          <w:bCs/>
          <w:color w:val="000000" w:themeColor="text1"/>
          <w:spacing w:val="-3"/>
          <w:szCs w:val="19"/>
        </w:rPr>
        <w:t>2,7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% w stosunku do </w:t>
      </w:r>
      <w:r w:rsidR="003C0090" w:rsidRPr="003C0090">
        <w:rPr>
          <w:rFonts w:cs="Arial"/>
          <w:bCs/>
          <w:color w:val="000000" w:themeColor="text1"/>
          <w:spacing w:val="-3"/>
          <w:szCs w:val="19"/>
        </w:rPr>
        <w:t>czerwca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 2022 r.</w:t>
      </w:r>
      <w:r w:rsidR="00210905" w:rsidRPr="003C0090">
        <w:rPr>
          <w:rFonts w:cs="Arial"/>
          <w:bCs/>
          <w:color w:val="000000" w:themeColor="text1"/>
          <w:spacing w:val="-3"/>
          <w:szCs w:val="19"/>
        </w:rPr>
        <w:t>, ale wzrost</w:t>
      </w:r>
      <w:r w:rsidR="000135EA" w:rsidRPr="003C0090">
        <w:rPr>
          <w:rFonts w:cs="Arial"/>
          <w:bCs/>
          <w:color w:val="000000" w:themeColor="text1"/>
          <w:spacing w:val="-3"/>
          <w:szCs w:val="19"/>
        </w:rPr>
        <w:t xml:space="preserve"> 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o </w:t>
      </w:r>
      <w:r w:rsidR="003C0090" w:rsidRPr="003C0090">
        <w:rPr>
          <w:rFonts w:cs="Arial"/>
          <w:bCs/>
          <w:color w:val="000000" w:themeColor="text1"/>
          <w:spacing w:val="-3"/>
          <w:szCs w:val="19"/>
        </w:rPr>
        <w:t>31,2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% w odniesieniu do </w:t>
      </w:r>
      <w:r w:rsidR="00643095" w:rsidRPr="003C0090">
        <w:rPr>
          <w:rFonts w:cs="Arial"/>
          <w:bCs/>
          <w:color w:val="000000" w:themeColor="text1"/>
          <w:spacing w:val="-3"/>
          <w:szCs w:val="19"/>
        </w:rPr>
        <w:t>lipca</w:t>
      </w:r>
      <w:r w:rsidR="004B6127" w:rsidRPr="003C0090">
        <w:rPr>
          <w:rFonts w:cs="Arial"/>
          <w:bCs/>
          <w:color w:val="000000" w:themeColor="text1"/>
          <w:spacing w:val="-3"/>
          <w:szCs w:val="19"/>
        </w:rPr>
        <w:t xml:space="preserve"> 2021 r.).</w:t>
      </w:r>
    </w:p>
    <w:p w14:paraId="61159FD5" w14:textId="2513AD98" w:rsidR="00EC333A" w:rsidRPr="003C0090" w:rsidRDefault="00EC333A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3C0090">
        <w:rPr>
          <w:rFonts w:cs="Arial"/>
          <w:bCs/>
          <w:color w:val="000000" w:themeColor="text1"/>
          <w:szCs w:val="19"/>
        </w:rPr>
        <w:t>W okresie styczeń–</w:t>
      </w:r>
      <w:r w:rsidR="002A6D71" w:rsidRPr="003C0090">
        <w:rPr>
          <w:rFonts w:cs="Arial"/>
          <w:bCs/>
          <w:color w:val="000000" w:themeColor="text1"/>
          <w:szCs w:val="19"/>
        </w:rPr>
        <w:t>lipiec</w:t>
      </w:r>
      <w:r w:rsidRPr="003C0090">
        <w:rPr>
          <w:rFonts w:cs="Arial"/>
          <w:bCs/>
          <w:color w:val="000000" w:themeColor="text1"/>
          <w:szCs w:val="19"/>
        </w:rPr>
        <w:t xml:space="preserve"> 2022 r., w porównaniu z analogicznym okresem poprzedniego roku, sprzedaż hurtowa w przedsiębiorstwach handlowych zwiększyła się o </w:t>
      </w:r>
      <w:r w:rsidR="00E61739" w:rsidRPr="003C0090">
        <w:rPr>
          <w:rFonts w:cs="Arial"/>
          <w:bCs/>
          <w:color w:val="000000" w:themeColor="text1"/>
          <w:szCs w:val="19"/>
        </w:rPr>
        <w:t>3</w:t>
      </w:r>
      <w:r w:rsidR="00210905" w:rsidRPr="003C0090">
        <w:rPr>
          <w:rFonts w:cs="Arial"/>
          <w:bCs/>
          <w:color w:val="000000" w:themeColor="text1"/>
          <w:szCs w:val="19"/>
        </w:rPr>
        <w:t>7,</w:t>
      </w:r>
      <w:r w:rsidR="00170F07">
        <w:rPr>
          <w:rFonts w:cs="Arial"/>
          <w:bCs/>
          <w:color w:val="000000" w:themeColor="text1"/>
          <w:szCs w:val="19"/>
        </w:rPr>
        <w:t>1</w:t>
      </w:r>
      <w:r w:rsidRPr="003C0090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0135EA" w:rsidRPr="003C0090">
        <w:rPr>
          <w:rFonts w:cs="Arial"/>
          <w:bCs/>
          <w:color w:val="000000" w:themeColor="text1"/>
          <w:szCs w:val="19"/>
        </w:rPr>
        <w:t>4</w:t>
      </w:r>
      <w:r w:rsidR="00210905" w:rsidRPr="003C0090">
        <w:rPr>
          <w:rFonts w:cs="Arial"/>
          <w:bCs/>
          <w:color w:val="000000" w:themeColor="text1"/>
          <w:szCs w:val="19"/>
        </w:rPr>
        <w:t>5,</w:t>
      </w:r>
      <w:r w:rsidR="00170F07">
        <w:rPr>
          <w:rFonts w:cs="Arial"/>
          <w:bCs/>
          <w:color w:val="000000" w:themeColor="text1"/>
          <w:szCs w:val="19"/>
        </w:rPr>
        <w:t>0</w:t>
      </w:r>
      <w:r w:rsidRPr="003C0090">
        <w:rPr>
          <w:rFonts w:cs="Arial"/>
          <w:bCs/>
          <w:color w:val="000000" w:themeColor="text1"/>
          <w:szCs w:val="19"/>
        </w:rPr>
        <w:t>%.</w:t>
      </w:r>
    </w:p>
    <w:p w14:paraId="1549218A" w14:textId="77777777" w:rsidR="00C745B2" w:rsidRPr="003F3FFC" w:rsidRDefault="00C745B2" w:rsidP="00C745B2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Wyniki finansowe przedsiębiorstw niefinansowych</w:t>
      </w:r>
    </w:p>
    <w:p w14:paraId="3198704B" w14:textId="703E11B1" w:rsidR="00C745B2" w:rsidRPr="00EB1245" w:rsidRDefault="00C745B2" w:rsidP="00C745B2">
      <w:pPr>
        <w:pStyle w:val="Tekstpodstawowy"/>
        <w:rPr>
          <w:color w:val="000000" w:themeColor="text1"/>
          <w:szCs w:val="19"/>
        </w:rPr>
      </w:pPr>
      <w:r w:rsidRPr="004B4CBD">
        <w:rPr>
          <w:rFonts w:cs="Arial"/>
        </w:rPr>
        <w:t xml:space="preserve">Wyniki </w:t>
      </w:r>
      <w:r w:rsidR="006907A7" w:rsidRPr="004B4CBD">
        <w:rPr>
          <w:rFonts w:cs="Arial"/>
        </w:rPr>
        <w:t xml:space="preserve">finansowe badanych przedsiębiorstw </w:t>
      </w:r>
      <w:r w:rsidR="006907A7" w:rsidRPr="00EB1245">
        <w:rPr>
          <w:rFonts w:cs="Arial"/>
          <w:color w:val="000000" w:themeColor="text1"/>
        </w:rPr>
        <w:t>w pierwszym półroczu 2022 r. były lepsze od uzyskanych rok wcześniej. Wzrost przychodów z całokształtu działalności był wyższy od wzrostu kosztów ich uzyskania, co wpłynęło na poprawę wskaźnika poziomu kosztów. Poprawiły się również inne podstawowe wskaźniki ekonomiczno-finansowe, z wyjątkiem wskaźników płynności finansowej I i II stopnia.</w:t>
      </w:r>
    </w:p>
    <w:p w14:paraId="4018B9D3" w14:textId="0C6F6950" w:rsidR="00C745B2" w:rsidRPr="00EB1245" w:rsidRDefault="00C745B2" w:rsidP="00C745B2">
      <w:pPr>
        <w:pStyle w:val="Tekstpodstawowy"/>
        <w:rPr>
          <w:rFonts w:cs="Arial"/>
          <w:color w:val="000000" w:themeColor="text1"/>
        </w:rPr>
      </w:pPr>
      <w:r w:rsidRPr="00EB1245">
        <w:rPr>
          <w:rFonts w:cs="Arial"/>
          <w:b/>
          <w:color w:val="000000" w:themeColor="text1"/>
        </w:rPr>
        <w:t>Przychody z całokształtu działalności</w:t>
      </w:r>
      <w:r w:rsidRPr="00EB1245">
        <w:rPr>
          <w:rFonts w:cs="Arial"/>
          <w:color w:val="000000" w:themeColor="text1"/>
        </w:rPr>
        <w:t xml:space="preserve"> w okresie styczeń–czerwiec br. były o </w:t>
      </w:r>
      <w:r w:rsidR="00182458" w:rsidRPr="00EB1245">
        <w:rPr>
          <w:rFonts w:cs="Arial"/>
          <w:color w:val="000000" w:themeColor="text1"/>
        </w:rPr>
        <w:t>34,6</w:t>
      </w:r>
      <w:r w:rsidRPr="00EB1245">
        <w:rPr>
          <w:rFonts w:cs="Arial"/>
          <w:color w:val="000000" w:themeColor="text1"/>
        </w:rPr>
        <w:t xml:space="preserve">% wyższe niż w analogicznym okresie ubiegłego roku, natomiast </w:t>
      </w:r>
      <w:r w:rsidRPr="00EB1245">
        <w:rPr>
          <w:rFonts w:cs="Arial"/>
          <w:b/>
          <w:color w:val="000000" w:themeColor="text1"/>
        </w:rPr>
        <w:t>koszty uzyskania tych przychodów</w:t>
      </w:r>
      <w:r w:rsidRPr="00EB1245">
        <w:rPr>
          <w:rFonts w:cs="Arial"/>
          <w:color w:val="000000" w:themeColor="text1"/>
        </w:rPr>
        <w:t xml:space="preserve"> wzrosły o </w:t>
      </w:r>
      <w:r w:rsidR="00182458" w:rsidRPr="00EB1245">
        <w:rPr>
          <w:rFonts w:cs="Arial"/>
          <w:color w:val="000000" w:themeColor="text1"/>
        </w:rPr>
        <w:t>31,2</w:t>
      </w:r>
      <w:r w:rsidRPr="00EB1245">
        <w:rPr>
          <w:rFonts w:cs="Arial"/>
          <w:color w:val="000000" w:themeColor="text1"/>
        </w:rPr>
        <w:t xml:space="preserve">%, co znalazło odzwierciedlenie w </w:t>
      </w:r>
      <w:r w:rsidR="00F72C40" w:rsidRPr="00EB1245">
        <w:rPr>
          <w:rFonts w:cs="Arial"/>
          <w:color w:val="000000" w:themeColor="text1"/>
        </w:rPr>
        <w:t>poprawie</w:t>
      </w:r>
      <w:r w:rsidRPr="00EB1245">
        <w:rPr>
          <w:rFonts w:cs="Arial"/>
          <w:color w:val="000000" w:themeColor="text1"/>
        </w:rPr>
        <w:t xml:space="preserve"> wskaźnika poziomu kosztów. Przychody netto ze sprzedaży produktów, towarów i materiałów były o </w:t>
      </w:r>
      <w:r w:rsidR="00C24F01" w:rsidRPr="00EB1245">
        <w:rPr>
          <w:rFonts w:cs="Arial"/>
          <w:color w:val="000000" w:themeColor="text1"/>
        </w:rPr>
        <w:t>35,0</w:t>
      </w:r>
      <w:r w:rsidRPr="00EB1245">
        <w:rPr>
          <w:rFonts w:cs="Arial"/>
          <w:color w:val="000000" w:themeColor="text1"/>
        </w:rPr>
        <w:t xml:space="preserve">% wyższe niż przed rokiem, a koszty tej działalności wzrosły o </w:t>
      </w:r>
      <w:r w:rsidR="00C24F01" w:rsidRPr="00EB1245">
        <w:rPr>
          <w:rFonts w:cs="Arial"/>
          <w:color w:val="000000" w:themeColor="text1"/>
        </w:rPr>
        <w:t>31,0</w:t>
      </w:r>
      <w:r w:rsidRPr="00EB1245">
        <w:rPr>
          <w:rFonts w:cs="Arial"/>
          <w:color w:val="000000" w:themeColor="text1"/>
        </w:rPr>
        <w:t>%. W ujęciu wartościowym największy wzrost przychodów netto ze sprzedaży produktów, towarów i materiałów zanotowano w przetwórstwie przemysłowym.</w:t>
      </w:r>
    </w:p>
    <w:p w14:paraId="0F9D9F8F" w14:textId="377B2D7F" w:rsidR="00C745B2" w:rsidRPr="00EB1245" w:rsidRDefault="00C745B2" w:rsidP="00C745B2">
      <w:pPr>
        <w:pStyle w:val="Tekstpodstawowy"/>
        <w:rPr>
          <w:color w:val="000000" w:themeColor="text1"/>
          <w:szCs w:val="19"/>
        </w:rPr>
      </w:pPr>
      <w:r w:rsidRPr="00EB1245">
        <w:rPr>
          <w:rFonts w:cs="Arial"/>
          <w:color w:val="000000" w:themeColor="text1"/>
          <w:spacing w:val="-2"/>
        </w:rPr>
        <w:t xml:space="preserve">Wynik finansowy na sprzedaży produktów, towarów i materiałów był o </w:t>
      </w:r>
      <w:r w:rsidR="00BD570C" w:rsidRPr="00EB1245">
        <w:rPr>
          <w:rFonts w:cs="Arial"/>
          <w:color w:val="000000" w:themeColor="text1"/>
          <w:spacing w:val="-2"/>
        </w:rPr>
        <w:t>117,0</w:t>
      </w:r>
      <w:r w:rsidRPr="00EB1245">
        <w:rPr>
          <w:rFonts w:cs="Arial"/>
          <w:color w:val="000000" w:themeColor="text1"/>
          <w:spacing w:val="-2"/>
        </w:rPr>
        <w:t xml:space="preserve">% wyższy niż w analogicznym okresie ubiegłego roku i wyniósł </w:t>
      </w:r>
      <w:r w:rsidR="00C86D42" w:rsidRPr="00EB1245">
        <w:rPr>
          <w:rFonts w:cs="Arial"/>
          <w:color w:val="000000" w:themeColor="text1"/>
          <w:spacing w:val="-2"/>
        </w:rPr>
        <w:t>2597,9</w:t>
      </w:r>
      <w:r w:rsidRPr="00EB1245">
        <w:rPr>
          <w:rFonts w:cs="Arial"/>
          <w:color w:val="000000" w:themeColor="text1"/>
          <w:spacing w:val="-2"/>
        </w:rPr>
        <w:t xml:space="preserve"> mln zł. Wynik na pozostałej działalności operacyjnej ukształtował się na poziomie </w:t>
      </w:r>
      <w:r w:rsidR="00C86D42" w:rsidRPr="00EB1245">
        <w:rPr>
          <w:rFonts w:cs="Arial"/>
          <w:color w:val="000000" w:themeColor="text1"/>
          <w:spacing w:val="-2"/>
        </w:rPr>
        <w:t>206,8</w:t>
      </w:r>
      <w:r w:rsidRPr="00EB1245">
        <w:rPr>
          <w:rFonts w:cs="Arial"/>
          <w:color w:val="000000" w:themeColor="text1"/>
          <w:spacing w:val="-2"/>
        </w:rPr>
        <w:t xml:space="preserve"> mln zł i był o</w:t>
      </w:r>
      <w:r w:rsidR="001C4BDE" w:rsidRPr="00EB1245">
        <w:rPr>
          <w:rFonts w:cs="Arial"/>
          <w:color w:val="000000" w:themeColor="text1"/>
          <w:spacing w:val="-2"/>
        </w:rPr>
        <w:t> </w:t>
      </w:r>
      <w:r w:rsidR="00C86D42" w:rsidRPr="00EB1245">
        <w:rPr>
          <w:rFonts w:cs="Arial"/>
          <w:color w:val="000000" w:themeColor="text1"/>
          <w:spacing w:val="-2"/>
        </w:rPr>
        <w:t>37,9</w:t>
      </w:r>
      <w:r w:rsidRPr="00EB1245">
        <w:rPr>
          <w:rFonts w:cs="Arial"/>
          <w:color w:val="000000" w:themeColor="text1"/>
          <w:spacing w:val="-2"/>
        </w:rPr>
        <w:t xml:space="preserve"> mln zł (o </w:t>
      </w:r>
      <w:r w:rsidR="00C86D42" w:rsidRPr="00EB1245">
        <w:rPr>
          <w:rFonts w:cs="Arial"/>
          <w:color w:val="000000" w:themeColor="text1"/>
          <w:spacing w:val="-2"/>
        </w:rPr>
        <w:t>15,5</w:t>
      </w:r>
      <w:r w:rsidRPr="00EB1245">
        <w:rPr>
          <w:rFonts w:cs="Arial"/>
          <w:color w:val="000000" w:themeColor="text1"/>
          <w:spacing w:val="-2"/>
        </w:rPr>
        <w:t xml:space="preserve">%) </w:t>
      </w:r>
      <w:r w:rsidR="00C86D42" w:rsidRPr="00EB1245">
        <w:rPr>
          <w:rFonts w:cs="Arial"/>
          <w:color w:val="000000" w:themeColor="text1"/>
          <w:spacing w:val="-2"/>
        </w:rPr>
        <w:t>niższy</w:t>
      </w:r>
      <w:r w:rsidRPr="00EB1245">
        <w:rPr>
          <w:rFonts w:cs="Arial"/>
          <w:color w:val="000000" w:themeColor="text1"/>
          <w:spacing w:val="-2"/>
        </w:rPr>
        <w:t xml:space="preserve"> niż przed rokiem. Wynik na operacjach finansowych wyniósł minus </w:t>
      </w:r>
      <w:r w:rsidR="00C86D42" w:rsidRPr="00EB1245">
        <w:rPr>
          <w:rFonts w:cs="Arial"/>
          <w:color w:val="000000" w:themeColor="text1"/>
          <w:spacing w:val="-2"/>
        </w:rPr>
        <w:t>41,9</w:t>
      </w:r>
      <w:r w:rsidRPr="00EB1245">
        <w:rPr>
          <w:rFonts w:cs="Arial"/>
          <w:color w:val="000000" w:themeColor="text1"/>
          <w:spacing w:val="-2"/>
        </w:rPr>
        <w:t xml:space="preserve"> mln zł wobec</w:t>
      </w:r>
      <w:r w:rsidR="001C4BDE" w:rsidRPr="00EB1245">
        <w:rPr>
          <w:rFonts w:cs="Arial"/>
          <w:color w:val="000000" w:themeColor="text1"/>
          <w:spacing w:val="-2"/>
        </w:rPr>
        <w:t xml:space="preserve"> </w:t>
      </w:r>
      <w:r w:rsidRPr="00EB1245">
        <w:rPr>
          <w:rFonts w:cs="Arial"/>
          <w:color w:val="000000" w:themeColor="text1"/>
          <w:spacing w:val="-2"/>
        </w:rPr>
        <w:t xml:space="preserve">minus </w:t>
      </w:r>
      <w:r w:rsidR="00C86D42" w:rsidRPr="00EB1245">
        <w:rPr>
          <w:rFonts w:cs="Arial"/>
          <w:color w:val="000000" w:themeColor="text1"/>
          <w:spacing w:val="-2"/>
        </w:rPr>
        <w:t>22,2</w:t>
      </w:r>
      <w:r w:rsidRPr="00EB1245">
        <w:rPr>
          <w:rFonts w:cs="Arial"/>
          <w:color w:val="000000" w:themeColor="text1"/>
          <w:spacing w:val="-2"/>
        </w:rPr>
        <w:t xml:space="preserve"> mln zł w </w:t>
      </w:r>
      <w:r w:rsidR="003D4E20" w:rsidRPr="00EB1245">
        <w:rPr>
          <w:rFonts w:cs="Arial"/>
          <w:color w:val="000000" w:themeColor="text1"/>
          <w:spacing w:val="-2"/>
        </w:rPr>
        <w:t>pierwszym</w:t>
      </w:r>
      <w:r w:rsidRPr="00EB1245">
        <w:rPr>
          <w:rFonts w:cs="Arial"/>
          <w:color w:val="000000" w:themeColor="text1"/>
          <w:spacing w:val="-2"/>
        </w:rPr>
        <w:t xml:space="preserve"> półroczu 2021</w:t>
      </w:r>
      <w:r w:rsidRPr="00EB1245">
        <w:rPr>
          <w:rFonts w:cs="Arial"/>
          <w:bCs/>
          <w:color w:val="000000" w:themeColor="text1"/>
          <w:spacing w:val="-2"/>
        </w:rPr>
        <w:t> </w:t>
      </w:r>
      <w:r w:rsidRPr="00EB1245">
        <w:rPr>
          <w:rFonts w:cs="Arial"/>
          <w:color w:val="000000" w:themeColor="text1"/>
          <w:spacing w:val="-2"/>
        </w:rPr>
        <w:t>r.</w:t>
      </w:r>
    </w:p>
    <w:p w14:paraId="2CFEE480" w14:textId="77777777" w:rsidR="00C745B2" w:rsidRPr="000F6DFC" w:rsidRDefault="00C745B2" w:rsidP="00C745B2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C745B2" w:rsidRPr="0090003D" w14:paraId="6D157E0D" w14:textId="77777777" w:rsidTr="00497660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990DB24" w14:textId="77777777" w:rsidR="00C745B2" w:rsidRDefault="00C745B2" w:rsidP="00C745B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5533C958" w14:textId="4A386878" w:rsidR="00C745B2" w:rsidRPr="000F6DFC" w:rsidRDefault="00C745B2" w:rsidP="00C745B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EC029EF" w14:textId="2AFCEC4C" w:rsidR="00C745B2" w:rsidRPr="000F6DFC" w:rsidRDefault="00C745B2" w:rsidP="00C745B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06 2022</w:t>
            </w:r>
          </w:p>
        </w:tc>
      </w:tr>
      <w:tr w:rsidR="00C745B2" w:rsidRPr="0090003D" w14:paraId="29E91A38" w14:textId="77777777" w:rsidTr="00497660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6C91BCD2" w14:textId="77777777" w:rsidR="00C745B2" w:rsidRPr="00BE47F6" w:rsidRDefault="00C745B2" w:rsidP="0049766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E05A71F" w14:textId="77777777" w:rsidR="00C745B2" w:rsidRPr="000F6DFC" w:rsidRDefault="00C745B2" w:rsidP="0049766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7A1F40" w:rsidRPr="0090003D" w14:paraId="6AB0A9A4" w14:textId="77777777" w:rsidTr="00497660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E9F9488" w14:textId="77777777" w:rsidR="007A1F40" w:rsidRPr="000F6DFC" w:rsidRDefault="007A1F40" w:rsidP="007A1F4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7B121C77" w14:textId="5485A8E8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26170,4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00DAF333" w14:textId="48C79BB6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35238,1</w:t>
            </w:r>
          </w:p>
        </w:tc>
      </w:tr>
      <w:tr w:rsidR="007A1F40" w:rsidRPr="0090003D" w14:paraId="586C452F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1668E8AD" w14:textId="77777777" w:rsidR="007A1F40" w:rsidRPr="000F6DFC" w:rsidRDefault="007A1F40" w:rsidP="007A1F40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51B2E999" w14:textId="26ADA0CD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25658,5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7B867A0" w14:textId="2CAD6178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34651,2</w:t>
            </w:r>
          </w:p>
        </w:tc>
      </w:tr>
      <w:tr w:rsidR="007A1F40" w:rsidRPr="0090003D" w14:paraId="068EEAFB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4CA6F0AB" w14:textId="77777777" w:rsidR="007A1F40" w:rsidRPr="000F6DFC" w:rsidRDefault="007A1F40" w:rsidP="007A1F40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3B6BACBC" w14:textId="6DFEAE1D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24750,6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CCE6F41" w14:textId="128115F5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32475,3</w:t>
            </w:r>
          </w:p>
        </w:tc>
      </w:tr>
      <w:tr w:rsidR="007A1F40" w:rsidRPr="0090003D" w14:paraId="123C46FD" w14:textId="77777777" w:rsidTr="00497660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33D954E9" w14:textId="77777777" w:rsidR="007A1F40" w:rsidRPr="000F6DFC" w:rsidRDefault="007A1F40" w:rsidP="007A1F40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bottom"/>
          </w:tcPr>
          <w:p w14:paraId="339B2B30" w14:textId="5E6A7FFA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24461,2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2D4A149" w14:textId="7D3417EA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32053,2</w:t>
            </w:r>
          </w:p>
        </w:tc>
      </w:tr>
      <w:tr w:rsidR="007A1F40" w:rsidRPr="0090003D" w14:paraId="5C9C5FF6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2D7C06BE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0A1B6EA9" w14:textId="36BC73F6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1197,3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970EF62" w14:textId="528669E3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2597,9</w:t>
            </w:r>
          </w:p>
        </w:tc>
      </w:tr>
      <w:tr w:rsidR="007A1F40" w:rsidRPr="0090003D" w14:paraId="3B54C84C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761A46A4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6914FF75" w14:textId="76B96B8C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244,7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5990B56" w14:textId="0999094D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206,8</w:t>
            </w:r>
          </w:p>
        </w:tc>
      </w:tr>
      <w:tr w:rsidR="007A1F40" w:rsidRPr="0090003D" w14:paraId="65B77010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3E94CE39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6DB8268A" w14:textId="425FC921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</w:rPr>
              <w:t>–</w:t>
            </w: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22,2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CAB6110" w14:textId="7E3B612A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A51F4">
              <w:rPr>
                <w:rFonts w:cs="Arial"/>
                <w:b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41,9</w:t>
            </w:r>
          </w:p>
        </w:tc>
      </w:tr>
      <w:tr w:rsidR="007A1F40" w:rsidRPr="0090003D" w14:paraId="351AEE0C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4952FA11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0F50395E" w14:textId="6FB3C6C9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1419,8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3B580CD" w14:textId="499BD25E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2762,8</w:t>
            </w:r>
          </w:p>
        </w:tc>
      </w:tr>
      <w:tr w:rsidR="007A1F40" w:rsidRPr="0090003D" w14:paraId="49B5436B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652B1753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412ACA9B" w14:textId="5EDDF804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1238,2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1AB7507" w14:textId="79E24C57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2381,5</w:t>
            </w:r>
          </w:p>
        </w:tc>
      </w:tr>
      <w:tr w:rsidR="007A1F40" w:rsidRPr="0090003D" w14:paraId="29B25297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49E82A59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6AAD874C" w14:textId="048099FB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1315,7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E2C6F30" w14:textId="7997B0E5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2548,9</w:t>
            </w:r>
          </w:p>
        </w:tc>
      </w:tr>
      <w:tr w:rsidR="007A1F40" w:rsidRPr="0090003D" w14:paraId="793E9A19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39172FA4" w14:textId="77777777" w:rsidR="007A1F40" w:rsidRPr="00B37BDC" w:rsidRDefault="007A1F40" w:rsidP="007A1F40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498B76AD" w14:textId="549FF492" w:rsidR="007A1F40" w:rsidRPr="003320FA" w:rsidRDefault="007A1F40" w:rsidP="007A1F40">
            <w:pPr>
              <w:jc w:val="right"/>
              <w:rPr>
                <w:rFonts w:cs="Arial"/>
                <w:sz w:val="16"/>
                <w:szCs w:val="16"/>
              </w:rPr>
            </w:pPr>
            <w:r w:rsidRPr="00250AE6">
              <w:rPr>
                <w:rFonts w:cs="Arial"/>
                <w:color w:val="000000" w:themeColor="text1"/>
                <w:sz w:val="16"/>
                <w:szCs w:val="16"/>
              </w:rPr>
              <w:t>77,6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654AB5C" w14:textId="4B6A34CE" w:rsidR="007A1F40" w:rsidRPr="00250AE6" w:rsidRDefault="007A1F40" w:rsidP="007A1F4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167,3</w:t>
            </w:r>
          </w:p>
        </w:tc>
      </w:tr>
    </w:tbl>
    <w:p w14:paraId="71AA9B54" w14:textId="509F0C44" w:rsidR="00C745B2" w:rsidRPr="00086F06" w:rsidRDefault="00C745B2" w:rsidP="00C745B2">
      <w:pPr>
        <w:pStyle w:val="Tekstpodstawowy"/>
        <w:spacing w:before="240"/>
        <w:rPr>
          <w:szCs w:val="19"/>
        </w:rPr>
      </w:pPr>
      <w:r w:rsidRPr="007A1F40">
        <w:rPr>
          <w:rFonts w:cs="Arial"/>
        </w:rPr>
        <w:t xml:space="preserve">Wynik finansowy brutto osiągnął wartość </w:t>
      </w:r>
      <w:r w:rsidR="007A1F40" w:rsidRPr="007A1F40">
        <w:rPr>
          <w:rFonts w:cs="Arial"/>
        </w:rPr>
        <w:t>2762,8</w:t>
      </w:r>
      <w:r w:rsidRPr="007A1F40">
        <w:rPr>
          <w:rFonts w:cs="Arial"/>
        </w:rPr>
        <w:t xml:space="preserve"> mln zł i zwiększył się o </w:t>
      </w:r>
      <w:r w:rsidR="007A1F40" w:rsidRPr="007A1F40">
        <w:rPr>
          <w:rFonts w:cs="Arial"/>
        </w:rPr>
        <w:t>1343,0</w:t>
      </w:r>
      <w:r w:rsidRPr="007A1F40">
        <w:rPr>
          <w:rFonts w:cs="Arial"/>
        </w:rPr>
        <w:t xml:space="preserve"> mln zł (o </w:t>
      </w:r>
      <w:r w:rsidR="007A1F40" w:rsidRPr="007A1F40">
        <w:rPr>
          <w:rFonts w:cs="Arial"/>
        </w:rPr>
        <w:t>94,6</w:t>
      </w:r>
      <w:r w:rsidRPr="007A1F40">
        <w:rPr>
          <w:rFonts w:cs="Arial"/>
        </w:rPr>
        <w:t>%) w stosunku do uzyskanego w</w:t>
      </w:r>
      <w:r w:rsidR="001C4BDE" w:rsidRPr="007A1F40">
        <w:rPr>
          <w:rFonts w:cs="Arial"/>
        </w:rPr>
        <w:t> </w:t>
      </w:r>
      <w:r w:rsidRPr="007A1F40">
        <w:rPr>
          <w:rFonts w:cs="Arial"/>
        </w:rPr>
        <w:t xml:space="preserve">okresie styczeń–czerwiec ubiegłego roku. Obciążenia wyniku finansowego brutto podatkiem dochodowym wyniosły </w:t>
      </w:r>
      <w:r w:rsidR="007A1F40" w:rsidRPr="007A1F40">
        <w:rPr>
          <w:rFonts w:cs="Arial"/>
        </w:rPr>
        <w:t>381,3</w:t>
      </w:r>
      <w:r w:rsidRPr="007A1F40">
        <w:rPr>
          <w:rFonts w:cs="Arial"/>
        </w:rPr>
        <w:t xml:space="preserve"> mln zł i w skali roku wzrosły </w:t>
      </w:r>
      <w:r w:rsidR="007A1F40" w:rsidRPr="007A1F40">
        <w:rPr>
          <w:rFonts w:cs="Arial"/>
        </w:rPr>
        <w:t>ponad 2-krotnie</w:t>
      </w:r>
      <w:r w:rsidRPr="007A1F40">
        <w:rPr>
          <w:rFonts w:cs="Arial"/>
        </w:rPr>
        <w:t xml:space="preserve">. Zwiększyła się relacja podatku dochodowego od osób prawnych i fizycznych do zysku brutto – z </w:t>
      </w:r>
      <w:r w:rsidR="007A1F40" w:rsidRPr="007A1F40">
        <w:rPr>
          <w:rFonts w:cs="Arial"/>
        </w:rPr>
        <w:t>12,2</w:t>
      </w:r>
      <w:r w:rsidRPr="007A1F40">
        <w:rPr>
          <w:rFonts w:cs="Arial"/>
        </w:rPr>
        <w:t>% do 1</w:t>
      </w:r>
      <w:r w:rsidR="007A1F40" w:rsidRPr="007A1F40">
        <w:rPr>
          <w:rFonts w:cs="Arial"/>
        </w:rPr>
        <w:t>3,0</w:t>
      </w:r>
      <w:r w:rsidRPr="007A1F40">
        <w:rPr>
          <w:rFonts w:cs="Arial"/>
        </w:rPr>
        <w:t xml:space="preserve">%. </w:t>
      </w:r>
      <w:r w:rsidRPr="007A1F40">
        <w:rPr>
          <w:rFonts w:cs="Arial"/>
          <w:b/>
        </w:rPr>
        <w:t>Wynik finansowy netto</w:t>
      </w:r>
      <w:r w:rsidRPr="007A1F40">
        <w:rPr>
          <w:rFonts w:cs="Arial"/>
        </w:rPr>
        <w:t xml:space="preserve"> ukształtował się na poziomie </w:t>
      </w:r>
      <w:r w:rsidR="007A1F40" w:rsidRPr="007A1F40">
        <w:rPr>
          <w:rFonts w:cs="Arial"/>
        </w:rPr>
        <w:t>2381,5</w:t>
      </w:r>
      <w:r w:rsidRPr="007A1F40">
        <w:rPr>
          <w:rFonts w:cs="Arial"/>
        </w:rPr>
        <w:t xml:space="preserve"> mln zł i był o</w:t>
      </w:r>
      <w:r w:rsidR="007A1F40" w:rsidRPr="007A1F40">
        <w:rPr>
          <w:rFonts w:cs="Arial"/>
        </w:rPr>
        <w:t> 1143,4</w:t>
      </w:r>
      <w:r w:rsidRPr="007A1F40">
        <w:rPr>
          <w:rFonts w:cs="Arial"/>
        </w:rPr>
        <w:t xml:space="preserve"> mln zł (tj. o </w:t>
      </w:r>
      <w:r w:rsidR="007A1F40" w:rsidRPr="007A1F40">
        <w:rPr>
          <w:rFonts w:cs="Arial"/>
        </w:rPr>
        <w:t>92,3</w:t>
      </w:r>
      <w:r w:rsidRPr="007A1F40">
        <w:rPr>
          <w:rFonts w:cs="Arial"/>
        </w:rPr>
        <w:t xml:space="preserve">%) wyższy w porównaniu z uzyskanym rok wcześniej; zysk netto wzrósł o </w:t>
      </w:r>
      <w:r w:rsidR="007A1F40" w:rsidRPr="007A1F40">
        <w:rPr>
          <w:rFonts w:cs="Arial"/>
        </w:rPr>
        <w:t>93,7</w:t>
      </w:r>
      <w:r w:rsidRPr="007A1F40">
        <w:rPr>
          <w:rFonts w:cs="Arial"/>
        </w:rPr>
        <w:t xml:space="preserve">%, a strata netto </w:t>
      </w:r>
      <w:r w:rsidR="007A1F40" w:rsidRPr="00086F06">
        <w:rPr>
          <w:rFonts w:cs="Arial"/>
        </w:rPr>
        <w:t>zwiększyła</w:t>
      </w:r>
      <w:r w:rsidRPr="00086F06">
        <w:rPr>
          <w:rFonts w:cs="Arial"/>
        </w:rPr>
        <w:t xml:space="preserve"> się o</w:t>
      </w:r>
      <w:r w:rsidR="001C4BDE" w:rsidRPr="00086F06">
        <w:rPr>
          <w:rFonts w:cs="Arial"/>
        </w:rPr>
        <w:t> </w:t>
      </w:r>
      <w:r w:rsidR="007A1F40" w:rsidRPr="00086F06">
        <w:rPr>
          <w:rFonts w:cs="Arial"/>
        </w:rPr>
        <w:t>115,8</w:t>
      </w:r>
      <w:r w:rsidRPr="00086F06">
        <w:rPr>
          <w:rFonts w:cs="Arial"/>
        </w:rPr>
        <w:t xml:space="preserve">%. </w:t>
      </w:r>
    </w:p>
    <w:p w14:paraId="3915D53C" w14:textId="0D2647F6" w:rsidR="00C745B2" w:rsidRPr="00086F06" w:rsidRDefault="00C745B2" w:rsidP="00C745B2">
      <w:pPr>
        <w:pStyle w:val="Tekstpodstawowy"/>
        <w:rPr>
          <w:rFonts w:cs="Arial"/>
          <w:szCs w:val="19"/>
        </w:rPr>
      </w:pPr>
      <w:r w:rsidRPr="00086F06">
        <w:rPr>
          <w:rFonts w:cs="Arial"/>
        </w:rPr>
        <w:t xml:space="preserve">W </w:t>
      </w:r>
      <w:r w:rsidR="006907A7" w:rsidRPr="00086F06">
        <w:rPr>
          <w:rFonts w:cs="Arial"/>
        </w:rPr>
        <w:t xml:space="preserve">pierwszym półroczu br. badanie objęło 389 przedsiębiorstw niefinansowych prowadzących księgi rachunkowe. Zysk netto wykazało 82,0% badanych przedsiębiorstw (wobec 83,8% przed rokiem). Udział przychodów przedsiębiorstw wykazujących zysk netto w ogólnej kwocie przychodów z całokształtu działalności zmniejszył się z 92,9% </w:t>
      </w:r>
      <w:r w:rsidR="006907A7">
        <w:rPr>
          <w:rFonts w:cs="Arial"/>
        </w:rPr>
        <w:t xml:space="preserve">w okresie </w:t>
      </w:r>
      <w:r w:rsidR="006907A7" w:rsidRPr="00FC6F67">
        <w:rPr>
          <w:rFonts w:cs="Arial"/>
        </w:rPr>
        <w:t xml:space="preserve">styczeń–czerwiec </w:t>
      </w:r>
      <w:r w:rsidR="006907A7">
        <w:rPr>
          <w:rFonts w:cs="Arial"/>
        </w:rPr>
        <w:t xml:space="preserve">poprzedniego roku </w:t>
      </w:r>
      <w:r w:rsidR="006907A7" w:rsidRPr="00086F06">
        <w:rPr>
          <w:rFonts w:cs="Arial"/>
        </w:rPr>
        <w:t>do 92,3%</w:t>
      </w:r>
      <w:r w:rsidR="006907A7">
        <w:rPr>
          <w:rFonts w:cs="Arial"/>
        </w:rPr>
        <w:t xml:space="preserve"> w pierwszym półroczu 2022 r</w:t>
      </w:r>
      <w:r w:rsidR="006907A7" w:rsidRPr="00086F06">
        <w:rPr>
          <w:rFonts w:cs="Arial"/>
          <w:i/>
        </w:rPr>
        <w:t>.</w:t>
      </w:r>
      <w:r w:rsidR="006907A7" w:rsidRPr="00086F06">
        <w:rPr>
          <w:rFonts w:cs="Arial"/>
        </w:rPr>
        <w:t xml:space="preserve"> W przetwórstwie przemysłowym zysk netto odnotowało 90,6% przedsiębiorstw (wobec 85,3% przed rokiem), a udział uzyskanych przez nie przychodów w</w:t>
      </w:r>
      <w:r w:rsidR="006907A7" w:rsidRPr="00086F06">
        <w:rPr>
          <w:rFonts w:cs="Arial"/>
          <w:bCs/>
        </w:rPr>
        <w:t> </w:t>
      </w:r>
      <w:r w:rsidR="006907A7" w:rsidRPr="00086F06">
        <w:rPr>
          <w:rFonts w:cs="Arial"/>
        </w:rPr>
        <w:t>przychodach wszystkich podmiotów tej sekcji wyniósł 94,2% (rok wcześniej – 93,9%).</w:t>
      </w:r>
      <w:r w:rsidR="006907A7" w:rsidRPr="00086F06">
        <w:rPr>
          <w:rFonts w:cs="Arial"/>
          <w:szCs w:val="19"/>
        </w:rPr>
        <w:t xml:space="preserve"> </w:t>
      </w:r>
    </w:p>
    <w:p w14:paraId="254CE63D" w14:textId="640248EE" w:rsidR="00086F06" w:rsidRDefault="00C745B2" w:rsidP="00C745B2">
      <w:pPr>
        <w:rPr>
          <w:rFonts w:cs="Arial"/>
          <w:color w:val="000000" w:themeColor="text1"/>
        </w:rPr>
      </w:pPr>
      <w:r w:rsidRPr="00086F06">
        <w:rPr>
          <w:rFonts w:cs="Arial"/>
        </w:rPr>
        <w:lastRenderedPageBreak/>
        <w:t xml:space="preserve">W </w:t>
      </w:r>
      <w:r w:rsidR="006907A7" w:rsidRPr="00086F06">
        <w:rPr>
          <w:rFonts w:cs="Arial"/>
        </w:rPr>
        <w:t xml:space="preserve">odniesieniu do analogicznego okresu ubiegłego roku w badanych przedsiębiorstwach odnotowano poprawę podstawowych </w:t>
      </w:r>
      <w:r w:rsidR="006907A7" w:rsidRPr="00086F06">
        <w:rPr>
          <w:rFonts w:cs="Arial"/>
          <w:b/>
        </w:rPr>
        <w:t>wskaźników ekonomiczno-finansowych</w:t>
      </w:r>
      <w:r w:rsidR="006907A7" w:rsidRPr="0040534F">
        <w:rPr>
          <w:rFonts w:cs="Arial"/>
          <w:color w:val="000000" w:themeColor="text1"/>
        </w:rPr>
        <w:t xml:space="preserve">, takich jak: wskaźnik poziomu </w:t>
      </w:r>
      <w:r w:rsidR="006907A7" w:rsidRPr="00086F06">
        <w:rPr>
          <w:rFonts w:cs="Arial"/>
          <w:color w:val="000000" w:themeColor="text1"/>
        </w:rPr>
        <w:t>kosztów z całokształtu działalności (spadek o 2,4 p. proc.), wskaźnik rentowności ze sprzedaży produktów, towarów i materiałów (wzrost o 2,8 p. proc.), wskaźniki rentowności obrotu brutto i netto (wzrost odpowiednio o</w:t>
      </w:r>
      <w:r w:rsidR="006907A7">
        <w:rPr>
          <w:rFonts w:cs="Arial"/>
          <w:color w:val="000000" w:themeColor="text1"/>
        </w:rPr>
        <w:t> </w:t>
      </w:r>
      <w:r w:rsidR="006907A7" w:rsidRPr="00086F06">
        <w:rPr>
          <w:rFonts w:cs="Arial"/>
          <w:color w:val="000000" w:themeColor="text1"/>
        </w:rPr>
        <w:t>2,4</w:t>
      </w:r>
      <w:r w:rsidR="006907A7">
        <w:rPr>
          <w:rFonts w:cs="Arial"/>
          <w:color w:val="000000" w:themeColor="text1"/>
        </w:rPr>
        <w:t> </w:t>
      </w:r>
      <w:r w:rsidR="006907A7" w:rsidRPr="00086F06">
        <w:rPr>
          <w:rFonts w:cs="Arial"/>
          <w:color w:val="000000" w:themeColor="text1"/>
        </w:rPr>
        <w:t>p.</w:t>
      </w:r>
      <w:r w:rsidR="006907A7">
        <w:rPr>
          <w:rFonts w:cs="Arial"/>
          <w:color w:val="000000" w:themeColor="text1"/>
        </w:rPr>
        <w:t> </w:t>
      </w:r>
      <w:r w:rsidR="006907A7" w:rsidRPr="00086F06">
        <w:rPr>
          <w:rFonts w:cs="Arial"/>
          <w:color w:val="000000" w:themeColor="text1"/>
        </w:rPr>
        <w:t>proc. i 2,1 p. proc.). Pogorszenie dotyczyło wskaźników płynności finansowej I i II stopnia (spadek odpowiednio o</w:t>
      </w:r>
      <w:r w:rsidR="006907A7">
        <w:rPr>
          <w:rFonts w:cs="Arial"/>
          <w:color w:val="000000" w:themeColor="text1"/>
        </w:rPr>
        <w:t> </w:t>
      </w:r>
      <w:r w:rsidR="006907A7" w:rsidRPr="00086F06">
        <w:rPr>
          <w:rFonts w:cs="Arial"/>
          <w:color w:val="000000" w:themeColor="text1"/>
        </w:rPr>
        <w:t>6,3 p. proc. i 8,5 p. proc.).</w:t>
      </w:r>
      <w:r w:rsidR="006907A7" w:rsidRPr="0040534F">
        <w:rPr>
          <w:rFonts w:cs="Arial"/>
          <w:color w:val="000000" w:themeColor="text1"/>
        </w:rPr>
        <w:t xml:space="preserve"> </w:t>
      </w:r>
    </w:p>
    <w:p w14:paraId="56772FE3" w14:textId="05CD3731" w:rsidR="00086F06" w:rsidRPr="00086F06" w:rsidRDefault="00C745B2" w:rsidP="00C745B2">
      <w:pPr>
        <w:rPr>
          <w:rFonts w:cs="Arial"/>
        </w:rPr>
      </w:pPr>
      <w:r w:rsidRPr="00086F06">
        <w:rPr>
          <w:rFonts w:cs="Arial"/>
        </w:rPr>
        <w:t>Najbardziej rentowne rodzaje działalności w okresie styczeń–czerwiec br. to wytwarzanie i zaopatrywanie w energię elektryczną, gaz, parę wodną i gorącą wodę (wskaźnik rentowności obrotu netto 15,</w:t>
      </w:r>
      <w:r w:rsidR="00086F06" w:rsidRPr="00086F06">
        <w:rPr>
          <w:rFonts w:cs="Arial"/>
        </w:rPr>
        <w:t>7</w:t>
      </w:r>
      <w:r w:rsidRPr="00086F06">
        <w:rPr>
          <w:rFonts w:cs="Arial"/>
        </w:rPr>
        <w:t xml:space="preserve">%) </w:t>
      </w:r>
      <w:r w:rsidR="00086F06" w:rsidRPr="00086F06">
        <w:rPr>
          <w:rFonts w:cs="Arial"/>
        </w:rPr>
        <w:t xml:space="preserve">oraz transport i gospodarka magazynowa (14,3%). W porównaniu z pierwszym półroczem ubiegłego roku poprawę wskaźnika rentowności obrotu netto odnotowano w pięciu sekcjach, a najwyższy wzrost miał miejsce w transporcie i gospodarce magazynowej (z 1,9% w pierwszym półroczu 2021 r. do 14,3% w pierwszym półroczu 2022 r.). </w:t>
      </w:r>
    </w:p>
    <w:p w14:paraId="1E6BF57A" w14:textId="77777777" w:rsidR="00C745B2" w:rsidRPr="000F6DFC" w:rsidRDefault="00C745B2" w:rsidP="00C745B2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741B77" w:rsidRPr="0090003D" w14:paraId="183BF2B9" w14:textId="77777777" w:rsidTr="00497660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EB51CF1" w14:textId="77777777" w:rsidR="00741B77" w:rsidRDefault="00741B77" w:rsidP="00741B7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7524184C" w14:textId="3C64A111" w:rsidR="00741B77" w:rsidRPr="000F6DFC" w:rsidRDefault="00741B77" w:rsidP="00741B7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4C51825" w14:textId="0EA5D6BF" w:rsidR="00741B77" w:rsidRPr="000F6DFC" w:rsidRDefault="00741B77" w:rsidP="00741B7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06 2022</w:t>
            </w:r>
          </w:p>
        </w:tc>
      </w:tr>
      <w:tr w:rsidR="00C745B2" w:rsidRPr="0090003D" w14:paraId="77401AD5" w14:textId="77777777" w:rsidTr="00497660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EDB6E49" w14:textId="77777777" w:rsidR="00C745B2" w:rsidRPr="00BE47F6" w:rsidRDefault="00C745B2" w:rsidP="0049766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322C082" w14:textId="77777777" w:rsidR="00C745B2" w:rsidRPr="000F6DFC" w:rsidRDefault="00C745B2" w:rsidP="0049766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086F06" w:rsidRPr="0090003D" w14:paraId="736969D3" w14:textId="77777777" w:rsidTr="00497660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15254E3" w14:textId="77777777" w:rsidR="00086F06" w:rsidRPr="000F6DFC" w:rsidRDefault="00086F06" w:rsidP="00086F0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7E8F7DE0" w14:textId="101CD179" w:rsidR="00086F06" w:rsidRPr="003320FA" w:rsidRDefault="00086F06" w:rsidP="00086F06">
            <w:pPr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6A6FE2">
              <w:rPr>
                <w:rFonts w:cs="Arial"/>
                <w:color w:val="000000" w:themeColor="text1"/>
                <w:sz w:val="16"/>
                <w:szCs w:val="18"/>
              </w:rPr>
              <w:t>94,6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61DCEC7D" w14:textId="31BF19A6" w:rsidR="00086F06" w:rsidRPr="006A6FE2" w:rsidRDefault="00086F06" w:rsidP="00086F06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92,2</w:t>
            </w:r>
          </w:p>
        </w:tc>
      </w:tr>
      <w:tr w:rsidR="00086F06" w:rsidRPr="0090003D" w14:paraId="5BA128C2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2E0DAB81" w14:textId="77777777" w:rsidR="00086F06" w:rsidRPr="00B37BDC" w:rsidRDefault="00086F06" w:rsidP="00086F0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393" w:type="dxa"/>
            <w:vAlign w:val="bottom"/>
          </w:tcPr>
          <w:p w14:paraId="5D794469" w14:textId="3C9CB6D2" w:rsidR="00086F06" w:rsidRPr="003320FA" w:rsidRDefault="00086F06" w:rsidP="00086F06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6A6FE2">
              <w:rPr>
                <w:rFonts w:cs="Arial"/>
                <w:color w:val="000000" w:themeColor="text1"/>
                <w:sz w:val="16"/>
                <w:szCs w:val="18"/>
              </w:rPr>
              <w:t>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042541A" w14:textId="0B47D1EB" w:rsidR="00086F06" w:rsidRPr="006A6FE2" w:rsidRDefault="00086F06" w:rsidP="00086F06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7,5</w:t>
            </w:r>
          </w:p>
        </w:tc>
      </w:tr>
      <w:tr w:rsidR="00086F06" w:rsidRPr="0090003D" w14:paraId="0C44CBD3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50A586F9" w14:textId="77777777" w:rsidR="00086F06" w:rsidRPr="00B37BDC" w:rsidRDefault="00086F06" w:rsidP="00086F0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kaźnik rentowności obrotu brutto</w:t>
            </w:r>
          </w:p>
        </w:tc>
        <w:tc>
          <w:tcPr>
            <w:tcW w:w="2393" w:type="dxa"/>
            <w:vAlign w:val="bottom"/>
          </w:tcPr>
          <w:p w14:paraId="7937D8E4" w14:textId="631E620A" w:rsidR="00086F06" w:rsidRPr="003320FA" w:rsidRDefault="00086F06" w:rsidP="00086F06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6A6FE2">
              <w:rPr>
                <w:rFonts w:cs="Arial"/>
                <w:color w:val="000000" w:themeColor="text1"/>
                <w:sz w:val="16"/>
                <w:szCs w:val="18"/>
              </w:rPr>
              <w:t>5,4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E88AC3E" w14:textId="5D4CEB54" w:rsidR="00086F06" w:rsidRPr="006A6FE2" w:rsidRDefault="00086F06" w:rsidP="00086F06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7,8</w:t>
            </w:r>
          </w:p>
        </w:tc>
      </w:tr>
      <w:tr w:rsidR="00086F06" w:rsidRPr="0090003D" w14:paraId="3AB4E7EB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464C1686" w14:textId="77777777" w:rsidR="00086F06" w:rsidRPr="00F55986" w:rsidRDefault="00086F06" w:rsidP="00086F0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7008E759" w14:textId="1FA40BFA" w:rsidR="00086F06" w:rsidRPr="003320FA" w:rsidRDefault="00086F06" w:rsidP="00086F06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6A6FE2">
              <w:rPr>
                <w:rFonts w:cs="Arial"/>
                <w:color w:val="000000" w:themeColor="text1"/>
                <w:sz w:val="16"/>
                <w:szCs w:val="18"/>
              </w:rPr>
              <w:t>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0A024EA" w14:textId="6AECCFE0" w:rsidR="00086F06" w:rsidRPr="006A6FE2" w:rsidRDefault="00086F06" w:rsidP="00086F06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6,8</w:t>
            </w:r>
          </w:p>
        </w:tc>
      </w:tr>
      <w:tr w:rsidR="00086F06" w:rsidRPr="0090003D" w14:paraId="14003DF3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49320414" w14:textId="77777777" w:rsidR="00086F06" w:rsidRPr="00F55986" w:rsidRDefault="00086F06" w:rsidP="00086F0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1ED347B6" w14:textId="736C3056" w:rsidR="00086F06" w:rsidRPr="003320FA" w:rsidRDefault="00086F06" w:rsidP="00086F06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6A6FE2">
              <w:rPr>
                <w:rFonts w:cs="Arial"/>
                <w:color w:val="000000" w:themeColor="text1"/>
                <w:sz w:val="16"/>
                <w:szCs w:val="18"/>
              </w:rPr>
              <w:t>36,8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A72DFCB" w14:textId="19EFC6D4" w:rsidR="00086F06" w:rsidRPr="006A6FE2" w:rsidRDefault="00086F06" w:rsidP="00086F06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30,5</w:t>
            </w:r>
          </w:p>
        </w:tc>
      </w:tr>
      <w:tr w:rsidR="00086F06" w:rsidRPr="0090003D" w14:paraId="524C74C3" w14:textId="77777777" w:rsidTr="00497660">
        <w:tc>
          <w:tcPr>
            <w:tcW w:w="5670" w:type="dxa"/>
            <w:tcBorders>
              <w:left w:val="nil"/>
            </w:tcBorders>
            <w:vAlign w:val="center"/>
          </w:tcPr>
          <w:p w14:paraId="68554687" w14:textId="77777777" w:rsidR="00086F06" w:rsidRPr="00F55986" w:rsidRDefault="00086F06" w:rsidP="00086F0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2A7F8C2D" w14:textId="18874E21" w:rsidR="00086F06" w:rsidRPr="003320FA" w:rsidRDefault="00086F06" w:rsidP="00086F06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6A6FE2">
              <w:rPr>
                <w:rFonts w:cs="Arial"/>
                <w:color w:val="000000" w:themeColor="text1"/>
                <w:sz w:val="16"/>
                <w:szCs w:val="18"/>
              </w:rPr>
              <w:t>110,1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A3159BC" w14:textId="1EAB6FA3" w:rsidR="00086F06" w:rsidRPr="006A6FE2" w:rsidRDefault="00086F06" w:rsidP="00086F06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101,6</w:t>
            </w:r>
          </w:p>
        </w:tc>
      </w:tr>
    </w:tbl>
    <w:p w14:paraId="5A28333B" w14:textId="00A67FA6" w:rsidR="00C745B2" w:rsidRDefault="004F6AB5" w:rsidP="00C745B2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104576" behindDoc="0" locked="0" layoutInCell="1" allowOverlap="1" wp14:anchorId="25459DF0" wp14:editId="2E6CEC90">
                <wp:simplePos x="0" y="0"/>
                <wp:positionH relativeFrom="margin">
                  <wp:posOffset>-90170</wp:posOffset>
                </wp:positionH>
                <wp:positionV relativeFrom="paragraph">
                  <wp:posOffset>340583</wp:posOffset>
                </wp:positionV>
                <wp:extent cx="621030" cy="360045"/>
                <wp:effectExtent l="0" t="0" r="7620" b="1905"/>
                <wp:wrapNone/>
                <wp:docPr id="19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2E528" w14:textId="77777777" w:rsidR="00C745B2" w:rsidRDefault="00C745B2" w:rsidP="00C745B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5459DF0" id="_x0000_s1034" type="#_x0000_t202" style="position:absolute;margin-left:-7.1pt;margin-top:26.8pt;width:48.9pt;height:28.35pt;z-index:254104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Hf/gEAANkDAAAOAAAAZHJzL2Uyb0RvYy54bWysU1Fv0zAQfkfiP1h+p0nTUUrUdALGENJg&#10;SBs/4Oo4jTXbZ2y3yf49Z6ftKnhD5OEU++6+u++78/p6NJodpA8KbcPns5IzaQW2yu4a/vPx9s2K&#10;sxDBtqDRyoY/y8CvN69frQdXywp71K30jEBsqAfX8D5GVxdFEL00EGbopCVnh95ApKPfFa2HgdCN&#10;LqqyXBYD+tZ5FDIEur2ZnHyT8btOinjfdUFGphtOvcVsfbbbZIvNGuqdB9crcWwD/qELA8pS0TPU&#10;DURge6/+gjJKeAzYxZlAU2DXKSEzB2IzL/9g89CDk5kLiRPcWabw/2DF98MPz1RLs3vPmQVDM3qU&#10;TyGyZdJmcKGmkAdHQXH8iCPFZZ7B3aF4Cszipx7sTn7wHodeQku9zVNmcZE64YQEsh2+YUs1YB8x&#10;A42dN0k4koIROs3o+TwXOUYm6HJZzcsFeQS5FsuyvHqbK0B9SnY+xC8SDUs/Dfc09gwOh7sQUzNQ&#10;n0JSLYu3Sus8em3ZcOJ0cW1UpLXUyjR8VaZvWpRE8LNtc2YEpad/Qtf2yDiRnOjGcTtmYc9CbrF9&#10;JgnotcR7Mp1GKi20cpwNtIEND7/24CVn+qslGat3V4uKVnY6VKslKeAvPdtLD1jRIy22iJ6zvfNq&#10;15MSL6Og/ck6HHc9LejlObf/8iI3vwEAAP//AwBQSwMEFAAGAAgAAAAhAFG6RUnfAAAACQEAAA8A&#10;AABkcnMvZG93bnJldi54bWxMj8tqwzAQRfeF/oOYQjchkR9tCI7lEAqBFtpF0n7AxJrYbi3JWPIj&#10;f9/Jql0NwxzunJvvZtOKkXrfOKsgXkUgyJZON7ZS8PV5WG5A+IBWY+ssKbiSh11xf5djpt1kjzSe&#10;QiU4xPoMFdQhdJmUvqzJoF+5jizfLq43GHjtK6l7nDjctDKJorU02Fj+UGNHLzWVP6fBKPi+dmNY&#10;xK9v8xTwkO4/Fsf3ZFDq8WHeb0EEmsMfDDd9VoeCnc5usNqLVsEyfkoYVfCcrkEwsLnNM4NxlIIs&#10;cvm/QfELAAD//wMAUEsBAi0AFAAGAAgAAAAhALaDOJL+AAAA4QEAABMAAAAAAAAAAAAAAAAAAAAA&#10;AFtDb250ZW50X1R5cGVzXS54bWxQSwECLQAUAAYACAAAACEAOP0h/9YAAACUAQAACwAAAAAAAAAA&#10;AAAAAAAvAQAAX3JlbHMvLnJlbHNQSwECLQAUAAYACAAAACEAwLQB3/4BAADZAwAADgAAAAAAAAAA&#10;AAAAAAAuAgAAZHJzL2Uyb0RvYy54bWxQSwECLQAUAAYACAAAACEAUbpFSd8AAAAJAQAADwAAAAAA&#10;AAAAAAAAAABYBAAAZHJzL2Rvd25yZXYueG1sUEsFBgAAAAAEAAQA8wAAAGQFAAAAAA==&#10;" filled="f" stroked="f" strokeweight="3e-5mm">
                <v:textbox inset="2.16pt,1.8pt,2.16pt,1.8pt">
                  <w:txbxContent>
                    <w:p w14:paraId="7E62E528" w14:textId="77777777" w:rsidR="00C745B2" w:rsidRDefault="00C745B2" w:rsidP="00C745B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45B2" w:rsidRPr="00D66D7A">
        <w:rPr>
          <w:b/>
          <w:color w:val="000000" w:themeColor="text1"/>
          <w:szCs w:val="19"/>
        </w:rPr>
        <w:t>Wykres 1</w:t>
      </w:r>
      <w:r w:rsidR="00C745B2">
        <w:rPr>
          <w:b/>
          <w:color w:val="000000" w:themeColor="text1"/>
          <w:szCs w:val="19"/>
        </w:rPr>
        <w:t>0</w:t>
      </w:r>
      <w:r w:rsidR="00C745B2" w:rsidRPr="00D66D7A">
        <w:rPr>
          <w:b/>
          <w:color w:val="000000" w:themeColor="text1"/>
          <w:szCs w:val="19"/>
        </w:rPr>
        <w:t xml:space="preserve">. </w:t>
      </w:r>
      <w:r w:rsidR="00C745B2">
        <w:rPr>
          <w:b/>
          <w:color w:val="000000" w:themeColor="text1"/>
          <w:szCs w:val="19"/>
        </w:rPr>
        <w:t>Wskaźnik rentowności obrotu netto</w:t>
      </w:r>
    </w:p>
    <w:p w14:paraId="21EA38D9" w14:textId="32F7D3BF" w:rsidR="006532B8" w:rsidRDefault="004F6AB5" w:rsidP="004F6AB5">
      <w:pPr>
        <w:pStyle w:val="Tekstpodstawowy"/>
        <w:spacing w:before="320" w:line="240" w:lineRule="auto"/>
        <w:jc w:val="center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113792" behindDoc="0" locked="0" layoutInCell="1" allowOverlap="1" wp14:anchorId="01424B31" wp14:editId="0539A561">
                <wp:simplePos x="0" y="0"/>
                <wp:positionH relativeFrom="column">
                  <wp:posOffset>2417668</wp:posOffset>
                </wp:positionH>
                <wp:positionV relativeFrom="paragraph">
                  <wp:posOffset>2562860</wp:posOffset>
                </wp:positionV>
                <wp:extent cx="2440940" cy="25273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7315"/>
                          <a:chExt cx="2440940" cy="25273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315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EA2C13" w14:textId="77777777" w:rsidR="00C745B2" w:rsidRPr="00AF6357" w:rsidRDefault="00C745B2" w:rsidP="00C745B2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24B31" id="Grupa 22" o:spid="_x0000_s1035" style="position:absolute;left:0;text-align:left;margin-left:190.35pt;margin-top:201.8pt;width:192.2pt;height:19.9pt;z-index:254113792;mso-height-relative:margin" coordorigin=",-73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iMvwMAANYMAAAOAAAAZHJzL2Uyb0RvYy54bWzsV9tu2zgQfV9g/4HgeyNL8aUWohSOWwcL&#10;pK3RdNFnmqIuCEVySTpy+t4/2w/b4UWykQZdILtF+1AHsEmRM5w5c85QuXh16Di6Z9q0UhQ4PZtg&#10;xASVZSvqAv/5cfPiJUbGElESLgUr8AMz+NXl779d9CpnmWwkL5lG4ESYvFcFbqxVeZIY2rCOmDOp&#10;mIDFSuqOWJjqOik16cF7x5NsMpknvdSl0pIyY+Dp67CIL73/qmLUvq8qwyziBYbYrP/W/nvnvpPL&#10;C5LXmqimpTEM8owoOtIKOHR09ZpYgva6/cpV11ItjazsGZVdIquqpcznANmkk0fZXGu5Vz6XOu9r&#10;NcIE0D7C6dlu6bv7rUZtWeAsw0iQDmp0rfeKIJgDOL2qc9hzrdWt2ur4oA4zl++h0p37hUzQwcP6&#10;MMLKDhZReJhNp5PlFNCnsJbNssV5xJ02UJyj2YvFeToLFaHNm28bJ8PRiYtwDKhXQCNzRMr8N6Ru&#10;G6KYL4BxKAxITQektpIzZNmdsbJnKALmtzq0kD1cScg/9cww6kbSO4OEXDdE1GyltewbRkqIMXVZ&#10;QyajqQPe5MY52fVvZQlVIXsrvaMnIT/B7l9gH5EjudLGXjPZITcosAa1+BPI/Y2xLqLjFldjITct&#10;5/Cc5FygvsDLWTbzBicrXWtB0LztCvxy4j6hoC7RN6L0xpa0PIzhAC5i5i7ZkLY97A6ekgtn64DY&#10;yfIBoNAy6Bf6DQwaqT9j1IN2C2z+2hPNMOJ/CIBzmQLjQOx+Mp0tMpjo05Xd6QoRFFwV2GIUhmvr&#10;G4TL06gVwL5pPRrHSGLIwLQQ3/en3HKkHLQPK+/+/mKRZ80JaSJYAchBH6M0U6hFCvVCIML5fL6I&#10;ShvZMkun86jRFD6wE/w9nyxG8rZ0fPEw6nq35hrdE2jDy8Xiah0YDwCfbnNcOKHZ0+ww9oGzwMEP&#10;rAKeuA7jWegvDTaeQyhlwkbxNaRk4fjZQEpwP1r4TLkAh85zBWGPvqMDdyF97TtAFPc7U+bvnNF4&#10;8q3AgvFo4U+Wwo7GXSukfsoBh6ziyWH/IKEAzZGno2KMopsWRH5DjN0SDVcclPr/lZHYd2sJ5U3h&#10;wlfUD53sLB+GlZbdJ7itV068sDTojlo9TKLyENz3lK1Wfhvck4rYG3Gr6NBKXbv6ePhEtIqdywKL&#10;38mhW5P8UQMLex2+Qjo9Vz9cz+eAUrhst8/VczZdzGcA44+W89XG/UU+/pLzLzn/XHL274fw8uw7&#10;fHzRd2/np3PfPo//jlz+AwAA//8DAFBLAwQUAAYACAAAACEA4xZAEuIAAAALAQAADwAAAGRycy9k&#10;b3ducmV2LnhtbEyPwWrDMAyG74O9g1Fht9XOkqYljVNK2XYqg7WDsZsbq0loLIfYTdK3n3daj5I+&#10;fn1/vplMywbsXWNJQjQXwJBKqxuqJHwd355XwJxXpFVrCSXc0MGmeHzIVabtSJ84HHzFQgi5TEmo&#10;ve8yzl1Zo1FubjukcDvb3igfxr7iuldjCDctfxEi5UY1FD7UqsNdjeXlcDUS3kc1buPoddhfzrvb&#10;z3Hx8b2PUMqn2bRdA/M4+X8Y/vSDOhTB6WSvpB1rJcQrsQyohETEKbBALNNFBOwUNkmcAC9yft+h&#10;+AUAAP//AwBQSwECLQAUAAYACAAAACEAtoM4kv4AAADhAQAAEwAAAAAAAAAAAAAAAAAAAAAAW0Nv&#10;bnRlbnRfVHlwZXNdLnhtbFBLAQItABQABgAIAAAAIQA4/SH/1gAAAJQBAAALAAAAAAAAAAAAAAAA&#10;AC8BAABfcmVscy8ucmVsc1BLAQItABQABgAIAAAAIQAzmsiMvwMAANYMAAAOAAAAAAAAAAAAAAAA&#10;AC4CAABkcnMvZTJvRG9jLnhtbFBLAQItABQABgAIAAAAIQDjFkAS4gAAAAsBAAAPAAAAAAAAAAAA&#10;AAAAABkGAABkcnMvZG93bnJldi54bWxQSwUGAAAAAAQABADzAAAAKAcAAAAA&#10;">
                <v:shape id="_x0000_s1036" type="#_x0000_t202" style="position:absolute;top:-73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5CEA2C13" w14:textId="77777777" w:rsidR="00C745B2" w:rsidRPr="00AF6357" w:rsidRDefault="00C745B2" w:rsidP="00C745B2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yWwQAAANsAAAAPAAAAZHJzL2Rvd25yZXYueG1sRI9Bi8Iw&#10;FITvgv8hPMGbpnqQtRplUUT3aCv0+to827LNS2mirf9+syB4HGbmG2a7H0wjntS52rKCxTwCQVxY&#10;XXOp4JaeZl8gnEfW2FgmBS9ysN+NR1uMte35Ss/ElyJA2MWooPK+jaV0RUUG3dy2xMG7286gD7Ir&#10;pe6wD3DTyGUUraTBmsNChS0dKip+k4dRcE7X19MxrfM+yfLVT6EznaeZUtPJ8L0B4Wnwn/C7fdEK&#10;lmv4/xJ+gNz9AQAA//8DAFBLAQItABQABgAIAAAAIQDb4fbL7gAAAIUBAAATAAAAAAAAAAAAAAAA&#10;AAAAAABbQ29udGVudF9UeXBlc10ueG1sUEsBAi0AFAAGAAgAAAAhAFr0LFu/AAAAFQEAAAsAAAAA&#10;AAAAAAAAAAAAHwEAAF9yZWxzLy5yZWxzUEsBAi0AFAAGAAgAAAAhAGF+LJbBAAAA2wAAAA8AAAAA&#10;AAAAAAAAAAAABwIAAGRycy9kb3ducmV2LnhtbFBLBQYAAAAAAwADALcAAAD1AgAAAAA=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e7ixgAAANsAAAAPAAAAZHJzL2Rvd25yZXYueG1sRI9fa8JA&#10;EMTfC36HY4W+FL3YUpXoKaVQKbRC/Qu+Lbk1iWb3Qu6q6bfvFQo+DjPzG2Y6b7lSF2p86cTAoJ+A&#10;IsmcLSU3sN289cagfECxWDkhAz/kYT7r3E0xte4qK7qsQ64iRHyKBooQ6lRrnxXE6PuuJone0TWM&#10;Icom17bBa4RzpR+TZKgZS4kLBdb0WlB2Xn+zgeVi+Pl14NOofX6wH3jYLXg/YmPuu+3LBFSgNtzC&#10;/+13a+BpAH9f4g/Qs18AAAD//wMAUEsBAi0AFAAGAAgAAAAhANvh9svuAAAAhQEAABMAAAAAAAAA&#10;AAAAAAAAAAAAAFtDb250ZW50X1R5cGVzXS54bWxQSwECLQAUAAYACAAAACEAWvQsW78AAAAVAQAA&#10;CwAAAAAAAAAAAAAAAAAfAQAAX3JlbHMvLnJlbHNQSwECLQAUAAYACAAAACEARKXu4sYAAADbAAAA&#10;DwAAAAAAAAAAAAAAAAAHAgAAZHJzL2Rvd25yZXYueG1sUEsFBgAAAAADAAMAtwAAAPoCAAAAAA==&#10;" fillcolor="#bfbfbf" stroked="f" strokeweight="1pt"/>
              </v:group>
            </w:pict>
          </mc:Fallback>
        </mc:AlternateContent>
      </w:r>
      <w:r w:rsidR="006532B8">
        <w:rPr>
          <w:noProof/>
        </w:rPr>
        <w:drawing>
          <wp:inline distT="0" distB="0" distL="0" distR="0" wp14:anchorId="4568E453" wp14:editId="688303FA">
            <wp:extent cx="6442364" cy="2517140"/>
            <wp:effectExtent l="0" t="0" r="0" b="0"/>
            <wp:docPr id="255" name="Wykres 255" descr="Wykres 10. Wskaźnik rentowności obrotu netto&#10;&#10;Na wykresie liniowym przedstawiono dane dotyczące wskaźników rentowności obrotu netto według kwartałów w latach 2018-2022 dla Polski i województwa podlaskiego. Ostatni zaprezentowany okres to styczeń-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34248D5" w14:textId="053C7380" w:rsidR="00C745B2" w:rsidRDefault="00C745B2" w:rsidP="00C745B2">
      <w:pPr>
        <w:pStyle w:val="Tekstpodstawowy"/>
        <w:spacing w:before="0" w:after="0" w:line="240" w:lineRule="auto"/>
        <w:jc w:val="center"/>
        <w:rPr>
          <w:b/>
          <w:color w:val="000000" w:themeColor="text1"/>
          <w:szCs w:val="19"/>
        </w:rPr>
      </w:pPr>
    </w:p>
    <w:p w14:paraId="367312C2" w14:textId="4DBACDA1" w:rsidR="00F4532C" w:rsidRDefault="00C745B2" w:rsidP="004F6AB5">
      <w:pPr>
        <w:pStyle w:val="Tekstpodstawowy"/>
        <w:spacing w:before="140"/>
        <w:rPr>
          <w:rFonts w:cs="Arial"/>
          <w:color w:val="000000" w:themeColor="text1"/>
          <w:spacing w:val="-2"/>
        </w:rPr>
      </w:pPr>
      <w:r w:rsidRPr="00F4532C">
        <w:rPr>
          <w:rFonts w:cs="Arial"/>
          <w:spacing w:val="-2"/>
        </w:rPr>
        <w:t>Wartość</w:t>
      </w:r>
      <w:r w:rsidRPr="00F4532C">
        <w:rPr>
          <w:rFonts w:cs="Arial"/>
          <w:b/>
          <w:spacing w:val="-2"/>
        </w:rPr>
        <w:t xml:space="preserve"> aktywów obrotowych</w:t>
      </w:r>
      <w:r w:rsidRPr="00F4532C">
        <w:rPr>
          <w:rFonts w:cs="Arial"/>
          <w:spacing w:val="-2"/>
        </w:rPr>
        <w:t xml:space="preserve"> badanych przedsiębiorstw w końcu czerwca br. wynosiła </w:t>
      </w:r>
      <w:r w:rsidR="00F4532C" w:rsidRPr="00F4532C">
        <w:rPr>
          <w:rFonts w:cs="Arial"/>
          <w:spacing w:val="-2"/>
        </w:rPr>
        <w:t>21617,5</w:t>
      </w:r>
      <w:r w:rsidRPr="00F4532C">
        <w:rPr>
          <w:rFonts w:cs="Arial"/>
          <w:bCs/>
          <w:spacing w:val="-2"/>
        </w:rPr>
        <w:t> </w:t>
      </w:r>
      <w:r w:rsidRPr="00F4532C">
        <w:rPr>
          <w:rFonts w:cs="Arial"/>
          <w:spacing w:val="-2"/>
        </w:rPr>
        <w:t>mln</w:t>
      </w:r>
      <w:r w:rsidRPr="00F4532C">
        <w:rPr>
          <w:rFonts w:cs="Arial"/>
          <w:bCs/>
          <w:spacing w:val="-2"/>
        </w:rPr>
        <w:t> </w:t>
      </w:r>
      <w:r w:rsidRPr="00F4532C">
        <w:rPr>
          <w:rFonts w:cs="Arial"/>
          <w:spacing w:val="-2"/>
        </w:rPr>
        <w:t>zł</w:t>
      </w:r>
      <w:r w:rsidRPr="00F4532C">
        <w:rPr>
          <w:rFonts w:cs="Arial"/>
        </w:rPr>
        <w:t xml:space="preserve"> i była o </w:t>
      </w:r>
      <w:r w:rsidR="00F4532C" w:rsidRPr="00F4532C">
        <w:rPr>
          <w:rFonts w:cs="Arial"/>
        </w:rPr>
        <w:t>31,9</w:t>
      </w:r>
      <w:r w:rsidRPr="00F4532C">
        <w:rPr>
          <w:rFonts w:cs="Arial"/>
        </w:rPr>
        <w:t xml:space="preserve">% wyższa niż rok wcześniej, w tym wartość zapasów wzrosła o </w:t>
      </w:r>
      <w:r w:rsidR="00F4532C" w:rsidRPr="00F4532C">
        <w:rPr>
          <w:rFonts w:cs="Arial"/>
        </w:rPr>
        <w:t>51,0</w:t>
      </w:r>
      <w:r w:rsidRPr="00F4532C">
        <w:rPr>
          <w:rFonts w:cs="Arial"/>
        </w:rPr>
        <w:t xml:space="preserve">%, należności krótkoterminowych – o </w:t>
      </w:r>
      <w:r w:rsidR="00F4532C" w:rsidRPr="00F4532C">
        <w:rPr>
          <w:rFonts w:cs="Arial"/>
        </w:rPr>
        <w:t>28,1</w:t>
      </w:r>
      <w:r w:rsidRPr="00F4532C">
        <w:rPr>
          <w:rFonts w:cs="Arial"/>
        </w:rPr>
        <w:t xml:space="preserve">%, </w:t>
      </w:r>
      <w:r w:rsidR="006907A7">
        <w:rPr>
          <w:rFonts w:cs="Arial"/>
        </w:rPr>
        <w:t xml:space="preserve">zaś wartość </w:t>
      </w:r>
      <w:r w:rsidR="00F4532C" w:rsidRPr="00F4532C">
        <w:rPr>
          <w:rFonts w:cs="Arial"/>
        </w:rPr>
        <w:t>krótkoterminowych rozliczeń międzyokresowych spadła o 25,0% oraz inwestycji krótkoterminowych – o</w:t>
      </w:r>
      <w:r w:rsidR="00F4532C" w:rsidRPr="00F4532C">
        <w:rPr>
          <w:rFonts w:cs="Arial"/>
          <w:bCs/>
        </w:rPr>
        <w:t> 9,5</w:t>
      </w:r>
      <w:r w:rsidR="00F4532C" w:rsidRPr="00F4532C">
        <w:rPr>
          <w:rFonts w:cs="Arial"/>
        </w:rPr>
        <w:t>%. W rzeczowej strukturze aktywów obrotowych zmniejszył się udział należności krótkoterminowych (z 42,0% do 40,8%), inwestycji krótkoterminowych (z 21,1% do 17,5%) oraz krótkoterminowych rozliczeń międzyokresowych (z</w:t>
      </w:r>
      <w:r w:rsidR="00F4532C" w:rsidRPr="00F4532C">
        <w:rPr>
          <w:rFonts w:cs="Arial"/>
          <w:bCs/>
        </w:rPr>
        <w:t> 2,9</w:t>
      </w:r>
      <w:r w:rsidR="00F4532C" w:rsidRPr="00F4532C">
        <w:rPr>
          <w:rFonts w:cs="Arial"/>
        </w:rPr>
        <w:t xml:space="preserve"> do 2,7%), natomiast wzrósł udział zapasów (z 34,0% do 38,9%). W analizowanym okresie w strukturze zapasów zwiększył się udział materiałów (z</w:t>
      </w:r>
      <w:r w:rsidR="006907A7">
        <w:rPr>
          <w:rFonts w:cs="Arial"/>
        </w:rPr>
        <w:t> </w:t>
      </w:r>
      <w:r w:rsidR="00F4532C" w:rsidRPr="00F4532C">
        <w:rPr>
          <w:rFonts w:cs="Arial"/>
        </w:rPr>
        <w:t>29,1% do 31,1%),</w:t>
      </w:r>
      <w:r w:rsidR="00F4532C" w:rsidRPr="00F4532C">
        <w:rPr>
          <w:rFonts w:cs="Arial"/>
          <w:spacing w:val="-2"/>
        </w:rPr>
        <w:t xml:space="preserve"> a zmniejszył się udział</w:t>
      </w:r>
      <w:r w:rsidR="00F4532C" w:rsidRPr="00F4532C">
        <w:rPr>
          <w:rFonts w:cs="Arial"/>
        </w:rPr>
        <w:t xml:space="preserve"> </w:t>
      </w:r>
      <w:r w:rsidR="00F4532C" w:rsidRPr="00F4532C">
        <w:rPr>
          <w:rFonts w:cs="Arial"/>
          <w:spacing w:val="-2"/>
        </w:rPr>
        <w:t>półproduktów i produktów w toku (z 18,9% do 18,4%),</w:t>
      </w:r>
      <w:r w:rsidR="00F4532C" w:rsidRPr="00F4532C">
        <w:rPr>
          <w:rFonts w:cs="Arial"/>
        </w:rPr>
        <w:t xml:space="preserve"> produktów gotowych (z</w:t>
      </w:r>
      <w:r w:rsidR="006907A7">
        <w:rPr>
          <w:rFonts w:cs="Arial"/>
        </w:rPr>
        <w:t> </w:t>
      </w:r>
      <w:r w:rsidR="00F4532C" w:rsidRPr="00F4532C">
        <w:rPr>
          <w:rFonts w:cs="Arial"/>
        </w:rPr>
        <w:t>18,5% do 18,0%)</w:t>
      </w:r>
      <w:r w:rsidR="00F4532C" w:rsidRPr="00F4532C">
        <w:rPr>
          <w:rFonts w:cs="Arial"/>
          <w:spacing w:val="-2"/>
        </w:rPr>
        <w:t xml:space="preserve"> oraz</w:t>
      </w:r>
      <w:r w:rsidR="00F4532C" w:rsidRPr="00F4532C">
        <w:rPr>
          <w:rFonts w:cs="Arial"/>
        </w:rPr>
        <w:t xml:space="preserve"> towarów (z 30,6% do 29,2%)</w:t>
      </w:r>
      <w:r w:rsidR="00F4532C" w:rsidRPr="00F4532C">
        <w:rPr>
          <w:rFonts w:cs="Arial"/>
          <w:spacing w:val="-2"/>
        </w:rPr>
        <w:t>.</w:t>
      </w:r>
    </w:p>
    <w:p w14:paraId="2561D3AC" w14:textId="36F0878C" w:rsidR="00C745B2" w:rsidRPr="00F4532C" w:rsidRDefault="00C745B2" w:rsidP="00C745B2">
      <w:pPr>
        <w:pStyle w:val="Tekstpodstawowy"/>
        <w:spacing w:before="160" w:after="0" w:line="240" w:lineRule="auto"/>
        <w:rPr>
          <w:rFonts w:cs="Arial"/>
        </w:rPr>
      </w:pPr>
      <w:r w:rsidRPr="00F4532C">
        <w:rPr>
          <w:rFonts w:cs="Arial"/>
        </w:rPr>
        <w:t>Aktywa obrotowe finansowane były głównie zobowiązaniami krótkoterminowymi. Relacja zobowiązań krótkoterminowych do aktywów obrotowych wynosiła 57</w:t>
      </w:r>
      <w:r w:rsidR="00F4532C" w:rsidRPr="00F4532C">
        <w:rPr>
          <w:rFonts w:cs="Arial"/>
        </w:rPr>
        <w:t>,4</w:t>
      </w:r>
      <w:r w:rsidRPr="00F4532C">
        <w:rPr>
          <w:rFonts w:cs="Arial"/>
        </w:rPr>
        <w:t>% wobec 57,</w:t>
      </w:r>
      <w:r w:rsidR="00F4532C" w:rsidRPr="00F4532C">
        <w:rPr>
          <w:rFonts w:cs="Arial"/>
        </w:rPr>
        <w:t>3</w:t>
      </w:r>
      <w:r w:rsidRPr="00F4532C">
        <w:rPr>
          <w:rFonts w:cs="Arial"/>
        </w:rPr>
        <w:t>% rok wcześniej.</w:t>
      </w:r>
    </w:p>
    <w:p w14:paraId="350241C8" w14:textId="46632496" w:rsidR="00C745B2" w:rsidRPr="00B70A0B" w:rsidRDefault="00C745B2" w:rsidP="00294298">
      <w:pPr>
        <w:pStyle w:val="Tekstpodstawowy"/>
        <w:rPr>
          <w:rFonts w:cs="Arial"/>
        </w:rPr>
      </w:pPr>
      <w:r w:rsidRPr="00B70A0B">
        <w:rPr>
          <w:rFonts w:cs="Arial"/>
          <w:b/>
        </w:rPr>
        <w:t xml:space="preserve">Zobowiązania </w:t>
      </w:r>
      <w:r w:rsidR="006907A7" w:rsidRPr="00B70A0B">
        <w:rPr>
          <w:rFonts w:cs="Arial"/>
          <w:b/>
        </w:rPr>
        <w:t xml:space="preserve">długo- i krótkoterminowe </w:t>
      </w:r>
      <w:r w:rsidR="006907A7" w:rsidRPr="00B70A0B">
        <w:rPr>
          <w:rFonts w:cs="Arial"/>
        </w:rPr>
        <w:t>(bez funduszy specjalnych) badanych przedsiębiorstw w</w:t>
      </w:r>
      <w:r w:rsidR="006907A7" w:rsidRPr="00B70A0B">
        <w:rPr>
          <w:rFonts w:cs="Arial"/>
          <w:bCs/>
        </w:rPr>
        <w:t> </w:t>
      </w:r>
      <w:r w:rsidR="006907A7" w:rsidRPr="00B70A0B">
        <w:rPr>
          <w:rFonts w:cs="Arial"/>
        </w:rPr>
        <w:t xml:space="preserve">końcu czerwca br. wynosiły 16063,3 mln zł i były o 24,0% wyższe niż przed rokiem. Zobowiązania długoterminowe stanowiły 22,7% ogółu zobowiązań (wobec 27,4% w końcu czerwca 2021 r.). Ich wartość osiągnęła 3652,2 mln zł i była o 2,8% wyższa niż rok wcześniej. Zobowiązania krótkoterminowe wynosiły 12411,2 mln zł i w skali roku zwiększyły się o 32,1%, w tym z tytułu dostaw </w:t>
      </w:r>
      <w:r w:rsidR="006907A7" w:rsidRPr="00B70A0B">
        <w:rPr>
          <w:rFonts w:cs="Arial"/>
          <w:spacing w:val="-2"/>
        </w:rPr>
        <w:t>i usług</w:t>
      </w:r>
      <w:r w:rsidR="006907A7">
        <w:rPr>
          <w:rFonts w:cs="Arial"/>
          <w:spacing w:val="-2"/>
        </w:rPr>
        <w:t xml:space="preserve"> </w:t>
      </w:r>
      <w:r w:rsidR="006907A7" w:rsidRPr="007B2FB1">
        <w:rPr>
          <w:rFonts w:cs="Arial"/>
          <w:spacing w:val="-2"/>
        </w:rPr>
        <w:t>–</w:t>
      </w:r>
      <w:r w:rsidR="006907A7" w:rsidRPr="00B70A0B">
        <w:rPr>
          <w:rFonts w:cs="Arial"/>
          <w:spacing w:val="-2"/>
        </w:rPr>
        <w:t xml:space="preserve">  o</w:t>
      </w:r>
      <w:r w:rsidR="006907A7" w:rsidRPr="00B70A0B">
        <w:rPr>
          <w:rFonts w:cs="Arial"/>
          <w:bCs/>
          <w:spacing w:val="-2"/>
        </w:rPr>
        <w:t> 35,0</w:t>
      </w:r>
      <w:r w:rsidR="006907A7" w:rsidRPr="00B70A0B">
        <w:rPr>
          <w:rFonts w:cs="Arial"/>
          <w:spacing w:val="-2"/>
        </w:rPr>
        <w:t>%, z tytułu kredytów i pożyczek – o 28,9%, a z tytułu podatków, ceł, ubezpieczeń i innych świadczeń – o 21,2%.</w:t>
      </w:r>
    </w:p>
    <w:p w14:paraId="32A25665" w14:textId="1E9CCC3A" w:rsidR="00C745B2" w:rsidRDefault="00C745B2" w:rsidP="00C745B2">
      <w:pPr>
        <w:pStyle w:val="Nagwek1"/>
        <w:spacing w:before="600" w:after="240"/>
        <w:rPr>
          <w:color w:val="522398"/>
        </w:rPr>
      </w:pPr>
      <w:bookmarkStart w:id="2" w:name="_Toc309805954"/>
      <w:r w:rsidRPr="00D800C5">
        <w:rPr>
          <w:color w:val="522398"/>
        </w:rPr>
        <w:t>Nakłady inwestycyjne</w:t>
      </w:r>
      <w:bookmarkEnd w:id="2"/>
      <w:r w:rsidRPr="00D800C5">
        <w:rPr>
          <w:color w:val="522398"/>
        </w:rPr>
        <w:t xml:space="preserve"> </w:t>
      </w:r>
    </w:p>
    <w:p w14:paraId="18D93823" w14:textId="6F4F2E63" w:rsidR="00C745B2" w:rsidRPr="005B302F" w:rsidRDefault="00C745B2" w:rsidP="00C745B2">
      <w:pPr>
        <w:rPr>
          <w:rFonts w:cs="Arial"/>
          <w:color w:val="000000" w:themeColor="text1"/>
        </w:rPr>
      </w:pPr>
      <w:r w:rsidRPr="005B302F">
        <w:rPr>
          <w:rFonts w:cs="Arial"/>
          <w:b/>
          <w:color w:val="000000" w:themeColor="text1"/>
        </w:rPr>
        <w:t>Nakłady inwestycyjne</w:t>
      </w:r>
      <w:r w:rsidRPr="005B302F">
        <w:rPr>
          <w:rFonts w:cs="Arial"/>
          <w:color w:val="000000" w:themeColor="text1"/>
        </w:rPr>
        <w:t xml:space="preserve"> zrealizowane w </w:t>
      </w:r>
      <w:r w:rsidR="003D4E20">
        <w:rPr>
          <w:rFonts w:cs="Arial"/>
          <w:color w:val="000000" w:themeColor="text1"/>
        </w:rPr>
        <w:t>pierwszym</w:t>
      </w:r>
      <w:r w:rsidRPr="005B302F">
        <w:rPr>
          <w:rFonts w:cs="Arial"/>
          <w:color w:val="000000" w:themeColor="text1"/>
        </w:rPr>
        <w:t xml:space="preserve"> półroczu br. przez przedsiębiorstwa mające siedzibę na terenie województwa podlaskiego osiągnęły wartość </w:t>
      </w:r>
      <w:r w:rsidR="00373DEF" w:rsidRPr="005B302F">
        <w:rPr>
          <w:rFonts w:cs="Arial"/>
          <w:color w:val="000000" w:themeColor="text1"/>
        </w:rPr>
        <w:t>768,7</w:t>
      </w:r>
      <w:r w:rsidRPr="005B302F">
        <w:rPr>
          <w:rFonts w:cs="Arial"/>
          <w:color w:val="000000" w:themeColor="text1"/>
        </w:rPr>
        <w:t xml:space="preserve"> mln zł i były (w cenach bieżących) o </w:t>
      </w:r>
      <w:r w:rsidR="00373DEF" w:rsidRPr="005B302F">
        <w:rPr>
          <w:rFonts w:cs="Arial"/>
          <w:color w:val="000000" w:themeColor="text1"/>
        </w:rPr>
        <w:t>11,5</w:t>
      </w:r>
      <w:r w:rsidRPr="005B302F">
        <w:rPr>
          <w:rFonts w:cs="Arial"/>
          <w:color w:val="000000" w:themeColor="text1"/>
        </w:rPr>
        <w:t>% wyższe od poniesionych w analogicznym okresie ubiegłego roku.</w:t>
      </w:r>
    </w:p>
    <w:p w14:paraId="604B4937" w14:textId="342A5AD4" w:rsidR="00C745B2" w:rsidRPr="005B302F" w:rsidRDefault="00C745B2" w:rsidP="00C745B2">
      <w:pPr>
        <w:rPr>
          <w:rFonts w:cs="Arial"/>
          <w:color w:val="000000" w:themeColor="text1"/>
        </w:rPr>
      </w:pPr>
      <w:r w:rsidRPr="005B302F">
        <w:rPr>
          <w:rFonts w:cs="Arial"/>
          <w:color w:val="000000" w:themeColor="text1"/>
        </w:rPr>
        <w:t xml:space="preserve">Nakłady na zakupy zwiększyły się o </w:t>
      </w:r>
      <w:r w:rsidR="00921595" w:rsidRPr="005B302F">
        <w:rPr>
          <w:rFonts w:cs="Arial"/>
          <w:color w:val="000000" w:themeColor="text1"/>
        </w:rPr>
        <w:t>9,9</w:t>
      </w:r>
      <w:r w:rsidRPr="005B302F">
        <w:rPr>
          <w:rFonts w:cs="Arial"/>
          <w:color w:val="000000" w:themeColor="text1"/>
        </w:rPr>
        <w:t>%, przy czym nakłady na środki transportu – o 3</w:t>
      </w:r>
      <w:r w:rsidR="00921595" w:rsidRPr="005B302F">
        <w:rPr>
          <w:rFonts w:cs="Arial"/>
          <w:color w:val="000000" w:themeColor="text1"/>
        </w:rPr>
        <w:t>2,4</w:t>
      </w:r>
      <w:r w:rsidRPr="005B302F">
        <w:rPr>
          <w:rFonts w:cs="Arial"/>
          <w:color w:val="000000" w:themeColor="text1"/>
        </w:rPr>
        <w:t>%, na budynki i budowle –</w:t>
      </w:r>
      <w:r w:rsidR="00921595" w:rsidRPr="005B302F">
        <w:rPr>
          <w:rFonts w:cs="Arial"/>
          <w:color w:val="000000" w:themeColor="text1"/>
        </w:rPr>
        <w:t> </w:t>
      </w:r>
      <w:r w:rsidRPr="005B302F">
        <w:rPr>
          <w:rFonts w:cs="Arial"/>
          <w:color w:val="000000" w:themeColor="text1"/>
        </w:rPr>
        <w:t>o</w:t>
      </w:r>
      <w:r w:rsidR="001C4BDE" w:rsidRPr="005B302F">
        <w:rPr>
          <w:rFonts w:cs="Arial"/>
          <w:color w:val="000000" w:themeColor="text1"/>
        </w:rPr>
        <w:t> </w:t>
      </w:r>
      <w:r w:rsidR="00921595" w:rsidRPr="005B302F">
        <w:rPr>
          <w:rFonts w:cs="Arial"/>
          <w:color w:val="000000" w:themeColor="text1"/>
        </w:rPr>
        <w:t>15,4</w:t>
      </w:r>
      <w:r w:rsidRPr="005B302F">
        <w:rPr>
          <w:rFonts w:cs="Arial"/>
          <w:color w:val="000000" w:themeColor="text1"/>
        </w:rPr>
        <w:t xml:space="preserve">% oraz na maszyny, urządzenia techniczne, narzędzia i wyposażenie – o </w:t>
      </w:r>
      <w:r w:rsidR="00921595" w:rsidRPr="005B302F">
        <w:rPr>
          <w:rFonts w:cs="Arial"/>
          <w:color w:val="000000" w:themeColor="text1"/>
        </w:rPr>
        <w:t>4,3</w:t>
      </w:r>
      <w:r w:rsidRPr="005B302F">
        <w:rPr>
          <w:rFonts w:cs="Arial"/>
          <w:color w:val="000000" w:themeColor="text1"/>
        </w:rPr>
        <w:t>%. Udział zakupów w nakładach ogółem wyniósł 7</w:t>
      </w:r>
      <w:r w:rsidR="00921595" w:rsidRPr="005B302F">
        <w:rPr>
          <w:rFonts w:cs="Arial"/>
          <w:color w:val="000000" w:themeColor="text1"/>
        </w:rPr>
        <w:t>2,8</w:t>
      </w:r>
      <w:r w:rsidRPr="005B302F">
        <w:rPr>
          <w:rFonts w:cs="Arial"/>
          <w:color w:val="000000" w:themeColor="text1"/>
        </w:rPr>
        <w:t>% (przed rokiem – 73,</w:t>
      </w:r>
      <w:r w:rsidR="00921595" w:rsidRPr="005B302F">
        <w:rPr>
          <w:rFonts w:cs="Arial"/>
          <w:color w:val="000000" w:themeColor="text1"/>
        </w:rPr>
        <w:t>9</w:t>
      </w:r>
      <w:r w:rsidRPr="005B302F">
        <w:rPr>
          <w:rFonts w:cs="Arial"/>
          <w:color w:val="000000" w:themeColor="text1"/>
        </w:rPr>
        <w:t>%).</w:t>
      </w:r>
      <w:r w:rsidR="00741342">
        <w:rPr>
          <w:rFonts w:cs="Arial"/>
          <w:color w:val="000000" w:themeColor="text1"/>
        </w:rPr>
        <w:t xml:space="preserve"> </w:t>
      </w:r>
    </w:p>
    <w:p w14:paraId="4344AD27" w14:textId="371FEEFB" w:rsidR="00C745B2" w:rsidRDefault="00C745B2" w:rsidP="00C745B2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 xml:space="preserve">1. 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 xml:space="preserve">Nakłady inwestycyjne </w:t>
      </w:r>
    </w:p>
    <w:p w14:paraId="3CB399C5" w14:textId="7B27BBA1" w:rsidR="00C745B2" w:rsidRDefault="004F6AB5" w:rsidP="00C745B2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105600" behindDoc="0" locked="0" layoutInCell="1" allowOverlap="1" wp14:anchorId="135630C5" wp14:editId="0FC35DC8">
                <wp:simplePos x="0" y="0"/>
                <wp:positionH relativeFrom="margin">
                  <wp:posOffset>-74295</wp:posOffset>
                </wp:positionH>
                <wp:positionV relativeFrom="paragraph">
                  <wp:posOffset>75788</wp:posOffset>
                </wp:positionV>
                <wp:extent cx="621030" cy="360045"/>
                <wp:effectExtent l="0" t="0" r="7620" b="1905"/>
                <wp:wrapNone/>
                <wp:docPr id="50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15F5" w14:textId="77777777" w:rsidR="00C745B2" w:rsidRDefault="00C745B2" w:rsidP="00C745B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35630C5" id="_x0000_s1039" type="#_x0000_t202" style="position:absolute;left:0;text-align:left;margin-left:-5.85pt;margin-top:5.95pt;width:48.9pt;height:28.35pt;z-index:254105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ZIZ/wEAANkDAAAOAAAAZHJzL2Uyb0RvYy54bWysU1Fv0zAQfkfiP1h+p0nTrVRR0wkYQ0iD&#10;IW38gKvjNNZsn7HdJvv3nJ22q+ANkYdT7LO/u++7z+ub0Wh2kD4otA2fz0rOpBXYKrtr+M+nu3cr&#10;zkIE24JGKxv+IgO/2bx9sx5cLSvsUbfSMwKxoR5cw/sYXV0UQfTSQJihk5aSHXoDkZZ+V7QeBkI3&#10;uqjKclkM6FvnUcgQaPd2SvJNxu86KeJD1wUZmW449RZz9DluUyw2a6h3HlyvxLEN+IcuDChLRc9Q&#10;txCB7b36C8oo4TFgF2cCTYFdp4TMHIjNvPyDzWMPTmYuJE5wZ5nC/4MV3w8/PFNtw69JHguGZvQk&#10;n0Nky6TN4EJNRx4dHYrjRxxpxplncPcongOz+KkHu5MfvMehl9BSb/N0s7i4OuGEBLIdvmFLNWAf&#10;MQONnTdJOJKCETo18XKeixwjE7S5rOblgjKCUotlWV5d5wpQny47H+IXiYaln4Z7GnsGh8N9iKkZ&#10;qE9HUi2Ld0rrPHpt2XDidLFtVCRbamUavirTNxklEfxs23wzgtLTP6Fre2ScSE5047gds7Crk5Bb&#10;bF9IAnot8YFCp5FKC60cZwM5sOHh1x685Ex/tSRj9f5qUZFlp0W1WpIC/jKzvcyAFT2SsUX0nO2d&#10;V7uelHgdBfkn63D0ejLo5Tq3//oiN78BAAD//wMAUEsDBBQABgAIAAAAIQDV3JSj3gAAAAgBAAAP&#10;AAAAZHJzL2Rvd25yZXYueG1sTI/dSsNAEIXvBd9hGcGb0m62Qowxm1KEgoJetPoA2+yYRLOzIbv5&#10;6ds7XunlcD7O+abYLa4TEw6h9aRBbRIQSJW3LdUaPt4P6wxEiIas6TyhhgsG2JXXV4XJrZ/piNMp&#10;1oJLKORGQxNjn0sZqgadCRvfI3H26QdnIp9DLe1gZi53ndwmSSqdaYkXGtPjU4PV92l0Gr4u/RRX&#10;6vllmaM53O3fVsfX7aj17c2yfwQRcYl/MPzqszqU7HT2I9kgOg1rpe4Z5UA9gGAgSxWIs4Y0S0GW&#10;hfz/QPkDAAD//wMAUEsBAi0AFAAGAAgAAAAhALaDOJL+AAAA4QEAABMAAAAAAAAAAAAAAAAAAAAA&#10;AFtDb250ZW50X1R5cGVzXS54bWxQSwECLQAUAAYACAAAACEAOP0h/9YAAACUAQAACwAAAAAAAAAA&#10;AAAAAAAvAQAAX3JlbHMvLnJlbHNQSwECLQAUAAYACAAAACEAk/mSGf8BAADZAwAADgAAAAAAAAAA&#10;AAAAAAAuAgAAZHJzL2Uyb0RvYy54bWxQSwECLQAUAAYACAAAACEA1dyUo94AAAAIAQAADwAAAAAA&#10;AAAAAAAAAABZBAAAZHJzL2Rvd25yZXYueG1sUEsFBgAAAAAEAAQA8wAAAGQFAAAAAA==&#10;" filled="f" stroked="f" strokeweight="3e-5mm">
                <v:textbox inset="2.16pt,1.8pt,2.16pt,1.8pt">
                  <w:txbxContent>
                    <w:p w14:paraId="6F9015F5" w14:textId="77777777" w:rsidR="00C745B2" w:rsidRDefault="00C745B2" w:rsidP="00C745B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E20">
        <w:rPr>
          <w:color w:val="000000" w:themeColor="text1"/>
          <w:sz w:val="18"/>
        </w:rPr>
        <w:t xml:space="preserve"> </w:t>
      </w:r>
      <w:r w:rsidR="00C745B2" w:rsidRPr="004165AB">
        <w:rPr>
          <w:color w:val="000000" w:themeColor="text1"/>
          <w:sz w:val="18"/>
        </w:rPr>
        <w:t xml:space="preserve">  </w:t>
      </w:r>
      <w:r w:rsidR="00C745B2">
        <w:rPr>
          <w:color w:val="000000" w:themeColor="text1"/>
          <w:sz w:val="18"/>
        </w:rPr>
        <w:t>(ceny bieżące; wzrost/spadek w stosunku do analogicznego okresu roku poprzedniego</w:t>
      </w:r>
      <w:r w:rsidR="00C745B2" w:rsidRPr="004165AB">
        <w:rPr>
          <w:color w:val="000000" w:themeColor="text1"/>
          <w:sz w:val="18"/>
        </w:rPr>
        <w:t>)</w:t>
      </w:r>
    </w:p>
    <w:p w14:paraId="35B0D976" w14:textId="43DA606E" w:rsidR="00447EE4" w:rsidRDefault="004F6AB5" w:rsidP="004F6AB5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114816" behindDoc="0" locked="0" layoutInCell="1" allowOverlap="1" wp14:anchorId="0E9908F6" wp14:editId="4DA610D8">
                <wp:simplePos x="0" y="0"/>
                <wp:positionH relativeFrom="column">
                  <wp:posOffset>698422</wp:posOffset>
                </wp:positionH>
                <wp:positionV relativeFrom="paragraph">
                  <wp:posOffset>2427087</wp:posOffset>
                </wp:positionV>
                <wp:extent cx="5444284" cy="503555"/>
                <wp:effectExtent l="0" t="0" r="4445" b="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4284" cy="503555"/>
                          <a:chOff x="5286" y="-11220"/>
                          <a:chExt cx="5444587" cy="503555"/>
                        </a:xfrm>
                      </wpg:grpSpPr>
                      <wps:wsp>
                        <wps:cNvPr id="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5A1625" w14:textId="77777777" w:rsidR="00C745B2" w:rsidRPr="00F10BE1" w:rsidRDefault="00C745B2" w:rsidP="00C745B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38" name="Prostokąt 38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11F423" w14:textId="77777777" w:rsidR="00C745B2" w:rsidRDefault="00C745B2" w:rsidP="00C745B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rostokąt 44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051CC7" w14:textId="77777777" w:rsidR="00C745B2" w:rsidRDefault="00C745B2" w:rsidP="00C745B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rostokąt 51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E2E9D7" w14:textId="77777777" w:rsidR="00C745B2" w:rsidRDefault="00C745B2" w:rsidP="00C745B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rostokąt 52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19A2F" w14:textId="77777777" w:rsidR="00C745B2" w:rsidRDefault="00C745B2" w:rsidP="00C745B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54E3FC" w14:textId="77777777" w:rsidR="00C745B2" w:rsidRPr="00F10BE1" w:rsidRDefault="00C745B2" w:rsidP="00C745B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5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8B6D2" w14:textId="77777777" w:rsidR="00C745B2" w:rsidRPr="00F10BE1" w:rsidRDefault="00C745B2" w:rsidP="00C745B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5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96A2D" w14:textId="77777777" w:rsidR="00C745B2" w:rsidRPr="00F10BE1" w:rsidRDefault="00C745B2" w:rsidP="00C745B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09C98" w14:textId="77777777" w:rsidR="00C745B2" w:rsidRPr="00F10BE1" w:rsidRDefault="00C745B2" w:rsidP="00C745B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9908F6" id="Grupa 32" o:spid="_x0000_s1040" style="position:absolute;margin-left:55pt;margin-top:191.1pt;width:428.7pt;height:39.65pt;z-index:254114816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NDKwUAAKwfAAAOAAAAZHJzL2Uyb0RvYy54bWzsWV1v2zYUfR+w/0DovbEoibZkxCncJA0G&#10;ZG2wZOgzLVGWEInUSDp29r5/th+2S1KSv7JhTZsmTZ0AsiSSV+ThuYeXl8dvV3WF7phUpeATDx/5&#10;HmI8FVnJ5xPv95v3b2IPKU15RivB2cS7Z8p7e/LzT8fLZswCUYgqYxKBEa7Gy2biFVo348FApQWr&#10;qToSDeNQmAtZUw2Pcj7IJF2C9boaBL4/HCyFzBopUqYUvD1zhd6JtZ/nLNUf81wxjaqJB33T9irt&#10;dWaug5NjOp5L2hRl2naDPqIXNS05fLQ3dUY1RQtZ7pmqy1QKJXJ9lIp6IPK8TJkdA4wG+zujuZBi&#10;0dixzMfLedPDBNDu4PRos+mHuyuJymzihYGHOK1hji7koqEIngGcZTMfQ50L2Vw3V7J9MXdPZryr&#10;XNbmF0aCVhbW+x5WttIohZckiqIgjjyUQhnxQ0KIwz0tYHJMMxLEQw9B6RuMg6CdlbQ43zBA4tGu&#10;gUH3+YHpZd+pZQNUUmu01JehdV3QhtlJUAaJDi3ojUPrht0qjYYOLFvFIIX06p2AkWHLCtVcivRW&#10;IS5OC8rnbCqlWBaMZtA3bFrCCPqmBnQ1VsbIbPmryGBG6EILa2gH7iAh/mgY7kHXIY9xEgcR+Vfg&#10;6LiRSl8wUSNzM/EkOIz9EL27VNp0bF3FTLMSVZm9L6vKPhgnZaeVRHcU3Gs2d0PZqVVxtOxw4MK0&#10;BbN0XJcaHL8q64kX++bPUcKAcs4zW0XTsnL30IuKtygZYBxEejVbWeomHfgzkd0DbKBH+iNc8krA&#10;p9OqbDy0BB+feOqPBZXMQ9UvHKAPRpFhvXYPwEFQCLlZMtssoTwtBEhHqqWHFo0s5wUg5iaYiylM&#10;UV5ayMz0uZ60XQY2uh4/PS1Bbh0tr0BmtLj9+y+NwrjDB/jbu7GjmJmKHVL1zkjIaBS5aekIFeCh&#10;jwEy48nYNxNnyntHXJPlUXyS81nPpneh+W+tb9HOMIGOeyo9zA2l7ytm6lX8N5YDS8AXA+eL26yl&#10;acq4bt20oBlzZCYdJcG8XYwMz+1IrUFjOQcq97ZbAw/bdhC19U1TZlemvrH/Xx1zjfsW9suC675x&#10;XXIhHzJQwajaL7v6nQM5aAxLew/Cdh7XxEVSuKVSNen7EqThkip9RSWsjeAj2/4lWk/zELjHn2u/&#10;W7839UGEofRhP0xwFJnF2XpbREawArR+2JY4P2xL+KI+FaA3GCKLJrW3pr6uuttcivoThAVT81Uo&#10;2nJc93CqXQwAgUXKplNbDRbkhupLft2knVsbUbxZfaKyafmswRE+iG5JoOMdmXR1zRS9FEGIYNnd&#10;EwR4CcQws/2/BAEHSRITWPDM8g2a0K7e314TRoScHTShd+un1gQrHwdNeHWaQEA59zQBXn6OJgQj&#10;P0xCMASaMMQ+RE7QGha2NmL/hnHCdDo6s9G3Wak3w9NDnJB//Tih3RR2Ae4hTrCR1/cfJ5B+97+x&#10;cYCXn6MJUYBDPIKA67k14ez0LDyfmr4fNAEQeOo4we7SDnHC64sTILH0/DmuKCIRTlyOiwx9m+tZ&#10;BxpJQoYxSI5JSJig4+smJLa388+X4ML9hu2Hz3CRfkP7nIlXTAISDxO3Jd4jJfbDYWiSGK+clTYR&#10;sCH823mhHynvCicaL0Aqg2gYt3uyfaUkmAzXnCTJlypln4A1OdYnT/Hj/oDloIBwVPb8y3JM4tB3&#10;+/+dvf93TrRRt+d5yUSzJ55wJGx3OO3xtTlz3ny26f71IfvJPwAAAP//AwBQSwMEFAAGAAgAAAAh&#10;ACZxFBHiAAAACwEAAA8AAABkcnMvZG93bnJldi54bWxMj0FLw0AUhO+C/2F5gje7SdrGGrMppain&#10;ItgK4u01+5qEZt+G7DZJ/73rSY/DDDPf5OvJtGKg3jWWFcSzCARxaXXDlYLPw+vDCoTzyBpby6Tg&#10;Sg7Wxe1Njpm2I3/QsPeVCCXsMlRQe99lUrqyJoNuZjvi4J1sb9AH2VdS9ziGctPKJIpSabDhsFBj&#10;R9uayvP+YhS8jThu5vHLsDufttfvw/L9axeTUvd30+YZhKfJ/4XhFz+gQxGYjvbC2ok26DgKX7yC&#10;+SpJQITEU/q4AHFUsEjjJcgil/8/FD8AAAD//wMAUEsBAi0AFAAGAAgAAAAhALaDOJL+AAAA4QEA&#10;ABMAAAAAAAAAAAAAAAAAAAAAAFtDb250ZW50X1R5cGVzXS54bWxQSwECLQAUAAYACAAAACEAOP0h&#10;/9YAAACUAQAACwAAAAAAAAAAAAAAAAAvAQAAX3JlbHMvLnJlbHNQSwECLQAUAAYACAAAACEA+3BT&#10;QysFAACsHwAADgAAAAAAAAAAAAAAAAAuAgAAZHJzL2Uyb0RvYy54bWxQSwECLQAUAAYACAAAACEA&#10;JnEUEeIAAAALAQAADwAAAAAAAAAAAAAAAACFBwAAZHJzL2Rvd25yZXYueG1sUEsFBgAAAAAEAAQA&#10;8wAAAJQIAAAAAA==&#10;">
                <v:shape id="_x0000_s1041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ua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u4PfL+EHyOMdAAD//wMAUEsBAi0AFAAGAAgAAAAhANvh9svuAAAAhQEAABMAAAAAAAAAAAAA&#10;AAAAAAAAAFtDb250ZW50X1R5cGVzXS54bWxQSwECLQAUAAYACAAAACEAWvQsW78AAAAVAQAACwAA&#10;AAAAAAAAAAAAAAAfAQAAX3JlbHMvLnJlbHNQSwECLQAUAAYACAAAACEAXwVrm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005A1625" w14:textId="77777777" w:rsidR="00C745B2" w:rsidRPr="00F10BE1" w:rsidRDefault="00C745B2" w:rsidP="00C745B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38" o:spid="_x0000_s1042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aXVwwAAANsAAAAPAAAAZHJzL2Rvd25yZXYueG1sRE9Na8JA&#10;EL0X/A/LFLzVjRWKpFnFlob2UorGQryN2TGJZmdDdpuk/949CB4f7ztZj6YRPXWutqxgPotAEBdW&#10;11wq2Gfp0xKE88gaG8uk4J8crFeThwRjbQfeUr/zpQgh7GJUUHnfxlK6oiKDbmZb4sCdbGfQB9iV&#10;Unc4hHDTyOcoepEGaw4NFbb0XlFx2f0ZBd9vx3Tweb78/fw57ucHPtNHlik1fRw3ryA8jf4uvrm/&#10;tIJFGBu+hB8gV1cAAAD//wMAUEsBAi0AFAAGAAgAAAAhANvh9svuAAAAhQEAABMAAAAAAAAAAAAA&#10;AAAAAAAAAFtDb250ZW50X1R5cGVzXS54bWxQSwECLQAUAAYACAAAACEAWvQsW78AAAAVAQAACwAA&#10;AAAAAAAAAAAAAAAfAQAAX3JlbHMvLnJlbHNQSwECLQAUAAYACAAAACEAkmml1cMAAADbAAAADwAA&#10;AAAAAAAAAAAAAAAHAgAAZHJzL2Rvd25yZXYueG1sUEsFBgAAAAADAAMAtwAAAPcCAAAAAA==&#10;" fillcolor="#b3b3b3" stroked="f" strokeweight="1pt">
                  <v:textbox>
                    <w:txbxContent>
                      <w:p w14:paraId="5911F423" w14:textId="77777777" w:rsidR="00C745B2" w:rsidRDefault="00C745B2" w:rsidP="00C745B2">
                        <w:pPr>
                          <w:jc w:val="center"/>
                        </w:pPr>
                      </w:p>
                    </w:txbxContent>
                  </v:textbox>
                </v:rect>
                <v:rect id="Prostokąt 44" o:spid="_x0000_s1043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CsxQAAANsAAAAPAAAAZHJzL2Rvd25yZXYueG1sRI9Ba8JA&#10;FITvBf/D8gQvRTdKakvMKlIq2HrSKrm+Zp9JMPs2ZFcT/323UPA4zMw3TLrqTS1u1LrKsoLpJAJB&#10;nFtdcaHg+L0Zv4FwHlljbZkU3MnBajl4SjHRtuM93Q6+EAHCLkEFpfdNIqXLSzLoJrYhDt7ZtgZ9&#10;kG0hdYtdgJtazqJoLg1WHBZKbOi9pPxyuBoFn7ts1j1nL3l1+jKny2sTf8x/tkqNhv16AcJT7x/h&#10;//ZWK4hj+PsSfoBc/gIAAP//AwBQSwECLQAUAAYACAAAACEA2+H2y+4AAACFAQAAEwAAAAAAAAAA&#10;AAAAAAAAAAAAW0NvbnRlbnRfVHlwZXNdLnhtbFBLAQItABQABgAIAAAAIQBa9CxbvwAAABUBAAAL&#10;AAAAAAAAAAAAAAAAAB8BAABfcmVscy8ucmVsc1BLAQItABQABgAIAAAAIQCR17CsxQAAANsAAAAP&#10;AAAAAAAAAAAAAAAAAAcCAABkcnMvZG93bnJldi54bWxQSwUGAAAAAAMAAwC3AAAA+QIAAAAA&#10;" fillcolor="#755db3" stroked="f" strokeweight="1pt">
                  <v:textbox>
                    <w:txbxContent>
                      <w:p w14:paraId="60051CC7" w14:textId="77777777" w:rsidR="00C745B2" w:rsidRDefault="00C745B2" w:rsidP="00C745B2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1" o:spid="_x0000_s1044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PRixQAAANsAAAAPAAAAZHJzL2Rvd25yZXYueG1sRI9PSwMx&#10;FMTvgt8hPKG3NtuiUtamRYXY4kHoH8TjY/PcLCYvyybdrv30jVDwOMzMb5jFavBO9NTFJrCC6aQA&#10;QVwF03Ct4LDX4zmImJANusCk4JcirJa3NwssTTjxlvpdqkWGcCxRgU2pLaWMlSWPcRJa4ux9h85j&#10;yrKrpenwlOHeyVlRPEqPDecFiy29Wqp+dkevYP01O+jzZ+ve77X+6N/cy3GjrVKju+H5CUSiIf2H&#10;r+2NUfAwhb8v+QfI5QUAAP//AwBQSwECLQAUAAYACAAAACEA2+H2y+4AAACFAQAAEwAAAAAAAAAA&#10;AAAAAAAAAAAAW0NvbnRlbnRfVHlwZXNdLnhtbFBLAQItABQABgAIAAAAIQBa9CxbvwAAABUBAAAL&#10;AAAAAAAAAAAAAAAAAB8BAABfcmVscy8ucmVsc1BLAQItABQABgAIAAAAIQC3BPRixQAAANsAAAAP&#10;AAAAAAAAAAAAAAAAAAcCAABkcnMvZG93bnJldi54bWxQSwUGAAAAAAMAAwC3AAAA+QIAAAAA&#10;" fillcolor="#baa7d6" stroked="f" strokeweight="1pt">
                  <v:textbox>
                    <w:txbxContent>
                      <w:p w14:paraId="5EE2E9D7" w14:textId="77777777" w:rsidR="00C745B2" w:rsidRDefault="00C745B2" w:rsidP="00C745B2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2" o:spid="_x0000_s1045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SpxQAAANsAAAAPAAAAZHJzL2Rvd25yZXYueG1sRI9Ba8JA&#10;FITvhf6H5RW8FN1tpEVSN6FIRQ+9NNaDt0f2NQnNvo3ZNcZ/3xUEj8PMfMMs89G2YqDeN441vMwU&#10;COLSmYYrDT+79XQBwgdkg61j0nAhD3n2+LDE1Lgzf9NQhEpECPsUNdQhdKmUvqzJop+5jjh6v663&#10;GKLsK2l6PEe4bWWi1Ju02HBcqLGjVU3lX3GyGr6OKuzXG1KH0/BZ0PN8O08uTuvJ0/jxDiLQGO7h&#10;W3trNLwmcP0Sf4DM/gEAAP//AwBQSwECLQAUAAYACAAAACEA2+H2y+4AAACFAQAAEwAAAAAAAAAA&#10;AAAAAAAAAAAAW0NvbnRlbnRfVHlwZXNdLnhtbFBLAQItABQABgAIAAAAIQBa9CxbvwAAABUBAAAL&#10;AAAAAAAAAAAAAAAAAB8BAABfcmVscy8ucmVsc1BLAQItABQABgAIAAAAIQDvqvSpxQAAANsAAAAP&#10;AAAAAAAAAAAAAAAAAAcCAABkcnMvZG93bnJldi54bWxQSwUGAAAAAAMAAwC3AAAA+QIAAAAA&#10;" fillcolor="#dcd3ea" stroked="f" strokeweight="1pt">
                  <v:textbox>
                    <w:txbxContent>
                      <w:p w14:paraId="07B19A2F" w14:textId="77777777" w:rsidR="00C745B2" w:rsidRDefault="00C745B2" w:rsidP="00C745B2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Yg5wgAAANsAAAAPAAAAZHJzL2Rvd25yZXYueG1sRI9Pi8Iw&#10;FMTvwn6H8Bb2IpquotRqlEWQLXjy3/3ZPNti81Ka2Ha//UYQPA4z8xtmtelNJVpqXGlZwfc4AkGc&#10;WV1yruB82o1iEM4ja6wsk4I/crBZfwxWmGjb8YHao89FgLBLUEHhfZ1I6bKCDLqxrYmDd7ONQR9k&#10;k0vdYBfgppKTKJpLgyWHhQJr2haU3Y8Po2B+6faXxXDSpvHvtbbxw9LBpUp9ffY/SxCeev8Ov9qp&#10;VjCbwvNL+AFy/Q8AAP//AwBQSwECLQAUAAYACAAAACEA2+H2y+4AAACFAQAAEwAAAAAAAAAAAAAA&#10;AAAAAAAAW0NvbnRlbnRfVHlwZXNdLnhtbFBLAQItABQABgAIAAAAIQBa9CxbvwAAABUBAAALAAAA&#10;AAAAAAAAAAAAAB8BAABfcmVscy8ucmVsc1BLAQItABQABgAIAAAAIQD94Yg5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7154E3FC" w14:textId="77777777" w:rsidR="00C745B2" w:rsidRPr="00F10BE1" w:rsidRDefault="00C745B2" w:rsidP="00C745B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BNwgAAANsAAAAPAAAAZHJzL2Rvd25yZXYueG1sRI9Pi8Iw&#10;FMTvwn6H8Bb2IpquqNRqlEWQLXjy3/3ZPNti81Ka2Ha//UYQPA4z8xtmtelNJVpqXGlZwfc4AkGc&#10;WV1yruB82o1iEM4ja6wsk4I/crBZfwxWmGjb8YHao89FgLBLUEHhfZ1I6bKCDLqxrYmDd7ONQR9k&#10;k0vdYBfgppKTKJpLgyWHhQJr2haU3Y8Po2B+6faXxXDSpvHvtbbxw9LBpUp9ffY/SxCeev8Ov9qp&#10;VjCbwvNL+AFy/Q8AAP//AwBQSwECLQAUAAYACAAAACEA2+H2y+4AAACFAQAAEwAAAAAAAAAAAAAA&#10;AAAAAAAAW0NvbnRlbnRfVHlwZXNdLnhtbFBLAQItABQABgAIAAAAIQBa9CxbvwAAABUBAAALAAAA&#10;AAAAAAAAAAAAAB8BAABfcmVscy8ucmVsc1BLAQItABQABgAIAAAAIQByCBBN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05D8B6D2" w14:textId="77777777" w:rsidR="00C745B2" w:rsidRPr="00F10BE1" w:rsidRDefault="00C745B2" w:rsidP="00C745B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9wRwwAAANsAAAAPAAAAZHJzL2Rvd25yZXYueG1sRI9Ra8JA&#10;EITfBf/DsYW+SL2oKCX1FBEEC/qg9gcsuW2SNrcXcmsS/70nCD4OM/MNs1z3rlItNaH0bGAyTkAR&#10;Z96WnBv4uew+PkEFQbZYeSYDNwqwXg0HS0yt7/hE7VlyFSEcUjRQiNSp1iEryGEY+5o4er++cShR&#10;Nrm2DXYR7io9TZKFdlhyXCiwpm1B2f/56gz83epWRpP9d98J7mab4+h0mF6NeX/rN1+ghHp5hZ/t&#10;vTUwn8PjS/wBenUHAAD//wMAUEsBAi0AFAAGAAgAAAAhANvh9svuAAAAhQEAABMAAAAAAAAAAAAA&#10;AAAAAAAAAFtDb250ZW50X1R5cGVzXS54bWxQSwECLQAUAAYACAAAACEAWvQsW78AAAAVAQAACwAA&#10;AAAAAAAAAAAAAAAfAQAAX3JlbHMvLnJlbHNQSwECLQAUAAYACAAAACEA4NvcEcMAAADbAAAADwAA&#10;AAAAAAAAAAAAAAAHAgAAZHJzL2Rvd25yZXYueG1sUEsFBgAAAAADAAMAtwAAAPcCAAAAAA==&#10;" filled="f" stroked="f" strokeweight="3e-5mm">
                  <v:textbox inset="2.16pt,1.8pt,2.16pt,1.8pt">
                    <w:txbxContent>
                      <w:p w14:paraId="66596A2D" w14:textId="77777777" w:rsidR="00C745B2" w:rsidRPr="00F10BE1" w:rsidRDefault="00C745B2" w:rsidP="00C745B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54209C98" w14:textId="77777777" w:rsidR="00C745B2" w:rsidRPr="00F10BE1" w:rsidRDefault="00C745B2" w:rsidP="00C745B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108672" behindDoc="0" locked="0" layoutInCell="1" allowOverlap="1" wp14:anchorId="5FAEA8E1" wp14:editId="0DA9BD93">
                <wp:simplePos x="0" y="0"/>
                <wp:positionH relativeFrom="column">
                  <wp:posOffset>1604645</wp:posOffset>
                </wp:positionH>
                <wp:positionV relativeFrom="paragraph">
                  <wp:posOffset>1576070</wp:posOffset>
                </wp:positionV>
                <wp:extent cx="0" cy="908685"/>
                <wp:effectExtent l="0" t="0" r="38100" b="24765"/>
                <wp:wrapNone/>
                <wp:docPr id="143" name="Łącznik prosty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0B913" id="Łącznik prosty 143" o:spid="_x0000_s1026" style="position:absolute;z-index:25410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124.1pt" to="126.35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Uf9AEAADEEAAAOAAAAZHJzL2Uyb0RvYy54bWysU8uS0zAQvFPFP6h8J3YC2QquOHvYreXC&#10;I8XCByjyKFahV0na2ObGgT+D/2IkOc7yuEBxUaKZ6Z7p1nh7PShJTuC8MLoplouqIKCZaYU+NsXH&#10;D3fPNgXxgeqWSqOhKUbwxfXu6ZNtb2tYmc7IFhxBEu3r3jZFF4Kty9KzDhT1C2NBY5Ibp2jAqzuW&#10;raM9sitZrqrqquyNa60zDLzH6G1OFrvEzzmw8I5zD4HIpsDZQjpdOg/xLHdbWh8dtZ1g0xj0H6ZQ&#10;VGhsOlPd0kDJgxO/USnBnPGGhwUzqjScCwZJA6pZVr+oue+ohaQFzfF2tsn/P1r29rR3RLT4di+e&#10;F0RThY/0/cu3r+yzFp8IOuvDSGIOneqtrxFwo/duunm7d1H2wJ2KvyiIDMndcXYXhkBYDjKMvqw2&#10;V5t1pCsvOOt8eAVGYUOPbySFjrppTU+vfcil55IYlpr0yLRerVOVN1K0d0LKmEurAzfSkRPFRz8c&#10;l6lGPqg3ps2xzbqq0tPjBHN5mucRE+akxmAUnWWmf2GUkEd4DxyNQ2G5wUyUe1DGQIflpFNqrI4w&#10;jlPOwCpPH3f9MvDPwKk+QiGt89+AZ0TqbHSYwUpo4/7UPQznkXmuPzuQdUcLDqYd0wIka3Avk3PT&#10;NxQX//E9wS9f+u4HAAAA//8DAFBLAwQUAAYACAAAACEAW48EOOEAAAALAQAADwAAAGRycy9kb3du&#10;cmV2LnhtbEyPPU/DMBCGdyT+g3VIbNRpUmgJcaoIiYUB0QKR2Jz4iENjO9huG/59DzHAdh+P3nuu&#10;WE9mYAf0oXdWwHyWAEPbOtXbTsDry8PVCliI0io5OIsCvjHAujw/K2Su3NFu8LCNHaMQG3IpQMc4&#10;5pyHVqORYeZGtLT7cN7ISK3vuPLySOFm4GmS3HAje0sXtBzxXmO72+6NgOXbZ1w0+qn+eq99/Zjt&#10;qs1UPQtxeTFVd8AiTvEPhh99UoeSnBq3tyqwQUB6nS4JpWKxSoER8TtpBGS38wx4WfD/P5QnAAAA&#10;//8DAFBLAQItABQABgAIAAAAIQC2gziS/gAAAOEBAAATAAAAAAAAAAAAAAAAAAAAAABbQ29udGVu&#10;dF9UeXBlc10ueG1sUEsBAi0AFAAGAAgAAAAhADj9If/WAAAAlAEAAAsAAAAAAAAAAAAAAAAALwEA&#10;AF9yZWxzLy5yZWxzUEsBAi0AFAAGAAgAAAAhAPd5BR/0AQAAMQQAAA4AAAAAAAAAAAAAAAAALgIA&#10;AGRycy9lMm9Eb2MueG1sUEsBAi0AFAAGAAgAAAAhAFuPBDjhAAAACwEAAA8AAAAAAAAAAAAAAAAA&#10;TgQAAGRycy9kb3ducmV2LnhtbFBLBQYAAAAABAAEAPMAAABcBQAAAAA=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112768" behindDoc="0" locked="0" layoutInCell="1" allowOverlap="1" wp14:anchorId="29AA48B6" wp14:editId="5A8FC1ED">
                <wp:simplePos x="0" y="0"/>
                <wp:positionH relativeFrom="column">
                  <wp:posOffset>5253355</wp:posOffset>
                </wp:positionH>
                <wp:positionV relativeFrom="paragraph">
                  <wp:posOffset>1576070</wp:posOffset>
                </wp:positionV>
                <wp:extent cx="0" cy="908685"/>
                <wp:effectExtent l="0" t="0" r="38100" b="24765"/>
                <wp:wrapNone/>
                <wp:docPr id="138" name="Łącznik prosty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9E2BF" id="Łącznik prosty 138" o:spid="_x0000_s1026" style="position:absolute;z-index:25411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65pt,124.1pt" to="413.65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F+8wEAADEEAAAOAAAAZHJzL2Uyb0RvYy54bWysU8tu2zAQvBfoPxC615JdOHAFyzkkSC99&#10;GH18AE0tLaJ8gWQsqbce+mftf3VJynLa5pKiF9pc7szuzK6214OS5ATOC6ObYrmoCgKamVboY1N8&#10;/nT3YlMQH6huqTQammIEX1zvnj/b9raGlemMbMERJNG+7m1TdCHYuiw960BRvzAWND5y4xQNeHXH&#10;snW0R3Yly1VVXZW9ca11hoH3GL3Nj8Uu8XMOLLzn3EMgsimwt5BOl85DPMvdltZHR20n2NQG/Ycu&#10;FBUai85UtzRQcu/EX1RKMGe84WHBjCoN54JB0oBqltUfaj521ELSguZ4O9vk/x8te3faOyJanN1L&#10;HJWmCof089uP7+yrFl8IOuvDSOIbOtVbXyPgRu/ddPN276LsgTsVf1EQGZK74+wuDIGwHGQYfVVt&#10;rjbrSFdecNb58BqMwoIeZySFjrppTU9vfMip55QYlpr0yLRerVOWN1K0d0LK+JZWB26kIyeKQz8c&#10;lylH3qu3ps2xzbqq0uixgzk99fOACd+kxmAUnWWmf2GUkFv4AByNQ2G5wEyUa1DGQIflpFNqzI4w&#10;jl3OwCp3H3f90vDvwCk/QiGt81PAMyJVNjrMYCW0cY9VD8O5ZZ7zzw5k3dGCg2nHtADJGtzL5Nz0&#10;DcXFf3hP8MuXvvsFAAD//wMAUEsDBBQABgAIAAAAIQAYBeAy4QAAAAsBAAAPAAAAZHJzL2Rvd25y&#10;ZXYueG1sTI/BTsMwDIbvSLxDZCRuLF07sVLqThUSFw6IDajELW1MU9YkJcm28vYEcYCj7U+/v7/c&#10;zHpkR3J+sAZhuUiAkemsHEyP8PJ8f5UD80EYKUZrCOGLPGyq87NSFNKezJaOu9CzGGJ8IRBUCFPB&#10;ue8UaeEXdiITb+/WaRHi6HounTjFcD3yNEmuuRaDiR+UmOhOUbffHTTC+vUjrFr12Hy+Na55yPb1&#10;dq6fEC8v5voWWKA5/MHwox/VoYpOrT0Y6dmIkKfrLKII6SpPgUXid9MiZDfLDHhV8v8dqm8AAAD/&#10;/wMAUEsBAi0AFAAGAAgAAAAhALaDOJL+AAAA4QEAABMAAAAAAAAAAAAAAAAAAAAAAFtDb250ZW50&#10;X1R5cGVzXS54bWxQSwECLQAUAAYACAAAACEAOP0h/9YAAACUAQAACwAAAAAAAAAAAAAAAAAvAQAA&#10;X3JlbHMvLnJlbHNQSwECLQAUAAYACAAAACEAG+VhfvMBAAAxBAAADgAAAAAAAAAAAAAAAAAuAgAA&#10;ZHJzL2Uyb0RvYy54bWxQSwECLQAUAAYACAAAACEAGAXgMuEAAAALAQAADwAAAAAAAAAAAAAAAABN&#10;BAAAZHJzL2Rvd25yZXYueG1sUEsFBgAAAAAEAAQA8wAAAFsFAAAAAA==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111744" behindDoc="0" locked="0" layoutInCell="1" allowOverlap="1" wp14:anchorId="38A5D514" wp14:editId="580F7A90">
                <wp:simplePos x="0" y="0"/>
                <wp:positionH relativeFrom="column">
                  <wp:posOffset>4036060</wp:posOffset>
                </wp:positionH>
                <wp:positionV relativeFrom="paragraph">
                  <wp:posOffset>1576070</wp:posOffset>
                </wp:positionV>
                <wp:extent cx="0" cy="908685"/>
                <wp:effectExtent l="0" t="0" r="38100" b="24765"/>
                <wp:wrapNone/>
                <wp:docPr id="140" name="Łącznik prosty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998E9" id="Łącznik prosty 140" o:spid="_x0000_s1026" style="position:absolute;z-index:25411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8pt,124.1pt" to="317.8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0VX8wEAADEEAAAOAAAAZHJzL2Uyb0RvYy54bWysU8tu2zAQvBfoPxC615KNOnAFyzkkSC99&#10;GH18AE0tLaJ8gWQsqbce+mftf3VJynLa5pKiF9rc3ZndGa6214OS5ATOC6ObYrmoCgKamVboY1N8&#10;/nT3YlMQH6huqTQammIEX1zvnj/b9raGlemMbMERJNG+7m1TdCHYuiw960BRvzAWNCa5cYoGvLpj&#10;2TraI7uS5aqqrsreuNY6w8B7jN7mZLFL/JwDC+859xCIbAqcLaTTpfMQz3K3pfXRUdsJNo1B/2EK&#10;RYXGpjPVLQ2U3DvxF5USzBlveFgwo0rDuWCQNKCaZfWHmo8dtZC0oDnezjb5/0fL3p32jogW3+4l&#10;+qOpwkf6+e3Hd/ZViy8EnfVhJDGHTvXW1wi40Xs33bzduyh74E7FXxREhuTuOLsLQyAsBxlGX1Wb&#10;q8060pUXnHU+vAajsKHHN5JCR920pqc3PuTSc0kMS016ZFqv1qnKGynaOyFlzKXVgRvpyIniox+O&#10;y1Qj79Vb0+bYZl1VSRBOMJeneR4wYU5qDEbRWWb6F0YJeYQPwNE4FJYbzES5B2UMdFhOOqXG6gjj&#10;OOUMrPL0cdcvA/8OnOojFNI6PwU8I1Jno8MMVkIb91j3MJxH5rn+7EDWHS04mHZMC5Cswb1Mzk3f&#10;UFz8h/cEv3zpu18AAAD//wMAUEsDBBQABgAIAAAAIQAh44oe4QAAAAsBAAAPAAAAZHJzL2Rvd25y&#10;ZXYueG1sTI/BTsMwDIbvSLxDZCRuLF07ulGaThUSFw6IDVaJW9qYpqxxSpNt5e0XxAGOtj/9/v58&#10;PZmeHXF0nSUB81kEDKmxqqNWwNvr480KmPOSlOwtoYBvdLAuLi9ymSl7og0et75lIYRcJgVo74eM&#10;c9doNNLN7IAUbh92NNKHcWy5GuUphJuex1GUciM7Ch+0HPBBY7PfHoyA5e7TL2r9XH29V2P1lOzL&#10;zVS+CHF9NZX3wDxO/g+GH/2gDkVwqu2BlGO9gDS5TQMqIF6sYmCB+N3UApK7eQK8yPn/DsUZAAD/&#10;/wMAUEsBAi0AFAAGAAgAAAAhALaDOJL+AAAA4QEAABMAAAAAAAAAAAAAAAAAAAAAAFtDb250ZW50&#10;X1R5cGVzXS54bWxQSwECLQAUAAYACAAAACEAOP0h/9YAAACUAQAACwAAAAAAAAAAAAAAAAAvAQAA&#10;X3JlbHMvLnJlbHNQSwECLQAUAAYACAAAACEApi9FV/MBAAAxBAAADgAAAAAAAAAAAAAAAAAuAgAA&#10;ZHJzL2Uyb0RvYy54bWxQSwECLQAUAAYACAAAACEAIeOKHuEAAAALAQAADwAAAAAAAAAAAAAAAABN&#10;BAAAZHJzL2Rvd25yZXYueG1sUEsFBgAAAAAEAAQA8wAAAFsFAAAAAA==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109696" behindDoc="0" locked="0" layoutInCell="1" allowOverlap="1" wp14:anchorId="51EDEFB5" wp14:editId="64DDBB81">
                <wp:simplePos x="0" y="0"/>
                <wp:positionH relativeFrom="column">
                  <wp:posOffset>2821940</wp:posOffset>
                </wp:positionH>
                <wp:positionV relativeFrom="paragraph">
                  <wp:posOffset>1576349</wp:posOffset>
                </wp:positionV>
                <wp:extent cx="0" cy="908685"/>
                <wp:effectExtent l="0" t="0" r="38100" b="24765"/>
                <wp:wrapNone/>
                <wp:docPr id="142" name="Łącznik prosty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1D3C2" id="Łącznik prosty 142" o:spid="_x0000_s1026" style="position:absolute;z-index:25410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2pt,124.1pt" to="222.2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Don9AEAADEEAAAOAAAAZHJzL2Uyb0RvYy54bWysU8tu2zAQvBfoPxC615KNOnAFyzkkSC99&#10;GH18AE0tLaJ8gWQsqbce+mftf3VJynLa5pKiF9rc3ZndGa6214OS5ATOC6ObYrmoCgKamVboY1N8&#10;/nT3YlMQH6huqTQammIEX1zvnj/b9raGlemMbMERJNG+7m1TdCHYuiw960BRvzAWNCa5cYoGvLpj&#10;2TraI7uS5aqqrsreuNY6w8B7jN7mZLFL/JwDC+859xCIbAqcLaTTpfMQz3K3pfXRUdsJNo1B/2EK&#10;RYXGpjPVLQ2U3DvxF5USzBlveFgwo0rDuWCQNKCaZfWHmo8dtZC0oDnezjb5/0fL3p32jogW3+7l&#10;qiCaKnykn99+fGdftfhC0FkfRhJz6FRvfY2AG713083bvYuyB+5U/EVBZEjujrO7MATCcpBh9FW1&#10;udqsI115wVnnw2swCht6fCMpdNRNa3p640MuPZfEsNSkR6b1ap2qvJGivRNSxlxaHbiRjpwoPvrh&#10;uEw18l69NW2ObdZVlZ4eJ5jL0zwPmDAnNQaj6Cwz/QujhDzCB+BoHArLDWai3IMyBjosJ51SY3WE&#10;cZxyBlZ5+rjrl4F/B071EQppnZ8CnhGps9FhBiuhjXusexjOI/Ncf3Yg644WHEw7pgVI1uBeJuem&#10;bygu/sN7gl++9N0vAAAA//8DAFBLAwQUAAYACAAAACEAlVo1NeAAAAALAQAADwAAAGRycy9kb3du&#10;cmV2LnhtbEyPwU7DMAyG70i8Q2QkbixdW8EodacKiQsHxAZU4pY2pilrkpJkW3l7MnEA32x/+v25&#10;XM96ZAdyfrAGYblIgJHprBxMj/D68nC1AuaDMFKM1hDCN3lYV+dnpSikPZoNHbahZzHE+EIgqBCm&#10;gnPfKdLCL+xEJu4+rNMixNb1XDpxjOF65GmSXHMtBhMvKDHRvaJut91rhJu3z5C36qn5em9c85jt&#10;6s1cPyNeXsz1HbBAc/iD4aQf1aGKTq3dG+nZiJDHiihCmq9SYJH4nbQI2e0yA16V/P8P1Q8AAAD/&#10;/wMAUEsBAi0AFAAGAAgAAAAhALaDOJL+AAAA4QEAABMAAAAAAAAAAAAAAAAAAAAAAFtDb250ZW50&#10;X1R5cGVzXS54bWxQSwECLQAUAAYACAAAACEAOP0h/9YAAACUAQAACwAAAAAAAAAAAAAAAAAvAQAA&#10;X3JlbHMvLnJlbHNQSwECLQAUAAYACAAAACEAOLQ6J/QBAAAxBAAADgAAAAAAAAAAAAAAAAAuAgAA&#10;ZHJzL2Uyb0RvYy54bWxQSwECLQAUAAYACAAAACEAlVo1NeAAAAALAQAADwAAAAAAAAAAAAAAAABO&#10;BAAAZHJzL2Rvd25yZXYueG1sUEsFBgAAAAAEAAQA8wAAAFsFAAAAAA==&#10;" strokecolor="#d8d8d8 [2732]">
                <v:stroke joinstyle="miter"/>
              </v:line>
            </w:pict>
          </mc:Fallback>
        </mc:AlternateContent>
      </w:r>
      <w:r w:rsidR="00447EE4">
        <w:rPr>
          <w:noProof/>
        </w:rPr>
        <w:drawing>
          <wp:inline distT="0" distB="0" distL="0" distR="0" wp14:anchorId="5114D868" wp14:editId="2BB2465C">
            <wp:extent cx="6645600" cy="2844000"/>
            <wp:effectExtent l="0" t="0" r="3175" b="0"/>
            <wp:docPr id="256" name="Wykres 256" descr="Wykres 11. Nakłady inwestycyjne (ceny bieżące; wzrost/spadek w stosunku do roku poprzedniego) &#10;&#10;Na wykresie słupkowym zaprezentowano nakłady inwestycyjne dla lat 2018-2021 dla województwa podlaskiego. Ostatni zaprezentowany okres to styczeń-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91AA7E8" w14:textId="787B5FCF" w:rsidR="00C745B2" w:rsidRPr="005B302F" w:rsidRDefault="00C745B2" w:rsidP="00C745B2">
      <w:pPr>
        <w:pStyle w:val="Tekstpodstawowy"/>
        <w:spacing w:before="0" w:after="0" w:line="240" w:lineRule="auto"/>
        <w:jc w:val="center"/>
        <w:rPr>
          <w:color w:val="000000" w:themeColor="text1"/>
          <w:sz w:val="18"/>
        </w:rPr>
      </w:pPr>
    </w:p>
    <w:p w14:paraId="64CF6357" w14:textId="7D9AF538" w:rsidR="00331365" w:rsidRPr="005B302F" w:rsidRDefault="00C745B2" w:rsidP="00C745B2">
      <w:pPr>
        <w:spacing w:before="0"/>
        <w:rPr>
          <w:rFonts w:cs="Arial"/>
          <w:color w:val="000000" w:themeColor="text1"/>
        </w:rPr>
      </w:pPr>
      <w:r w:rsidRPr="005B302F">
        <w:rPr>
          <w:rFonts w:cs="Arial"/>
          <w:color w:val="000000" w:themeColor="text1"/>
        </w:rPr>
        <w:t xml:space="preserve">Wzrost nakładów odnotowano m.in. w </w:t>
      </w:r>
      <w:r w:rsidR="00331365" w:rsidRPr="005B302F">
        <w:rPr>
          <w:rFonts w:cs="Arial"/>
          <w:color w:val="000000" w:themeColor="text1"/>
        </w:rPr>
        <w:t xml:space="preserve">transporcie i gospodarce magazynowej (ponad 2-krotny), </w:t>
      </w:r>
      <w:r w:rsidRPr="005B302F">
        <w:rPr>
          <w:rFonts w:cs="Arial"/>
          <w:color w:val="000000" w:themeColor="text1"/>
        </w:rPr>
        <w:t>zakwaterowaniu i gastronomii (</w:t>
      </w:r>
      <w:r w:rsidR="00331365" w:rsidRPr="005B302F">
        <w:rPr>
          <w:rFonts w:cs="Arial"/>
          <w:color w:val="000000" w:themeColor="text1"/>
        </w:rPr>
        <w:t>o 80,1%</w:t>
      </w:r>
      <w:r w:rsidRPr="005B302F">
        <w:rPr>
          <w:rFonts w:cs="Arial"/>
          <w:color w:val="000000" w:themeColor="text1"/>
        </w:rPr>
        <w:t xml:space="preserve">), </w:t>
      </w:r>
      <w:r w:rsidR="00331365" w:rsidRPr="005B302F">
        <w:rPr>
          <w:rFonts w:cs="Arial"/>
          <w:color w:val="000000" w:themeColor="text1"/>
        </w:rPr>
        <w:t>przetwórstwie przemysłowym (o 15,6%) oraz w handlu; naprawie pojazdów samochodowych (o 13,6%). Ich spadek miał miejsce m.in. w administrowaniu i działalności wspierającej (o 76,0%) oraz wytwarzaniu i zaopatrywaniu w energię elektryczną, gaz, parę wodną i gorącą wodę (o 42,5%).</w:t>
      </w:r>
    </w:p>
    <w:p w14:paraId="65A9761F" w14:textId="4E2DBF18" w:rsidR="00C72CD0" w:rsidRPr="001572E3" w:rsidRDefault="00C745B2" w:rsidP="00C745B2">
      <w:pPr>
        <w:rPr>
          <w:rFonts w:cs="Arial"/>
          <w:color w:val="000000" w:themeColor="text1"/>
        </w:rPr>
      </w:pPr>
      <w:r w:rsidRPr="005B302F">
        <w:rPr>
          <w:rFonts w:cs="Arial"/>
          <w:color w:val="000000" w:themeColor="text1"/>
        </w:rPr>
        <w:t xml:space="preserve">W </w:t>
      </w:r>
      <w:r w:rsidR="003D4E20">
        <w:rPr>
          <w:rFonts w:cs="Arial"/>
          <w:color w:val="000000" w:themeColor="text1"/>
        </w:rPr>
        <w:t>pierwszym</w:t>
      </w:r>
      <w:r w:rsidRPr="005B302F">
        <w:rPr>
          <w:rFonts w:cs="Arial"/>
          <w:color w:val="000000" w:themeColor="text1"/>
        </w:rPr>
        <w:t xml:space="preserve"> półroczu br. inwestowały głównie przedsiębiorstwa prowadzące działalność w zakresie przetwórstwa przemysłowego (na które przypadało 6</w:t>
      </w:r>
      <w:r w:rsidR="00C72CD0" w:rsidRPr="005B302F">
        <w:rPr>
          <w:rFonts w:cs="Arial"/>
          <w:color w:val="000000" w:themeColor="text1"/>
        </w:rPr>
        <w:t>3,7</w:t>
      </w:r>
      <w:r w:rsidRPr="005B302F">
        <w:rPr>
          <w:rFonts w:cs="Arial"/>
          <w:color w:val="000000" w:themeColor="text1"/>
        </w:rPr>
        <w:t>% ogółu poniesionych nakładów), handlu; naprawy pojazdów samochodowych (</w:t>
      </w:r>
      <w:r w:rsidR="00C72CD0" w:rsidRPr="005B302F">
        <w:rPr>
          <w:rFonts w:cs="Arial"/>
          <w:color w:val="000000" w:themeColor="text1"/>
        </w:rPr>
        <w:t>8,0</w:t>
      </w:r>
      <w:r w:rsidRPr="005B302F">
        <w:rPr>
          <w:rFonts w:cs="Arial"/>
          <w:color w:val="000000" w:themeColor="text1"/>
        </w:rPr>
        <w:t xml:space="preserve">%) oraz </w:t>
      </w:r>
      <w:r w:rsidR="00C72CD0" w:rsidRPr="005B302F">
        <w:rPr>
          <w:rFonts w:cs="Arial"/>
          <w:color w:val="000000" w:themeColor="text1"/>
        </w:rPr>
        <w:t>transportu i gospodarki magazynowej (5,8%). W strukturze nakładów według sekcji, w</w:t>
      </w:r>
      <w:r w:rsidR="003D4E20">
        <w:rPr>
          <w:rFonts w:cs="Arial"/>
          <w:color w:val="000000" w:themeColor="text1"/>
        </w:rPr>
        <w:t xml:space="preserve"> </w:t>
      </w:r>
      <w:r w:rsidR="00C72CD0" w:rsidRPr="005B302F">
        <w:rPr>
          <w:rFonts w:cs="Arial"/>
          <w:color w:val="000000" w:themeColor="text1"/>
        </w:rPr>
        <w:t>porównaniu z poprzednim rokiem najbardziej zwiększył się udział nakładów poniesionych przez przedsiębiorstwa prowadzące działalność w</w:t>
      </w:r>
      <w:r w:rsidR="00264D94">
        <w:rPr>
          <w:rFonts w:cs="Arial"/>
          <w:color w:val="000000" w:themeColor="text1"/>
        </w:rPr>
        <w:t> </w:t>
      </w:r>
      <w:r w:rsidR="00C72CD0" w:rsidRPr="005B302F">
        <w:rPr>
          <w:rFonts w:cs="Arial"/>
          <w:color w:val="000000" w:themeColor="text1"/>
        </w:rPr>
        <w:t xml:space="preserve">zakresie transportu i gospodarki magazynowej (o 2,7 p. proc.), natomiast zmniejszył się udział nakładów przedsiębiorstw zajmujących </w:t>
      </w:r>
      <w:r w:rsidR="00C72CD0" w:rsidRPr="001572E3">
        <w:rPr>
          <w:rFonts w:cs="Arial"/>
          <w:color w:val="000000" w:themeColor="text1"/>
        </w:rPr>
        <w:t>się wytwarzaniem i zaopatrywaniem w energię elektryczną, gaz, parę wodną i gorącą wodę (o 2,9 p. proc.).</w:t>
      </w:r>
    </w:p>
    <w:p w14:paraId="51F59734" w14:textId="596034FE" w:rsidR="00780330" w:rsidRPr="00A547AC" w:rsidRDefault="00C745B2" w:rsidP="00780330">
      <w:pPr>
        <w:rPr>
          <w:rFonts w:cs="Arial"/>
          <w:color w:val="000000" w:themeColor="text1"/>
        </w:rPr>
      </w:pPr>
      <w:r w:rsidRPr="001572E3">
        <w:rPr>
          <w:rFonts w:cs="Arial"/>
          <w:color w:val="000000" w:themeColor="text1"/>
        </w:rPr>
        <w:t xml:space="preserve">W </w:t>
      </w:r>
      <w:r w:rsidR="001D3FD9" w:rsidRPr="001572E3">
        <w:rPr>
          <w:rFonts w:cs="Arial"/>
          <w:color w:val="000000" w:themeColor="text1"/>
        </w:rPr>
        <w:t xml:space="preserve">okresie styczeń–czerwiec br. </w:t>
      </w:r>
      <w:r w:rsidR="001D3FD9" w:rsidRPr="001572E3">
        <w:rPr>
          <w:rFonts w:cs="Arial"/>
          <w:b/>
          <w:color w:val="000000" w:themeColor="text1"/>
        </w:rPr>
        <w:t>rozpoczęto</w:t>
      </w:r>
      <w:r w:rsidR="001D3FD9" w:rsidRPr="001572E3">
        <w:rPr>
          <w:rFonts w:cs="Arial"/>
          <w:color w:val="000000" w:themeColor="text1"/>
        </w:rPr>
        <w:t xml:space="preserve"> 450 </w:t>
      </w:r>
      <w:r w:rsidR="001D3FD9" w:rsidRPr="001572E3">
        <w:rPr>
          <w:rFonts w:cs="Arial"/>
          <w:b/>
          <w:color w:val="000000" w:themeColor="text1"/>
        </w:rPr>
        <w:t>inwestycji</w:t>
      </w:r>
      <w:r w:rsidR="001D3FD9" w:rsidRPr="001572E3">
        <w:rPr>
          <w:rFonts w:cs="Arial"/>
          <w:color w:val="000000" w:themeColor="text1"/>
        </w:rPr>
        <w:t xml:space="preserve">, tj. o 5,9% mniej niż przed rokiem. Łączna </w:t>
      </w:r>
      <w:r w:rsidR="001D3FD9" w:rsidRPr="001572E3">
        <w:rPr>
          <w:rFonts w:cs="Arial"/>
          <w:b/>
          <w:color w:val="000000" w:themeColor="text1"/>
        </w:rPr>
        <w:t>wartość kosztorysowa inwestycji nowo rozpoczętych</w:t>
      </w:r>
      <w:r w:rsidR="001D3FD9" w:rsidRPr="001572E3">
        <w:rPr>
          <w:rFonts w:cs="Arial"/>
          <w:color w:val="000000" w:themeColor="text1"/>
        </w:rPr>
        <w:t xml:space="preserve"> wyniosła 337,0 mln zł i była o 4,5% niższa niż w </w:t>
      </w:r>
      <w:r w:rsidR="001D3FD9">
        <w:rPr>
          <w:rFonts w:cs="Arial"/>
          <w:color w:val="000000" w:themeColor="text1"/>
        </w:rPr>
        <w:t>pierwszym</w:t>
      </w:r>
      <w:r w:rsidR="001D3FD9" w:rsidRPr="001572E3">
        <w:rPr>
          <w:rFonts w:cs="Arial"/>
          <w:color w:val="000000" w:themeColor="text1"/>
        </w:rPr>
        <w:t xml:space="preserve"> półroczu ubiegłego roku. Na ulepszenie (tj. przebudowę, rozbudowę, rekonstrukcję lub modernizację) istniejących środków trwałych przypadało 16,4% wartości kosztorysowej wszystkich inwestycji rozpoczętych (przed rokiem – 14,9%). W skali roku </w:t>
      </w:r>
      <w:r w:rsidR="001D3FD9">
        <w:rPr>
          <w:rFonts w:cs="Arial"/>
          <w:color w:val="000000" w:themeColor="text1"/>
        </w:rPr>
        <w:t xml:space="preserve">zmniejszyła się </w:t>
      </w:r>
      <w:r w:rsidR="001D3FD9" w:rsidRPr="001572E3">
        <w:rPr>
          <w:rFonts w:cs="Arial"/>
          <w:color w:val="000000" w:themeColor="text1"/>
        </w:rPr>
        <w:t xml:space="preserve">wartość kosztorysowa inwestycji rozpoczętych przez </w:t>
      </w:r>
      <w:r w:rsidR="001C1C89" w:rsidRPr="001572E3">
        <w:rPr>
          <w:rFonts w:cs="Arial"/>
          <w:color w:val="000000" w:themeColor="text1"/>
        </w:rPr>
        <w:t xml:space="preserve">przedsiębiorstwa </w:t>
      </w:r>
      <w:r w:rsidR="001C1C89" w:rsidRPr="00686AEC">
        <w:rPr>
          <w:rFonts w:cs="Arial"/>
          <w:color w:val="000000" w:themeColor="text1"/>
        </w:rPr>
        <w:t>za</w:t>
      </w:r>
      <w:r w:rsidR="001C1C89">
        <w:rPr>
          <w:rFonts w:cs="Arial"/>
          <w:color w:val="000000" w:themeColor="text1"/>
        </w:rPr>
        <w:t>liczane do sekcji</w:t>
      </w:r>
      <w:r w:rsidR="001C1C89" w:rsidRPr="00686AEC">
        <w:rPr>
          <w:rFonts w:cs="Arial"/>
          <w:color w:val="000000" w:themeColor="text1"/>
        </w:rPr>
        <w:t xml:space="preserve"> wytwarzanie i zaopatrywanie w energię elektryczną, gaz, parę wodną i gorącą wodę (o 56,3%). </w:t>
      </w:r>
      <w:r w:rsidR="001C1C89">
        <w:rPr>
          <w:rFonts w:cs="Arial"/>
          <w:color w:val="000000" w:themeColor="text1"/>
        </w:rPr>
        <w:t>O</w:t>
      </w:r>
      <w:r w:rsidR="001C1C89" w:rsidRPr="00686AEC">
        <w:rPr>
          <w:rFonts w:cs="Arial"/>
          <w:color w:val="000000" w:themeColor="text1"/>
        </w:rPr>
        <w:t xml:space="preserve">dnotowano natomiast </w:t>
      </w:r>
      <w:r w:rsidR="001C1C89">
        <w:rPr>
          <w:rFonts w:cs="Arial"/>
          <w:color w:val="000000" w:themeColor="text1"/>
        </w:rPr>
        <w:t>w</w:t>
      </w:r>
      <w:r w:rsidR="001C1C89" w:rsidRPr="00686AEC">
        <w:rPr>
          <w:rFonts w:cs="Arial"/>
          <w:color w:val="000000" w:themeColor="text1"/>
        </w:rPr>
        <w:t>zrost wartości kosztorysowej inwestycji rozpoczętych przez przedsiębiorstwa zajmujące się m.in. handlem; naprawą</w:t>
      </w:r>
      <w:r w:rsidR="001C1C89" w:rsidRPr="00A547AC">
        <w:rPr>
          <w:rFonts w:cs="Arial"/>
          <w:color w:val="000000" w:themeColor="text1"/>
        </w:rPr>
        <w:t xml:space="preserve"> pojazdów samochodowych (prawie 2,5-krotny), przetwórstwem przemysłowym (o 46,2%) oraz budownictwem (o 22,4%).</w:t>
      </w:r>
    </w:p>
    <w:p w14:paraId="1DB69A6D" w14:textId="55B67982" w:rsidR="00C745B2" w:rsidRPr="001572E3" w:rsidRDefault="00C745B2" w:rsidP="00C745B2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6693B5CF" w:rsidR="003C32AE" w:rsidRPr="002E233B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2E233B">
        <w:rPr>
          <w:rFonts w:cs="FiraSans-Regular"/>
          <w:color w:val="000000" w:themeColor="text1"/>
          <w:szCs w:val="19"/>
        </w:rPr>
        <w:t xml:space="preserve">Według stanu w końcu </w:t>
      </w:r>
      <w:r w:rsidR="00643095" w:rsidRPr="002E233B">
        <w:rPr>
          <w:rFonts w:cs="FiraSans-Regular"/>
          <w:color w:val="000000" w:themeColor="text1"/>
          <w:szCs w:val="19"/>
        </w:rPr>
        <w:t>lipca</w:t>
      </w:r>
      <w:r w:rsidR="000C434C" w:rsidRPr="002E233B">
        <w:rPr>
          <w:rFonts w:cs="FiraSans-Regular"/>
          <w:color w:val="000000" w:themeColor="text1"/>
          <w:szCs w:val="19"/>
        </w:rPr>
        <w:t xml:space="preserve"> </w:t>
      </w:r>
      <w:r w:rsidR="00D638EB" w:rsidRPr="002E233B">
        <w:rPr>
          <w:rFonts w:cs="FiraSans-Regular"/>
          <w:color w:val="000000" w:themeColor="text1"/>
          <w:szCs w:val="19"/>
        </w:rPr>
        <w:t>2022</w:t>
      </w:r>
      <w:r w:rsidR="008831DA" w:rsidRPr="002E233B">
        <w:rPr>
          <w:rFonts w:cs="FiraSans-Regular"/>
          <w:color w:val="000000" w:themeColor="text1"/>
          <w:szCs w:val="19"/>
        </w:rPr>
        <w:t xml:space="preserve"> </w:t>
      </w:r>
      <w:r w:rsidRPr="002E233B">
        <w:rPr>
          <w:rFonts w:cs="FiraSans-Regular"/>
          <w:color w:val="000000" w:themeColor="text1"/>
          <w:szCs w:val="19"/>
        </w:rPr>
        <w:t>r.</w:t>
      </w:r>
      <w:r w:rsidR="00BE299E" w:rsidRPr="002E233B">
        <w:rPr>
          <w:rFonts w:cs="FiraSans-Regular"/>
          <w:color w:val="000000" w:themeColor="text1"/>
          <w:szCs w:val="19"/>
        </w:rPr>
        <w:t>,</w:t>
      </w:r>
      <w:r w:rsidRPr="002E233B">
        <w:rPr>
          <w:rFonts w:cs="FiraSans-Regular"/>
          <w:color w:val="000000" w:themeColor="text1"/>
          <w:szCs w:val="19"/>
        </w:rPr>
        <w:t xml:space="preserve"> do reje</w:t>
      </w:r>
      <w:r w:rsidR="00BD355D" w:rsidRPr="002E233B">
        <w:rPr>
          <w:rFonts w:cs="FiraSans-Regular"/>
          <w:color w:val="000000" w:themeColor="text1"/>
          <w:szCs w:val="19"/>
        </w:rPr>
        <w:t xml:space="preserve">stru REGON </w:t>
      </w:r>
      <w:r w:rsidR="00CC40D9" w:rsidRPr="002E233B">
        <w:rPr>
          <w:rFonts w:cs="FiraSans-Regular"/>
          <w:color w:val="000000" w:themeColor="text1"/>
          <w:szCs w:val="19"/>
        </w:rPr>
        <w:t>wpisan</w:t>
      </w:r>
      <w:r w:rsidR="008921C6" w:rsidRPr="002E233B">
        <w:rPr>
          <w:rFonts w:cs="FiraSans-Regular"/>
          <w:color w:val="000000" w:themeColor="text1"/>
          <w:szCs w:val="19"/>
        </w:rPr>
        <w:t>ych</w:t>
      </w:r>
      <w:r w:rsidR="00BD355D" w:rsidRPr="002E233B">
        <w:rPr>
          <w:rFonts w:cs="FiraSans-Regular"/>
          <w:color w:val="000000" w:themeColor="text1"/>
          <w:szCs w:val="19"/>
        </w:rPr>
        <w:t xml:space="preserve"> był</w:t>
      </w:r>
      <w:r w:rsidR="008921C6" w:rsidRPr="002E233B">
        <w:rPr>
          <w:rFonts w:cs="FiraSans-Regular"/>
          <w:color w:val="000000" w:themeColor="text1"/>
          <w:szCs w:val="19"/>
        </w:rPr>
        <w:t>o</w:t>
      </w:r>
      <w:r w:rsidR="00AD22FF" w:rsidRPr="002E233B">
        <w:rPr>
          <w:rFonts w:cs="FiraSans-Regular"/>
          <w:color w:val="000000" w:themeColor="text1"/>
          <w:szCs w:val="19"/>
        </w:rPr>
        <w:t xml:space="preserve"> </w:t>
      </w:r>
      <w:r w:rsidR="002E233B" w:rsidRPr="002E233B">
        <w:rPr>
          <w:rFonts w:cs="FiraSans-Regular"/>
          <w:color w:val="000000" w:themeColor="text1"/>
          <w:szCs w:val="19"/>
        </w:rPr>
        <w:t>115376</w:t>
      </w:r>
      <w:r w:rsidRPr="002E233B">
        <w:rPr>
          <w:rFonts w:cs="FiraSans-Regular"/>
          <w:color w:val="000000" w:themeColor="text1"/>
          <w:szCs w:val="19"/>
        </w:rPr>
        <w:t xml:space="preserve"> </w:t>
      </w:r>
      <w:r w:rsidR="00BD355D" w:rsidRPr="002E233B">
        <w:rPr>
          <w:rFonts w:cs="FiraSans-Regular"/>
          <w:b/>
          <w:color w:val="000000" w:themeColor="text1"/>
          <w:szCs w:val="19"/>
        </w:rPr>
        <w:t>podmiot</w:t>
      </w:r>
      <w:r w:rsidR="008921C6" w:rsidRPr="002E233B">
        <w:rPr>
          <w:rFonts w:cs="FiraSans-Regular"/>
          <w:b/>
          <w:color w:val="000000" w:themeColor="text1"/>
          <w:szCs w:val="19"/>
        </w:rPr>
        <w:t>ów</w:t>
      </w:r>
      <w:r w:rsidRPr="002E233B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2E233B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CC40D9" w:rsidRPr="002E233B">
        <w:rPr>
          <w:rFonts w:cs="FiraSans-Regular"/>
          <w:color w:val="000000" w:themeColor="text1"/>
          <w:szCs w:val="19"/>
        </w:rPr>
        <w:t>,</w:t>
      </w:r>
      <w:r w:rsidR="009065CB" w:rsidRPr="002E233B">
        <w:rPr>
          <w:rFonts w:cs="FiraSans-Regular"/>
          <w:color w:val="000000" w:themeColor="text1"/>
          <w:szCs w:val="19"/>
        </w:rPr>
        <w:t xml:space="preserve"> </w:t>
      </w:r>
      <w:r w:rsidR="00CC40D9" w:rsidRPr="002E233B">
        <w:rPr>
          <w:rFonts w:cs="FiraSans-Regular"/>
          <w:color w:val="000000" w:themeColor="text1"/>
          <w:szCs w:val="19"/>
        </w:rPr>
        <w:t>tj.</w:t>
      </w:r>
      <w:r w:rsidR="00D7323A" w:rsidRPr="002E233B">
        <w:rPr>
          <w:rFonts w:cs="FiraSans-Regular"/>
          <w:color w:val="000000" w:themeColor="text1"/>
          <w:szCs w:val="19"/>
        </w:rPr>
        <w:t> </w:t>
      </w:r>
      <w:r w:rsidR="00CC40D9" w:rsidRPr="002E233B">
        <w:rPr>
          <w:rFonts w:cs="FiraSans-Regular"/>
          <w:color w:val="000000" w:themeColor="text1"/>
          <w:szCs w:val="19"/>
        </w:rPr>
        <w:t>o</w:t>
      </w:r>
      <w:r w:rsidR="00BA6806" w:rsidRPr="002E233B">
        <w:rPr>
          <w:rFonts w:cs="FiraSans-Regular"/>
          <w:color w:val="000000" w:themeColor="text1"/>
          <w:szCs w:val="19"/>
        </w:rPr>
        <w:t> </w:t>
      </w:r>
      <w:r w:rsidR="00CC40D9" w:rsidRPr="002E233B">
        <w:rPr>
          <w:rFonts w:cs="FiraSans-Regular"/>
          <w:color w:val="000000" w:themeColor="text1"/>
          <w:szCs w:val="19"/>
        </w:rPr>
        <w:t>0,</w:t>
      </w:r>
      <w:r w:rsidR="002E233B" w:rsidRPr="002E233B">
        <w:rPr>
          <w:rFonts w:cs="FiraSans-Regular"/>
          <w:color w:val="000000" w:themeColor="text1"/>
          <w:szCs w:val="19"/>
        </w:rPr>
        <w:t>3</w:t>
      </w:r>
      <w:r w:rsidR="00CC40D9" w:rsidRPr="002E233B">
        <w:rPr>
          <w:rFonts w:cs="FiraSans-Regular"/>
          <w:color w:val="000000" w:themeColor="text1"/>
          <w:szCs w:val="19"/>
        </w:rPr>
        <w:t xml:space="preserve">% więcej niż w końcu </w:t>
      </w:r>
      <w:r w:rsidR="002E233B" w:rsidRPr="002E233B">
        <w:rPr>
          <w:rFonts w:cs="FiraSans-Regular"/>
          <w:color w:val="000000" w:themeColor="text1"/>
          <w:szCs w:val="19"/>
        </w:rPr>
        <w:t>czerwca</w:t>
      </w:r>
      <w:r w:rsidR="00CC40D9" w:rsidRPr="002E233B">
        <w:rPr>
          <w:rFonts w:cs="FiraSans-Regular"/>
          <w:color w:val="000000" w:themeColor="text1"/>
          <w:szCs w:val="19"/>
        </w:rPr>
        <w:t xml:space="preserve"> 2022 r. i </w:t>
      </w:r>
      <w:r w:rsidR="00CB6A3C" w:rsidRPr="002E233B">
        <w:rPr>
          <w:rFonts w:cs="FiraSans-Regular"/>
          <w:color w:val="000000" w:themeColor="text1"/>
          <w:szCs w:val="19"/>
        </w:rPr>
        <w:t>o 3,</w:t>
      </w:r>
      <w:r w:rsidR="0017430A" w:rsidRPr="002E233B">
        <w:rPr>
          <w:rFonts w:cs="FiraSans-Regular"/>
          <w:color w:val="000000" w:themeColor="text1"/>
          <w:szCs w:val="19"/>
        </w:rPr>
        <w:t>2</w:t>
      </w:r>
      <w:r w:rsidR="00CB6A3C" w:rsidRPr="002E233B">
        <w:rPr>
          <w:rFonts w:cs="FiraSans-Regular"/>
          <w:color w:val="000000" w:themeColor="text1"/>
          <w:szCs w:val="19"/>
        </w:rPr>
        <w:t>% wię</w:t>
      </w:r>
      <w:r w:rsidR="00CC40D9" w:rsidRPr="002E233B">
        <w:rPr>
          <w:rFonts w:cs="FiraSans-Regular"/>
          <w:color w:val="000000" w:themeColor="text1"/>
          <w:szCs w:val="19"/>
        </w:rPr>
        <w:t>cej</w:t>
      </w:r>
      <w:r w:rsidR="00CB6A3C" w:rsidRPr="002E233B">
        <w:rPr>
          <w:rFonts w:cs="FiraSans-Regular"/>
          <w:color w:val="000000" w:themeColor="text1"/>
          <w:szCs w:val="19"/>
        </w:rPr>
        <w:t xml:space="preserve"> niż przed rokiem.</w:t>
      </w:r>
    </w:p>
    <w:p w14:paraId="66E41F04" w14:textId="661ED726" w:rsidR="00EC6C2F" w:rsidRPr="002E233B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E233B">
        <w:rPr>
          <w:rFonts w:cs="FiraSans-Regular"/>
          <w:color w:val="000000" w:themeColor="text1"/>
          <w:szCs w:val="19"/>
        </w:rPr>
        <w:t xml:space="preserve">Liczba </w:t>
      </w:r>
      <w:r w:rsidR="00EC6C2F" w:rsidRPr="002E233B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2E233B">
        <w:rPr>
          <w:rFonts w:cs="FiraSans-Regular"/>
          <w:b/>
          <w:color w:val="000000" w:themeColor="text1"/>
          <w:szCs w:val="19"/>
        </w:rPr>
        <w:t>osób fizycznych</w:t>
      </w:r>
      <w:r w:rsidR="00EC6C2F" w:rsidRPr="002E233B">
        <w:rPr>
          <w:rFonts w:cs="FiraSans-Regular"/>
          <w:color w:val="000000" w:themeColor="text1"/>
          <w:szCs w:val="19"/>
        </w:rPr>
        <w:t xml:space="preserve"> </w:t>
      </w:r>
      <w:r w:rsidR="00EC6C2F" w:rsidRPr="002E233B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2E233B">
        <w:rPr>
          <w:rFonts w:cs="FiraSans-Regular"/>
          <w:color w:val="000000" w:themeColor="text1"/>
          <w:szCs w:val="19"/>
        </w:rPr>
        <w:t xml:space="preserve"> wynosiła </w:t>
      </w:r>
      <w:r w:rsidR="002E233B" w:rsidRPr="002E233B">
        <w:rPr>
          <w:rFonts w:cs="FiraSans-Regular"/>
          <w:color w:val="000000" w:themeColor="text1"/>
          <w:szCs w:val="19"/>
        </w:rPr>
        <w:t>88124</w:t>
      </w:r>
      <w:r w:rsidR="00EC6C2F" w:rsidRPr="002E233B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643095" w:rsidRPr="002E233B">
        <w:rPr>
          <w:rFonts w:cs="FiraSans-Regular"/>
          <w:color w:val="000000" w:themeColor="text1"/>
          <w:szCs w:val="19"/>
        </w:rPr>
        <w:t>lipca</w:t>
      </w:r>
      <w:r w:rsidR="00EC6C2F" w:rsidRPr="002E233B">
        <w:rPr>
          <w:rFonts w:cs="FiraSans-Regular"/>
          <w:color w:val="000000" w:themeColor="text1"/>
          <w:szCs w:val="19"/>
        </w:rPr>
        <w:t xml:space="preserve"> poprzedniego roku zwiększyła się o 2,</w:t>
      </w:r>
      <w:r w:rsidR="002E233B" w:rsidRPr="002E233B">
        <w:rPr>
          <w:rFonts w:cs="FiraSans-Regular"/>
          <w:color w:val="000000" w:themeColor="text1"/>
          <w:szCs w:val="19"/>
        </w:rPr>
        <w:t>7</w:t>
      </w:r>
      <w:r w:rsidR="00EC6C2F" w:rsidRPr="002E233B">
        <w:rPr>
          <w:rFonts w:cs="FiraSans-Regular"/>
          <w:color w:val="000000" w:themeColor="text1"/>
          <w:szCs w:val="19"/>
        </w:rPr>
        <w:t xml:space="preserve">%. Do rejestru REGON wpisanych było </w:t>
      </w:r>
      <w:r w:rsidR="002E233B" w:rsidRPr="002E233B">
        <w:rPr>
          <w:rFonts w:cs="FiraSans-Regular"/>
          <w:color w:val="000000" w:themeColor="text1"/>
          <w:szCs w:val="19"/>
        </w:rPr>
        <w:t>15425</w:t>
      </w:r>
      <w:r w:rsidR="00EC6C2F" w:rsidRPr="002E233B">
        <w:rPr>
          <w:rFonts w:cs="FiraSans-Regular"/>
          <w:color w:val="000000" w:themeColor="text1"/>
          <w:szCs w:val="19"/>
        </w:rPr>
        <w:t xml:space="preserve"> </w:t>
      </w:r>
      <w:r w:rsidR="00EC6C2F" w:rsidRPr="002E233B">
        <w:rPr>
          <w:rFonts w:cs="FiraSans-Regular"/>
          <w:b/>
          <w:color w:val="000000" w:themeColor="text1"/>
          <w:szCs w:val="19"/>
        </w:rPr>
        <w:t>spółek</w:t>
      </w:r>
      <w:r w:rsidR="00EC6C2F" w:rsidRPr="002E233B">
        <w:rPr>
          <w:rFonts w:cs="FiraSans-Regular"/>
          <w:color w:val="000000" w:themeColor="text1"/>
          <w:szCs w:val="19"/>
        </w:rPr>
        <w:t xml:space="preserve">, w tym </w:t>
      </w:r>
      <w:r w:rsidR="002E233B" w:rsidRPr="002E233B">
        <w:rPr>
          <w:rFonts w:cs="FiraSans-Regular"/>
          <w:color w:val="000000" w:themeColor="text1"/>
          <w:szCs w:val="19"/>
        </w:rPr>
        <w:t>9996</w:t>
      </w:r>
      <w:r w:rsidR="00EC6C2F" w:rsidRPr="002E233B">
        <w:rPr>
          <w:rFonts w:cs="FiraSans-Regular"/>
          <w:color w:val="000000" w:themeColor="text1"/>
          <w:szCs w:val="19"/>
        </w:rPr>
        <w:t xml:space="preserve"> </w:t>
      </w:r>
      <w:r w:rsidR="00EC6C2F" w:rsidRPr="002E233B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2E233B" w:rsidRPr="002E233B">
        <w:rPr>
          <w:rFonts w:cs="FiraSans-Regular"/>
          <w:color w:val="000000" w:themeColor="text1"/>
          <w:spacing w:val="-1"/>
          <w:szCs w:val="19"/>
        </w:rPr>
        <w:t>5283</w:t>
      </w:r>
      <w:r w:rsidR="00EC6C2F" w:rsidRPr="002E233B">
        <w:rPr>
          <w:rFonts w:cs="FiraSans-Regular"/>
          <w:color w:val="000000" w:themeColor="text1"/>
          <w:spacing w:val="-1"/>
          <w:szCs w:val="19"/>
        </w:rPr>
        <w:t xml:space="preserve"> spółki cywilne. W ciągu roku liczba wszystkich spółek wzrosła o 6,</w:t>
      </w:r>
      <w:r w:rsidR="00506102" w:rsidRPr="002E233B">
        <w:rPr>
          <w:rFonts w:cs="FiraSans-Regular"/>
          <w:color w:val="000000" w:themeColor="text1"/>
          <w:spacing w:val="-1"/>
          <w:szCs w:val="19"/>
        </w:rPr>
        <w:t>8</w:t>
      </w:r>
      <w:r w:rsidR="00EC6C2F" w:rsidRPr="002E233B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2E233B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2E233B">
        <w:rPr>
          <w:rFonts w:cs="FiraSans-Regular"/>
          <w:color w:val="000000" w:themeColor="text1"/>
          <w:szCs w:val="19"/>
        </w:rPr>
        <w:t>–</w:t>
      </w:r>
      <w:r w:rsidR="00EC6C2F" w:rsidRPr="002E233B">
        <w:rPr>
          <w:rFonts w:cs="FiraSans-Regular"/>
          <w:color w:val="000000" w:themeColor="text1"/>
          <w:spacing w:val="-1"/>
          <w:szCs w:val="19"/>
        </w:rPr>
        <w:t> o 11,</w:t>
      </w:r>
      <w:r w:rsidR="002E233B" w:rsidRPr="002E233B">
        <w:rPr>
          <w:rFonts w:cs="FiraSans-Regular"/>
          <w:color w:val="000000" w:themeColor="text1"/>
          <w:spacing w:val="-1"/>
          <w:szCs w:val="19"/>
        </w:rPr>
        <w:t>5</w:t>
      </w:r>
      <w:r w:rsidR="00EC6C2F" w:rsidRPr="002E233B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2E233B" w:rsidRPr="002E233B">
        <w:rPr>
          <w:rFonts w:cs="FiraSans-Regular"/>
          <w:color w:val="000000" w:themeColor="text1"/>
          <w:spacing w:val="-1"/>
          <w:szCs w:val="19"/>
        </w:rPr>
        <w:t>1,0</w:t>
      </w:r>
      <w:r w:rsidR="00EC6C2F" w:rsidRPr="002E233B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41944A6F" w:rsidR="00EC6C2F" w:rsidRPr="00CF55EC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C5067F">
        <w:rPr>
          <w:rFonts w:cs="FiraSans-Regular"/>
          <w:color w:val="000000" w:themeColor="text1"/>
          <w:szCs w:val="19"/>
        </w:rPr>
        <w:t xml:space="preserve">Biorąc pod uwagę </w:t>
      </w:r>
      <w:r w:rsidRPr="00C5067F">
        <w:rPr>
          <w:rFonts w:cs="FiraSans-Regular"/>
          <w:b/>
          <w:color w:val="000000" w:themeColor="text1"/>
          <w:szCs w:val="19"/>
        </w:rPr>
        <w:t>przewidywaną liczbę pracujących</w:t>
      </w:r>
      <w:r w:rsidRPr="00C5067F">
        <w:rPr>
          <w:rFonts w:cs="FiraSans-Regular"/>
          <w:color w:val="000000" w:themeColor="text1"/>
          <w:szCs w:val="19"/>
        </w:rPr>
        <w:t xml:space="preserve"> stwierdzono, że wśród ogółu podmiotów gospodarki narodowej wpisanych do rejestru REGON przeważały jednostki o liczbie pracujących poniżej 10 osób (96,7% ogółu podmiotów). Udział podmiotów o przewidywanej liczbie pracujących 10–49 wynosił 2,6%, a podmioty powyżej 49 pracujących stanowiły 0,7% wszystkich jednostek. Wzrost liczby podmiotów</w:t>
      </w:r>
      <w:r w:rsidRPr="00C5067F">
        <w:rPr>
          <w:color w:val="000000" w:themeColor="text1"/>
        </w:rPr>
        <w:t xml:space="preserve"> </w:t>
      </w:r>
      <w:r w:rsidRPr="00C5067F">
        <w:rPr>
          <w:rFonts w:cs="FiraSans-Regular"/>
          <w:color w:val="000000" w:themeColor="text1"/>
          <w:szCs w:val="19"/>
        </w:rPr>
        <w:t xml:space="preserve">w skali roku zanotowano w przypadku jednostek o przewidywanej liczbie </w:t>
      </w:r>
      <w:r w:rsidRPr="00CF55EC">
        <w:rPr>
          <w:rFonts w:cs="FiraSans-Regular"/>
          <w:color w:val="000000" w:themeColor="text1"/>
          <w:szCs w:val="19"/>
        </w:rPr>
        <w:t>pracujących do 9 osób (o 3,3%)</w:t>
      </w:r>
      <w:r w:rsidR="00C5067F" w:rsidRPr="00CF55EC">
        <w:rPr>
          <w:rFonts w:cs="FiraSans-Regular"/>
          <w:color w:val="000000" w:themeColor="text1"/>
          <w:szCs w:val="19"/>
        </w:rPr>
        <w:t xml:space="preserve"> oraz powyżej 49 pracujących (o 0,1%)</w:t>
      </w:r>
      <w:r w:rsidR="00506102" w:rsidRPr="00CF55EC">
        <w:rPr>
          <w:rFonts w:cs="FiraSans-Regular"/>
          <w:color w:val="000000" w:themeColor="text1"/>
          <w:szCs w:val="19"/>
        </w:rPr>
        <w:t>.</w:t>
      </w:r>
    </w:p>
    <w:p w14:paraId="4261B814" w14:textId="51D5D8A4" w:rsidR="006445F9" w:rsidRPr="00CF55EC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CF55EC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CF55EC">
        <w:rPr>
          <w:rFonts w:cs="FiraSans-Regular"/>
          <w:color w:val="000000" w:themeColor="text1"/>
          <w:spacing w:val="-2"/>
          <w:szCs w:val="19"/>
        </w:rPr>
        <w:t xml:space="preserve"> (o 1</w:t>
      </w:r>
      <w:r w:rsidR="0023619E" w:rsidRPr="00CF55EC">
        <w:rPr>
          <w:rFonts w:cs="FiraSans-Regular"/>
          <w:color w:val="000000" w:themeColor="text1"/>
          <w:spacing w:val="-2"/>
          <w:szCs w:val="19"/>
        </w:rPr>
        <w:t>5,</w:t>
      </w:r>
      <w:r w:rsidR="00CF55EC" w:rsidRPr="00CF55EC">
        <w:rPr>
          <w:rFonts w:cs="FiraSans-Regular"/>
          <w:color w:val="000000" w:themeColor="text1"/>
          <w:spacing w:val="-2"/>
          <w:szCs w:val="19"/>
        </w:rPr>
        <w:t>7</w:t>
      </w:r>
      <w:r w:rsidR="006445F9" w:rsidRPr="00CF55EC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CF55EC" w:rsidRPr="00CF55EC">
        <w:rPr>
          <w:rFonts w:cs="FiraSans-Regular"/>
          <w:color w:val="000000" w:themeColor="text1"/>
          <w:spacing w:val="-2"/>
          <w:szCs w:val="19"/>
        </w:rPr>
        <w:t xml:space="preserve">wytwarzanie i zaopatrywanie w energię elektryczną, gaz, parę wodną, gorącą wodę (o 6,4%), </w:t>
      </w:r>
      <w:r w:rsidR="0023619E" w:rsidRPr="00CF55EC">
        <w:rPr>
          <w:rFonts w:cs="FiraSans-Regular"/>
          <w:color w:val="000000" w:themeColor="text1"/>
          <w:spacing w:val="-2"/>
          <w:szCs w:val="19"/>
        </w:rPr>
        <w:t xml:space="preserve">administrowanie i działalność wspierająca (o </w:t>
      </w:r>
      <w:r w:rsidR="00CF55EC" w:rsidRPr="00CF55EC">
        <w:rPr>
          <w:rFonts w:cs="FiraSans-Regular"/>
          <w:color w:val="000000" w:themeColor="text1"/>
          <w:spacing w:val="-2"/>
          <w:szCs w:val="19"/>
        </w:rPr>
        <w:t>6,0</w:t>
      </w:r>
      <w:r w:rsidR="0023619E" w:rsidRPr="00CF55EC">
        <w:rPr>
          <w:rFonts w:cs="FiraSans-Regular"/>
          <w:color w:val="000000" w:themeColor="text1"/>
          <w:spacing w:val="-2"/>
          <w:szCs w:val="19"/>
        </w:rPr>
        <w:t>%), budownictwo (o 5,</w:t>
      </w:r>
      <w:r w:rsidR="00CF55EC" w:rsidRPr="00CF55EC">
        <w:rPr>
          <w:rFonts w:cs="FiraSans-Regular"/>
          <w:color w:val="000000" w:themeColor="text1"/>
          <w:spacing w:val="-2"/>
          <w:szCs w:val="19"/>
        </w:rPr>
        <w:t>8</w:t>
      </w:r>
      <w:r w:rsidR="0023619E" w:rsidRPr="00CF55EC">
        <w:rPr>
          <w:rFonts w:cs="FiraSans-Regular"/>
          <w:color w:val="000000" w:themeColor="text1"/>
          <w:spacing w:val="-2"/>
          <w:szCs w:val="19"/>
        </w:rPr>
        <w:t>%)</w:t>
      </w:r>
      <w:r w:rsidR="00CF55EC" w:rsidRPr="00CF55EC">
        <w:rPr>
          <w:rFonts w:cs="FiraSans-Regular"/>
          <w:color w:val="000000" w:themeColor="text1"/>
          <w:spacing w:val="-2"/>
          <w:szCs w:val="19"/>
        </w:rPr>
        <w:t>.</w:t>
      </w:r>
      <w:r w:rsidR="0023619E" w:rsidRPr="00CF55EC">
        <w:rPr>
          <w:rFonts w:cs="FiraSans-Regular"/>
          <w:color w:val="000000" w:themeColor="text1"/>
          <w:spacing w:val="-2"/>
          <w:szCs w:val="19"/>
        </w:rPr>
        <w:t xml:space="preserve"> </w:t>
      </w:r>
    </w:p>
    <w:p w14:paraId="39DFA365" w14:textId="0AD27199" w:rsidR="00D97ECE" w:rsidRPr="00A061F5" w:rsidRDefault="00050F4F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2"/>
          <w:szCs w:val="19"/>
        </w:rPr>
      </w:pPr>
      <w:r w:rsidRPr="00A061F5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9865AE" w:rsidRPr="00A061F5">
        <w:rPr>
          <w:rFonts w:cs="FiraSans-Regular"/>
          <w:color w:val="000000" w:themeColor="text1"/>
          <w:spacing w:val="-2"/>
          <w:szCs w:val="19"/>
        </w:rPr>
        <w:t>lipcu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A061F5">
        <w:rPr>
          <w:rFonts w:cs="FiraSans-Regular"/>
          <w:color w:val="000000" w:themeColor="text1"/>
          <w:spacing w:val="-2"/>
          <w:szCs w:val="19"/>
        </w:rPr>
        <w:t>2022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 r. do rejestru REGON wpisano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771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563933" w:rsidRPr="00A061F5">
        <w:rPr>
          <w:rFonts w:cs="FiraSans-Regular"/>
          <w:b/>
          <w:color w:val="000000" w:themeColor="text1"/>
          <w:spacing w:val="-2"/>
          <w:szCs w:val="19"/>
        </w:rPr>
        <w:t>now</w:t>
      </w:r>
      <w:r w:rsidR="008921C6" w:rsidRPr="00A061F5">
        <w:rPr>
          <w:rFonts w:cs="FiraSans-Regular"/>
          <w:b/>
          <w:color w:val="000000" w:themeColor="text1"/>
          <w:spacing w:val="-2"/>
          <w:szCs w:val="19"/>
        </w:rPr>
        <w:t>ych</w:t>
      </w:r>
      <w:r w:rsidR="00563933" w:rsidRPr="00A061F5">
        <w:rPr>
          <w:rFonts w:cs="FiraSans-Regular"/>
          <w:b/>
          <w:color w:val="000000" w:themeColor="text1"/>
          <w:spacing w:val="-2"/>
          <w:szCs w:val="19"/>
        </w:rPr>
        <w:t xml:space="preserve"> podmiot</w:t>
      </w:r>
      <w:r w:rsidR="008921C6" w:rsidRPr="00A061F5">
        <w:rPr>
          <w:rFonts w:cs="FiraSans-Regular"/>
          <w:b/>
          <w:color w:val="000000" w:themeColor="text1"/>
          <w:spacing w:val="-2"/>
          <w:szCs w:val="19"/>
        </w:rPr>
        <w:t>ów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3D75F0" w:rsidRPr="00A061F5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8,8</w:t>
      </w:r>
      <w:r w:rsidR="003D75F0" w:rsidRPr="00A061F5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mniej</w:t>
      </w:r>
      <w:r w:rsidR="003D75F0" w:rsidRPr="00A061F5">
        <w:rPr>
          <w:rFonts w:cs="FiraSans-Regular"/>
          <w:color w:val="000000" w:themeColor="text1"/>
          <w:spacing w:val="-2"/>
          <w:szCs w:val="19"/>
        </w:rPr>
        <w:t xml:space="preserve"> niż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B50F9" w:rsidRPr="00A061F5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poprzednim miesiącu. Wśród nowo zarejestrowanych jednostek przeważały osoby fizyczne prowadzące działalność gospodarczą, których wpisano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617</w:t>
      </w:r>
      <w:r w:rsidR="00300A2B" w:rsidRPr="00A061F5">
        <w:rPr>
          <w:rFonts w:cs="FiraSans-Regular"/>
          <w:color w:val="000000" w:themeColor="text1"/>
          <w:spacing w:val="-2"/>
          <w:szCs w:val="19"/>
        </w:rPr>
        <w:t xml:space="preserve"> (o</w:t>
      </w:r>
      <w:r w:rsidR="00A3331F" w:rsidRPr="00A061F5">
        <w:rPr>
          <w:rFonts w:cs="FiraSans-Regular"/>
          <w:color w:val="000000" w:themeColor="text1"/>
          <w:spacing w:val="-2"/>
          <w:szCs w:val="19"/>
        </w:rPr>
        <w:t> 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13,1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mniej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A47A09" w:rsidRPr="00A061F5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czerwcu</w:t>
      </w:r>
      <w:r w:rsidR="00A47A09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A061F5">
        <w:rPr>
          <w:rFonts w:cs="FiraSans-Regular"/>
          <w:color w:val="000000" w:themeColor="text1"/>
          <w:spacing w:val="-2"/>
          <w:szCs w:val="19"/>
        </w:rPr>
        <w:t>202</w:t>
      </w:r>
      <w:r w:rsidR="00D517F2" w:rsidRPr="00A061F5">
        <w:rPr>
          <w:rFonts w:cs="FiraSans-Regular"/>
          <w:color w:val="000000" w:themeColor="text1"/>
          <w:spacing w:val="-2"/>
          <w:szCs w:val="19"/>
        </w:rPr>
        <w:t>2</w:t>
      </w:r>
      <w:r w:rsidR="00D97ECE" w:rsidRPr="00A061F5">
        <w:rPr>
          <w:rFonts w:cs="FiraSans-Regular"/>
          <w:color w:val="000000" w:themeColor="text1"/>
          <w:spacing w:val="-2"/>
          <w:szCs w:val="19"/>
        </w:rPr>
        <w:t xml:space="preserve"> r.). </w:t>
      </w:r>
      <w:r w:rsidR="00C16C17" w:rsidRPr="00A061F5">
        <w:rPr>
          <w:rFonts w:cs="FiraSans-Regular"/>
          <w:color w:val="000000" w:themeColor="text1"/>
          <w:spacing w:val="-2"/>
          <w:szCs w:val="19"/>
        </w:rPr>
        <w:t>Liczba nowo zarejestrowanych spół</w:t>
      </w:r>
      <w:r w:rsidR="00B04000" w:rsidRPr="00A061F5">
        <w:rPr>
          <w:rFonts w:cs="FiraSans-Regular"/>
          <w:color w:val="000000" w:themeColor="text1"/>
          <w:spacing w:val="-2"/>
          <w:szCs w:val="19"/>
        </w:rPr>
        <w:t xml:space="preserve">ek handlowych 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>wyniosła</w:t>
      </w:r>
      <w:r w:rsidR="0011628B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119</w:t>
      </w:r>
      <w:r w:rsidR="00121706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 xml:space="preserve">i </w:t>
      </w:r>
      <w:r w:rsidR="00B04000" w:rsidRPr="00A061F5">
        <w:rPr>
          <w:rFonts w:cs="FiraSans-Regular"/>
          <w:color w:val="000000" w:themeColor="text1"/>
          <w:spacing w:val="-2"/>
          <w:szCs w:val="19"/>
        </w:rPr>
        <w:t xml:space="preserve">była </w:t>
      </w:r>
      <w:r w:rsidR="00563933" w:rsidRPr="00A061F5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32,2</w:t>
      </w:r>
      <w:r w:rsidR="00C16C17" w:rsidRPr="00A061F5">
        <w:rPr>
          <w:rFonts w:cs="FiraSans-Regular"/>
          <w:color w:val="000000" w:themeColor="text1"/>
          <w:spacing w:val="-2"/>
          <w:szCs w:val="19"/>
        </w:rPr>
        <w:t>%</w:t>
      </w:r>
      <w:r w:rsidR="00A47A09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wyższa</w:t>
      </w:r>
      <w:r w:rsidR="00C16C17" w:rsidRPr="00A061F5">
        <w:rPr>
          <w:rFonts w:cs="FiraSans-Regular"/>
          <w:color w:val="000000" w:themeColor="text1"/>
          <w:spacing w:val="-2"/>
          <w:szCs w:val="19"/>
        </w:rPr>
        <w:t xml:space="preserve"> niż miesiąc wcześniej, w tym spółek z ogran</w:t>
      </w:r>
      <w:r w:rsidR="00B04000" w:rsidRPr="00A061F5">
        <w:rPr>
          <w:rFonts w:cs="FiraSans-Regular"/>
          <w:color w:val="000000" w:themeColor="text1"/>
          <w:spacing w:val="-2"/>
          <w:szCs w:val="19"/>
        </w:rPr>
        <w:t>i</w:t>
      </w:r>
      <w:r w:rsidR="00563933" w:rsidRPr="00A061F5">
        <w:rPr>
          <w:rFonts w:cs="FiraSans-Regular"/>
          <w:color w:val="000000" w:themeColor="text1"/>
          <w:spacing w:val="-2"/>
          <w:szCs w:val="19"/>
        </w:rPr>
        <w:t xml:space="preserve">czoną odpowiedzialnością 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>zarejestrowano</w:t>
      </w:r>
      <w:r w:rsidR="00121706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105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563933" w:rsidRPr="00A061F5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23619E" w:rsidRPr="00A061F5">
        <w:rPr>
          <w:rFonts w:cs="FiraSans-Regular"/>
          <w:color w:val="000000" w:themeColor="text1"/>
          <w:spacing w:val="-2"/>
          <w:szCs w:val="19"/>
        </w:rPr>
        <w:t>2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5,0</w:t>
      </w:r>
      <w:r w:rsidR="00C16C17" w:rsidRPr="00A061F5">
        <w:rPr>
          <w:rFonts w:cs="FiraSans-Regular"/>
          <w:color w:val="000000" w:themeColor="text1"/>
          <w:spacing w:val="-2"/>
          <w:szCs w:val="19"/>
        </w:rPr>
        <w:t>%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D55CE" w:rsidRPr="00A061F5">
        <w:rPr>
          <w:rFonts w:cs="FiraSans-Regular"/>
          <w:color w:val="000000" w:themeColor="text1"/>
          <w:spacing w:val="-2"/>
          <w:szCs w:val="19"/>
        </w:rPr>
        <w:t>więcej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 xml:space="preserve"> niż w</w:t>
      </w:r>
      <w:r w:rsidR="008921C6" w:rsidRPr="00A061F5">
        <w:rPr>
          <w:rFonts w:cs="FiraSans-Regular"/>
          <w:color w:val="000000" w:themeColor="text1"/>
          <w:spacing w:val="-2"/>
          <w:szCs w:val="19"/>
        </w:rPr>
        <w:t> </w:t>
      </w:r>
      <w:r w:rsidR="00A061F5" w:rsidRPr="00A061F5">
        <w:rPr>
          <w:rFonts w:cs="FiraSans-Regular"/>
          <w:color w:val="000000" w:themeColor="text1"/>
          <w:spacing w:val="-2"/>
          <w:szCs w:val="19"/>
        </w:rPr>
        <w:t>czerwcu</w:t>
      </w:r>
      <w:r w:rsidR="00C77700" w:rsidRPr="00A061F5">
        <w:rPr>
          <w:rFonts w:cs="FiraSans-Regular"/>
          <w:color w:val="000000" w:themeColor="text1"/>
          <w:spacing w:val="-2"/>
          <w:szCs w:val="19"/>
        </w:rPr>
        <w:t xml:space="preserve"> br.</w:t>
      </w:r>
    </w:p>
    <w:p w14:paraId="538C2225" w14:textId="5E3B9E04" w:rsidR="00D97ECE" w:rsidRPr="00A061F5" w:rsidRDefault="00050F4F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A061F5">
        <w:rPr>
          <w:rFonts w:cs="FiraSans-Regular"/>
          <w:color w:val="000000" w:themeColor="text1"/>
          <w:szCs w:val="19"/>
        </w:rPr>
        <w:t xml:space="preserve">W </w:t>
      </w:r>
      <w:r w:rsidR="009865AE" w:rsidRPr="00A061F5">
        <w:rPr>
          <w:rFonts w:cs="FiraSans-Regular"/>
          <w:color w:val="000000" w:themeColor="text1"/>
          <w:szCs w:val="19"/>
        </w:rPr>
        <w:t>lipcu</w:t>
      </w:r>
      <w:r w:rsidR="00D97ECE" w:rsidRPr="00A061F5">
        <w:rPr>
          <w:rFonts w:cs="FiraSans-Regular"/>
          <w:color w:val="000000" w:themeColor="text1"/>
          <w:szCs w:val="19"/>
        </w:rPr>
        <w:t xml:space="preserve"> </w:t>
      </w:r>
      <w:r w:rsidR="00D638EB" w:rsidRPr="00A061F5">
        <w:rPr>
          <w:rFonts w:cs="FiraSans-Regular"/>
          <w:color w:val="000000" w:themeColor="text1"/>
          <w:szCs w:val="19"/>
        </w:rPr>
        <w:t>2022</w:t>
      </w:r>
      <w:r w:rsidR="00D97ECE" w:rsidRPr="00A061F5">
        <w:rPr>
          <w:rFonts w:cs="FiraSans-Regular"/>
          <w:color w:val="000000" w:themeColor="text1"/>
          <w:szCs w:val="19"/>
        </w:rPr>
        <w:t xml:space="preserve"> r. </w:t>
      </w:r>
      <w:r w:rsidR="00D97ECE" w:rsidRPr="00A061F5">
        <w:rPr>
          <w:rFonts w:cs="FiraSans-Regular"/>
          <w:b/>
          <w:color w:val="000000" w:themeColor="text1"/>
          <w:szCs w:val="19"/>
        </w:rPr>
        <w:t>wykreślono</w:t>
      </w:r>
      <w:r w:rsidR="00D97ECE" w:rsidRPr="00A061F5">
        <w:rPr>
          <w:rFonts w:cs="FiraSans-Regular"/>
          <w:color w:val="000000" w:themeColor="text1"/>
          <w:szCs w:val="19"/>
        </w:rPr>
        <w:t xml:space="preserve"> z rejestru REGON </w:t>
      </w:r>
      <w:r w:rsidR="00A061F5" w:rsidRPr="00A061F5">
        <w:rPr>
          <w:rFonts w:cs="FiraSans-Regular"/>
          <w:color w:val="000000" w:themeColor="text1"/>
          <w:szCs w:val="19"/>
        </w:rPr>
        <w:t>346</w:t>
      </w:r>
      <w:r w:rsidR="00563933" w:rsidRPr="00A061F5">
        <w:rPr>
          <w:rFonts w:cs="FiraSans-Regular"/>
          <w:color w:val="000000" w:themeColor="text1"/>
          <w:szCs w:val="19"/>
        </w:rPr>
        <w:t xml:space="preserve"> podmiot</w:t>
      </w:r>
      <w:r w:rsidR="008921C6" w:rsidRPr="00A061F5">
        <w:rPr>
          <w:rFonts w:cs="FiraSans-Regular"/>
          <w:color w:val="000000" w:themeColor="text1"/>
          <w:szCs w:val="19"/>
        </w:rPr>
        <w:t>ów</w:t>
      </w:r>
      <w:r w:rsidR="00563933" w:rsidRPr="00A061F5">
        <w:rPr>
          <w:rFonts w:cs="FiraSans-Regular"/>
          <w:color w:val="000000" w:themeColor="text1"/>
          <w:szCs w:val="19"/>
        </w:rPr>
        <w:t xml:space="preserve"> (o </w:t>
      </w:r>
      <w:r w:rsidR="00A061F5" w:rsidRPr="00A061F5">
        <w:rPr>
          <w:rFonts w:cs="FiraSans-Regular"/>
          <w:color w:val="000000" w:themeColor="text1"/>
          <w:szCs w:val="19"/>
        </w:rPr>
        <w:t>4,8</w:t>
      </w:r>
      <w:r w:rsidR="00D97ECE" w:rsidRPr="00A061F5">
        <w:rPr>
          <w:rFonts w:cs="FiraSans-Regular"/>
          <w:color w:val="000000" w:themeColor="text1"/>
          <w:szCs w:val="19"/>
        </w:rPr>
        <w:t xml:space="preserve">% </w:t>
      </w:r>
      <w:r w:rsidR="00A061F5" w:rsidRPr="00A061F5">
        <w:rPr>
          <w:rFonts w:cs="FiraSans-Regular"/>
          <w:color w:val="000000" w:themeColor="text1"/>
          <w:szCs w:val="19"/>
        </w:rPr>
        <w:t>więcej</w:t>
      </w:r>
      <w:r w:rsidR="00D97ECE" w:rsidRPr="00A061F5">
        <w:rPr>
          <w:rFonts w:cs="FiraSans-Regular"/>
          <w:color w:val="000000" w:themeColor="text1"/>
          <w:szCs w:val="19"/>
        </w:rPr>
        <w:t xml:space="preserve"> niż przed miesiącem), w tym </w:t>
      </w:r>
      <w:r w:rsidR="00A061F5" w:rsidRPr="00A061F5">
        <w:rPr>
          <w:rFonts w:cs="FiraSans-Regular"/>
          <w:color w:val="000000" w:themeColor="text1"/>
          <w:szCs w:val="19"/>
        </w:rPr>
        <w:t>307</w:t>
      </w:r>
      <w:r w:rsidR="00A70E09" w:rsidRPr="00A061F5">
        <w:rPr>
          <w:rFonts w:cs="FiraSans-Regular"/>
          <w:color w:val="000000" w:themeColor="text1"/>
          <w:szCs w:val="19"/>
        </w:rPr>
        <w:t xml:space="preserve"> </w:t>
      </w:r>
      <w:r w:rsidR="00A061F5" w:rsidRPr="00A061F5">
        <w:rPr>
          <w:rFonts w:cs="FiraSans-Regular"/>
          <w:color w:val="000000" w:themeColor="text1"/>
          <w:szCs w:val="19"/>
        </w:rPr>
        <w:t>osób</w:t>
      </w:r>
      <w:r w:rsidR="00C0146A" w:rsidRPr="00A061F5">
        <w:rPr>
          <w:rFonts w:cs="FiraSans-Regular"/>
          <w:color w:val="000000" w:themeColor="text1"/>
          <w:szCs w:val="19"/>
        </w:rPr>
        <w:t xml:space="preserve"> fizyczn</w:t>
      </w:r>
      <w:r w:rsidR="00A061F5" w:rsidRPr="00A061F5">
        <w:rPr>
          <w:rFonts w:cs="FiraSans-Regular"/>
          <w:color w:val="000000" w:themeColor="text1"/>
          <w:szCs w:val="19"/>
        </w:rPr>
        <w:t>ych</w:t>
      </w:r>
      <w:r w:rsidR="00C0146A" w:rsidRPr="00A061F5">
        <w:rPr>
          <w:rFonts w:cs="FiraSans-Regular"/>
          <w:color w:val="000000" w:themeColor="text1"/>
          <w:szCs w:val="19"/>
        </w:rPr>
        <w:t xml:space="preserve"> prowadząc</w:t>
      </w:r>
      <w:r w:rsidR="00A061F5" w:rsidRPr="00A061F5">
        <w:rPr>
          <w:rFonts w:cs="FiraSans-Regular"/>
          <w:color w:val="000000" w:themeColor="text1"/>
          <w:szCs w:val="19"/>
        </w:rPr>
        <w:t>ych</w:t>
      </w:r>
      <w:r w:rsidR="00563933" w:rsidRPr="00A061F5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A061F5">
        <w:rPr>
          <w:rFonts w:cs="FiraSans-Regular"/>
          <w:color w:val="000000" w:themeColor="text1"/>
          <w:szCs w:val="19"/>
        </w:rPr>
        <w:t xml:space="preserve"> </w:t>
      </w:r>
      <w:r w:rsidR="0023619E" w:rsidRPr="00A061F5">
        <w:rPr>
          <w:rFonts w:cs="FiraSans-Regular"/>
          <w:color w:val="000000" w:themeColor="text1"/>
          <w:szCs w:val="19"/>
        </w:rPr>
        <w:t>1</w:t>
      </w:r>
      <w:r w:rsidR="00A061F5" w:rsidRPr="00A061F5">
        <w:rPr>
          <w:rFonts w:cs="FiraSans-Regular"/>
          <w:color w:val="000000" w:themeColor="text1"/>
          <w:szCs w:val="19"/>
        </w:rPr>
        <w:t>,0</w:t>
      </w:r>
      <w:r w:rsidR="00D97ECE" w:rsidRPr="00A061F5">
        <w:rPr>
          <w:rFonts w:cs="FiraSans-Regular"/>
          <w:color w:val="000000" w:themeColor="text1"/>
          <w:szCs w:val="19"/>
        </w:rPr>
        <w:t xml:space="preserve">% </w:t>
      </w:r>
      <w:r w:rsidR="00A061F5" w:rsidRPr="00A061F5">
        <w:rPr>
          <w:rFonts w:cs="FiraSans-Regular"/>
          <w:color w:val="000000" w:themeColor="text1"/>
          <w:szCs w:val="19"/>
        </w:rPr>
        <w:t>więcej</w:t>
      </w:r>
      <w:r w:rsidR="00D97ECE" w:rsidRPr="00A061F5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13988509" w:rsidR="00944404" w:rsidRDefault="006255C1" w:rsidP="00FF7968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6C41A7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9865AE">
        <w:rPr>
          <w:b/>
          <w:color w:val="000000" w:themeColor="text1"/>
          <w:szCs w:val="19"/>
        </w:rPr>
        <w:t>lipcu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52829CE" w14:textId="5358ED1D" w:rsidR="006F3D4F" w:rsidRPr="00436463" w:rsidRDefault="004F6AB5" w:rsidP="00C13A69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39328" behindDoc="0" locked="0" layoutInCell="1" allowOverlap="1" wp14:anchorId="31B42A66" wp14:editId="158D4455">
                <wp:simplePos x="0" y="0"/>
                <wp:positionH relativeFrom="margin">
                  <wp:posOffset>2060575</wp:posOffset>
                </wp:positionH>
                <wp:positionV relativeFrom="paragraph">
                  <wp:posOffset>3152572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50" style="position:absolute;margin-left:162.25pt;margin-top:248.25pt;width:261.05pt;height:22.8pt;z-index:25353932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IOQFwQAANwSAAAOAAAAZHJzL2Uyb0RvYy54bWzsWMtu4zYU3RfoPxDcN3pZli1EGWQyTVAg&#10;nQmaKWZNU9QDkUiWpCNn9v2zflgvqYdjxy7SFM0sJl7IfNx7SR7ec0jp9N2mbdA9U7oWPMPBiY8R&#10;41TkNS8z/Pvny58WGGlDeE4awVmGH5jG785+/OG0kykLRSWanCkEQbhOO5nhyhiZep6mFWuJPhGS&#10;cegshGqJgaoqvVyRDqK3jRf6/tzrhMqlEpRpDa0f+k585uIXBaPmU1FoZlCTYZibcU/lniv79M5O&#10;SVoqIquaDtMgL5hFS2oOg06hPhBD0FrVT0K1NVVCi8KcUNF6oihqytwaYDWBv7eaKyXW0q2lTLtS&#10;TjABtHs4vTgs/Xh/o1CdZzjBiJMWtuhKrSVBiYWmk2UKFldK3sobNTSUfc2udlOo1v7DOtDGgfow&#10;gco2BlFojKIgjqIYIwp94WIZzwfUaQVb88SNVj8/clzMYNN2Hb1xWM/ObppMJyGB9BYj/d8wuq2I&#10;ZA56bREYMApmI0g3sItG3P31p0HQ6JBxhhNOOtUA2VGQAj+M4kWffiNSYRAv/WG9gZ8sYwfUtF6S&#10;SqXNFRMtsoUMK8hul3Tk/lobmAOYjiZ2YC2aOr+sm8ZVVLm6aBS6J8CEZZK8vwjs6OCyY9Zwa8yF&#10;deu7bQtAPa7HlcxDw6xdw39jBWQPbHPoZuJ4y6ZxCKWMm6DvqkjO+uFjH37j6Jbp1sPNxQW0kQsY&#10;f4o9BBgt+yBj7H6Wg711ZY72k7P/TxPrnScPN7LgZnJuay7UoQANrGoYubcfQeqhsSitRP4AeaNE&#10;Lzpa0ssa9u2aaHNDFKgMbDUop/kEj6IRXYbFUMKoEurroXZrD4kNvRh1oFoZ1n+siWIYNb9wSPll&#10;MLOMMa4yi5MQKupxz+pxD1+3FwLSIQCNltQVrb1pxmKhRPsFBPbcjgpdhFMYO8PUqLFyYXo1BYmm&#10;7PzcmYG0SWKu+a2kNrhF1ebl580XouSQvAay/qMYaUbSvRzuba0nF+drI4raJfgW1wFvoLyVqVfg&#10;fhhN3BcNQ4bdgQB0DEE7JIKdAuiEpT8ym/cCGOESxLYfEYIwARouMXoqmUGYzCNg/zHl29L8RUqw&#10;y6NVOWbynhAgyEg3jX4XdhVhpNkgPNtlutIBfXgGDQ+T/xmOr03+/G6ErDhGfrNZbdyxGjiRt6h8&#10;Cz2AHOq1wPLaUR8KvQZA4cX8N98d+6Mt+7cnPzTuUn+oHSF8MI8XoQ+BgPGvf/4/Zb3ldbNufxV5&#10;f6Im9lw+eCzvKcMhQXi7IqR7l5+3K8JwX/hurgjR/PAVAdp3deK5V4RgOZstfIh64I4QJYEfwfvI&#10;kbejtzvCt31B+Fd3hOWYH293hP/nDcF9K4BPKO4lc/jcY7/RPK67N4rtR6mzvwEAAP//AwBQSwME&#10;FAAGAAgAAAAhAE6AXc/iAAAACwEAAA8AAABkcnMvZG93bnJldi54bWxMj8Fqg0AQhu+FvsMyhd6a&#10;VaOSWtcQQttTKDQplN4mOlGJuyvuRs3bd3pqbjPMxz/fn69n3YmRBtdaoyBcBCDIlLZqTa3g6/D2&#10;tALhPJoKO2tIwZUcrIv7uxyzyk7mk8a9rwWHGJehgsb7PpPSlQ1pdAvbk+HbyQ4aPa9DLasBJw7X&#10;nYyCIJUaW8MfGuxp21B53l+0gvcJp80yfB1359P2+nNIPr53ISn1+DBvXkB4mv0/DH/6rA4FOx3t&#10;xVROdAqWUZwwqiB+TnlgYhWnKYijgiSOQpBFLm87FL8AAAD//wMAUEsBAi0AFAAGAAgAAAAhALaD&#10;OJL+AAAA4QEAABMAAAAAAAAAAAAAAAAAAAAAAFtDb250ZW50X1R5cGVzXS54bWxQSwECLQAUAAYA&#10;CAAAACEAOP0h/9YAAACUAQAACwAAAAAAAAAAAAAAAAAvAQAAX3JlbHMvLnJlbHNQSwECLQAUAAYA&#10;CAAAACEAfuSDkBcEAADcEgAADgAAAAAAAAAAAAAAAAAuAgAAZHJzL2Uyb0RvYy54bWxQSwECLQAU&#10;AAYACAAAACEAToBdz+IAAAALAQAADwAAAAAAAAAAAAAAAABxBgAAZHJzL2Rvd25yZXYueG1sUEsF&#10;BgAAAAAEAAQA8wAAAIAHAAAAAA==&#10;">
                <v:rect id="Prostokąt 14" o:spid="_x0000_s105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5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5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5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3D4F">
        <w:rPr>
          <w:noProof/>
        </w:rPr>
        <w:drawing>
          <wp:inline distT="0" distB="0" distL="0" distR="0" wp14:anchorId="5FE2842B" wp14:editId="3F6CFDFF">
            <wp:extent cx="6645910" cy="3400425"/>
            <wp:effectExtent l="0" t="0" r="2540" b="0"/>
            <wp:docPr id="1" name="Wykres 1" descr="Wykres 10. Podmioty gospodarki narodowej nowo zarejestrowane i wyrejestrowane według powiatów w lipcu 2022 r.&#10;&#10;Na wykresie słupkowym zaprezentowano liczbę nowo zarejestrowanych i wyrejestrowanych podmiotów gospodarki narodowej w lipcu 2022 r. według powiatów województwa podlaskiego. Dane do wykresu dostępne są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B9C7406" w14:textId="41D97943" w:rsidR="00AD42B7" w:rsidRPr="007C1157" w:rsidRDefault="00AD42B7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</w:p>
    <w:p w14:paraId="72E7B187" w14:textId="392872B9" w:rsidR="00245402" w:rsidRPr="00986001" w:rsidRDefault="008F7D86" w:rsidP="004F6AB5">
      <w:pPr>
        <w:pStyle w:val="Tekstpodstawowy"/>
        <w:spacing w:before="40" w:after="240"/>
        <w:rPr>
          <w:rFonts w:cs="FiraSans-Regular"/>
          <w:color w:val="000000" w:themeColor="text1"/>
          <w:szCs w:val="19"/>
        </w:rPr>
      </w:pPr>
      <w:r w:rsidRPr="00986001">
        <w:rPr>
          <w:rFonts w:cs="FiraSans-Regular"/>
          <w:color w:val="000000" w:themeColor="text1"/>
          <w:szCs w:val="19"/>
        </w:rPr>
        <w:t xml:space="preserve">Według stanu </w:t>
      </w:r>
      <w:r w:rsidR="00C649C7" w:rsidRPr="00986001">
        <w:rPr>
          <w:rFonts w:cs="FiraSans-Regular"/>
          <w:color w:val="000000" w:themeColor="text1"/>
          <w:szCs w:val="19"/>
        </w:rPr>
        <w:t>w</w:t>
      </w:r>
      <w:r w:rsidRPr="00986001">
        <w:rPr>
          <w:rFonts w:cs="FiraSans-Regular"/>
          <w:color w:val="000000" w:themeColor="text1"/>
          <w:szCs w:val="19"/>
        </w:rPr>
        <w:t xml:space="preserve"> </w:t>
      </w:r>
      <w:r w:rsidR="00C649C7" w:rsidRPr="00986001">
        <w:rPr>
          <w:rFonts w:cs="FiraSans-Regular"/>
          <w:color w:val="000000" w:themeColor="text1"/>
          <w:szCs w:val="19"/>
        </w:rPr>
        <w:t>końcu</w:t>
      </w:r>
      <w:r w:rsidRPr="00986001">
        <w:rPr>
          <w:rFonts w:cs="FiraSans-Regular"/>
          <w:color w:val="000000" w:themeColor="text1"/>
          <w:szCs w:val="19"/>
        </w:rPr>
        <w:t xml:space="preserve"> </w:t>
      </w:r>
      <w:r w:rsidR="00643095" w:rsidRPr="00986001">
        <w:rPr>
          <w:rFonts w:cs="FiraSans-Regular"/>
          <w:color w:val="000000" w:themeColor="text1"/>
          <w:szCs w:val="19"/>
        </w:rPr>
        <w:t>lipca</w:t>
      </w:r>
      <w:r w:rsidR="000C434C" w:rsidRPr="00986001">
        <w:rPr>
          <w:rFonts w:cs="FiraSans-Regular"/>
          <w:color w:val="000000" w:themeColor="text1"/>
          <w:szCs w:val="19"/>
        </w:rPr>
        <w:t xml:space="preserve"> </w:t>
      </w:r>
      <w:r w:rsidR="00D638EB" w:rsidRPr="00986001">
        <w:rPr>
          <w:rFonts w:cs="FiraSans-Regular"/>
          <w:color w:val="000000" w:themeColor="text1"/>
          <w:szCs w:val="19"/>
        </w:rPr>
        <w:t>2022</w:t>
      </w:r>
      <w:r w:rsidR="00143571" w:rsidRPr="00986001">
        <w:rPr>
          <w:rFonts w:cs="FiraSans-Regular"/>
          <w:color w:val="000000" w:themeColor="text1"/>
          <w:szCs w:val="19"/>
        </w:rPr>
        <w:t xml:space="preserve"> </w:t>
      </w:r>
      <w:r w:rsidRPr="00986001">
        <w:rPr>
          <w:rFonts w:cs="FiraSans-Regular"/>
          <w:color w:val="000000" w:themeColor="text1"/>
          <w:szCs w:val="19"/>
        </w:rPr>
        <w:t>r.</w:t>
      </w:r>
      <w:r w:rsidR="00C649C7" w:rsidRPr="00986001">
        <w:rPr>
          <w:rFonts w:cs="FiraSans-Regular"/>
          <w:color w:val="000000" w:themeColor="text1"/>
          <w:szCs w:val="19"/>
        </w:rPr>
        <w:t>,</w:t>
      </w:r>
      <w:r w:rsidRPr="00986001">
        <w:rPr>
          <w:rFonts w:cs="FiraSans-Regular"/>
          <w:color w:val="000000" w:themeColor="text1"/>
          <w:szCs w:val="19"/>
        </w:rPr>
        <w:t xml:space="preserve"> w rejestrze REGON </w:t>
      </w:r>
      <w:r w:rsidR="00986001" w:rsidRPr="00986001">
        <w:rPr>
          <w:rFonts w:cs="FiraSans-Regular"/>
          <w:color w:val="000000" w:themeColor="text1"/>
          <w:szCs w:val="19"/>
        </w:rPr>
        <w:t>13827</w:t>
      </w:r>
      <w:r w:rsidR="00C0146A" w:rsidRPr="00986001">
        <w:rPr>
          <w:rFonts w:cs="FiraSans-Regular"/>
          <w:color w:val="000000" w:themeColor="text1"/>
          <w:szCs w:val="19"/>
        </w:rPr>
        <w:t xml:space="preserve"> </w:t>
      </w:r>
      <w:r w:rsidR="00674428" w:rsidRPr="00986001">
        <w:rPr>
          <w:rFonts w:cs="FiraSans-Regular"/>
          <w:color w:val="000000" w:themeColor="text1"/>
          <w:szCs w:val="19"/>
        </w:rPr>
        <w:t>podmiot</w:t>
      </w:r>
      <w:r w:rsidR="00986001" w:rsidRPr="00986001">
        <w:rPr>
          <w:rFonts w:cs="FiraSans-Regular"/>
          <w:color w:val="000000" w:themeColor="text1"/>
          <w:szCs w:val="19"/>
        </w:rPr>
        <w:t>ów</w:t>
      </w:r>
      <w:r w:rsidR="00757325" w:rsidRPr="00986001">
        <w:rPr>
          <w:rFonts w:cs="FiraSans-Regular"/>
          <w:color w:val="000000" w:themeColor="text1"/>
          <w:szCs w:val="19"/>
        </w:rPr>
        <w:t xml:space="preserve"> </w:t>
      </w:r>
      <w:r w:rsidR="00674428" w:rsidRPr="00986001">
        <w:rPr>
          <w:rFonts w:cs="FiraSans-Regular"/>
          <w:color w:val="000000" w:themeColor="text1"/>
          <w:szCs w:val="19"/>
        </w:rPr>
        <w:t>miał</w:t>
      </w:r>
      <w:r w:rsidR="00986001" w:rsidRPr="00986001">
        <w:rPr>
          <w:rFonts w:cs="FiraSans-Regular"/>
          <w:color w:val="000000" w:themeColor="text1"/>
          <w:szCs w:val="19"/>
        </w:rPr>
        <w:t>o</w:t>
      </w:r>
      <w:r w:rsidRPr="00986001">
        <w:rPr>
          <w:rFonts w:cs="FiraSans-Regular"/>
          <w:color w:val="000000" w:themeColor="text1"/>
          <w:szCs w:val="19"/>
        </w:rPr>
        <w:t xml:space="preserve"> </w:t>
      </w:r>
      <w:r w:rsidRPr="00986001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986001">
        <w:rPr>
          <w:rFonts w:cs="FiraSans-Regular"/>
          <w:color w:val="000000" w:themeColor="text1"/>
          <w:szCs w:val="19"/>
        </w:rPr>
        <w:t xml:space="preserve"> (</w:t>
      </w:r>
      <w:r w:rsidR="00563933" w:rsidRPr="00986001">
        <w:rPr>
          <w:rFonts w:cs="FiraSans-Regular"/>
          <w:color w:val="000000" w:themeColor="text1"/>
          <w:szCs w:val="19"/>
        </w:rPr>
        <w:t xml:space="preserve">o </w:t>
      </w:r>
      <w:r w:rsidR="00986001" w:rsidRPr="00986001">
        <w:rPr>
          <w:rFonts w:cs="FiraSans-Regular"/>
          <w:color w:val="000000" w:themeColor="text1"/>
          <w:szCs w:val="19"/>
        </w:rPr>
        <w:t>1,6</w:t>
      </w:r>
      <w:r w:rsidR="00D03F05" w:rsidRPr="00986001">
        <w:rPr>
          <w:rFonts w:cs="FiraSans-Regular"/>
          <w:color w:val="000000" w:themeColor="text1"/>
          <w:szCs w:val="19"/>
        </w:rPr>
        <w:t xml:space="preserve">% </w:t>
      </w:r>
      <w:r w:rsidR="0023619E" w:rsidRPr="00986001">
        <w:rPr>
          <w:rFonts w:cs="FiraSans-Regular"/>
          <w:color w:val="000000" w:themeColor="text1"/>
          <w:szCs w:val="19"/>
        </w:rPr>
        <w:t>więcej</w:t>
      </w:r>
      <w:r w:rsidR="00D03F05" w:rsidRPr="00986001">
        <w:rPr>
          <w:rFonts w:cs="FiraSans-Regular"/>
          <w:color w:val="000000" w:themeColor="text1"/>
          <w:szCs w:val="19"/>
        </w:rPr>
        <w:t xml:space="preserve"> </w:t>
      </w:r>
      <w:r w:rsidRPr="00986001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986001">
        <w:rPr>
          <w:rFonts w:cs="FiraSans-Regular"/>
          <w:color w:val="000000" w:themeColor="text1"/>
          <w:szCs w:val="19"/>
        </w:rPr>
        <w:t>wśród nich</w:t>
      </w:r>
      <w:r w:rsidRPr="00986001">
        <w:rPr>
          <w:rFonts w:cs="FiraSans-Regular"/>
          <w:color w:val="000000" w:themeColor="text1"/>
          <w:szCs w:val="19"/>
        </w:rPr>
        <w:t xml:space="preserve"> </w:t>
      </w:r>
      <w:r w:rsidR="006C30D8" w:rsidRPr="00986001">
        <w:rPr>
          <w:rFonts w:cs="FiraSans-Regular"/>
          <w:color w:val="000000" w:themeColor="text1"/>
          <w:szCs w:val="19"/>
        </w:rPr>
        <w:t xml:space="preserve">stanowiły </w:t>
      </w:r>
      <w:r w:rsidRPr="00986001">
        <w:rPr>
          <w:rFonts w:cs="FiraSans-Regular"/>
          <w:color w:val="000000" w:themeColor="text1"/>
          <w:szCs w:val="19"/>
        </w:rPr>
        <w:t>osoby fizyczne prowad</w:t>
      </w:r>
      <w:r w:rsidR="00096424" w:rsidRPr="00986001">
        <w:rPr>
          <w:rFonts w:cs="FiraSans-Regular"/>
          <w:color w:val="000000" w:themeColor="text1"/>
          <w:szCs w:val="19"/>
        </w:rPr>
        <w:t>zą</w:t>
      </w:r>
      <w:r w:rsidR="00A42C58" w:rsidRPr="00986001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986001">
        <w:rPr>
          <w:rFonts w:cs="FiraSans-Regular"/>
          <w:color w:val="000000" w:themeColor="text1"/>
          <w:szCs w:val="19"/>
        </w:rPr>
        <w:t>gospodarczą (95,</w:t>
      </w:r>
      <w:r w:rsidR="00431F13" w:rsidRPr="00986001">
        <w:rPr>
          <w:rFonts w:cs="FiraSans-Regular"/>
          <w:color w:val="000000" w:themeColor="text1"/>
          <w:szCs w:val="19"/>
        </w:rPr>
        <w:t>1</w:t>
      </w:r>
      <w:r w:rsidR="00E72F4D" w:rsidRPr="00986001">
        <w:rPr>
          <w:rFonts w:cs="FiraSans-Regular"/>
          <w:color w:val="000000" w:themeColor="text1"/>
          <w:szCs w:val="19"/>
        </w:rPr>
        <w:t>%</w:t>
      </w:r>
      <w:r w:rsidR="006F15E2" w:rsidRPr="00986001">
        <w:rPr>
          <w:rFonts w:cs="FiraSans-Regular"/>
          <w:color w:val="000000" w:themeColor="text1"/>
          <w:szCs w:val="19"/>
        </w:rPr>
        <w:t>)</w:t>
      </w:r>
      <w:r w:rsidR="00F04A1A" w:rsidRPr="00986001">
        <w:rPr>
          <w:rFonts w:cs="FiraSans-Regular"/>
          <w:color w:val="000000" w:themeColor="text1"/>
          <w:szCs w:val="19"/>
        </w:rPr>
        <w:t>.</w:t>
      </w:r>
    </w:p>
    <w:p w14:paraId="58C199D9" w14:textId="03D717BB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DB6195A" w14:textId="2C135370" w:rsidR="004F6AB5" w:rsidRDefault="004F6AB5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4898A35" w14:textId="4E56F9D5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985D5C">
        <w:rPr>
          <w:b/>
          <w:color w:val="000000" w:themeColor="text1"/>
          <w:szCs w:val="19"/>
        </w:rPr>
        <w:t xml:space="preserve">według powiatów w </w:t>
      </w:r>
      <w:r w:rsidR="00D638EB">
        <w:rPr>
          <w:b/>
          <w:color w:val="000000" w:themeColor="text1"/>
          <w:szCs w:val="19"/>
        </w:rPr>
        <w:t>2022</w:t>
      </w:r>
      <w:r w:rsidR="00C649C7" w:rsidRPr="00985D5C">
        <w:rPr>
          <w:b/>
          <w:color w:val="000000" w:themeColor="text1"/>
          <w:szCs w:val="19"/>
        </w:rPr>
        <w:t xml:space="preserve"> r.</w:t>
      </w:r>
    </w:p>
    <w:p w14:paraId="1DC2E79E" w14:textId="67833FB4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643095">
        <w:rPr>
          <w:color w:val="000000" w:themeColor="text1"/>
          <w:spacing w:val="-2"/>
        </w:rPr>
        <w:t>lipca</w:t>
      </w:r>
    </w:p>
    <w:p w14:paraId="4DCFD0E1" w14:textId="312FB987" w:rsidR="005176BB" w:rsidRDefault="005176BB" w:rsidP="005176BB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38CE8D2" wp14:editId="0EED416B">
            <wp:extent cx="4005364" cy="4114800"/>
            <wp:effectExtent l="0" t="0" r="0" b="0"/>
            <wp:docPr id="63" name="Obraz 63" descr="Mapa 3. Podmioty gospodarki narodowej z zawieszoną działalnością według powiatów w lipcu 2022 r.&#10;&#10;Na kartodiagramie zaprezentowano zmianę liczby podmiotów ogółem z zawieszoną działalnością (kartogram) oraz zmianę liczby osób fizycznych z zawieszoną działalnością (diagram słupkowy) w lipcu 2022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Mapa 3. Podmioty gospodarki narodowej z zawieszoną działalnością według powiatów w lipcu 2022 r.&#10;&#10;Na kartodiagramie zaprezentowano zmianę liczby podmiotów ogółem z zawieszoną działalnością (kartogram) oraz zmianę liczby osób fizycznych z zawieszoną działalnością (diagram słupkowy) w lipcu 2022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364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F134" w14:textId="79AE3CD1" w:rsidR="005409DA" w:rsidRDefault="005409DA" w:rsidP="005409D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F961120" w14:textId="5D2E0BEB" w:rsidR="00881F54" w:rsidRDefault="00881F54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3F9675D2" w14:textId="003567D8" w:rsidR="00622CB6" w:rsidRDefault="00622CB6" w:rsidP="00881F54">
      <w:pPr>
        <w:pStyle w:val="Tekstpodstawowy"/>
        <w:spacing w:before="240" w:after="0" w:line="240" w:lineRule="auto"/>
        <w:jc w:val="center"/>
        <w:rPr>
          <w:color w:val="522398"/>
        </w:rPr>
      </w:pPr>
    </w:p>
    <w:p w14:paraId="19E5D921" w14:textId="7A56C0FD" w:rsidR="00622CB6" w:rsidRPr="00622CB6" w:rsidRDefault="00622CB6" w:rsidP="00622CB6">
      <w:pPr>
        <w:rPr>
          <w:lang w:eastAsia="pl-PL"/>
        </w:rPr>
      </w:pPr>
    </w:p>
    <w:p w14:paraId="5CB1D573" w14:textId="59181E28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15D80653" w14:textId="1B776650" w:rsidR="00C343CA" w:rsidRDefault="00C343CA" w:rsidP="00C343CA">
      <w:pPr>
        <w:rPr>
          <w:lang w:eastAsia="pl-PL"/>
        </w:rPr>
      </w:pPr>
    </w:p>
    <w:p w14:paraId="4E9CBB77" w14:textId="77777777" w:rsidR="00C343CA" w:rsidRPr="00C343CA" w:rsidRDefault="00C343CA" w:rsidP="00C343CA">
      <w:pPr>
        <w:rPr>
          <w:lang w:eastAsia="pl-PL"/>
        </w:rPr>
      </w:pPr>
    </w:p>
    <w:p w14:paraId="64668349" w14:textId="72FCB614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63E2141A" w14:textId="77777777" w:rsidR="00622CB6" w:rsidRPr="00622CB6" w:rsidRDefault="00622CB6" w:rsidP="00622CB6">
      <w:pPr>
        <w:rPr>
          <w:lang w:eastAsia="pl-PL"/>
        </w:rPr>
      </w:pPr>
    </w:p>
    <w:p w14:paraId="3D13DF65" w14:textId="473705B9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24E3737C" w14:textId="77777777" w:rsidR="005F487A" w:rsidRPr="005F487A" w:rsidRDefault="005F487A" w:rsidP="005F487A">
      <w:pPr>
        <w:rPr>
          <w:lang w:eastAsia="pl-PL"/>
        </w:rPr>
      </w:pPr>
    </w:p>
    <w:p w14:paraId="1DD16FBE" w14:textId="77777777" w:rsidR="00DD723B" w:rsidRPr="00DD723B" w:rsidRDefault="00DD723B" w:rsidP="00DD723B">
      <w:pPr>
        <w:rPr>
          <w:lang w:eastAsia="pl-PL"/>
        </w:rPr>
      </w:pPr>
    </w:p>
    <w:p w14:paraId="2E4B5381" w14:textId="489D2E4A" w:rsidR="00622CB6" w:rsidRPr="00622CB6" w:rsidRDefault="00622CB6" w:rsidP="00622CB6">
      <w:pPr>
        <w:rPr>
          <w:lang w:eastAsia="pl-PL"/>
        </w:rPr>
      </w:pPr>
    </w:p>
    <w:p w14:paraId="12C9ABDD" w14:textId="4BC76FAB" w:rsidR="008F7D86" w:rsidRPr="00D32F46" w:rsidRDefault="004B56DC" w:rsidP="008921C6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6C5DC94F" w14:textId="1DABBCFB" w:rsidR="00DD723B" w:rsidRPr="00272C5D" w:rsidRDefault="00EB6185" w:rsidP="007667BE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272C5D">
        <w:rPr>
          <w:rFonts w:cs="FiraSans-Bold"/>
          <w:bCs/>
          <w:color w:val="000000" w:themeColor="text1"/>
          <w:szCs w:val="19"/>
        </w:rPr>
        <w:t>W</w:t>
      </w:r>
      <w:r w:rsidR="00614BA7" w:rsidRPr="00272C5D">
        <w:rPr>
          <w:rFonts w:cs="FiraSans-Bold"/>
          <w:bCs/>
          <w:color w:val="000000" w:themeColor="text1"/>
          <w:szCs w:val="19"/>
        </w:rPr>
        <w:t xml:space="preserve"> </w:t>
      </w:r>
      <w:r w:rsidR="00B859AB" w:rsidRPr="00272C5D">
        <w:rPr>
          <w:rFonts w:cs="FiraSans-Bold"/>
          <w:bCs/>
          <w:color w:val="000000" w:themeColor="text1"/>
          <w:szCs w:val="19"/>
        </w:rPr>
        <w:t xml:space="preserve">sierpniu 2022 r. w większości </w:t>
      </w:r>
      <w:r w:rsidR="00B859AB" w:rsidRPr="00272C5D">
        <w:rPr>
          <w:rFonts w:cs="FiraSans-Bold"/>
          <w:color w:val="000000" w:themeColor="text1"/>
          <w:szCs w:val="19"/>
        </w:rPr>
        <w:t xml:space="preserve">badanych obszarów przedsiębiorcy oceniali </w:t>
      </w:r>
      <w:r w:rsidR="00B859AB" w:rsidRPr="00272C5D">
        <w:rPr>
          <w:rFonts w:cs="FiraSans-Bold"/>
          <w:bCs/>
          <w:color w:val="000000" w:themeColor="text1"/>
          <w:szCs w:val="19"/>
        </w:rPr>
        <w:t>koniunkturę</w:t>
      </w:r>
      <w:r w:rsidR="00B859AB" w:rsidRPr="00272C5D">
        <w:rPr>
          <w:rStyle w:val="Odwoanieprzypisudolnego"/>
          <w:color w:val="000000" w:themeColor="text1"/>
          <w:szCs w:val="19"/>
        </w:rPr>
        <w:footnoteReference w:id="6"/>
      </w:r>
      <w:r w:rsidR="00B859AB" w:rsidRPr="00272C5D">
        <w:rPr>
          <w:color w:val="000000" w:themeColor="text1"/>
          <w:szCs w:val="19"/>
        </w:rPr>
        <w:t xml:space="preserve"> </w:t>
      </w:r>
      <w:r w:rsidR="00B859AB" w:rsidRPr="00272C5D">
        <w:rPr>
          <w:rFonts w:cs="FiraSans-Bold"/>
          <w:color w:val="000000" w:themeColor="text1"/>
          <w:szCs w:val="19"/>
        </w:rPr>
        <w:t>lepiej niż w poprzednim miesią</w:t>
      </w:r>
      <w:r w:rsidR="00B859AB" w:rsidRPr="00AD21CF">
        <w:rPr>
          <w:rFonts w:cs="FiraSans-Bold"/>
          <w:color w:val="000000" w:themeColor="text1"/>
          <w:szCs w:val="19"/>
        </w:rPr>
        <w:t xml:space="preserve">cu. Największa poprawa ocen nastąpiła w 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działalności związanej z transportem i gospodarką magazynową. </w:t>
      </w:r>
      <w:r w:rsidR="00B859AB">
        <w:rPr>
          <w:rFonts w:cs="FiraSans-Bold"/>
          <w:bCs/>
          <w:color w:val="000000" w:themeColor="text1"/>
          <w:szCs w:val="19"/>
        </w:rPr>
        <w:t>Odmienną sytuację zaobserwowano w przypadku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 sekcj</w:t>
      </w:r>
      <w:r w:rsidR="00B859AB">
        <w:rPr>
          <w:rFonts w:cs="FiraSans-Bold"/>
          <w:bCs/>
          <w:color w:val="000000" w:themeColor="text1"/>
          <w:szCs w:val="19"/>
        </w:rPr>
        <w:t>i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 budownictwo </w:t>
      </w:r>
      <w:r w:rsidR="00B859AB">
        <w:rPr>
          <w:rFonts w:cs="FiraSans-Bold"/>
          <w:bCs/>
          <w:color w:val="000000" w:themeColor="text1"/>
          <w:szCs w:val="19"/>
        </w:rPr>
        <w:t>(w której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 oceny </w:t>
      </w:r>
      <w:r w:rsidR="00B859AB">
        <w:rPr>
          <w:rFonts w:cs="FiraSans-Bold"/>
          <w:bCs/>
          <w:color w:val="000000" w:themeColor="text1"/>
          <w:szCs w:val="19"/>
        </w:rPr>
        <w:t>uległy niewielkiemu pogorszeniu)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 oraz informacja i komunikacja </w:t>
      </w:r>
      <w:r w:rsidR="00B859AB">
        <w:rPr>
          <w:rFonts w:cs="FiraSans-Bold"/>
          <w:bCs/>
          <w:color w:val="000000" w:themeColor="text1"/>
          <w:szCs w:val="19"/>
        </w:rPr>
        <w:t>(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gdzie oceny </w:t>
      </w:r>
      <w:r w:rsidR="00B859AB">
        <w:rPr>
          <w:rFonts w:cs="FiraSans-Bold"/>
          <w:bCs/>
          <w:color w:val="000000" w:themeColor="text1"/>
          <w:szCs w:val="19"/>
        </w:rPr>
        <w:t>były</w:t>
      </w:r>
      <w:r w:rsidR="00B859AB" w:rsidRPr="00AD21CF">
        <w:rPr>
          <w:rFonts w:cs="FiraSans-Bold"/>
          <w:bCs/>
          <w:color w:val="000000" w:themeColor="text1"/>
          <w:szCs w:val="19"/>
        </w:rPr>
        <w:t xml:space="preserve"> takie same jak miesiąc</w:t>
      </w:r>
      <w:r w:rsidR="00B859AB">
        <w:rPr>
          <w:rFonts w:cs="FiraSans-Bold"/>
          <w:bCs/>
          <w:color w:val="000000" w:themeColor="text1"/>
          <w:szCs w:val="19"/>
        </w:rPr>
        <w:t xml:space="preserve"> wcześniej)</w:t>
      </w:r>
      <w:r w:rsidR="00B859AB" w:rsidRPr="00AD21CF">
        <w:rPr>
          <w:rFonts w:cs="FiraSans-Bold"/>
          <w:bCs/>
          <w:color w:val="000000" w:themeColor="text1"/>
          <w:szCs w:val="19"/>
        </w:rPr>
        <w:t>.</w:t>
      </w:r>
    </w:p>
    <w:p w14:paraId="0257EB55" w14:textId="57DACDEF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42029B1C" wp14:editId="001B2132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374462" w:rsidRPr="00FC45ED" w:rsidRDefault="00374462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200A9EB3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sierpniu 2021 r. oraz w lipcu i sierp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Pole tekstowe 2" o:spid="_x0000_s1055" type="#_x0000_t202" style="position:absolute;margin-left:352.8pt;margin-top:8.2pt;width:162.8pt;height:380.6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B+FAIAAAIEAAAOAAAAZHJzL2Uyb0RvYy54bWysU9Fu2yAUfZ+0f0C8L3acpEmsOFXXrtOk&#10;bqvU7QMIxjEqcBmQ2NnX94LT1NrepvkBcX25595zOGyue63IUTgvwVR0OskpEYZDLc2+oj9/3H9Y&#10;UeIDMzVTYERFT8LT6+37d5vOlqKAFlQtHEEQ48vOVrQNwZZZ5nkrNPMTsMJgsgGnWcDQ7bPasQ7R&#10;tcqKPL/KOnC1dcCF9/j3bkjSbcJvGsHD96bxIhBVUZwtpNWldRfXbLth5d4x20p+HoP9wxSaSYNN&#10;L1B3LDBycPIvKC25Aw9NmHDQGTSN5CJxQDbT/A82Ty2zInFBcby9yOT/Hyz/dnx0RNYVLaZLSgzT&#10;eEmPoAQJ4tkH6AQpokid9SWefbJ4OvQfocfLToS9fQD+7ImB25aZvbhxDrpWsBqHnMbKbFQ64PgI&#10;suu+Qo292CFAAuobp6OCqAlBdLys0+WCRB8Ix59FfrWczdaUcMzNV7P5bD1LPVj5Wm6dD58FaBI3&#10;FXXogATPjg8+xHFY+XokdjNwL5VKLlCGdBVdL4pFKhhltAxoUiV1RVd5/AbbRJafTJ2KA5Nq2GMD&#10;Zc60I9OBc+h3/SBzKo6a7KA+oRAOBlPiI8JNC+43JR0asqL+14E5QYn6YlDM9XQ+jw5OwXyxLDBw&#10;48xunGGGI1RFAyXD9jYk1w+cb1D0RiY53iY5z4xGSyqdH0V08jhOp96e7vYFAAD//wMAUEsDBBQA&#10;BgAIAAAAIQAai7rx3QAAAAsBAAAPAAAAZHJzL2Rvd25yZXYueG1sTI9NT8MwDIbvSPyHyEjcWLKx&#10;FShNJwTiCtr4kLh5jddWNE7VZGv593gn8M16Xr1+XKwn36kjDbENbGE+M6CIq+Bari28vz1f3YKK&#10;CdlhF5gs/FCEdXl+VmDuwsgbOm5TraSEY44WmpT6XOtYNeQxzkJPLGwfBo9J1qHWbsBRyn2nF8Zk&#10;2mPLcqHBnh4bqr63B2/h42X/9bk0r/WTX/VjmIxmf6etvbyYHu5BJZrSXxhO+qIOpTjtwoFdVJ2F&#10;G7PKJCogW4I6Bcz1fAFqJ0gGdFno/z+UvwAAAP//AwBQSwECLQAUAAYACAAAACEAtoM4kv4AAADh&#10;AQAAEwAAAAAAAAAAAAAAAAAAAAAAW0NvbnRlbnRfVHlwZXNdLnhtbFBLAQItABQABgAIAAAAIQA4&#10;/SH/1gAAAJQBAAALAAAAAAAAAAAAAAAAAC8BAABfcmVscy8ucmVsc1BLAQItABQABgAIAAAAIQBh&#10;D0B+FAIAAAIEAAAOAAAAAAAAAAAAAAAAAC4CAABkcnMvZTJvRG9jLnhtbFBLAQItABQABgAIAAAA&#10;IQAai7rx3QAAAAsBAAAPAAAAAAAAAAAAAAAAAG4EAABkcnMvZG93bnJldi54bWxQSwUGAAAAAAQA&#10;BADzAAAAeAUAAAAA&#10;" filled="f" stroked="f">
                <v:textbox>
                  <w:txbxContent>
                    <w:p w14:paraId="5E4A6A60" w14:textId="77777777" w:rsidR="00374462" w:rsidRPr="00FC45ED" w:rsidRDefault="00374462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200A9EB3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sierpniu 2021 r. oraz w lipcu i sierp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2B64BE">
        <w:rPr>
          <w:b/>
          <w:szCs w:val="19"/>
        </w:rPr>
        <w:t>3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7C734C26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37760" behindDoc="0" locked="0" layoutInCell="1" allowOverlap="1" wp14:anchorId="5BD7E6E7" wp14:editId="4104249A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1 r. oraz w lipcu i sierpni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4CFD7910" w14:textId="1F88A250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692B4EDE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3D4F457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00A79AE1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56DCEA2A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47B2582F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77E8C6BB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07CE315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498D219B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4DE67B1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0B160D41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0CDC2E9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2F775DDA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3AD46B2D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182F1E96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3337FEC" w14:textId="325ED24B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4C1DD544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6B31ED9" wp14:editId="56FCFC8A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374462" w:rsidRDefault="00374462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56" type="#_x0000_t202" style="position:absolute;margin-left:341.5pt;margin-top:1.25pt;width:8.75pt;height:20.9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ASMQIAAF0EAAAOAAAAZHJzL2Uyb0RvYy54bWysVMFu2zAMvQ/YPwi6L3YyxBuCOEXWIsOA&#10;oC2QFj0rshwbk0RNYmJnXz9KjtOh22lYDgpFUhT53pOXN73R7KR8aMGWfDrJOVNWQtXaQ8mfnzYf&#10;PnMWUNhKaLCq5GcV+M3q/btl5xZqBg3oSnlGRWxYdK7kDaJbZFmQjTIiTMApS8EavBFIW3/IKi86&#10;qm50NsvzIuvAV86DVCGQ924I8lWqX9dK4kNdB4VMl5x6w7T6tO7jmq2WYnHwwjWtvLQh/qELI1pL&#10;l15L3QkU7OjbP0qZVnoIUONEgsmgrlup0gw0zTR/M82uEU6lWQic4K4whf9XVt6fHj1rq5J/Kjiz&#10;whBHj6AVQ/U9IHSKkZ9A6lxYUO7OUTb2X6Anskd/IGecva+9if80FaM4wX2+Qqx6ZDIeot9szpmk&#10;0Kwo8mIeq2Svh50P+FWBYdEouScGE7DitA04pI4p8S4Lm1brxKK2rCt58XGepwPXCBXXNuaqpIdL&#10;mTjQ0Hi0sN/3CYXZdao9VGca1sOgmeDkpqWWtiLgo/AkEpqPhI8PtNQa6Gq4WJw14H/+zR/ziTuK&#10;ctaR6EoefhyFV5zpb5ZYjQodDT8a+9GwR3MLpOMpPSknk0kHPOrRrD2YF3oP63gLhYSVdFfJcTRv&#10;cZA+vSep1uuURDp0Ard252QsHYGKAD/1L8K7CwtI9N3DKEexeEPGkDvQsT4i1G1iKgI7oEgMxw1p&#10;OHF9eW/xkfy+T1mvX4XVLwA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AG7lASMQIAAF0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47F65334" w14:textId="77777777" w:rsidR="00374462" w:rsidRDefault="00374462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AB5D09" wp14:editId="427116BF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374462" w:rsidRDefault="00374462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57" type="#_x0000_t202" style="position:absolute;margin-left:500.15pt;margin-top:2.4pt;width:8.75pt;height:20.9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JEMQIAAF0EAAAOAAAAZHJzL2Uyb0RvYy54bWysVE2P2jAQvVfqf7B8LwlpF1WIsKK7oqqE&#10;dpHY1Z6NY5Oojse1BxL66zt2CFtte6rKwYw94/l47zmL27417KR8aMCWfDrJOVNWQtXYQ8mfn9Yf&#10;PnMWUNhKGLCq5GcV+O3y/btF5+aqgBpMpTyjJDbMO1fyGtHNsyzIWrUiTMApS04NvhVIW3/IKi86&#10;yt6arMjzWdaBr5wHqUKg0/vByZcpv9ZK4qPWQSEzJafeMK0+rfu4ZsuFmB+8cHUjL22If+iiFY2l&#10;otdU9wIFO/rmj1RtIz0E0DiR0GagdSNVmoGmmeZvptnVwqk0C4ET3BWm8P/SyofT1rOmKvmnG86s&#10;aImjLRjFUH0PCJ1idE4gdS7MKXbnKBr7L9AT2eN5oMM4e699G/9pKkZ+gvt8hVj1yGS8RL+CKkly&#10;FbNZPkvZs9fLzgf8qqBl0Si5JwYTsOK0CUiNUOgYEmtZWDfGJBaNZV3JZx9v8nTh6qEbxsZYlfRw&#10;SRMHGhqPFvb7PqFQFONUe6jONKyHQTPByXVDLW1EwK3wJBKaj4SPj7RoA1QaLhZnNfiffzuP8cQd&#10;eTnrSHQlDz+OwivOzDdLrEaFjoYfjf1o2GN7B6TjKT0pJ5NJFzya0dQe2hd6D6tYhVzCSqpVchzN&#10;OxykT+9JqtUqBZEOncCN3TkZU0egIsBP/Yvw7sICEn0PMMpRzN+QMcQOdKyOCLpJTEVgBxSJtrgh&#10;DScCL+8tPpLf9ynq9auw/AU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JsSokQ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18A91EAC" w14:textId="77777777" w:rsidR="00374462" w:rsidRDefault="00374462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88736" behindDoc="0" locked="0" layoutInCell="1" allowOverlap="1" wp14:anchorId="2533B0A1" wp14:editId="07826459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374462" w:rsidRDefault="00374462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58" style="position:absolute;margin-left:202.9pt;margin-top:11.3pt;width:280.2pt;height:22.65pt;z-index:25278873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CzVQQAANoWAAAOAAAAZHJzL2Uyb0RvYy54bWzsWF1v2zYUfR+w/0DofdGXZclClCJLl2BA&#10;1hpLhz7TFGULkUiOpCNn7/tn+2G7JCXZcdw2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YTDxGoi7J0miQOd7KCzXnWjax++HhHfxjWN7MbJ9MJcCG1RUn9NZTuVlhQ&#10;C74yCAwoxQNKc9hHze//+F2jLHZQ2YYjTipXANkBkLI4jFKwA2iEwSxJLdA4H+CKwiSaJg6tMJhO&#10;M+ul46JxLqTSN5S3yCQKT4KTW9/DD7dKwxZB06GJGV3xpi6v66axGblcXDUSPWAgRBJF8Swzc4cu&#10;T5o1zDRm3HRz1aYE8B4WZVP6saGmXcN+phU4Eex1ZGdi6UvHcTAhlOnQVa1wSfvhA/gbRjeENz3s&#10;XKxBY7mC8UfbvYGhpTMy2Haz7NubrtSyf+wcfGxirvPYw47MmR47tzXj8pCBBlbVj+zaDyA5aAxK&#10;C14+gvNI7rRHCXJdw77dYqXnWILYgCyBgOq38Kka3hUe71MeWnH526Fy0x68G2o91IF4FZ76dY0l&#10;9VDzIwO/n4WTiVE7m5kkaQQZuVuz2K1h6/aKgzuEINWC2KRpr5shWUnevgedvTSjQhVmBMYuPKLl&#10;kLnSTlRBqQm9vLTNQOEE1rfsThBj3KBq/PLd5j2WondeDV7/hg9cw/meD7u2pifjl2vNq9o6+BbX&#10;Hm/gvdGqryEAoGNOJue8oUjTe1CBjqJssqcBSG++58AI6yCWLofVAPB8LpnpJE6yXgNAMQPYQOdm&#10;g94OBD9KA54yaLEcfHhPAhD44jROHHP2tWAgWC852wXa1AFleAEBD9P+BR2/Nu3L+wGy6kO015vF&#10;xp6r0Xg4/BNKAN7lVMAw2pIeEo79kDia+fp/x/vZ9uB/wnsoB2Yap4cgwZz9L+V9GAZpGADHP8X+&#10;aQxKcGK/Cw/+DYf+Z7F/PBZO7P8vn/pGLO3laDfst4fyDvV7IfhA2B9l0TSO4D78org/ncHB+0VZ&#10;b6KqZt3+xMtPheN7cYELx05XA3vhOV0NTleD/m0gnY0i8SREgPLjQoQ4DOAxAKw+DxEmyRT+959U&#10;/q5HgtMFwT1YOP094l3gs0IEG92ZY+QUInyZEMG+E8IDqn1b6h97zQvtbt4+JGyfpC/+BAAA//8D&#10;AFBLAwQUAAYACAAAACEAYvgrpOEAAAAJAQAADwAAAGRycy9kb3ducmV2LnhtbEyPQUvDQBSE74L/&#10;YXmCN7tJtLGNeSmlqKci2ArS22v2NQnN7obsNkn/vetJj8MMM9/kq0m3YuDeNdYgxLMIBJvSqsZU&#10;CF/7t4cFCOfJKGqtYYQrO1gVtzc5ZcqO5pOHna9EKDEuI4Ta+y6T0pU1a3Iz27EJ3sn2mnyQfSVV&#10;T2Mo161MoiiVmhoTFmrqeFNzed5dNML7SOP6MX4dtufT5nrYzz++tzEj3t9N6xcQnif/F4Zf/IAO&#10;RWA62otRTrQIT9E8oHuEJElBhMAyTRMQR4T0eQmyyOX/B8UPAAAA//8DAFBLAQItABQABgAIAAAA&#10;IQC2gziS/gAAAOEBAAATAAAAAAAAAAAAAAAAAAAAAABbQ29udGVudF9UeXBlc10ueG1sUEsBAi0A&#10;FAAGAAgAAAAhADj9If/WAAAAlAEAAAsAAAAAAAAAAAAAAAAALwEAAF9yZWxzLy5yZWxzUEsBAi0A&#10;FAAGAAgAAAAhAGO78LNVBAAA2hYAAA4AAAAAAAAAAAAAAAAALgIAAGRycy9lMm9Eb2MueG1sUEsB&#10;Ai0AFAAGAAgAAAAhAGL4K6ThAAAACQEAAA8AAAAAAAAAAAAAAAAArwYAAGRycy9kb3ducmV2Lnht&#10;bFBLBQYAAAAABAAEAPMAAAC9BwAAAAA=&#10;">
                <v:rect id="Prostokąt 83" o:spid="_x0000_s1059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0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1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374462" w:rsidRDefault="00374462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2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3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F0799C8" wp14:editId="30505E55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69C45" id="Prostokąt 82" o:spid="_x0000_s1026" style="position:absolute;margin-left:182.05pt;margin-top:19.85pt;width:16.95pt;height:8.4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42F7FF6E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0781E16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B0DAA7" w14:textId="5B721112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205BE2C" w14:textId="77777777" w:rsidR="008F70BD" w:rsidRDefault="008F70BD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9A7454" w14:textId="736D94E0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524AAB" w14:textId="51075777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2219068D" w:rsidR="00094274" w:rsidRDefault="00C976B5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</w:t>
      </w:r>
      <w:r w:rsidR="00801D75">
        <w:rPr>
          <w:rFonts w:cs="FiraSans-Bold"/>
          <w:b/>
          <w:bCs/>
          <w:color w:val="000000" w:themeColor="text1"/>
          <w:szCs w:val="19"/>
        </w:rPr>
        <w:t>w</w:t>
      </w:r>
      <w:r>
        <w:rPr>
          <w:rFonts w:cs="FiraSans-Bold"/>
          <w:b/>
          <w:bCs/>
          <w:color w:val="000000" w:themeColor="text1"/>
          <w:szCs w:val="19"/>
        </w:rPr>
        <w:t xml:space="preserve"> Ukrainie na koniunkturę gospodarczą oraz dotyczące </w:t>
      </w:r>
      <w:r w:rsidR="00B859AB">
        <w:rPr>
          <w:rFonts w:cs="FiraSans-Bold"/>
          <w:b/>
          <w:bCs/>
          <w:color w:val="000000" w:themeColor="text1"/>
          <w:szCs w:val="19"/>
        </w:rPr>
        <w:t>rynku pracy</w:t>
      </w:r>
      <w:r w:rsidR="00772484"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 w:rsidR="00094274">
        <w:rPr>
          <w:rStyle w:val="Odwoanieprzypisudolnego"/>
          <w:color w:val="000000" w:themeColor="text1"/>
          <w:szCs w:val="19"/>
        </w:rPr>
        <w:footnoteReference w:id="7"/>
      </w:r>
    </w:p>
    <w:p w14:paraId="1AAD8EFA" w14:textId="3CD48A62" w:rsidR="000E26E4" w:rsidRDefault="000E26E4" w:rsidP="000E26E4">
      <w:pPr>
        <w:autoSpaceDE w:val="0"/>
        <w:autoSpaceDN w:val="0"/>
        <w:adjustRightInd w:val="0"/>
        <w:spacing w:before="48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0F52DD12" w14:textId="61A9FD66" w:rsidR="000E26E4" w:rsidRDefault="000E26E4" w:rsidP="000E26E4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08640" behindDoc="0" locked="0" layoutInCell="1" allowOverlap="1" wp14:anchorId="7CCDD7DF" wp14:editId="163FBEF8">
                <wp:simplePos x="0" y="0"/>
                <wp:positionH relativeFrom="margin">
                  <wp:posOffset>488950</wp:posOffset>
                </wp:positionH>
                <wp:positionV relativeFrom="paragraph">
                  <wp:posOffset>455072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0DE2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6A647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5C93C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5DBAA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8CC9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DD7DF" id="Grupa 279" o:spid="_x0000_s1064" style="position:absolute;left:0;text-align:left;margin-left:38.5pt;margin-top:35.85pt;width:446pt;height:36pt;z-index:25380864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XXkqAMAAB0WAAAOAAAAZHJzL2Uyb0RvYy54bWzsWG1P2zAQ/j5p/8Hy95E0SdMXERBjA01C&#10;gAYTn13XaSMS27NdUvbrd3biFLpOUzsxwdQv6dU+n33P3XN+OTxeViV6YEoXgme4dxBixDgV04LP&#10;Mvzt9uzDECNtCJ+SUnCW4Uem8fHR+3eHtRyzSMxFOWUKgRGux7XM8NwYOQ4CTeesIvpASMahMxeq&#10;Igb+qlkwVaQG61UZRGGYBrVQU6kEZVpD66emEx85+3nOqLnKc80MKjMMazPuq9x3Yr/B0SEZzxSR&#10;84K2yyA7rKIiBYdJO1OfiCFooYpfTFUFVUKL3BxQUQUizwvKnA/gTS9c8+ZciYV0vszG9Ux2MAG0&#10;azjtbJZePlwrVEwzHA1GGHFSQZDO1UISZBsAnlrOxqB1ruSNvFZtw6z5Zz1e5qqyv+ALWjpgHztg&#10;2dIgCo39NE0gWhhR6Ev6Ays75OkcwmOH9Ub9KIoxgn6Q+r738xMD/WG0biDw0wd2ld2iagnJpFd4&#10;6b/D62ZOJHNh0BYJj9cQ/GnwuhYlQ4bdayNqhiLocDA5bQsaMsuPwjrp2zU0bsBuIwgew14Y9oYp&#10;0Ok5hh0EZCyVNudMVMgKGVaQ/C4nycOFNrAiUPUqdnIuzoqydGEoOaoznMb90A3oemBEya0uc1Rq&#10;zVh4Gw+cZB5LZnVK/pXlkEouCWyDIzE7LRV6IEA/QinjxmHg7IK21cphEdsMbPVXq9pmcOOHn1lw&#10;0w2uCi6U835t2dN7v+S80Qcgn/htRbOcLBsOpT7CEzF9hMAr0VQcLelZAVG5INpcEwUlBpIHyqa5&#10;gk9eCkBftBJGc6F+bGq3+pDJ0ItRDSUrw/r7giiGUfmFQ47b+uYF5YWJF/iiOhUQhh4UZEmdCAOU&#10;Kb2YK1HdQTU9sbNAF+EU5sqw8eKpaQonVGPKTk6cElQxScwFv5HUmrZRsTl2u7wjSraJaCCFL4Vn&#10;ERmv5WOja0dycbIwIi9cslpgGxRbwIHRthr9E2oDSJup3VEYCsE21I6SUTwYDVyB64WjQTRsStyK&#10;3ekoTgB1y+44SYahq4F7dncEbUrTGjmf15SXZvdgz+7/gt1wjtjM7sgHeEt29+JwEKfJnt1/2PRf&#10;9d7tKvJq19nv3fYQ+Qb3brhFbGZ3vCO7k8EoTNL+nt1vmd3tXdafKffsfqPshk12M7uTHdkdp304&#10;j8PJGw7e+5M5q353YX/Ne3fcvbjs790vc+92D2zwBulekdr3UvvI+fS/u6evXnWPfgIAAP//AwBQ&#10;SwMEFAAGAAgAAAAhALAQMq3gAAAACQEAAA8AAABkcnMvZG93bnJldi54bWxMj0FLw0AQhe+C/2EZ&#10;wZvdxGpjYzalFPVUBFtBvE2TaRKanQ3ZbZL+e8eTnoaZ93jzvWw12VYN1PvGsYF4FoEiLlzZcGXg&#10;c/969wTKB+QSW8dk4EIeVvn1VYZp6Ub+oGEXKiUh7FM0UIfQpVr7oiaLfuY6YtGOrrcYZO0rXfY4&#10;Srht9X0ULbTFhuVDjR1taipOu7M18DbiuJ7HL8P2dNxcvveP71/bmIy5vZnWz6ACTeHPDL/4gg65&#10;MB3cmUuvWgNJIlWCzDgBJfpysZTDQYwP8wR0nun/DfIfAAAA//8DAFBLAQItABQABgAIAAAAIQC2&#10;gziS/gAAAOEBAAATAAAAAAAAAAAAAAAAAAAAAABbQ29udGVudF9UeXBlc10ueG1sUEsBAi0AFAAG&#10;AAgAAAAhADj9If/WAAAAlAEAAAsAAAAAAAAAAAAAAAAALwEAAF9yZWxzLy5yZWxzUEsBAi0AFAAG&#10;AAgAAAAhABX5deSoAwAAHRYAAA4AAAAAAAAAAAAAAAAALgIAAGRycy9lMm9Eb2MueG1sUEsBAi0A&#10;FAAGAAgAAAAhALAQMq3gAAAACQEAAA8AAAAAAAAAAAAAAAAAAgYAAGRycy9kb3ducmV2LnhtbFBL&#10;BQYAAAAABAAEAPMAAAAPBwAAAAA=&#10;">
                <v:shape id="Pole tekstowe 280" o:spid="_x0000_s1065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B80DE2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66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9D6A647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67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B5C93C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68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3AF5DBAA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9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4F8CC9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78F7C39E" w14:textId="37ECD1FD" w:rsidR="000E26E4" w:rsidRDefault="00B2710E" w:rsidP="000E26E4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821952" behindDoc="0" locked="0" layoutInCell="1" allowOverlap="1" wp14:anchorId="60E30B6A" wp14:editId="00F7A6BC">
                <wp:simplePos x="0" y="0"/>
                <wp:positionH relativeFrom="column">
                  <wp:posOffset>516255</wp:posOffset>
                </wp:positionH>
                <wp:positionV relativeFrom="paragraph">
                  <wp:posOffset>2191385</wp:posOffset>
                </wp:positionV>
                <wp:extent cx="5611028" cy="292106"/>
                <wp:effectExtent l="0" t="0" r="8890" b="12700"/>
                <wp:wrapNone/>
                <wp:docPr id="404" name="Grupa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028" cy="292106"/>
                          <a:chOff x="0" y="0"/>
                          <a:chExt cx="5611028" cy="292106"/>
                        </a:xfrm>
                      </wpg:grpSpPr>
                      <wps:wsp>
                        <wps:cNvPr id="332" name="Pole tekstowe 332"/>
                        <wps:cNvSpPr txBox="1"/>
                        <wps:spPr>
                          <a:xfrm>
                            <a:off x="267194" y="0"/>
                            <a:ext cx="1448729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B4227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brak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Pole tekstowe 329"/>
                        <wps:cNvSpPr txBox="1"/>
                        <wps:spPr>
                          <a:xfrm>
                            <a:off x="4079174" y="0"/>
                            <a:ext cx="1531854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CBF46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  <w:p w14:paraId="64D2D025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125683" y="5938"/>
                            <a:ext cx="694661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8814FB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3164774" y="5938"/>
                            <a:ext cx="534013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99862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1858488" y="118753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2897579" y="118753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3806041" y="118753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30B6A" id="Grupa 404" o:spid="_x0000_s1070" style="position:absolute;left:0;text-align:left;margin-left:40.65pt;margin-top:172.55pt;width:441.8pt;height:23pt;z-index:253821952" coordsize="56110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tM3AQAADMiAAAOAAAAZHJzL2Uyb0RvYy54bWzsWltP4zgUfl9p/0OU96Vx7q0oow4saCU0&#10;g5YZzbPrOm1EEmdtl5R533+2P2yPLwmlpCPorhgQoVJwfIt9fL7P/k5y/GFTFs4t5SJn1dRFR57r&#10;0IqwRV4tp+7XL+e/pa4jJK4WuGAVnbp3VLgfTn795bipJ9RnK1YsKHegk0pMmnrqrqSsJ6ORICta&#10;YnHEalpBYcZ4iSXc8uVowXEDvZfFyPe8eNQwvqg5I1QIyD0zhe6J7j/LKJGfs0xQ6RRTF8Ym9ZXr&#10;61xdRyfHeLLkuF7lxA4DHzCKEucVPLTr6gxL7Kx5/qirMiecCZbJI8LKEcuynFA9B5gN8nZmc8HZ&#10;utZzWU6aZd2ZCUy7Y6eDuyWfbq+4ky+mbuiFrlPhEhbpgq9r7KgMME9TLydQ64LX1/UVtxlLc6dm&#10;vMl4qf7DXJyNNuxdZ1i6kQ6BzChGyPPBFQiU+WMfebGxPFnB8jxqRla//7jhqH3sSI2uG0xTgxOJ&#10;ezuJ/2an6xWuqTa/UBawdgoCv7XTFSuoI+mNkKyhjirQ5tG1lbEcufnIYPqozReQ2WMzP07QGKz/&#10;2HAoDNPEH1vDpTGKU9VXN388qbmQF5SVjkpMXQ4erx0R314Kaaq2VdSTK3aeFwXk40lROc3UjYPI&#10;0w26Eui8qFQFqvFju1G2NcPXKXlXUNPJnzQD/9ErrzI0culpwZ1bDJjDhNBKagPofqG2qpXBIJ7T&#10;0Na/H9VzGpt5tE9mlewal3nFuJ79zrAXN+2QM1MfbL41b5WUm/lGAyfolnfOFnew6pwZmhE1Oc9h&#10;VS6xkFeYA68AAwFXys9wyQoG1mc25Torxr/35av64MZQ6joN8NTUFX+tMaeuU/xRgYMrUmsTvE3M&#10;20S1Lk8ZLAMCFq6JTkIDLos2mXFWfgMKnamnQBGuCDxr6so2eSoNWwIFEzqb6UpAXTWWl9V1TVTX&#10;alWUj33ZfMO8to4oAfufWAshPNnxR1NXtazYbC1ZlmtnVYY1VrQGBzgrCnoJXCuYGf7bwTUUHIbr&#10;0EvGKOkHdhSgNIIizYgDsMEROpg+mU66FppS/n9gd3w+APstAzsAXusFNhQcBmwf+VGcBnrHjsaB&#10;3pPBge2hJR6HcQyMO0Bb7fGvc88O2pUfoP2moQ0w64d2dyiDk/tzzuIBisPE7tmPoR0FoYcA9wO0&#10;Xy+0rWptD5LDcVzpwrd3HA8AZhbaEDGR7OafvyVo7I64La7tBr5HWcMZOw1TCDyAtEYoTSLd/H6r&#10;9lEYq+OBwjMEJeJUnwgOl9eCFflCKWy16wm+nHdCeJwkH09bUfmgmhHbu/LbyE0dL9gSnkqad+rV&#10;71OureDWA1jhBTU6PPLgz4YOOq2rAwm6Q32A3tbkRtV1NfvE/Etr8qILI+zV5D9jMx9DjAY8yIjw&#10;MEp8uDFC3JYYMW5LDhbkRPL3J8kDEMg9HNAx/JM4ANZjL/ojP45a9CcBiixC2phmGzl7YnDtAawf&#10;oD+JIzQ7a/G3TRID+i2ajerfG5Eb0G9jc+8nIBcANHvQr0Gq9sQnod9Px0mUQGhvLwe81AngDKnf&#10;wAHWAgcE7wYOeH8cEPdygH59+GQOCFIv9kIIFfx0DpjF6jdwwMAB+gXcs1/LvTIVoF+/w5cJWkja&#10;ryjUpw/b9/pF3v23Hif/AgAA//8DAFBLAwQUAAYACAAAACEAVE299OEAAAAKAQAADwAAAGRycy9k&#10;b3ducmV2LnhtbEyPwUrDQBCG74LvsIzgzW7WtKWJ2ZRS1FMRbAXxNk2mSWh2NmS3Sfr2rid7nJmP&#10;f74/W0+mFQP1rrGsQc0iEMSFLRuuNHwd3p5WIJxHLrG1TBqu5GCd399lmJZ25E8a9r4SIYRdihpq&#10;77tUSlfUZNDNbEccbifbG/Rh7CtZ9jiGcNPK5yhaSoMNhw81drStqTjvL0bD+4jjJlavw+582l5/&#10;DouP750irR8fps0LCE+T/4fhTz+oQx6cjvbCpROthpWKA6khni8UiAAky3kC4hg2iVIg80zeVsh/&#10;AQAA//8DAFBLAQItABQABgAIAAAAIQC2gziS/gAAAOEBAAATAAAAAAAAAAAAAAAAAAAAAABbQ29u&#10;dGVudF9UeXBlc10ueG1sUEsBAi0AFAAGAAgAAAAhADj9If/WAAAAlAEAAAsAAAAAAAAAAAAAAAAA&#10;LwEAAF9yZWxzLy5yZWxzUEsBAi0AFAAGAAgAAAAhAMAyO0zcBAAAMyIAAA4AAAAAAAAAAAAAAAAA&#10;LgIAAGRycy9lMm9Eb2MueG1sUEsBAi0AFAAGAAgAAAAhAFRNvfThAAAACgEAAA8AAAAAAAAAAAAA&#10;AAAANgcAAGRycy9kb3ducmV2LnhtbFBLBQYAAAAABAAEAPMAAABECAAAAAA=&#10;">
                <v:shape id="Pole tekstowe 332" o:spid="_x0000_s1071" type="#_x0000_t202" style="position:absolute;left:2671;width:1448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<v:textbox inset="0,0,0,0">
                    <w:txbxContent>
                      <w:p w14:paraId="75BB4227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brak negatywnych skutków </w:t>
                        </w:r>
                      </w:p>
                    </w:txbxContent>
                  </v:textbox>
                </v:shape>
                <v:shape id="Pole tekstowe 329" o:spid="_x0000_s1072" type="#_x0000_t202" style="position:absolute;left:40791;width:15319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<v:textbox inset="0,0,0,0">
                    <w:txbxContent>
                      <w:p w14:paraId="57CCBF46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  <w:p w14:paraId="64D2D025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ole tekstowe 330" o:spid="_x0000_s1073" type="#_x0000_t202" style="position:absolute;left:21256;top:59;width:6947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<v:textbox inset="0,0,0,0">
                    <w:txbxContent>
                      <w:p w14:paraId="068814FB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nieznaczne</w:t>
                        </w:r>
                      </w:p>
                    </w:txbxContent>
                  </v:textbox>
                </v:shape>
                <v:shape id="Pole tekstowe 331" o:spid="_x0000_s1074" type="#_x0000_t202" style="position:absolute;left:31647;top:59;width:5340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<v:textbox inset="0,0,0,0">
                    <w:txbxContent>
                      <w:p w14:paraId="2D99862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poważne</w:t>
                        </w:r>
                      </w:p>
                    </w:txbxContent>
                  </v:textbox>
                </v:shape>
                <v:rect id="Prostokąt 333" o:spid="_x0000_s1075" style="position:absolute;left:18584;top:1187;width:2147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ZowwAAANwAAAAPAAAAZHJzL2Rvd25yZXYueG1sRI9Ba8JA&#10;FITvBf/D8gRvdaMBqdFVRBHbo4mQ60v2mQSzb0N2Nem/7xYKPQ4z8w2z3Y+mFS/qXWNZwWIegSAu&#10;rW64UnDLzu8fIJxH1thaJgXf5GC/m7xtMdF24Cu9Ul+JAGGXoILa+y6R0pU1GXRz2xEH7257gz7I&#10;vpK6xyHATSuXUbSSBhsOCzV2dKypfKRPo+CSra/nU9YUQ5oXq69S57rIcqVm0/GwAeFp9P/hv/an&#10;VhDHMfyeCUdA7n4AAAD//wMAUEsBAi0AFAAGAAgAAAAhANvh9svuAAAAhQEAABMAAAAAAAAAAAAA&#10;AAAAAAAAAFtDb250ZW50X1R5cGVzXS54bWxQSwECLQAUAAYACAAAACEAWvQsW78AAAAVAQAACwAA&#10;AAAAAAAAAAAAAAAfAQAAX3JlbHMvLnJlbHNQSwECLQAUAAYACAAAACEAo7DWaMMAAADcAAAADwAA&#10;AAAAAAAAAAAAAAAHAgAAZHJzL2Rvd25yZXYueG1sUEsFBgAAAAADAAMAtwAAAPcCAAAAAA==&#10;" fillcolor="#977bc1" stroked="f" strokeweight="1pt"/>
                <v:rect id="Prostokąt 334" o:spid="_x0000_s1076" style="position:absolute;top:118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iTWwgAAANwAAAAPAAAAZHJzL2Rvd25yZXYueG1sRI9Bi8Iw&#10;FITvwv6H8Ba8aeoqslSjiKzoxYO6y14fzbMJNi+libb+eyMIHoeZ+YaZLztXiRs1wXpWMBpmIIgL&#10;ry2XCn5Pm8E3iBCRNVaeScGdAiwXH7055tq3fKDbMZYiQTjkqMDEWOdShsKQwzD0NXHyzr5xGJNs&#10;SqkbbBPcVfIry6bSoeW0YLCmtaHicrw6BT9ref2bxGJrNvasvdv/U2u3SvU/u9UMRKQuvsOv9k4r&#10;GI8n8DyTjoBcPAAAAP//AwBQSwECLQAUAAYACAAAACEA2+H2y+4AAACFAQAAEwAAAAAAAAAAAAAA&#10;AAAAAAAAW0NvbnRlbnRfVHlwZXNdLnhtbFBLAQItABQABgAIAAAAIQBa9CxbvwAAABUBAAALAAAA&#10;AAAAAAAAAAAAAB8BAABfcmVscy8ucmVsc1BLAQItABQABgAIAAAAIQCy1iTWwgAAANwAAAAPAAAA&#10;AAAAAAAAAAAAAAcCAABkcnMvZG93bnJldi54bWxQSwUGAAAAAAMAAwC3AAAA9gIAAAAA&#10;" fillcolor="#7651ad" stroked="f" strokeweight="1pt"/>
                <v:rect id="Prostokąt 335" o:spid="_x0000_s1077" style="position:absolute;left:28975;top:1187;width:2147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gx1wwAAANwAAAAPAAAAZHJzL2Rvd25yZXYueG1sRI9BawIx&#10;FITvQv9DeAUvUhNdtMvWKMUieFLU0vNj87q7NHlZNqmu/94IgsdhZr5hFqveWXGmLjSeNUzGCgRx&#10;6U3DlYbv0+YtBxEiskHrmTRcKcBq+TJYYGH8hQ90PsZKJAiHAjXUMbaFlKGsyWEY+5Y4eb++cxiT&#10;7CppOrwkuLNyqtRcOmw4LdTY0rqm8u/47zTsMvWVj+Qm5Ie9ff9RjqJtd1oPX/vPDxCR+vgMP9pb&#10;oyHLZnA/k46AXN4AAAD//wMAUEsBAi0AFAAGAAgAAAAhANvh9svuAAAAhQEAABMAAAAAAAAAAAAA&#10;AAAAAAAAAFtDb250ZW50X1R5cGVzXS54bWxQSwECLQAUAAYACAAAACEAWvQsW78AAAAVAQAACwAA&#10;AAAAAAAAAAAAAAAfAQAAX3JlbHMvLnJlbHNQSwECLQAUAAYACAAAACEAdE4MdcMAAADcAAAADwAA&#10;AAAAAAAAAAAAAAAHAgAAZHJzL2Rvd25yZXYueG1sUEsFBgAAAAADAAMAtwAAAPcCAAAAAA==&#10;" fillcolor="#d1d1d1" stroked="f" strokeweight="1pt"/>
                <v:rect id="Prostokąt 336" o:spid="_x0000_s1078" style="position:absolute;left:38060;top:1187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VWYwgAAANwAAAAPAAAAZHJzL2Rvd25yZXYueG1sRI9Bi8Iw&#10;FITvgv8hPGFvmmqhStcoIgp7rRXPj+ZtW2xeShNrdn/9ZkHwOMzMN8x2H0wnRhpca1nBcpGAIK6s&#10;brlWcC3P8w0I55E1dpZJwQ852O+mky3m2j65oPHiaxEh7HJU0Hjf51K6qiGDbmF74uh928Ggj3Ko&#10;pR7wGeGmk6skyaTBluNCgz0dG6rul4dRcL4ty3DU2W+6WZ+KvtJFOd6DUh+zcPgE4Sn4d/jV/tIK&#10;0jSD/zPxCMjdHwAAAP//AwBQSwECLQAUAAYACAAAACEA2+H2y+4AAACFAQAAEwAAAAAAAAAAAAAA&#10;AAAAAAAAW0NvbnRlbnRfVHlwZXNdLnhtbFBLAQItABQABgAIAAAAIQBa9CxbvwAAABUBAAALAAAA&#10;AAAAAAAAAAAAAB8BAABfcmVscy8ucmVsc1BLAQItABQABgAIAAAAIQB/VVWYwgAAANwAAAAPAAAA&#10;AAAAAAAAAAAAAAcCAABkcnMvZG93bnJldi54bWxQSwUGAAAAAAMAAwC3AAAA9gIAAAAA&#10;" fillcolor="#a6a6a6" stroked="f" strokeweight="1pt"/>
              </v:group>
            </w:pict>
          </mc:Fallback>
        </mc:AlternateContent>
      </w:r>
      <w:r w:rsidR="000E26E4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09664" behindDoc="0" locked="0" layoutInCell="1" allowOverlap="1" wp14:anchorId="5179DB04" wp14:editId="53888896">
                <wp:simplePos x="0" y="0"/>
                <wp:positionH relativeFrom="column">
                  <wp:posOffset>34129</wp:posOffset>
                </wp:positionH>
                <wp:positionV relativeFrom="paragraph">
                  <wp:posOffset>104775</wp:posOffset>
                </wp:positionV>
                <wp:extent cx="328930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CBC7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763A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655F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C6780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B8EFE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A9528F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0F8D7" w14:textId="77777777" w:rsidR="00374462" w:rsidRPr="0073556B" w:rsidRDefault="00374462" w:rsidP="000E26E4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9DB04" id="Grupa 285" o:spid="_x0000_s1079" style="position:absolute;left:0;text-align:left;margin-left:2.7pt;margin-top:8.25pt;width:25.9pt;height:168.5pt;z-index:253809664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927gMAAK4dAAAOAAAAZHJzL2Uyb0RvYy54bWzsWUtv2zgQvi+w/4HgvdHLth6IUmTTTbBA&#10;0AabFj0zNGULlUguSUdOf/0OSUlJ3OQQByliQBeZ5mM08818Q2p4/HHbNuiWKV0LXuLoKMSIcSqW&#10;NV+V+NvX8w8ZRtoQviSN4KzEd0zjjyd//nHcyYLFYi2aJVMIhHBddLLEa2NkEQSarllL9JGQjMNg&#10;JVRLDPxVq2CpSAfS2yaIw3ARdEItpRKUaQ29n/wgPnHyq4pR86WqNDOoKTHoZtxTueeNfQYnx6RY&#10;KSLXNe3VIHto0ZKaw0tHUZ+IIWij6l9EtTVVQovKHFHRBqKqasqcDWBNFO5Yc6HERjpbVkW3kiNM&#10;AO0OTnuLpZ9vrxSqlyWOszlGnLTgpAu1kQTZDoCnk6sCZl0oeS2vVN+x8v+sxdtKtfYXbEFbB+zd&#10;CCzbGkShM4mzPAH4KQzFUZLn8x55ugb33C+Lklk28z6h67/HxXmUJH5xlKdxmi/slGB4dWA1HBXq&#10;JASSvsdKvw6r6zWRzLlAWxRGrBYDVleiYciwH9qIjgFmTjerBMy2gCGz/UsABJHHUhcaOp/FLcri&#10;LOuxGcCL03Ae9eBF83Tmx0fzSSGVNhdMtMg2Sqwg6F0skttLbTxSwxT7Yi7O66aBflI0HHUlXiTg&#10;jkcjILzhtoc5CvVirFVee9cydw3zQv5lFYSQc77tcORlZ41CtwRoRyhl3Dj7nVyYbWdVoMRLFvbz&#10;77V6yWJvx/Bmwc24uK25UM76HbWXPwaVKz8fQu6B3bZptjdbx52kZ4oubsTyDpyuhM80WtLzGrxy&#10;SbS5IgpSCzgS0qX5Ao+qEYC+6FsYrYX6+VS/nQ9RDKMYdZCqSqz/2xDFMGr+4RDfNq8NDTU0boYG&#10;37RnAtwQQSKW1DVhgTLN0KyUaL9DFj21b4Ehwim8q8RmaJ4ZnzAhC1N2euomQfaSxFzya0mtaOsV&#10;G2Nft9+Jkn0gGojgz2JgECl24tHPtSu5ON0YUdUuWC2wHsUecGCzzUK/hdbpc7ROB/ruRet5FIeL&#10;PrFNtH6UD941rcdkPtH6oGkNh1B/stndrbNX0TqbZfNFYkXATtmfVqbd2h3N3jWtx2Q+0fqgaZ0/&#10;R+v8VbSOojRNZy5IJl7vHN/fNa/HbD7x+pB5ncNHyJPbNQzAXms/BfY6hUfzcJEn7qtu4vUh8XpM&#10;5xOvD5rXUIJ4mtdjcWw/Xrui2VQ1e6rc9p7369mYzideHzSv4+d4He+5X8MJPJxByR+uCx5cCYyf&#10;2FBNs2cEe5sQzZPQV1+ngvhY0/bV/J169uMy/BsXxGdjRp+o/TbUdrdecCnoqi39Baa9dXz43xXQ&#10;769ZT/4HAAD//wMAUEsDBBQABgAIAAAAIQCKlgI03QAAAAcBAAAPAAAAZHJzL2Rvd25yZXYueG1s&#10;TI7NSsNAFIX3gu8wXMGdnaRxaomZlFLUVRFsBelumtwmoZk7ITNN0rf3urLL88M5X7aabCsG7H3j&#10;SEM8i0AgFa5sqNLwvX9/WoLwwVBpWkeo4YoeVvn9XWbS0o30hcMuVIJHyKdGQx1Cl0rpixqt8TPX&#10;IXF2cr01gWVfybI3I4/bVs6jaCGtaYgfatPhpsbivLtYDR+jGddJ/DZsz6fN9bBXnz/bGLV+fJjW&#10;ryACTuG/DH/4jA45Mx3dhUovWg3qmYtsLxQIjtXLHMRRQ6ISBTLP5C1//gsAAP//AwBQSwECLQAU&#10;AAYACAAAACEAtoM4kv4AAADhAQAAEwAAAAAAAAAAAAAAAAAAAAAAW0NvbnRlbnRfVHlwZXNdLnht&#10;bFBLAQItABQABgAIAAAAIQA4/SH/1gAAAJQBAAALAAAAAAAAAAAAAAAAAC8BAABfcmVscy8ucmVs&#10;c1BLAQItABQABgAIAAAAIQDSTb927gMAAK4dAAAOAAAAAAAAAAAAAAAAAC4CAABkcnMvZTJvRG9j&#10;LnhtbFBLAQItABQABgAIAAAAIQCKlgI03QAAAAcBAAAPAAAAAAAAAAAAAAAAAEgGAABkcnMvZG93&#10;bnJldi54bWxQSwUGAAAAAAQABADzAAAAUgcAAAAA&#10;">
                <v:shape id="Pole tekstowe 286" o:spid="_x0000_s1080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BE5CBC7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81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9C763A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82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614655F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83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25C6780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84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DFB8EFE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85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6A9528F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86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28D0F8D7" w14:textId="77777777" w:rsidR="00374462" w:rsidRPr="0073556B" w:rsidRDefault="00374462" w:rsidP="000E26E4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26E4">
        <w:rPr>
          <w:noProof/>
        </w:rPr>
        <w:drawing>
          <wp:inline distT="0" distB="0" distL="0" distR="0" wp14:anchorId="40CDBB69" wp14:editId="39687AD9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brak negatywnych skutków, nieznaczne, poważne, zagrażające stabilności firmy.&#10;&#10;Na wykresie kolumnowym zaprezentowano negatywne skutki wojny na Ukrainie według poziomu nasilenia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4187A8F" w14:textId="0A844666" w:rsidR="000E26E4" w:rsidRPr="00AF5C63" w:rsidRDefault="000E26E4" w:rsidP="000E26E4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4A22AB05" w14:textId="2420A23D" w:rsidR="000E26E4" w:rsidRPr="00A547AC" w:rsidRDefault="000E26E4" w:rsidP="00B2710E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  <w:r w:rsidRPr="005B7B2F">
        <w:rPr>
          <w:rFonts w:cs="Fira Sans"/>
          <w:color w:val="000000" w:themeColor="text1"/>
          <w:szCs w:val="19"/>
        </w:rPr>
        <w:t>Wśród przedsiębiorców, którzy udzieli</w:t>
      </w:r>
      <w:r w:rsidR="00654EE9" w:rsidRPr="005B7B2F">
        <w:rPr>
          <w:rFonts w:cs="Fira Sans"/>
          <w:color w:val="000000" w:themeColor="text1"/>
          <w:szCs w:val="19"/>
        </w:rPr>
        <w:t>li</w:t>
      </w:r>
      <w:r w:rsidRPr="005B7B2F">
        <w:rPr>
          <w:rFonts w:cs="Fira Sans"/>
          <w:color w:val="000000" w:themeColor="text1"/>
          <w:szCs w:val="19"/>
        </w:rPr>
        <w:t xml:space="preserve"> odpowiedzi w badaniu najczęściej pojawiały się zdania, że trwająca wojna stanowiła w </w:t>
      </w:r>
      <w:r w:rsidR="002B64BE" w:rsidRPr="005B7B2F">
        <w:rPr>
          <w:rFonts w:cs="Fira Sans"/>
          <w:color w:val="000000" w:themeColor="text1"/>
          <w:szCs w:val="19"/>
        </w:rPr>
        <w:t>sierpniu</w:t>
      </w:r>
      <w:r w:rsidRPr="005B7B2F">
        <w:rPr>
          <w:rFonts w:cs="Fira Sans"/>
          <w:color w:val="000000" w:themeColor="text1"/>
          <w:szCs w:val="19"/>
        </w:rPr>
        <w:t xml:space="preserve"> br. nieznaczne zagrożenie dla ich firm. Taką opinię wyrażało m.in. </w:t>
      </w:r>
      <w:r w:rsidR="006B67AA" w:rsidRPr="005B7B2F">
        <w:rPr>
          <w:rFonts w:cs="Fira Sans"/>
          <w:color w:val="000000" w:themeColor="text1"/>
          <w:szCs w:val="19"/>
        </w:rPr>
        <w:t>8</w:t>
      </w:r>
      <w:r w:rsidR="005B7B2F" w:rsidRPr="005B7B2F">
        <w:rPr>
          <w:rFonts w:cs="Fira Sans"/>
          <w:color w:val="000000" w:themeColor="text1"/>
          <w:szCs w:val="19"/>
        </w:rPr>
        <w:t>0,5</w:t>
      </w:r>
      <w:r w:rsidRPr="005B7B2F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5B7B2F" w:rsidRPr="005B7B2F">
        <w:rPr>
          <w:rFonts w:cs="Fira Sans"/>
          <w:color w:val="000000" w:themeColor="text1"/>
          <w:szCs w:val="19"/>
        </w:rPr>
        <w:t>handlu hurtowym</w:t>
      </w:r>
      <w:r w:rsidRPr="005B7B2F">
        <w:rPr>
          <w:rFonts w:cs="Fira Sans"/>
          <w:color w:val="000000" w:themeColor="text1"/>
          <w:szCs w:val="19"/>
        </w:rPr>
        <w:t xml:space="preserve">, </w:t>
      </w:r>
      <w:r w:rsidR="005B7B2F" w:rsidRPr="005B7B2F">
        <w:rPr>
          <w:rFonts w:cs="Fira Sans"/>
          <w:color w:val="000000" w:themeColor="text1"/>
          <w:szCs w:val="19"/>
        </w:rPr>
        <w:t>77,2</w:t>
      </w:r>
      <w:r w:rsidRPr="005B7B2F">
        <w:rPr>
          <w:rFonts w:cs="Fira Sans"/>
          <w:color w:val="000000" w:themeColor="text1"/>
          <w:szCs w:val="19"/>
        </w:rPr>
        <w:t xml:space="preserve">% </w:t>
      </w:r>
      <w:r w:rsidRPr="005B7B2F">
        <w:rPr>
          <w:color w:val="000000" w:themeColor="text1"/>
        </w:rPr>
        <w:t>–</w:t>
      </w:r>
      <w:r w:rsidRPr="005B7B2F">
        <w:rPr>
          <w:rFonts w:cs="Fira Sans"/>
          <w:color w:val="000000" w:themeColor="text1"/>
          <w:szCs w:val="19"/>
        </w:rPr>
        <w:t xml:space="preserve"> w </w:t>
      </w:r>
      <w:r w:rsidR="005B7B2F" w:rsidRPr="005B7B2F">
        <w:rPr>
          <w:rFonts w:cs="Fira Sans"/>
          <w:color w:val="000000" w:themeColor="text1"/>
          <w:szCs w:val="19"/>
        </w:rPr>
        <w:t>budownictwie</w:t>
      </w:r>
      <w:r w:rsidR="00F86C7C" w:rsidRPr="005B7B2F">
        <w:rPr>
          <w:rFonts w:cs="Fira Sans"/>
          <w:color w:val="000000" w:themeColor="text1"/>
          <w:szCs w:val="19"/>
        </w:rPr>
        <w:t>,</w:t>
      </w:r>
      <w:r w:rsidRPr="005B7B2F">
        <w:rPr>
          <w:rFonts w:cs="Fira Sans"/>
          <w:color w:val="000000" w:themeColor="text1"/>
          <w:szCs w:val="19"/>
        </w:rPr>
        <w:t xml:space="preserve"> </w:t>
      </w:r>
      <w:r w:rsidR="005B7B2F" w:rsidRPr="005B7B2F">
        <w:rPr>
          <w:rFonts w:cs="Fira Sans"/>
          <w:color w:val="000000" w:themeColor="text1"/>
          <w:szCs w:val="19"/>
        </w:rPr>
        <w:t>74,9</w:t>
      </w:r>
      <w:r w:rsidRPr="005B7B2F">
        <w:rPr>
          <w:rFonts w:cs="Fira Sans"/>
          <w:color w:val="000000" w:themeColor="text1"/>
          <w:szCs w:val="19"/>
        </w:rPr>
        <w:t xml:space="preserve">% </w:t>
      </w:r>
      <w:r w:rsidRPr="005B7B2F">
        <w:rPr>
          <w:color w:val="000000" w:themeColor="text1"/>
        </w:rPr>
        <w:t>–</w:t>
      </w:r>
      <w:r w:rsidRPr="005B7B2F">
        <w:rPr>
          <w:rFonts w:cs="Fira Sans"/>
          <w:color w:val="000000" w:themeColor="text1"/>
          <w:szCs w:val="19"/>
        </w:rPr>
        <w:t xml:space="preserve"> w handlu detalicznym</w:t>
      </w:r>
      <w:r w:rsidR="006B67AA" w:rsidRPr="005B7B2F">
        <w:rPr>
          <w:rFonts w:cs="Fira Sans"/>
          <w:color w:val="000000" w:themeColor="text1"/>
          <w:szCs w:val="19"/>
        </w:rPr>
        <w:t xml:space="preserve"> oraz 6</w:t>
      </w:r>
      <w:r w:rsidR="005B7B2F" w:rsidRPr="005B7B2F">
        <w:rPr>
          <w:rFonts w:cs="Fira Sans"/>
          <w:color w:val="000000" w:themeColor="text1"/>
          <w:szCs w:val="19"/>
        </w:rPr>
        <w:t>5,6</w:t>
      </w:r>
      <w:r w:rsidR="006B67AA" w:rsidRPr="005B7B2F">
        <w:rPr>
          <w:rFonts w:cs="Fira Sans"/>
          <w:color w:val="000000" w:themeColor="text1"/>
          <w:szCs w:val="19"/>
        </w:rPr>
        <w:t xml:space="preserve">% – w </w:t>
      </w:r>
      <w:r w:rsidR="005B7B2F" w:rsidRPr="005B7B2F">
        <w:rPr>
          <w:rFonts w:cs="Fira Sans"/>
          <w:color w:val="000000" w:themeColor="text1"/>
          <w:szCs w:val="19"/>
        </w:rPr>
        <w:t>usługach</w:t>
      </w:r>
      <w:r w:rsidRPr="005B7B2F">
        <w:rPr>
          <w:rFonts w:cs="Fira Sans"/>
          <w:color w:val="000000" w:themeColor="text1"/>
          <w:szCs w:val="19"/>
        </w:rPr>
        <w:t xml:space="preserve">. </w:t>
      </w:r>
      <w:r w:rsidR="005B7B2F" w:rsidRPr="005B7B2F">
        <w:rPr>
          <w:rFonts w:cs="Fira Sans"/>
          <w:color w:val="000000" w:themeColor="text1"/>
          <w:szCs w:val="19"/>
        </w:rPr>
        <w:t>Największy odsetek odpowiedzi wskazujących na poważny wpływ wojny na działalność gospodarczą udzieliły firmy działające w przetwórstwie przemysłowym (24,9%) i handlu hurtowym (15,0%).</w:t>
      </w:r>
      <w:r w:rsidR="000A1F61">
        <w:rPr>
          <w:rFonts w:cs="Fira Sans"/>
          <w:color w:val="000000" w:themeColor="text1"/>
          <w:szCs w:val="19"/>
        </w:rPr>
        <w:t xml:space="preserve"> </w:t>
      </w:r>
      <w:r w:rsidR="00A43629" w:rsidRPr="005B7B2F">
        <w:rPr>
          <w:rFonts w:cs="Fira Sans"/>
          <w:color w:val="000000" w:themeColor="text1"/>
          <w:szCs w:val="19"/>
        </w:rPr>
        <w:t xml:space="preserve">Brak negatywnych skutków deklarowało </w:t>
      </w:r>
      <w:r w:rsidR="006B67AA" w:rsidRPr="005B7B2F">
        <w:rPr>
          <w:rFonts w:cs="Fira Sans"/>
          <w:color w:val="000000" w:themeColor="text1"/>
          <w:szCs w:val="19"/>
        </w:rPr>
        <w:t>1</w:t>
      </w:r>
      <w:r w:rsidR="005B7B2F" w:rsidRPr="005B7B2F">
        <w:rPr>
          <w:rFonts w:cs="Fira Sans"/>
          <w:color w:val="000000" w:themeColor="text1"/>
          <w:szCs w:val="19"/>
        </w:rPr>
        <w:t>8,7</w:t>
      </w:r>
      <w:r w:rsidR="00A43629" w:rsidRPr="005B7B2F">
        <w:rPr>
          <w:rFonts w:cs="Fira Sans"/>
          <w:color w:val="000000" w:themeColor="text1"/>
          <w:szCs w:val="19"/>
        </w:rPr>
        <w:t xml:space="preserve">% firm związanych z </w:t>
      </w:r>
      <w:r w:rsidR="00CB6A82">
        <w:rPr>
          <w:rFonts w:cs="Fira Sans"/>
          <w:color w:val="000000" w:themeColor="text1"/>
          <w:szCs w:val="19"/>
        </w:rPr>
        <w:t>handel detalicznym</w:t>
      </w:r>
      <w:r w:rsidR="00A43629" w:rsidRPr="005B7B2F">
        <w:rPr>
          <w:rFonts w:cs="Fira Sans"/>
          <w:color w:val="000000" w:themeColor="text1"/>
          <w:szCs w:val="19"/>
        </w:rPr>
        <w:t xml:space="preserve">. </w:t>
      </w:r>
      <w:r w:rsidRPr="005B7B2F">
        <w:rPr>
          <w:rFonts w:cs="Fira Sans"/>
          <w:color w:val="000000" w:themeColor="text1"/>
          <w:szCs w:val="19"/>
        </w:rPr>
        <w:t xml:space="preserve">Skutki wojny zagrażające stabilności firmy przewidywało m.in. </w:t>
      </w:r>
      <w:r w:rsidR="006B67AA" w:rsidRPr="005B7B2F">
        <w:rPr>
          <w:rFonts w:cs="Fira Sans"/>
          <w:color w:val="000000" w:themeColor="text1"/>
          <w:szCs w:val="19"/>
        </w:rPr>
        <w:t>1</w:t>
      </w:r>
      <w:r w:rsidR="005B7B2F" w:rsidRPr="005B7B2F">
        <w:rPr>
          <w:rFonts w:cs="Fira Sans"/>
          <w:color w:val="000000" w:themeColor="text1"/>
          <w:szCs w:val="19"/>
        </w:rPr>
        <w:t>0,5</w:t>
      </w:r>
      <w:r w:rsidRPr="005B7B2F">
        <w:rPr>
          <w:rFonts w:cs="Fira Sans"/>
          <w:color w:val="000000" w:themeColor="text1"/>
          <w:szCs w:val="19"/>
        </w:rPr>
        <w:t>% podmiotów związanych z</w:t>
      </w:r>
      <w:r w:rsidR="00CB6A82">
        <w:rPr>
          <w:rFonts w:cs="Fira Sans"/>
          <w:color w:val="000000" w:themeColor="text1"/>
          <w:szCs w:val="19"/>
        </w:rPr>
        <w:t> </w:t>
      </w:r>
      <w:r w:rsidR="00241243" w:rsidRPr="005B7B2F">
        <w:rPr>
          <w:rFonts w:cs="Fira Sans"/>
          <w:color w:val="000000" w:themeColor="text1"/>
          <w:szCs w:val="19"/>
        </w:rPr>
        <w:t>usługami</w:t>
      </w:r>
      <w:r w:rsidRPr="005B7B2F">
        <w:rPr>
          <w:rFonts w:cs="Fira Sans"/>
          <w:color w:val="000000" w:themeColor="text1"/>
          <w:szCs w:val="19"/>
        </w:rPr>
        <w:t>.</w:t>
      </w:r>
    </w:p>
    <w:p w14:paraId="69075320" w14:textId="590CEB6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FAFED7D" w14:textId="7B36C626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F5C95AA" w14:textId="1DE69053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13B737B" w14:textId="50C9F96B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F725F80" w14:textId="11C6A55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CC1CD8E" w14:textId="01F776F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D9C7672" w14:textId="46789F2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C7F4ED3" w14:textId="5AFFC772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193559B" w14:textId="2C47D215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A534100" w14:textId="46F180E1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9EA1673" w14:textId="646C040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EE380F9" w14:textId="77777777" w:rsidR="00255BE5" w:rsidRPr="00A547AC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F07CE50" w14:textId="46B1A1AD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 w:rsidR="00255BE5"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2EB2163A" w14:textId="331A2F50" w:rsidR="00BC4B7A" w:rsidRDefault="00B2710E" w:rsidP="00D4665F">
      <w:pPr>
        <w:autoSpaceDE w:val="0"/>
        <w:autoSpaceDN w:val="0"/>
        <w:adjustRightInd w:val="0"/>
        <w:spacing w:before="240" w:after="0" w:line="240" w:lineRule="auto"/>
        <w:ind w:right="454"/>
        <w:jc w:val="center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806592" behindDoc="0" locked="0" layoutInCell="1" allowOverlap="1" wp14:anchorId="7E4C1211" wp14:editId="783DB431">
                <wp:simplePos x="0" y="0"/>
                <wp:positionH relativeFrom="column">
                  <wp:posOffset>533400</wp:posOffset>
                </wp:positionH>
                <wp:positionV relativeFrom="paragraph">
                  <wp:posOffset>2116043</wp:posOffset>
                </wp:positionV>
                <wp:extent cx="5466715" cy="457200"/>
                <wp:effectExtent l="0" t="0" r="63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6715" cy="457200"/>
                          <a:chOff x="-76200" y="0"/>
                          <a:chExt cx="5466739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7620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70F1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22098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BE8E3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621106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3F4B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0D42B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4C1211" id="Grupa 357" o:spid="_x0000_s1087" style="position:absolute;left:0;text-align:left;margin-left:42pt;margin-top:166.6pt;width:430.45pt;height:36pt;z-index:253806592;mso-width-relative:margin" coordorigin="-762" coordsize="5466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i3pAMAAA0WAAAOAAAAZHJzL2Uyb0RvYy54bWzsWG1P2zAQ/j5p/8Hyd8hrX4hIEYOBJiFA&#10;g4nPxnXaiMT2bJeU/fqdnThlpUyCiQmkfknd8519fu6e88v+wbKu0D1TuhQ8x9FuiBHjVExLPsvx&#10;j+uTnTFG2hA+JZXgLMcPTOODyedP+43MWCzmopoyhWAQrrNG5nhujMyCQNM5q4neFZJx6CyEqomB&#10;v2oWTBVpYPS6CuIwHAaNUFOpBGVag/S47cQTN35RMGouikIzg6ocg2/GfZX73tpvMNkn2UwROS9p&#10;5wZ5hRc1KTlM2g91TAxBC1U+GaouqRJaFGaXijoQRVFS5tYAq4nCtdWcKrGQbi2zrJnJHiaAdg2n&#10;Vw9Lz+8vFSqnOU4GI4w4qSFIp2ohCbICgKeRswy0TpW8kpeqE8zaf3bFy0LV9hfWgpYO2IceWLY0&#10;iIJwkA6Ho2iAEYW+dDCCyLXI0zmEx5rtjIZWiFa2dP71sXWyt24d+LkD62LvUSMhk/QKLP1vYF3N&#10;iWQuBtrC0IEV7YE7LViXomLIsDttRMOQ7XAYOW2LGDLLLwJWGHm5BuEG4J4i4NGLwuF4FD5Br18/&#10;yaTS5pSJGtlGjhWkvctGcn+mDbgDql7FzszFSVlVICdZxVGT42EyCJ1B3wMWFbcKzJGoG8Zi27rv&#10;WuahYu0g31kBSeTCbwWOvuyoUuieAPEIpYwbB4AbF7StVgFOvMSw01959RLjdh1+ZsFNb1yXXCi3&#10;+jW3p3fe5aLVByAfrds2zfJ26diTxj68t2L6AFFXoq01WtKTEqJyRrS5JAqKC2Q5FExzAZ+iEoC+&#10;6FoYzYX6tUlu9SGNoRejBopVjvXPBVEMo+obhwS3lc03lG/c+gZf1EcCwhBBKZbUNcFAmco3CyXq&#10;G6ijh3YW6CKcwlw5Nr55ZNqSCXWYssNDpwT1SxJzxq8ktUPbqNgcu17eECW7RDSQwufCU4hka/nY&#10;6lpLLg4XRhSlS1YLbItiBzjQ2dah/8DreLiZ1iB/HavjKI7DPdgEobANotFgbMcBVnWl7Q9qJ2k6&#10;Bpq3fPVl1fN2S+36uYLy1tROfOy31P7A1E6TzdQG+euoHYUJMBrK5Zba9rT+HDvf9a6d+thvqf2B&#10;qR31N5e1w3h3gXnxWTxN4micpFtq//0k/66p7Q5Sq6Pk9kBub4Yf70AOJ+aNF+24PUrbAMO1/CUX&#10;7QQO5GEMJWO7b3/Yfbu/jm337bfZt92bGrw5urej7n3UPmo+/u9u56tX3MlvAAAA//8DAFBLAwQU&#10;AAYACAAAACEAqdX/2uEAAAAKAQAADwAAAGRycy9kb3ducmV2LnhtbEyPT2vCQBTE74V+h+UJvdXN&#10;P4vGvIhI25MU1ELpbU2eSTD7NmTXJH77bk/tcZhh5jfZZtKtGKi3jWGEcB6AIC5M2XCF8Hl6e16C&#10;sE5xqVrDhHAnC5v88SFTaWlGPtBwdJXwJWxThVA716VS2qImrezcdMTeu5heK+dlX8myV6Mv162M&#10;guBFatWwX6hVR7uaiuvxphHeRzVu4/B12F8vu/v3afHxtQ8J8Wk2bdcgHE3uLwy/+B4dcs90Njcu&#10;rWgRlom/4hDiOI5A+MAqSVYgzghJsIhA5pn8fyH/AQAA//8DAFBLAQItABQABgAIAAAAIQC2gziS&#10;/gAAAOEBAAATAAAAAAAAAAAAAAAAAAAAAABbQ29udGVudF9UeXBlc10ueG1sUEsBAi0AFAAGAAgA&#10;AAAhADj9If/WAAAAlAEAAAsAAAAAAAAAAAAAAAAALwEAAF9yZWxzLy5yZWxzUEsBAi0AFAAGAAgA&#10;AAAhABJ5qLekAwAADRYAAA4AAAAAAAAAAAAAAAAALgIAAGRycy9lMm9Eb2MueG1sUEsBAi0AFAAG&#10;AAgAAAAhAKnV/9rhAAAACgEAAA8AAAAAAAAAAAAAAAAA/gUAAGRycy9kb3ducmV2LnhtbFBLBQYA&#10;AAAABAAEAPMAAAAMBwAAAAA=&#10;">
                <v:shape id="Pole tekstowe 199" o:spid="_x0000_s1088" type="#_x0000_t202" style="position:absolute;left:-762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73E70F1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9" type="#_x0000_t202" style="position:absolute;left:21220;top:517;width:1068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3BE8E3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90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4F621106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91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0033F4B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92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6440D42B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67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807616" behindDoc="0" locked="0" layoutInCell="1" allowOverlap="1" wp14:anchorId="7E2BC8D0" wp14:editId="0E95D84C">
                <wp:simplePos x="0" y="0"/>
                <wp:positionH relativeFrom="column">
                  <wp:posOffset>288290</wp:posOffset>
                </wp:positionH>
                <wp:positionV relativeFrom="paragraph">
                  <wp:posOffset>56210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69D7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C8D0" id="Pole tekstowe 13" o:spid="_x0000_s1093" type="#_x0000_t202" style="position:absolute;left:0;text-align:left;margin-left:22.7pt;margin-top:4.45pt;width:16.65pt;height:12.05pt;z-index:25380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RXtfQIAAGAFAAAOAAAAZHJzL2Uyb0RvYy54bWysVEtv2zAMvg/YfxB0X51H0w1BnSJr0WFA&#10;0QZth54VWUqMSqImMbGzXz9KttOi26XDLjJNfqT4+Kjzi9Yatlch1uBKPj4ZcaachKp2m5L/eLz+&#10;9IWziMJVwoBTJT+oyC8WHz+cN36uJrAFU6nAKIiL88aXfIvo50UR5VZZEU/AK0dGDcEKpN+wKaog&#10;GopuTTEZjc6KBkLlA0gVI2mvOiNf5PhaK4l3WkeFzJSccsN8hnyu01kszsV8E4Tf1rJPQ/xDFlbU&#10;ji49hroSKNgu1H+EsrUMEEHjiQRbgNa1VLkGqmY8elPNw1Z4lWuh5kR/bFP8f2Hl7X4VWF3R7Kac&#10;OWFpRiswiqF6jgiNYqSnJjU+zgn74AmN7VdoyWHQR1Km2lsdbPpSVYzs1O7DscWqRSZJORmPT2cz&#10;ziSZxrPpaDpLUYoXZx8iflNgWRJKHmiCubFifxOxgw6QdJeD69qYPEXjWFPys+lslB2OFgpuXMKq&#10;zIc+TCqoSzxLeDAqYYy7V5r6kfNPisxEdWkC2wvikJBSOcyl57iETihNSbzHsce/ZPUe566O4WZw&#10;eHS2tYOQq3+TdvU8pKw7PPX8Vd1JxHbdZiKcfh4Gu4bqQPMO0K1N9PK6pqnciIgrEWhPaMS0+3hH&#10;hzZA3Yde4mwL4dff9AlP9CUrZw3tXcnjz50IijPz3RGx05IOQhiE9SC4nb0EGsOYXhUvs0gOAc0g&#10;6gD2iZ6EZbqFTMJJuqvkOIiX2G0/PSlSLZcZRKvoBd64By9T6DSVxLHH9kkE3xMRicG3MGykmL/h&#10;Y4dNng6WOwRdZ7KmxnZd7BtOa5zp3j856Z14/Z9RLw/j4jcAAAD//wMAUEsDBBQABgAIAAAAIQDT&#10;3A673QAAAAYBAAAPAAAAZHJzL2Rvd25yZXYueG1sTI7LTsMwFET3SPyDdZHYUbu00BByUyEeOwpt&#10;AQl2TmySCPs6sp00/D1mBcvRjM6cYj1Zw0btQ+cIYT4TwDTVTnXUILy+PJxlwEKUpKRxpBG+dYB1&#10;eXxUyFy5A+30uI8NSxAKuURoY+xzzkPdaivDzPWaUvfpvJUxRd9w5eUhwa3h50Jccis7Sg+t7PVt&#10;q+uv/WARzHvwj5WIH+Nds4nbZz683c+fEE9PpptrYFFP8W8Mv/pJHcrkVLmBVGAGYXmxTEuE7ApY&#10;qlfZCliFsFgI4GXB/+uXPwAAAP//AwBQSwECLQAUAAYACAAAACEAtoM4kv4AAADhAQAAEwAAAAAA&#10;AAAAAAAAAAAAAAAAW0NvbnRlbnRfVHlwZXNdLnhtbFBLAQItABQABgAIAAAAIQA4/SH/1gAAAJQB&#10;AAALAAAAAAAAAAAAAAAAAC8BAABfcmVscy8ucmVsc1BLAQItABQABgAIAAAAIQC+1RXtfQIAAGAF&#10;AAAOAAAAAAAAAAAAAAAAAC4CAABkcnMvZTJvRG9jLnhtbFBLAQItABQABgAIAAAAIQDT3A673QAA&#10;AAYBAAAPAAAAAAAAAAAAAAAAANcEAABkcnMvZG93bnJldi54bWxQSwUGAAAAAAQABADzAAAA4QUA&#10;AAAA&#10;" filled="f" stroked="f" strokeweight=".5pt">
                <v:textbox inset="0,0,0,0">
                  <w:txbxContent>
                    <w:p w14:paraId="261869D7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BC4B7A">
        <w:rPr>
          <w:noProof/>
        </w:rPr>
        <w:drawing>
          <wp:inline distT="0" distB="0" distL="0" distR="0" wp14:anchorId="1E0878D8" wp14:editId="2A31A870">
            <wp:extent cx="5925600" cy="2116800"/>
            <wp:effectExtent l="0" t="0" r="0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535A17C" w14:textId="259792FC" w:rsidR="000E26E4" w:rsidRDefault="00B2710E" w:rsidP="00D35785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805568" behindDoc="0" locked="0" layoutInCell="1" allowOverlap="1" wp14:anchorId="3D2EC7A9" wp14:editId="4E179339">
                <wp:simplePos x="0" y="0"/>
                <wp:positionH relativeFrom="column">
                  <wp:posOffset>515620</wp:posOffset>
                </wp:positionH>
                <wp:positionV relativeFrom="paragraph">
                  <wp:posOffset>296133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1146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88F34" w14:textId="3E60DFD6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B1CDDF9" wp14:editId="2C4EF81E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BAAB49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249F0DA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B0F2C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091FEC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BE6D7A8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9B32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BFB96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F5BC5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069D7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C7A9" id="Grupa 15" o:spid="_x0000_s1094" style="position:absolute;left:0;text-align:left;margin-left:40.6pt;margin-top:23.3pt;width:320.05pt;height:108.6pt;z-index:253805568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Xd/AUAALo5AAAOAAAAZHJzL2Uyb0RvYy54bWzsW9tu4zYQfS/QfxD03liibpYRZ+E4TVAg&#10;2A2aLfaZkSlbiCSqFBM7+94/64d1eJEsKRckXtRZI4wBheKdwzkzwxnq+NOmyK17wuqMllPbPXJs&#10;i5QJXWTlcmr/9fX8t7Ft1RyXC5zTkkztB1Lbn05+/eV4XU0IoiuaLwizoJOynqyrqb3ivJqMRnWy&#10;IgWuj2hFSihMKSswh1e2HC0YXkPvRT5CjhOO1pQtKkYTUteQe6YK7RPZf5qShH9J05pwK5/aMDcu&#10;n0w+b8RzdHKMJ0uGq1WW6GngHWZR4KyEQduuzjDH1h3LHnVVZAmjNU35UUKLEU3TLCFyDbAa1xms&#10;5oLRu0quZTlZL6uWTEDaAZ127jb5fH/FrGwBexfYVokL2KMLdldhC96BOOtqOYE6F6y6rq6Yzliq&#10;N7HeTcoK8R9WYm0kWR9aspINtxLI9J3QDz3oPoEy14tihDThkxXszqN2yer3Tss49rYtg8gXsxo1&#10;A4/E/NrprCtgonpLp/rH6HS9whWR5K8FDTSd4pZOVzQnFie3NadrYkG+JI+sK4hl8c0pheW7TX4N&#10;mU/QDEVu6MAaHxMOBZ7jO4AgSbgojpHXWz2eVKzmF4QWlkhMbQb8LtkQ31/WXBGqqSJGLul5lueQ&#10;jyd5aa2nNmyLIxu0JUDavBQViESP7kZQVk1fpvhDTlQnf5IUuEfuvMiQuCXznFn3GBCHk4SUXBJA&#10;9gu1Ra0UJvGWhrr+dlZvaazW0YxMS942LrKSMrn6wbQXt82UU1UfOK6zbpHkm5uNhI0/brb3hi4e&#10;YNcZVUKmrpLzDHblEtf8CjOQKiB/QFLyL/BIcwrUpzplWyvKvj+VL+oDE0Opba1BSk3t+u87zIht&#10;5X+UwN5CpDUJ1iRumkR5V8wpbIMLMrhKZBIaMJ43yZTR4hsI0JkYBYpwmcBYU5s3yTlXshIEcEJm&#10;M1kJBFeF+WV5XSWia7Ergse+br5hVmlG5ID9z7QBEJ4M+FHVFS1LOrvjNM0kswrCKipqggOYhQja&#10;A6pd32/E3xUIaE5v//2HWyK3D2r99gyUgYSAYi9ErmwHINKCDLnBOIYRJJAdAHzDYI38bFD6SiDX&#10;NM8WAsuChjVb3rSQi87FT4uJXjUF6yHQFWNLydRhcSEEWpygpzDSQFtOYIUXRCE+cOCvGV0ocSEM&#10;pMCWHYraPfQr/hngr+lbCbB9oz9vBdaz6H8PqMfAjC3c/SACHWopyOsSBXtdsjP0E84+HviDLfh7&#10;Ot2Fgj7+d1DqbuyHfiz62cqDGIy9sLGIojhypPHQmjVGsSur5EW58H8rdrllW5VkFLuwMA9PsQdb&#10;e72j2CG3D2z99qJiR17gxfro0tHsKIj3odlnofg1urVrABjNrjW1Ooo8a9cbza4t/I9j1o8Bmsqr&#10;0TXrIfft6PcB++CL6OlxsOv3hP6zWPwM+jUFdlD+Bv0fDv1x2KK/b9dDQV8A7GDX+w4aRwO73o2C&#10;OBgbw37fZ/a3eOzA46n3/j2O8e0Rvj2+Q8J47F4KgzRuRHEW2/rh3XH0DLih4IfBHbqBCFn0lD1E&#10;Ljxh/ysv3rjj6drRi9f64ow7HiIIz5rtbwJ3G20x4D5gdzwEQ1twb0/tIrePbP324qk99FGk9P3W&#10;/7Y/u33unfpnMzFt8O4Zf7yx298YivuI/ni42NGiv2e3i4K+ANjBbh87LvJQX7UjJwh8HxnVriLz&#10;MlQh4/9tEPD9HfKB3DPjkD/wSDtyAGbaJTcAd7vBYOVf73aDxnUcP/YG0XcI43mhOZU3kfefE93S&#10;s2rQffDohptsjxzuCO639fX2awz3sYdid+Bg299Fmtk4duenxnDXFDCGuzHcOxetn/bJIeeZizSi&#10;oC8AdjDcXTcG5/pAt6Mw9gOvc0dWBejNVZqfyXJvN9845Q7aKffUVRo4Og+g/Rrd7joectSV+ffw&#10;ykUOOp+bW7LNLWSj3I1yf4Vy3wbcuj75YbTtVfBH8OfKTyfeA/4BQl4sRzdOeaCAgf9hw19+BQcf&#10;CMoYk/6YUXyB2H2HdPeTy5P/AAAA//8DAFBLAwQUAAYACAAAACEAYs5hBeAAAAAJAQAADwAAAGRy&#10;cy9kb3ducmV2LnhtbEyPQUvDQBSE74L/YXmCN7vZRGNI81JKUU9FsBWkt232NQnN7obsNkn/vevJ&#10;HocZZr4pVrPu2EiDa61BEIsIGJnKqtbUCN/796cMmPPSKNlZQwhXcrAq7+8KmSs7mS8ad75mocS4&#10;XCI03vc5565qSEu3sD2Z4J3soKUPcqi5GuQUynXH4yhKuZatCQuN7GnTUHXeXTTCxySndSLexu35&#10;tLke9i+fP1tBiI8P83oJzNPs/8Pwhx/QoQxMR3sxyrEOIRNxSCI8pymw4L/GIgF2RIjTJANeFvz2&#10;QfkLAAD//wMAUEsBAi0AFAAGAAgAAAAhALaDOJL+AAAA4QEAABMAAAAAAAAAAAAAAAAAAAAAAFtD&#10;b250ZW50X1R5cGVzXS54bWxQSwECLQAUAAYACAAAACEAOP0h/9YAAACUAQAACwAAAAAAAAAAAAAA&#10;AAAvAQAAX3JlbHMvLnJlbHNQSwECLQAUAAYACAAAACEAq1m13fwFAAC6OQAADgAAAAAAAAAAAAAA&#10;AAAuAgAAZHJzL2Uyb0RvYy54bWxQSwECLQAUAAYACAAAACEAYs5hBeAAAAAJAQAADwAAAAAAAAAA&#10;AAAAAABWCAAAZHJzL2Rvd25yZXYueG1sUEsFBgAAAAAEAAQA8wAAAGMJAAAAAA==&#10;">
                <v:shape id="Pole tekstowe 95" o:spid="_x0000_s1095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11A1146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96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97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6B988F34" w14:textId="3E60DFD6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B1CDDF9" wp14:editId="2C4EF81E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BAAB49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249F0DA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98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9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00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7E4B0F2C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091FEC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BE6D7A8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101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9A9B32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102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103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1EBFB96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104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551F5BC5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05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06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2F1069D7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07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08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4580C97F" w14:textId="3BFA8DA3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8BEDBFF" w14:textId="2711D32A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D0AB97A" w14:textId="5B4A46D0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F7A5044" w14:textId="1BAA5E94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9CC096" w14:textId="42EE89F0" w:rsidR="00255BE5" w:rsidRPr="00A547AC" w:rsidRDefault="00255BE5" w:rsidP="000E26E4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</w:p>
    <w:p w14:paraId="02661D78" w14:textId="11310860" w:rsidR="000E26E4" w:rsidRPr="00A547AC" w:rsidRDefault="000E26E4" w:rsidP="00B2710E">
      <w:pPr>
        <w:autoSpaceDE w:val="0"/>
        <w:autoSpaceDN w:val="0"/>
        <w:adjustRightInd w:val="0"/>
        <w:spacing w:before="300" w:after="0" w:line="240" w:lineRule="auto"/>
        <w:jc w:val="both"/>
        <w:rPr>
          <w:rFonts w:cs="FiraSans-Bold"/>
          <w:bCs/>
          <w:color w:val="000000" w:themeColor="text1"/>
          <w:szCs w:val="19"/>
        </w:rPr>
      </w:pPr>
      <w:r w:rsidRPr="007E5F1F">
        <w:rPr>
          <w:rFonts w:cs="FiraSans-Bold"/>
          <w:bCs/>
          <w:color w:val="000000" w:themeColor="text1"/>
          <w:szCs w:val="19"/>
        </w:rPr>
        <w:t xml:space="preserve">Przedstawiciele </w:t>
      </w:r>
      <w:r w:rsidR="00E6728D" w:rsidRPr="007E5F1F">
        <w:rPr>
          <w:rFonts w:cs="FiraSans-Bold"/>
          <w:bCs/>
          <w:color w:val="000000" w:themeColor="text1"/>
          <w:szCs w:val="19"/>
        </w:rPr>
        <w:t xml:space="preserve">wszystkich badanych rodzajów działalności, oceniając negatywny wpływ wojny w Ukrainie na działalność firmy, najczęściej byli zdania, że powoduje ona wzrost kosztów i zakłócenie w łańcuchu dostaw. Spadek sprzedaży (przychodów) w 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największym stopniu dotyczył podmiotów zajmujących się usługami i </w:t>
      </w:r>
      <w:r w:rsidR="007E5F1F" w:rsidRPr="004D61F3">
        <w:rPr>
          <w:rFonts w:cs="FiraSans-Bold"/>
          <w:bCs/>
          <w:color w:val="000000" w:themeColor="text1"/>
          <w:szCs w:val="19"/>
        </w:rPr>
        <w:t>przetwórstwem przemysłowym</w:t>
      </w:r>
      <w:r w:rsidR="00E6728D" w:rsidRPr="004D61F3">
        <w:rPr>
          <w:rFonts w:cs="FiraSans-Bold"/>
          <w:bCs/>
          <w:color w:val="000000" w:themeColor="text1"/>
          <w:szCs w:val="19"/>
        </w:rPr>
        <w:t>. Zerwanie umów ze wschodnimi kontrahentami i nadmierne zapasy w największym stopniu dotyczyły podmiotów zajmujących się przetwórstwem przemysłowym</w:t>
      </w:r>
      <w:r w:rsidR="000A1F61">
        <w:rPr>
          <w:rFonts w:cs="FiraSans-Bold"/>
          <w:bCs/>
          <w:color w:val="000000" w:themeColor="text1"/>
          <w:szCs w:val="19"/>
        </w:rPr>
        <w:t xml:space="preserve"> i  handlem hurtowym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, problemy z bieżącym finansowaniem </w:t>
      </w:r>
      <w:r w:rsidR="00347890" w:rsidRPr="004D61F3">
        <w:rPr>
          <w:rFonts w:cs="FiraSans-Bold"/>
          <w:bCs/>
          <w:color w:val="000000" w:themeColor="text1"/>
          <w:szCs w:val="19"/>
        </w:rPr>
        <w:t>–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 </w:t>
      </w:r>
      <w:r w:rsidR="00347890" w:rsidRPr="004D61F3">
        <w:rPr>
          <w:rFonts w:cs="FiraSans-Bold"/>
          <w:bCs/>
          <w:color w:val="000000" w:themeColor="text1"/>
          <w:szCs w:val="19"/>
        </w:rPr>
        <w:t xml:space="preserve">przedsiębiorstw prowadzących działalność w zakresie </w:t>
      </w:r>
      <w:r w:rsidR="004D61F3" w:rsidRPr="004D61F3">
        <w:rPr>
          <w:rFonts w:cs="FiraSans-Bold"/>
          <w:bCs/>
          <w:color w:val="000000" w:themeColor="text1"/>
          <w:szCs w:val="19"/>
        </w:rPr>
        <w:t>przetwórstwa przemysłowego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 i budownictw</w:t>
      </w:r>
      <w:r w:rsidR="00347890" w:rsidRPr="004D61F3">
        <w:rPr>
          <w:rFonts w:cs="FiraSans-Bold"/>
          <w:bCs/>
          <w:color w:val="000000" w:themeColor="text1"/>
          <w:szCs w:val="19"/>
        </w:rPr>
        <w:t>a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, a duże zaburzenia organizacyjne w funkcjonowaniu przedsiębiorstwa </w:t>
      </w:r>
      <w:r w:rsidR="00347890" w:rsidRPr="004D61F3">
        <w:rPr>
          <w:rFonts w:cs="FiraSans-Bold"/>
          <w:bCs/>
          <w:color w:val="000000" w:themeColor="text1"/>
          <w:szCs w:val="19"/>
        </w:rPr>
        <w:t>–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 </w:t>
      </w:r>
      <w:r w:rsidR="00347890" w:rsidRPr="004D61F3">
        <w:rPr>
          <w:rFonts w:cs="FiraSans-Bold"/>
          <w:bCs/>
          <w:color w:val="000000" w:themeColor="text1"/>
          <w:szCs w:val="19"/>
        </w:rPr>
        <w:t>jednost</w:t>
      </w:r>
      <w:r w:rsidR="003F4FFA" w:rsidRPr="004D61F3">
        <w:rPr>
          <w:rFonts w:cs="FiraSans-Bold"/>
          <w:bCs/>
          <w:color w:val="000000" w:themeColor="text1"/>
          <w:szCs w:val="19"/>
        </w:rPr>
        <w:t>e</w:t>
      </w:r>
      <w:r w:rsidR="00347890" w:rsidRPr="004D61F3">
        <w:rPr>
          <w:rFonts w:cs="FiraSans-Bold"/>
          <w:bCs/>
          <w:color w:val="000000" w:themeColor="text1"/>
          <w:szCs w:val="19"/>
        </w:rPr>
        <w:t>k działając</w:t>
      </w:r>
      <w:r w:rsidR="003F4FFA" w:rsidRPr="004D61F3">
        <w:rPr>
          <w:rFonts w:cs="FiraSans-Bold"/>
          <w:bCs/>
          <w:color w:val="000000" w:themeColor="text1"/>
          <w:szCs w:val="19"/>
        </w:rPr>
        <w:t>ych</w:t>
      </w:r>
      <w:r w:rsidR="00347890" w:rsidRPr="004D61F3">
        <w:rPr>
          <w:rFonts w:cs="FiraSans-Bold"/>
          <w:bCs/>
          <w:color w:val="000000" w:themeColor="text1"/>
          <w:szCs w:val="19"/>
        </w:rPr>
        <w:t xml:space="preserve"> w </w:t>
      </w:r>
      <w:r w:rsidR="004D61F3" w:rsidRPr="004D61F3">
        <w:rPr>
          <w:rFonts w:cs="FiraSans-Bold"/>
          <w:bCs/>
          <w:color w:val="000000" w:themeColor="text1"/>
          <w:szCs w:val="19"/>
        </w:rPr>
        <w:t>usługach</w:t>
      </w:r>
      <w:r w:rsidR="00E6728D" w:rsidRPr="004D61F3">
        <w:rPr>
          <w:rFonts w:cs="FiraSans-Bold"/>
          <w:bCs/>
          <w:color w:val="000000" w:themeColor="text1"/>
          <w:szCs w:val="19"/>
        </w:rPr>
        <w:t xml:space="preserve"> i handlu hurtow</w:t>
      </w:r>
      <w:r w:rsidR="00347890" w:rsidRPr="004D61F3">
        <w:rPr>
          <w:rFonts w:cs="FiraSans-Bold"/>
          <w:bCs/>
          <w:color w:val="000000" w:themeColor="text1"/>
          <w:szCs w:val="19"/>
        </w:rPr>
        <w:t>ym</w:t>
      </w:r>
      <w:r w:rsidRPr="004D61F3">
        <w:rPr>
          <w:rFonts w:cs="FiraSans-Bold"/>
          <w:bCs/>
          <w:color w:val="000000" w:themeColor="text1"/>
          <w:szCs w:val="19"/>
        </w:rPr>
        <w:t>.</w:t>
      </w:r>
    </w:p>
    <w:p w14:paraId="22853320" w14:textId="3AFD6A7D" w:rsidR="000E26E4" w:rsidRPr="00F540A3" w:rsidRDefault="000E26E4" w:rsidP="00180B04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 w:rsidR="00693F3A"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B0724BF" w14:textId="5A86E96D" w:rsidR="000E26E4" w:rsidRPr="00A547AC" w:rsidRDefault="00B2710E" w:rsidP="000E26E4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11712" behindDoc="0" locked="0" layoutInCell="1" allowOverlap="1" wp14:anchorId="7715DBD5" wp14:editId="03792B83">
                <wp:simplePos x="0" y="0"/>
                <wp:positionH relativeFrom="column">
                  <wp:posOffset>669290</wp:posOffset>
                </wp:positionH>
                <wp:positionV relativeFrom="page">
                  <wp:posOffset>8127777</wp:posOffset>
                </wp:positionV>
                <wp:extent cx="2731770" cy="731520"/>
                <wp:effectExtent l="0" t="0" r="11430" b="1143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3152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91C59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14180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A83B2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5B2658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AE05A" w14:textId="77777777" w:rsidR="00374462" w:rsidRPr="009866C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5DBD5" id="Grupa 306" o:spid="_x0000_s1109" style="position:absolute;left:0;text-align:left;margin-left:52.7pt;margin-top:640pt;width:215.1pt;height:57.6pt;z-index:253811712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Ph+6AMAAGcWAAAOAAAAZHJzL2Uyb0RvYy54bWzsWG1v2zYQ/j5g/4HQ90QvjmRZiFJk6RIM&#10;CNpgadHPDE3ZQiWSI+nI2a/fQ+rFrZcWa5MODeAEkCnyeDw+vOfuqNNX27Yh91ybWooyiI+jgHDB&#10;5LIWqzJ4/+7yKA+IsVQsaSMFL4MHboJXZ7/+ctqpgidyLZsl1wRKhCk6VQZra1URhoateUvNsVRc&#10;YLCSuqUWr3oVLjXtoL1twiSKsrCTeqm0ZNwY9L7uB4Mzr7+qOLNvq8pwS5oygG3WP7V/3rlneHZK&#10;i5Wmal2zwQz6HVa0tBZYdFL1mlpKNrr+l6q2ZloaWdljJttQVlXNuN8DdhNHe7u50nKj/F5WRbdS&#10;E0yAdg+n71bL3tzfaFIvy2AWZQERtMUhXemNosR1AJ5OrQpIXWl1q2700LHq39yOt5Vu3S/2QrYe&#10;2IcJWL61hKEzmc/i+Rz4M4yhnSYD8myN49lNO5ot4jzuD4Wtf9/NTuJs1s+O42ie596ycFw8dDZO&#10;JnUKrmR2aJmnoXW7por7QzAOhwmt+YjWjWw4sfyjsbLjQG3eo+alHWTEbn+TAMHvyxln0DkiR7SE&#10;T8YZfBl/3oUGII+Af+QwA2RJluX5osdlxDSOsnwepT0qJ2mGfycwgUILpY294rIlrlEGGmTwC9D7&#10;a2N70VHEmSPkZd006KdFI0hXBtks7S2aRqC8EU6Ae2oNanZ78i370PBeyZ+8gmt5p3AdntT8otHk&#10;noKOlDEurEfF64W0k6pgxLdMHOR3Vn3L5H4f48pS2GlyWwupPVx7Zi8/jiZXvTww/2Tfrmm3d1vP&#10;qdQfieu6k8sHuII/bZypUeyyxqlcU2NvqEbIQSfCqH2LR9VIoC+HVkDWUv/9WL+Th29jNCAdQlgZ&#10;mL82VPOANH8IeD1U2rGhx8bd2BCb9kLiGGJvjW9igrbN2Ky0bD8gup67VTBEBcNaZWDH5oXtAymi&#10;M+Pn514IUU1Rey1uFXOq3ak4H3u3/UC1GhzRwoXfyJFXtNjzx17WzRTyfGNlVXtn3aE4AA6Ou+j0&#10;v5AdWawPjftkz5+H7LkLiTgJcH0WZ/HCxzfQbIiAn3F9tkizPhgcuD7RtQ9Ue1T9PML8aK4P2fLA&#10;9RfO9cWXuO4TsAs4KAOekNiTPE3mWMRxHYk9/lpen52cxKgBDnkdtcvPxPWpxjvk9Zec12OUNY/m&#10;dQyAc8/A9ShJ5wmKdEf2LEkyXy98KbEfyI6ib0rT//nqMM3w14fnL+KnGu9A9hdNdtTXj5N9upk/&#10;LbHHyNWLRdKTfZanUeKCyIHs+1f9n/rGPhV5B7L/GLL7j3X4muk/VQ1fXt3n0k/f/Q1/93347B8A&#10;AAD//wMAUEsDBBQABgAIAAAAIQB+TX0g4gAAAA0BAAAPAAAAZHJzL2Rvd25yZXYueG1sTI/BTsMw&#10;EETvSPyDtUjcqJ0EVyXEqaoKOFVItEiImxtvk6ixHcVukv49ywluO7uj2TfFerYdG3EIrXcKkoUA&#10;hq7ypnW1gs/D68MKWIjaGd15hwquGGBd3t4UOjd+ch847mPNKMSFXCtoYuxzzkPVoNVh4Xt0dDv5&#10;wepIcqi5GfRE4bbjqRBLbnXr6EOje9w2WJ33F6vgbdLTJktext35tL1+H+T71y5Bpe7v5s0zsIhz&#10;/DPDLz6hQ0lMR39xJrCOtJCPZKUhXQlqRRaZySWwI62yJ5kCLwv+v0X5AwAA//8DAFBLAQItABQA&#10;BgAIAAAAIQC2gziS/gAAAOEBAAATAAAAAAAAAAAAAAAAAAAAAABbQ29udGVudF9UeXBlc10ueG1s&#10;UEsBAi0AFAAGAAgAAAAhADj9If/WAAAAlAEAAAsAAAAAAAAAAAAAAAAALwEAAF9yZWxzLy5yZWxz&#10;UEsBAi0AFAAGAAgAAAAhAOaw+H7oAwAAZxYAAA4AAAAAAAAAAAAAAAAALgIAAGRycy9lMm9Eb2Mu&#10;eG1sUEsBAi0AFAAGAAgAAAAhAH5NfSDiAAAADQEAAA8AAAAAAAAAAAAAAAAAQgYAAGRycy9kb3du&#10;cmV2LnhtbFBLBQYAAAAABAAEAPMAAABRBwAAAAA=&#10;">
                <v:shape id="Pole tekstowe 307" o:spid="_x0000_s1110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23B91C59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11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F814180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12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CBA83B2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13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4A5B2658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14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25DAE05A" w14:textId="77777777" w:rsidR="00374462" w:rsidRPr="009866CB" w:rsidRDefault="00374462" w:rsidP="000E26E4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887A0A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12736" behindDoc="0" locked="0" layoutInCell="1" allowOverlap="1" wp14:anchorId="2E7EC8AC" wp14:editId="04B5D437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DDA320" w14:textId="12F7A460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C7F8F0" w14:textId="4169B72A" w:rsidR="00374462" w:rsidRPr="00711855" w:rsidRDefault="00374462" w:rsidP="000E26E4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A5E1C3" w14:textId="77777777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EC8AC" id="Grupa 343" o:spid="_x0000_s1115" style="position:absolute;left:0;text-align:left;margin-left:311.5pt;margin-top:51.25pt;width:161.15pt;height:58.5pt;z-index:253812736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W6T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xBo1LL8j00fYekoUrbKuuKxgV64R4zeIAo/CRsLZ&#10;wD/BT1kT8D7RJdeZE/ptW73oD7EMra6zBF6euOyPBaLYderfWohyQeKmQE3hzhTaRXNOYBt8OHW6&#10;QhZhAOW1KZaUNF/hyDgVb4Em1BbwronLTfGcq9MBjpwCn57KTkDVHeLX7W1XiKnFrogY+7z6imin&#10;A5EDC3wkBkcoH8Sj6itGtuR0wUlZyWAVjlVe1A4HTAveehVwAwwVHd7AkcTJ/V9/ckB2NEC2xvkz&#10;eAYXApSB3xPNdZYM/SiINWf7XqLntWy2M5AZqaupwLLwIaOzOwu5s0vxX58IG90UrC0FaKCrwJb0&#10;tBbiggQsToJtGDHQlguYoylWiI88+GfeLmSLIAN5OskJRe8N9Kv4GeDPzK0I7LXRX1vCehb9PwPq&#10;mR+GFu5hlAQCyhLpukXBXrfsDf2C07cE/l7NKAEjhc1TLQMMt6ll9Mm7h1gDnPqpVl0Wvp43Bvfr&#10;gziN0kye+CgfKDY/SLxYRL9o+WAF29bBFvy9iUIjvBLbxcZhQykjly8WAcJnJymTJlGYSP5b84Jx&#10;oJ/4UZRBs5C8vnWg9cHOBGhp7KBkQHz9O0pGY8acwQclIyT1/1DJAMy2KJlkDyUTJkksx8F1wLCZ&#10;H6UJpDEkkL0kDSVV7g/kDYmyoWSyJDk7N0J8o9tByWhloq5ez6L/oGT0jeYtXGP6Y/5FJWNzDCbt&#10;pHMLeyiZKIwyX6eWDHyzxE9Boij4Juk4llmtJ0JGj+pFzPZxFva9ca+oYYCFNM8N0jHpgOp+OB2T&#10;ppm4pYFGGbgtToM0BJEpWc+6zZp/kC8qi/TiPe6/TsTYJNzPuJ3Zm5m9lUHhkIh5KZ9vskP6smGz&#10;rJmF9XoiRsqMtXvJDyViIL2qr2OG/4JXS8QkcI88vTCpkPV8zUG+HOTL93OwbzgRI097+AQn83r6&#10;c6H4xrf+LDO4/UfNk78BAAD//wMAUEsDBBQABgAIAAAAIQDsCTxi4QAAAAsBAAAPAAAAZHJzL2Rv&#10;d25yZXYueG1sTI9PS8NAFMTvgt9heYI3u/ljio3ZlFLUUxFsBfH2mn1NQrO7IbtN0m/v86THYYaZ&#10;3xTr2XRipMG3ziqIFxEIspXTra0VfB5eH55A+IBWY+csKbiSh3V5e1Ngrt1kP2jch1pwifU5KmhC&#10;6HMpfdWQQb9wPVn2Tm4wGFgOtdQDTlxuOplE0VIabC0vNNjTtqHqvL8YBW8TTps0fhl359P2+n3I&#10;3r92MSl1fzdvnkEEmsNfGH7xGR1KZjq6i9VedAqWScpfAhtRkoHgxOoxS0EcFSTxKgNZFvL/h/IH&#10;AAD//wMAUEsBAi0AFAAGAAgAAAAhALaDOJL+AAAA4QEAABMAAAAAAAAAAAAAAAAAAAAAAFtDb250&#10;ZW50X1R5cGVzXS54bWxQSwECLQAUAAYACAAAACEAOP0h/9YAAACUAQAACwAAAAAAAAAAAAAAAAAv&#10;AQAAX3JlbHMvLnJlbHNQSwECLQAUAAYACAAAACEAt6lFuk0FAAAcHQAADgAAAAAAAAAAAAAAAAAu&#10;AgAAZHJzL2Uyb0RvYy54bWxQSwECLQAUAAYACAAAACEA7Ak8YuEAAAALAQAADwAAAAAAAAAAAAAA&#10;AACnBwAAZHJzL2Rvd25yZXYueG1sUEsFBgAAAAAEAAQA8wAAALUIAAAAAA==&#10;">
                <v:group id="Grupa 340" o:spid="_x0000_s1116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7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8DDA320" w14:textId="12F7A460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8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9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20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49C7F8F0" w14:textId="4169B72A" w:rsidR="00374462" w:rsidRPr="00711855" w:rsidRDefault="00374462" w:rsidP="000E26E4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21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22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23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7A5E1C3" w14:textId="77777777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24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0E26E4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10688" behindDoc="0" locked="0" layoutInCell="1" allowOverlap="1" wp14:anchorId="03BEB03D" wp14:editId="1CAF4604">
                <wp:simplePos x="0" y="0"/>
                <wp:positionH relativeFrom="column">
                  <wp:posOffset>399664</wp:posOffset>
                </wp:positionH>
                <wp:positionV relativeFrom="paragraph">
                  <wp:posOffset>32412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AFC2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03D" id="Pole tekstowe 313" o:spid="_x0000_s1125" type="#_x0000_t202" style="position:absolute;left:0;text-align:left;margin-left:31.45pt;margin-top:2.55pt;width:14.15pt;height:14.15pt;z-index:2538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17eQIAAGIFAAAOAAAAZHJzL2Uyb0RvYy54bWysVN9P2zAQfp+0/8Hy+5oURNkqUtSBmCYh&#10;qICJZ9exaYTt8+xrk+6v39lJCmJ7YdqLc/F9d74f393ZeWcN26kQG3AVn05KzpSTUDfuqeI/Hq4+&#10;feYsonC1MOBUxfcq8vPFxw9nrZ+rI9iAqVVg5MTFeesrvkH086KIcqOsiBPwypFSQ7AC6Tc8FXUQ&#10;LXm3pjgqy1nRQqh9AKlipNvLXskX2b/WSuKt1lEhMxWn2DCfIZ/rdBaLMzF/CsJvGjmEIf4hCisa&#10;R48eXF0KFGwbmj9c2UYGiKBxIsEWoHUjVc6BspmWb7K53wivci5UnOgPZYr/z6282a0Ca+qKH0+P&#10;OXPCUpNWYBRD9RwRWsWSgsrU+jgn9L0nPHZfoaN2j/eRLlP2nQ42fSkvRnoq+P5QZNUhk8no9Mtp&#10;ecKZJNUgk/fixdiHiN8UWJaEigfqYS6t2F1H7KEjJL3l4KoxJvfRONZWfHZ8UmaDg4acG5ewKjNi&#10;cJMS6gPPEu6NShjj7pSmiuT400Xmorowge0EsUhIqRzm1LNfQieUpiDeYzjgX6J6j3Gfx/gyODwY&#10;28ZByNm/Cbt+HkPWPZ5q/irvJGK37jIVZoeGr6HeU78D9IMTvbxqqCvXIuJKBJoUajFNP97SoQ1Q&#10;9WGQONtA+PW3+4QnApOWs5Ymr+Lx51YExZn57ojaaUxHIYzCehTc1l4AtWFKe8XLLJJBQDOKOoB9&#10;pKWwTK+QSjhJb1UcR/EC+/mnpSLVcplBNIxe4LW79zK5Tl1JHHvoHkXwAxGRGHwD40yK+Rs+9thk&#10;6WC5RdBNJmsqbF/FoeA0yJnuw9JJm+L1f0a9rMbFbwAAAP//AwBQSwMEFAAGAAgAAAAhAJQiRGLc&#10;AAAABgEAAA8AAABkcnMvZG93bnJldi54bWxMjstOwzAQRfdI/IM1SOyokxQqGjKpEI8dz7ZIsHPi&#10;IYmIx5HtpOHvMStYXt2rc0+xmU0vJnK+s4yQLhIQxLXVHTcI+9392SUIHxRr1VsmhG/ysCmPjwqV&#10;a3vgV5q2oRERwj5XCG0IQy6lr1syyi/sQBy7T+uMCjG6RmqnDhFuepklyUoa1XF8aNVANy3VX9vR&#10;IPTv3j1USfiYbpvH8PIsx7e79Anx9GS+vgIRaA5/Y/jVj+pQRqfKjqy96BFW2TouES5SELFepxmI&#10;CmG5PAdZFvK/fvkDAAD//wMAUEsBAi0AFAAGAAgAAAAhALaDOJL+AAAA4QEAABMAAAAAAAAAAAAA&#10;AAAAAAAAAFtDb250ZW50X1R5cGVzXS54bWxQSwECLQAUAAYACAAAACEAOP0h/9YAAACUAQAACwAA&#10;AAAAAAAAAAAAAAAvAQAAX3JlbHMvLnJlbHNQSwECLQAUAAYACAAAACEAV5ENe3kCAABiBQAADgAA&#10;AAAAAAAAAAAAAAAuAgAAZHJzL2Uyb0RvYy54bWxQSwECLQAUAAYACAAAACEAlCJEYtwAAAAGAQAA&#10;DwAAAAAAAAAAAAAAAADTBAAAZHJzL2Rvd25yZXYueG1sUEsFBgAAAAAEAAQA8wAAANwFAAAAAA==&#10;" filled="f" stroked="f" strokeweight=".5pt">
                <v:textbox inset="0,0,0,0">
                  <w:txbxContent>
                    <w:p w14:paraId="51D2AFC2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0E26E4">
        <w:rPr>
          <w:noProof/>
        </w:rPr>
        <w:drawing>
          <wp:inline distT="0" distB="0" distL="0" distR="0" wp14:anchorId="38087100" wp14:editId="0B1DD90E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C19A73B" w14:textId="5FCA5894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F312F04" w14:textId="4E9AFEBF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2CE58937" w14:textId="535D4807" w:rsidR="000E26E4" w:rsidRPr="00EF3A7C" w:rsidRDefault="000E26E4" w:rsidP="000E26E4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</w:rPr>
      </w:pPr>
      <w:r w:rsidRPr="00EF3A7C">
        <w:rPr>
          <w:rFonts w:cs="Fira Sans"/>
          <w:color w:val="000000" w:themeColor="text1"/>
          <w:szCs w:val="19"/>
        </w:rPr>
        <w:t xml:space="preserve">W </w:t>
      </w:r>
      <w:r w:rsidR="002B64BE" w:rsidRPr="00EF3A7C">
        <w:rPr>
          <w:color w:val="000000" w:themeColor="text1"/>
        </w:rPr>
        <w:t>sierpniu</w:t>
      </w:r>
      <w:r w:rsidRPr="00EF3A7C">
        <w:rPr>
          <w:color w:val="000000" w:themeColor="text1"/>
        </w:rPr>
        <w:t xml:space="preserve"> br. </w:t>
      </w:r>
      <w:r w:rsidR="00EF3A7C" w:rsidRPr="00EF3A7C">
        <w:rPr>
          <w:color w:val="000000" w:themeColor="text1"/>
        </w:rPr>
        <w:t>większość pracodawców nie zgłaszała problemów z pracownikami spowodowanych wojną w Ukrainie. Napływ</w:t>
      </w:r>
      <w:r w:rsidRPr="00EF3A7C">
        <w:rPr>
          <w:color w:val="000000" w:themeColor="text1"/>
        </w:rPr>
        <w:t xml:space="preserve"> pracowników z Ukrainy zaobserwowano </w:t>
      </w:r>
      <w:r w:rsidR="00EF3A7C" w:rsidRPr="00EF3A7C">
        <w:rPr>
          <w:color w:val="000000" w:themeColor="text1"/>
        </w:rPr>
        <w:t xml:space="preserve">głównie </w:t>
      </w:r>
      <w:r w:rsidRPr="00EF3A7C">
        <w:rPr>
          <w:color w:val="000000" w:themeColor="text1"/>
        </w:rPr>
        <w:t xml:space="preserve">w przetwórstwie przemysłowym (dotyczyło to </w:t>
      </w:r>
      <w:r w:rsidR="00EF3A7C" w:rsidRPr="00EF3A7C">
        <w:rPr>
          <w:color w:val="000000" w:themeColor="text1"/>
          <w:szCs w:val="19"/>
        </w:rPr>
        <w:t>24,9</w:t>
      </w:r>
      <w:r w:rsidRPr="00EF3A7C">
        <w:rPr>
          <w:color w:val="000000" w:themeColor="text1"/>
        </w:rPr>
        <w:t xml:space="preserve">% tych firm), natomiast </w:t>
      </w:r>
      <w:r w:rsidR="00EF3A7C" w:rsidRPr="00EF3A7C">
        <w:rPr>
          <w:color w:val="000000" w:themeColor="text1"/>
        </w:rPr>
        <w:t>odpływ</w:t>
      </w:r>
      <w:r w:rsidRPr="00EF3A7C">
        <w:rPr>
          <w:color w:val="000000" w:themeColor="text1"/>
        </w:rPr>
        <w:t xml:space="preserve"> pracowników z Ukrainy zadeklarowało </w:t>
      </w:r>
      <w:r w:rsidR="00EF3A7C" w:rsidRPr="00EF3A7C">
        <w:rPr>
          <w:color w:val="000000" w:themeColor="text1"/>
          <w:szCs w:val="19"/>
        </w:rPr>
        <w:t>17,0</w:t>
      </w:r>
      <w:r w:rsidRPr="00EF3A7C">
        <w:rPr>
          <w:color w:val="000000" w:themeColor="text1"/>
        </w:rPr>
        <w:t xml:space="preserve">% przedsiębiorstw prowadzących działalność w zakresie przetwórstwa przemysłowego i </w:t>
      </w:r>
      <w:r w:rsidR="00B859AB">
        <w:rPr>
          <w:color w:val="000000" w:themeColor="text1"/>
        </w:rPr>
        <w:t xml:space="preserve">po </w:t>
      </w:r>
      <w:r w:rsidR="00EF3A7C" w:rsidRPr="00EF3A7C">
        <w:rPr>
          <w:color w:val="000000" w:themeColor="text1"/>
          <w:szCs w:val="19"/>
        </w:rPr>
        <w:t>7,4</w:t>
      </w:r>
      <w:r w:rsidRPr="00EF3A7C">
        <w:rPr>
          <w:color w:val="000000" w:themeColor="text1"/>
        </w:rPr>
        <w:t>%</w:t>
      </w:r>
      <w:r w:rsidR="00682A81" w:rsidRPr="00EF3A7C">
        <w:rPr>
          <w:color w:val="000000" w:themeColor="text1"/>
        </w:rPr>
        <w:t xml:space="preserve"> – </w:t>
      </w:r>
      <w:r w:rsidRPr="00EF3A7C">
        <w:rPr>
          <w:color w:val="000000" w:themeColor="text1"/>
        </w:rPr>
        <w:t xml:space="preserve">w </w:t>
      </w:r>
      <w:r w:rsidR="00E6728D" w:rsidRPr="00EF3A7C">
        <w:rPr>
          <w:color w:val="000000" w:themeColor="text1"/>
          <w:szCs w:val="19"/>
        </w:rPr>
        <w:t>budownictwie</w:t>
      </w:r>
      <w:r w:rsidR="00EF3A7C" w:rsidRPr="00EF3A7C">
        <w:rPr>
          <w:color w:val="000000" w:themeColor="text1"/>
          <w:szCs w:val="19"/>
        </w:rPr>
        <w:t xml:space="preserve"> oraz handlu detalicznym</w:t>
      </w:r>
      <w:r w:rsidRPr="00EF3A7C">
        <w:rPr>
          <w:color w:val="000000" w:themeColor="text1"/>
        </w:rPr>
        <w:t>.</w:t>
      </w:r>
    </w:p>
    <w:p w14:paraId="5A12A0FE" w14:textId="77777777" w:rsidR="001052C2" w:rsidRDefault="001052C2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</w:p>
    <w:p w14:paraId="1B05CE0B" w14:textId="1BEE8D49" w:rsidR="006B7E36" w:rsidRPr="006B7E36" w:rsidRDefault="006B7E36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t xml:space="preserve">Pytania </w:t>
      </w:r>
      <w:r w:rsidR="001052C2">
        <w:rPr>
          <w:b/>
          <w:color w:val="auto"/>
          <w:sz w:val="19"/>
          <w:szCs w:val="19"/>
        </w:rPr>
        <w:t xml:space="preserve">o </w:t>
      </w:r>
      <w:r w:rsidR="00B859AB">
        <w:rPr>
          <w:b/>
          <w:color w:val="auto"/>
          <w:sz w:val="19"/>
          <w:szCs w:val="19"/>
        </w:rPr>
        <w:t>rynek pracy</w:t>
      </w:r>
    </w:p>
    <w:p w14:paraId="579BA19C" w14:textId="5D58355F" w:rsidR="00F6690A" w:rsidRPr="002A13B9" w:rsidRDefault="00F6690A" w:rsidP="00180B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A13B9">
        <w:rPr>
          <w:color w:val="000000" w:themeColor="text1"/>
          <w:sz w:val="19"/>
          <w:szCs w:val="19"/>
        </w:rPr>
        <w:t xml:space="preserve">Pyt. </w:t>
      </w:r>
      <w:r w:rsidR="0014044A" w:rsidRPr="002A13B9">
        <w:rPr>
          <w:color w:val="000000" w:themeColor="text1"/>
          <w:sz w:val="19"/>
          <w:szCs w:val="19"/>
        </w:rPr>
        <w:t>4</w:t>
      </w:r>
      <w:r w:rsidRPr="002A13B9">
        <w:rPr>
          <w:color w:val="000000" w:themeColor="text1"/>
          <w:sz w:val="19"/>
          <w:szCs w:val="19"/>
        </w:rPr>
        <w:t>.</w:t>
      </w:r>
      <w:r w:rsidR="0014044A" w:rsidRPr="002A13B9">
        <w:rPr>
          <w:color w:val="000000" w:themeColor="text1"/>
          <w:sz w:val="19"/>
          <w:szCs w:val="19"/>
        </w:rPr>
        <w:t xml:space="preserve"> </w:t>
      </w:r>
      <w:r w:rsidR="004A0C31" w:rsidRPr="002A13B9">
        <w:rPr>
          <w:color w:val="000000" w:themeColor="text1"/>
          <w:sz w:val="19"/>
          <w:szCs w:val="19"/>
        </w:rPr>
        <w:t xml:space="preserve">Czy zamierzają Państwo w najbliższych </w:t>
      </w:r>
      <w:r w:rsidR="005C04CD" w:rsidRPr="002A13B9">
        <w:rPr>
          <w:color w:val="000000" w:themeColor="text1"/>
          <w:sz w:val="19"/>
          <w:szCs w:val="19"/>
        </w:rPr>
        <w:t xml:space="preserve">trzech </w:t>
      </w:r>
      <w:r w:rsidR="004A0C31" w:rsidRPr="002A13B9">
        <w:rPr>
          <w:color w:val="000000" w:themeColor="text1"/>
          <w:sz w:val="19"/>
          <w:szCs w:val="19"/>
        </w:rPr>
        <w:t>miesiącach:</w:t>
      </w:r>
    </w:p>
    <w:p w14:paraId="6E307C8B" w14:textId="62771137" w:rsidR="00CC1A02" w:rsidRPr="00736C3E" w:rsidRDefault="00125F6C" w:rsidP="00180B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024704" behindDoc="0" locked="0" layoutInCell="1" allowOverlap="1" wp14:anchorId="0FE6D0F9" wp14:editId="2FCBC3C3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46" name="Pole tekstow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F46EF" w14:textId="77777777" w:rsidR="00A547AC" w:rsidRDefault="004A0C31" w:rsidP="00CC1A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niewykwalifikowanych (relatywnie łatwych do zastąpienia) </w:t>
                            </w:r>
                          </w:p>
                          <w:p w14:paraId="7C5A96C6" w14:textId="5F656A63" w:rsidR="00374462" w:rsidRPr="009866CB" w:rsidRDefault="004A0C31" w:rsidP="00CC1A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6D0F9" id="Pole tekstowe 46" o:spid="_x0000_s1126" type="#_x0000_t202" style="position:absolute;left:0;text-align:left;margin-left:73pt;margin-top:.5pt;width:215pt;height:40.1pt;z-index:25402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fBfgIAAGEFAAAOAAAAZHJzL2Uyb0RvYy54bWysVN9P2zAQfp+0/8Hy+0goULaKFHUgpkkI&#10;qsHEs+vYNML2efa1SffXc3aSgthemPbiXO6+O993P3x23lnDtirEBlzFDw9KzpSTUDfuseI/768+&#10;feYsonC1MOBUxXcq8vP5xw9nrZ+pCazB1CowCuLirPUVXyP6WVFEuVZWxAPwypFRQ7AC6Tc8FnUQ&#10;LUW3ppiU5bRoIdQ+gFQxkvayN/J5jq+1knirdVTITMUpN8xnyOcqncX8TMweg/DrRg5piH/IworG&#10;0aX7UJcCBduE5o9QtpEBImg8kGAL0LqRKnMgNoflGzZ3a+FV5kLFiX5fpvj/wsqb7TKwpq748ZQz&#10;Jyz1aAlGMVRPEaFVjPRUpNbHGWHvPKGx+wodNXvUR1Im7p0ONn2JFSM7lXu3L7HqkElSTk6PypOS&#10;TJJsJ+WXyWnuQfHi7UPEbwosS0LFA7UwV1ZsryNSJgQdIekyB1eNMbmNxrG24tOjkzI77C3kYVzC&#10;qjwQQ5jEqM88S7gzKmGM+6E0FSQTSIo8iurCBLYVNERCSuUwc89xCZ1QmpJ4j+OAf8nqPc49j/Fm&#10;cLh3to2DkNm/Sbt+GlPWPZ4K+Yp3ErFbdXkSpsdjZ1dQ76jhAfq9iV5eNdSVaxFxKQItCjWSlh9v&#10;6dAGqPowSJytIfz+mz7haX7JyllLi1fx+GsjguLMfHc02WlLRyGMwmoU3MZeALXhkJ4VL7NIDgHN&#10;KOoA9oHehEW6hUzCSbqr4jiKF9ivP70pUi0WGUS76AVeuzsvU+jUlTRj992DCH4YRKQRvoFxJcXs&#10;zTz22OTpYLFB0E0e1lTYvopDwWmP8wwPb056KF7/Z9TLyzh/BgAA//8DAFBLAwQUAAYACAAAACEA&#10;WDv0ctwAAAAIAQAADwAAAGRycy9kb3ducmV2LnhtbEyPS0/DMBCE70j8B2uRuFEnFZQqxKkQjxtQ&#10;KCDBzYmXJMKPyN6k4d+zPcFpdzSr2W/KzeysmDCmPngF+SIDgb4JpvetgrfX+7M1iETaG22DRwU/&#10;mGBTHR+VujBh719w2lErOMSnQivoiIZCytR06HRahAE9e18hOk0sYytN1HsOd1Yus2wlne49f+j0&#10;gDcdNt+70SmwHyk+1Bl9TrftIz1v5fh+lz8pdXoyX1+BIJzp7xgO+IwOFTPVYfQmCcv6fMVdiBce&#10;7F9cHnStYJ0vQVal/F+g+gUAAP//AwBQSwECLQAUAAYACAAAACEAtoM4kv4AAADhAQAAEwAAAAAA&#10;AAAAAAAAAAAAAAAAW0NvbnRlbnRfVHlwZXNdLnhtbFBLAQItABQABgAIAAAAIQA4/SH/1gAAAJQB&#10;AAALAAAAAAAAAAAAAAAAAC8BAABfcmVscy8ucmVsc1BLAQItABQABgAIAAAAIQDLetfBfgIAAGEF&#10;AAAOAAAAAAAAAAAAAAAAAC4CAABkcnMvZTJvRG9jLnhtbFBLAQItABQABgAIAAAAIQBYO/Ry3AAA&#10;AAgBAAAPAAAAAAAAAAAAAAAAANgEAABkcnMvZG93bnJldi54bWxQSwUGAAAAAAQABADzAAAA4QUA&#10;AAAA&#10;" filled="f" stroked="f" strokeweight=".5pt">
                <v:textbox inset="0,0,0,0">
                  <w:txbxContent>
                    <w:p w14:paraId="50AF46EF" w14:textId="77777777" w:rsidR="00A547AC" w:rsidRDefault="004A0C31" w:rsidP="00CC1A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niewykwalifikowanych (relatywnie łatwych do zastąpienia) </w:t>
                      </w:r>
                    </w:p>
                    <w:p w14:paraId="7C5A96C6" w14:textId="5F656A63" w:rsidR="00374462" w:rsidRPr="009866CB" w:rsidRDefault="004A0C31" w:rsidP="00CC1A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0C31">
        <w:rPr>
          <w:noProof/>
        </w:rPr>
        <mc:AlternateContent>
          <mc:Choice Requires="wps">
            <w:drawing>
              <wp:anchor distT="0" distB="0" distL="114300" distR="114300" simplePos="0" relativeHeight="254026752" behindDoc="0" locked="0" layoutInCell="1" allowOverlap="1" wp14:anchorId="2C8674B3" wp14:editId="3721DF57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AC3CB" w14:textId="77777777" w:rsidR="00A547AC" w:rsidRDefault="004A0C31" w:rsidP="00CC1A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wykwalifikowanych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(relatywnie trudnych do zastąpienia) </w:t>
                            </w:r>
                          </w:p>
                          <w:p w14:paraId="5CCC415E" w14:textId="32EF06F5" w:rsidR="00374462" w:rsidRPr="009866CB" w:rsidRDefault="004A0C31" w:rsidP="00CC1A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674B3" id="Pole tekstowe 48" o:spid="_x0000_s1127" type="#_x0000_t202" style="position:absolute;left:0;text-align:left;margin-left:294.5pt;margin-top:.4pt;width:195.5pt;height:39.8pt;z-index:25402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5eOfAIAAGEFAAAOAAAAZHJzL2Uyb0RvYy54bWysVN9P2zAQfp+0/8Hy+0jpaIUqUtSBmCYh&#10;hgYTz65j0wjH59luk+6v32cnKYzthWkvzuXuu/N998Nn511j2E75UJMt+fHRhDNlJVW1fSz59/ur&#10;D6echShsJQxZVfK9Cvx8+f7dWesWakobMpXyDEFsWLSu5JsY3aIogtyoRoQjcsrCqMk3IuLXPxaV&#10;Fy2iN6aYTibzoiVfOU9ShQDtZW/kyxxfayXjV62DisyUHLnFfPp8rtNZLM/E4tELt6nlkIb4hywa&#10;UVtcegh1KaJgW1//EaqppadAOh5JagrSupYqcwCb48krNncb4VTmguIEdyhT+H9h5c3u1rO6KvkJ&#10;OmVFgx7dklEsqqcQqVUMehSpdWEB7J0DOnafqEOzR32AMnHvtG/SF6wY7Cj3/lBi1UUmoZyenE5P&#10;ZzBJ2GaT2ck896B49nY+xM+KGpaEknu0MFdW7K5DRCaAjpB0maWr2pjcRmNZW/L5R4T/zQIPY5NG&#10;5YEYwiRGfeZZinujEsbYb0qjIJlAUuRRVBfGs53AEAkplY2Ze44LdEJpJPEWxwH/nNVbnHse481k&#10;48G5qS35zP5V2tXTmLLu8SjkC95JjN26y5Mwn42dXVO1R8M99XsTnLyq0ZVrEeKt8FgUNBLLH7/i&#10;0IZQfRokzjbkf/5Nn/CYX1g5a7F4JQ8/tsIrzswXi8lOWzoKfhTWo2C3zQWhDcd4VpzMIhx8NKOo&#10;PTUPeBNW6RaYhJW4q+RxFC9iv/54U6RarTIIu+hEvLZ3TqbQqStpxu67B+HdMIgRI3xD40qKxat5&#10;7LHJ09JqG0nXeVhTYfsqDgXHHucZHt6c9FC8/M+o55dx+QsAAP//AwBQSwMEFAAGAAgAAAAhAKhx&#10;4AncAAAABwEAAA8AAABkcnMvZG93bnJldi54bWxMj8tOwzAQRfdI/IM1SOyoXQQoDXEqxGMHFNoi&#10;wc6JTRIRjyN7koa/Z1jB8uiO7pxbrGffi8nF1AXUsFwoEA7rYDtsNOx3D2cZiEQGrekDOg3fLsG6&#10;PD4qTG7DAV/dtKVGcAmm3GhoiYZcylS3zpu0CINDzj5D9IYYYyNtNAcu9708V+pKetMhf2jN4G5b&#10;V39tR6+hf0/xsVL0Md01T/SykePb/fJZ69OT+eYaBLmZ/o7hV5/VoWSnKoxok+g1XGYr3kIaeADH&#10;q0wxVozqAmRZyP/+5Q8AAAD//wMAUEsBAi0AFAAGAAgAAAAhALaDOJL+AAAA4QEAABMAAAAAAAAA&#10;AAAAAAAAAAAAAFtDb250ZW50X1R5cGVzXS54bWxQSwECLQAUAAYACAAAACEAOP0h/9YAAACUAQAA&#10;CwAAAAAAAAAAAAAAAAAvAQAAX3JlbHMvLnJlbHNQSwECLQAUAAYACAAAACEAq5uXjnwCAABhBQAA&#10;DgAAAAAAAAAAAAAAAAAuAgAAZHJzL2Uyb0RvYy54bWxQSwECLQAUAAYACAAAACEAqHHgCdwAAAAH&#10;AQAADwAAAAAAAAAAAAAAAADWBAAAZHJzL2Rvd25yZXYueG1sUEsFBgAAAAAEAAQA8wAAAN8FAAAA&#10;AA==&#10;" filled="f" stroked="f" strokeweight=".5pt">
                <v:textbox inset="0,0,0,0">
                  <w:txbxContent>
                    <w:p w14:paraId="16EAC3CB" w14:textId="77777777" w:rsidR="00A547AC" w:rsidRDefault="004A0C31" w:rsidP="00CC1A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wykwalifikowanych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(relatywnie trudnych do zastąpienia) </w:t>
                      </w:r>
                    </w:p>
                    <w:p w14:paraId="5CCC415E" w14:textId="32EF06F5" w:rsidR="00374462" w:rsidRPr="009866CB" w:rsidRDefault="004A0C31" w:rsidP="00CC1A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886EED" w14:textId="1766DB86" w:rsidR="00F6690A" w:rsidRPr="008C5776" w:rsidRDefault="004A0C31" w:rsidP="004A0C31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4022656" behindDoc="0" locked="0" layoutInCell="1" allowOverlap="1" wp14:anchorId="61AF0E6B" wp14:editId="74E3FBAA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64" name="Grupa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157" name="Pole tekstowe 157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273197" w14:textId="1F7F8FD9" w:rsidR="00374462" w:rsidRDefault="003C470C" w:rsidP="00F6690A">
                              <w:r>
                                <w:t>z</w:t>
                              </w:r>
                              <w:r w:rsidR="004A0C31">
                                <w:t>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Prostokąt 159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Pole tekstowe 185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E35AE" w14:textId="4BFD2B70" w:rsidR="00374462" w:rsidRDefault="003C470C" w:rsidP="00F6690A">
                              <w:r>
                                <w:t>u</w:t>
                              </w:r>
                              <w:r w:rsidR="004A0C31">
                                <w:t>trzymać</w:t>
                              </w:r>
                              <w:r w:rsidR="00374462">
                                <w:t xml:space="preserve"> </w:t>
                              </w:r>
                              <w:r w:rsidR="004A0C31">
                                <w:t>zatrudnienie</w:t>
                              </w:r>
                            </w:p>
                            <w:p w14:paraId="66EE2103" w14:textId="77777777" w:rsidR="00374462" w:rsidRDefault="00374462" w:rsidP="00F6690A"/>
                            <w:p w14:paraId="587550E5" w14:textId="77777777" w:rsidR="00374462" w:rsidRDefault="00374462" w:rsidP="00F6690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Prostokąt 186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Pole tekstowe 39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D73803" w14:textId="24954282" w:rsidR="00374462" w:rsidRDefault="003C470C" w:rsidP="008C5776">
                              <w:r>
                                <w:t>o</w:t>
                              </w:r>
                              <w:r w:rsidR="004A0C31">
                                <w:t>graniczyć zatrudnienie</w:t>
                              </w:r>
                              <w:r w:rsidR="00374462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rostokąt 4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F0E6B" id="Grupa 64" o:spid="_x0000_s1128" style="position:absolute;left:0;text-align:left;margin-left:88.65pt;margin-top:169.3pt;width:408.5pt;height:23.3pt;z-index:254022656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ke4jgQAAMcaAAAOAAAAZHJzL2Uyb0RvYy54bWzsWVtv2zYUfh+w/yDofbEk62IZcQo3WYIB&#10;QWssLfpMU5QtRCI1ko6cvu+f7Yft8CZf4hRJOiQr6gSQKd758XzfOaRO362b2rsjXFSMTvzwJPA9&#10;QjErKrqY+J8/Xf428j0hES1QzSiZ+PdE+O/Ofv3ltGvHJGJLVheEe9AJFeOunfhLKdvxYCDwkjRI&#10;nLCWUCgsGW+QhFe+GBQcddB7Uw+iIEgHHeNFyxkmQkDuhSn0z3T/ZUmw/FiWgkivnvgwN6mfXD/n&#10;6jk4O0XjBUftssJ2GugFs2hQRWHQvqsLJJG34tWDrpoKcyZYKU8wawasLCtM9BpgNWGwt5orzlat&#10;Xsti3C3aHiaAdg+nF3eLP9zNuFcVEz+NfY+iBvboiq9a5ME7gNO1izHUueLtTTvjNmNh3tR61yVv&#10;1C+sxFtrWO97WMlaehgyk3CU5Qmgj6EsypM8tLjjJWzOg2Z4+fu3Gw7csAM1u34yXQsmJDYoie9D&#10;6WaJWqLBFwoBi1KYZA6mGauJJ8mtkKwjnirQ8OjaCixPrt8zWH7o8gVkHsAsStMsAHQeAhcOgziP&#10;EgvcKB2OEtVXv340brmQV4Q1nkpMfA72rs0Q3V0Laaq6KmpkweqquKzqWr8ojpHzmnt3CNgxX+iJ&#10;Quc7tWrqdWAcQ9g/1Ygy1dz0XFOVQzTL7HBqD8wydUre10TVqemfpAQr0xZyYGyEMaHSja9rq1ol&#10;DPWchrb+ZlbPaWzWAS30yIzKvnFTUcb16rUsbSArbt2US1Mf9mZr3Sop1/O1oVfqzGDOinuwDs6M&#10;GIkWX1awe9dIyBnioD5gC6Co8iM8ypoB+symfG/J+NdD+ao+mDuU+l4HajbxxV8rxInv1X9QIIKS&#10;PpfgLjF3CbpqzhmYQAha3WKdhAZc1i5ZctZ8AaGdqlGgCFEMY0186ZLn0mgqCDUm06muBALXInlN&#10;b1qsulawKlv8tP6CeGsNVoJGfGCOami8Z7emrmpJ2XQlWVlpo1bAGhQt4EB7JVWvwv+85z8IuWS3&#10;//wtgfy5212QCkV+KwWPUB4gBLaHQZxlmtHAIit5UZhEqWV8GGTD8D9lPF/Me75naRJOL6ye7FHe&#10;IL7LdGPZWsK2bHyH29Ehkjhuqz7FEhXEyE0SwJ8b3SmR1rbD9DcGtEdA17fRo9emf90r1qP0fwuu&#10;52Ec93yPkyxSXNZUtyWG97bkxdzHkv987AcHbIOkPe9vPLMihhWAp3r/MM+DTPn4Q+4/zuIMdk/H&#10;TUf3rwTEKYURkbfl/7Pcfx8dvoUk9HLQSwEkju7/W2cvF5NYSrvwf5T2ArDl/iHXOvwnuf8wC/Js&#10;CAeJNw8Czofv44upc8PbpwMT3O+H+8cgYF+CjkGAPQ38NEeA4eYEsHMDAPm7IvDUEGCY5om7AcgT&#10;iAWgm82JIIQrgKi/PTlGAT90FDByJnKMAn7gS4AYLkrMVelsEwRA5i797dsjVwDDOMxjOP2bGCBP&#10;hto0NrR/vYuAi1z9q8k/vPs7XgQ85R7wGAP8j2IA/VEAvpZoc7ZfdtTnmO13SG9/fzr7FwAA//8D&#10;AFBLAwQUAAYACAAAACEAGeZ2lOEAAAALAQAADwAAAGRycy9kb3ducmV2LnhtbEyPQW+CQBCF7036&#10;HzbTpLe6IFURWYwxbU/GpNqk8TbCCER2l7Ar4L/v9NQe35svb95L16NuRE+dq61REE4CEGRyW9Sm&#10;VPB1fH+JQTiPpsDGGlJwJwfr7PEhxaSwg/mk/uBLwSHGJaig8r5NpHR5RRrdxLZk+HaxnUbPsitl&#10;0eHA4bqR0yCYS4214Q8VtrStKL8eblrBx4DDJgrf+t31sr2fjrP99y4kpZ6fxs0KhKfR/8HwW5+r&#10;Q8adzvZmCica1otFxKiCKIrnIJhYLl/ZObMTz6Ygs1T+35D9AAAA//8DAFBLAQItABQABgAIAAAA&#10;IQC2gziS/gAAAOEBAAATAAAAAAAAAAAAAAAAAAAAAABbQ29udGVudF9UeXBlc10ueG1sUEsBAi0A&#10;FAAGAAgAAAAhADj9If/WAAAAlAEAAAsAAAAAAAAAAAAAAAAALwEAAF9yZWxzLy5yZWxzUEsBAi0A&#10;FAAGAAgAAAAhAPQKR7iOBAAAxxoAAA4AAAAAAAAAAAAAAAAALgIAAGRycy9lMm9Eb2MueG1sUEsB&#10;Ai0AFAAGAAgAAAAhABnmdpThAAAACwEAAA8AAAAAAAAAAAAAAAAA6AYAAGRycy9kb3ducmV2Lnht&#10;bFBLBQYAAAAABAAEAPMAAAD2BwAAAAA=&#10;">
                <v:shape id="Pole tekstowe 157" o:spid="_x0000_s1129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/uwwAAANwAAAAPAAAAZHJzL2Rvd25yZXYueG1sRE/NasJA&#10;EL4LfYdlCr2Ibiy0CdFNaIVSe+jB6AOM2TEbm50N2a2mb98VBG/z8f3OqhxtJ840+NaxgsU8AUFc&#10;O91yo2C/+5hlIHxA1tg5JgV/5KEsHiYrzLW78JbOVWhEDGGfowITQp9L6WtDFv3c9cSRO7rBYohw&#10;aKQe8BLDbSefk+RVWmw5NhjsaW2o/ql+rYIs8+uU/MF1p89qM/2i98X22yj19Di+LUEEGsNdfHNv&#10;dJz/ksL1mXiBLP4BAAD//wMAUEsBAi0AFAAGAAgAAAAhANvh9svuAAAAhQEAABMAAAAAAAAAAAAA&#10;AAAAAAAAAFtDb250ZW50X1R5cGVzXS54bWxQSwECLQAUAAYACAAAACEAWvQsW78AAAAVAQAACwAA&#10;AAAAAAAAAAAAAAAfAQAAX3JlbHMvLnJlbHNQSwECLQAUAAYACAAAACEA7LLf7sMAAADcAAAADwAA&#10;AAAAAAAAAAAAAAAHAgAAZHJzL2Rvd25yZXYueG1sUEsFBgAAAAADAAMAtwAAAPcCAAAAAA==&#10;" fillcolor="white [3212]" stroked="f" strokeweight=".5pt">
                  <v:textbox inset="0,0,0,0">
                    <w:txbxContent>
                      <w:p w14:paraId="50273197" w14:textId="1F7F8FD9" w:rsidR="00374462" w:rsidRDefault="003C470C" w:rsidP="00F6690A">
                        <w:r>
                          <w:t>z</w:t>
                        </w:r>
                        <w:r w:rsidR="004A0C31">
                          <w:t>większyć zatrudnienie</w:t>
                        </w:r>
                      </w:p>
                    </w:txbxContent>
                  </v:textbox>
                </v:shape>
                <v:rect id="Prostokąt 159" o:spid="_x0000_s1130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AAJwQAAANwAAAAPAAAAZHJzL2Rvd25yZXYueG1sRE9NawIx&#10;EL0X/A9hBG81q9iiW6OIKPbSQ9cWr8Nm3IRuJssmuuu/NwXB2zze5yzXvavFldpgPSuYjDMQxKXX&#10;lisFP8f96xxEiMgaa8+k4EYB1qvByxJz7Tv+pmsRK5FCOOSowMTY5FKG0pDDMPYNceLOvnUYE2wr&#10;qVvsUrir5TTL3qVDy6nBYENbQ+VfcXEKdlt5+Z3F8mD29qy9+zpRZw9KjYb95gNEpD4+xQ/3p07z&#10;3xbw/0y6QK7uAAAA//8DAFBLAQItABQABgAIAAAAIQDb4fbL7gAAAIUBAAATAAAAAAAAAAAAAAAA&#10;AAAAAABbQ29udGVudF9UeXBlc10ueG1sUEsBAi0AFAAGAAgAAAAhAFr0LFu/AAAAFQEAAAsAAAAA&#10;AAAAAAAAAAAAHwEAAF9yZWxzLy5yZWxzUEsBAi0AFAAGAAgAAAAhACzMAAnBAAAA3AAAAA8AAAAA&#10;AAAAAAAAAAAABwIAAGRycy9kb3ducmV2LnhtbFBLBQYAAAAAAwADALcAAAD1AgAAAAA=&#10;" fillcolor="#7651ad" stroked="f" strokeweight="1pt"/>
                <v:shape id="Pole tekstowe 185" o:spid="_x0000_s1131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MhFwgAAANwAAAAPAAAAZHJzL2Rvd25yZXYueG1sRE/NisIw&#10;EL4v+A5hFrwsa6qglmoUVxD14MG6DzA2s013m0lpslrf3giCt/n4fme+7GwtLtT6yrGC4SABQVw4&#10;XXGp4Pu0+UxB+ICssXZMCm7kYbnovc0x0+7KR7rkoRQxhH2GCkwITSalLwxZ9APXEEfux7UWQ4Rt&#10;KXWL1xhuazlKkom0WHFsMNjQ2lDxl/9bBWnq11PyZ1f/bvPdx56+hseDUar/3q1mIAJ14SV+unc6&#10;zk/H8HgmXiAXdwAAAP//AwBQSwECLQAUAAYACAAAACEA2+H2y+4AAACFAQAAEwAAAAAAAAAAAAAA&#10;AAAAAAAAW0NvbnRlbnRfVHlwZXNdLnhtbFBLAQItABQABgAIAAAAIQBa9CxbvwAAABUBAAALAAAA&#10;AAAAAAAAAAAAAB8BAABfcmVscy8ucmVsc1BLAQItABQABgAIAAAAIQANTMhFwgAAANwAAAAPAAAA&#10;AAAAAAAAAAAAAAcCAABkcnMvZG93bnJldi54bWxQSwUGAAAAAAMAAwC3AAAA9gIAAAAA&#10;" fillcolor="white [3212]" stroked="f" strokeweight=".5pt">
                  <v:textbox inset="0,0,0,0">
                    <w:txbxContent>
                      <w:p w14:paraId="29CE35AE" w14:textId="4BFD2B70" w:rsidR="00374462" w:rsidRDefault="003C470C" w:rsidP="00F6690A">
                        <w:r>
                          <w:t>u</w:t>
                        </w:r>
                        <w:r w:rsidR="004A0C31">
                          <w:t>trzymać</w:t>
                        </w:r>
                        <w:r w:rsidR="00374462">
                          <w:t xml:space="preserve"> </w:t>
                        </w:r>
                        <w:r w:rsidR="004A0C31">
                          <w:t>zatrudnienie</w:t>
                        </w:r>
                      </w:p>
                      <w:p w14:paraId="66EE2103" w14:textId="77777777" w:rsidR="00374462" w:rsidRDefault="00374462" w:rsidP="00F6690A"/>
                      <w:p w14:paraId="587550E5" w14:textId="77777777" w:rsidR="00374462" w:rsidRDefault="00374462" w:rsidP="00F6690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86" o:spid="_x0000_s1132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UT3wgAAANwAAAAPAAAAZHJzL2Rvd25yZXYueG1sRE9Li8Iw&#10;EL4v+B/CCN7WVJFuqUYRQfTgwvq6D83YFptJSWKt++s3Cwt7m4/vOYtVbxrRkfO1ZQWTcQKCuLC6&#10;5lLB5bx9z0D4gKyxsUwKXuRhtRy8LTDX9slH6k6hFDGEfY4KqhDaXEpfVGTQj21LHLmbdQZDhK6U&#10;2uEzhptGTpMklQZrjg0VtrSpqLifHkaBOX5s09nXZvftrrddd5h5/XnNlBoN+/UcRKA+/Iv/3Hsd&#10;52cp/D4TL5DLHwAAAP//AwBQSwECLQAUAAYACAAAACEA2+H2y+4AAACFAQAAEwAAAAAAAAAAAAAA&#10;AAAAAAAAW0NvbnRlbnRfVHlwZXNdLnhtbFBLAQItABQABgAIAAAAIQBa9CxbvwAAABUBAAALAAAA&#10;AAAAAAAAAAAAAB8BAABfcmVscy8ucmVsc1BLAQItABQABgAIAAAAIQDE3UT3wgAAANwAAAAPAAAA&#10;AAAAAAAAAAAAAAcCAABkcnMvZG93bnJldi54bWxQSwUGAAAAAAMAAwC3AAAA9gIAAAAA&#10;" fillcolor="#c3b4da" stroked="f" strokeweight="1pt"/>
                <v:shape id="Pole tekstowe 39" o:spid="_x0000_s1133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9Ku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AdX9KuxQAAANsAAAAP&#10;AAAAAAAAAAAAAAAAAAcCAABkcnMvZG93bnJldi54bWxQSwUGAAAAAAMAAwC3AAAA+QIAAAAA&#10;" fillcolor="white [3212]" stroked="f" strokeweight=".5pt">
                  <v:textbox inset="0,0,0,0">
                    <w:txbxContent>
                      <w:p w14:paraId="3BD73803" w14:textId="24954282" w:rsidR="00374462" w:rsidRDefault="003C470C" w:rsidP="008C5776">
                        <w:r>
                          <w:t>o</w:t>
                        </w:r>
                        <w:r w:rsidR="004A0C31">
                          <w:t>graniczyć zatrudnienie</w:t>
                        </w:r>
                        <w:r w:rsidR="00374462">
                          <w:t xml:space="preserve"> </w:t>
                        </w:r>
                      </w:p>
                    </w:txbxContent>
                  </v:textbox>
                </v:shape>
                <v:rect id="Prostokąt 41" o:spid="_x0000_s1134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iQ1wwAAANsAAAAPAAAAZHJzL2Rvd25yZXYueG1sRI9BawIx&#10;FITvQv9DeAVvmtWKldUoRVr0VK168PjYPDdLNy/bJOr6701B8DjMzDfMbNHaWlzIh8qxgkE/A0Fc&#10;OF1xqeCw/+pNQISIrLF2TApuFGAxf+nMMNfuyj902cVSJAiHHBWYGJtcylAYshj6riFO3sl5izFJ&#10;X0rt8ZrgtpbDLBtLixWnBYMNLQ0Vv7uzVbA9f5vy7ejf93HVtJ/HbLzVmz+luq/txxREpDY+w4/2&#10;WisYDeD/S/oBcn4HAAD//wMAUEsBAi0AFAAGAAgAAAAhANvh9svuAAAAhQEAABMAAAAAAAAAAAAA&#10;AAAAAAAAAFtDb250ZW50X1R5cGVzXS54bWxQSwECLQAUAAYACAAAACEAWvQsW78AAAAVAQAACwAA&#10;AAAAAAAAAAAAAAAfAQAAX3JlbHMvLnJlbHNQSwECLQAUAAYACAAAACEAv8IkNcMAAADbAAAADwAA&#10;AAAAAAAAAAAAAAAHAgAAZHJzL2Rvd25yZXYueG1sUEsFBgAAAAADAAMAtwAAAPcCAAAAAA=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4080000" behindDoc="0" locked="0" layoutInCell="1" allowOverlap="1" wp14:anchorId="79A56EF9" wp14:editId="60006E88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65" name="Grupa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169" name="Pole tekstowe 169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EE27E6" w14:textId="77777777" w:rsidR="00374462" w:rsidRPr="009866CB" w:rsidRDefault="00374462" w:rsidP="004A0C31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ole tekstowe 170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D6C70" w14:textId="77777777" w:rsidR="00374462" w:rsidRPr="009866CB" w:rsidRDefault="00374462" w:rsidP="004A0C31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ole tekstowe 171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B5BBE8" w14:textId="77777777" w:rsidR="00374462" w:rsidRPr="009866CB" w:rsidRDefault="00374462" w:rsidP="004A0C31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Pole tekstowe 172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6AE77" w14:textId="77777777" w:rsidR="00374462" w:rsidRPr="009866CB" w:rsidRDefault="00374462" w:rsidP="004A0C31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Pole tekstowe 173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8FD662" w14:textId="77777777" w:rsidR="00374462" w:rsidRPr="009866CB" w:rsidRDefault="00374462" w:rsidP="004A0C31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56EF9" id="Grupa 65" o:spid="_x0000_s1135" style="position:absolute;left:0;text-align:left;margin-left:18.35pt;margin-top:37.5pt;width:62.9pt;height:124.25pt;z-index:254080000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/b4wMAAAMWAAAOAAAAZHJzL2Uyb0RvYy54bWzsWE1v2zgQvS+w/4HQvbEoWZYlxCmy6SZY&#10;IGiDTRc9MzRlC5VILknHTn/9PlIfbt30kCxSNIB9kEfkcMh5M29I8fTtrm3IvTC2VnIR0ZM4IkJy&#10;tazlahH98/HyzTwi1jG5ZI2SYhE9CBu9Pfv9t9OtLkWi1qpZCkNgRNpyqxfR2jldTiaWr0XL7InS&#10;QqKzUqZlDq9mNVkatoX1tpkkcTybbJVZaqO4sBat77rO6CzYryrB3YeqssKRZhFhbS48TXje+efk&#10;7JSVK8P0uub9MtgzVtGyWmLS0dQ75hjZmPo7U23NjbKqcidctRNVVTUXwQd4Q+MDb66M2ujgy6rc&#10;rvQIE6A9wOnZZvn7+xtD6uUimmURkaxFjK7MRjOCd4Cz1asSOldG3+ob0zesujfv764yrf+HJ2QX&#10;YH0YYRU7Rzga82I+TwE+RxfN8rzIg2lW8jWC890wvv5zHFjQaT4OnCdF4tc0Gaad+NWNi9lqpJDd&#10;o2T/H0q3a6ZFAN96BHqU6KwYYLpRjSBOfLZObQXxHQGeoO3BIm73h4L7dGi3aHwEM1rEWQx4gM4s&#10;S6az4CMrB/SyIplmiI1HL02zggbwRgxYqY11V0K1xAuLyCDnQyqy+2vrOrgGFT+7VJd106CdlY0k&#10;W0yaZnEYMPbAeCO9gggM6s14fDsXguQeGtEZ+VtUyKAQfd8QuCsuGkPuGVjHOBfSBRCCXWh7rQqL&#10;eMrAXn+/qqcM7vwYZlbSjYPbWioTvD9Y9vLzsOSq00fefeW3F93ubtdRZwz9nVo+IPJGdYXGan5Z&#10;IyrXzLobZlBZEGdUS/cBj6pRQF/1UkTWynx5rN3rI5XRG5EtKtUisv9umBERaf6SSHJf1gbBDMLd&#10;IMhNe6EQBoo6rHkQMcC4ZhAro9pPKKLnfhZ0Mckx1yJyg3jhunqJIszF+XlQQvHSzF3LW829aR8V&#10;n2Mfd5+Y0X0iOmTwezXQiJUH+djp+pFSnW+cquqQrB7YDsUecFDal6Gfwe0c7ncl8IDb6Hget2EQ&#10;tJ3SaZrm3sSe1jmq2UBrOotnkDuuDhV14OyR1u2PiskL03of9SOtXzWtUfsep/W4NWODf8qWnYDQ&#10;NAncpmmRTSF/Q+5sPp2n/Z5N58l8HurHcc8et93uwHGw5X57Unhpco+xP5L7VZMbNHyc3IGT/uDw&#10;RHLTIktwCPcbN43jmCb918r+QF5Mp9jYw4E8oSk9kjt8JvxK5B5jfyT3qyZ3+iNyp888kKf44UYB&#10;3O7vfgZW51lKweTjZ3b4LP8lP7PzMehHVr8Mq8OFGm4awx1bfyvqrzK/fg+f5fu727P/AAAA//8D&#10;AFBLAwQUAAYACAAAACEAnMq8yN8AAAAJAQAADwAAAGRycy9kb3ducmV2LnhtbEyPTWuDQBCG74X+&#10;h2UKvTXrB5piXEMIbU+h0KRQcpvoRCXurLgbNf++m1N7HJ6Xd543X8+6EyMNtjWsIFwEIIhLU7Vc&#10;K/g+vL+8grAOucLOMCm4kYV18fiQY1aZib9o3Lta+BK2GSponOszKW3ZkEa7MD2xZ2czaHT+HGpZ&#10;DTj5ct3JKAhSqbFl/6HBnrYNlZf9VSv4mHDaxOHbuLuct7fjIfn82YWk1PPTvFmBcDS7vzDc9b06&#10;FN7pZK5cWdEpiNOlTypYJn7SnadRAuLkQRQnIItc/l9Q/AIAAP//AwBQSwECLQAUAAYACAAAACEA&#10;toM4kv4AAADhAQAAEwAAAAAAAAAAAAAAAAAAAAAAW0NvbnRlbnRfVHlwZXNdLnhtbFBLAQItABQA&#10;BgAIAAAAIQA4/SH/1gAAAJQBAAALAAAAAAAAAAAAAAAAAC8BAABfcmVscy8ucmVsc1BLAQItABQA&#10;BgAIAAAAIQDULK/b4wMAAAMWAAAOAAAAAAAAAAAAAAAAAC4CAABkcnMvZTJvRG9jLnhtbFBLAQIt&#10;ABQABgAIAAAAIQCcyrzI3wAAAAkBAAAPAAAAAAAAAAAAAAAAAD0GAABkcnMvZG93bnJldi54bWxQ&#10;SwUGAAAAAAQABADzAAAASQcAAAAA&#10;">
                <v:shape id="Pole tekstowe 169" o:spid="_x0000_s1136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EW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0zv4fSZdoOc/AAAA//8DAFBLAQItABQABgAIAAAAIQDb4fbL7gAAAIUBAAATAAAAAAAAAAAA&#10;AAAAAAAAAABbQ29udGVudF9UeXBlc10ueG1sUEsBAi0AFAAGAAgAAAAhAFr0LFu/AAAAFQEAAAsA&#10;AAAAAAAAAAAAAAAAHwEAAF9yZWxzLy5yZWxzUEsBAi0AFAAGAAgAAAAhADyEgRbEAAAA3AAAAA8A&#10;AAAAAAAAAAAAAAAABwIAAGRycy9kb3ducmV2LnhtbFBLBQYAAAAAAwADALcAAAD4AgAAAAA=&#10;" filled="f" stroked="f" strokeweight=".5pt">
                  <v:textbox inset="0,0,0,0">
                    <w:txbxContent>
                      <w:p w14:paraId="47EE27E6" w14:textId="77777777" w:rsidR="00374462" w:rsidRPr="009866CB" w:rsidRDefault="00374462" w:rsidP="004A0C31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170" o:spid="_x0000_s1137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5W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4qvz+gEdv4LAAD//wMAUEsBAi0AFAAGAAgAAAAhANvh9svuAAAAhQEAABMAAAAAAAAA&#10;AAAAAAAAAAAAAFtDb250ZW50X1R5cGVzXS54bWxQSwECLQAUAAYACAAAACEAWvQsW78AAAAVAQAA&#10;CwAAAAAAAAAAAAAAAAAfAQAAX3JlbHMvLnJlbHNQSwECLQAUAAYACAAAACEAKGe+VsYAAADcAAAA&#10;DwAAAAAAAAAAAAAAAAAHAgAAZHJzL2Rvd25yZXYueG1sUEsFBgAAAAADAAMAtwAAAPoCAAAAAA==&#10;" filled="f" stroked="f" strokeweight=".5pt">
                  <v:textbox inset="0,0,0,0">
                    <w:txbxContent>
                      <w:p w14:paraId="167D6C70" w14:textId="77777777" w:rsidR="00374462" w:rsidRPr="009866CB" w:rsidRDefault="00374462" w:rsidP="004A0C31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1" o:spid="_x0000_s1138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vNxAAAANwAAAAPAAAAZHJzL2Rvd25yZXYueG1sRE9LS8NA&#10;EL4L/Q/LFHqzm3ioJXZbRC304KPWFvQ2ZsckmJ0Nu9M0/ntXKHibj+85i9XgWtVTiI1nA/k0A0Vc&#10;ettwZWD/tr6cg4qCbLH1TAZ+KMJqObpYYGH9iV+p30mlUgjHAg3UIl2hdSxrchinviNO3JcPDiXB&#10;UGkb8JTCXauvsmymHTacGmrs6K6m8nt3dAba9xgePzP56O+rJ9m+6OPhIX82ZjIebm9ACQ3yLz67&#10;NzbNv87h75l0gV7+AgAA//8DAFBLAQItABQABgAIAAAAIQDb4fbL7gAAAIUBAAATAAAAAAAAAAAA&#10;AAAAAAAAAABbQ29udGVudF9UeXBlc10ueG1sUEsBAi0AFAAGAAgAAAAhAFr0LFu/AAAAFQEAAAsA&#10;AAAAAAAAAAAAAAAAHwEAAF9yZWxzLy5yZWxzUEsBAi0AFAAGAAgAAAAhAEcrG83EAAAA3AAAAA8A&#10;AAAAAAAAAAAAAAAABwIAAGRycy9kb3ducmV2LnhtbFBLBQYAAAAAAwADALcAAAD4AgAAAAA=&#10;" filled="f" stroked="f" strokeweight=".5pt">
                  <v:textbox inset="0,0,0,0">
                    <w:txbxContent>
                      <w:p w14:paraId="64B5BBE8" w14:textId="77777777" w:rsidR="00374462" w:rsidRPr="009866CB" w:rsidRDefault="00374462" w:rsidP="004A0C31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2" o:spid="_x0000_s1139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W6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N1P4fSZdoBc/AAAA//8DAFBLAQItABQABgAIAAAAIQDb4fbL7gAAAIUBAAATAAAAAAAAAAAA&#10;AAAAAAAAAABbQ29udGVudF9UeXBlc10ueG1sUEsBAi0AFAAGAAgAAAAhAFr0LFu/AAAAFQEAAAsA&#10;AAAAAAAAAAAAAAAAHwEAAF9yZWxzLy5yZWxzUEsBAi0AFAAGAAgAAAAhALf5hbrEAAAA3AAAAA8A&#10;AAAAAAAAAAAAAAAABwIAAGRycy9kb3ducmV2LnhtbFBLBQYAAAAAAwADALcAAAD4AgAAAAA=&#10;" filled="f" stroked="f" strokeweight=".5pt">
                  <v:textbox inset="0,0,0,0">
                    <w:txbxContent>
                      <w:p w14:paraId="2AF6AE77" w14:textId="77777777" w:rsidR="00374462" w:rsidRPr="009866CB" w:rsidRDefault="00374462" w:rsidP="004A0C31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173" o:spid="_x0000_s1140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548FD662" w14:textId="77777777" w:rsidR="00374462" w:rsidRPr="009866CB" w:rsidRDefault="00374462" w:rsidP="004A0C31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4072832" behindDoc="0" locked="0" layoutInCell="1" allowOverlap="1" wp14:anchorId="51AC230C" wp14:editId="4A86C1BE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28" name="Wykres 28" descr="Pyt. 4. Jak Państwa zdaniem kształtować się będą ceny usług/materiałów/surowców wykorzystywanych przez Państwa firmę w ramach prowadzonej działalności gospodarczej - w dłuższym okresie (najbliższe 12 miesięcy)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  <w:r w:rsidR="008C5776">
        <w:rPr>
          <w:noProof/>
        </w:rPr>
        <w:drawing>
          <wp:inline distT="0" distB="0" distL="0" distR="0" wp14:anchorId="614DA37D" wp14:editId="2E3BAECE">
            <wp:extent cx="2744788" cy="2101851"/>
            <wp:effectExtent l="0" t="0" r="0" b="0"/>
            <wp:docPr id="27" name="Wykres 27" descr="Pyt. 4. Jak Państwa zdaniem kształtować się będą ceny usług/materiałów/surowców wykorzystywanych przez Państwa firmę w ramach prowadzonej działalności gospodarczej - w krótkim okresie (1-3 miesiące)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8C5776">
        <w:rPr>
          <w:rFonts w:cs="FiraSans-Bold"/>
          <w:bCs/>
          <w:szCs w:val="19"/>
        </w:rPr>
        <w:t xml:space="preserve">       </w:t>
      </w:r>
    </w:p>
    <w:p w14:paraId="0A853664" w14:textId="0B9D42DB" w:rsidR="002222F8" w:rsidRDefault="002222F8" w:rsidP="00E6728D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5BF4D36" w14:textId="77777777" w:rsidR="003C470C" w:rsidRDefault="00E6728D" w:rsidP="003C470C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5C04CD">
        <w:rPr>
          <w:rFonts w:cs="Fira Sans"/>
          <w:color w:val="000000" w:themeColor="text1"/>
          <w:szCs w:val="19"/>
        </w:rPr>
        <w:t xml:space="preserve">Przedsiębiorcy </w:t>
      </w:r>
      <w:r w:rsidR="003C470C">
        <w:rPr>
          <w:rFonts w:cs="Fira Sans"/>
          <w:color w:val="000000" w:themeColor="text1"/>
          <w:szCs w:val="19"/>
        </w:rPr>
        <w:t>w</w:t>
      </w:r>
      <w:r w:rsidR="003C470C" w:rsidRPr="005C04CD">
        <w:rPr>
          <w:rFonts w:cs="Fira Sans"/>
          <w:color w:val="000000" w:themeColor="text1"/>
          <w:szCs w:val="19"/>
        </w:rPr>
        <w:t xml:space="preserve"> handlu hurtow</w:t>
      </w:r>
      <w:r w:rsidR="003C470C">
        <w:rPr>
          <w:rFonts w:cs="Fira Sans"/>
          <w:color w:val="000000" w:themeColor="text1"/>
          <w:szCs w:val="19"/>
        </w:rPr>
        <w:t>ym</w:t>
      </w:r>
      <w:r w:rsidR="003C470C" w:rsidRPr="005C04CD">
        <w:rPr>
          <w:rFonts w:cs="Fira Sans"/>
          <w:color w:val="000000" w:themeColor="text1"/>
          <w:szCs w:val="19"/>
        </w:rPr>
        <w:t xml:space="preserve"> i handlu detaliczn</w:t>
      </w:r>
      <w:r w:rsidR="003C470C">
        <w:rPr>
          <w:rFonts w:cs="Fira Sans"/>
          <w:color w:val="000000" w:themeColor="text1"/>
          <w:szCs w:val="19"/>
        </w:rPr>
        <w:t>ym</w:t>
      </w:r>
      <w:r w:rsidR="003C470C" w:rsidRPr="005C04CD">
        <w:rPr>
          <w:rFonts w:cs="Fira Sans"/>
          <w:color w:val="000000" w:themeColor="text1"/>
          <w:szCs w:val="19"/>
        </w:rPr>
        <w:t xml:space="preserve"> najczęściej prognozowali, że w najbliższych trzech miesiącach</w:t>
      </w:r>
      <w:r w:rsidR="003C470C">
        <w:rPr>
          <w:rFonts w:cs="Fira Sans"/>
          <w:color w:val="000000" w:themeColor="text1"/>
          <w:szCs w:val="19"/>
        </w:rPr>
        <w:t>,</w:t>
      </w:r>
      <w:r w:rsidR="003C470C" w:rsidRPr="005C04CD">
        <w:rPr>
          <w:rFonts w:cs="Fira Sans"/>
          <w:color w:val="000000" w:themeColor="text1"/>
          <w:szCs w:val="19"/>
        </w:rPr>
        <w:t xml:space="preserve"> </w:t>
      </w:r>
      <w:r w:rsidR="003C470C">
        <w:rPr>
          <w:rFonts w:cs="Fira Sans"/>
          <w:color w:val="000000" w:themeColor="text1"/>
          <w:szCs w:val="19"/>
        </w:rPr>
        <w:t>w </w:t>
      </w:r>
      <w:r w:rsidR="003C470C" w:rsidRPr="005C04CD">
        <w:rPr>
          <w:rFonts w:cs="Fira Sans"/>
          <w:color w:val="000000" w:themeColor="text1"/>
          <w:szCs w:val="19"/>
        </w:rPr>
        <w:t>porównaniu z aktualną sytuacją, w przypadku pracowników niewykwalifikowanych (relatywnie łatwych do zastąpieni</w:t>
      </w:r>
      <w:r w:rsidR="003C470C">
        <w:rPr>
          <w:rFonts w:cs="Fira Sans"/>
          <w:color w:val="000000" w:themeColor="text1"/>
          <w:szCs w:val="19"/>
        </w:rPr>
        <w:t>a</w:t>
      </w:r>
      <w:r w:rsidR="003C470C" w:rsidRPr="005C04CD">
        <w:rPr>
          <w:rFonts w:cs="Fira Sans"/>
          <w:color w:val="000000" w:themeColor="text1"/>
          <w:szCs w:val="19"/>
        </w:rPr>
        <w:t xml:space="preserve">) uda im się utrzymać zatrudnienie. Podobną </w:t>
      </w:r>
      <w:r w:rsidR="003C470C">
        <w:rPr>
          <w:rFonts w:cs="Fira Sans"/>
          <w:color w:val="000000" w:themeColor="text1"/>
          <w:szCs w:val="19"/>
        </w:rPr>
        <w:t>sytuację</w:t>
      </w:r>
      <w:r w:rsidR="003C470C" w:rsidRPr="005C04CD">
        <w:rPr>
          <w:rFonts w:cs="Fira Sans"/>
          <w:color w:val="000000" w:themeColor="text1"/>
          <w:szCs w:val="19"/>
        </w:rPr>
        <w:t xml:space="preserve"> </w:t>
      </w:r>
      <w:r w:rsidR="003C470C">
        <w:rPr>
          <w:rFonts w:cs="Fira Sans"/>
          <w:color w:val="000000" w:themeColor="text1"/>
          <w:szCs w:val="19"/>
        </w:rPr>
        <w:t>przewidywali</w:t>
      </w:r>
      <w:r w:rsidR="003C470C" w:rsidRPr="005C04CD">
        <w:rPr>
          <w:rFonts w:cs="Fira Sans"/>
          <w:color w:val="000000" w:themeColor="text1"/>
          <w:szCs w:val="19"/>
        </w:rPr>
        <w:t xml:space="preserve"> pracodawcy </w:t>
      </w:r>
      <w:r w:rsidR="003C470C">
        <w:rPr>
          <w:rFonts w:cs="Fira Sans"/>
          <w:color w:val="000000" w:themeColor="text1"/>
          <w:szCs w:val="19"/>
        </w:rPr>
        <w:t xml:space="preserve">prowadzący działalność w </w:t>
      </w:r>
      <w:r w:rsidR="003C470C" w:rsidRPr="005C04CD">
        <w:rPr>
          <w:rFonts w:cs="Fira Sans"/>
          <w:color w:val="000000" w:themeColor="text1"/>
          <w:szCs w:val="19"/>
        </w:rPr>
        <w:t>z</w:t>
      </w:r>
      <w:r w:rsidR="003C470C">
        <w:rPr>
          <w:rFonts w:cs="Fira Sans"/>
          <w:color w:val="000000" w:themeColor="text1"/>
          <w:szCs w:val="19"/>
        </w:rPr>
        <w:t>akresie</w:t>
      </w:r>
      <w:r w:rsidR="003C470C" w:rsidRPr="005C04CD">
        <w:rPr>
          <w:rFonts w:cs="Fira Sans"/>
          <w:color w:val="000000" w:themeColor="text1"/>
          <w:szCs w:val="19"/>
        </w:rPr>
        <w:t xml:space="preserve"> przetwórstwa przemysłowego, handlu detalicznego i handlu hurtowego w odniesieniu do pracowników wykwalifikowanych (relatywnie trudnych do zastąpienia).</w:t>
      </w:r>
    </w:p>
    <w:p w14:paraId="68A4200B" w14:textId="5CC9FB69" w:rsidR="008E1EA2" w:rsidRPr="000E5C40" w:rsidRDefault="008E1EA2" w:rsidP="003C470C">
      <w:pPr>
        <w:autoSpaceDE w:val="0"/>
        <w:autoSpaceDN w:val="0"/>
        <w:adjustRightInd w:val="0"/>
        <w:spacing w:before="280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 w:rsidR="0014044A" w:rsidRPr="000E5C40">
        <w:rPr>
          <w:color w:val="000000" w:themeColor="text1"/>
          <w:szCs w:val="19"/>
        </w:rPr>
        <w:t>5</w:t>
      </w:r>
      <w:r w:rsidRPr="000E5C40">
        <w:rPr>
          <w:color w:val="000000" w:themeColor="text1"/>
          <w:szCs w:val="19"/>
        </w:rPr>
        <w:t>.</w:t>
      </w:r>
      <w:r w:rsidR="0014044A" w:rsidRPr="000E5C40">
        <w:rPr>
          <w:color w:val="000000" w:themeColor="text1"/>
          <w:szCs w:val="19"/>
        </w:rPr>
        <w:t xml:space="preserve"> </w:t>
      </w:r>
      <w:r w:rsidR="00CC1A02" w:rsidRPr="000E5C40">
        <w:rPr>
          <w:color w:val="000000" w:themeColor="text1"/>
          <w:szCs w:val="19"/>
        </w:rPr>
        <w:t xml:space="preserve">Które z poniższych czynników </w:t>
      </w:r>
      <w:r w:rsidR="00AE5FFF" w:rsidRPr="000E5C40">
        <w:rPr>
          <w:color w:val="000000" w:themeColor="text1"/>
          <w:szCs w:val="19"/>
        </w:rPr>
        <w:t xml:space="preserve">i w jakim </w:t>
      </w:r>
      <w:r w:rsidR="00CC1A02" w:rsidRPr="000E5C40">
        <w:rPr>
          <w:color w:val="000000" w:themeColor="text1"/>
          <w:szCs w:val="19"/>
        </w:rPr>
        <w:t xml:space="preserve">stopniu wpłyną na </w:t>
      </w:r>
      <w:r w:rsidR="00AE5FFF" w:rsidRPr="000E5C40">
        <w:rPr>
          <w:color w:val="000000" w:themeColor="text1"/>
          <w:szCs w:val="19"/>
        </w:rPr>
        <w:t>poziom wynagrodzenia pracowników w</w:t>
      </w:r>
      <w:r w:rsidR="00CC1A02" w:rsidRPr="000E5C40">
        <w:rPr>
          <w:color w:val="000000" w:themeColor="text1"/>
          <w:szCs w:val="19"/>
        </w:rPr>
        <w:t xml:space="preserve"> Państwa firm</w:t>
      </w:r>
      <w:r w:rsidR="00AE5FFF" w:rsidRPr="000E5C40">
        <w:rPr>
          <w:color w:val="000000" w:themeColor="text1"/>
          <w:szCs w:val="19"/>
        </w:rPr>
        <w:t>ie</w:t>
      </w:r>
      <w:r w:rsidR="00CC1A02" w:rsidRPr="000E5C40">
        <w:rPr>
          <w:color w:val="000000" w:themeColor="text1"/>
          <w:szCs w:val="19"/>
        </w:rPr>
        <w:t xml:space="preserve"> w </w:t>
      </w:r>
      <w:r w:rsidR="00AE5FFF" w:rsidRPr="000E5C40">
        <w:rPr>
          <w:color w:val="000000" w:themeColor="text1"/>
          <w:szCs w:val="19"/>
        </w:rPr>
        <w:t xml:space="preserve">najbliższych trzech </w:t>
      </w:r>
      <w:r w:rsidR="005B1615" w:rsidRPr="000E5C40">
        <w:rPr>
          <w:color w:val="000000" w:themeColor="text1"/>
          <w:szCs w:val="19"/>
        </w:rPr>
        <w:t>miesiącach</w:t>
      </w:r>
      <w:r w:rsidR="005B1615">
        <w:rPr>
          <w:color w:val="000000" w:themeColor="text1"/>
          <w:szCs w:val="19"/>
        </w:rPr>
        <w:t>?</w:t>
      </w:r>
    </w:p>
    <w:p w14:paraId="61A6155B" w14:textId="41CB166B" w:rsidR="00E00681" w:rsidRDefault="003D2F93" w:rsidP="00E00681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351360" behindDoc="0" locked="0" layoutInCell="1" allowOverlap="1" wp14:anchorId="4DF27936" wp14:editId="7CDCE85C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3946D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F27936" id="Pole tekstowe 325" o:spid="_x0000_s1141" type="#_x0000_t202" style="position:absolute;left:0;text-align:left;margin-left:273.3pt;margin-top:136.35pt;width:46.05pt;height:27.15pt;z-index:25435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cwfQIAAGIFAAAOAAAAZHJzL2Uyb0RvYy54bWysVN1P2zAQf5+0/8Hy+0ihhVVVU9SBmCYh&#10;qAYTz65j0wjb59nXJt1fv7OTFNTthWkvzuXud98f88vWGrZTIdbgSn56MuJMOQlV7Z5L/uPx5tOU&#10;s4jCVcKAUyXfq8gvFx8/zBs/U2ewAVOpwMiIi7PGl3yD6GdFEeVGWRFPwCtHQg3BCqTf8FxUQTRk&#10;3ZribDS6KBoIlQ8gVYzEve6EfJHta60k3msdFTJTcooN8xvyu05vsZiL2XMQflPLPgzxD1FYUTty&#10;ejB1LVCwbaj/MGVrGSCCxhMJtgCta6lyDpTN6egom4eN8CrnQsWJ/lCm+P/MyrvdKrC6Kvn47Jwz&#10;Jyw1aQVGMVQvEaFRLAmoTI2PM0I/eMJj+wVaavfAj8RM2bc62PSlvBjJqeD7Q5FVi0wS83w6mY7J&#10;lSTReDKZjrL14lXZh4hfFViWiJIH6mEurdjdRqRACDpAki8HN7UxuY/GsabkF+PzUVY4SEjDuIRV&#10;eSJ6MymhLvBM4d6ohDHuu9JUkRx/YuRZVFcmsJ2gKRJSKoc59WyX0AmlKYj3KPb416jeo9zlMXgG&#10;hwdlWzsIOfujsKuXIWTd4amQb/JOJLbrNo/C58nQ2DVUe+p3gG5xopc3NXXlVkRciUCbQi2m7cd7&#10;erQBqj70FGcbCL/+xk94GmCSctbQ5pU8/tyKoDgz3xyNdlrTgQgDsR4It7VXQG04pbviZSZJIaAZ&#10;SB3APtFRWCYvJBJOkq+S40BeYbf/dFSkWi4ziJbRC7x1D14m06kracYe2ycRfD+ISBN8B8NOitnR&#10;PHbYpOlguUXQdR7WVNiuin3BaZHzDPdHJ12Kt/8Z9XoaF78B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4lG3MH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4E73946D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352384" behindDoc="0" locked="0" layoutInCell="1" allowOverlap="1" wp14:anchorId="0DDBC41C" wp14:editId="7BF74CF2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B0C13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BC41C" id="Pole tekstowe 324" o:spid="_x0000_s1142" type="#_x0000_t202" style="position:absolute;left:0;text-align:left;margin-left:213.55pt;margin-top:136.35pt;width:47.2pt;height:31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ihfQIAAGIFAAAOAAAAZHJzL2Uyb0RvYy54bWysVN9P2zAQfp+0/8Hy+0gLLRsVKepATJMQ&#10;VIOJZ9exaYTt8+xrk+6v5+wkLWJ7YdqLc7n77nw/vvP5RWsN26oQa3AlHx+NOFNOQlW7p5L/fLj+&#10;9IWziMJVwoBTJd+pyC/mHz+cN36mjmENplKBURAXZ40v+RrRz4oiyrWyIh6BV46MGoIVSL/hqaiC&#10;aCi6NcXxaHRaNBAqH0CqGEl71Rn5PMfXWkm80zoqZKbklBvmM+Rzlc5ifi5mT0H4dS37NMQ/ZGFF&#10;7ejSfagrgYJtQv1HKFvLABE0HkmwBWhdS5VroGrGozfV3K+FV7kWak70+zbF/xdW3m6XgdVVyU+O&#10;J5w5YWlISzCKoXqOCI1iyUBtanycEfreEx7br9DSuAd9JGWqvtXBpi/VxchODd/tm6xaZJKU07Oz&#10;yYQskkyT0fhsOk1RioOzDxG/KbAsCSUPNMPcWrG9idhBB0i6y8F1bUyeo3GsKfnpyXSUHfYWCm5c&#10;wqrMiD5MKqhLPEu4MyphjPuhNHUk558UmYvq0gS2FcQiIaVymEvPcQmdUJqSeI9jjz9k9R7nro7h&#10;ZnC4d7a1g5Crf5N29TykrDs89fxV3UnEdtVmKnzOI0mqFVQ7mneAbnGil9c1TeVGRFyKQJtCg6Tt&#10;xzs6tAHqPvQSZ2sIv/+mT3giMFk5a2jzSh5/bURQnJnvjqid1nQQwiCsBsFt7CXQGMb0rniZRXII&#10;aAZRB7CP9Cgs0i1kEk7SXSXHQbzEbv/pUZFqscggWkYv8Mbde5lCp6kkjj20jyL4nohIDL6FYSfF&#10;7A0fO2zydLDYIOg6k/XQxb7htMiZ7v2jk16K1/8ZdXga5y8AAAD//wMAUEsDBBQABgAIAAAAIQCe&#10;+B1A4QAAAAsBAAAPAAAAZHJzL2Rvd25yZXYueG1sTI/LTsMwEEX3SPyDNUjsqB2XNijEqRCPHRTa&#10;ggQ7JzZJhD2ObCcNf49ZwXJ0j+49U25ma8ikfegdCsgWDIjGxqkeWwGvh4eLKyAhSlTSONQCvnWA&#10;TXV6UspCuSPu9LSPLUklGAopoItxKCgNTaetDAs3aEzZp/NWxnT6liovj6ncGsoZW1Mre0wLnRz0&#10;baebr/1oBZj34B9rFj+mu/YpvjzT8e0+2wpxfjbfXAOJeo5/MPzqJ3WoklPtRlSBGAGXPM8SKoDn&#10;PAeSiBXPVkBqAcvlmgGtSvr/h+oHAAD//wMAUEsBAi0AFAAGAAgAAAAhALaDOJL+AAAA4QEAABMA&#10;AAAAAAAAAAAAAAAAAAAAAFtDb250ZW50X1R5cGVzXS54bWxQSwECLQAUAAYACAAAACEAOP0h/9YA&#10;AACUAQAACwAAAAAAAAAAAAAAAAAvAQAAX3JlbHMvLnJlbHNQSwECLQAUAAYACAAAACEA83+IoX0C&#10;AABiBQAADgAAAAAAAAAAAAAAAAAuAgAAZHJzL2Uyb0RvYy54bWxQSwECLQAUAAYACAAAACEAnvgd&#10;QOEAAAALAQAADwAAAAAAAAAAAAAAAADXBAAAZHJzL2Rvd25yZXYueG1sUEsFBgAAAAAEAAQA8wAA&#10;AOUFAAAAAA==&#10;" filled="f" stroked="f" strokeweight=".5pt">
                <v:textbox inset="0,0,0,0">
                  <w:txbxContent>
                    <w:p w14:paraId="292B0C13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349312" behindDoc="0" locked="0" layoutInCell="1" allowOverlap="1" wp14:anchorId="70C33B59" wp14:editId="1F362A09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5A607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33B59" id="Pole tekstowe 323" o:spid="_x0000_s1143" type="#_x0000_t202" style="position:absolute;left:0;text-align:left;margin-left:153.25pt;margin-top:135.75pt;width:46.65pt;height:33.4pt;z-index:25434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tggAIAAGIFAAAOAAAAZHJzL2Uyb0RvYy54bWysVN9P2zAQfp+0/8Hy+0hbKGNVU9SBmCYh&#10;QIOJZ9ex2wjb59nXJt1fz9lJCmJ7YdqLc/F9d74f3938vLWG7VSINbiSj49GnCknoarduuQ/H64+&#10;nXEWUbhKGHCq5HsV+fni44d542dqAhswlQqMnLg4a3zJN4h+VhRRbpQV8Qi8cqTUEKxA+g3rogqi&#10;Ie/WFJPR6LRoIFQ+gFQx0u1lp+SL7F9rJfFW66iQmZJTbJjPkM9VOovFXMzWQfhNLfswxD9EYUXt&#10;6NGDq0uBgm1D/YcrW8sAETQeSbAFaF1LlXOgbMajN9ncb4RXORcqTvSHMsX/51be7O4Cq6uSH0+O&#10;OXPCUpPuwCiG6ikiNIolBZWp8XFG6HtPeGy/QkvtHu4jXabsWx1s+lJejPRU8P2hyKpFJuly+mVy&#10;Mp1yJkl1MjkZn+UmFC/GPkT8psCyJJQ8UA9zacXuOiIFQtABkt5ycFUbk/toHGtKfno8HWWDg4Ys&#10;jEtYlRnRu0kJdYFnCfdGJYxxP5SmiuT400Xmorowge0EsUhIqRzm1LNfQieUpiDeY9jjX6J6j3GX&#10;x/AyODwY29pByNm/Cbt6GkLWHZ4K+SrvJGK7ajMVPp8O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C/C3u/4AAAAAsBAAAPAAAAZHJzL2Rvd25yZXYueG1sTI9LT8MwEITvSPwHa5G4UTuNKG2IUyEe&#10;NyhQQIKbEy9JhB+R7aTh37Oc4Daj/TQ7U25na9iEIfbeScgWAhi6xuvetRJeX+7O1sBiUk4r4x1K&#10;+MYI2+r4qFSF9gf3jNM+tYxCXCyUhC6loeA8Nh1aFRd+QEe3Tx+sSmRDy3VQBwq3hi+FWHGrekcf&#10;OjXgdYfN1360Esx7DPe1SB/TTfuQnh75+Hab7aQ8PZmvLoElnNMfDL/1qTpU1Kn2o9ORGQm5WJ0T&#10;KmF5kZEgIt9saExNIl/nwKuS/99Q/QAAAP//AwBQSwECLQAUAAYACAAAACEAtoM4kv4AAADhAQAA&#10;EwAAAAAAAAAAAAAAAAAAAAAAW0NvbnRlbnRfVHlwZXNdLnhtbFBLAQItABQABgAIAAAAIQA4/SH/&#10;1gAAAJQBAAALAAAAAAAAAAAAAAAAAC8BAABfcmVscy8ucmVsc1BLAQItABQABgAIAAAAIQDmFitg&#10;gAIAAGIFAAAOAAAAAAAAAAAAAAAAAC4CAABkcnMvZTJvRG9jLnhtbFBLAQItABQABgAIAAAAIQC/&#10;C3u/4AAAAAsBAAAPAAAAAAAAAAAAAAAAANoEAABkcnMvZG93bnJldi54bWxQSwUGAAAAAAQABADz&#10;AAAA5wUAAAAA&#10;" filled="f" stroked="f" strokeweight=".5pt">
                <v:textbox inset="0,0,0,0">
                  <w:txbxContent>
                    <w:p w14:paraId="2945A607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353408" behindDoc="0" locked="0" layoutInCell="1" allowOverlap="1" wp14:anchorId="4161A9E2" wp14:editId="30C20B3E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512AD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A9E2" id="Pole tekstowe 73" o:spid="_x0000_s1144" type="#_x0000_t202" style="position:absolute;left:0;text-align:left;margin-left:20.85pt;margin-top:136.9pt;width:72.55pt;height:33.4pt;z-index:2543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MGfgIAAGAFAAAOAAAAZHJzL2Uyb0RvYy54bWysVEtv2zAMvg/YfxB0X51HH1lQp8hadBhQ&#10;tMXaoWdFlhKjkqhJTOzs14+S7bTodumwi0yTHynyI6nzi9YatlMh1uBKPj4acaachKp265L/eLz+&#10;NOMsonCVMOBUyfcq8ovFxw/njZ+rCWzAVCowCuLivPEl3yD6eVFEuVFWxCPwypFRQ7AC6TesiyqI&#10;hqJbU0xGo9OigVD5AFLFSNqrzsgXOb7WSuKd1lEhMyWn3DCfIZ+rdBaLczFfB+E3tezTEP+QhRW1&#10;o0sPoa4ECrYN9R+hbC0DRNB4JMEWoHUtVa6BqhmP3lTzsBFe5VqInOgPNMX/F1be7u4Dq6uSn005&#10;c8JSj+7BKIbqOSI0ipGeSGp8nBP2wRMa2y/QUrMHfSRlqr3VwaYvVcXITnTvDxSrFpkk5efJeDo7&#10;4UyS6XhyPJ7lFhQvzj5E/KrAsiSUPFAHM7FidxOREiHoAEl3ObiujcldNI41JT+dnoyyw8FCHsYl&#10;rMrz0IdJBXWJZwn3RiWMcd+VJj5y/kmRJ1FdmsB2gmZISKkc5tJzXEInlKYk3uPY41+yeo9zV8dw&#10;Mzg8ONvaQcjVv0m7eh5S1h2eiHxVdxKxXbXdIJwNjV1Btad+B+jWJnp5XVNXbkTEexFoT6jFtPt4&#10;R4c2QOxDL3G2gfDrb/qEp/ElK2cN7V3J48+tCIoz883RYKclHYQwCKtBcFt7CdSGMb0qXmaRHAKa&#10;QdQB7BM9Cct0C5mEk3RXyXEQL7HbfnpSpFouM4hW0Qu8cQ9eptCpK2nGHtsnEXw/iEgTfAvDRor5&#10;m3nssMnTwXKLoOs8rInYjsWecFrjPMP9k5Peidf/GfXyMC5+AwAA//8DAFBLAwQUAAYACAAAACEA&#10;6lTO1t8AAAAKAQAADwAAAGRycy9kb3ducmV2LnhtbEyPy07DMBBF90j8gzVI7KidtkqrkEmFeOx4&#10;FpBg58QmifAjsp00/D3TFexmNEd3zi13szVs0iH23iFkCwFMu8ar3rUIb693F1tgMUmnpPFOI/zo&#10;CLvq9KSUhfIH96KnfWoZhbhYSIQupaHgPDadtjIu/KAd3b58sDLRGlqugjxQuDV8KUTOrewdfejk&#10;oK873XzvR4tgPmK4r0X6nG7ah/T8xMf32+wR8fxsvroElvSc/mA46pM6VORU+9GpyAzCOtsQibDc&#10;rKjCEdjmNNQIq7XIgVcl/1+h+gUAAP//AwBQSwECLQAUAAYACAAAACEAtoM4kv4AAADhAQAAEwAA&#10;AAAAAAAAAAAAAAAAAAAAW0NvbnRlbnRfVHlwZXNdLnhtbFBLAQItABQABgAIAAAAIQA4/SH/1gAA&#10;AJQBAAALAAAAAAAAAAAAAAAAAC8BAABfcmVscy8ucmVsc1BLAQItABQABgAIAAAAIQBAnrMGfgIA&#10;AGAFAAAOAAAAAAAAAAAAAAAAAC4CAABkcnMvZTJvRG9jLnhtbFBLAQItABQABgAIAAAAIQDqVM7W&#10;3wAAAAoBAAAPAAAAAAAAAAAAAAAAANgEAABkcnMvZG93bnJldi54bWxQSwUGAAAAAAQABADzAAAA&#10;5AUAAAAA&#10;" filled="f" stroked="f" strokeweight=".5pt">
                <v:textbox inset="0,0,0,0">
                  <w:txbxContent>
                    <w:p w14:paraId="02D512AD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350336" behindDoc="0" locked="0" layoutInCell="1" allowOverlap="1" wp14:anchorId="755DB622" wp14:editId="6E044630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F9E39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DB622" id="Pole tekstowe 322" o:spid="_x0000_s1145" type="#_x0000_t202" style="position:absolute;left:0;text-align:left;margin-left:76.8pt;margin-top:136.6pt;width:84.15pt;height:27.15pt;z-index:25435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wIfgIAAGMFAAAOAAAAZHJzL2Uyb0RvYy54bWysVEtv2zAMvg/YfxB0X+2mryCoU2QtOgwo&#10;2qDt0LMiS41RSdQkJnb260fJdlp0u3TYRabFjxQfH3l+0VnDtirEBlzFDw9KzpSTUDfuueI/Hq+/&#10;TDmLKFwtDDhV8Z2K/GL++dN562dqAmswtQqMnLg4a33F14h+VhRRrpUV8QC8cqTUEKxA+g3PRR1E&#10;S96tKSZleVq0EGofQKoY6faqV/J59q+1knindVTITMUpNsxnyOcqncX8XMyeg/DrRg5hiH+IworG&#10;0aN7V1cCBduE5g9XtpEBImg8kGAL0LqRKudA2RyW77J5WAuvci5UnOj3ZYr/z6283S4Da+qKH00m&#10;nDlhqUlLMIqheokIrWJJQWVqfZwR+sETHruv0FG7x/tIlyn7TgebvpQXIz0VfLcvsuqQyWRUnk7P&#10;yhPOJOmOjo+nJJP74tXah4jfFFiWhIoHamKurdjeROyhIyQ95uC6MSY30jjWVvz06KTMBnsNOTcu&#10;YVWmxOAmZdRHniXcGZUwxt0rTSXJCaSLTEZ1aQLbCqKRkFI5zLlnv4ROKE1BfMRwwL9G9RHjPo/x&#10;ZXC4N7aNg5Czfxd2/TKGrHs81fxN3knEbtVlLpxNx86uoN5RwwP0kxO9vG6oKzci4lIEGhXqMY0/&#10;3tGhDVD1YZA4W0P49bf7hCcGk5azlkav4vHnRgTFmfnuiNtpTkchjMJqFNzGXgK14ZAWi5dZJIOA&#10;ZhR1APtEW2GRXiGVcJLeqjiO4iX2C4C2ilSLRQbRNHqBN+7By+Q6dSVx7LF7EsEPRESi8C2MQylm&#10;7/jYY5Olg8UGQTeZrKmwfRWHgtMkZ7oPWyetirf/GfW6G+e/AQAA//8DAFBLAwQUAAYACAAAACEA&#10;Ie8Pf98AAAALAQAADwAAAGRycy9kb3ducmV2LnhtbEyPyU7EMAyG70i8Q2Qkbky6aBZK0xFiubHO&#10;gAS3tDFtRZYqSTvl7fGc4OZf/vT7c7mdjWYT+tA7KyBdJMDQNk71thXwtr+/2AALUVoltbMo4AcD&#10;bKvTk1IWyh3sK0672DIqsaGQAroYh4Lz0HRoZFi4AS3tvpw3MlL0LVdeHqjcaJ4lyYob2Vu60MkB&#10;bzpsvnejEaA/gn+ok/g53baP8eWZj+936ZMQ52fz9RWwiHP8g+GoT+pQkVPtRqsC05SX+YpQAdk6&#10;z4ARkWfpJbD6OKyXwKuS//+h+gUAAP//AwBQSwECLQAUAAYACAAAACEAtoM4kv4AAADhAQAAEwAA&#10;AAAAAAAAAAAAAAAAAAAAW0NvbnRlbnRfVHlwZXNdLnhtbFBLAQItABQABgAIAAAAIQA4/SH/1gAA&#10;AJQBAAALAAAAAAAAAAAAAAAAAC8BAABfcmVscy8ucmVsc1BLAQItABQABgAIAAAAIQDzIxwIfgIA&#10;AGMFAAAOAAAAAAAAAAAAAAAAAC4CAABkcnMvZTJvRG9jLnhtbFBLAQItABQABgAIAAAAIQAh7w9/&#10;3wAAAAsBAAAPAAAAAAAAAAAAAAAAANgEAABkcnMvZG93bnJldi54bWxQSwUGAAAAAAQABADzAAAA&#10;5AUAAAAA&#10;" filled="f" stroked="f" strokeweight=".5pt">
                <v:textbox inset="0,0,0,0">
                  <w:txbxContent>
                    <w:p w14:paraId="6DCF9E39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593646"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4318592" behindDoc="0" locked="0" layoutInCell="1" allowOverlap="1" wp14:anchorId="0C70A29F" wp14:editId="2727F099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47" name="Grupa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99" name="Pole tekstowe 99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B7CA56" w14:textId="5AD96D0B" w:rsidR="00584BFF" w:rsidRPr="0015266D" w:rsidRDefault="00584BFF" w:rsidP="000A3C1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 w:rsidR="00E00681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wartości wynagrodzeń </w:t>
                              </w:r>
                              <w:r w:rsidR="00E00681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rostokąt 100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ole tekstowe 101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473B6F" w14:textId="77777777" w:rsidR="00584BFF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3EDA3C01" w14:textId="77D541B9" w:rsidR="00584BFF" w:rsidRPr="0015266D" w:rsidRDefault="00584BFF" w:rsidP="00584BF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9DA2E7B" wp14:editId="6235E0D9">
                                    <wp:extent cx="895350" cy="63500"/>
                                    <wp:effectExtent l="0" t="0" r="0" b="0"/>
                                    <wp:docPr id="345" name="Obraz 3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53CC874" w14:textId="7777777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7E2FF08" w14:textId="7777777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Prostokąt 102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rostokąt 10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ole tekstowe 10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138CC9" w14:textId="6FF4E4E8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3E308562" w14:textId="7777777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679D3EB" w14:textId="7777777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rostokąt 109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Pole tekstowe 12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9F244B" w14:textId="6AC7041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66400252" w14:textId="7777777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0A60305" w14:textId="77777777" w:rsidR="00584BFF" w:rsidRPr="0015266D" w:rsidRDefault="00584BFF" w:rsidP="00584BF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0A29F" id="Grupa 347" o:spid="_x0000_s1146" style="position:absolute;left:0;text-align:left;margin-left:360.2pt;margin-top:110pt;width:244.35pt;height:123.95pt;z-index:254318592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DlCAUAACwiAAAOAAAAZHJzL2Uyb0RvYy54bWzsWttu2zgQfV9g/4HQ+8ai7jLiFE7SBAsE&#10;rbFp0WdGpmwhkqgl6djp+/7ZftgOL1Jsx20RpUmxiGJAoXjncM6Z4VDH7zZVie4oFwWrJw4+ch1E&#10;64zNi3oxcT5/uvgjcZCQpJ6TktV04txT4bw7+f2343Uzph5bsnJOOYJOajFeNxNnKWUzHo1EtqQV&#10;EUesoTUU5oxXRMIrX4zmnKyh96ocea4bjdaMzxvOMioE5J6bQudE95/nNJMf81xQicqJA3OT+sn1&#10;80Y9RyfHZLzgpFkWmZ0G6TGLihQ1DNp1dU4kQStePOqqKjLOBMvlUcaqEcvzIqN6DbAa7O6t5pKz&#10;VaPXshivF00nJhDtnpx6d5t9uJtxVMwnjh/EDqpJBZt0yVcNQSoDxLNuFmOodcmb62bGbcbCvKkV&#10;b3Jeqf+wFrTRgr3vBEs3EmWQ6WPX95PIQRmU4TAOApwa0WdL2J9H7bLl+x+0HLUDj9T8uumsG1Aj&#10;8SAp8TxJXS9JQ/UGCCUDK6k0bQU1YyVFkt4KydYUQb4Wj66rhIXk5pTB8nGbLyDzgMy82I0iz0GP&#10;BYfDNAiS0AgujOMk1CrbrZ6MGy7kJWUVUomJw0HjtSKSuyshYTpQta2iRq7ZRVGWkE/GZY3WEyfy&#10;ocudEmhR1iqHavzYbpRkzfR1St6X1HTyF81Bf/TOqwyNXHpWcnRHAHMky2gttQB0v1Bb1cphEk9p&#10;aOs/zOopjc062pFZLbvGVVEzrle/N+35bTvl3NQHQW6tWyXl5majgRN3237D5vew65wZmhFNdlHA&#10;rlwRIWeEA68AAwFXyo/wyEsG0mc25aAl418P5av6oMRQ6qA18NTEEX+vCKcOKv+sQb0VqbUJ3iZu&#10;2kS9qs4YbAMGFm4ynYQGXJZtMues+gIUOlWjQBGpMxhr4sg2eSYNWwIFZ3Q61ZWAuhoir+rrJlNd&#10;q11ROvZp84XwxiqiBOx/YC2AyHhPH01d1bJm05VkeaGVVQnWSNEKHMCsKOgVUI1dWL7hvxlQtGS3&#10;//4jkcrdBbV9+waUoQ9AsedFcaw1CFBkmczDoRdZJGPAe/JMJAtWFnMFZiVEwRc3HebiKMTT92ra&#10;ALmdagbXHQdYpBvN1tS0peOKBTqgeIdA0mJbT2BJ5tRAPnThrx1d2XHFBnouukNVewf+RoH2ANj2&#10;bRbx2vAvO8b6Jvx/BdZTHASgYAbvQRh78GIwb0sM7m1Jb+xnkr9B9ANFWvTvGHXsdtYbPICeVj1M&#10;Qg9HChNbfBAmYHstIXhhCE6ABU3rUbV2ezDtmkIOORQvbNoNRz8YpcG0Kx/zf2jawbk+YNo9BTi1&#10;uxbZ9u27pj12Uzi/7EEZB5EPXKxPNy9q2s/80+D81PLEYNp7wH8w7dbHf0OOPRjZA+gPe6AfuyEE&#10;MmzsYtuz9yEmYOAfu3BeN25rT0O+g+sdz/48Vb8B/lYCA/yfeKp/m549xB0Pe/baI9+y/z3idWmY&#10;eOn+ST/xvdgLDCH4PvaxDqTCabsnIXQH9iFoB3HGnxK0S7pT3a84yHeH+O4AD4khaPe9u5A2kmjh&#10;akPx2H2IxW8H7bqQ7BM8e+wHYZpqqG6d0l/NtZ9G6jfY9sG2n/WK2L9J2+7B9fJB2w4Fu2f7HrYd&#10;e4EfJvtnfTDu+qpAefu+7yb+M739wbj/9Bu5pAvsDMb9ZW7k9K07fJKgr3Xs5xPqm4ftd0hvf+Rx&#10;8h8AAAD//wMAUEsDBBQABgAIAAAAIQDIxW3a4gAAAAwBAAAPAAAAZHJzL2Rvd25yZXYueG1sTI9N&#10;S8NAEIbvgv9hGcGb3U2s/YjZlFLUUxFsheJtmkyT0OxsyG6T9N+7PelxeB/e95l0NZpG9NS52rKG&#10;aKJAEOe2qLnU8L1/f1qAcB65wMYyabiSg1V2f5diUtiBv6jf+VKEEnYJaqi8bxMpXV6RQTexLXHI&#10;TrYz6MPZlbLocAjlppGxUjNpsOawUGFLm4ry8+5iNHwMOKyfo7d+ez5trj/7l8/DNiKtHx/G9SsI&#10;T6P/g+GmH9QhC05He+HCiUbDPFbTgGqIww6IGxGrZQTiqGE6my9BZqn8/0T2CwAA//8DAFBLAQIt&#10;ABQABgAIAAAAIQC2gziS/gAAAOEBAAATAAAAAAAAAAAAAAAAAAAAAABbQ29udGVudF9UeXBlc10u&#10;eG1sUEsBAi0AFAAGAAgAAAAhADj9If/WAAAAlAEAAAsAAAAAAAAAAAAAAAAALwEAAF9yZWxzLy5y&#10;ZWxzUEsBAi0AFAAGAAgAAAAhANkxUOUIBQAALCIAAA4AAAAAAAAAAAAAAAAALgIAAGRycy9lMm9E&#10;b2MueG1sUEsBAi0AFAAGAAgAAAAhAMjFbdriAAAADAEAAA8AAAAAAAAAAAAAAAAAYgcAAGRycy9k&#10;b3ducmV2LnhtbFBLBQYAAAAABAAEAPMAAABxCAAAAAA=&#10;">
                <v:shape id="Pole tekstowe 99" o:spid="_x0000_s1147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2NxgAAANsAAAAPAAAAZHJzL2Rvd25yZXYueG1sRI9Pa8JA&#10;FMTvBb/D8oTe6sYeSk1dRWwLPfSf2kK9PbPPJJh9G3afMf32rlDocZiZ3zDTee8a1VGItWcD41EG&#10;irjwtubSwNfm+eYeVBRki41nMvBLEeazwdUUc+tPvKJuLaVKEI45GqhE2lzrWFTkMI58S5y8vQ8O&#10;JclQahvwlOCu0bdZdqcd1pwWKmxpWVFxWB+dgeYnhtddJtvusXyTzw99/H4avxtzPewXD6CEevkP&#10;/7VfrIHJBC5f0g/QszMAAAD//wMAUEsBAi0AFAAGAAgAAAAhANvh9svuAAAAhQEAABMAAAAAAAAA&#10;AAAAAAAAAAAAAFtDb250ZW50X1R5cGVzXS54bWxQSwECLQAUAAYACAAAACEAWvQsW78AAAAVAQAA&#10;CwAAAAAAAAAAAAAAAAAfAQAAX3JlbHMvLnJlbHNQSwECLQAUAAYACAAAACEAEHn9jcYAAADbAAAA&#10;DwAAAAAAAAAAAAAAAAAHAgAAZHJzL2Rvd25yZXYueG1sUEsFBgAAAAADAAMAtwAAAPoCAAAAAA==&#10;" filled="f" stroked="f" strokeweight=".5pt">
                  <v:textbox inset="0,0,0,0">
                    <w:txbxContent>
                      <w:p w14:paraId="6DB7CA56" w14:textId="5AD96D0B" w:rsidR="00584BFF" w:rsidRPr="0015266D" w:rsidRDefault="00584BFF" w:rsidP="000A3C1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 w:rsidR="00E00681">
                          <w:rPr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wartości wynagrodzeń </w:t>
                        </w:r>
                        <w:r w:rsidR="00E00681">
                          <w:rPr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sz w:val="18"/>
                            <w:szCs w:val="18"/>
                          </w:rPr>
                          <w:t>(podwyżki inflacyjne)</w:t>
                        </w:r>
                      </w:p>
                    </w:txbxContent>
                  </v:textbox>
                </v:shape>
                <v:rect id="Prostokąt 100" o:spid="_x0000_s1148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d0wgAAANwAAAAPAAAAZHJzL2Rvd25yZXYueG1sRI/BbsJA&#10;DETvSP2HlSv1VjZQUSBlQYAUxJXAB1hZN4nIekN2Cenf1wckbrZmPPO82gyuUT11ofZsYDJOQBEX&#10;3tZcGrics88FqBCRLTaeycAfBdis30YrTK1/8In6PJZKQjikaKCKsU21DkVFDsPYt8Si/frOYZS1&#10;K7Xt8CHhrtHTJPnWDmuWhgpb2ldUXPO7M3DPlrnP5rNb038dFrN6ufd2lxvz8T5sf0BFGuLL/Lw+&#10;WsFPBF+ekQn0+h8AAP//AwBQSwECLQAUAAYACAAAACEA2+H2y+4AAACFAQAAEwAAAAAAAAAAAAAA&#10;AAAAAAAAW0NvbnRlbnRfVHlwZXNdLnhtbFBLAQItABQABgAIAAAAIQBa9CxbvwAAABUBAAALAAAA&#10;AAAAAAAAAAAAAB8BAABfcmVscy8ucmVsc1BLAQItABQABgAIAAAAIQCUvcd0wgAAANwAAAAPAAAA&#10;AAAAAAAAAAAAAAcCAABkcnMvZG93bnJldi54bWxQSwUGAAAAAAMAAwC3AAAA9gIAAAAA&#10;" fillcolor="#7651ae" stroked="f" strokeweight="1pt"/>
                <v:shape id="Pole tekstowe 101" o:spid="_x0000_s1149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iwwwAAANwAAAAPAAAAZHJzL2Rvd25yZXYueG1sRE9NSwMx&#10;EL0L/ocwQm82WQ9S1qZFtAUPttWqoLdxM+4ubiZLMt1u/70RBG/zeJ8zX46+UwPF1Aa2UEwNKOIq&#10;uJZrC68v68sZqCTIDrvAZOFECZaL87M5li4c+ZmGvdQqh3Aq0UIj0pdap6ohj2kaeuLMfYXoUTKM&#10;tXYRjzncd/rKmGvtseXc0GBPdw1V3/uDt9C9p/j4aeRjuK838rTTh7dVsbV2cjHe3oASGuVf/Od+&#10;cHm+KeD3mXyBXvwAAAD//wMAUEsBAi0AFAAGAAgAAAAhANvh9svuAAAAhQEAABMAAAAAAAAAAAAA&#10;AAAAAAAAAFtDb250ZW50X1R5cGVzXS54bWxQSwECLQAUAAYACAAAACEAWvQsW78AAAAVAQAACwAA&#10;AAAAAAAAAAAAAAAfAQAAX3JlbHMvLnJlbHNQSwECLQAUAAYACAAAACEAHy1osMMAAADcAAAADwAA&#10;AAAAAAAAAAAAAAAHAgAAZHJzL2Rvd25yZXYueG1sUEsFBgAAAAADAAMAtwAAAPcCAAAAAA==&#10;" filled="f" stroked="f" strokeweight=".5pt">
                  <v:textbox inset="0,0,0,0">
                    <w:txbxContent>
                      <w:p w14:paraId="4B473B6F" w14:textId="77777777" w:rsidR="00584BFF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3EDA3C01" w14:textId="77D541B9" w:rsidR="00584BFF" w:rsidRPr="0015266D" w:rsidRDefault="00584BFF" w:rsidP="00584BF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9DA2E7B" wp14:editId="6235E0D9">
                              <wp:extent cx="895350" cy="63500"/>
                              <wp:effectExtent l="0" t="0" r="0" b="0"/>
                              <wp:docPr id="345" name="Obraz 3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53CC874" w14:textId="7777777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7E2FF08" w14:textId="7777777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02" o:spid="_x0000_s1150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6CNxAAAANwAAAAPAAAAZHJzL2Rvd25yZXYueG1sRE9LawIx&#10;EL4X+h/CFHqrSaUUXY0iglrw0PrAx23YjJulm8mySd3tv28Kgrf5+J4znnauEldqQulZw2tPgSDO&#10;vSm50LDfLV4GIEJENlh5Jg2/FGA6eXwYY2Z8yxu6bmMhUgiHDDXYGOtMypBbchh6viZO3MU3DmOC&#10;TSFNg20Kd5XsK/UuHZacGizWNLeUf29/nIb1fGHdcv/2Ofyig2sLtTqvT0etn5+62QhEpC7exTf3&#10;h0nzVR/+n0kXyMkfAAAA//8DAFBLAQItABQABgAIAAAAIQDb4fbL7gAAAIUBAAATAAAAAAAAAAAA&#10;AAAAAAAAAABbQ29udGVudF9UeXBlc10ueG1sUEsBAi0AFAAGAAgAAAAhAFr0LFu/AAAAFQEAAAsA&#10;AAAAAAAAAAAAAAAAHwEAAF9yZWxzLy5yZWxzUEsBAi0AFAAGAAgAAAAhAAPfoI3EAAAA3AAAAA8A&#10;AAAAAAAAAAAAAAAABwIAAGRycy9kb3ducmV2LnhtbFBLBQYAAAAAAwADALcAAAD4AgAAAAA=&#10;" fillcolor="#c3b4db" stroked="f" strokeweight="1pt"/>
                <v:rect id="Prostokąt 105" o:spid="_x0000_s1151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YYwgAAANwAAAAPAAAAZHJzL2Rvd25yZXYueG1sRE9LawIx&#10;EL4X/A9hBG81sUVbtkaR0qKn1kcPHofNuFncTLZJ1PXfm0LB23x8z5nOO9eIM4VYe9YwGioQxKU3&#10;NVcafnafj68gYkI22HgmDVeKMJ/1HqZYGH/hDZ23qRI5hGOBGmxKbSFlLC05jEPfEmfu4IPDlGGo&#10;pAl4yeGukU9KTaTDmnODxZbeLZXH7clpWJ++bPW8Dy+7tGy7j72arM33r9aDfrd4A5GoS3fxv3tl&#10;8nw1hr9n8gVydgMAAP//AwBQSwECLQAUAAYACAAAACEA2+H2y+4AAACFAQAAEwAAAAAAAAAAAAAA&#10;AAAAAAAAW0NvbnRlbnRfVHlwZXNdLnhtbFBLAQItABQABgAIAAAAIQBa9CxbvwAAABUBAAALAAAA&#10;AAAAAAAAAAAAAB8BAABfcmVscy8ucmVsc1BLAQItABQABgAIAAAAIQCU0kYYwgAAANwAAAAPAAAA&#10;AAAAAAAAAAAAAAcCAABkcnMvZG93bnJldi54bWxQSwUGAAAAAAMAAwC3AAAA9gIAAAAA&#10;" fillcolor="#d9d9d9" stroked="f" strokeweight="1pt"/>
                <v:shape id="Pole tekstowe 106" o:spid="_x0000_s1152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DEwwAAANwAAAAPAAAAZHJzL2Rvd25yZXYueG1sRE9NSwMx&#10;EL0L/Q9hCr3ZpB6KrE2LaIUeWrVVQW/jZtxdupksyXS7/nsjCN7m8T5nsRp8q3qKqQlsYTY1oIjL&#10;4BquLLy+PFxeg0qC7LANTBa+KcFqObpYYOHCmffUH6RSOYRTgRZqka7QOpU1eUzT0BFn7itEj5Jh&#10;rLSLeM7hvtVXxsy1x4ZzQ40d3dVUHg8nb6F9T3H7aeSjv6928vykT2/r2aO1k/FwewNKaJB/8Z97&#10;4/J8M4ffZ/IFevkDAAD//wMAUEsBAi0AFAAGAAgAAAAhANvh9svuAAAAhQEAABMAAAAAAAAAAAAA&#10;AAAAAAAAAFtDb250ZW50X1R5cGVzXS54bWxQSwECLQAUAAYACAAAACEAWvQsW78AAAAVAQAACwAA&#10;AAAAAAAAAAAAAAAfAQAAX3JlbHMvLnJlbHNQSwECLQAUAAYACAAAACEAkMTwxMMAAADcAAAADwAA&#10;AAAAAAAAAAAAAAAHAgAAZHJzL2Rvd25yZXYueG1sUEsFBgAAAAADAAMAtwAAAPcCAAAAAA==&#10;" filled="f" stroked="f" strokeweight=".5pt">
                  <v:textbox inset="0,0,0,0">
                    <w:txbxContent>
                      <w:p w14:paraId="54138CC9" w14:textId="6FF4E4E8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3E308562" w14:textId="7777777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679D3EB" w14:textId="7777777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09" o:spid="_x0000_s1153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W2wAAAANwAAAAPAAAAZHJzL2Rvd25yZXYueG1sRE9Ni8Iw&#10;EL0L/ocwgjdNdUG71SiLKOy1VvY8NGNbbCalydasv34jCN7m8T5nuw+mFQP1rrGsYDFPQBCXVjdc&#10;KbgUp1kKwnlkja1lUvBHDva78WiLmbZ3zmk4+0rEEHYZKqi97zIpXVmTQTe3HXHkrrY36CPsK6l7&#10;vMdw08plkqykwYZjQ40dHWoqb+dfo+D0syjCQa8eH+n6mHelzovhFpSaTsLXBoSn4N/il/tbx/nJ&#10;JzyfiRfI3T8AAAD//wMAUEsBAi0AFAAGAAgAAAAhANvh9svuAAAAhQEAABMAAAAAAAAAAAAAAAAA&#10;AAAAAFtDb250ZW50X1R5cGVzXS54bWxQSwECLQAUAAYACAAAACEAWvQsW78AAAAVAQAACwAAAAAA&#10;AAAAAAAAAAAfAQAAX3JlbHMvLnJlbHNQSwECLQAUAAYACAAAACEAbWJltsAAAADcAAAADwAAAAAA&#10;AAAAAAAAAAAHAgAAZHJzL2Rvd25yZXYueG1sUEsFBgAAAAADAAMAtwAAAPQCAAAAAA==&#10;" fillcolor="#a6a6a6" stroked="f" strokeweight="1pt"/>
                <v:shape id="Pole tekstowe 128" o:spid="_x0000_s1154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1NxgAAANwAAAAPAAAAZHJzL2Rvd25yZXYueG1sRI/NTsNA&#10;DITvSH2HlStxo5v2gFDotkJQJA78FiqVm8maJGrWG+26aXh7fEDiZmvGM5+X6zF0ZqCU28gO5rMC&#10;DHEVfcu1g4/3+4srMFmQPXaRycEPZVivJmdLLH088RsNW6mNhnAu0UEj0pfW5qqhgHkWe2LVvmMK&#10;KLqm2vqEJw0PnV0UxaUN2LI2NNjTbUPVYXsMDrp9To9fhXwOd/WTvL7Y424zf3bufDreXIMRGuXf&#10;/Hf94BV/obT6jE5gV78AAAD//wMAUEsBAi0AFAAGAAgAAAAhANvh9svuAAAAhQEAABMAAAAAAAAA&#10;AAAAAAAAAAAAAFtDb250ZW50X1R5cGVzXS54bWxQSwECLQAUAAYACAAAACEAWvQsW78AAAAVAQAA&#10;CwAAAAAAAAAAAAAAAAAfAQAAX3JlbHMvLnJlbHNQSwECLQAUAAYACAAAACEAxaKdTcYAAADcAAAA&#10;DwAAAAAAAAAAAAAAAAAHAgAAZHJzL2Rvd25yZXYueG1sUEsFBgAAAAADAAMAtwAAAPoCAAAAAA==&#10;" filled="f" stroked="f" strokeweight=".5pt">
                  <v:textbox inset="0,0,0,0">
                    <w:txbxContent>
                      <w:p w14:paraId="1A9F244B" w14:textId="6AC7041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66400252" w14:textId="7777777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0A60305" w14:textId="77777777" w:rsidR="00584BFF" w:rsidRPr="0015266D" w:rsidRDefault="00584BFF" w:rsidP="00584BF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0068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348288" behindDoc="0" locked="0" layoutInCell="1" allowOverlap="1" wp14:anchorId="2097F475" wp14:editId="715AF44E">
                <wp:simplePos x="0" y="0"/>
                <wp:positionH relativeFrom="column">
                  <wp:posOffset>102235</wp:posOffset>
                </wp:positionH>
                <wp:positionV relativeFrom="paragraph">
                  <wp:posOffset>30175</wp:posOffset>
                </wp:positionV>
                <wp:extent cx="211455" cy="153035"/>
                <wp:effectExtent l="0" t="0" r="0" b="0"/>
                <wp:wrapNone/>
                <wp:docPr id="149" name="Pole tekstow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9416B" w14:textId="77777777" w:rsidR="00E00681" w:rsidRPr="0073556B" w:rsidRDefault="00E00681" w:rsidP="00E0068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7F475" id="Pole tekstowe 149" o:spid="_x0000_s1155" type="#_x0000_t202" style="position:absolute;left:0;text-align:left;margin-left:8.05pt;margin-top:2.4pt;width:16.65pt;height:12.05pt;z-index:2543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oVYfgIAAGIFAAAOAAAAZHJzL2Uyb0RvYy54bWysVEtv2zAMvg/YfxB0X51HU3RBnSJr0WFA&#10;0QZrh54VWUqMSqImMbGzXz9KttOi26XDLjItfqT4+MiLy9Yatlch1uBKPj4ZcaachKp2m5L/eLz5&#10;dM5ZROEqYcCpkh9U5JeLjx8uGj9XE9iCqVRg5MTFeeNLvkX086KIcqusiCfglSOlhmAF0m/YFFUQ&#10;DXm3ppiMRmdFA6HyAaSKkW6vOyVfZP9aK4n3WkeFzJScYsN8hnyu01ksLsR8E4Tf1rIPQ/xDFFbU&#10;jh49uroWKNgu1H+4srUMEEHjiQRbgNa1VDkHymY8epPNw1Z4lXOh4kR/LFP8f27l3X4VWF1R704/&#10;c+aEpSatwCiG6jkiNIolBZWp8XFO6AdPeGy/QEsmw32ky5R9q4NNX8qLkZ4KfjgWWbXIJF1OxuPT&#10;2YwzSarxbDqazpKX4sXYh4hfFViWhJIH6mEurdjfRuygAyS95eCmNib30TjWlPxsOhtlg6OGnBuX&#10;sCozoneTEuoCzxIejEoY474rTRXJ8aeLzEV1ZQLbC2KRkFI5zKlnv4ROKE1BvMewx79E9R7jLo/h&#10;ZXB4NLa1g5CzfxN29TyErDs81fxV3knEdt1mKpxPh8auoTpQvwN0gxO9vKmpK7ci4koEmhRqMU0/&#10;3tOhDVD1oZc420L49bf7hCcCk5azhiav5PHnTgTFmfnmiNppTAchDMJ6ENzOXgG1YUx7xcsskkFA&#10;M4g6gH2ipbBMr5BKOElvlRwH8Qq7+aelItVymUE0jF7grXvwMrlOXUkce2yfRPA9EZEYfAfDTIr5&#10;Gz522GTpYLlD0HUmaypsV8W+4DTIme790kmb4vV/Rr2sxsVvAAAA//8DAFBLAwQUAAYACAAAACEA&#10;WUNSW9wAAAAGAQAADwAAAGRycy9kb3ducmV2LnhtbEyPS0/DMBCE70j8B2uRuFEnVVS1aZwK8bjx&#10;KIVKcHPiJYmI15HtpOHfs5zgOJrRzDfFbra9mNCHzpGCdJGAQKqd6ahR8PZ6f7UGEaImo3tHqOAb&#10;A+zK87NC58ad6AWnQ2wEl1DItYI2xiGXMtQtWh0WbkBi79N5qyNL30jj9YnLbS+XSbKSVnfEC60e&#10;8KbF+uswWgX9e/APVRI/ptvmMe6f5Xi8S5+UuryYr7cgIs7xLwy/+IwOJTNVbiQTRM96lXJSQcYH&#10;2M42GYhKwXK9AVkW8j9++QMAAP//AwBQSwECLQAUAAYACAAAACEAtoM4kv4AAADhAQAAEwAAAAAA&#10;AAAAAAAAAAAAAAAAW0NvbnRlbnRfVHlwZXNdLnhtbFBLAQItABQABgAIAAAAIQA4/SH/1gAAAJQB&#10;AAALAAAAAAAAAAAAAAAAAC8BAABfcmVscy8ucmVsc1BLAQItABQABgAIAAAAIQC7VoVYfgIAAGIF&#10;AAAOAAAAAAAAAAAAAAAAAC4CAABkcnMvZTJvRG9jLnhtbFBLAQItABQABgAIAAAAIQBZQ1Jb3AAA&#10;AAYBAAAPAAAAAAAAAAAAAAAAANgEAABkcnMvZG93bnJldi54bWxQSwUGAAAAAAQABADzAAAA4QUA&#10;AAAA&#10;" filled="f" stroked="f" strokeweight=".5pt">
                <v:textbox inset="0,0,0,0">
                  <w:txbxContent>
                    <w:p w14:paraId="13F9416B" w14:textId="77777777" w:rsidR="00E00681" w:rsidRPr="0073556B" w:rsidRDefault="00E00681" w:rsidP="00E0068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00681">
        <w:rPr>
          <w:noProof/>
        </w:rPr>
        <mc:AlternateContent>
          <mc:Choice Requires="wps">
            <w:drawing>
              <wp:anchor distT="0" distB="0" distL="114300" distR="114300" simplePos="0" relativeHeight="254360576" behindDoc="0" locked="0" layoutInCell="1" allowOverlap="1" wp14:anchorId="48536476" wp14:editId="495B3944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107" name="Pole tekstow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F6B2E" w14:textId="1E083E82" w:rsidR="00E00681" w:rsidRPr="009866CB" w:rsidRDefault="00593646" w:rsidP="00E0068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36476" id="Pole tekstowe 107" o:spid="_x0000_s1156" type="#_x0000_t202" style="position:absolute;left:0;text-align:left;margin-left:92.4pt;margin-top:3.45pt;width:164.7pt;height:13.8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dLfwIAAGMFAAAOAAAAZHJzL2Uyb0RvYy54bWysVN9P2zAQfp+0/8Hy+0jajQIVKepATJMQ&#10;oMHEs+vYNML2efa1SffXc3aSgthemPbiXHzfne/Hd3d61lnDtirEBlzFJwclZ8pJqBv3WPGf95ef&#10;jjmLKFwtDDhV8Z2K/Gzx8cNp6+dqCmswtQqMnLg4b33F14h+XhRRrpUV8QC8cqTUEKxA+g2PRR1E&#10;S96tKaZlOStaCLUPIFWMdHvRK/ki+9daSbzROipkpuIUG+Yz5HOVzmJxKuaPQfh1I4cwxD9EYUXj&#10;6NG9qwuBgm1C84cr28gAETQeSLAFaN1IlXOgbCblm2zu1sKrnAsVJ/p9meL/cyuvt7eBNTX1rjzi&#10;zAlLTboFoxiqp4jQKpYUVKbWxzmh7zzhsfsKHZmM95EuU/adDjZ9KS9Geir4bl9k1SGTdDktTyaz&#10;E1JJ0k2ODqez3IXixdqHiN8UWJaEigdqYq6t2F5FpEgIOkLSYw4uG2NyI41jbcVnnw/LbLDXkIVx&#10;CasyJQY3KaM+8izhzqiEMe6H0lSSnEC6yGRU5yawrSAaCSmVw5x79kvohNIUxHsMB/xLVO8x7vMY&#10;XwaHe2PbOAg5+zdh109jyLrHUyFf5Z1E7FZd5sLxl7GzK6h31PAA/eRELy8b6sqViHgrAo0KNZLG&#10;H2/o0Aao+jBInK0h/P7bfcITg0nLWUujV/H4ayOC4sx8d8TtNKejEEZhNQpuY8+B2jChxeJlFskg&#10;oBlFHcA+0FZYpldIJZyktyqOo3iO/QKgrSLVcplBNI1e4JW78zK5Tl1JHLvvHkTwAxGRKHwN41CK&#10;+Rs+9thk6WC5QdBNJmsqbF/FoeA0yZnDw9ZJq+L1f0a97MbFM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AwvzdL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5C4F6B2E" w14:textId="1E083E82" w:rsidR="00E00681" w:rsidRPr="009866CB" w:rsidRDefault="00593646" w:rsidP="00E00681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 w:rsidR="00FE0B39">
        <w:rPr>
          <w:noProof/>
        </w:rPr>
        <w:drawing>
          <wp:inline distT="0" distB="0" distL="0" distR="0" wp14:anchorId="772445E5" wp14:editId="7C0A5A62">
            <wp:extent cx="4276724" cy="1724025"/>
            <wp:effectExtent l="0" t="0" r="0" b="0"/>
            <wp:docPr id="348" name="Wykres 348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 w:rsidR="00FE0B39">
        <w:rPr>
          <w:noProof/>
        </w:rPr>
        <w:t xml:space="preserve"> </w:t>
      </w:r>
      <w:r w:rsidR="00E00681">
        <w:rPr>
          <w:color w:val="000000" w:themeColor="text1"/>
          <w:sz w:val="19"/>
          <w:szCs w:val="19"/>
        </w:rPr>
        <w:t xml:space="preserve"> </w:t>
      </w:r>
    </w:p>
    <w:p w14:paraId="3B8E2981" w14:textId="72843964" w:rsidR="00E00681" w:rsidRDefault="00E00681" w:rsidP="00E00681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57DB022B" w14:textId="4245DC5F" w:rsidR="00E00681" w:rsidRDefault="003D2F93" w:rsidP="00E00681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54432" behindDoc="0" locked="0" layoutInCell="1" allowOverlap="1" wp14:anchorId="6261B094" wp14:editId="00CAF64C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85" name="Pole tekstow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1D274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1B094" id="Pole tekstowe 85" o:spid="_x0000_s1157" type="#_x0000_t202" style="position:absolute;left:0;text-align:left;margin-left:151.95pt;margin-top:135.1pt;width:46.65pt;height:33.4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bwegIAAGAFAAAOAAAAZHJzL2Uyb0RvYy54bWysVN1P2zAQf5+0/8Hy+0jbUcQqUtQVMU1C&#10;UAETz65jtxG2z7OvTbq/fmcnKYjthWkvzuXud98fF5etNWyvQqzBlXx8MuJMOQlV7TYl//F4/emc&#10;s4jCVcKAUyU/qMgv5x8/XDR+piawBVOpwMiIi7PGl3yL6GdFEeVWWRFPwCtHQg3BCqTfsCmqIBqy&#10;bk0xGY3OigZC5QNIFSNxrzohn2f7WiuJd1pHhcyUnGLD/Ib8rtNbzC/EbBOE39ayD0P8QxRW1I6c&#10;Hk1dCRRsF+o/TNlaBoig8USCLUDrWqqcA2UzHr3J5mErvMq5UHGiP5Yp/j+z8na/CqyuSn4+5cwJ&#10;Sz1agVEM1XNEaBQjPhWp8XFG2AdPaGy/QkvNHviRmCn3VgebvpQVIzmV+3AssWqRSWJOv0xOp+RJ&#10;kuh0cjo+zy0oXpR9iPhNgWWJKHmgDubCiv1NRAqEoAMk+XJwXRuTu2gca0p+9nk6ygpHCWkYl7Aq&#10;z0NvJiXUBZ4pPBiVMMbdK031yPEnRp5EtTSB7QXNkJBSOcypZ7uETihNQbxHsce/RPUe5S6PwTM4&#10;PCrb2kHI2b8Ju3oeQtYdngr5Ku9EYrtuh0HoG76G6kD9DtCtTfTyuqau3IiIKxFoT6jFtPt4R482&#10;QNWHnuJsC+HX3/gJT+NLUs4a2ruSx587ERRn5rujwU5LOhBhINYD4XZ2CdSGMV0VLzNJCgHNQOoA&#10;9olOwiJ5IZFwknyVHAdyid3200mRarHIIFpFL/DGPXiZTKeupBl7bJ9E8P0gIk3wLQwbKWZv5rHD&#10;Jk0Hix2CrvOwpsJ2VewLTmucZ7g/OelOvP7PqJfDOP8NAAD//wMAUEsDBBQABgAIAAAAIQBE9mST&#10;4AAAAAsBAAAPAAAAZHJzL2Rvd25yZXYueG1sTI9NT4QwEIbvJv6HZky8ue1CIi5SNsaPm7q6aqK3&#10;QisQ2ylpC4v/3vGkt3cyT955ptouzrLZhDh4lLBeCWAGW68H7CS8vtydXQCLSaFW1qOR8G0ibOvj&#10;o0qV2h/w2cz71DEqwVgqCX1KY8l5bHvjVFz50SDtPn1wKtEYOq6DOlC5szwT4pw7NSBd6NVornvT&#10;fu0nJ8G+x3DfiPQx33QP6WnHp7fb9aOUpyfL1SWwZJb0B8OvPqlDTU6Nn1BHZiXkIt8QKiErRAaM&#10;iHxTUGgo5IUAXlf8/w/1DwAAAP//AwBQSwECLQAUAAYACAAAACEAtoM4kv4AAADhAQAAEwAAAAAA&#10;AAAAAAAAAAAAAAAAW0NvbnRlbnRfVHlwZXNdLnhtbFBLAQItABQABgAIAAAAIQA4/SH/1gAAAJQB&#10;AAALAAAAAAAAAAAAAAAAAC8BAABfcmVscy8ucmVsc1BLAQItABQABgAIAAAAIQCaqIbwegIAAGAF&#10;AAAOAAAAAAAAAAAAAAAAAC4CAABkcnMvZTJvRG9jLnhtbFBLAQItABQABgAIAAAAIQBE9mST4AAA&#10;AAsBAAAPAAAAAAAAAAAAAAAAANQEAABkcnMvZG93bnJldi54bWxQSwUGAAAAAAQABADzAAAA4QUA&#10;AAAA&#10;" filled="f" stroked="f" strokeweight=".5pt">
                <v:textbox inset="0,0,0,0">
                  <w:txbxContent>
                    <w:p w14:paraId="6ED1D274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56480" behindDoc="0" locked="0" layoutInCell="1" allowOverlap="1" wp14:anchorId="211F880D" wp14:editId="07C08C17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DF832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1F880D" id="Pole tekstowe 88" o:spid="_x0000_s1158" type="#_x0000_t202" style="position:absolute;left:0;text-align:left;margin-left:272pt;margin-top:135.7pt;width:46.05pt;height:27.15pt;z-index:25435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mxfAIAAGAFAAAOAAAAZHJzL2Uyb0RvYy54bWysVFFPGzEMfp+0/xDlfVyBtqoqrqgrYppU&#10;AQImntNcQk8kcZa4vet+/ZzcXUFsL0x7yfnsz4792c7FZWsN26sQa3AlPz0ZcaachKp2zyX/8Xj9&#10;ZcZZROEqYcCpkh9U5JeLz58uGj9XZ7AFU6nAKIiL88aXfIvo50UR5VZZEU/AK0dGDcEKpN/wXFRB&#10;NBTdmuJsNJoWDYTKB5AqRtJedUa+yPG1VhJvtY4KmSk55Yb5DPncpLNYXIj5cxB+W8s+DfEPWVhR&#10;O7r0GOpKoGC7UP8RytYyQASNJxJsAVrXUuUaqJrT0btqHrbCq1wLkRP9kab4/8LKm/1dYHVV8hl1&#10;yglLPboDoxiql4jQKEZ6IqnxcU7YB09obL9CS80e9JGUqfZWB5u+VBUjO9F9OFKsWmSSlJPZeHY+&#10;4UyS6Xw8no0mKUrx6uxDxG8KLEtCyQN1MBMr9uuIHXSApLscXNfG5C4ax5qST88no+xwtFBw4xJW&#10;5Xnow6SCusSzhAejEsa4e6WJj5x/UuRJVCsT2F7QDAkplcNceo5L6ITSlMRHHHv8a1Yfce7qGG4G&#10;h0dnWzsIufp3aVcvQ8q6wxPnb+pOIrabthuE6dDYDVQH6neAbm2il9c1dWUtIt6JQHtCLabdx1s6&#10;tAFiH3qJsy2EX3/TJzyNL1k5a2jvSh5/7kRQnJnvjgY7LekghEHYDILb2RVQG07pVfEyi+QQ0Ayi&#10;DmCf6ElYplvIJJyku0qOg7jCbvvpSZFqucwgWkUvcO0evEyhU1fSjD22TyL4fhCRJvgGho0U83fz&#10;2GGTp4PlDkHXeVgTsR2LPeG0xnnc+ycnvRNv/zPq9WFc/AYAAP//AwBQSwMEFAAGAAgAAAAhANNm&#10;njDhAAAACwEAAA8AAABkcnMvZG93bnJldi54bWxMj8tOhEAURPcm/kPnmrhzGhiGMUgzMT52PkdN&#10;dNfQVyD2g3RfGPx725UuK1WpOlXtFqPZjD4MzgpIVwkwtK1Tg+0EvL7cnp0DCyStktpZFPCNAXb1&#10;8VElS+UO9hnnPXUslthQSgE90VhyHtoejQwrN6KN3qfzRlKUvuPKy0MsN5pnSVJwIwcbF3o54lWP&#10;7dd+MgL0e/B3TUIf83V3T0+PfHq7SR+EOD1ZLi+AES70F4Zf/IgOdWRq3GRVYFrAJs/jFxKQbdMc&#10;WEwU6yIF1ghYZ5st8Lri/z/UPwAAAP//AwBQSwECLQAUAAYACAAAACEAtoM4kv4AAADhAQAAEwAA&#10;AAAAAAAAAAAAAAAAAAAAW0NvbnRlbnRfVHlwZXNdLnhtbFBLAQItABQABgAIAAAAIQA4/SH/1gAA&#10;AJQBAAALAAAAAAAAAAAAAAAAAC8BAABfcmVscy8ucmVsc1BLAQItABQABgAIAAAAIQDyrEmxfAIA&#10;AGAFAAAOAAAAAAAAAAAAAAAAAC4CAABkcnMvZTJvRG9jLnhtbFBLAQItABQABgAIAAAAIQDTZp4w&#10;4QAAAAsBAAAPAAAAAAAAAAAAAAAAANYEAABkcnMvZG93bnJldi54bWxQSwUGAAAAAAQABADzAAAA&#10;5AUAAAAA&#10;" filled="f" stroked="f" strokeweight=".5pt">
                <v:textbox inset="0,0,0,0">
                  <w:txbxContent>
                    <w:p w14:paraId="097DF832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57504" behindDoc="0" locked="0" layoutInCell="1" allowOverlap="1" wp14:anchorId="1C01AC4E" wp14:editId="6DAFAE59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0B8DB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1AC4E" id="Pole tekstowe 89" o:spid="_x0000_s1159" type="#_x0000_t202" style="position:absolute;left:0;text-align:left;margin-left:212.25pt;margin-top:135.7pt;width:47.2pt;height:31.65pt;z-index:2543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ABHfAIAAGAFAAAOAAAAZHJzL2Uyb0RvYy54bWysVN9P2zAQfp+0/8Hy+0jLKKMVKepATJMQ&#10;oJWJZ9exaYTt8+xrk+6v5+wkLWJ7YdqLc7n77nw/vvP5RWsN26oQa3AlHx+NOFNOQlW7p5L/fLj+&#10;dMZZROEqYcCpku9U5Bfzjx/OGz9Tx7AGU6nAKIiLs8aXfI3oZ0UR5VpZEY/AK0dGDcEKpN/wVFRB&#10;NBTdmuJ4NDotGgiVDyBVjKS96ox8nuNrrSTeaR0VMlNyyg3zGfK5SmcxPxezpyD8upZ9GuIfsrCi&#10;dnTpPtSVQME2of4jlK1lgAgajyTYArSupco1UDXj0ZtqlmvhVa6FmhP9vk3x/4WVt9v7wOqq5GdT&#10;zpywNKN7MIqheo4IjWKkpyY1Ps4Iu/SExvYrtDTsQR9JmWpvdbDpS1UxslO7d/sWqxaZJOVkOj05&#10;IYsk08loPJ1MUpTi4OxDxG8KLEtCyQNNMDdWbG8idtABku5ycF0bk6doHGtKfvp5MsoOewsFNy5h&#10;VeZDHyYV1CWeJdwZlTDG/VCa+pHzT4rMRHVpAtsK4pCQUjnMpee4hE4oTUm8x7HHH7J6j3NXx3Az&#10;ONw729pByNW/Sbt6HlLWHZ56/qruJGK7ajsifBkGu4JqR/MO0K1N9PK6pqnciIj3ItCe0CBp9/GO&#10;Dm2Aug+9xNkawu+/6ROe6EtWzhrau5LHXxsRFGfmuyNipyUdhDAIq0FwG3sJNIYxvSpeZpEcAppB&#10;1AHsIz0Ji3QLmYSTdFfJcRAvsdt+elKkWiwyiFbRC7xxSy9T6DSVxLGH9lEE3xMRicG3MGykmL3h&#10;Y4dNng4WGwRdZ7KmxnZd7BtOa5zp3j856Z14/Z9Rh4dx/gIAAP//AwBQSwMEFAAGAAgAAAAhAP5q&#10;usr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p&#10;DiwSq3RzAaxGWC7zNfCq5P9/qH4AAAD//wMAUEsBAi0AFAAGAAgAAAAhALaDOJL+AAAA4QEAABMA&#10;AAAAAAAAAAAAAAAAAAAAAFtDb250ZW50X1R5cGVzXS54bWxQSwECLQAUAAYACAAAACEAOP0h/9YA&#10;AACUAQAACwAAAAAAAAAAAAAAAAAvAQAAX3JlbHMvLnJlbHNQSwECLQAUAAYACAAAACEAnwQAR3wC&#10;AABgBQAADgAAAAAAAAAAAAAAAAAuAgAAZHJzL2Uyb0RvYy54bWxQSwECLQAUAAYACAAAACEA/mq6&#10;yuIAAAALAQAADwAAAAAAAAAAAAAAAADWBAAAZHJzL2Rvd25yZXYueG1sUEsFBgAAAAAEAAQA8wAA&#10;AOUFAAAAAA==&#10;" filled="f" stroked="f" strokeweight=".5pt">
                <v:textbox inset="0,0,0,0">
                  <w:txbxContent>
                    <w:p w14:paraId="4310B8DB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58528" behindDoc="0" locked="0" layoutInCell="1" allowOverlap="1" wp14:anchorId="7F09709B" wp14:editId="0D4D6887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F3322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9709B" id="Pole tekstowe 90" o:spid="_x0000_s1160" type="#_x0000_t202" style="position:absolute;left:0;text-align:left;margin-left:19.55pt;margin-top:136.25pt;width:72.55pt;height:33.4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CkfgIAAGAFAAAOAAAAZHJzL2Uyb0RvYy54bWysVE1v2zAMvQ/YfxB0X52kH0iDOkXWosOA&#10;oi3aDj0rspQYlURNYmJnv36UbKdFtkuHXWSafKTIR1IXl601bKtCrMGVfHw04kw5CVXtViX/8Xzz&#10;ZcpZROEqYcCpku9U5Jfzz58uGj9TE1iDqVRgFMTFWeNLvkb0s6KIcq2siEfglSOjhmAF0m9YFVUQ&#10;DUW3ppiMRmdFA6HyAaSKkbTXnZHPc3ytlcR7raNCZkpOuWE+Qz6X6SzmF2K2CsKva9mnIf4hCytq&#10;R5fuQ10LFGwT6j9C2VoGiKDxSIItQOtaqlwDVTMeHVTztBZe5VqInOj3NMX/F1bebR8Cq6uSnxM9&#10;Tljq0QMYxVC9RoRGMdITSY2PM8I+eUJj+xVaavagj6RMtbc62PSlqhjZKd5uT7FqkUlSnk/Gx9NT&#10;ziSZTiYn42mOXrw5+xDxmwLLklDyQB3MxIrtbURKhKADJN3l4KY2JnfRONaU/Oz4dJQd9hbyMC5h&#10;VZ6HPkwqqEs8S7gzKmGMe1Sa+Mj5J0WeRHVlAtsKmiEhpXKYS89xCZ1QmpL4iGOPf8vqI85dHcPN&#10;4HDvbGsHIVd/kHb1OqSsOzwR+a7uJGK7bPMgTKdDY5dQ7ajfAbq1iV7e1NSVWxHxQQTaE2ox7T7e&#10;06ENEPvQS5ytIfz6mz7haXzJyllDe1fy+HMjguLMfHc02GlJByEMwnIQ3MZeAbVhTK+Kl1kkh4Bm&#10;EHUA+0JPwiLdQibhJN1VchzEK+y2n54UqRaLDKJV9AJv3ZOXKXTqSpqx5/ZFBN8PItIE38GwkWJ2&#10;MI8dNnk6WGwQdJ2HNRHbsdgTTmucZ7h/ctI78f4/o94exvlvAAAA//8DAFBLAwQUAAYACAAAACEA&#10;z42imN8AAAAKAQAADwAAAGRycy9kb3ducmV2LnhtbEyPy07DMBBF90j8gzVI7KjzANqGOBXisePV&#10;AhLsnHhIIuxxZDtp+HvcFSxH9+jeM+VmNppN6HxvSUC6SIAhNVb11Ap4e70/WwHzQZKS2hIK+EEP&#10;m+r4qJSFsnva4rQLLYsl5AspoAthKDj3TYdG+oUdkGL2ZZ2RIZ6u5crJfSw3mmdJcsmN7CkudHLA&#10;mw6b791oBOgP7x7qJHxOt+1jeHnm4/td+iTE6cl8fQUs4Bz+YDjoR3WoolNtR1KeaQH5Oo2kgGyZ&#10;XQA7AKvzDFgdk3ydA69K/v+F6hcAAP//AwBQSwECLQAUAAYACAAAACEAtoM4kv4AAADhAQAAEwAA&#10;AAAAAAAAAAAAAAAAAAAAW0NvbnRlbnRfVHlwZXNdLnhtbFBLAQItABQABgAIAAAAIQA4/SH/1gAA&#10;AJQBAAALAAAAAAAAAAAAAAAAAC8BAABfcmVscy8ucmVsc1BLAQItABQABgAIAAAAIQB0VDCkfgIA&#10;AGAFAAAOAAAAAAAAAAAAAAAAAC4CAABkcnMvZTJvRG9jLnhtbFBLAQItABQABgAIAAAAIQDPjaKY&#10;3wAAAAoBAAAPAAAAAAAAAAAAAAAAANgEAABkcnMvZG93bnJldi54bWxQSwUGAAAAAAQABADzAAAA&#10;5AUAAAAA&#10;" filled="f" stroked="f" strokeweight=".5pt">
                <v:textbox inset="0,0,0,0">
                  <w:txbxContent>
                    <w:p w14:paraId="2F4F3322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55456" behindDoc="0" locked="0" layoutInCell="1" allowOverlap="1" wp14:anchorId="687ACBB2" wp14:editId="5D5C44B4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35990" w14:textId="77777777" w:rsidR="00E00681" w:rsidRPr="009866CB" w:rsidRDefault="00E00681" w:rsidP="00E0068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CBB2" id="Pole tekstowe 86" o:spid="_x0000_s1161" type="#_x0000_t202" style="position:absolute;left:0;text-align:left;margin-left:75.5pt;margin-top:135.9pt;width:84.15pt;height:27.15pt;z-index:25435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iVfAIAAGEFAAAOAAAAZHJzL2Uyb0RvYy54bWysVEtv2zAMvg/YfxB0X+2+siyoU2QtOgwo&#10;2mDt0LMiS41RSdQkJnb260vJdlp0u3TYRabFjxQfH3l23lnDtirEBlzFDw9KzpSTUDfuseI/768+&#10;TTmLKFwtDDhV8Z2K/Hz+8cNZ62fqCNZgahUYOXFx1vqKrxH9rCiiXCsr4gF45UipIViB9BseizqI&#10;lrxbUxyV5aRoIdQ+gFQx0u1lr+Tz7F9rJfFW66iQmYpTbJjPkM9VOov5mZg9BuHXjRzCEP8QhRWN&#10;o0f3ri4FCrYJzR+ubCMDRNB4IMEWoHUjVc6Bsjks32RztxZe5VyoONHvyxT/n1t5s10G1tQVn044&#10;c8JSj5ZgFEP1FBFaxeieitT6OCPsnSc0dl+ho2aP95EuU+6dDjZ9KStGeir3bl9i1SGTyaicTD+X&#10;p5xJ0h2fnExJJvfFi7UPEb8psCwJFQ/UwlxZsb2O2ENHSHrMwVVjTG6jcayt+OT4tMwGew05Ny5h&#10;VSbE4CZl1EeeJdwZlTDG/VCaCpITSBeZiurCBLYVRCIhpXKYc89+CZ1QmoJ4j+GAf4nqPcZ9HuPL&#10;4HBvbBsHIWf/Juz6aQxZ93iq+au8k4jdquuZ8GXs7ArqHTU8QD830curhrpyLSIuRaBBoR7T8OMt&#10;HdoAVR8GibM1hN9/u0944i9pOWtp8Coef21EUJyZ746YnaZ0FMIorEbBbewFUBsOaa14mUUyCGhG&#10;UQewD7QTFukVUgkn6a2K4yheYD/+tFOkWiwyiGbRC7x2d14m16kriWP33YMIfiAiEoVvYBxJMXvD&#10;xx6bLB0sNgi6yWRNhe2rOBSc5jjTfdg5aVG8/s+ol804fwYAAP//AwBQSwMEFAAGAAgAAAAhAIga&#10;2NjgAAAACwEAAA8AAABkcnMvZG93bnJldi54bWxMj81OwzAQhO9IvIO1SNyo41SUEuJUiJ8bFGhB&#10;gpsTmyTCXke2k4a3ZznBbUc7mpmv3MzOssmE2HuUIBYZMION1z22El7392drYDEp1Mp6NBK+TYRN&#10;dXxUqkL7A76YaZdaRiEYCyWhS2koOI9NZ5yKCz8YpN+nD04lkqHlOqgDhTvL8yxbcad6pIZODeam&#10;M83XbnQS7HsMD3WWPqbb9jE9P/Hx7U5spTw9ma+vgCUzpz8z/M6n6VDRptqPqCOzpM8FsSQJ+YUg&#10;BnIsxeUSWE1HvhLAq5L/Z6h+AAAA//8DAFBLAQItABQABgAIAAAAIQC2gziS/gAAAOEBAAATAAAA&#10;AAAAAAAAAAAAAAAAAABbQ29udGVudF9UeXBlc10ueG1sUEsBAi0AFAAGAAgAAAAhADj9If/WAAAA&#10;lAEAAAsAAAAAAAAAAAAAAAAALwEAAF9yZWxzLy5yZWxzUEsBAi0AFAAGAAgAAAAhAAVlGJV8AgAA&#10;YQUAAA4AAAAAAAAAAAAAAAAALgIAAGRycy9lMm9Eb2MueG1sUEsBAi0AFAAGAAgAAAAhAIga2Njg&#10;AAAACwEAAA8AAAAAAAAAAAAAAAAA1gQAAGRycy9kb3ducmV2LnhtbFBLBQYAAAAABAAEAPMAAADj&#10;BQAAAAA=&#10;" filled="f" stroked="f" strokeweight=".5pt">
                <v:textbox inset="0,0,0,0">
                  <w:txbxContent>
                    <w:p w14:paraId="61E35990" w14:textId="77777777" w:rsidR="00E00681" w:rsidRPr="009866CB" w:rsidRDefault="00E00681" w:rsidP="00E0068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E00681">
        <w:rPr>
          <w:noProof/>
        </w:rPr>
        <mc:AlternateContent>
          <mc:Choice Requires="wps">
            <w:drawing>
              <wp:anchor distT="0" distB="0" distL="114300" distR="114300" simplePos="0" relativeHeight="254361600" behindDoc="0" locked="0" layoutInCell="1" allowOverlap="1" wp14:anchorId="6EDDC1E0" wp14:editId="0D240A99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108" name="Pole tekstow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B63F3" w14:textId="091FE239" w:rsidR="00E00681" w:rsidRPr="009866CB" w:rsidRDefault="00593646" w:rsidP="00E0068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DC1E0" id="Pole tekstowe 108" o:spid="_x0000_s1162" type="#_x0000_t202" style="position:absolute;left:0;text-align:left;margin-left:92.35pt;margin-top:3.6pt;width:164.7pt;height:13.8pt;z-index:2543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qPfgIAAGMFAAAOAAAAZHJzL2Uyb0RvYy54bWysVMFu2zAMvQ/YPwi6r04yNFuDOkXWosOA&#10;oi3WDj0rstQYlUVNUmJnX78n2U6LbpcOu8i0+EiRfCRPz7rGsJ3yoSZb8unRhDNlJVW1fSz5j/vL&#10;D585C1HYShiyquR7FfjZ8v2709Yt1Iw2ZCrlGZzYsGhdyTcxukVRBLlRjQhH5JSFUpNvRMSvfywq&#10;L1p4b0wxm0zmRUu+cp6kCgG3F72SL7N/rZWMN1oHFZkpOWKL+fT5XKezWJ6KxaMXblPLIQzxD1E0&#10;orZ49ODqQkTBtr7+w1VTS0+BdDyS1BSkdS1VzgHZTCevsrnbCKdyLihOcIcyhf/nVl7vbj2rK3A3&#10;AVVWNCDploxiUT2FSK1iSYEytS4sgL5zwMfuC3UwGe8DLlP2nfZN+iIvBj0Kvj8UWXWRSVzOJifT&#10;+QlUErrpp+PZPLNQPFs7H+JXRQ1LQsk9SMy1FburEBEJoCMkPWbpsjYmE2ksa0s+/3g8yQYHDSyM&#10;TViVW2JwkzLqI89S3BuVMMZ+VxolyQmki9yM6tx4thNoIyGlsjHnnv0CnVAaQbzFcMA/R/UW4z6P&#10;8WWy8WDc1JZ8zv5V2NXTGLLu8Sjki7yTGLt1l3sB9AyMr6nag3BP/eQEJy9rsHIlQrwVHqMCIjH+&#10;8QaHNoTq0yBxtiH/62/3CY8OhpazFqNX8vBzK7zizHyz6O00p6PgR2E9CnbbnBNomGKxOJlFGPho&#10;RlF7ah6wFVbpFaiElXir5HEUz2O/ALBVpFqtMgjT6ES8sndOJteJldRj992D8G5oxIgWvqZxKMXi&#10;VT/22GRpabWNpOvcrKmwfRWHgmOScw8PWyetipf/GfW8G5e/AQAA//8DAFBLAwQUAAYACAAAACEA&#10;39ckZt0AAAAIAQAADwAAAGRycy9kb3ducmV2LnhtbEyPzU+EMBTE7yb+D80z8eYWVnQJUjbGj5uf&#10;qyZ6K/QJRPpK2sLif+/zpMfJTGZ+U24XO4gZfegdKUhXCQikxpmeWgWvL7cnOYgQNRk9OEIF3xhg&#10;Wx0elLowbk/POO9iK7iEQqEVdDGOhZSh6dDqsHIjEnufzlsdWfpWGq/3XG4HuU6Sc2l1T7zQ6RGv&#10;Omy+dpNVMLwHf1cn8WO+bu/j06Oc3m7SB6WOj5bLCxARl/gXhl98RoeKmWo3kQliYJ1nG44q2KxB&#10;sH+WZimIWsFploOsSvn/QPUDAAD//wMAUEsBAi0AFAAGAAgAAAAhALaDOJL+AAAA4QEAABMAAAAA&#10;AAAAAAAAAAAAAAAAAFtDb250ZW50X1R5cGVzXS54bWxQSwECLQAUAAYACAAAACEAOP0h/9YAAACU&#10;AQAACwAAAAAAAAAAAAAAAAAvAQAAX3JlbHMvLnJlbHNQSwECLQAUAAYACAAAACEAszq6j34CAABj&#10;BQAADgAAAAAAAAAAAAAAAAAuAgAAZHJzL2Uyb0RvYy54bWxQSwECLQAUAAYACAAAACEA39ckZt0A&#10;AAAIAQAADwAAAAAAAAAAAAAAAADYBAAAZHJzL2Rvd25yZXYueG1sUEsFBgAAAAAEAAQA8wAAAOIF&#10;AAAAAA==&#10;" filled="f" stroked="f" strokeweight=".5pt">
                <v:textbox inset="0,0,0,0">
                  <w:txbxContent>
                    <w:p w14:paraId="227B63F3" w14:textId="091FE239" w:rsidR="00E00681" w:rsidRPr="009866CB" w:rsidRDefault="00593646" w:rsidP="00E00681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E0068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359552" behindDoc="0" locked="0" layoutInCell="1" allowOverlap="1" wp14:anchorId="232543DE" wp14:editId="3DDCA30C">
                <wp:simplePos x="0" y="0"/>
                <wp:positionH relativeFrom="column">
                  <wp:posOffset>97206</wp:posOffset>
                </wp:positionH>
                <wp:positionV relativeFrom="paragraph">
                  <wp:posOffset>30175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038BB" w14:textId="77777777" w:rsidR="00E00681" w:rsidRPr="0073556B" w:rsidRDefault="00E00681" w:rsidP="00E0068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543DE" id="Pole tekstowe 326" o:spid="_x0000_s1163" type="#_x0000_t202" style="position:absolute;left:0;text-align:left;margin-left:7.65pt;margin-top:2.4pt;width:16.65pt;height:12.05pt;z-index:25435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3tfQIAAGIFAAAOAAAAZHJzL2Uyb0RvYy54bWysVEtv2zAMvg/YfxB0X53HUmxBnSJr0WFA&#10;0QZrh54VWUqMSqImMbGzXz9KttMi26XDLjItfqT4+MiLy9Yatlch1uBKPj4bcaachKp2m5L/eLz5&#10;8ImziMJVwoBTJT+oyC8X799dNH6uJrAFU6nAyImL88aXfIvo50UR5VZZEc/AK0dKDcEKpN+wKaog&#10;GvJuTTEZjc6LBkLlA0gVI91ed0q+yP61VhLvtY4KmSk5xYb5DPlcp7NYXIj5Jgi/rWUfhviHKKyo&#10;HT16dHUtULBdqP9wZWsZIILGMwm2AK1rqXIOlM14dJLNw1Z4lXOh4kR/LFP8f27l3X4VWF2VfDo5&#10;58wJS01agVEM1XNEaBRLCipT4+Oc0A+e8Nh+gZbaPdxHukzZtzrY9KW8GOmp4IdjkVWLTNLlZDz+&#10;OJtxJkk1nk1H01nyUrwY+xDxqwLLklDyQD3MpRX724gddICktxzc1MbkPhrHmpKfT2ejbHDUkHPj&#10;ElZlRvRuUkJd4FnCg1EJY9x3pakiOf50kbmorkxge0EsElIqhzn17JfQCaUpiLcY9viXqN5i3OUx&#10;vAwOj8a2dhBy9idhV89DyLrDU81f5Z1EbNdtpsLnY2PXUB2o3wG6wYle3tTUlVsRcSUCTQq1mKYf&#10;7+nQBqj60EucbSH8+tt9whOBSctZQ5NX8vhzJ4LizHxzRO00poMQBmE9CG5nr4DaMKa94mUWySCg&#10;GUQdwD7RUlimV0glnKS3So6DeIXd/NNSkWq5zCAaRi/w1j14mVynriSOPbZPIvieiEgMvoNhJsX8&#10;hI8dNlk6WO4QdJ3JmgrbVbEvOA1ypnu/dNKmeP2fUS+rcfEbAAD//wMAUEsDBBQABgAIAAAAIQBW&#10;nMnX3AAAAAYBAAAPAAAAZHJzL2Rvd25yZXYueG1sTI9LT8MwEITvSPwHa5G4UaelVCHEqRCPG88C&#10;EtyceEki7HVkO2n49ywnOI5mNPNNuZ2dFROG2HtSsFxkIJAab3pqFby+3J7kIGLSZLT1hAq+McK2&#10;OjwodWH8np5x2qVWcAnFQivoUhoKKWPTodNx4Qck9j59cDqxDK00Qe+53Fm5yrKNdLonXuj0gFcd&#10;Nl+70Smw7zHc1Vn6mK7b+/T0KMe3m+WDUsdH8+UFiIRz+gvDLz6jQ8VMtR/JRGFZn51yUsGaD7C9&#10;zjcgagWr/BxkVcr/+NUPAAAA//8DAFBLAQItABQABgAIAAAAIQC2gziS/gAAAOEBAAATAAAAAAAA&#10;AAAAAAAAAAAAAABbQ29udGVudF9UeXBlc10ueG1sUEsBAi0AFAAGAAgAAAAhADj9If/WAAAAlAEA&#10;AAsAAAAAAAAAAAAAAAAALwEAAF9yZWxzLy5yZWxzUEsBAi0AFAAGAAgAAAAhABj5Le19AgAAYgUA&#10;AA4AAAAAAAAAAAAAAAAALgIAAGRycy9lMm9Eb2MueG1sUEsBAi0AFAAGAAgAAAAhAFacydfcAAAA&#10;BgEAAA8AAAAAAAAAAAAAAAAA1wQAAGRycy9kb3ducmV2LnhtbFBLBQYAAAAABAAEAPMAAADgBQAA&#10;AAA=&#10;" filled="f" stroked="f" strokeweight=".5pt">
                <v:textbox inset="0,0,0,0">
                  <w:txbxContent>
                    <w:p w14:paraId="4F1038BB" w14:textId="77777777" w:rsidR="00E00681" w:rsidRPr="0073556B" w:rsidRDefault="00E00681" w:rsidP="00E0068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E0B39">
        <w:rPr>
          <w:noProof/>
        </w:rPr>
        <w:drawing>
          <wp:inline distT="0" distB="0" distL="0" distR="0" wp14:anchorId="19F026B5" wp14:editId="56174925">
            <wp:extent cx="4305300" cy="1724025"/>
            <wp:effectExtent l="0" t="0" r="0" b="0"/>
            <wp:docPr id="349" name="Wykres 349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="00FE0B39">
        <w:rPr>
          <w:noProof/>
        </w:rPr>
        <w:t xml:space="preserve"> </w:t>
      </w:r>
    </w:p>
    <w:p w14:paraId="013FA762" w14:textId="6EF8DD4A" w:rsidR="00E6728D" w:rsidRPr="00A547AC" w:rsidRDefault="00355921" w:rsidP="005B1615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  <w:r w:rsidRPr="00AE5FFF">
        <w:rPr>
          <w:color w:val="000000" w:themeColor="text1"/>
          <w:szCs w:val="19"/>
        </w:rPr>
        <w:t>P</w:t>
      </w:r>
      <w:r w:rsidR="00E6728D" w:rsidRPr="00AE5FFF">
        <w:rPr>
          <w:color w:val="000000" w:themeColor="text1"/>
          <w:szCs w:val="19"/>
        </w:rPr>
        <w:t>rzedsiębiorc</w:t>
      </w:r>
      <w:r w:rsidRPr="00AE5FFF">
        <w:rPr>
          <w:color w:val="000000" w:themeColor="text1"/>
          <w:szCs w:val="19"/>
        </w:rPr>
        <w:t>y</w:t>
      </w:r>
      <w:r w:rsidR="00E6728D" w:rsidRPr="00AE5FFF">
        <w:rPr>
          <w:color w:val="000000" w:themeColor="text1"/>
          <w:szCs w:val="19"/>
        </w:rPr>
        <w:t xml:space="preserve"> ze wszystkich badanych obszarów </w:t>
      </w:r>
      <w:r w:rsidRPr="00AE5FFF">
        <w:rPr>
          <w:color w:val="000000" w:themeColor="text1"/>
          <w:szCs w:val="19"/>
        </w:rPr>
        <w:t xml:space="preserve">zdecydowanie </w:t>
      </w:r>
      <w:r w:rsidR="00AE5FFF" w:rsidRPr="00AE5FFF">
        <w:rPr>
          <w:color w:val="000000" w:themeColor="text1"/>
          <w:szCs w:val="19"/>
        </w:rPr>
        <w:t>naj</w:t>
      </w:r>
      <w:r w:rsidRPr="00AE5FFF">
        <w:rPr>
          <w:color w:val="000000" w:themeColor="text1"/>
          <w:szCs w:val="19"/>
        </w:rPr>
        <w:t>częściej przewidywali</w:t>
      </w:r>
      <w:r w:rsidR="00AE5FFF">
        <w:rPr>
          <w:color w:val="000000" w:themeColor="text1"/>
          <w:szCs w:val="19"/>
        </w:rPr>
        <w:t>,</w:t>
      </w:r>
      <w:r w:rsidRPr="00AE5FFF">
        <w:rPr>
          <w:color w:val="000000" w:themeColor="text1"/>
          <w:szCs w:val="19"/>
        </w:rPr>
        <w:t xml:space="preserve"> </w:t>
      </w:r>
      <w:r w:rsidR="00AE5FFF" w:rsidRPr="00AE5FFF">
        <w:rPr>
          <w:color w:val="000000" w:themeColor="text1"/>
          <w:szCs w:val="19"/>
        </w:rPr>
        <w:t>że na poziom wynagrodzenia pracowników w ciągu najbliższych trzech miesięcy</w:t>
      </w:r>
      <w:r w:rsidR="00AE5FFF">
        <w:rPr>
          <w:color w:val="000000" w:themeColor="text1"/>
          <w:szCs w:val="19"/>
        </w:rPr>
        <w:t xml:space="preserve"> w</w:t>
      </w:r>
      <w:r w:rsidR="00AE5FFF" w:rsidRPr="00AE5FFF">
        <w:rPr>
          <w:color w:val="000000" w:themeColor="text1"/>
          <w:szCs w:val="19"/>
        </w:rPr>
        <w:t xml:space="preserve"> istotnym stopniu </w:t>
      </w:r>
      <w:r w:rsidR="00AE5FFF">
        <w:rPr>
          <w:color w:val="000000" w:themeColor="text1"/>
          <w:szCs w:val="19"/>
        </w:rPr>
        <w:t>wpłynie</w:t>
      </w:r>
      <w:r w:rsidR="00AE5FFF" w:rsidRPr="00AE5FFF">
        <w:rPr>
          <w:color w:val="000000" w:themeColor="text1"/>
          <w:szCs w:val="19"/>
        </w:rPr>
        <w:t xml:space="preserve"> sytuacja finansowa firmy</w:t>
      </w:r>
      <w:r w:rsidR="00AE5FFF">
        <w:rPr>
          <w:color w:val="000000" w:themeColor="text1"/>
          <w:szCs w:val="19"/>
        </w:rPr>
        <w:t xml:space="preserve">. </w:t>
      </w:r>
      <w:r w:rsidR="00593646" w:rsidRPr="005B7B2F">
        <w:rPr>
          <w:rFonts w:cs="Fira Sans"/>
          <w:color w:val="000000" w:themeColor="text1"/>
          <w:szCs w:val="19"/>
        </w:rPr>
        <w:t>Taką opinię wyrażało m.in. 8</w:t>
      </w:r>
      <w:r w:rsidR="00593646">
        <w:rPr>
          <w:rFonts w:cs="Fira Sans"/>
          <w:color w:val="000000" w:themeColor="text1"/>
          <w:szCs w:val="19"/>
        </w:rPr>
        <w:t>3,0</w:t>
      </w:r>
      <w:r w:rsidR="00593646" w:rsidRPr="005B7B2F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593646">
        <w:rPr>
          <w:rFonts w:cs="Fira Sans"/>
          <w:color w:val="000000" w:themeColor="text1"/>
          <w:szCs w:val="19"/>
        </w:rPr>
        <w:t>przetwórstwie przemysłowym</w:t>
      </w:r>
      <w:r w:rsidR="00593646" w:rsidRPr="005B7B2F">
        <w:rPr>
          <w:rFonts w:cs="Fira Sans"/>
          <w:color w:val="000000" w:themeColor="text1"/>
          <w:szCs w:val="19"/>
        </w:rPr>
        <w:t xml:space="preserve">, </w:t>
      </w:r>
      <w:r w:rsidR="00593646">
        <w:rPr>
          <w:rFonts w:cs="Fira Sans"/>
          <w:color w:val="000000" w:themeColor="text1"/>
          <w:szCs w:val="19"/>
        </w:rPr>
        <w:t>58,4</w:t>
      </w:r>
      <w:r w:rsidR="00593646" w:rsidRPr="005B7B2F">
        <w:rPr>
          <w:rFonts w:cs="Fira Sans"/>
          <w:color w:val="000000" w:themeColor="text1"/>
          <w:szCs w:val="19"/>
        </w:rPr>
        <w:t xml:space="preserve">% </w:t>
      </w:r>
      <w:r w:rsidR="00593646" w:rsidRPr="005B7B2F">
        <w:rPr>
          <w:color w:val="000000" w:themeColor="text1"/>
        </w:rPr>
        <w:t>–</w:t>
      </w:r>
      <w:r w:rsidR="00593646" w:rsidRPr="005B7B2F">
        <w:rPr>
          <w:rFonts w:cs="Fira Sans"/>
          <w:color w:val="000000" w:themeColor="text1"/>
          <w:szCs w:val="19"/>
        </w:rPr>
        <w:t xml:space="preserve"> w </w:t>
      </w:r>
      <w:r w:rsidR="00593646">
        <w:rPr>
          <w:rFonts w:cs="Fira Sans"/>
          <w:color w:val="000000" w:themeColor="text1"/>
          <w:szCs w:val="19"/>
        </w:rPr>
        <w:t>handlu hurtowym i 52,4</w:t>
      </w:r>
      <w:r w:rsidR="00593646" w:rsidRPr="005B7B2F">
        <w:rPr>
          <w:rFonts w:cs="Fira Sans"/>
          <w:color w:val="000000" w:themeColor="text1"/>
          <w:szCs w:val="19"/>
        </w:rPr>
        <w:t xml:space="preserve">% </w:t>
      </w:r>
      <w:r w:rsidR="00593646" w:rsidRPr="005B7B2F">
        <w:rPr>
          <w:color w:val="000000" w:themeColor="text1"/>
        </w:rPr>
        <w:t>–</w:t>
      </w:r>
      <w:r w:rsidR="00593646" w:rsidRPr="005B7B2F">
        <w:rPr>
          <w:rFonts w:cs="Fira Sans"/>
          <w:color w:val="000000" w:themeColor="text1"/>
          <w:szCs w:val="19"/>
        </w:rPr>
        <w:t xml:space="preserve"> w handlu detalicznym</w:t>
      </w:r>
      <w:r w:rsidR="00593646">
        <w:rPr>
          <w:rFonts w:cs="Fira Sans"/>
          <w:color w:val="000000" w:themeColor="text1"/>
          <w:szCs w:val="19"/>
        </w:rPr>
        <w:t xml:space="preserve">. </w:t>
      </w:r>
      <w:r w:rsidR="00593646">
        <w:rPr>
          <w:color w:val="000000" w:themeColor="text1"/>
          <w:szCs w:val="19"/>
        </w:rPr>
        <w:t xml:space="preserve">Kolejnym </w:t>
      </w:r>
      <w:r w:rsidR="00EC285B">
        <w:rPr>
          <w:color w:val="000000" w:themeColor="text1"/>
          <w:szCs w:val="19"/>
        </w:rPr>
        <w:t xml:space="preserve">najczęściej </w:t>
      </w:r>
      <w:r w:rsidR="00593646">
        <w:rPr>
          <w:color w:val="000000" w:themeColor="text1"/>
          <w:szCs w:val="19"/>
        </w:rPr>
        <w:t xml:space="preserve">wymienianym </w:t>
      </w:r>
      <w:r w:rsidR="001C1C89">
        <w:rPr>
          <w:color w:val="000000" w:themeColor="text1"/>
          <w:szCs w:val="19"/>
        </w:rPr>
        <w:t>czynnikiem, zgłaszanym głównie przez pracodawców działających w zakresie przetwórstwa przemysłowego (59,2%) oraz handlu hurtowego (53,9%),</w:t>
      </w:r>
      <w:r w:rsidR="001C1C89" w:rsidRPr="00740B85">
        <w:rPr>
          <w:color w:val="000000" w:themeColor="text1"/>
          <w:szCs w:val="19"/>
        </w:rPr>
        <w:t xml:space="preserve"> </w:t>
      </w:r>
      <w:r w:rsidR="001C1C89">
        <w:rPr>
          <w:color w:val="000000" w:themeColor="text1"/>
          <w:szCs w:val="19"/>
        </w:rPr>
        <w:t xml:space="preserve">było utrzymanie realnej wartości wynagrodzeń (podwyżki inflacyjne). Wśród czynników wpływających w małym stopniu (brak wpływu) na </w:t>
      </w:r>
      <w:r w:rsidR="001C1C89" w:rsidRPr="00A27D24">
        <w:rPr>
          <w:color w:val="000000" w:themeColor="text1"/>
          <w:szCs w:val="19"/>
        </w:rPr>
        <w:t>decyzje w</w:t>
      </w:r>
      <w:r w:rsidR="001C1C89">
        <w:rPr>
          <w:color w:val="000000" w:themeColor="text1"/>
          <w:szCs w:val="19"/>
        </w:rPr>
        <w:t> </w:t>
      </w:r>
      <w:r w:rsidR="001C1C89" w:rsidRPr="00A27D24">
        <w:rPr>
          <w:color w:val="000000" w:themeColor="text1"/>
          <w:szCs w:val="19"/>
        </w:rPr>
        <w:t xml:space="preserve">zakresie zatrudnienia i wynagrodzeń </w:t>
      </w:r>
      <w:r w:rsidR="001C1C89">
        <w:rPr>
          <w:color w:val="000000" w:themeColor="text1"/>
          <w:szCs w:val="19"/>
        </w:rPr>
        <w:t>najczęściej deklarowano utrzymanie konkurencyjnych płac oraz inne.</w:t>
      </w:r>
    </w:p>
    <w:p w14:paraId="2C36D1CF" w14:textId="0D2545DA" w:rsidR="00AC62CC" w:rsidRPr="008C2690" w:rsidRDefault="00AC62CC" w:rsidP="00A54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t xml:space="preserve">Pyt. 6. </w:t>
      </w:r>
      <w:r w:rsidR="00AE5FFF" w:rsidRPr="008C2690">
        <w:rPr>
          <w:color w:val="000000" w:themeColor="text1"/>
          <w:sz w:val="19"/>
          <w:szCs w:val="19"/>
        </w:rPr>
        <w:t>W jakim stopniu Państwa decyzje w zakresie zatrudnienia i wynagrodzeń w najbliższych trzech miesiącach oparte są:</w:t>
      </w:r>
    </w:p>
    <w:p w14:paraId="4B263341" w14:textId="078E106B" w:rsidR="00EC285B" w:rsidRDefault="00A547AC" w:rsidP="00EC285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384128" behindDoc="0" locked="0" layoutInCell="1" allowOverlap="1" wp14:anchorId="13F0A789" wp14:editId="254CC184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424" name="Grupa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167" name="Prostokąt 167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Pole tekstowe 168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FA3547" w14:textId="333C3329" w:rsidR="0064335D" w:rsidRDefault="003C470C" w:rsidP="00EC285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64335D">
                                <w:rPr>
                                  <w:sz w:val="18"/>
                                  <w:szCs w:val="18"/>
                                </w:rPr>
                                <w:t xml:space="preserve">a podstawie oczekiwań </w:t>
                              </w:r>
                              <w:r w:rsidR="00EC285B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64335D">
                                <w:rPr>
                                  <w:sz w:val="18"/>
                                  <w:szCs w:val="18"/>
                                </w:rPr>
                                <w:t xml:space="preserve">dotyczących zmian jakie </w:t>
                              </w:r>
                              <w:r w:rsidR="00EC285B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64335D">
                                <w:rPr>
                                  <w:sz w:val="18"/>
                                  <w:szCs w:val="18"/>
                                </w:rPr>
                                <w:t>mogą nastąpić w długim okresie (rok)</w:t>
                              </w:r>
                            </w:p>
                            <w:p w14:paraId="6BDAEF55" w14:textId="77777777" w:rsidR="0064335D" w:rsidRPr="0015266D" w:rsidRDefault="0064335D" w:rsidP="0064335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BD2AEE5" wp14:editId="6C8C71BD">
                                    <wp:extent cx="895350" cy="63500"/>
                                    <wp:effectExtent l="0" t="0" r="0" b="0"/>
                                    <wp:docPr id="182" name="Obraz 1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91C8A89" w14:textId="77777777" w:rsidR="0064335D" w:rsidRPr="0015266D" w:rsidRDefault="0064335D" w:rsidP="0064335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6FB90F2" w14:textId="77777777" w:rsidR="0064335D" w:rsidRPr="0015266D" w:rsidRDefault="0064335D" w:rsidP="0064335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Pole tekstowe 16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8D617C" w14:textId="7B7313D2" w:rsidR="0064335D" w:rsidRPr="0015266D" w:rsidRDefault="003C470C" w:rsidP="00A547AC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64335D">
                                <w:rPr>
                                  <w:sz w:val="18"/>
                                  <w:szCs w:val="18"/>
                                </w:rPr>
                                <w:t>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rostokąt 174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F0A789" id="Grupa 424" o:spid="_x0000_s1164" style="position:absolute;left:0;text-align:left;margin-left:5in;margin-top:124pt;width:124.35pt;height:88.8pt;z-index:254384128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BhJwQAAHQSAAAOAAAAZHJzL2Uyb0RvYy54bWzsWNtu4zYQfS/QfyD03tiUdbGNKItcNkGB&#10;YNdodrHPNEXZQiSSJenI2ff+WT+sQ1JUvN64yLrotkWTB4WXmSF5NOcMrdM327ZBD0zpWvAiwifj&#10;CDFORVnzVRF9/HD90zRC2hBekkZwVkSPTEdvzn784bSTcxaLtWhKphAE4XreySJaGyPno5Gma9YS&#10;fSIk4zBZCdUSA121GpWKdBC9bUbxeJyNOqFKqQRlWsPolZ+Mzlz8qmLUvK8qzQxqigj2ZtxTuefS&#10;Pkdnp2S+UkSua9pvgxyxi5bUHBYdQl0RQ9BG1V+FamuqhBaVOaGiHYmqqilzZ4DT4PHeaW6U2Eh3&#10;ltW8W8kBJoB2D6ejw9J3DwuF6rKIkjiJECctvKQbtZEE2QGAp5OrOVjdKHknF6ofWPmePfG2Uq39&#10;D2dBWwfs4wAs2xpEYRCn+SxO0ghRmMM4zvOsh56u4f185UfXb3c8EwxJ1HtOcZrZXY3CwiO7v2E7&#10;nYQ00k9I6b+G1N2aSOZegLYY9EjhLA9ILeBlGnH/+28G2VGHjjMdsNJzDbAdBArnUzzpsQhoxTiN&#10;swDWOMumbn44MZlLpc0NEy2yjSJSkOUu+cjDrTYenGBiF9aiqcvrumlcR62Wl41CDwQYkWcpPn/b&#10;4/mFWcOtMRfWzUe0IwB2OI9rmceGWbuG/8IqyCJ41bHbieMvG9YhlDJusJ9ak5L55dMx/IXVLeOt&#10;h3u3LqCNXMH6Q+w+QLD0QUJsv8ve3royR//BefxnG/POg4dbWXAzOLc1F+q5AA2cql/Z2weQPDQW&#10;paUoHyFzlPDioyW9ruG93RJtFkSB2oAugYKa9/CoGtEVkehbEVoL9fm5cWsPqQ2zEepAvYpI/7oh&#10;ikWo+ZlD0s9wkli5c50kzWPoqN2Z5e4M37SXAtIBg1ZL6prW3jShWSnRfgKhPberwhThFNYuImpU&#10;6Fwar6og1ZSdnzszkDhJzC2/k9QGt6javPyw/USU7JPXQNa/E4FoZL6Xw97WenJxvjGiql2CP+Ha&#10;4w2kt1L1XdgPauR1ciEahgy7BwnoGAjAdE8AkNleCCt/YfyAFMRZjmegviCOSZJO4tTaQwIHDZzg&#10;OLbqbDUwm8bTSci5oL2B7S8UhIHWlrkIEi6bpJ4ewwyojZcAz4leVxzpnZy51jP0fwHLnuf2Cxy/&#10;N7fL+4BzdYjbZrvcuuo5G8T/n6D7QPWB5tDwFIfG0fQ2/0NyZ4fI7a4dNu3hImCr+7eQO545cu/V&#10;+VmGc6j9jtZOo0MtfKW1v0u8QBOOKNnfROtB0l9p/V+u2fnw22b3xg6jUGh3ON33DpRpoCoU4DzP&#10;pxPn+FShY5xkgcn4b72xX04ukqsLu22o0K839iPo/3pj76/v/4Ybu/v1Dp82XDr3n2Hst5Pdvrvh&#10;P30sOvsDAAD//wMAUEsDBBQABgAIAAAAIQCcyoiZ4gAAAAsBAAAPAAAAZHJzL2Rvd25yZXYueG1s&#10;TI/BaoNAEIbvhb7DMoXemlWbGGtdQwhtT6HQpBBym+hEJe6uuBs1b9/pqb3NMD/ffH+2mnQrBupd&#10;Y42CcBaAIFPYsjGVgu/9+1MCwnk0JbbWkIIbOVjl93cZpqUdzRcNO18JhhiXooLa+y6V0hU1aXQz&#10;25Hh29n2Gj2vfSXLHkeG61ZGQRBLjY3hDzV2tKmpuOyuWsHHiOP6OXwbtpfz5nbcLz4P25CUenyY&#10;1q8gPE3+Lwy/+qwOOTud7NWUTrQKloznqIJonvDAiZc4WYI4KZhHixhknsn/HfIfAAAA//8DAFBL&#10;AQItABQABgAIAAAAIQC2gziS/gAAAOEBAAATAAAAAAAAAAAAAAAAAAAAAABbQ29udGVudF9UeXBl&#10;c10ueG1sUEsBAi0AFAAGAAgAAAAhADj9If/WAAAAlAEAAAsAAAAAAAAAAAAAAAAALwEAAF9yZWxz&#10;Ly5yZWxzUEsBAi0AFAAGAAgAAAAhACM/UGEnBAAAdBIAAA4AAAAAAAAAAAAAAAAALgIAAGRycy9l&#10;Mm9Eb2MueG1sUEsBAi0AFAAGAAgAAAAhAJzKiJniAAAACwEAAA8AAAAAAAAAAAAAAAAAgQYAAGRy&#10;cy9kb3ducmV2LnhtbFBLBQYAAAAABAAEAPMAAACQBwAAAAA=&#10;">
                <v:rect id="Prostokąt 167" o:spid="_x0000_s1165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qgwQAAANwAAAAPAAAAZHJzL2Rvd25yZXYueG1sRE/NaoNA&#10;EL4H+g7LFHJL1iZoEusaGsHSa2wfYHCnKnVnrbtR+/bdQiG3+fh+JzsvphcTja6zrOBpG4Egrq3u&#10;uFHw8V5ujiCcR9bYWyYFP+TgnD+sMky1nflKU+UbEULYpaig9X5IpXR1Swbd1g7Egfu0o0Ef4NhI&#10;PeIcwk0vd1GUSIMdh4YWBypaqr+qm1FwK0+VLQ/xdz/tX49xdyqsvlRKrR+Xl2cQnhZ/F/+733SY&#10;nxzg75lwgcx/AQAA//8DAFBLAQItABQABgAIAAAAIQDb4fbL7gAAAIUBAAATAAAAAAAAAAAAAAAA&#10;AAAAAABbQ29udGVudF9UeXBlc10ueG1sUEsBAi0AFAAGAAgAAAAhAFr0LFu/AAAAFQEAAAsAAAAA&#10;AAAAAAAAAAAAHwEAAF9yZWxzLy5yZWxzUEsBAi0AFAAGAAgAAAAhAMaLuqDBAAAA3AAAAA8AAAAA&#10;AAAAAAAAAAAABwIAAGRycy9kb3ducmV2LnhtbFBLBQYAAAAAAwADALcAAAD1AgAAAAA=&#10;" fillcolor="#7651ae" stroked="f" strokeweight="1pt"/>
                <v:shape id="Pole tekstowe 168" o:spid="_x0000_s1166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SNxgAAANwAAAAPAAAAZHJzL2Rvd25yZXYueG1sRI/NTsNA&#10;DITvSH2HlStxo5tyqFDotkJQJA78FiqVm8maJGrWG+26aXh7fEDiZmvGM5+X6zF0ZqCU28gO5rMC&#10;DHEVfcu1g4/3+4srMFmQPXaRycEPZVivJmdLLH088RsNW6mNhnAu0UEj0pfW5qqhgHkWe2LVvmMK&#10;KLqm2vqEJw0Pnb0sioUN2LI2NNjTbUPVYXsMDrp9To9fhXwOd/WTvL7Y424zf3bufDreXIMRGuXf&#10;/Hf94BV/obT6jE5gV78AAAD//wMAUEsBAi0AFAAGAAgAAAAhANvh9svuAAAAhQEAABMAAAAAAAAA&#10;AAAAAAAAAAAAAFtDb250ZW50X1R5cGVzXS54bWxQSwECLQAUAAYACAAAACEAWvQsW78AAAAVAQAA&#10;CwAAAAAAAAAAAAAAAAAfAQAAX3JlbHMvLnJlbHNQSwECLQAUAAYACAAAACEAU8gkjcYAAADcAAAA&#10;DwAAAAAAAAAAAAAAAAAHAgAAZHJzL2Rvd25yZXYueG1sUEsFBgAAAAADAAMAtwAAAPoCAAAAAA==&#10;" filled="f" stroked="f" strokeweight=".5pt">
                  <v:textbox inset="0,0,0,0">
                    <w:txbxContent>
                      <w:p w14:paraId="7AFA3547" w14:textId="333C3329" w:rsidR="0064335D" w:rsidRDefault="003C470C" w:rsidP="00EC285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64335D">
                          <w:rPr>
                            <w:sz w:val="18"/>
                            <w:szCs w:val="18"/>
                          </w:rPr>
                          <w:t xml:space="preserve">a podstawie oczekiwań </w:t>
                        </w:r>
                        <w:r w:rsidR="00EC285B">
                          <w:rPr>
                            <w:sz w:val="18"/>
                            <w:szCs w:val="18"/>
                          </w:rPr>
                          <w:br/>
                        </w:r>
                        <w:r w:rsidR="0064335D">
                          <w:rPr>
                            <w:sz w:val="18"/>
                            <w:szCs w:val="18"/>
                          </w:rPr>
                          <w:t xml:space="preserve">dotyczących zmian jakie </w:t>
                        </w:r>
                        <w:r w:rsidR="00EC285B">
                          <w:rPr>
                            <w:sz w:val="18"/>
                            <w:szCs w:val="18"/>
                          </w:rPr>
                          <w:br/>
                        </w:r>
                        <w:r w:rsidR="0064335D">
                          <w:rPr>
                            <w:sz w:val="18"/>
                            <w:szCs w:val="18"/>
                          </w:rPr>
                          <w:t>mogą nastąpić w długim okresie (rok)</w:t>
                        </w:r>
                      </w:p>
                      <w:p w14:paraId="6BDAEF55" w14:textId="77777777" w:rsidR="0064335D" w:rsidRPr="0015266D" w:rsidRDefault="0064335D" w:rsidP="0064335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BD2AEE5" wp14:editId="6C8C71BD">
                              <wp:extent cx="895350" cy="63500"/>
                              <wp:effectExtent l="0" t="0" r="0" b="0"/>
                              <wp:docPr id="182" name="Obraz 1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91C8A89" w14:textId="77777777" w:rsidR="0064335D" w:rsidRPr="0015266D" w:rsidRDefault="0064335D" w:rsidP="0064335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6FB90F2" w14:textId="77777777" w:rsidR="0064335D" w:rsidRPr="0015266D" w:rsidRDefault="0064335D" w:rsidP="0064335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66" o:spid="_x0000_s1167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VkxAAAANwAAAAPAAAAZHJzL2Rvd25yZXYueG1sRE9La8JA&#10;EL4X+h+WKfRWN/YQSnQVUQs99KWtYG/T7JgEs7Nhd4zpv+8WCt7m43vOdD64VvUUYuPZwHiUgSIu&#10;vW24MvD58Xj3ACoKssXWMxn4oQjz2fXVFAvrz7yhfiuVSiEcCzRQi3SF1rGsyWEc+Y44cQcfHEqC&#10;odI24DmFu1bfZ1muHTacGmrsaFlTedyenIF2H8PzdyZf/ap6kfc3fdqtx6/G3N4MiwkooUEu4n/3&#10;k03z8xz+nkkX6NkvAAAA//8DAFBLAQItABQABgAIAAAAIQDb4fbL7gAAAIUBAAATAAAAAAAAAAAA&#10;AAAAAAAAAABbQ29udGVudF9UeXBlc10ueG1sUEsBAi0AFAAGAAgAAAAhAFr0LFu/AAAAFQEAAAsA&#10;AAAAAAAAAAAAAAAAHwEAAF9yZWxzLy5yZWxzUEsBAi0AFAAGAAgAAAAhAE0bFWTEAAAA3AAAAA8A&#10;AAAAAAAAAAAAAAAABwIAAGRycy9kb3ducmV2LnhtbFBLBQYAAAAAAwADALcAAAD4AgAAAAA=&#10;" filled="f" stroked="f" strokeweight=".5pt">
                  <v:textbox inset="0,0,0,0">
                    <w:txbxContent>
                      <w:p w14:paraId="228D617C" w14:textId="7B7313D2" w:rsidR="0064335D" w:rsidRPr="0015266D" w:rsidRDefault="003C470C" w:rsidP="00A547AC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64335D">
                          <w:rPr>
                            <w:sz w:val="18"/>
                            <w:szCs w:val="18"/>
                          </w:rPr>
                          <w:t>a podstawie bieżących danych</w:t>
                        </w:r>
                      </w:p>
                    </w:txbxContent>
                  </v:textbox>
                </v:shape>
                <v:rect id="Prostokąt 174" o:spid="_x0000_s1168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4fxAAAANwAAAAPAAAAZHJzL2Rvd25yZXYueG1sRE9Na8JA&#10;EL0L/Q/LFLzpRpHWpq5SBLXgoRql2tuQHbOh2dmQ3Zr033cLgrd5vM+ZLTpbiSs1vnSsYDRMQBDn&#10;TpdcKDgeVoMpCB+QNVaOScEveVjMH3ozTLVreU/XLBQihrBPUYEJoU6l9Lkhi37oauLIXVxjMUTY&#10;FFI32MZwW8lxkjxJiyXHBoM1LQ3l39mPVbBdroxdHycfLzv6tG2RbL6255NS/cfu7RVEoC7cxTf3&#10;u47znyfw/0y8QM7/AAAA//8DAFBLAQItABQABgAIAAAAIQDb4fbL7gAAAIUBAAATAAAAAAAAAAAA&#10;AAAAAAAAAABbQ29udGVudF9UeXBlc10ueG1sUEsBAi0AFAAGAAgAAAAhAFr0LFu/AAAAFQEAAAsA&#10;AAAAAAAAAAAAAAAAHwEAAF9yZWxzLy5yZWxzUEsBAi0AFAAGAAgAAAAhALt87h/EAAAA3AAAAA8A&#10;AAAAAAAAAAAAAAAABwIAAGRycy9kb3ducmV2LnhtbFBLBQYAAAAAAwADALcAAAD4AgAAAAA=&#10;" fillcolor="#c3b4db" stroked="f" strokeweight="1pt"/>
              </v:group>
            </w:pict>
          </mc:Fallback>
        </mc:AlternateContent>
      </w:r>
      <w:r w:rsidR="003D2F93">
        <w:rPr>
          <w:noProof/>
        </w:rPr>
        <mc:AlternateContent>
          <mc:Choice Requires="wps">
            <w:drawing>
              <wp:anchor distT="0" distB="0" distL="114300" distR="114300" simplePos="0" relativeHeight="254367744" behindDoc="0" locked="0" layoutInCell="1" allowOverlap="1" wp14:anchorId="283E2FDE" wp14:editId="5062C6FA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86738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3E2FDE" id="Pole tekstowe 412" o:spid="_x0000_s1169" type="#_x0000_t202" style="position:absolute;left:0;text-align:left;margin-left:273.3pt;margin-top:137.3pt;width:46.05pt;height:27.15pt;z-index:25436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3wBfgIAAGIFAAAOAAAAZHJzL2Uyb0RvYy54bWysVE1v2zAMvQ/YfxB0X52kSZEFdYqsRYcB&#10;RVusHXpWZKkxKomaxMTOfv0o2U6LbJcOu8i0+Ejx45HnF601bKdCrMGVfHwy4kw5CVXtnkv+4/H6&#10;05yziMJVwoBTJd+ryC+WHz+cN36hJrABU6nAyImLi8aXfIPoF0UR5UZZEU/AK0dKDcEKpN/wXFRB&#10;NOTdmmIyGp0VDYTKB5AqRrq96pR8mf1rrSTeaR0VMlNyig3zGfK5TmexPBeL5yD8ppZ9GOIforCi&#10;dvTowdWVQMG2of7Dla1lgAgaTyTYArSupco5UDbj0VE2DxvhVc6FihP9oUzx/7mVt7v7wOqq5NPx&#10;hDMnLDXpHoxiqF4iQqNYUlCZGh8XhH7whMf2C7TU7uE+0mXKvtXBpi/lxUhPBd8fiqxaZJIuZ/Pp&#10;/HTGmSTV6XQ6H82Sl+LV2IeIXxVYloSSB+phLq3Y3UTsoAMkveXgujYm99E41pT87HQ2ygYHDTk3&#10;LmFVZkTvJiXUBZ4l3BuVMMZ9V5oqkuNPF5mL6tIEthPEIiGlcphTz34JnVCagniPYY9/jeo9xl0e&#10;w8vg8GBsawchZ38UdvUyhKw7PNX8Td5JxHbdZip8PjR8DdWe+h2gG5zo5XVNXbkREe9FoEmhFtP0&#10;4x0d2gBVH3qJsw2EX3+7T3giMGk5a2jySh5/bkVQnJlvjqidxnQQwiCsB8Ft7SVQG8a0V7zMIhkE&#10;NIOoA9gnWgqr9AqphJP0VslxEC+xm39aKlKtVhlEw+gF3rgHL5Pr1JXEscf2SQTfExGJwbcwzKRY&#10;HPGxwyZLB6stgq4zWVNhuyr2BadBznTvl07aFG//M+p1NS5/Aw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B/d3wB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06686738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3D2F93">
        <w:rPr>
          <w:noProof/>
        </w:rPr>
        <mc:AlternateContent>
          <mc:Choice Requires="wps">
            <w:drawing>
              <wp:anchor distT="0" distB="0" distL="114300" distR="114300" simplePos="0" relativeHeight="254368768" behindDoc="0" locked="0" layoutInCell="1" allowOverlap="1" wp14:anchorId="797DD904" wp14:editId="6305282F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648EC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DD904" id="Pole tekstowe 411" o:spid="_x0000_s1170" type="#_x0000_t202" style="position:absolute;left:0;text-align:left;margin-left:213.55pt;margin-top:137.3pt;width:47.2pt;height:31.65pt;z-index:2543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SIufQIAAGIFAAAOAAAAZHJzL2Uyb0RvYy54bWysVE1v2zAMvQ/YfxB0X520SbEEcYqsRYcB&#10;RVusHXpWZCkxKomaxMTOfv0o2U6LbpcOu8g0+Ujx41GLi9Yatlch1uBKPj4ZcaachKp2m5L/eLz+&#10;9JmziMJVwoBTJT+oyC+WHz8sGj9Xp7AFU6nAKIiL88aXfIvo50UR5VZZEU/AK0dGDcEKpN+wKaog&#10;GopuTXE6Gp0XDYTKB5AqRtJedUa+zPG1VhLvtI4KmSk55Yb5DPlcp7NYLsR8E4Tf1rJPQ/xDFlbU&#10;ji49hroSKNgu1H+EsrUMEEHjiQRbgNa1VLkGqmY8elPNw1Z4lWuh5kR/bFP8f2Hl7f4+sLoq+WQ8&#10;5swJS0O6B6MYqueI0CiWDNSmxsc5oR884bH9Ai2Ne9BHUqbqWx1s+lJdjOzU8MOxyapFJkk5nc0m&#10;E7JIMk1G49l0mqIUL84+RPyqwLIklDzQDHNrxf4mYgcdIOkuB9e1MXmOxrGm5Odn01F2OFoouHEJ&#10;qzIj+jCpoC7xLOHBqIQx7rvS1JGcf1JkLqpLE9heEIuElMphLj3HJXRCaUriPY49/iWr9zh3dQw3&#10;g8Ojs60dhFz9m7Sr5yFl3eGp56/qTiK26zZTYXY2DHYN1YHmHaBbnOjldU1TuRER70WgTaFB0vbj&#10;HR3aAHUfeomzLYRff9MnPBGYrJw1tHkljz93IijOzDdH1E5rOghhENaD4Hb2EmgMRFbKJovkENAM&#10;og5gn+hRWKVbyCScpLtKjoN4id3+06Mi1WqVQbSMXuCNe/AyhU5TSRx7bJ9E8D0RkRh8C8NOivkb&#10;PnbY5OlgtUPQdSZramzXxb7htMiZ7v2jk16K1/8Z9fI0Ln8D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Bf1Ii5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3F4648EC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3D2F93">
        <w:rPr>
          <w:noProof/>
        </w:rPr>
        <mc:AlternateContent>
          <mc:Choice Requires="wps">
            <w:drawing>
              <wp:anchor distT="0" distB="0" distL="114300" distR="114300" simplePos="0" relativeHeight="254365696" behindDoc="0" locked="0" layoutInCell="1" allowOverlap="1" wp14:anchorId="4F06BFA0" wp14:editId="33230F0D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30512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BFA0" id="Pole tekstowe 410" o:spid="_x0000_s1171" type="#_x0000_t202" style="position:absolute;left:0;text-align:left;margin-left:153.25pt;margin-top:136.7pt;width:46.65pt;height:33.4pt;z-index:2543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BifwIAAGIFAAAOAAAAZHJzL2Uyb0RvYy54bWysVE1v2zAMvQ/YfxB0X51kSdEGcYqsRYcB&#10;RVusHXpWZCkxKomaxMTOfv0o2U6LbpcOu8i0+Ejx45GLi9Yatlch1uBKPj4ZcaachKp2m5L/eLz+&#10;dMZZROEqYcCpkh9U5BfLjx8WjZ+rCWzBVCowcuLivPEl3yL6eVFEuVVWxBPwypFSQ7AC6TdsiiqI&#10;hrxbU0xGo9OigVD5AFLFSLdXnZIvs3+tlcQ7raNCZkpOsWE+Qz7X6SyWCzHfBOG3tezDEP8QhRW1&#10;o0ePrq4ECrYL9R+ubC0DRNB4IsEWoHUtVc6BshmP3mTzsBVe5VyoONEfyxT/n1t5u78PrK5KPh1T&#10;fZyw1KR7MIqheo4IjWJJQWVqfJwT+sETHtsv0FK7h/tIlyn7VgebvpQXIz05PByLrFpkki5n55Pp&#10;bMaZJNV0Mh2fZe/Fi7EPEb8qsCwJJQ/Uw1xasb+JSIEQdICktxxc18bkPhrHmpKffp6NssFRQxbG&#10;JazKjOjdpIS6wLOEB6MSxrjvSlNFcvzpInNRXZrA9oJYJKRUDnPq2S+hE0pTEO8x7PEvUb3HuMtj&#10;eBkcHo1t7SDk7N+EXT0PIesOT4V8lXcSsV23mQrn06Gxa6gO1O8A3eBEL69r6sqNiHgvAk0KtZim&#10;H+/o0Aao+tBLnG0h/PrbfcITgUnLWUOTV/L4cyeC4sx8c0TtNKaDEAZhPQhuZy+B2jCmveJlFskg&#10;oBlEHcA+0VJYpVdIJZykt0qOg3iJ3fzTUpFqtcogGkYv8MY9eJlcp64kjj22TyL4nohIDL6FYSbF&#10;/A0fO2yydLDaIeg6kzUVtqtiX3Aa5MzhfumkTfH6P6NeVuPyNwA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DM8MBi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2BE30512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3D2F93">
        <w:rPr>
          <w:noProof/>
        </w:rPr>
        <mc:AlternateContent>
          <mc:Choice Requires="wps">
            <w:drawing>
              <wp:anchor distT="0" distB="0" distL="114300" distR="114300" simplePos="0" relativeHeight="254369792" behindDoc="0" locked="0" layoutInCell="1" allowOverlap="1" wp14:anchorId="123AD019" wp14:editId="7A3A8C3E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5F55F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AD019" id="Pole tekstowe 409" o:spid="_x0000_s1172" type="#_x0000_t202" style="position:absolute;left:0;text-align:left;margin-left:20.85pt;margin-top:137.85pt;width:72.55pt;height:33.4pt;z-index:2543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4bgAIAAGIFAAAOAAAAZHJzL2Uyb0RvYy54bWysVEtv2zAMvg/YfxB0X52kD7RBnSJr0WFA&#10;0QZth54VWUqMSqImMbGzXz9KttMi26XDLjItfqT4+MjLq9YatlUh1uBKPj4acaachKp2q5L/eL79&#10;cs5ZROEqYcCpku9U5Fezz58uGz9VE1iDqVRg5MTFaeNLvkb006KIcq2siEfglSOlhmAF0m9YFVUQ&#10;DXm3ppiMRmdFA6HyAaSKkW5vOiWfZf9aK4kPWkeFzJScYsN8hnwu01nMLsV0FYRf17IPQ/xDFFbU&#10;jh7du7oRKNgm1H+4srUMEEHjkQRbgNa1VDkHymY8OsjmaS28yrlQcaLflyn+P7fyfrsIrK5KfjK6&#10;4MwJS01agFEM1WtEaBRLCipT4+OU0E+e8Nh+hZbaPdxHukzZtzrY9KW8GOmp4Lt9kVWLTNLlxWR8&#10;fH7KmSTVyeRkfJ6bULwZ+xDxmwLLklDyQD3MpRXbu4gUCEEHSHrLwW1tTO6jcawp+dnx6Sgb7DVk&#10;YVzCqsyI3k1KqAs8S7gzKmGMe1SaKpLjTxeZi+raBLYVxCIhpXKYU89+CZ1QmoL4iGGPf4vqI8Zd&#10;HsPL4HBvbGsHIWd/EHb1OoSsOzwV8l3eScR22WYqXJwOjV1CtaN+B+gGJ3p5W1NX7kTEhQg0KdRi&#10;mn58oEMboOpDL3G2hvDrb/cJTwQmLWcNTV7J48+NCIoz890RtdOYDkIYhOUguI29BmrDmPaKl1kk&#10;g4BmEHUA+0JLYZ5eIZVwkt4qOQ7iNXbzT0tFqvk8g2gYvcA79+Rlcp26kjj23L6I4HsiIjH4HoaZ&#10;FNMDPnbYZOlgvkHQdSZrKmxXxb7gNMiZw/3SSZvi/X9Gva3G2W8AAAD//wMAUEsDBBQABgAIAAAA&#10;IQCgYBLM4AAAAAoBAAAPAAAAZHJzL2Rvd25yZXYueG1sTI/LTsMwEEX3SPyDNUjsqJPQl0ImFeKx&#10;gwJtkWDnxCaJsMeR7aTh73FXsJvRHN05t9hMRrNROd9ZQkhnCTBFtZUdNQiH/ePVGpgPgqTQlhTC&#10;j/KwKc/PCpFLe6Q3Ne5Cw2II+VwgtCH0Oee+bpURfmZ7RfH2ZZ0RIa6u4dKJYww3mmdJsuRGdBQ/&#10;tKJXd62qv3eDQdAf3j1VSfgc75vn8PrCh/eHdIt4eTHd3gALagp/MJz0ozqU0amyA0nPNMI8XUUS&#10;IVst4nAC1svYpUK4nmcL4GXB/1cofwEAAP//AwBQSwECLQAUAAYACAAAACEAtoM4kv4AAADhAQAA&#10;EwAAAAAAAAAAAAAAAAAAAAAAW0NvbnRlbnRfVHlwZXNdLnhtbFBLAQItABQABgAIAAAAIQA4/SH/&#10;1gAAAJQBAAALAAAAAAAAAAAAAAAAAC8BAABfcmVscy8ucmVsc1BLAQItABQABgAIAAAAIQCnnx4b&#10;gAIAAGIFAAAOAAAAAAAAAAAAAAAAAC4CAABkcnMvZTJvRG9jLnhtbFBLAQItABQABgAIAAAAIQCg&#10;YBLM4AAAAAoBAAAPAAAAAAAAAAAAAAAAANoEAABkcnMvZG93bnJldi54bWxQSwUGAAAAAAQABADz&#10;AAAA5wUAAAAA&#10;" filled="f" stroked="f" strokeweight=".5pt">
                <v:textbox inset="0,0,0,0">
                  <w:txbxContent>
                    <w:p w14:paraId="1945F55F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3D2F93">
        <w:rPr>
          <w:noProof/>
        </w:rPr>
        <mc:AlternateContent>
          <mc:Choice Requires="wps">
            <w:drawing>
              <wp:anchor distT="0" distB="0" distL="114300" distR="114300" simplePos="0" relativeHeight="254366720" behindDoc="0" locked="0" layoutInCell="1" allowOverlap="1" wp14:anchorId="186E1DE5" wp14:editId="70188813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5B322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E1DE5" id="Pole tekstowe 408" o:spid="_x0000_s1173" type="#_x0000_t202" style="position:absolute;left:0;text-align:left;margin-left:76.8pt;margin-top:137.5pt;width:84.15pt;height:27.15pt;z-index:25436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0P7fgIAAGMFAAAOAAAAZHJzL2Uyb0RvYy54bWysVEtv2zAMvg/YfxB0X+30kXVBnSJr0WFA&#10;0RZrh54VWUqMSqImMbGzX19KttOi26XDLjItfqT4+Miz884atlUhNuAqPjkoOVNOQt24VcV/Plx9&#10;OuUsonC1MOBUxXcq8vP5xw9nrZ+pQ1iDqVVg5MTFWesrvkb0s6KIcq2siAfglSOlhmAF0m9YFXUQ&#10;LXm3pjgsy2nRQqh9AKlipNvLXsnn2b/WSuKt1lEhMxWn2DCfIZ/LdBbzMzFbBeHXjRzCEP8QhRWN&#10;o0f3ri4FCrYJzR+ubCMDRNB4IMEWoHUjVc6BspmUb7K5Xwuvci5UnOj3ZYr/z6282d4F1tQVPy6p&#10;VU5YatIdGMVQPUWEVrGkoDK1Ps4Ife8Jj91X6Kjd432ky5R9p4NNX8qLkZ4KvtsXWXXIZDIqp6ef&#10;yxPOJOmOjo9PSSb3xYu1DxG/KbAsCRUP1MRcW7G9jthDR0h6zMFVY0xupHGsrfj06KTMBnsNOTcu&#10;YVWmxOAmZdRHniXcGZUwxv1QmkqSE0gXmYzqwgS2FUQjIaVymHPPfgmdUJqCeI/hgH+J6j3GfR7j&#10;y+Bwb2wbByFn/ybs+mkMWfd4qvmrvJOI3bLLXPgyHTu7hHpHDQ/QT0708qqhrlyLiHci0KhQj2n8&#10;8ZYObYCqD4PE2RrC77/dJzwxmLSctTR6FY+/NiIozsx3R9xOczoKYRSWo+A29gKoDRNaLF5mkQwC&#10;mlHUAewjbYVFeoVUwkl6q+I4ihfYLwDaKlItFhlE0+gFXrt7L5Pr1JXEsYfuUQQ/EBGJwjcwDqWY&#10;veFjj02WDhYbBN1ksqbC9lUcCk6TnOk+bJ20Kl7/Z9TLbpw/Aw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DUa0P7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58D5B322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EC28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364672" behindDoc="0" locked="0" layoutInCell="1" allowOverlap="1" wp14:anchorId="4E5B1836" wp14:editId="20A530A4">
                <wp:simplePos x="0" y="0"/>
                <wp:positionH relativeFrom="column">
                  <wp:posOffset>102235</wp:posOffset>
                </wp:positionH>
                <wp:positionV relativeFrom="paragraph">
                  <wp:posOffset>30175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5653B" w14:textId="77777777" w:rsidR="00EC285B" w:rsidRPr="0073556B" w:rsidRDefault="00EC285B" w:rsidP="00EC285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B1836" id="Pole tekstowe 403" o:spid="_x0000_s1174" type="#_x0000_t202" style="position:absolute;left:0;text-align:left;margin-left:8.05pt;margin-top:2.4pt;width:16.65pt;height:12.05pt;z-index:25436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S8fgIAAGIFAAAOAAAAZHJzL2Uyb0RvYy54bWysVN9P2zAQfp+0/8Hy+0hKKRoVKepATJMQ&#10;VIOJZ9exaYTt8+xrk+6v39lJCmJ7YdqLc/F9d74f3935RWcN26kQG3AVnxyVnCknoW7cU8V/PFx/&#10;+sxZROFqYcCpiu9V5BeLjx/OWz9Xx7ABU6vAyImL89ZXfIPo50UR5UZZEY/AK0dKDcEKpN/wVNRB&#10;tOTdmuK4LE+LFkLtA0gVI91e9Uq+yP61VhLvtI4Kmak4xYb5DPlcp7NYnIv5UxB+08ghDPEPUVjR&#10;OHr04OpKoGDb0PzhyjYyQASNRxJsAVo3UuUcKJtJ+Sab+43wKudCxYn+UKb4/9zK290qsKau+Ek5&#10;5cwJS01agVEM1XNEaBVLCipT6+Oc0Pee8Nh9gY7aPd5HukzZdzrY9KW8GOmp4PtDkVWHTNLl8WRy&#10;MptxJkk1mU3L6Sx5KV6MfYj4VYFlSah4oB7m0ordTcQeOkLSWw6uG2NyH41jbcVPp7MyGxw05Ny4&#10;hFWZEYOblFAfeJZwb1TCGPddaapIjj9dZC6qSxPYThCLhJTKYU49+yV0QmkK4j2GA/4lqvcY93mM&#10;L4PDg7FtHISc/Zuw6+cxZN3jqeav8k4idusuU+HsbGzsGuo99TtAPzjRy+uGunIjIq5EoEmhFtP0&#10;4x0d2gBVHwaJsw2EX3+7T3giMGk5a2nyKh5/bkVQnJlvjqidxnQUwiisR8Ft7SVQGya0V7zMIhkE&#10;NKOoA9hHWgrL9AqphJP0VsVxFC+xn39aKlItlxlEw+gF3rh7L5Pr1JXEsYfuUQQ/EBGJwbcwzqSY&#10;v+Fjj02WDpZbBN1ksqbC9lUcCk6DnOk+LJ20KV7/Z9TLalz8BgAA//8DAFBLAwQUAAYACAAAACEA&#10;WUNSW9wAAAAGAQAADwAAAGRycy9kb3ducmV2LnhtbEyPS0/DMBCE70j8B2uRuFEnVVS1aZwK8bjx&#10;KIVKcHPiJYmI15HtpOHfs5zgOJrRzDfFbra9mNCHzpGCdJGAQKqd6ahR8PZ6f7UGEaImo3tHqOAb&#10;A+zK87NC58ad6AWnQ2wEl1DItYI2xiGXMtQtWh0WbkBi79N5qyNL30jj9YnLbS+XSbKSVnfEC60e&#10;8KbF+uswWgX9e/APVRI/ptvmMe6f5Xi8S5+UuryYr7cgIs7xLwy/+IwOJTNVbiQTRM96lXJSQcYH&#10;2M42GYhKwXK9AVkW8j9++QMAAP//AwBQSwECLQAUAAYACAAAACEAtoM4kv4AAADhAQAAEwAAAAAA&#10;AAAAAAAAAAAAAAAAW0NvbnRlbnRfVHlwZXNdLnhtbFBLAQItABQABgAIAAAAIQA4/SH/1gAAAJQB&#10;AAALAAAAAAAAAAAAAAAAAC8BAABfcmVscy8ucmVsc1BLAQItABQABgAIAAAAIQBDn/S8fgIAAGIF&#10;AAAOAAAAAAAAAAAAAAAAAC4CAABkcnMvZTJvRG9jLnhtbFBLAQItABQABgAIAAAAIQBZQ1Jb3AAA&#10;AAYBAAAPAAAAAAAAAAAAAAAAANgEAABkcnMvZG93bnJldi54bWxQSwUGAAAAAAQABADzAAAA4QUA&#10;AAAA&#10;" filled="f" stroked="f" strokeweight=".5pt">
                <v:textbox inset="0,0,0,0">
                  <w:txbxContent>
                    <w:p w14:paraId="13F5653B" w14:textId="77777777" w:rsidR="00EC285B" w:rsidRPr="0073556B" w:rsidRDefault="00EC285B" w:rsidP="00EC285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C285B">
        <w:rPr>
          <w:noProof/>
        </w:rPr>
        <mc:AlternateContent>
          <mc:Choice Requires="wps">
            <w:drawing>
              <wp:anchor distT="0" distB="0" distL="114300" distR="114300" simplePos="0" relativeHeight="254376960" behindDoc="0" locked="0" layoutInCell="1" allowOverlap="1" wp14:anchorId="3F02398B" wp14:editId="7C47B481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949EC" w14:textId="055D9221" w:rsidR="00EC285B" w:rsidRPr="009866CB" w:rsidRDefault="003C470C" w:rsidP="00EC285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="00EC285B">
                              <w:rPr>
                                <w:sz w:val="18"/>
                                <w:szCs w:val="18"/>
                              </w:rPr>
                              <w:t xml:space="preserve">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398B" id="Pole tekstowe 407" o:spid="_x0000_s1175" type="#_x0000_t202" style="position:absolute;left:0;text-align:left;margin-left:92.4pt;margin-top:3.45pt;width:164.7pt;height:13.8pt;z-index:2543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gffQIAAGQFAAAOAAAAZHJzL2Uyb0RvYy54bWysVN1P2zAQf5+0/8Hy+0jajTIqUtSBmCYh&#10;QIOJZ9exaYTt8+xrk+6v39lJWsT2wrQX53L3u++Ps/POGrZVITbgKj45KjlTTkLduKeK/3i4+vCZ&#10;s4jC1cKAUxXfqcjPF+/fnbV+rqawBlOrwMiIi/PWV3yN6OdFEeVaWRGPwCtHQg3BCqTf8FTUQbRk&#10;3ZpiWpazooVQ+wBSxUjcy17IF9m+1krirdZRITMVp9gwvyG/q/QWizMxfwrCrxs5hCH+IQorGkdO&#10;96YuBQq2Cc0fpmwjA0TQeCTBFqB1I1XOgbKZlK+yuV8Lr3IuVJzo92WK/8+svNneBdbUFf9UnnDm&#10;hKUm3YFRDNVzRGgVSwIqU+vjnND3nvDYfYGO2j3yIzFT9p0ONn0pL0ZyKvhuX2TVIZPEnJank9kp&#10;iSTJJifH01nuQnHQ9iHiVwWWJaLigZqYayu21xEpEoKOkOTMwVVjTG6kcayt+OzjcZkV9hLSMC5h&#10;VR6JwUzKqI88U7gzKmGM+640lSQnkBh5GNWFCWwraIyElMphzj3bJXRCaQriLYoD/hDVW5T7PEbP&#10;4HCvbBsHIWf/Kuz6eQxZ93gq5Iu8E4ndqsuzMClzTxJvBfWOOh6gX53o5VVDbbkWEe9EoF2hTtL+&#10;4y092gCVHwaKszWEX3/jJzyNMEk5a2n3Kh5/bkRQnJlvjoY7LepIhJFYjYTb2AugPkzosniZSVII&#10;aEZSB7CPdBaWyQuJhJPkq+I4khfYXwA6K1ItlxlE6+gFXrt7L5Pp1JY0ZA/dowh+mESkGb6BcSvF&#10;/NVA9tik6WC5QdBNntZDFYeK0yrnIR7OTroVL/8z6nAcF78BAAD//wMAUEsDBBQABgAIAAAAIQBX&#10;zC0t3gAAAAgBAAAPAAAAZHJzL2Rvd25yZXYueG1sTI/NTsMwEITvSLyDtUjcqJOSViXEqRA/NyhQ&#10;QIKbEy9JhL2O4k0a3h5zguNoRjPfFNvZWTHhEDpPCtJFAgKp9qajRsHry93ZBkRgTUZbT6jgGwNs&#10;y+OjQufGH+gZpz03IpZQyLWClrnPpQx1i06Hhe+RovfpB6c5yqGRZtCHWO6sXCbJWjrdUVxodY/X&#10;LdZf+9EpsO9huK8S/phumgd+epTj2226U+r0ZL66BME4818YfvEjOpSRqfIjmSBs1JssorOC9QWI&#10;6K/SbAmiUnCerUCWhfx/oPwBAAD//wMAUEsBAi0AFAAGAAgAAAAhALaDOJL+AAAA4QEAABMAAAAA&#10;AAAAAAAAAAAAAAAAAFtDb250ZW50X1R5cGVzXS54bWxQSwECLQAUAAYACAAAACEAOP0h/9YAAACU&#10;AQAACwAAAAAAAAAAAAAAAAAvAQAAX3JlbHMvLnJlbHNQSwECLQAUAAYACAAAACEAtQIoH30CAABk&#10;BQAADgAAAAAAAAAAAAAAAAAuAgAAZHJzL2Uyb0RvYy54bWxQSwECLQAUAAYACAAAACEAV8wtLd4A&#10;AAAIAQAADwAAAAAAAAAAAAAAAADXBAAAZHJzL2Rvd25yZXYueG1sUEsFBgAAAAAEAAQA8wAAAOIF&#10;AAAAAA==&#10;" filled="f" stroked="f" strokeweight=".5pt">
                <v:textbox inset="0,0,0,0">
                  <w:txbxContent>
                    <w:p w14:paraId="483949EC" w14:textId="055D9221" w:rsidR="00EC285B" w:rsidRPr="009866CB" w:rsidRDefault="003C470C" w:rsidP="00EC285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="00EC285B">
                        <w:rPr>
                          <w:sz w:val="18"/>
                          <w:szCs w:val="18"/>
                        </w:rPr>
                        <w:t xml:space="preserve"> istotnym stopniu</w:t>
                      </w:r>
                    </w:p>
                  </w:txbxContent>
                </v:textbox>
              </v:shape>
            </w:pict>
          </mc:Fallback>
        </mc:AlternateContent>
      </w:r>
      <w:r w:rsidR="00EC285B">
        <w:rPr>
          <w:noProof/>
        </w:rPr>
        <w:drawing>
          <wp:inline distT="0" distB="0" distL="0" distR="0" wp14:anchorId="4F9CFA4B" wp14:editId="543AEEE4">
            <wp:extent cx="4276724" cy="1724025"/>
            <wp:effectExtent l="0" t="0" r="0" b="0"/>
            <wp:docPr id="425" name="Wykres 425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="00EC285B">
        <w:rPr>
          <w:noProof/>
        </w:rPr>
        <w:t xml:space="preserve"> </w:t>
      </w:r>
      <w:r w:rsidR="00EC285B">
        <w:rPr>
          <w:color w:val="000000" w:themeColor="text1"/>
          <w:sz w:val="19"/>
          <w:szCs w:val="19"/>
        </w:rPr>
        <w:t xml:space="preserve"> </w:t>
      </w:r>
    </w:p>
    <w:p w14:paraId="13891A8F" w14:textId="06344516" w:rsidR="00EC285B" w:rsidRDefault="00EC285B" w:rsidP="00EC285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0DCCA08A" w14:textId="78784B8B" w:rsidR="00EC285B" w:rsidRDefault="003D2F93" w:rsidP="00EC285B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71840" behindDoc="0" locked="0" layoutInCell="1" allowOverlap="1" wp14:anchorId="0EDC0992" wp14:editId="7E5E9294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2E63A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C0992" id="Pole tekstowe 415" o:spid="_x0000_s1176" type="#_x0000_t202" style="position:absolute;left:0;text-align:left;margin-left:75.5pt;margin-top:137.25pt;width:84.15pt;height:27.15pt;z-index:25437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RBfQIAAGQFAAAOAAAAZHJzL2Uyb0RvYy54bWysVEtv2zAMvg/YfxB0X+30tSKIU2QtOgwo&#10;2mDt0LMiS4lRSdQkJnb260fJdlp0u3TYRabFjxQfHzm77KxhOxViA67ik6OSM+Uk1I1bV/zH482n&#10;C84iClcLA05VfK8iv5x//DBr/VQdwwZMrQIjJy5OW1/xDaKfFkWUG2VFPAKvHCk1BCuQfsO6qINo&#10;ybs1xXFZnhcthNoHkCpGur3ulXye/WutJN5rHRUyU3GKDfMZ8rlKZzGfiek6CL9p5BCG+IcorGgc&#10;PXpwdS1QsG1o/nBlGxkggsYjCbYArRupcg6UzaR8k83DRniVc6HiRH8oU/x/buXdbhlYU1f8dHLG&#10;mROWmrQEoxiq54jQKpYUVKbWxymhHzzhsfsCHbV7vI90mbLvdLDpS3kx0lPB94ciqw6ZTEbl+cXn&#10;kt6SpDs5Pb0gmdwXL9Y+RPyqwLIkVDxQE3Ntxe42Yg8dIekxBzeNMbmRxrG24ucnZ2U2OGjIuXEJ&#10;qzIlBjcpoz7yLOHeqIQx7rvSVJKcQLrIZFRXJrCdIBoJKZXDnHv2S+iE0hTEewwH/EtU7zHu8xhf&#10;BocHY9s4CDn7N2HXz2PIusdTzV/lnUTsVl3mwqQ8tHYF9Z46HqAfnejlTUNtuRURlyLQrFCTaf7x&#10;ng5tgMoPg8TZBsKvv90nPFGYtJy1NHsVjz+3IijOzDdH5E6DOgphFFaj4Lb2CqgPE9osXmaRDAKa&#10;UdQB7BOthUV6hVTCSXqr4jiKV9hvAForUi0WGUTj6AXeugcvk+vUlkSyx+5JBD8wEYnDdzBOpZi+&#10;IWSPTZYOFlsE3WS2psr2VRwqTqOc+T6snbQrXv9n1MtynP8GAAD//wMAUEsDBBQABgAIAAAAIQBF&#10;IF774QAAAAsBAAAPAAAAZHJzL2Rvd25yZXYueG1sTI9LT8MwEITvSPwHa5G4UScppSHEqRCPG4VS&#10;QIKbEy9JhB+R7aTh37Oc4LajHc18U25mo9mEPvTOCkgXCTC0jVO9bQW8vtyf5cBClFZJ7SwK+MYA&#10;m+r4qJSFcgf7jNM+toxCbCikgC7GoeA8NB0aGRZuQEu/T+eNjCR9y5WXBwo3mmdJcsGN7C01dHLA&#10;mw6br/1oBOj34B/qJH5Mt+027p74+HaXPgpxejJfXwGLOMc/M/ziEzpUxFS70arANOlVSluigGx9&#10;vgJGjmV6uQRW05HlOfCq5P83VD8AAAD//wMAUEsBAi0AFAAGAAgAAAAhALaDOJL+AAAA4QEAABMA&#10;AAAAAAAAAAAAAAAAAAAAAFtDb250ZW50X1R5cGVzXS54bWxQSwECLQAUAAYACAAAACEAOP0h/9YA&#10;AACUAQAACwAAAAAAAAAAAAAAAAAvAQAAX3JlbHMvLnJlbHNQSwECLQAUAAYACAAAACEA4mE0QX0C&#10;AABkBQAADgAAAAAAAAAAAAAAAAAuAgAAZHJzL2Uyb0RvYy54bWxQSwECLQAUAAYACAAAACEARSBe&#10;++EAAAALAQAADwAAAAAAAAAAAAAAAADXBAAAZHJzL2Rvd25yZXYueG1sUEsFBgAAAAAEAAQA8wAA&#10;AOUFAAAAAA==&#10;" filled="f" stroked="f" strokeweight=".5pt">
                <v:textbox inset="0,0,0,0">
                  <w:txbxContent>
                    <w:p w14:paraId="7B72E63A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74912" behindDoc="0" locked="0" layoutInCell="1" allowOverlap="1" wp14:anchorId="7026EB0F" wp14:editId="79604C5D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72A39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6EB0F" id="Pole tekstowe 416" o:spid="_x0000_s1177" type="#_x0000_t202" style="position:absolute;left:0;text-align:left;margin-left:19.55pt;margin-top:137.6pt;width:72.55pt;height:33.4pt;z-index:2543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CtgAIAAGMFAAAOAAAAZHJzL2Uyb0RvYy54bWysVEtv2zAMvg/YfxB0Xx2nD3RBnSJr0WFA&#10;0RZrh54VWUqMSqImMbGzXz9KttMi26XDLjItfqT4+MiLy84atlUhNuAqXh5NOFNOQt24VcV/PN18&#10;OucsonC1MOBUxXcq8sv5xw8XrZ+pKazB1CowcuLirPUVXyP6WVFEuVZWxCPwypFSQ7AC6TesijqI&#10;lrxbU0wnk7OihVD7AFLFSLfXvZLPs3+tlcR7raNCZipOsWE+Qz6X6SzmF2K2CsKvGzmEIf4hCisa&#10;R4/uXV0LFGwTmj9c2UYGiKDxSIItQOtGqpwDZVNODrJ5XAuvci5UnOj3ZYr/z6282z4E1tQVPynP&#10;OHPCUpMewCiG6iUitIolBZWp9XFG6EdPeOy+QEftHu8jXabsOx1s+lJejPRU8N2+yKpDJuny87Q8&#10;Pj/lTJLqZHpSnucmFK/GPkT8qsCyJFQ8UA9zacX2NiIFQtARkt5ycNMYk/toHGsrfnZ8OskGew1Z&#10;GJewKjNicJMS6gPPEu6MShjjvitNFcnxp4vMRXVlAtsKYpGQUjnMqWe/hE4oTUG8x3DAv0b1HuM+&#10;j/FlcLg3to2DkLM/CLt+GUPWPZ4K+SbvJGK37DIVysl07OwS6h01PEA/OdHLm4bacisiPohAo0I9&#10;pvHHezq0ASo/DBJnawi//naf8MRg0nLW0uhVPP7ciKA4M98ccTvN6SiEUViOgtvYK6A+lLRYvMwi&#10;GQQ0o6gD2GfaCov0CqmEk/RWxXEUr7BfALRVpFosMoim0Qu8dY9eJtepLYlkT92zCH5gIhKF72Ac&#10;SjE7IGSPTZYOFhsE3WS2psr2VRwqTpOcSTxsnbQq3v5n1OtunP8G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BxVMK2A&#10;AgAAYw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01F72A39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73888" behindDoc="0" locked="0" layoutInCell="1" allowOverlap="1" wp14:anchorId="4EE9C2F0" wp14:editId="4CA88E1A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B7699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9C2F0" id="Pole tekstowe 417" o:spid="_x0000_s1178" type="#_x0000_t202" style="position:absolute;left:0;text-align:left;margin-left:212.25pt;margin-top:137.05pt;width:47.2pt;height:31.65pt;z-index:2543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abmfwIAAGMFAAAOAAAAZHJzL2Uyb0RvYy54bWysVN9P2zAQfp+0/8Hy+0gKLRsVKepATJMQ&#10;oMHEs+vYNML2efa1SffXc3aSgthemPbiXHzfne/Hd3d61lnDtirEBlzFJwclZ8pJqBv3WPGf95ef&#10;vnAWUbhaGHCq4jsV+dni44fT1s/VIazB1CowcuLivPUVXyP6eVFEuVZWxAPwypFSQ7AC6Tc8FnUQ&#10;LXm3pjgsy+OihVD7AFLFSLcXvZIvsn+tlcQbraNCZipOsWE+Qz5X6SwWp2L+GIRfN3IIQ/xDFFY0&#10;jh7du7oQKNgmNH+4so0MEEHjgQRbgNaNVDkHymZSvsnmbi28yrlQcaLflyn+P7fyensbWFNXfDr5&#10;zJkTlpp0C0YxVE8RoVUsKahMrY9zQt95wmP3FTpq93gf6TJl3+lg05fyYqSngu/2RVYdMkmXs5OT&#10;6ZQ0klTTcnIymyUvxYuxDxG/KbAsCRUP1MNcWrG9ithDR0h6y8FlY0zuo3Gsrfjx0azMBnsNOTcu&#10;YVVmxOAmJdQHniXcGZUwxv1QmiqS408XmYvq3AS2FcQiIaVymFPPfgmdUJqCeI/hgH+J6j3GfR7j&#10;y+Bwb2wbByFn/ybs+mkMWfd4qvmrvJOI3arLVJiUR2NnV1DvqOEB+smJXl421JYrEfFWBBoV6iSN&#10;P97QoQ1Q+WGQOFtD+P23+4QnBpOWs5ZGr+Lx10YExZn57ojbaU5HIYzCahTcxp4D9WFCi8XLLJJB&#10;QDOKOoB9oK2wTK+QSjhJb1UcR/Ec+wVAW0Wq5TKDaBq9wCt352VyndqSSHbfPYjgByYiUfgaxqEU&#10;8zeE7LHJ0sFyg6CbzNZU2b6KQ8VpkjPfh62TVsXr/4x62Y2LZwAAAP//AwBQSwMEFAAGAAgAAAAh&#10;AJTg3v7iAAAACwEAAA8AAABkcnMvZG93bnJldi54bWxMj8tOwzAQRfdI/IM1SOyokzSlJWRSIR47&#10;yqOABDsnNkmEPY5sJw1/j1nBcnSP7j1Tbmej2aSc7y0hpIsEmKLGyp5ahNeXu7MNMB8ESaEtKYRv&#10;5WFbHR+VopD2QM9q2oeWxRLyhUDoQhgKzn3TKSP8wg6KYvZpnREhnq7l0olDLDeaZ0lyzo3oKS50&#10;YlDXnWq+9qNB0O/e3ddJ+Jhu2l14euTj2236gHh6Ml9dAgtqDn8w/OpHdaiiU21Hkp5phDzLVxFF&#10;yNZ5CiwSq3RzAaxGWC7XOfCq5P9/qH4AAAD//wMAUEsBAi0AFAAGAAgAAAAhALaDOJL+AAAA4QEA&#10;ABMAAAAAAAAAAAAAAAAAAAAAAFtDb250ZW50X1R5cGVzXS54bWxQSwECLQAUAAYACAAAACEAOP0h&#10;/9YAAACUAQAACwAAAAAAAAAAAAAAAAAvAQAAX3JlbHMvLnJlbHNQSwECLQAUAAYACAAAACEA+z2m&#10;5n8CAABjBQAADgAAAAAAAAAAAAAAAAAuAgAAZHJzL2Uyb0RvYy54bWxQSwECLQAUAAYACAAAACEA&#10;lODe/uIAAAALAQAADwAAAAAAAAAAAAAAAADZBAAAZHJzL2Rvd25yZXYueG1sUEsFBgAAAAAEAAQA&#10;8wAAAOgFAAAAAA==&#10;" filled="f" stroked="f" strokeweight=".5pt">
                <v:textbox inset="0,0,0,0">
                  <w:txbxContent>
                    <w:p w14:paraId="021B7699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72864" behindDoc="0" locked="0" layoutInCell="1" allowOverlap="1" wp14:anchorId="04CF237C" wp14:editId="2CE0F1CA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B09C5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F237C" id="Pole tekstowe 418" o:spid="_x0000_s1179" type="#_x0000_t202" style="position:absolute;left:0;text-align:left;margin-left:272pt;margin-top:137.05pt;width:46.05pt;height:27.15pt;z-index:25437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9QzfwIAAGMFAAAOAAAAZHJzL2Uyb0RvYy54bWysVN9P2zAQfp+0/8Hy+0gKLaoqUtSBmCYh&#10;QMDEs+vYNML2efa1SffX7+wkBbG9MO3Fufi+O9+P7+7svLOG7VSIDbiKT45KzpSTUDfuueI/Hq++&#10;zDmLKFwtDDhV8b2K/Hz5+dNZ6xfqGDZgahUYOXFx0fqKbxD9oiii3Cgr4hF45UipIViB9BueizqI&#10;lrxbUxyX5WnRQqh9AKlipNvLXsmX2b/WSuKt1lEhMxWn2DCfIZ/rdBbLM7F4DsJvGjmEIf4hCisa&#10;R48eXF0KFGwbmj9c2UYGiKDxSIItQOtGqpwDZTMp32XzsBFe5VyoONEfyhT/n1t5s7sLrKkrPp1Q&#10;q5yw1KQ7MIqheokIrWJJQWVqfVwQ+sETHruv0FG7x/tIlyn7TgebvpQXIz0VfH8osuqQSbqczafz&#10;kxlnklQn0+m8nCUvxauxDxG/KbAsCRUP1MNcWrG7jthDR0h6y8FVY0zuo3GsrfjpyazMBgcNOTcu&#10;YVVmxOAmJdQHniXcG5Uwxt0rTRXJ8aeLzEV1YQLbCWKRkFI5zKlnv4ROKE1BfMRwwL9G9RHjPo/x&#10;ZXB4MLaNg5Czfxd2/TKGrHs81fxN3knEbt1lKkzK6djZNdR7aniAfnKil1cNteVaRLwTgUaFekzj&#10;j7d0aANUfhgkzjYQfv3tPuGJwaTlrKXRq3j8uRVBcWa+O+J2mtNRCKOwHgW3tRdAfZjQYvEyi2QQ&#10;0IyiDmCfaCus0iukEk7SWxXHUbzAfgHQVpFqtcogmkYv8No9eJlcp7Ykkj12TyL4gYlIFL6BcSjF&#10;4h0he2yydLDaIugmszVVtq/iUHGa5Mz3YeukVfH2P6Ned+PyNwAAAP//AwBQSwMEFAAGAAgAAAAh&#10;AN6nAh3hAAAACwEAAA8AAABkcnMvZG93bnJldi54bWxMj0tPhEAQhO8m/odJm3hzB1jEDdJsjI+b&#10;rrpqoreBGYE4DzLTsPjvHU96q05Vqr+qtovRbFY+DM4ipKsEmLKtk4PtEF5f7s42wAIJK4V2ViF8&#10;qwDb+vioEqV0B/us5j11LJbYUAqEnmgsOQ9tr4wIKzcqG71P542gePqOSy8OsdxoniVJwY0YbPzQ&#10;i1Fd96r92k8GQb8Hf98k9DHfdA/09Mint9t0h3h6slxdAiO10F8YfvEjOtSRqXGTlYFphPM8j1sI&#10;IbvIU2AxUayLKBqEdbbJgdcV/7+h/gEAAP//AwBQSwECLQAUAAYACAAAACEAtoM4kv4AAADhAQAA&#10;EwAAAAAAAAAAAAAAAAAAAAAAW0NvbnRlbnRfVHlwZXNdLnhtbFBLAQItABQABgAIAAAAIQA4/SH/&#10;1gAAAJQBAAALAAAAAAAAAAAAAAAAAC8BAABfcmVscy8ucmVsc1BLAQItABQABgAIAAAAIQA9m9Qz&#10;fwIAAGMFAAAOAAAAAAAAAAAAAAAAAC4CAABkcnMvZTJvRG9jLnhtbFBLAQItABQABgAIAAAAIQDe&#10;pwId4QAAAAsBAAAPAAAAAAAAAAAAAAAAANkEAABkcnMvZG93bnJldi54bWxQSwUGAAAAAAQABADz&#10;AAAA5wUAAAAA&#10;" filled="f" stroked="f" strokeweight=".5pt">
                <v:textbox inset="0,0,0,0">
                  <w:txbxContent>
                    <w:p w14:paraId="35EB09C5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70816" behindDoc="0" locked="0" layoutInCell="1" allowOverlap="1" wp14:anchorId="686E62F5" wp14:editId="7C32454F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0FA6B" w14:textId="77777777" w:rsidR="00EC285B" w:rsidRPr="009866CB" w:rsidRDefault="00EC285B" w:rsidP="00EC28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E62F5" id="Pole tekstowe 419" o:spid="_x0000_s1180" type="#_x0000_t202" style="position:absolute;left:0;text-align:left;margin-left:151.95pt;margin-top:136.45pt;width:46.65pt;height:33.4pt;z-index:2543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KQgAIAAGMFAAAOAAAAZHJzL2Uyb0RvYy54bWysVE1v2zAMvQ/YfxB0X51kSdEGcYqsRYcB&#10;RVusHXpWZCkxKomaxMTOfv0o2U6LbpcOu8i0+Ejx45GLi9Yatlch1uBKPj4ZcaachKp2m5L/eLz+&#10;dMZZROEqYcCpkh9U5BfLjx8WjZ+rCWzBVCowcuLivPEl3yL6eVFEuVVWxBPwypFSQ7AC6TdsiiqI&#10;hrxbU0xGo9OigVD5AFLFSLdXnZIvs3+tlcQ7raNCZkpOsWE+Qz7X6SyWCzHfBOG3tezDEP8QhRW1&#10;o0ePrq4ECrYL9R+ubC0DRNB4IsEWoHUtVc6BshmP3mTzsBVe5VyoONEfyxT/n1t5u78PrK5KPh2f&#10;c+aEpSbdg1EM1XNEaBRLCipT4+Oc0A+e8Nh+gZbaPdxHukzZtzrY9KW8GOmp4IdjkVWLTNLl7Hwy&#10;nc04k6SaTqbjs9yE4sXYh4hfFViWhJIH6mEurdjfRKRACDpA0lsOrmtjch+NY03JTz/PRtngqCEL&#10;4xJWZUb0blJCXeBZwoNRCWPcd6WpIjn+dJG5qC5NYHtBLBJSKoc59eyX0AmlKYj3GPb4l6jeY9zl&#10;MbwMDo/GtnYQcvZvwq6eh5B1h6dCvso7idiu20yF8Wg2dHYN1YEaHqCbnOjldU1tuRER70WgUaEe&#10;0/jjHR3aAJUfeomzLYRff7tPeGIwaTlraPRKHn/uRFCcmW+OuJ3mdBDCIKwHwe3sJVAfxrRYvMwi&#10;GQQ0g6gD2CfaCqv0CqmEk/RWyXEQL7FbALRVpFqtMoim0Qu8cQ9eJtepLYlkj+2TCL5nIhKFb2EY&#10;SjF/Q8gOmywdrHYIus5sTZXtqthXnCY5k7jfOmlVvP7PqJfduPwNAAD//wMAUEsDBBQABgAIAAAA&#10;IQDzWQWG3wAAAAsBAAAPAAAAZHJzL2Rvd25yZXYueG1sTI/LTsMwEEX3SPyDNUjsqN1EojTEqRCP&#10;HVBoiwQ7JzZJhD2ObCcNf8+wgt0ZzdWdM+VmdpZNJsTeo4TlQgAz2HjdYyvhsH+4uAIWk0KtrEcj&#10;4dtE2FSnJ6UqtD/iq5l2qWVUgrFQErqUhoLz2HTGqbjwg0HaffrgVKIxtFwHdaRyZ3kmxCV3qke6&#10;0KnB3Ham+dqNToJ9j+GxFuljumuf0suWj2/3y2cpz8/mm2tgyczpLwy/+qQOFTnVfkQdmZWQi3xN&#10;UQnZKiOgRL5eZcBqAiLgVcn//1D9AAAA//8DAFBLAQItABQABgAIAAAAIQC2gziS/gAAAOEBAAAT&#10;AAAAAAAAAAAAAAAAAAAAAABbQ29udGVudF9UeXBlc10ueG1sUEsBAi0AFAAGAAgAAAAhADj9If/W&#10;AAAAlAEAAAsAAAAAAAAAAAAAAAAALwEAAF9yZWxzLy5yZWxzUEsBAi0AFAAGAAgAAAAhAMdgkpCA&#10;AgAAYwUAAA4AAAAAAAAAAAAAAAAALgIAAGRycy9lMm9Eb2MueG1sUEsBAi0AFAAGAAgAAAAhAPNZ&#10;BYbfAAAACwEAAA8AAAAAAAAAAAAAAAAA2gQAAGRycy9kb3ducmV2LnhtbFBLBQYAAAAABAAEAPMA&#10;AADmBQAAAAA=&#10;" filled="f" stroked="f" strokeweight=".5pt">
                <v:textbox inset="0,0,0,0">
                  <w:txbxContent>
                    <w:p w14:paraId="55E0FA6B" w14:textId="77777777" w:rsidR="00EC285B" w:rsidRPr="009866CB" w:rsidRDefault="00EC285B" w:rsidP="00EC28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EC285B">
        <w:rPr>
          <w:noProof/>
        </w:rPr>
        <mc:AlternateContent>
          <mc:Choice Requires="wps">
            <w:drawing>
              <wp:anchor distT="0" distB="0" distL="114300" distR="114300" simplePos="0" relativeHeight="254377984" behindDoc="0" locked="0" layoutInCell="1" allowOverlap="1" wp14:anchorId="21AFDC8E" wp14:editId="39F714D3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C8EE1" w14:textId="45DD4CB3" w:rsidR="00EC285B" w:rsidRPr="009866CB" w:rsidRDefault="003C470C" w:rsidP="00EC285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="00EC285B">
                              <w:rPr>
                                <w:sz w:val="18"/>
                                <w:szCs w:val="18"/>
                              </w:rPr>
                              <w:t xml:space="preserve">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FDC8E" id="Pole tekstowe 413" o:spid="_x0000_s1181" type="#_x0000_t202" style="position:absolute;left:0;text-align:left;margin-left:92.35pt;margin-top:3.6pt;width:164.7pt;height:13.8pt;z-index:2543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VuzgAIAAGQFAAAOAAAAZHJzL2Uyb0RvYy54bWysVE1v2zAMvQ/YfxB0X22na7YGdYosRYcB&#10;RVusHXpWZCkxKouaxMTOfv0o2U6LbJcOu8i0+Ejx45EXl11j2E75UIMteXGSc6ashKq265L/eLz+&#10;8JmzgMJWwoBVJd+rwC/n799dtG6mJrABUynPyIkNs9aVfIPoZlkW5EY1IpyAU5aUGnwjkH79Oqu8&#10;aMl7Y7JJnk+zFnzlPEgVAt1e9Uo+T/61VhLvtA4KmSk5xYbp9OlcxTObX4jZ2gu3qeUQhviHKBpR&#10;W3r04OpKoGBbX//hqqmlhwAaTyQ0GWhdS5VyoGyK/Cibh41wKuVCxQnuUKbw/9zK2929Z3VV8o/F&#10;KWdWNNSkezCKoXoOCK1iUUFlal2YEfrBER67L9BRu8f7QJcx+077Jn4pL0Z6Kvj+UGTVIZN0OcnP&#10;i+k5qSTpik9nk2nqQvZi7XzArwoaFoWSe2piqq3Y3QSkSAg6QuJjFq5rY1IjjWVtyaenZ3kyOGjI&#10;wtiIVYkSg5uYUR95knBvVMQY+11pKklKIF4kMqql8WwniEZCSmUx5Z78EjqiNAXxFsMB/xLVW4z7&#10;PMaXweLBuKkt+JT9UdjV8xiy7vFUyFd5RxG7VZe4UOTTsbUrqPbUcQ/96AQnr2tqy40IeC88zQp1&#10;kuYf7+jQBqj8MEicbcD/+tt9xBOFSctZS7NX8vBzK7zizHyzRO44qKPgR2E1CnbbLIH6UNBmcTKJ&#10;ZODRjKL20DzRWljEV0glrKS3So6juMR+A9BakWqxSCAaRyfwxj44GV3HtkSSPXZPwruBiUgcvoVx&#10;KsXsiJA9NlpaWGwRdJ3YGivbV3GoOI1yIvGwduKueP2fUC/Lcf4b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AsDVuzgAIA&#10;AGQ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6E4C8EE1" w14:textId="45DD4CB3" w:rsidR="00EC285B" w:rsidRPr="009866CB" w:rsidRDefault="003C470C" w:rsidP="00EC285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="00EC285B">
                        <w:rPr>
                          <w:sz w:val="18"/>
                          <w:szCs w:val="18"/>
                        </w:rPr>
                        <w:t xml:space="preserve">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EC28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375936" behindDoc="0" locked="0" layoutInCell="1" allowOverlap="1" wp14:anchorId="7084C753" wp14:editId="08024E84">
                <wp:simplePos x="0" y="0"/>
                <wp:positionH relativeFrom="column">
                  <wp:posOffset>97206</wp:posOffset>
                </wp:positionH>
                <wp:positionV relativeFrom="paragraph">
                  <wp:posOffset>30175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24F25" w14:textId="77777777" w:rsidR="00EC285B" w:rsidRPr="0073556B" w:rsidRDefault="00EC285B" w:rsidP="00EC285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4C753" id="Pole tekstowe 414" o:spid="_x0000_s1182" type="#_x0000_t202" style="position:absolute;left:0;text-align:left;margin-left:7.65pt;margin-top:2.4pt;width:16.65pt;height:12.05pt;z-index:25437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9MWfwIAAGMFAAAOAAAAZHJzL2Uyb0RvYy54bWysVE1P3DAQvVfqf7B8L0mApdWKLNqCqCoh&#10;QEDF2evYbITtce3ZTba/vmMnWRDthaoXZ+J5M56PN3N61lvDtirEFlzNq4OSM+UkNK17qvmPh8tP&#10;XziLKFwjDDhV852K/Gzx8cNp5+fqENZgGhUYOXFx3vmarxH9vCiiXCsr4gF45UipIViB9BueiiaI&#10;jrxbUxyW5UnRQWh8AKlipNuLQckX2b/WSuKN1lEhMzWn2DCfIZ+rdBaLUzF/CsKvWzmGIf4hCita&#10;R4/uXV0IFGwT2j9c2VYGiKDxQIItQOtWqpwDZVOVb7K5Xwuvci5UnOj3ZYr/z6283t4G1jY1P66O&#10;OXPCUpNuwSiG6jkidIolBZWp83FO6HtPeOy/Qk/tnu4jXabsex1s+lJejPRU8N2+yKpHJunysKqO&#10;ZzPOJKmq2VF5NEteihdjHyJ+U2BZEmoeqIe5tGJ7FXGATpD0loPL1pjcR+NYV/OTo1mZDfYacm5c&#10;wqrMiNFNSmgIPEu4MyphjLtTmiqS408XmYvq3AS2FcQiIaVymFPPfgmdUJqCeI/hiH+J6j3GQx7T&#10;y+Bwb2xbByFn/ybs5nkKWQ94qvmrvJOI/arPVKjKz1NnV9DsqOEBhsmJXl621JYrEfFWBBoV6jGN&#10;P97QoQ1Q+WGUOFtD+PW3+4QnBpOWs45Gr+bx50YExZn57ojbaU4nIUzCahLcxp4D9aGixeJlFskg&#10;oJlEHcA+0lZYpldIJZykt2qOk3iOwwKgrSLVcplBNI1e4JW79zK5Tm1JJHvoH0XwIxORKHwN01CK&#10;+RtCDthk6WC5QdBtZmuq7FDFseI0yZnv49ZJq+L1f0a97MbFbwAAAP//AwBQSwMEFAAGAAgAAAAh&#10;AFacydfcAAAABgEAAA8AAABkcnMvZG93bnJldi54bWxMj0tPwzAQhO9I/AdrkbhRp6VUIcSpEI8b&#10;zwIS3Jx4SSLsdWQ7afj3LCc4jmY08025nZ0VE4bYe1KwXGQgkBpvemoVvL7cnuQgYtJktPWECr4x&#10;wrY6PCh1YfyennHapVZwCcVCK+hSGgopY9Oh03HhByT2Pn1wOrEMrTRB77ncWbnKso10uide6PSA&#10;Vx02X7vRKbDvMdzVWfqYrtv79PQox7eb5YNSx0fz5QWIhHP6C8MvPqNDxUy1H8lEYVmfnXJSwZoP&#10;sL3ONyBqBav8HGRVyv/41Q8AAAD//wMAUEsBAi0AFAAGAAgAAAAhALaDOJL+AAAA4QEAABMAAAAA&#10;AAAAAAAAAAAAAAAAAFtDb250ZW50X1R5cGVzXS54bWxQSwECLQAUAAYACAAAACEAOP0h/9YAAACU&#10;AQAACwAAAAAAAAAAAAAAAAAvAQAAX3JlbHMvLnJlbHNQSwECLQAUAAYACAAAACEAofvTFn8CAABj&#10;BQAADgAAAAAAAAAAAAAAAAAuAgAAZHJzL2Uyb0RvYy54bWxQSwECLQAUAAYACAAAACEAVpzJ19wA&#10;AAAGAQAADwAAAAAAAAAAAAAAAADZBAAAZHJzL2Rvd25yZXYueG1sUEsFBgAAAAAEAAQA8wAAAOIF&#10;AAAAAA==&#10;" filled="f" stroked="f" strokeweight=".5pt">
                <v:textbox inset="0,0,0,0">
                  <w:txbxContent>
                    <w:p w14:paraId="0A124F25" w14:textId="77777777" w:rsidR="00EC285B" w:rsidRPr="0073556B" w:rsidRDefault="00EC285B" w:rsidP="00EC285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C285B">
        <w:rPr>
          <w:noProof/>
        </w:rPr>
        <w:drawing>
          <wp:inline distT="0" distB="0" distL="0" distR="0" wp14:anchorId="3E96ABA1" wp14:editId="35431B20">
            <wp:extent cx="4305300" cy="1724025"/>
            <wp:effectExtent l="0" t="0" r="0" b="0"/>
            <wp:docPr id="426" name="Wykres 426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EC285B">
        <w:rPr>
          <w:noProof/>
        </w:rPr>
        <w:t xml:space="preserve"> </w:t>
      </w:r>
    </w:p>
    <w:p w14:paraId="79D981FB" w14:textId="7F9911E3" w:rsidR="0064335D" w:rsidRDefault="0064335D" w:rsidP="0064335D">
      <w:pPr>
        <w:pStyle w:val="Default"/>
        <w:spacing w:after="120"/>
        <w:ind w:firstLine="1559"/>
        <w:rPr>
          <w:noProof/>
        </w:rPr>
      </w:pPr>
    </w:p>
    <w:p w14:paraId="4C31F63D" w14:textId="327D0DB0" w:rsidR="001C1C89" w:rsidRPr="003920F2" w:rsidRDefault="001C1C89" w:rsidP="001C1C89">
      <w:pPr>
        <w:autoSpaceDE w:val="0"/>
        <w:autoSpaceDN w:val="0"/>
        <w:adjustRightInd w:val="0"/>
        <w:spacing w:before="360" w:after="0" w:line="240" w:lineRule="auto"/>
        <w:rPr>
          <w:color w:val="000000" w:themeColor="text1"/>
        </w:rPr>
      </w:pPr>
      <w:r>
        <w:rPr>
          <w:color w:val="000000" w:themeColor="text1"/>
        </w:rPr>
        <w:t>Przedsiębiorcy ze wszystkich badanych rodzajów działalności</w:t>
      </w:r>
      <w:r w:rsidRPr="0019054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przewidywali, że </w:t>
      </w:r>
      <w:r w:rsidRPr="003920F2">
        <w:rPr>
          <w:color w:val="000000" w:themeColor="text1"/>
        </w:rPr>
        <w:t>decyzje w zakresie zatrudnienia i wynagrodzeń w najbliższych trzech miesiącach w</w:t>
      </w:r>
      <w:r>
        <w:rPr>
          <w:color w:val="000000" w:themeColor="text1"/>
        </w:rPr>
        <w:t> </w:t>
      </w:r>
      <w:r w:rsidRPr="003920F2">
        <w:rPr>
          <w:color w:val="000000" w:themeColor="text1"/>
        </w:rPr>
        <w:t xml:space="preserve">istotnym stopniu </w:t>
      </w:r>
      <w:r>
        <w:rPr>
          <w:color w:val="000000" w:themeColor="text1"/>
        </w:rPr>
        <w:t>będą</w:t>
      </w:r>
      <w:r w:rsidRPr="003920F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podejmowane </w:t>
      </w:r>
      <w:r w:rsidRPr="003920F2">
        <w:rPr>
          <w:color w:val="000000" w:themeColor="text1"/>
        </w:rPr>
        <w:t>na podstawie bieżących danych.</w:t>
      </w:r>
      <w:r>
        <w:rPr>
          <w:color w:val="000000" w:themeColor="text1"/>
        </w:rPr>
        <w:t xml:space="preserve"> Wszyscy przedsiębiorcy deklarowali niewielki wpływ/brak wpływu oczekiwań </w:t>
      </w:r>
      <w:r>
        <w:rPr>
          <w:sz w:val="18"/>
          <w:szCs w:val="18"/>
        </w:rPr>
        <w:t xml:space="preserve">dotyczących zmian jakie mogą nastąpić w długim okresie (rok) </w:t>
      </w:r>
      <w:r>
        <w:rPr>
          <w:color w:val="000000" w:themeColor="text1"/>
        </w:rPr>
        <w:t>na podejmowanie powyższych decyzji</w:t>
      </w:r>
      <w:r>
        <w:rPr>
          <w:sz w:val="18"/>
          <w:szCs w:val="18"/>
        </w:rPr>
        <w:t>.</w:t>
      </w:r>
    </w:p>
    <w:p w14:paraId="1727C899" w14:textId="0F75E0BA" w:rsidR="00AC62CC" w:rsidRPr="006D7D7E" w:rsidRDefault="00AC62CC" w:rsidP="00AC2208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77C739EA" w14:textId="77777777" w:rsidR="00A31287" w:rsidRDefault="00A547AC" w:rsidP="00EC285B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2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5B1EC46C" w:rsidR="00F07B67" w:rsidRPr="00393A25" w:rsidRDefault="00F07B67" w:rsidP="005B1615">
      <w:pPr>
        <w:autoSpaceDE w:val="0"/>
        <w:autoSpaceDN w:val="0"/>
        <w:adjustRightInd w:val="0"/>
        <w:spacing w:before="24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43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" w:name="_Hlk102552592"/>
      <w:r w:rsidRPr="00F36238">
        <w:rPr>
          <w:color w:val="522398"/>
        </w:rPr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3C76788E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089EA3E7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57736471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3DC19A49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FD99763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4DC2E75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C621B6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1ECC830A" w:rsidR="00616E02" w:rsidRPr="00F36238" w:rsidRDefault="00577FB8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4C4105E5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BEE0722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638E38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815960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19016D" w:rsidRPr="001129A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ADF6F1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0D1B4CDE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19016D" w:rsidRPr="00455089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19016D" w:rsidRPr="003022FB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19016D" w:rsidRPr="00192AAA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19016D" w:rsidRPr="00A94256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19016D" w:rsidRPr="003961B5" w:rsidRDefault="0019016D" w:rsidP="0019016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19016D" w:rsidRPr="007B0A1F" w:rsidRDefault="0019016D" w:rsidP="0019016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9603A3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9603A3" w:rsidRPr="00F36238" w:rsidRDefault="009603A3" w:rsidP="009603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9603A3" w:rsidRPr="00F36238" w:rsidRDefault="009603A3" w:rsidP="009603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9603A3" w:rsidRPr="001C76A8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9603A3" w:rsidRPr="001C76A8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9603A3" w:rsidRPr="006E443D" w:rsidRDefault="009603A3" w:rsidP="009603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9603A3" w:rsidRPr="00FE7057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9603A3" w:rsidRPr="00FE7057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289C5E5D" w:rsidR="009603A3" w:rsidRPr="003022FB" w:rsidRDefault="009603A3" w:rsidP="009603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6822A89" w:rsidR="009603A3" w:rsidRPr="00BA7F2A" w:rsidRDefault="009603A3" w:rsidP="009603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77777777" w:rsidR="009603A3" w:rsidRPr="00DC0A4C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9603A3" w:rsidRPr="00BA7F2A" w:rsidRDefault="009603A3" w:rsidP="009603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9603A3" w:rsidRPr="00A94256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9603A3" w:rsidRPr="003961B5" w:rsidRDefault="009603A3" w:rsidP="009603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9603A3" w:rsidRPr="002D2754" w:rsidRDefault="009603A3" w:rsidP="009603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1F829E5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09EF6A1D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086F94E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52A72F48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627D431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24B0D87F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AC0D444" w:rsidR="00507A2E" w:rsidRPr="00E060CC" w:rsidRDefault="00E060CC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060CC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157EC7AE" w:rsidR="00507A2E" w:rsidRPr="00E75575" w:rsidRDefault="009603A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507A2E" w:rsidRPr="002E157B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1A21660D" w:rsidR="00507A2E" w:rsidRPr="008F2AB5" w:rsidRDefault="00331D88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177D7DA5" w:rsidR="00507A2E" w:rsidRPr="00570567" w:rsidRDefault="0012454E" w:rsidP="0012454E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12F63CA0" w:rsidR="00507A2E" w:rsidRPr="00570567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0E54C0B7" w:rsidR="00507A2E" w:rsidRPr="008F2AB5" w:rsidRDefault="00541AB9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331D88"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0EE2D86D" w:rsidR="00507A2E" w:rsidRPr="00570567" w:rsidRDefault="0012454E" w:rsidP="0012454E">
            <w:pPr>
              <w:spacing w:before="0" w:after="0" w:line="150" w:lineRule="exact"/>
              <w:ind w:left="-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705DD079" w:rsidR="00507A2E" w:rsidRPr="00570567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5B9C8CE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3B3F78C8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4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601AA46C" w:rsidR="001273FB" w:rsidRPr="00B369DA" w:rsidRDefault="001273FB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5C7A65A" w:rsidR="001273FB" w:rsidRPr="00170366" w:rsidRDefault="00413A1F" w:rsidP="00413A1F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2A57982F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4413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9F6C684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F94D509" w:rsidR="001273FB" w:rsidRPr="00B369DA" w:rsidRDefault="00530A76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3EED288B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3CB8CBC" w:rsidR="001273FB" w:rsidRPr="00B369DA" w:rsidRDefault="00D36AB4" w:rsidP="004172EE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415B4DBD" w:rsidR="001273FB" w:rsidRPr="00170366" w:rsidRDefault="00413A1F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922A277" w:rsidR="001273FB" w:rsidRPr="00B369DA" w:rsidRDefault="00D36AB4" w:rsidP="004172EE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9C831D0" w:rsidR="001273FB" w:rsidRPr="00170366" w:rsidRDefault="00413A1F" w:rsidP="00413A1F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5B2A7052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9F216E9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2C3FCE54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560E99A5" w:rsidR="001273FB" w:rsidRPr="00B369DA" w:rsidRDefault="00D36AB4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604FC01" w:rsidR="001273FB" w:rsidRPr="00E067D1" w:rsidRDefault="00413A1F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1273FB" w:rsidRPr="00EB2178" w:rsidRDefault="009934A1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1273FB" w:rsidRPr="00EB2178" w:rsidRDefault="002F4203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1273FB" w:rsidRPr="00EB2178" w:rsidRDefault="00DC3B8D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4B752377" w:rsidR="001273FB" w:rsidRPr="00D82272" w:rsidRDefault="009C3436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1273FB" w:rsidRPr="00EB2178" w:rsidRDefault="009934A1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1273FB" w:rsidRPr="00EB2178" w:rsidRDefault="002F4203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1273FB" w:rsidRPr="00EB2178" w:rsidRDefault="00DC3B8D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263CECDE" w:rsidR="001273FB" w:rsidRPr="00D82272" w:rsidRDefault="009C3436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6C3B50" w:rsidRPr="00B369DA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6C3B50" w:rsidRPr="001528A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6C3B50" w:rsidRPr="00D824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1422E2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1422E2" w:rsidRPr="00B369DA" w:rsidRDefault="001422E2" w:rsidP="001422E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1422E2" w:rsidRPr="00EC7BD5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0A727B6D" w:rsidR="001422E2" w:rsidRPr="00A763D4" w:rsidRDefault="00A763D4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40F8459F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1422E2" w:rsidRPr="001528A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1422E2" w:rsidRPr="00D824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422E2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1422E2" w:rsidRPr="00B369DA" w:rsidRDefault="001422E2" w:rsidP="001422E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1422E2" w:rsidRPr="00EC7BD5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1422E2" w:rsidRPr="00AA69A6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2F6BE97E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1422E2" w:rsidRPr="001528A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1422E2" w:rsidRPr="00D824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1422E2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1422E2" w:rsidRPr="00B369DA" w:rsidRDefault="001422E2" w:rsidP="001422E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1422E2" w:rsidRPr="00EC7BD5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0F5D9EFF" w:rsidR="001422E2" w:rsidRPr="00AA69A6" w:rsidRDefault="00A763D4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59E9590B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1422E2" w:rsidRPr="001528A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1422E2" w:rsidRPr="00DC45CB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22E2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1422E2" w:rsidRPr="00B369DA" w:rsidRDefault="001422E2" w:rsidP="001422E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1422E2" w:rsidRPr="00EC7BD5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1422E2" w:rsidRPr="00AA69A6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EC08A2F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1422E2" w:rsidRPr="00F3732D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1422E2" w:rsidRPr="001273FB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1422E2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1422E2" w:rsidRPr="00B369DA" w:rsidRDefault="001422E2" w:rsidP="001422E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1422E2" w:rsidRPr="006C480D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B554DA2" w:rsidR="001422E2" w:rsidRPr="001422E2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1B822231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1422E2" w:rsidRPr="00F3732D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1422E2" w:rsidRPr="00B369DA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1422E2" w:rsidRPr="001273FB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422E2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1422E2" w:rsidRPr="00B369DA" w:rsidRDefault="001422E2" w:rsidP="001422E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1422E2" w:rsidRPr="00361A8F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1422E2" w:rsidRPr="00361A8F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1422E2" w:rsidRPr="00EC7BD5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1422E2" w:rsidRPr="00AA69A6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4BB4CCD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1422E2" w:rsidRPr="00F3732D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1422E2" w:rsidRPr="001273FB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1422E2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1422E2" w:rsidRPr="00B369DA" w:rsidRDefault="001422E2" w:rsidP="001422E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1422E2" w:rsidRPr="00E43DF3" w:rsidRDefault="001422E2" w:rsidP="001422E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1422E2" w:rsidRPr="00361A8F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1422E2" w:rsidRPr="00361A8F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1422E2" w:rsidRPr="00EC7BD5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A9F953" w:rsidR="001422E2" w:rsidRPr="00AA69A6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507E37FA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1422E2" w:rsidRPr="00F3732D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1422E2" w:rsidRPr="0028795E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22E2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1422E2" w:rsidRPr="00E43DF3" w:rsidRDefault="001422E2" w:rsidP="001422E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1422E2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1422E2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1422E2" w:rsidRPr="00E43DF3" w:rsidRDefault="001422E2" w:rsidP="001422E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0941D05A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22E2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1422E2" w:rsidRPr="00E43DF3" w:rsidRDefault="001422E2" w:rsidP="001422E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1422E2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1422E2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1422E2" w:rsidRPr="00E43DF3" w:rsidRDefault="001422E2" w:rsidP="001422E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516075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1422E2" w:rsidRPr="00E43DF3" w:rsidRDefault="001422E2" w:rsidP="001422E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22E2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1422E2" w:rsidRPr="00E43DF3" w:rsidRDefault="001422E2" w:rsidP="001422E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1422E2" w:rsidRPr="006E51FE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1422E2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1422E2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1422E2" w:rsidRPr="00E43DF3" w:rsidRDefault="001422E2" w:rsidP="001422E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1422E2" w:rsidRPr="00E43DF3" w:rsidRDefault="001422E2" w:rsidP="001422E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1422E2" w:rsidRPr="006E51FE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538DF0B3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1422E2" w:rsidRPr="00E43DF3" w:rsidRDefault="001422E2" w:rsidP="001422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4"/>
          <w:footerReference w:type="default" r:id="rId45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40000" behindDoc="0" locked="0" layoutInCell="1" allowOverlap="1" wp14:anchorId="2A2DCF4E" wp14:editId="548751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41024" behindDoc="0" locked="0" layoutInCell="1" allowOverlap="1" wp14:anchorId="77F97C61" wp14:editId="66573D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42048" behindDoc="0" locked="0" layoutInCell="1" allowOverlap="1" wp14:anchorId="70A0F048" wp14:editId="3BED13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2D449B01" w:rsidR="00B52014" w:rsidRPr="00D8140F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3" w:history="1"/>
          </w:p>
          <w:p w14:paraId="3E68837F" w14:textId="4AD2F58F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A547AC" w:rsidP="00667C42">
            <w:pPr>
              <w:rPr>
                <w:rStyle w:val="Hipercze"/>
                <w:rFonts w:cstheme="minorBidi"/>
              </w:rPr>
            </w:pPr>
            <w:hyperlink r:id="rId56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A547AC" w:rsidP="00667C42">
            <w:pPr>
              <w:rPr>
                <w:rStyle w:val="Hipercze"/>
                <w:rFonts w:cstheme="minorBidi"/>
              </w:rPr>
            </w:pPr>
            <w:hyperlink r:id="rId57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A547AC" w:rsidP="00667C42">
            <w:pPr>
              <w:rPr>
                <w:rStyle w:val="Hipercze"/>
                <w:rFonts w:cstheme="minorBidi"/>
              </w:rPr>
            </w:pPr>
            <w:hyperlink r:id="rId58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A547AC" w:rsidP="00667C42">
            <w:pPr>
              <w:rPr>
                <w:rStyle w:val="Hipercze"/>
                <w:rFonts w:cstheme="minorBidi"/>
              </w:rPr>
            </w:pPr>
            <w:hyperlink r:id="rId59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0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A547AC" w:rsidP="00667C42">
            <w:pPr>
              <w:rPr>
                <w:rStyle w:val="Hipercze"/>
                <w:rFonts w:cstheme="minorBidi"/>
              </w:rPr>
            </w:pPr>
            <w:hyperlink r:id="rId61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A547A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A547AC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8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65A3BC5A" w14:textId="39632582" w:rsidR="00DC7B3E" w:rsidRPr="00DC7B3E" w:rsidRDefault="00DC7B3E" w:rsidP="00DC7B3E">
      <w:pPr>
        <w:rPr>
          <w:sz w:val="20"/>
        </w:rPr>
      </w:pPr>
    </w:p>
    <w:sectPr w:rsidR="00DC7B3E" w:rsidRPr="00DC7B3E" w:rsidSect="00667C42">
      <w:headerReference w:type="default" r:id="rId69"/>
      <w:headerReference w:type="first" r:id="rId70"/>
      <w:footerReference w:type="first" r:id="rId71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E246" w14:textId="77777777" w:rsidR="00374462" w:rsidRDefault="00374462" w:rsidP="000662E2">
      <w:pPr>
        <w:spacing w:after="0" w:line="240" w:lineRule="auto"/>
      </w:pPr>
      <w:r>
        <w:separator/>
      </w:r>
    </w:p>
  </w:endnote>
  <w:endnote w:type="continuationSeparator" w:id="0">
    <w:p w14:paraId="4EEEEF29" w14:textId="77777777" w:rsidR="00374462" w:rsidRDefault="003744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534DC48-DE71-4317-82E6-0E0D74AFF644}"/>
    <w:embedBold r:id="rId2" w:fontKey="{2396E070-1A61-4CA8-B710-136DA9EA0259}"/>
    <w:embedItalic r:id="rId3" w:fontKey="{DA8BFBCB-CBA5-4195-8CB7-994BD76087B8}"/>
    <w:embedBoldItalic r:id="rId4" w:fontKey="{5A4BE4F5-8A33-401A-BD1F-6E54C5A2833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89B3E61-64C8-4FA9-A700-A50FFEBC8976}"/>
    <w:embedBold r:id="rId6" w:fontKey="{E3A7BAFA-7E9D-4B0B-A068-602B18225244}"/>
    <w:embedItalic r:id="rId7" w:fontKey="{F13EB380-80EA-49A7-9A8C-C2984A38E12F}"/>
    <w:embedBoldItalic r:id="rId8" w:fontKey="{39E48569-D521-44D0-8F4D-E73C25ACD2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237F5BC-8783-46CD-9C1C-5E7AA0AC261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6F15B3B-FFE4-4140-9DB7-B5CCFAF0C0A2}"/>
    <w:embedBold r:id="rId11" w:fontKey="{73711E1D-2FFC-45AE-B0EA-BE293D40D216}"/>
    <w:embedItalic r:id="rId12" w:fontKey="{054CE6E3-6304-4055-9698-B65D203CB4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B9D0B0FE-25E7-452D-B4E6-84C791B63A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8C1136B0-6AB5-41D8-90EE-9A9E5D55731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1E7E6EAB-05B1-4E59-8C99-1C461F04BEA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88DF9CC8-517A-430D-A6C0-E7B0A737EC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7CE5099A-7C59-46E8-A789-ED03585637CF}"/>
    <w:embedItalic r:id="rId18" w:fontKey="{0F674048-3A2E-4438-81AD-A6837C5B1CDE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C46BDDB0-16F9-40BB-B2B8-B32F8DC3C9E7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0" w:fontKey="{96BC7838-960F-400A-A919-909E0691565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1" w:fontKey="{94820A20-D3BD-404C-B269-EAEF3CDA0B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374462" w:rsidRDefault="003744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374462" w:rsidRDefault="003744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03BAA67" w:rsidR="00374462" w:rsidRDefault="00C10485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374462" w:rsidRDefault="003744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374462" w:rsidRDefault="003744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5A724F9A" w:rsidR="00374462" w:rsidRPr="008F7135" w:rsidRDefault="00374462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C10485">
          <w:rPr>
            <w:rFonts w:ascii="Arial" w:hAnsi="Arial" w:cs="Arial"/>
          </w:rPr>
          <w:t>31</w:t>
        </w:r>
      </w:p>
    </w:sdtContent>
  </w:sdt>
  <w:p w14:paraId="664C72CE" w14:textId="77777777" w:rsidR="00374462" w:rsidRDefault="00374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21BF" w14:textId="77777777" w:rsidR="00374462" w:rsidRDefault="00374462" w:rsidP="000662E2">
      <w:pPr>
        <w:spacing w:after="0" w:line="240" w:lineRule="auto"/>
      </w:pPr>
      <w:r>
        <w:separator/>
      </w:r>
    </w:p>
  </w:footnote>
  <w:footnote w:type="continuationSeparator" w:id="0">
    <w:p w14:paraId="1338A939" w14:textId="77777777" w:rsidR="00374462" w:rsidRDefault="00374462" w:rsidP="000662E2">
      <w:pPr>
        <w:spacing w:after="0" w:line="240" w:lineRule="auto"/>
      </w:pPr>
      <w:r>
        <w:continuationSeparator/>
      </w:r>
    </w:p>
  </w:footnote>
  <w:footnote w:id="1">
    <w:p w14:paraId="15842226" w14:textId="77777777" w:rsidR="00374462" w:rsidRPr="006D3907" w:rsidRDefault="00374462" w:rsidP="00913974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2DBD38B0" w14:textId="4A05CD7B" w:rsidR="00374462" w:rsidRPr="002834C3" w:rsidRDefault="00374462" w:rsidP="00512A62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50A826F1" w14:textId="137167A5" w:rsidR="00374462" w:rsidRPr="002834C3" w:rsidRDefault="00374462" w:rsidP="00512A62">
      <w:pPr>
        <w:pStyle w:val="Tekstprzypisudolnego"/>
        <w:spacing w:before="40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374462" w:rsidRPr="00D12C48" w:rsidRDefault="00374462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6FC8B888" w14:textId="77777777" w:rsidR="00374462" w:rsidRPr="00F8127B" w:rsidRDefault="00374462" w:rsidP="00566AE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07DA221" w14:textId="77777777" w:rsidR="00B859AB" w:rsidRPr="00175795" w:rsidRDefault="00B859AB" w:rsidP="00B859AB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>
        <w:rPr>
          <w:color w:val="000000" w:themeColor="text1"/>
          <w:sz w:val="15"/>
          <w:szCs w:val="15"/>
        </w:rPr>
        <w:t>sierpnia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255A7B98" w14:textId="4851299D" w:rsidR="00374462" w:rsidRDefault="00374462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2B64BE">
        <w:rPr>
          <w:rFonts w:cs="FiraSans-Regular"/>
          <w:sz w:val="15"/>
          <w:szCs w:val="15"/>
        </w:rPr>
        <w:t>sierpnia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dotyczących procesów cenowych.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374462" w:rsidRDefault="0037446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374462" w:rsidRDefault="0037446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374462" w:rsidRPr="006759FD" w:rsidRDefault="0037446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83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374462" w:rsidRPr="006759FD" w:rsidRDefault="0037446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374462" w:rsidRDefault="0037446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103A1D05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9.08.2022 r.&#10;Numer informacji sygnalnej: Nr 7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24C77EA5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4172E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4172E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35738907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4172E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374462" w:rsidRPr="003439F1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alt="Data publikacji informacji sygnalnej: 29.08.2022 r.&#10;Numer informacji sygnalnej: Nr 7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AATQIAAGkEAAAOAAAAZHJzL2Uyb0RvYy54bWysVMFuEzEQvSPxD5aRuJHdmISmSzdVaClC&#10;KqVS4QMcrzfrxvYY2+lu+HrG3rSNgBMiB8vOeN7Me/O8Z+eD0eRB+qDA1nQ6KSmRVkCj7Kam379d&#10;vVlQEiK3DddgZU33MtDz5csXZ72rJIMOdCM9QRAbqt7VtIvRVUURRCcNDxNw0mKwBW94xKPfFI3n&#10;PaIbXbCyfFf04BvnQcgQ8N/LMUiXGb9tpYhf2zbISHRNsbeYV5/XdVqL5RmvNp67TolDG/wfujBc&#10;WSz6BHXJIyc7r/6AMkp4CNDGiQBTQNsqITMHZDMtf2Nz13EnMxcUJ7gnmcL/gxU3D7eeqKamOCjL&#10;DY7oFrQkUW5DhF4SRkkjg0DJMie3W2u15eJeEWXzWNI27DeWayvvK8JOJ+ViwkrGiJ+8fjWs3t/s&#10;DI7477dvPDlB5ozlm2kavQsVNnXnsK04fIABXZWVDe4axDYQCxcdtxu58h76TvIG1ZimzOIodcQJ&#10;CWTdf4EGafFdhAw0tN6kUaH4BNHRFfsnJ8ghEpFKsrcLNseQwNh8MUOr5RK8esx2PsRPEgxJm5p6&#10;dFpG5w/XIaZuePV4JRWzcKW0zm7TlvQ1PZ2zeU44ihgVUSmtDE6jTL/RnonkR9vk5MiVHvdYQNsD&#10;60R0pByH9ZDHmSVJiqyh2aMMHkbv41vFTQf+JyU9+r6m4ceOe0mJ/mxRytPpbJYeSj7M5icMD/44&#10;sj6OcCsQqqaRknF7EfPjGimvUPJWZTWeOzm0jH7OIh3eXjLX8Tnfev5CLH8BAAD//wMAUEsDBBQA&#10;BgAIAAAAIQDLFL8y3wAAAAwBAAAPAAAAZHJzL2Rvd25yZXYueG1sTI9NT8MwDIbvSPsPkSdxY0lL&#10;N42u6YRAXEGMD4lb1nhttcapmmwt/x7vxI72++j142I7uU6ccQitJw3JQoFAqrxtqdbw+fFytwYR&#10;oiFrOk+o4RcDbMvZTWFy60d6x/Mu1oJLKORGQxNjn0sZqgadCQvfI3F28IMzkcehlnYwI5e7TqZK&#10;raQzLfGFxvT41GB13J2chq/Xw893pt7qZ7fsRz8pSe5Ban07nx43ICJO8R+Giz6rQ8lOe38iG0Sn&#10;Yb1MUkY5SJMMxIVQ2YpXew1pcp+BLAt5/UT5BwAA//8DAFBLAQItABQABgAIAAAAIQC2gziS/gAA&#10;AOEBAAATAAAAAAAAAAAAAAAAAAAAAABbQ29udGVudF9UeXBlc10ueG1sUEsBAi0AFAAGAAgAAAAh&#10;ADj9If/WAAAAlAEAAAsAAAAAAAAAAAAAAAAALwEAAF9yZWxzLy5yZWxzUEsBAi0AFAAGAAgAAAAh&#10;AONzwABNAgAAaQQAAA4AAAAAAAAAAAAAAAAALgIAAGRycy9lMm9Eb2MueG1sUEsBAi0AFAAGAAgA&#10;AAAhAMsUvzLfAAAADAEAAA8AAAAAAAAAAAAAAAAApwQAAGRycy9kb3ducmV2LnhtbFBLBQYAAAAA&#10;BAAEAPMAAACzBQAAAAA=&#10;" filled="f" stroked="f">
              <v:textbox>
                <w:txbxContent>
                  <w:p w14:paraId="4424AFCA" w14:textId="24C77EA5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4172E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4172E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35738907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4172E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374462" w:rsidRPr="003439F1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374462" w:rsidRDefault="00374462">
    <w:pPr>
      <w:pStyle w:val="Nagwek"/>
    </w:pPr>
  </w:p>
  <w:p w14:paraId="4655B59F" w14:textId="77777777" w:rsidR="00374462" w:rsidRDefault="003744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374462" w:rsidRDefault="00374462">
    <w:pPr>
      <w:pStyle w:val="Nagwek"/>
    </w:pPr>
  </w:p>
  <w:p w14:paraId="6F8A424B" w14:textId="77777777" w:rsidR="00374462" w:rsidRDefault="003744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374462" w:rsidRDefault="00374462">
    <w:pPr>
      <w:pStyle w:val="Nagwek"/>
      <w:rPr>
        <w:noProof/>
        <w:lang w:eastAsia="pl-PL"/>
      </w:rPr>
    </w:pPr>
  </w:p>
  <w:p w14:paraId="2CA211E4" w14:textId="5BD21C23" w:rsidR="00374462" w:rsidRDefault="0037446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numPicBullet w:numPicBulletId="2">
    <w:pict>
      <v:shape id="_x0000_i1028" type="#_x0000_t75" style="width:21.6pt;height:7.2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6CA9"/>
    <w:rsid w:val="0000709F"/>
    <w:rsid w:val="000071E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98E"/>
    <w:rsid w:val="00016A4F"/>
    <w:rsid w:val="00016B7C"/>
    <w:rsid w:val="00016BE8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5E3"/>
    <w:rsid w:val="000318F0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42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5188"/>
    <w:rsid w:val="0006571A"/>
    <w:rsid w:val="0006573D"/>
    <w:rsid w:val="00065890"/>
    <w:rsid w:val="0006596D"/>
    <w:rsid w:val="00065C54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1A9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254"/>
    <w:rsid w:val="000A0CB5"/>
    <w:rsid w:val="000A0DBF"/>
    <w:rsid w:val="000A0E11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BF2"/>
    <w:rsid w:val="000A2CE7"/>
    <w:rsid w:val="000A2D34"/>
    <w:rsid w:val="000A2F29"/>
    <w:rsid w:val="000A309E"/>
    <w:rsid w:val="000A332F"/>
    <w:rsid w:val="000A36B6"/>
    <w:rsid w:val="000A39D3"/>
    <w:rsid w:val="000A3A84"/>
    <w:rsid w:val="000A3AF7"/>
    <w:rsid w:val="000A3C1D"/>
    <w:rsid w:val="000A3F9D"/>
    <w:rsid w:val="000A3FAC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ADD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656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C00"/>
    <w:rsid w:val="000E1094"/>
    <w:rsid w:val="000E1306"/>
    <w:rsid w:val="000E1378"/>
    <w:rsid w:val="000E1555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58C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2E3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84F"/>
    <w:rsid w:val="001640F6"/>
    <w:rsid w:val="0016416A"/>
    <w:rsid w:val="001642BD"/>
    <w:rsid w:val="00164644"/>
    <w:rsid w:val="00164998"/>
    <w:rsid w:val="00164D44"/>
    <w:rsid w:val="001650C5"/>
    <w:rsid w:val="00165852"/>
    <w:rsid w:val="00165F16"/>
    <w:rsid w:val="00166026"/>
    <w:rsid w:val="001660C5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6EA"/>
    <w:rsid w:val="00180828"/>
    <w:rsid w:val="00180B04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8B4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A4A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DC6"/>
    <w:rsid w:val="001A0591"/>
    <w:rsid w:val="001A0E52"/>
    <w:rsid w:val="001A0FD2"/>
    <w:rsid w:val="001A1447"/>
    <w:rsid w:val="001A14E3"/>
    <w:rsid w:val="001A1835"/>
    <w:rsid w:val="001A1BAD"/>
    <w:rsid w:val="001A1FEC"/>
    <w:rsid w:val="001A20C7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22C"/>
    <w:rsid w:val="001D02B0"/>
    <w:rsid w:val="001D02F1"/>
    <w:rsid w:val="001D06EC"/>
    <w:rsid w:val="001D0777"/>
    <w:rsid w:val="001D09E3"/>
    <w:rsid w:val="001D0E28"/>
    <w:rsid w:val="001D0E32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3C4"/>
    <w:rsid w:val="001D5455"/>
    <w:rsid w:val="001D583B"/>
    <w:rsid w:val="001D5850"/>
    <w:rsid w:val="001D5A6E"/>
    <w:rsid w:val="001D5D0D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2D4D"/>
    <w:rsid w:val="001E2EAC"/>
    <w:rsid w:val="001E3137"/>
    <w:rsid w:val="001E3298"/>
    <w:rsid w:val="001E33F4"/>
    <w:rsid w:val="001E360F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3F20"/>
    <w:rsid w:val="00204341"/>
    <w:rsid w:val="0020452F"/>
    <w:rsid w:val="00204AF8"/>
    <w:rsid w:val="00204E93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D8"/>
    <w:rsid w:val="00225388"/>
    <w:rsid w:val="002253FF"/>
    <w:rsid w:val="00225B15"/>
    <w:rsid w:val="00225DB6"/>
    <w:rsid w:val="00225E98"/>
    <w:rsid w:val="00226495"/>
    <w:rsid w:val="00226D04"/>
    <w:rsid w:val="00226DA5"/>
    <w:rsid w:val="00226E3D"/>
    <w:rsid w:val="00226FC5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8B2"/>
    <w:rsid w:val="0023293E"/>
    <w:rsid w:val="00232BCC"/>
    <w:rsid w:val="002331E5"/>
    <w:rsid w:val="0023367A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4D4"/>
    <w:rsid w:val="00240576"/>
    <w:rsid w:val="0024095E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3029"/>
    <w:rsid w:val="00243100"/>
    <w:rsid w:val="00243225"/>
    <w:rsid w:val="002432E5"/>
    <w:rsid w:val="00243358"/>
    <w:rsid w:val="00243801"/>
    <w:rsid w:val="00243E9F"/>
    <w:rsid w:val="00244289"/>
    <w:rsid w:val="002443A6"/>
    <w:rsid w:val="00244C14"/>
    <w:rsid w:val="00244E5B"/>
    <w:rsid w:val="00244E5D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5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11B"/>
    <w:rsid w:val="00292180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F39"/>
    <w:rsid w:val="002B2684"/>
    <w:rsid w:val="002B26E0"/>
    <w:rsid w:val="002B296E"/>
    <w:rsid w:val="002B2B59"/>
    <w:rsid w:val="002B2C39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79C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268"/>
    <w:rsid w:val="002C5544"/>
    <w:rsid w:val="002C5744"/>
    <w:rsid w:val="002C57AB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7CF"/>
    <w:rsid w:val="002D49FB"/>
    <w:rsid w:val="002D4A7D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581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9A"/>
    <w:rsid w:val="00316652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3D7B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62"/>
    <w:rsid w:val="00331565"/>
    <w:rsid w:val="0033158F"/>
    <w:rsid w:val="0033165A"/>
    <w:rsid w:val="00331A17"/>
    <w:rsid w:val="00331D88"/>
    <w:rsid w:val="00331F15"/>
    <w:rsid w:val="00331F4E"/>
    <w:rsid w:val="003322EB"/>
    <w:rsid w:val="00332320"/>
    <w:rsid w:val="00332403"/>
    <w:rsid w:val="00332621"/>
    <w:rsid w:val="003326C1"/>
    <w:rsid w:val="003327A1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81F"/>
    <w:rsid w:val="00344DB1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D9"/>
    <w:rsid w:val="00347D72"/>
    <w:rsid w:val="0035005E"/>
    <w:rsid w:val="003500A9"/>
    <w:rsid w:val="00350269"/>
    <w:rsid w:val="00350429"/>
    <w:rsid w:val="0035044E"/>
    <w:rsid w:val="00350522"/>
    <w:rsid w:val="00350B31"/>
    <w:rsid w:val="00350CCC"/>
    <w:rsid w:val="00350DF6"/>
    <w:rsid w:val="00350E1D"/>
    <w:rsid w:val="00350F93"/>
    <w:rsid w:val="00351250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24D"/>
    <w:rsid w:val="0035459E"/>
    <w:rsid w:val="003545CB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73"/>
    <w:rsid w:val="00363766"/>
    <w:rsid w:val="00363771"/>
    <w:rsid w:val="003638EB"/>
    <w:rsid w:val="0036394B"/>
    <w:rsid w:val="00363A50"/>
    <w:rsid w:val="00363B2B"/>
    <w:rsid w:val="00363C19"/>
    <w:rsid w:val="00363E16"/>
    <w:rsid w:val="00364255"/>
    <w:rsid w:val="00364360"/>
    <w:rsid w:val="003646D8"/>
    <w:rsid w:val="003649D2"/>
    <w:rsid w:val="00365109"/>
    <w:rsid w:val="003651AF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62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B4"/>
    <w:rsid w:val="003809AF"/>
    <w:rsid w:val="003809E1"/>
    <w:rsid w:val="003809ED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68F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0F8"/>
    <w:rsid w:val="003B212B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B0C"/>
    <w:rsid w:val="003B4B2E"/>
    <w:rsid w:val="003B51C1"/>
    <w:rsid w:val="003B541E"/>
    <w:rsid w:val="003B5496"/>
    <w:rsid w:val="003B55FA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70C"/>
    <w:rsid w:val="003C4977"/>
    <w:rsid w:val="003C49DC"/>
    <w:rsid w:val="003C4B88"/>
    <w:rsid w:val="003C4BF4"/>
    <w:rsid w:val="003C4C71"/>
    <w:rsid w:val="003C4FC1"/>
    <w:rsid w:val="003C5134"/>
    <w:rsid w:val="003C515D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2F93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4DB"/>
    <w:rsid w:val="003D49F5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7056"/>
    <w:rsid w:val="003D729B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E0B"/>
    <w:rsid w:val="00416EF4"/>
    <w:rsid w:val="004171A4"/>
    <w:rsid w:val="004171A7"/>
    <w:rsid w:val="004172EE"/>
    <w:rsid w:val="00417D5B"/>
    <w:rsid w:val="00417E57"/>
    <w:rsid w:val="0042060F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2038"/>
    <w:rsid w:val="00422524"/>
    <w:rsid w:val="004228C3"/>
    <w:rsid w:val="004228D8"/>
    <w:rsid w:val="00422AE4"/>
    <w:rsid w:val="00422B2C"/>
    <w:rsid w:val="00422CA6"/>
    <w:rsid w:val="00422DCA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79F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116"/>
    <w:rsid w:val="004349AE"/>
    <w:rsid w:val="00434B10"/>
    <w:rsid w:val="00434C99"/>
    <w:rsid w:val="00434D21"/>
    <w:rsid w:val="00434E0C"/>
    <w:rsid w:val="00434F78"/>
    <w:rsid w:val="004350E6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55"/>
    <w:rsid w:val="00452DB9"/>
    <w:rsid w:val="00452E66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7FC"/>
    <w:rsid w:val="004658B6"/>
    <w:rsid w:val="0046592D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2DE"/>
    <w:rsid w:val="004805AF"/>
    <w:rsid w:val="004806C3"/>
    <w:rsid w:val="0048094E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E1"/>
    <w:rsid w:val="004A05B0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BA"/>
    <w:rsid w:val="004A6F5F"/>
    <w:rsid w:val="004A6FAB"/>
    <w:rsid w:val="004A7196"/>
    <w:rsid w:val="004A7265"/>
    <w:rsid w:val="004A7688"/>
    <w:rsid w:val="004A79FE"/>
    <w:rsid w:val="004A7C2C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F6C"/>
    <w:rsid w:val="004B11EB"/>
    <w:rsid w:val="004B13DD"/>
    <w:rsid w:val="004B186F"/>
    <w:rsid w:val="004B20C4"/>
    <w:rsid w:val="004B21A0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AF7"/>
    <w:rsid w:val="004B4CBD"/>
    <w:rsid w:val="004B4CBE"/>
    <w:rsid w:val="004B4D11"/>
    <w:rsid w:val="004B4DE8"/>
    <w:rsid w:val="004B4FEC"/>
    <w:rsid w:val="004B5154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805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FD"/>
    <w:rsid w:val="004D4F1C"/>
    <w:rsid w:val="004D57C6"/>
    <w:rsid w:val="004D5D98"/>
    <w:rsid w:val="004D5E5E"/>
    <w:rsid w:val="004D5F3E"/>
    <w:rsid w:val="004D61F3"/>
    <w:rsid w:val="004D627C"/>
    <w:rsid w:val="004D67B3"/>
    <w:rsid w:val="004D69EE"/>
    <w:rsid w:val="004D6A35"/>
    <w:rsid w:val="004D6C43"/>
    <w:rsid w:val="004D6E73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AB"/>
    <w:rsid w:val="00501643"/>
    <w:rsid w:val="005017EB"/>
    <w:rsid w:val="00501918"/>
    <w:rsid w:val="00501989"/>
    <w:rsid w:val="005019D8"/>
    <w:rsid w:val="00501B4A"/>
    <w:rsid w:val="00501BE0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8D4"/>
    <w:rsid w:val="00557945"/>
    <w:rsid w:val="00557DBB"/>
    <w:rsid w:val="0056049D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BAE"/>
    <w:rsid w:val="00574EE8"/>
    <w:rsid w:val="00574F3A"/>
    <w:rsid w:val="0057567F"/>
    <w:rsid w:val="00575C37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C9"/>
    <w:rsid w:val="00584CEF"/>
    <w:rsid w:val="00584D02"/>
    <w:rsid w:val="005853A8"/>
    <w:rsid w:val="00585C5F"/>
    <w:rsid w:val="00585C8F"/>
    <w:rsid w:val="005860EF"/>
    <w:rsid w:val="005863E6"/>
    <w:rsid w:val="00586575"/>
    <w:rsid w:val="005866A8"/>
    <w:rsid w:val="0058678B"/>
    <w:rsid w:val="005869E9"/>
    <w:rsid w:val="00586CEC"/>
    <w:rsid w:val="00586E07"/>
    <w:rsid w:val="005874BD"/>
    <w:rsid w:val="00587753"/>
    <w:rsid w:val="00587813"/>
    <w:rsid w:val="0058781E"/>
    <w:rsid w:val="0058796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5B5"/>
    <w:rsid w:val="00593646"/>
    <w:rsid w:val="00593936"/>
    <w:rsid w:val="00593A03"/>
    <w:rsid w:val="00593ADC"/>
    <w:rsid w:val="00593C06"/>
    <w:rsid w:val="00594E03"/>
    <w:rsid w:val="00595196"/>
    <w:rsid w:val="0059519D"/>
    <w:rsid w:val="00595528"/>
    <w:rsid w:val="00595537"/>
    <w:rsid w:val="00595584"/>
    <w:rsid w:val="005955E9"/>
    <w:rsid w:val="005957A6"/>
    <w:rsid w:val="00595A98"/>
    <w:rsid w:val="00595B83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B0"/>
    <w:rsid w:val="005A204C"/>
    <w:rsid w:val="005A237F"/>
    <w:rsid w:val="005A2866"/>
    <w:rsid w:val="005A2906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A24"/>
    <w:rsid w:val="005D0B46"/>
    <w:rsid w:val="005D0CA2"/>
    <w:rsid w:val="005D0DFA"/>
    <w:rsid w:val="005D13B5"/>
    <w:rsid w:val="005D1745"/>
    <w:rsid w:val="005D181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204D"/>
    <w:rsid w:val="005F22AC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98"/>
    <w:rsid w:val="00601E45"/>
    <w:rsid w:val="00601FC7"/>
    <w:rsid w:val="0060203E"/>
    <w:rsid w:val="00602088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082"/>
    <w:rsid w:val="00620140"/>
    <w:rsid w:val="006201BF"/>
    <w:rsid w:val="0062027E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18B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4B4"/>
    <w:rsid w:val="00637541"/>
    <w:rsid w:val="00637CD6"/>
    <w:rsid w:val="00637F0D"/>
    <w:rsid w:val="00637F5D"/>
    <w:rsid w:val="00640062"/>
    <w:rsid w:val="00640709"/>
    <w:rsid w:val="00640804"/>
    <w:rsid w:val="00640A5F"/>
    <w:rsid w:val="00640C32"/>
    <w:rsid w:val="00640CCD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3DD"/>
    <w:rsid w:val="00655991"/>
    <w:rsid w:val="00655A5C"/>
    <w:rsid w:val="00655CAB"/>
    <w:rsid w:val="00655D5C"/>
    <w:rsid w:val="00655DE2"/>
    <w:rsid w:val="00656125"/>
    <w:rsid w:val="006561B3"/>
    <w:rsid w:val="00656552"/>
    <w:rsid w:val="00656968"/>
    <w:rsid w:val="00657189"/>
    <w:rsid w:val="0065743D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92C"/>
    <w:rsid w:val="0066694B"/>
    <w:rsid w:val="00666C7C"/>
    <w:rsid w:val="00666F6F"/>
    <w:rsid w:val="00666FEF"/>
    <w:rsid w:val="006673CA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B10"/>
    <w:rsid w:val="00671168"/>
    <w:rsid w:val="006713F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E2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8F5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5052"/>
    <w:rsid w:val="006F51E6"/>
    <w:rsid w:val="006F523F"/>
    <w:rsid w:val="006F56BC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27"/>
    <w:rsid w:val="0070007E"/>
    <w:rsid w:val="0070061E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90"/>
    <w:rsid w:val="00702E73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CDE"/>
    <w:rsid w:val="00712CE9"/>
    <w:rsid w:val="00712E7E"/>
    <w:rsid w:val="00712F00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C7"/>
    <w:rsid w:val="0071612E"/>
    <w:rsid w:val="007162C0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7E"/>
    <w:rsid w:val="007307C6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CB9"/>
    <w:rsid w:val="00743EAA"/>
    <w:rsid w:val="007440CC"/>
    <w:rsid w:val="0074420C"/>
    <w:rsid w:val="00744489"/>
    <w:rsid w:val="007446A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C1E"/>
    <w:rsid w:val="00765112"/>
    <w:rsid w:val="00765376"/>
    <w:rsid w:val="00765B51"/>
    <w:rsid w:val="00765B62"/>
    <w:rsid w:val="0076602E"/>
    <w:rsid w:val="0076633C"/>
    <w:rsid w:val="007663A2"/>
    <w:rsid w:val="007667A7"/>
    <w:rsid w:val="007667BE"/>
    <w:rsid w:val="007669EC"/>
    <w:rsid w:val="00766FD9"/>
    <w:rsid w:val="0076703F"/>
    <w:rsid w:val="007670D4"/>
    <w:rsid w:val="007672A1"/>
    <w:rsid w:val="00767B3D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872"/>
    <w:rsid w:val="00780B98"/>
    <w:rsid w:val="00780CE3"/>
    <w:rsid w:val="00780CFF"/>
    <w:rsid w:val="00780EA8"/>
    <w:rsid w:val="007811C8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3122"/>
    <w:rsid w:val="00783421"/>
    <w:rsid w:val="0078367F"/>
    <w:rsid w:val="00783872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30B4"/>
    <w:rsid w:val="007A30EB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19C"/>
    <w:rsid w:val="007A75D4"/>
    <w:rsid w:val="007A7868"/>
    <w:rsid w:val="007A7903"/>
    <w:rsid w:val="007A7BC5"/>
    <w:rsid w:val="007A7BCC"/>
    <w:rsid w:val="007A7C05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432"/>
    <w:rsid w:val="007B7676"/>
    <w:rsid w:val="007B7CC0"/>
    <w:rsid w:val="007B7DCF"/>
    <w:rsid w:val="007C00CC"/>
    <w:rsid w:val="007C0220"/>
    <w:rsid w:val="007C022D"/>
    <w:rsid w:val="007C03B5"/>
    <w:rsid w:val="007C0978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C15"/>
    <w:rsid w:val="007D1EAD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ABC"/>
    <w:rsid w:val="007E2CB4"/>
    <w:rsid w:val="007E302B"/>
    <w:rsid w:val="007E30DD"/>
    <w:rsid w:val="007E314B"/>
    <w:rsid w:val="007E3314"/>
    <w:rsid w:val="007E336A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44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196"/>
    <w:rsid w:val="007F73C3"/>
    <w:rsid w:val="007F769E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5C"/>
    <w:rsid w:val="0082135C"/>
    <w:rsid w:val="008216FA"/>
    <w:rsid w:val="008218D0"/>
    <w:rsid w:val="00821A01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AC0"/>
    <w:rsid w:val="00833C30"/>
    <w:rsid w:val="008341FD"/>
    <w:rsid w:val="00834223"/>
    <w:rsid w:val="00834370"/>
    <w:rsid w:val="00834649"/>
    <w:rsid w:val="008346AB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88E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E1"/>
    <w:rsid w:val="00856776"/>
    <w:rsid w:val="00856854"/>
    <w:rsid w:val="00857006"/>
    <w:rsid w:val="0085720A"/>
    <w:rsid w:val="0085747F"/>
    <w:rsid w:val="008576AA"/>
    <w:rsid w:val="008577D1"/>
    <w:rsid w:val="0085784C"/>
    <w:rsid w:val="0085785B"/>
    <w:rsid w:val="00857E74"/>
    <w:rsid w:val="00857FD0"/>
    <w:rsid w:val="00860457"/>
    <w:rsid w:val="008604BF"/>
    <w:rsid w:val="0086059F"/>
    <w:rsid w:val="00860811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4B6"/>
    <w:rsid w:val="0086461A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6E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3A7"/>
    <w:rsid w:val="008A26D9"/>
    <w:rsid w:val="008A2771"/>
    <w:rsid w:val="008A2BAB"/>
    <w:rsid w:val="008A2BFE"/>
    <w:rsid w:val="008A2D0D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8A"/>
    <w:rsid w:val="008B61EC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5776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74B"/>
    <w:rsid w:val="008D49BB"/>
    <w:rsid w:val="008D4CDD"/>
    <w:rsid w:val="008D4E1F"/>
    <w:rsid w:val="008D50C3"/>
    <w:rsid w:val="008D54F5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C8"/>
    <w:rsid w:val="008F56B4"/>
    <w:rsid w:val="008F56BD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F30"/>
    <w:rsid w:val="00912F71"/>
    <w:rsid w:val="00913069"/>
    <w:rsid w:val="009132E8"/>
    <w:rsid w:val="00913306"/>
    <w:rsid w:val="009135CA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B07"/>
    <w:rsid w:val="00916B93"/>
    <w:rsid w:val="00916C99"/>
    <w:rsid w:val="00916CC4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240"/>
    <w:rsid w:val="00925280"/>
    <w:rsid w:val="0092535D"/>
    <w:rsid w:val="009253D7"/>
    <w:rsid w:val="009253D9"/>
    <w:rsid w:val="00925562"/>
    <w:rsid w:val="009257B7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9B2"/>
    <w:rsid w:val="00934A0E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8B"/>
    <w:rsid w:val="00942304"/>
    <w:rsid w:val="00942746"/>
    <w:rsid w:val="0094276D"/>
    <w:rsid w:val="009427A8"/>
    <w:rsid w:val="009428CC"/>
    <w:rsid w:val="00942BB5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B13"/>
    <w:rsid w:val="00987BA6"/>
    <w:rsid w:val="00987D65"/>
    <w:rsid w:val="00987E7F"/>
    <w:rsid w:val="00990336"/>
    <w:rsid w:val="00990774"/>
    <w:rsid w:val="00990A73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34B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C9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D4C"/>
    <w:rsid w:val="00A05E07"/>
    <w:rsid w:val="00A05E4D"/>
    <w:rsid w:val="00A05FC3"/>
    <w:rsid w:val="00A060A8"/>
    <w:rsid w:val="00A061F5"/>
    <w:rsid w:val="00A0621F"/>
    <w:rsid w:val="00A062D1"/>
    <w:rsid w:val="00A06ED9"/>
    <w:rsid w:val="00A07048"/>
    <w:rsid w:val="00A07099"/>
    <w:rsid w:val="00A07252"/>
    <w:rsid w:val="00A07363"/>
    <w:rsid w:val="00A075A2"/>
    <w:rsid w:val="00A076B7"/>
    <w:rsid w:val="00A07A25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7AC"/>
    <w:rsid w:val="00A549EA"/>
    <w:rsid w:val="00A54BCE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ED"/>
    <w:rsid w:val="00A63F97"/>
    <w:rsid w:val="00A64111"/>
    <w:rsid w:val="00A641C5"/>
    <w:rsid w:val="00A645A9"/>
    <w:rsid w:val="00A645E2"/>
    <w:rsid w:val="00A648D1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5F8"/>
    <w:rsid w:val="00A728F5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1A"/>
    <w:rsid w:val="00A761E2"/>
    <w:rsid w:val="00A763D4"/>
    <w:rsid w:val="00A76649"/>
    <w:rsid w:val="00A76A8E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2E82"/>
    <w:rsid w:val="00A93010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CA2"/>
    <w:rsid w:val="00AA1D16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965"/>
    <w:rsid w:val="00AB0196"/>
    <w:rsid w:val="00AB0545"/>
    <w:rsid w:val="00AB05EE"/>
    <w:rsid w:val="00AB06E5"/>
    <w:rsid w:val="00AB086D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5B2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61E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FFF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C1C"/>
    <w:rsid w:val="00AF2DCC"/>
    <w:rsid w:val="00AF2E0A"/>
    <w:rsid w:val="00AF34CC"/>
    <w:rsid w:val="00AF3999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10259"/>
    <w:rsid w:val="00B105BE"/>
    <w:rsid w:val="00B10A89"/>
    <w:rsid w:val="00B10C94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7D9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CF6"/>
    <w:rsid w:val="00B30D1B"/>
    <w:rsid w:val="00B31316"/>
    <w:rsid w:val="00B31527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33F"/>
    <w:rsid w:val="00B333A4"/>
    <w:rsid w:val="00B338A0"/>
    <w:rsid w:val="00B33C77"/>
    <w:rsid w:val="00B33D63"/>
    <w:rsid w:val="00B34726"/>
    <w:rsid w:val="00B347F5"/>
    <w:rsid w:val="00B3501B"/>
    <w:rsid w:val="00B35CE6"/>
    <w:rsid w:val="00B35D84"/>
    <w:rsid w:val="00B35EA3"/>
    <w:rsid w:val="00B36259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3AB"/>
    <w:rsid w:val="00B654FB"/>
    <w:rsid w:val="00B657F2"/>
    <w:rsid w:val="00B65927"/>
    <w:rsid w:val="00B65DDB"/>
    <w:rsid w:val="00B65F9E"/>
    <w:rsid w:val="00B66415"/>
    <w:rsid w:val="00B66525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5F60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6C9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1C0"/>
    <w:rsid w:val="00BF042C"/>
    <w:rsid w:val="00BF06A8"/>
    <w:rsid w:val="00BF07A9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F5C"/>
    <w:rsid w:val="00C00002"/>
    <w:rsid w:val="00C006B1"/>
    <w:rsid w:val="00C007E6"/>
    <w:rsid w:val="00C008F2"/>
    <w:rsid w:val="00C0109F"/>
    <w:rsid w:val="00C010CC"/>
    <w:rsid w:val="00C01291"/>
    <w:rsid w:val="00C0146A"/>
    <w:rsid w:val="00C017AE"/>
    <w:rsid w:val="00C01E4D"/>
    <w:rsid w:val="00C01EAC"/>
    <w:rsid w:val="00C0261D"/>
    <w:rsid w:val="00C02824"/>
    <w:rsid w:val="00C02A8F"/>
    <w:rsid w:val="00C02CE5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AF7"/>
    <w:rsid w:val="00C05B71"/>
    <w:rsid w:val="00C06258"/>
    <w:rsid w:val="00C063F9"/>
    <w:rsid w:val="00C06527"/>
    <w:rsid w:val="00C069C7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296"/>
    <w:rsid w:val="00C15510"/>
    <w:rsid w:val="00C15526"/>
    <w:rsid w:val="00C156D2"/>
    <w:rsid w:val="00C156EC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D73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7FC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471"/>
    <w:rsid w:val="00C51649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B60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14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9D"/>
    <w:rsid w:val="00C826D7"/>
    <w:rsid w:val="00C8286E"/>
    <w:rsid w:val="00C82B22"/>
    <w:rsid w:val="00C82D42"/>
    <w:rsid w:val="00C82E53"/>
    <w:rsid w:val="00C82F48"/>
    <w:rsid w:val="00C82FAA"/>
    <w:rsid w:val="00C83161"/>
    <w:rsid w:val="00C83185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D42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BD2"/>
    <w:rsid w:val="00C94C02"/>
    <w:rsid w:val="00C94CD7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B1F"/>
    <w:rsid w:val="00CB1B28"/>
    <w:rsid w:val="00CB1B36"/>
    <w:rsid w:val="00CB1F5A"/>
    <w:rsid w:val="00CB1F7C"/>
    <w:rsid w:val="00CB202E"/>
    <w:rsid w:val="00CB21E1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A82"/>
    <w:rsid w:val="00CB6B26"/>
    <w:rsid w:val="00CB6C46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560"/>
    <w:rsid w:val="00CC17FD"/>
    <w:rsid w:val="00CC1828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54"/>
    <w:rsid w:val="00CC7BF9"/>
    <w:rsid w:val="00CC7CF3"/>
    <w:rsid w:val="00CC7F00"/>
    <w:rsid w:val="00CC7FA9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14"/>
    <w:rsid w:val="00CD436A"/>
    <w:rsid w:val="00CD466D"/>
    <w:rsid w:val="00CD4670"/>
    <w:rsid w:val="00CD47DA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20C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3FBF"/>
    <w:rsid w:val="00D64094"/>
    <w:rsid w:val="00D640D0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EE7"/>
    <w:rsid w:val="00D71EF3"/>
    <w:rsid w:val="00D71F5A"/>
    <w:rsid w:val="00D71F77"/>
    <w:rsid w:val="00D72002"/>
    <w:rsid w:val="00D7226E"/>
    <w:rsid w:val="00D724BF"/>
    <w:rsid w:val="00D729D0"/>
    <w:rsid w:val="00D72CEB"/>
    <w:rsid w:val="00D72E91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707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FE7"/>
    <w:rsid w:val="00D90010"/>
    <w:rsid w:val="00D9009D"/>
    <w:rsid w:val="00D90139"/>
    <w:rsid w:val="00D907E2"/>
    <w:rsid w:val="00D909AD"/>
    <w:rsid w:val="00D90C7E"/>
    <w:rsid w:val="00D90E3D"/>
    <w:rsid w:val="00D90EBC"/>
    <w:rsid w:val="00D910CC"/>
    <w:rsid w:val="00D9115A"/>
    <w:rsid w:val="00D911E3"/>
    <w:rsid w:val="00D9145E"/>
    <w:rsid w:val="00D9169C"/>
    <w:rsid w:val="00D919F9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9E"/>
    <w:rsid w:val="00D94BE6"/>
    <w:rsid w:val="00D94EED"/>
    <w:rsid w:val="00D94F3A"/>
    <w:rsid w:val="00D94FD6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132"/>
    <w:rsid w:val="00DA4338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90"/>
    <w:rsid w:val="00DB3A3A"/>
    <w:rsid w:val="00DB3A3D"/>
    <w:rsid w:val="00DB3A93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0C7"/>
    <w:rsid w:val="00DB5393"/>
    <w:rsid w:val="00DB5601"/>
    <w:rsid w:val="00DB56CF"/>
    <w:rsid w:val="00DB581D"/>
    <w:rsid w:val="00DB59F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725"/>
    <w:rsid w:val="00DE17FB"/>
    <w:rsid w:val="00DE1A86"/>
    <w:rsid w:val="00DE1BA2"/>
    <w:rsid w:val="00DE1D8C"/>
    <w:rsid w:val="00DE1F47"/>
    <w:rsid w:val="00DE1FD0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929"/>
    <w:rsid w:val="00DE3986"/>
    <w:rsid w:val="00DE39BA"/>
    <w:rsid w:val="00DE3ABE"/>
    <w:rsid w:val="00DE4017"/>
    <w:rsid w:val="00DE419C"/>
    <w:rsid w:val="00DE44F7"/>
    <w:rsid w:val="00DE459A"/>
    <w:rsid w:val="00DE4B26"/>
    <w:rsid w:val="00DE4C18"/>
    <w:rsid w:val="00DE510A"/>
    <w:rsid w:val="00DE526D"/>
    <w:rsid w:val="00DE52AE"/>
    <w:rsid w:val="00DE52BC"/>
    <w:rsid w:val="00DE5678"/>
    <w:rsid w:val="00DE5A51"/>
    <w:rsid w:val="00DE5AED"/>
    <w:rsid w:val="00DE5BB5"/>
    <w:rsid w:val="00DE6197"/>
    <w:rsid w:val="00DE67E1"/>
    <w:rsid w:val="00DE6B58"/>
    <w:rsid w:val="00DE6E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E8D"/>
    <w:rsid w:val="00DF5EB5"/>
    <w:rsid w:val="00DF6133"/>
    <w:rsid w:val="00DF639E"/>
    <w:rsid w:val="00DF64A2"/>
    <w:rsid w:val="00DF69AE"/>
    <w:rsid w:val="00DF6CC6"/>
    <w:rsid w:val="00DF6E88"/>
    <w:rsid w:val="00DF6F27"/>
    <w:rsid w:val="00DF6F90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9B"/>
    <w:rsid w:val="00E33F06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6181"/>
    <w:rsid w:val="00E362E2"/>
    <w:rsid w:val="00E363D9"/>
    <w:rsid w:val="00E36420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66F"/>
    <w:rsid w:val="00E61739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7D6"/>
    <w:rsid w:val="00E91974"/>
    <w:rsid w:val="00E91AAC"/>
    <w:rsid w:val="00E91D17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77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EE"/>
    <w:rsid w:val="00EA0F3F"/>
    <w:rsid w:val="00EA1013"/>
    <w:rsid w:val="00EA106B"/>
    <w:rsid w:val="00EA11C7"/>
    <w:rsid w:val="00EA1270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B98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4D8C"/>
    <w:rsid w:val="00EE4DBE"/>
    <w:rsid w:val="00EE5121"/>
    <w:rsid w:val="00EE57F4"/>
    <w:rsid w:val="00EE5913"/>
    <w:rsid w:val="00EE60AA"/>
    <w:rsid w:val="00EE6468"/>
    <w:rsid w:val="00EE6504"/>
    <w:rsid w:val="00EE68E0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4220"/>
    <w:rsid w:val="00EF4291"/>
    <w:rsid w:val="00EF4333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B05"/>
    <w:rsid w:val="00F10BE1"/>
    <w:rsid w:val="00F10C17"/>
    <w:rsid w:val="00F10F46"/>
    <w:rsid w:val="00F113BF"/>
    <w:rsid w:val="00F113DC"/>
    <w:rsid w:val="00F113F8"/>
    <w:rsid w:val="00F1150C"/>
    <w:rsid w:val="00F119D4"/>
    <w:rsid w:val="00F11D73"/>
    <w:rsid w:val="00F11D79"/>
    <w:rsid w:val="00F12A8C"/>
    <w:rsid w:val="00F12C1A"/>
    <w:rsid w:val="00F12D4D"/>
    <w:rsid w:val="00F12FAA"/>
    <w:rsid w:val="00F1326C"/>
    <w:rsid w:val="00F132DD"/>
    <w:rsid w:val="00F13324"/>
    <w:rsid w:val="00F1343F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10ED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32D"/>
    <w:rsid w:val="00F373E9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BFD"/>
    <w:rsid w:val="00F42EB6"/>
    <w:rsid w:val="00F42F3B"/>
    <w:rsid w:val="00F43AD8"/>
    <w:rsid w:val="00F43B0E"/>
    <w:rsid w:val="00F43F08"/>
    <w:rsid w:val="00F43FBC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6A8"/>
    <w:rsid w:val="00F50782"/>
    <w:rsid w:val="00F50E4E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E02"/>
    <w:rsid w:val="00F7638C"/>
    <w:rsid w:val="00F764AC"/>
    <w:rsid w:val="00F76576"/>
    <w:rsid w:val="00F76588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B9"/>
    <w:rsid w:val="00FA2FF2"/>
    <w:rsid w:val="00FA359B"/>
    <w:rsid w:val="00FA3643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8F4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468"/>
    <w:rsid w:val="00FD1543"/>
    <w:rsid w:val="00FD17D9"/>
    <w:rsid w:val="00FD237E"/>
    <w:rsid w:val="00FD242E"/>
    <w:rsid w:val="00FD260D"/>
    <w:rsid w:val="00FD2E8B"/>
    <w:rsid w:val="00FD35CC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35"/>
    <w:rsid w:val="00FE2D8E"/>
    <w:rsid w:val="00FE31FD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02B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405E"/>
    <w:rsid w:val="00FF40DE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hyperlink" Target="https://zielonagora.stat.gov.pl/osrodki/osrodek-badan-koniunktury/obk-dane" TargetMode="External"/><Relationship Id="rId47" Type="http://schemas.openxmlformats.org/officeDocument/2006/relationships/hyperlink" Target="https://bialystok.stat.gov.pl/" TargetMode="External"/><Relationship Id="rId63" Type="http://schemas.openxmlformats.org/officeDocument/2006/relationships/hyperlink" Target="http://stat.gov.pl/metainformacje/slownik-pojec/pojecia-stosowane-w-statystyce-publicznej/701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footer" Target="footer4.xml"/><Relationship Id="rId53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66" Type="http://schemas.openxmlformats.org/officeDocument/2006/relationships/hyperlink" Target="http://stat.gov.pl/metainformacje/slownik-pojec/pojecia-stosowane-w-statystyce-publicznej/886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718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footer" Target="footer3.xml"/><Relationship Id="rId48" Type="http://schemas.openxmlformats.org/officeDocument/2006/relationships/image" Target="media/image11.png"/><Relationship Id="rId56" Type="http://schemas.openxmlformats.org/officeDocument/2006/relationships/hyperlink" Target="http://stat.gov.pl/metainformacje/slownik-pojec/pojecia-stosowane-w-statystyce-publicznej/376,pojecie.html" TargetMode="External"/><Relationship Id="rId64" Type="http://schemas.openxmlformats.org/officeDocument/2006/relationships/hyperlink" Target="http://stat.gov.pl/metainformacje/slownik-pojec/pojecia-stosowane-w-statystyce-publicznej/201,pojecie.html" TargetMode="External"/><Relationship Id="rId69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://www.facebook.com/UrzadStatystycznywBialymstoku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image" Target="media/image10.png"/><Relationship Id="rId59" Type="http://schemas.openxmlformats.org/officeDocument/2006/relationships/hyperlink" Target="http://stat.gov.pl/metainformacje/slownik-pojec/pojecia-stosowane-w-statystyce-publicznej/693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6.wmf"/><Relationship Id="rId41" Type="http://schemas.openxmlformats.org/officeDocument/2006/relationships/chart" Target="charts/chart22.xml"/><Relationship Id="rId54" Type="http://schemas.openxmlformats.org/officeDocument/2006/relationships/hyperlink" Target="https://bialystok.stat.gov.pl/opracowania-biezace/komunikaty-i-biuletyny/inne-opracowania/biuletyn-statystyczny-wojewodztwa-podlaskiego-1-kwartal-2022,2,53.html" TargetMode="External"/><Relationship Id="rId62" Type="http://schemas.openxmlformats.org/officeDocument/2006/relationships/hyperlink" Target="http://stat.gov.pl/metainformacje/slownik-pojec/pojecia-stosowane-w-statystyce-publicznej/362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yperlink" Target="http://www.twitter.com/Bialystok_STAT" TargetMode="External"/><Relationship Id="rId57" Type="http://schemas.openxmlformats.org/officeDocument/2006/relationships/hyperlink" Target="http://stat.gov.pl/metainformacje/slownik-pojec/pojecia-stosowane-w-statystyce-publicznej/295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eader" Target="header2.xml"/><Relationship Id="rId52" Type="http://schemas.openxmlformats.org/officeDocument/2006/relationships/hyperlink" Target="https://stat.gov.pl/obszary-tematyczne/inne-opracowania/informacje-o-sytuacji-spoleczno-gospodarczej/sytuacja-spoleczno-gospodarcza-kraju-w-maju-2022-r-,1,121.html" TargetMode="External"/><Relationship Id="rId60" Type="http://schemas.openxmlformats.org/officeDocument/2006/relationships/hyperlink" Target="http://stat.gov.pl/metainformacje/slownik-pojec/pojecia-stosowane-w-statystyce-publicznej/2331,pojecie.html" TargetMode="External"/><Relationship Id="rId65" Type="http://schemas.openxmlformats.org/officeDocument/2006/relationships/hyperlink" Target="http://stat.gov.pl/metainformacje/slownik-pojec/pojecia-stosowane-w-statystyce-publicznej/473,pojecie.html" TargetMode="Externa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image" Target="media/image9.emf"/><Relationship Id="rId50" Type="http://schemas.openxmlformats.org/officeDocument/2006/relationships/image" Target="media/image12.png"/><Relationship Id="rId55" Type="http://schemas.openxmlformats.org/officeDocument/2006/relationships/hyperlink" Target="http://bdl.stat.gov.pl/BDL/start" TargetMode="External"/><Relationship Id="rId7" Type="http://schemas.openxmlformats.org/officeDocument/2006/relationships/settings" Target="settings.xml"/><Relationship Id="rId71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zatrudnienie%20w%20sektorze%20przedsi&#281;biorst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Lipiec%202020%20r\WYKRESY\Nak&#322;ady%20inwestycyjne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odukcja%20sprzedana%20przemys&#322;u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Lipiec%202020%20r\WYKRESY\Wska&#378;nik%20rentowno&#347;ci%20obrotu%20netto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5.8740781382751302E-2"/>
          <c:w val="0.91626069683646871"/>
          <c:h val="0.67081255952304497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Zatrudnienie!$B$5:$BD$5</c:f>
              <c:numCache>
                <c:formatCode>General</c:formatCode>
                <c:ptCount val="55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DF-4089-9A2B-5FB48194F279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Zatrudnienie!$B$4:$BD$4</c:f>
              <c:numCache>
                <c:formatCode>General</c:formatCode>
                <c:ptCount val="55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DF-4089-9A2B-5FB48194F2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1137648875044"/>
          <c:y val="0.88669501312335974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1478993993993996"/>
          <c:h val="0.67416626517040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'I-VI'!$A$4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'I-VI'!$B$3:$F$3</c:f>
              <c:strCache>
                <c:ptCount val="5"/>
                <c:pt idx="0">
                  <c:v>I—VI 2018</c:v>
                </c:pt>
                <c:pt idx="1">
                  <c:v>I—VI 2019</c:v>
                </c:pt>
                <c:pt idx="2">
                  <c:v>I—VI 2020</c:v>
                </c:pt>
                <c:pt idx="3">
                  <c:v>I—VI 2021</c:v>
                </c:pt>
                <c:pt idx="4">
                  <c:v>I—VI 2022</c:v>
                </c:pt>
              </c:strCache>
            </c:strRef>
          </c:cat>
          <c:val>
            <c:numRef>
              <c:f>'I-VI'!$B$4:$F$4</c:f>
              <c:numCache>
                <c:formatCode>General</c:formatCode>
                <c:ptCount val="5"/>
                <c:pt idx="0">
                  <c:v>26.7</c:v>
                </c:pt>
                <c:pt idx="1">
                  <c:v>-4.8</c:v>
                </c:pt>
                <c:pt idx="2">
                  <c:v>-21</c:v>
                </c:pt>
                <c:pt idx="3">
                  <c:v>8.1999999999999993</c:v>
                </c:pt>
                <c:pt idx="4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C-4112-A740-65F8BB150F6D}"/>
            </c:ext>
          </c:extLst>
        </c:ser>
        <c:ser>
          <c:idx val="1"/>
          <c:order val="1"/>
          <c:tx>
            <c:strRef>
              <c:f>'I-VI'!$A$5</c:f>
              <c:strCache>
                <c:ptCount val="1"/>
                <c:pt idx="0">
                  <c:v>w tym: budynki i budowle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'I-VI'!$B$3:$F$3</c:f>
              <c:strCache>
                <c:ptCount val="5"/>
                <c:pt idx="0">
                  <c:v>I—VI 2018</c:v>
                </c:pt>
                <c:pt idx="1">
                  <c:v>I—VI 2019</c:v>
                </c:pt>
                <c:pt idx="2">
                  <c:v>I—VI 2020</c:v>
                </c:pt>
                <c:pt idx="3">
                  <c:v>I—VI 2021</c:v>
                </c:pt>
                <c:pt idx="4">
                  <c:v>I—VI 2022</c:v>
                </c:pt>
              </c:strCache>
            </c:strRef>
          </c:cat>
          <c:val>
            <c:numRef>
              <c:f>'I-VI'!$B$5:$F$5</c:f>
              <c:numCache>
                <c:formatCode>General</c:formatCode>
                <c:ptCount val="5"/>
                <c:pt idx="0">
                  <c:v>-25.4</c:v>
                </c:pt>
                <c:pt idx="1">
                  <c:v>37.700000000000003</c:v>
                </c:pt>
                <c:pt idx="2">
                  <c:v>-14.8</c:v>
                </c:pt>
                <c:pt idx="3">
                  <c:v>7.1</c:v>
                </c:pt>
                <c:pt idx="4">
                  <c:v>15.4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C-4112-A740-65F8BB150F6D}"/>
            </c:ext>
          </c:extLst>
        </c:ser>
        <c:ser>
          <c:idx val="2"/>
          <c:order val="2"/>
          <c:tx>
            <c:strRef>
              <c:f>'I-VI'!$A$6</c:f>
              <c:strCache>
                <c:ptCount val="1"/>
                <c:pt idx="0">
                  <c:v>m sfjslkjhf ksjghkjh 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'I-VI'!$B$3:$F$3</c:f>
              <c:strCache>
                <c:ptCount val="5"/>
                <c:pt idx="0">
                  <c:v>I—VI 2018</c:v>
                </c:pt>
                <c:pt idx="1">
                  <c:v>I—VI 2019</c:v>
                </c:pt>
                <c:pt idx="2">
                  <c:v>I—VI 2020</c:v>
                </c:pt>
                <c:pt idx="3">
                  <c:v>I—VI 2021</c:v>
                </c:pt>
                <c:pt idx="4">
                  <c:v>I—VI 2022</c:v>
                </c:pt>
              </c:strCache>
            </c:strRef>
          </c:cat>
          <c:val>
            <c:numRef>
              <c:f>'I-VI'!$B$6:$F$6</c:f>
              <c:numCache>
                <c:formatCode>General</c:formatCode>
                <c:ptCount val="5"/>
                <c:pt idx="0">
                  <c:v>58.5</c:v>
                </c:pt>
                <c:pt idx="1">
                  <c:v>-25.2</c:v>
                </c:pt>
                <c:pt idx="2">
                  <c:v>-16.600000000000001</c:v>
                </c:pt>
                <c:pt idx="3">
                  <c:v>3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BC-4112-A740-65F8BB150F6D}"/>
            </c:ext>
          </c:extLst>
        </c:ser>
        <c:ser>
          <c:idx val="3"/>
          <c:order val="3"/>
          <c:tx>
            <c:strRef>
              <c:f>'I-VI'!$A$7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'I-VI'!$B$3:$F$3</c:f>
              <c:strCache>
                <c:ptCount val="5"/>
                <c:pt idx="0">
                  <c:v>I—VI 2018</c:v>
                </c:pt>
                <c:pt idx="1">
                  <c:v>I—VI 2019</c:v>
                </c:pt>
                <c:pt idx="2">
                  <c:v>I—VI 2020</c:v>
                </c:pt>
                <c:pt idx="3">
                  <c:v>I—VI 2021</c:v>
                </c:pt>
                <c:pt idx="4">
                  <c:v>I—VI 2022</c:v>
                </c:pt>
              </c:strCache>
            </c:strRef>
          </c:cat>
          <c:val>
            <c:numRef>
              <c:f>'I-VI'!$B$7:$F$7</c:f>
              <c:numCache>
                <c:formatCode>General</c:formatCode>
                <c:ptCount val="5"/>
                <c:pt idx="0">
                  <c:v>-8.4</c:v>
                </c:pt>
                <c:pt idx="1">
                  <c:v>94</c:v>
                </c:pt>
                <c:pt idx="2">
                  <c:v>-44.9</c:v>
                </c:pt>
                <c:pt idx="3">
                  <c:v>35.9</c:v>
                </c:pt>
                <c:pt idx="4">
                  <c:v>32.4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BC-4112-A740-65F8BB150F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-19476416"/>
        <c:axId val="-19475328"/>
      </c:barChart>
      <c:catAx>
        <c:axId val="-1947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5328"/>
        <c:crosses val="autoZero"/>
        <c:auto val="1"/>
        <c:lblAlgn val="ctr"/>
        <c:lblOffset val="100"/>
        <c:noMultiLvlLbl val="0"/>
      </c:catAx>
      <c:valAx>
        <c:axId val="-19475328"/>
        <c:scaling>
          <c:orientation val="minMax"/>
          <c:max val="10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6416"/>
        <c:crosses val="autoZero"/>
        <c:crossBetween val="between"/>
        <c:majorUnit val="2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5.014520243793056E-2"/>
          <c:w val="0.91478993993993996"/>
          <c:h val="0.58165641059573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29</c:v>
                </c:pt>
                <c:pt idx="1">
                  <c:v>111</c:v>
                </c:pt>
                <c:pt idx="2">
                  <c:v>24</c:v>
                </c:pt>
                <c:pt idx="3">
                  <c:v>22</c:v>
                </c:pt>
                <c:pt idx="4">
                  <c:v>11</c:v>
                </c:pt>
                <c:pt idx="5">
                  <c:v>12</c:v>
                </c:pt>
                <c:pt idx="6">
                  <c:v>24</c:v>
                </c:pt>
                <c:pt idx="7">
                  <c:v>32</c:v>
                </c:pt>
                <c:pt idx="8">
                  <c:v>11</c:v>
                </c:pt>
                <c:pt idx="9">
                  <c:v>18</c:v>
                </c:pt>
                <c:pt idx="10">
                  <c:v>22</c:v>
                </c:pt>
                <c:pt idx="11">
                  <c:v>11</c:v>
                </c:pt>
                <c:pt idx="12">
                  <c:v>29</c:v>
                </c:pt>
                <c:pt idx="13">
                  <c:v>34</c:v>
                </c:pt>
                <c:pt idx="14">
                  <c:v>323</c:v>
                </c:pt>
                <c:pt idx="15">
                  <c:v>26</c:v>
                </c:pt>
                <c:pt idx="1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E-4495-BEAB-8B63CD2E772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15</c:v>
                </c:pt>
                <c:pt idx="1">
                  <c:v>52</c:v>
                </c:pt>
                <c:pt idx="2">
                  <c:v>10</c:v>
                </c:pt>
                <c:pt idx="3">
                  <c:v>13</c:v>
                </c:pt>
                <c:pt idx="4">
                  <c:v>9</c:v>
                </c:pt>
                <c:pt idx="5">
                  <c:v>5</c:v>
                </c:pt>
                <c:pt idx="6">
                  <c:v>8</c:v>
                </c:pt>
                <c:pt idx="7">
                  <c:v>7</c:v>
                </c:pt>
                <c:pt idx="8">
                  <c:v>3</c:v>
                </c:pt>
                <c:pt idx="9">
                  <c:v>15</c:v>
                </c:pt>
                <c:pt idx="10">
                  <c:v>14</c:v>
                </c:pt>
                <c:pt idx="11">
                  <c:v>5</c:v>
                </c:pt>
                <c:pt idx="12">
                  <c:v>5</c:v>
                </c:pt>
                <c:pt idx="13">
                  <c:v>17</c:v>
                </c:pt>
                <c:pt idx="14">
                  <c:v>124</c:v>
                </c:pt>
                <c:pt idx="15">
                  <c:v>19</c:v>
                </c:pt>
                <c:pt idx="1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E-4495-BEAB-8B63CD2E7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574654883001763E-2"/>
                  <c:y val="4.554962544575545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82541607315896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8.398853051909197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8.0900348956044241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9.9733649635423013E-2"/>
                  <c:y val="5.456764712832364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-6.5993465678928664E-2"/>
                  <c:y val="-6.816169255429898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25376358889906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0.10650519727401257"/>
                  <c:y val="1.243089294689138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03277221483831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4102934090199049"/>
                  <c:y val="3.071105473518829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3222876478032714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24123161891246445"/>
                  <c:y val="5.5524974272724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1487961281235279"/>
                  <c:y val="4.480291027451355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364704075743054"/>
                  <c:y val="4.02077399908396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289959173731394"/>
                  <c:y val="3.63784314194768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6.7279148949689963E-2"/>
                  <c:y val="4.786635713044476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-9.9554405901010917E-2"/>
                  <c:y val="3.15917957063877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-0.10042626648804071"/>
                  <c:y val="3.06344685642157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7.505864473732983E-2"/>
                  <c:y val="3.25491228485597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-7.0012284947233036E-2"/>
                  <c:y val="3.63784314194768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7.3388262580156627E-2"/>
                  <c:y val="-1.17569346384893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8898432080657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0.1078703090829181"/>
                  <c:y val="3.06344685637699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-8.6588756096140362E-2"/>
                  <c:y val="-1.17282148242106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2743779421654339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9.2872082986936652E-2"/>
                  <c:y val="3.036641696383752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08 2021</c:v>
                </c:pt>
                <c:pt idx="1">
                  <c:v>i komunikacja   07 2022</c:v>
                </c:pt>
                <c:pt idx="2">
                  <c:v>Informacja   08 2022</c:v>
                </c:pt>
                <c:pt idx="3">
                  <c:v>08 2021</c:v>
                </c:pt>
                <c:pt idx="4">
                  <c:v>i gastronomia    07 2022</c:v>
                </c:pt>
                <c:pt idx="5">
                  <c:v>Zakwaterowanie   08 2022</c:v>
                </c:pt>
                <c:pt idx="6">
                  <c:v>08 2021</c:v>
                </c:pt>
                <c:pt idx="7">
                  <c:v>magazynowa    07 2022</c:v>
                </c:pt>
                <c:pt idx="8">
                  <c:v>Transport i gospodarka   08 2022</c:v>
                </c:pt>
                <c:pt idx="9">
                  <c:v>08 2021</c:v>
                </c:pt>
                <c:pt idx="10">
                  <c:v>07 2022</c:v>
                </c:pt>
                <c:pt idx="11">
                  <c:v>Handel detaliczny   08 2022</c:v>
                </c:pt>
                <c:pt idx="12">
                  <c:v>08 2021</c:v>
                </c:pt>
                <c:pt idx="13">
                  <c:v>07 2022</c:v>
                </c:pt>
                <c:pt idx="14">
                  <c:v>Handel hurtowy   08 2022</c:v>
                </c:pt>
                <c:pt idx="15">
                  <c:v>08 2021</c:v>
                </c:pt>
                <c:pt idx="16">
                  <c:v>07 2022</c:v>
                </c:pt>
                <c:pt idx="17">
                  <c:v>Budownictwo   08 2022</c:v>
                </c:pt>
                <c:pt idx="18">
                  <c:v>08 2021</c:v>
                </c:pt>
                <c:pt idx="19">
                  <c:v>przemysłowe   07 2022</c:v>
                </c:pt>
                <c:pt idx="20">
                  <c:v>Przetwórstwo   08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-2.2000000000000002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6.7</c:v>
                </c:pt>
                <c:pt idx="4">
                  <c:v>-1.8</c:v>
                </c:pt>
                <c:pt idx="5">
                  <c:v>9.1999999999999993</c:v>
                </c:pt>
                <c:pt idx="6">
                  <c:v>-13.8</c:v>
                </c:pt>
                <c:pt idx="7">
                  <c:v>-50</c:v>
                </c:pt>
                <c:pt idx="8">
                  <c:v>-34.5</c:v>
                </c:pt>
                <c:pt idx="9">
                  <c:v>-8</c:v>
                </c:pt>
                <c:pt idx="10">
                  <c:v>-12.7</c:v>
                </c:pt>
                <c:pt idx="11">
                  <c:v>-11.7</c:v>
                </c:pt>
                <c:pt idx="12">
                  <c:v>2.2999999999999998</c:v>
                </c:pt>
                <c:pt idx="13">
                  <c:v>-7.1</c:v>
                </c:pt>
                <c:pt idx="14">
                  <c:v>-6.5</c:v>
                </c:pt>
                <c:pt idx="15">
                  <c:v>2.2000000000000002</c:v>
                </c:pt>
                <c:pt idx="16">
                  <c:v>-0.7</c:v>
                </c:pt>
                <c:pt idx="17">
                  <c:v>-0.9</c:v>
                </c:pt>
                <c:pt idx="18">
                  <c:v>12.1</c:v>
                </c:pt>
                <c:pt idx="19">
                  <c:v>-5.7</c:v>
                </c:pt>
                <c:pt idx="20">
                  <c:v>-3.7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08 2021</c:v>
                </c:pt>
                <c:pt idx="1">
                  <c:v>i komunikacja   07 2022</c:v>
                </c:pt>
                <c:pt idx="2">
                  <c:v>Informacja   08 2022</c:v>
                </c:pt>
                <c:pt idx="3">
                  <c:v>08 2021</c:v>
                </c:pt>
                <c:pt idx="4">
                  <c:v>i gastronomia    07 2022</c:v>
                </c:pt>
                <c:pt idx="5">
                  <c:v>Zakwaterowanie   08 2022</c:v>
                </c:pt>
                <c:pt idx="6">
                  <c:v>08 2021</c:v>
                </c:pt>
                <c:pt idx="7">
                  <c:v>magazynowa    07 2022</c:v>
                </c:pt>
                <c:pt idx="8">
                  <c:v>Transport i gospodarka   08 2022</c:v>
                </c:pt>
                <c:pt idx="9">
                  <c:v>08 2021</c:v>
                </c:pt>
                <c:pt idx="10">
                  <c:v>07 2022</c:v>
                </c:pt>
                <c:pt idx="11">
                  <c:v>Handel detaliczny   08 2022</c:v>
                </c:pt>
                <c:pt idx="12">
                  <c:v>08 2021</c:v>
                </c:pt>
                <c:pt idx="13">
                  <c:v>07 2022</c:v>
                </c:pt>
                <c:pt idx="14">
                  <c:v>Handel hurtowy   08 2022</c:v>
                </c:pt>
                <c:pt idx="15">
                  <c:v>08 2021</c:v>
                </c:pt>
                <c:pt idx="16">
                  <c:v>07 2022</c:v>
                </c:pt>
                <c:pt idx="17">
                  <c:v>Budownictwo   08 2022</c:v>
                </c:pt>
                <c:pt idx="18">
                  <c:v>08 2021</c:v>
                </c:pt>
                <c:pt idx="19">
                  <c:v>przemysłowe   07 2022</c:v>
                </c:pt>
                <c:pt idx="20">
                  <c:v>Przetwórstwo   08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-8.9</c:v>
                </c:pt>
                <c:pt idx="1">
                  <c:v>0</c:v>
                </c:pt>
                <c:pt idx="2">
                  <c:v>0</c:v>
                </c:pt>
                <c:pt idx="3">
                  <c:v>-3.4</c:v>
                </c:pt>
                <c:pt idx="4">
                  <c:v>-13.9</c:v>
                </c:pt>
                <c:pt idx="5">
                  <c:v>-3</c:v>
                </c:pt>
                <c:pt idx="6">
                  <c:v>-17.3</c:v>
                </c:pt>
                <c:pt idx="7">
                  <c:v>-50.4</c:v>
                </c:pt>
                <c:pt idx="8">
                  <c:v>-39.5</c:v>
                </c:pt>
                <c:pt idx="9">
                  <c:v>-16.100000000000001</c:v>
                </c:pt>
                <c:pt idx="10">
                  <c:v>-17.7</c:v>
                </c:pt>
                <c:pt idx="11">
                  <c:v>-19.100000000000001</c:v>
                </c:pt>
                <c:pt idx="12">
                  <c:v>-10.199999999999999</c:v>
                </c:pt>
                <c:pt idx="13">
                  <c:v>-16.2</c:v>
                </c:pt>
                <c:pt idx="14">
                  <c:v>-16.100000000000001</c:v>
                </c:pt>
                <c:pt idx="15">
                  <c:v>-7.3</c:v>
                </c:pt>
                <c:pt idx="16">
                  <c:v>-12.5</c:v>
                </c:pt>
                <c:pt idx="17">
                  <c:v>-13.1</c:v>
                </c:pt>
                <c:pt idx="18">
                  <c:v>-3.5</c:v>
                </c:pt>
                <c:pt idx="19">
                  <c:v>-14.2</c:v>
                </c:pt>
                <c:pt idx="20">
                  <c:v>-16.100000000000001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08 2021</c:v>
                </c:pt>
                <c:pt idx="1">
                  <c:v>i komunikacja   07 2022</c:v>
                </c:pt>
                <c:pt idx="2">
                  <c:v>Informacja   08 2022</c:v>
                </c:pt>
                <c:pt idx="3">
                  <c:v>08 2021</c:v>
                </c:pt>
                <c:pt idx="4">
                  <c:v>i gastronomia    07 2022</c:v>
                </c:pt>
                <c:pt idx="5">
                  <c:v>Zakwaterowanie   08 2022</c:v>
                </c:pt>
                <c:pt idx="6">
                  <c:v>08 2021</c:v>
                </c:pt>
                <c:pt idx="7">
                  <c:v>magazynowa    07 2022</c:v>
                </c:pt>
                <c:pt idx="8">
                  <c:v>Transport i gospodarka   08 2022</c:v>
                </c:pt>
                <c:pt idx="9">
                  <c:v>08 2021</c:v>
                </c:pt>
                <c:pt idx="10">
                  <c:v>07 2022</c:v>
                </c:pt>
                <c:pt idx="11">
                  <c:v>Handel detaliczny   08 2022</c:v>
                </c:pt>
                <c:pt idx="12">
                  <c:v>08 2021</c:v>
                </c:pt>
                <c:pt idx="13">
                  <c:v>07 2022</c:v>
                </c:pt>
                <c:pt idx="14">
                  <c:v>Handel hurtowy   08 2022</c:v>
                </c:pt>
                <c:pt idx="15">
                  <c:v>08 2021</c:v>
                </c:pt>
                <c:pt idx="16">
                  <c:v>07 2022</c:v>
                </c:pt>
                <c:pt idx="17">
                  <c:v>Budownictwo   08 2022</c:v>
                </c:pt>
                <c:pt idx="18">
                  <c:v>08 2021</c:v>
                </c:pt>
                <c:pt idx="19">
                  <c:v>przemysłowe   07 2022</c:v>
                </c:pt>
                <c:pt idx="20">
                  <c:v>Przetwórstwo   08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6.7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10.1</c:v>
                </c:pt>
                <c:pt idx="4">
                  <c:v>12.2</c:v>
                </c:pt>
                <c:pt idx="5">
                  <c:v>12.2</c:v>
                </c:pt>
                <c:pt idx="6">
                  <c:v>3.5</c:v>
                </c:pt>
                <c:pt idx="7">
                  <c:v>0.4</c:v>
                </c:pt>
                <c:pt idx="8">
                  <c:v>5.0999999999999996</c:v>
                </c:pt>
                <c:pt idx="9">
                  <c:v>8.1999999999999993</c:v>
                </c:pt>
                <c:pt idx="10">
                  <c:v>5</c:v>
                </c:pt>
                <c:pt idx="11">
                  <c:v>7.4</c:v>
                </c:pt>
                <c:pt idx="12">
                  <c:v>12.5</c:v>
                </c:pt>
                <c:pt idx="13">
                  <c:v>9.1</c:v>
                </c:pt>
                <c:pt idx="14">
                  <c:v>9.5</c:v>
                </c:pt>
                <c:pt idx="15">
                  <c:v>9.4</c:v>
                </c:pt>
                <c:pt idx="16">
                  <c:v>11.8</c:v>
                </c:pt>
                <c:pt idx="17">
                  <c:v>12.3</c:v>
                </c:pt>
                <c:pt idx="18">
                  <c:v>15.6</c:v>
                </c:pt>
                <c:pt idx="19">
                  <c:v>8.6</c:v>
                </c:pt>
                <c:pt idx="20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8.5</c:v>
                </c:pt>
                <c:pt idx="4">
                  <c:v>8.6</c:v>
                </c:pt>
                <c:pt idx="7">
                  <c:v>4.5</c:v>
                </c:pt>
                <c:pt idx="10">
                  <c:v>18.7</c:v>
                </c:pt>
                <c:pt idx="13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B7-418F-9B56-8CB4D89B1278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58.1</c:v>
                </c:pt>
                <c:pt idx="4">
                  <c:v>77.2</c:v>
                </c:pt>
                <c:pt idx="7">
                  <c:v>80.5</c:v>
                </c:pt>
                <c:pt idx="10">
                  <c:v>74.900000000000006</c:v>
                </c:pt>
                <c:pt idx="13">
                  <c:v>65.599999999999994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B7-418F-9B56-8CB4D89B1278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24.9</c:v>
                </c:pt>
                <c:pt idx="4">
                  <c:v>10.5</c:v>
                </c:pt>
                <c:pt idx="7">
                  <c:v>15</c:v>
                </c:pt>
                <c:pt idx="10">
                  <c:v>6.4</c:v>
                </c:pt>
                <c:pt idx="13">
                  <c:v>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B7-418F-9B56-8CB4D89B1278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8.5</c:v>
                </c:pt>
                <c:pt idx="4">
                  <c:v>3.7</c:v>
                </c:pt>
                <c:pt idx="7">
                  <c:v>0</c:v>
                </c:pt>
                <c:pt idx="10">
                  <c:v>0</c:v>
                </c:pt>
                <c:pt idx="13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B7-418F-9B56-8CB4D89B1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30.4</c:v>
                </c:pt>
                <c:pt idx="1">
                  <c:v>6.8</c:v>
                </c:pt>
                <c:pt idx="2">
                  <c:v>19.5</c:v>
                </c:pt>
                <c:pt idx="3">
                  <c:v>12.8</c:v>
                </c:pt>
                <c:pt idx="4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2D-44D8-99E9-C3B3536A5995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44.6</c:v>
                </c:pt>
                <c:pt idx="1">
                  <c:v>57.7</c:v>
                </c:pt>
                <c:pt idx="2">
                  <c:v>62.6</c:v>
                </c:pt>
                <c:pt idx="3">
                  <c:v>71.099999999999994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2D-44D8-99E9-C3B3536A5995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62.2</c:v>
                </c:pt>
                <c:pt idx="1">
                  <c:v>22.6</c:v>
                </c:pt>
                <c:pt idx="2">
                  <c:v>35.299999999999997</c:v>
                </c:pt>
                <c:pt idx="3">
                  <c:v>30.6</c:v>
                </c:pt>
                <c:pt idx="4">
                  <c:v>27.2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2D-44D8-99E9-C3B3536A5995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3.3</c:v>
                </c:pt>
                <c:pt idx="4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2D-44D8-99E9-C3B3536A5995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8.5</c:v>
                </c:pt>
                <c:pt idx="1">
                  <c:v>8</c:v>
                </c:pt>
                <c:pt idx="2">
                  <c:v>5</c:v>
                </c:pt>
                <c:pt idx="3">
                  <c:v>3.3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2D-44D8-99E9-C3B3536A5995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25.5</c:v>
                </c:pt>
                <c:pt idx="1">
                  <c:v>0</c:v>
                </c:pt>
                <c:pt idx="2">
                  <c:v>9.5</c:v>
                </c:pt>
                <c:pt idx="3">
                  <c:v>3.3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2D-44D8-99E9-C3B3536A5995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24.9</c:v>
                </c:pt>
                <c:pt idx="1">
                  <c:v>0</c:v>
                </c:pt>
                <c:pt idx="2">
                  <c:v>15</c:v>
                </c:pt>
                <c:pt idx="3">
                  <c:v>10.5</c:v>
                </c:pt>
                <c:pt idx="4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2D-44D8-99E9-C3B3536A5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17</c:v>
                </c:pt>
                <c:pt idx="1">
                  <c:v>7.4</c:v>
                </c:pt>
                <c:pt idx="2">
                  <c:v>4.5</c:v>
                </c:pt>
                <c:pt idx="3">
                  <c:v>7.4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9-434B-816C-F71FC956713F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24.9</c:v>
                </c:pt>
                <c:pt idx="1">
                  <c:v>7.4</c:v>
                </c:pt>
                <c:pt idx="2">
                  <c:v>0</c:v>
                </c:pt>
                <c:pt idx="3">
                  <c:v>7.4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59-434B-816C-F71FC956713F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75.099999999999994</c:v>
                </c:pt>
                <c:pt idx="1">
                  <c:v>55.6</c:v>
                </c:pt>
                <c:pt idx="2">
                  <c:v>95.5</c:v>
                </c:pt>
                <c:pt idx="3">
                  <c:v>73.2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59-434B-816C-F71FC9567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0</c:v>
                </c:pt>
                <c:pt idx="1">
                  <c:v>4.3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99-4082-BCC1-DF9C3F6B68D1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100</c:v>
                </c:pt>
                <c:pt idx="1">
                  <c:v>88.3</c:v>
                </c:pt>
                <c:pt idx="2">
                  <c:v>94.2</c:v>
                </c:pt>
                <c:pt idx="3">
                  <c:v>96.2</c:v>
                </c:pt>
                <c:pt idx="4">
                  <c:v>89.5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99-4082-BCC1-DF9C3F6B68D1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0</c:v>
                </c:pt>
                <c:pt idx="1">
                  <c:v>7.4</c:v>
                </c:pt>
                <c:pt idx="2">
                  <c:v>5.8</c:v>
                </c:pt>
                <c:pt idx="3">
                  <c:v>3.8</c:v>
                </c:pt>
                <c:pt idx="4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99-4082-BCC1-DF9C3F6B68D1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99-4082-BCC1-DF9C3F6B6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8.5</c:v>
                </c:pt>
                <c:pt idx="1">
                  <c:v>4.3</c:v>
                </c:pt>
                <c:pt idx="2">
                  <c:v>4.5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45-4E38-A8D7-49F4658336EB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75.099999999999994</c:v>
                </c:pt>
                <c:pt idx="1">
                  <c:v>82.6</c:v>
                </c:pt>
                <c:pt idx="2">
                  <c:v>91</c:v>
                </c:pt>
                <c:pt idx="3">
                  <c:v>90.1</c:v>
                </c:pt>
                <c:pt idx="4">
                  <c:v>79.3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45-4E38-A8D7-49F4658336EB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16.399999999999999</c:v>
                </c:pt>
                <c:pt idx="1">
                  <c:v>13.1</c:v>
                </c:pt>
                <c:pt idx="2">
                  <c:v>4.5</c:v>
                </c:pt>
                <c:pt idx="3">
                  <c:v>9.9</c:v>
                </c:pt>
                <c:pt idx="4">
                  <c:v>20.7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45-4E38-A8D7-49F4658336EB}"/>
            </c:ext>
          </c:extLst>
        </c:ser>
        <c:ser>
          <c:idx val="3"/>
          <c:order val="3"/>
          <c:tx>
            <c:strRef>
              <c:f>'Pytanie 4 (PROCESY CENOWE)'!$A$6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45-4E38-A8D7-49F4658336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59.2</c:v>
                </c:pt>
                <c:pt idx="1">
                  <c:v>30.6</c:v>
                </c:pt>
                <c:pt idx="2">
                  <c:v>53.9</c:v>
                </c:pt>
                <c:pt idx="3">
                  <c:v>24</c:v>
                </c:pt>
                <c:pt idx="4">
                  <c:v>39.5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99-4FFA-AD62-F3D0C939209C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83</c:v>
                </c:pt>
                <c:pt idx="1">
                  <c:v>35.9</c:v>
                </c:pt>
                <c:pt idx="2">
                  <c:v>58.4</c:v>
                </c:pt>
                <c:pt idx="3">
                  <c:v>52.4</c:v>
                </c:pt>
                <c:pt idx="4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9-4FFA-AD62-F3D0C939209C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17</c:v>
                </c:pt>
                <c:pt idx="1">
                  <c:v>28.7</c:v>
                </c:pt>
                <c:pt idx="2">
                  <c:v>25.1</c:v>
                </c:pt>
                <c:pt idx="3">
                  <c:v>31.7</c:v>
                </c:pt>
                <c:pt idx="4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99-4FFA-AD62-F3D0C939209C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15.9</c:v>
                </c:pt>
                <c:pt idx="1">
                  <c:v>13.8</c:v>
                </c:pt>
                <c:pt idx="2">
                  <c:v>9</c:v>
                </c:pt>
                <c:pt idx="3">
                  <c:v>28.2</c:v>
                </c:pt>
                <c:pt idx="4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99-4FFA-AD62-F3D0C93920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5.4583808458397068E-2"/>
          <c:w val="0.91511353390062933"/>
          <c:h val="0.69655946404091384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'Stopa bezrobocia'!$B$5:$BD$5</c:f>
              <c:numCache>
                <c:formatCode>0.0</c:formatCode>
                <c:ptCount val="55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4.9000000000000004</c:v>
                </c:pt>
                <c:pt idx="54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B38-4FF5-B445-B6D9F0902C5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'Stopa bezrobocia'!$B$4:$BD$4</c:f>
              <c:numCache>
                <c:formatCode>0.0</c:formatCode>
                <c:ptCount val="55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  <c:pt idx="50">
                  <c:v>7</c:v>
                </c:pt>
                <c:pt idx="51">
                  <c:v>6.8</c:v>
                </c:pt>
                <c:pt idx="52">
                  <c:v>6.7</c:v>
                </c:pt>
                <c:pt idx="53">
                  <c:v>6.5</c:v>
                </c:pt>
                <c:pt idx="54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B38-4FF5-B445-B6D9F0902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07597906080585"/>
          <c:y val="0.9237126587728352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32.9</c:v>
                </c:pt>
                <c:pt idx="1">
                  <c:v>23.4</c:v>
                </c:pt>
                <c:pt idx="2">
                  <c:v>23.7</c:v>
                </c:pt>
                <c:pt idx="3">
                  <c:v>45.9</c:v>
                </c:pt>
                <c:pt idx="4">
                  <c:v>56.4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4F-48F8-B471-C4E75212EB54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17</c:v>
                </c:pt>
                <c:pt idx="1">
                  <c:v>25.5</c:v>
                </c:pt>
                <c:pt idx="2">
                  <c:v>19.3</c:v>
                </c:pt>
                <c:pt idx="3">
                  <c:v>24.9</c:v>
                </c:pt>
                <c:pt idx="4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4F-48F8-B471-C4E75212EB54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71.8</c:v>
                </c:pt>
                <c:pt idx="1">
                  <c:v>21.6</c:v>
                </c:pt>
                <c:pt idx="2">
                  <c:v>48.1</c:v>
                </c:pt>
                <c:pt idx="3">
                  <c:v>31.4</c:v>
                </c:pt>
                <c:pt idx="4">
                  <c:v>41.6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4F-48F8-B471-C4E75212EB54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47.9</c:v>
                </c:pt>
                <c:pt idx="1">
                  <c:v>23.4</c:v>
                </c:pt>
                <c:pt idx="2">
                  <c:v>44</c:v>
                </c:pt>
                <c:pt idx="3">
                  <c:v>31.6</c:v>
                </c:pt>
                <c:pt idx="4">
                  <c:v>24.8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4F-48F8-B471-C4E75212E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89.3</c:v>
                </c:pt>
                <c:pt idx="1">
                  <c:v>38.6</c:v>
                </c:pt>
                <c:pt idx="2">
                  <c:v>52.6</c:v>
                </c:pt>
                <c:pt idx="3">
                  <c:v>31.9</c:v>
                </c:pt>
                <c:pt idx="4">
                  <c:v>49.7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41-41A8-A4B8-FABA146B96AA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38.9</c:v>
                </c:pt>
                <c:pt idx="1">
                  <c:v>18.3</c:v>
                </c:pt>
                <c:pt idx="2">
                  <c:v>27.8</c:v>
                </c:pt>
                <c:pt idx="3">
                  <c:v>10.4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41-41A8-A4B8-FABA146B96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10.7</c:v>
                </c:pt>
                <c:pt idx="1">
                  <c:v>24.4</c:v>
                </c:pt>
                <c:pt idx="2">
                  <c:v>29.6</c:v>
                </c:pt>
                <c:pt idx="3">
                  <c:v>45.4</c:v>
                </c:pt>
                <c:pt idx="4">
                  <c:v>50.3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B4-46C5-AA14-8694A0EA55EB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61.1</c:v>
                </c:pt>
                <c:pt idx="1">
                  <c:v>43.1</c:v>
                </c:pt>
                <c:pt idx="2">
                  <c:v>54.3</c:v>
                </c:pt>
                <c:pt idx="3">
                  <c:v>66.900000000000006</c:v>
                </c:pt>
                <c:pt idx="4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B4-46C5-AA14-8694A0EA5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5065200596208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bezrobtnych'!$B$4:$BD$4</c:f>
              <c:numCache>
                <c:formatCode>General</c:formatCode>
                <c:ptCount val="55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27-4763-AE20-C4A5295F5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8650834446462206E-2"/>
          <c:w val="0.91153801011195379"/>
          <c:h val="0.6897989964943109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Wynagrodzenia!$B$5:$BD$5</c:f>
              <c:numCache>
                <c:formatCode>0.0</c:formatCode>
                <c:ptCount val="55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44-470E-B09B-53F506850638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Wynagrodzenia!$B$4:$BD$4</c:f>
              <c:numCache>
                <c:formatCode>General</c:formatCode>
                <c:ptCount val="55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44-470E-B09B-53F5068506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40629800885054"/>
          <c:y val="0.9123015710680167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851775728753978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zbóż'!$B$4:$BD$4</c:f>
              <c:numCache>
                <c:formatCode>General</c:formatCode>
                <c:ptCount val="55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EF-4634-9999-F86895B48A25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zbóż'!$B$5:$BD$5</c:f>
              <c:numCache>
                <c:formatCode>General</c:formatCode>
                <c:ptCount val="55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EF-4634-9999-F86895B48A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91219196722821894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5104602510460251E-2"/>
          <c:w val="0.89661033424982417"/>
          <c:h val="0.7043784798866668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mleka'!$B$4:$BD$4</c:f>
              <c:numCache>
                <c:formatCode>0.00</c:formatCode>
                <c:ptCount val="55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14-4C05-85CA-AB486307C2D3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mleka'!$B$5:$BD$5</c:f>
              <c:numCache>
                <c:formatCode>0.00</c:formatCode>
                <c:ptCount val="55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14-4C05-85CA-AB486307C2D3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mleka'!$B$6:$BD$6</c:f>
              <c:numCache>
                <c:formatCode>0.00</c:formatCode>
                <c:ptCount val="55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F14-4C05-85CA-AB486307C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mleka'!$B$3:$BD$4</c:f>
              <c:multiLvlStrCache>
                <c:ptCount val="55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</c:multiLvlStrCache>
            </c:multiLvlStrRef>
          </c:cat>
          <c:val>
            <c:numRef>
              <c:f>'Skup żywca i mleka'!$B$7:$BD$7</c:f>
              <c:numCache>
                <c:formatCode>0.00</c:formatCode>
                <c:ptCount val="55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F14-4C05-85CA-AB486307C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3598092661"/>
          <c:y val="0.89976462147252512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5.2129886536127545E-2"/>
          <c:w val="0.90980321720588864"/>
          <c:h val="0.65222030998542979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Przemysł!$B$5:$BD$5</c:f>
              <c:numCache>
                <c:formatCode>General</c:formatCode>
                <c:ptCount val="55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7D-4D37-B08E-CA8D3DFAE755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Przemysł!$B$2:$BD$3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Przemysł!$B$4:$BD$4</c:f>
              <c:numCache>
                <c:formatCode>General</c:formatCode>
                <c:ptCount val="55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156.80000000000001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7D-4D37-B08E-CA8D3DFAE7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3223436998432"/>
          <c:y val="0.8596255738825683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4238974226582332E-2"/>
          <c:w val="0.91138646231044684"/>
          <c:h val="0.65411505529021985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Mieszkania!$B$2:$BD$3</c:f>
              <c:multiLvlStrCache>
                <c:ptCount val="5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Mieszkania!$B$5:$BD$5</c:f>
              <c:numCache>
                <c:formatCode>0.0</c:formatCode>
                <c:ptCount val="55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</c:v>
                </c:pt>
                <c:pt idx="37">
                  <c:v>159.1</c:v>
                </c:pt>
                <c:pt idx="38">
                  <c:v>167.4</c:v>
                </c:pt>
                <c:pt idx="39">
                  <c:v>171.1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142.30000000000001</c:v>
                </c:pt>
                <c:pt idx="49">
                  <c:v>165.3</c:v>
                </c:pt>
                <c:pt idx="50">
                  <c:v>173</c:v>
                </c:pt>
                <c:pt idx="51">
                  <c:v>174.7</c:v>
                </c:pt>
                <c:pt idx="52">
                  <c:v>173.5</c:v>
                </c:pt>
                <c:pt idx="53">
                  <c:v>171</c:v>
                </c:pt>
                <c:pt idx="54">
                  <c:v>165.2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47-4E98-BA23-A7068B588ABD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Mieszkania!$B$2:$BD$3</c:f>
              <c:multiLvlStrCache>
                <c:ptCount val="5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Mieszkania!$B$4:$BD$4</c:f>
              <c:numCache>
                <c:formatCode>0.0</c:formatCode>
                <c:ptCount val="55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229.1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170.98024021697015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194.6</c:v>
                </c:pt>
                <c:pt idx="49">
                  <c:v>164.6</c:v>
                </c:pt>
                <c:pt idx="50">
                  <c:v>175.2</c:v>
                </c:pt>
                <c:pt idx="51">
                  <c:v>191.8</c:v>
                </c:pt>
                <c:pt idx="52">
                  <c:v>202.2</c:v>
                </c:pt>
                <c:pt idx="53">
                  <c:v>166.1</c:v>
                </c:pt>
                <c:pt idx="54">
                  <c:v>158.6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47-4E98-BA23-A7068B588A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813727540697964"/>
          <c:y val="0.90465883567832706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3.4398034398034398E-2"/>
          <c:w val="0.94128614441062253"/>
          <c:h val="0.761621234692100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Finanse!$B$2:$S$3</c:f>
              <c:multiLvlStrCache>
                <c:ptCount val="18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Finanse!$B$4:$S$4</c:f>
              <c:numCache>
                <c:formatCode>General</c:formatCode>
                <c:ptCount val="18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6.1</c:v>
                </c:pt>
                <c:pt idx="17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73-48DA-9A2C-8488325F6DB5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Finanse!$B$2:$S$3</c:f>
              <c:multiLvlStrCache>
                <c:ptCount val="18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Finanse!$B$5:$S$5</c:f>
              <c:numCache>
                <c:formatCode>General</c:formatCode>
                <c:ptCount val="18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  <c:pt idx="17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73-48DA-9A2C-8488325F6D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35484F-CF0E-46BE-A82B-8E2835D73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2850</TotalTime>
  <Pages>31</Pages>
  <Words>9773</Words>
  <Characters>58641</Characters>
  <Application>Microsoft Office Word</Application>
  <DocSecurity>0</DocSecurity>
  <Lines>488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360</cp:revision>
  <cp:lastPrinted>2022-08-29T07:16:00Z</cp:lastPrinted>
  <dcterms:created xsi:type="dcterms:W3CDTF">2022-07-28T06:12:00Z</dcterms:created>
  <dcterms:modified xsi:type="dcterms:W3CDTF">2022-08-29T07:23:00Z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