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20C36" w14:textId="42C69494" w:rsidR="0098135C" w:rsidRPr="00CF0BDC" w:rsidRDefault="008A697D" w:rsidP="008A697D">
      <w:pPr>
        <w:pStyle w:val="tytuinformacji"/>
        <w:rPr>
          <w:color w:val="auto"/>
          <w:shd w:val="clear" w:color="auto" w:fill="FFFFFF"/>
        </w:rPr>
      </w:pPr>
      <w:r w:rsidRPr="00CF0BDC">
        <w:rPr>
          <w:color w:val="auto"/>
          <w:shd w:val="clear" w:color="auto" w:fill="FFFFFF"/>
        </w:rPr>
        <w:t>Ruch graniczny o</w:t>
      </w:r>
      <w:r w:rsidR="00BF0900" w:rsidRPr="00CF0BDC">
        <w:rPr>
          <w:color w:val="auto"/>
          <w:shd w:val="clear" w:color="auto" w:fill="FFFFFF"/>
        </w:rPr>
        <w:t>raz wydatki cudzoziemców w Polsc</w:t>
      </w:r>
      <w:r w:rsidRPr="00CF0BDC">
        <w:rPr>
          <w:color w:val="auto"/>
          <w:shd w:val="clear" w:color="auto" w:fill="FFFFFF"/>
        </w:rPr>
        <w:t>e</w:t>
      </w:r>
      <w:r w:rsidR="009B6C55" w:rsidRPr="00CF0BDC">
        <w:rPr>
          <w:color w:val="auto"/>
          <w:shd w:val="clear" w:color="auto" w:fill="FFFFFF"/>
        </w:rPr>
        <w:br/>
      </w:r>
      <w:r w:rsidRPr="00CF0BDC">
        <w:rPr>
          <w:color w:val="auto"/>
          <w:shd w:val="clear" w:color="auto" w:fill="FFFFFF"/>
        </w:rPr>
        <w:t>i Polaków za granicą w I</w:t>
      </w:r>
      <w:r w:rsidR="009A58BE">
        <w:rPr>
          <w:color w:val="auto"/>
          <w:shd w:val="clear" w:color="auto" w:fill="FFFFFF"/>
        </w:rPr>
        <w:t>I</w:t>
      </w:r>
      <w:r w:rsidR="0053594A" w:rsidRPr="00CF0BDC">
        <w:rPr>
          <w:color w:val="auto"/>
          <w:shd w:val="clear" w:color="auto" w:fill="FFFFFF"/>
        </w:rPr>
        <w:t>I</w:t>
      </w:r>
      <w:r w:rsidR="00CF49DE" w:rsidRPr="00CF0BDC">
        <w:rPr>
          <w:color w:val="auto"/>
          <w:shd w:val="clear" w:color="auto" w:fill="FFFFFF"/>
        </w:rPr>
        <w:t xml:space="preserve"> kwartale 2021</w:t>
      </w:r>
      <w:r w:rsidR="008F2652" w:rsidRPr="00CF0BDC">
        <w:rPr>
          <w:color w:val="auto"/>
          <w:shd w:val="clear" w:color="auto" w:fill="FFFFFF"/>
        </w:rPr>
        <w:t xml:space="preserve"> r.</w:t>
      </w:r>
    </w:p>
    <w:p w14:paraId="7B920C37" w14:textId="43FF3731" w:rsidR="00393761" w:rsidRPr="00C85B17" w:rsidRDefault="00445429" w:rsidP="004809B1">
      <w:pPr>
        <w:pStyle w:val="tytuinformacji"/>
        <w:rPr>
          <w:color w:val="auto"/>
          <w:sz w:val="32"/>
          <w:szCs w:val="32"/>
        </w:rPr>
      </w:pPr>
      <w:r w:rsidRPr="009458F7">
        <w:rPr>
          <w:noProof/>
          <w:color w:val="FF0000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2ABB38EC" wp14:editId="30F51E54">
                <wp:simplePos x="0" y="0"/>
                <wp:positionH relativeFrom="margin">
                  <wp:align>left</wp:align>
                </wp:positionH>
                <wp:positionV relativeFrom="paragraph">
                  <wp:posOffset>313055</wp:posOffset>
                </wp:positionV>
                <wp:extent cx="2076450" cy="12573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573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CDADF" w14:textId="06A32B11" w:rsidR="0068704D" w:rsidRPr="006F7531" w:rsidRDefault="0068704D" w:rsidP="0068704D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D618E4D" wp14:editId="3F430FA0">
                                  <wp:extent cx="371475" cy="352425"/>
                                  <wp:effectExtent l="0" t="0" r="9525" b="9525"/>
                                  <wp:docPr id="28" name="Obraz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Pr="006F75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Pr="006F75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268547A6" w14:textId="63634B7B" w:rsidR="0068704D" w:rsidRPr="006F7531" w:rsidRDefault="0068704D" w:rsidP="0068704D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6F7531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>Wzrost liczby przekroczeń granicy Polski w III kwartale 20</w:t>
                            </w:r>
                            <w:r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>21</w:t>
                            </w:r>
                            <w:r w:rsidRPr="006F7531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 xml:space="preserve"> r. w stosunku do III kwartału </w:t>
                            </w:r>
                            <w:r w:rsidRPr="006F7531">
                              <w:rPr>
                                <w:color w:val="FFFFFF" w:themeColor="background1"/>
                              </w:rPr>
                              <w:t>20</w:t>
                            </w:r>
                            <w:r>
                              <w:rPr>
                                <w:color w:val="FFFFFF" w:themeColor="background1"/>
                              </w:rPr>
                              <w:t>20</w:t>
                            </w:r>
                            <w:r w:rsidRPr="006F7531">
                              <w:rPr>
                                <w:color w:val="FFFFFF" w:themeColor="background1"/>
                              </w:rPr>
                              <w:t xml:space="preserve"> r</w:t>
                            </w:r>
                            <w:r w:rsidRPr="006F7531">
                              <w:rPr>
                                <w:color w:val="FFFFFF" w:themeColor="background1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B38E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4.65pt;width:163.5pt;height:99pt;z-index:251787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" fillcolor="#001d77" stroked="f">
                <v:textbox>
                  <w:txbxContent>
                    <w:p w14:paraId="129CDADF" w14:textId="06A32B11" w:rsidR="0068704D" w:rsidRPr="006F7531" w:rsidRDefault="0068704D" w:rsidP="0068704D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D618E4D" wp14:editId="3F430FA0">
                            <wp:extent cx="371475" cy="352425"/>
                            <wp:effectExtent l="0" t="0" r="9525" b="9525"/>
                            <wp:docPr id="28" name="Obraz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Pr="006F75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Pr="006F75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268547A6" w14:textId="63634B7B" w:rsidR="0068704D" w:rsidRPr="006F7531" w:rsidRDefault="0068704D" w:rsidP="0068704D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 w:val="19"/>
                          <w:szCs w:val="19"/>
                        </w:rPr>
                      </w:pPr>
                      <w:r w:rsidRPr="006F7531">
                        <w:rPr>
                          <w:color w:val="FFFFFF" w:themeColor="background1"/>
                          <w:sz w:val="19"/>
                          <w:szCs w:val="19"/>
                        </w:rPr>
                        <w:t>Wzrost liczby przekroczeń granicy Polski w III kwartale 20</w:t>
                      </w:r>
                      <w:r>
                        <w:rPr>
                          <w:color w:val="FFFFFF" w:themeColor="background1"/>
                          <w:sz w:val="19"/>
                          <w:szCs w:val="19"/>
                        </w:rPr>
                        <w:t>21</w:t>
                      </w:r>
                      <w:r w:rsidRPr="006F7531">
                        <w:rPr>
                          <w:color w:val="FFFFFF" w:themeColor="background1"/>
                          <w:sz w:val="19"/>
                          <w:szCs w:val="19"/>
                        </w:rPr>
                        <w:t xml:space="preserve"> r. w stosunku do III kwartału </w:t>
                      </w:r>
                      <w:r w:rsidRPr="006F7531">
                        <w:rPr>
                          <w:color w:val="FFFFFF" w:themeColor="background1"/>
                        </w:rPr>
                        <w:t>20</w:t>
                      </w:r>
                      <w:r>
                        <w:rPr>
                          <w:color w:val="FFFFFF" w:themeColor="background1"/>
                        </w:rPr>
                        <w:t>20</w:t>
                      </w:r>
                      <w:r w:rsidRPr="006F7531">
                        <w:rPr>
                          <w:color w:val="FFFFFF" w:themeColor="background1"/>
                        </w:rPr>
                        <w:t xml:space="preserve"> r</w:t>
                      </w:r>
                      <w:r w:rsidRPr="006F7531">
                        <w:rPr>
                          <w:color w:val="FFFFFF" w:themeColor="background1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16527" w14:textId="3AE4F898" w:rsidR="00445429" w:rsidRDefault="00445429" w:rsidP="00445429">
      <w:pPr>
        <w:pStyle w:val="tekstnaniebieskimtle"/>
        <w:ind w:left="-57" w:right="-57"/>
        <w:rPr>
          <w:b/>
          <w:sz w:val="19"/>
          <w:szCs w:val="19"/>
        </w:rPr>
      </w:pPr>
      <w:r w:rsidRPr="00FF1060">
        <w:rPr>
          <w:b/>
          <w:sz w:val="19"/>
          <w:szCs w:val="19"/>
        </w:rPr>
        <w:t>W III kwartale 202</w:t>
      </w:r>
      <w:r>
        <w:rPr>
          <w:b/>
          <w:sz w:val="19"/>
          <w:szCs w:val="19"/>
        </w:rPr>
        <w:t>1</w:t>
      </w:r>
      <w:r w:rsidRPr="00FF1060">
        <w:rPr>
          <w:b/>
          <w:sz w:val="19"/>
          <w:szCs w:val="19"/>
        </w:rPr>
        <w:t xml:space="preserve"> r.</w:t>
      </w:r>
      <w:r w:rsidR="00E144EA">
        <w:rPr>
          <w:b/>
          <w:sz w:val="19"/>
          <w:szCs w:val="19"/>
        </w:rPr>
        <w:t>,</w:t>
      </w:r>
      <w:r w:rsidRPr="00FF1060">
        <w:rPr>
          <w:b/>
          <w:sz w:val="19"/>
          <w:szCs w:val="19"/>
        </w:rPr>
        <w:t xml:space="preserve"> </w:t>
      </w:r>
      <w:r w:rsidR="00E144EA" w:rsidRPr="00FF1060">
        <w:rPr>
          <w:b/>
          <w:sz w:val="19"/>
          <w:szCs w:val="19"/>
        </w:rPr>
        <w:t>w stosunku do</w:t>
      </w:r>
      <w:r w:rsidR="00E144EA" w:rsidRPr="00FF1060">
        <w:rPr>
          <w:sz w:val="19"/>
          <w:szCs w:val="19"/>
        </w:rPr>
        <w:t xml:space="preserve"> </w:t>
      </w:r>
      <w:r w:rsidR="00E144EA" w:rsidRPr="00FF1060">
        <w:rPr>
          <w:b/>
          <w:sz w:val="19"/>
          <w:szCs w:val="19"/>
        </w:rPr>
        <w:t>analogicznego okresu poprzedniego roku</w:t>
      </w:r>
      <w:r w:rsidR="00E144EA">
        <w:rPr>
          <w:b/>
          <w:sz w:val="19"/>
          <w:szCs w:val="19"/>
        </w:rPr>
        <w:t>,</w:t>
      </w:r>
      <w:r w:rsidR="00E144EA" w:rsidRPr="00FF1060">
        <w:rPr>
          <w:b/>
          <w:sz w:val="19"/>
          <w:szCs w:val="19"/>
        </w:rPr>
        <w:t xml:space="preserve"> </w:t>
      </w:r>
      <w:r w:rsidRPr="00FF1060">
        <w:rPr>
          <w:b/>
          <w:sz w:val="19"/>
          <w:szCs w:val="19"/>
        </w:rPr>
        <w:t xml:space="preserve">odnotowano </w:t>
      </w:r>
      <w:r>
        <w:rPr>
          <w:b/>
          <w:sz w:val="19"/>
          <w:szCs w:val="19"/>
        </w:rPr>
        <w:t>wzrost</w:t>
      </w:r>
      <w:r w:rsidRPr="00FF1060">
        <w:rPr>
          <w:b/>
          <w:sz w:val="19"/>
          <w:szCs w:val="19"/>
        </w:rPr>
        <w:t xml:space="preserve"> ruchu granicznego cudzoziemców o 8,</w:t>
      </w:r>
      <w:r w:rsidR="00F16893">
        <w:rPr>
          <w:b/>
          <w:sz w:val="19"/>
          <w:szCs w:val="19"/>
        </w:rPr>
        <w:t>8</w:t>
      </w:r>
      <w:r w:rsidR="00E144EA">
        <w:rPr>
          <w:b/>
          <w:sz w:val="19"/>
          <w:szCs w:val="19"/>
        </w:rPr>
        <w:t>%</w:t>
      </w:r>
      <w:r w:rsidR="00CD4E3C">
        <w:rPr>
          <w:b/>
          <w:sz w:val="19"/>
          <w:szCs w:val="19"/>
        </w:rPr>
        <w:t>,</w:t>
      </w:r>
      <w:r w:rsidR="00E144EA">
        <w:rPr>
          <w:b/>
          <w:sz w:val="19"/>
          <w:szCs w:val="19"/>
        </w:rPr>
        <w:t xml:space="preserve"> </w:t>
      </w:r>
      <w:r w:rsidR="00CD4E3C">
        <w:rPr>
          <w:b/>
          <w:sz w:val="19"/>
          <w:szCs w:val="19"/>
        </w:rPr>
        <w:t>a</w:t>
      </w:r>
      <w:r w:rsidR="00E144EA">
        <w:rPr>
          <w:b/>
          <w:sz w:val="19"/>
          <w:szCs w:val="19"/>
        </w:rPr>
        <w:t xml:space="preserve"> </w:t>
      </w:r>
      <w:r w:rsidRPr="00FF1060">
        <w:rPr>
          <w:b/>
          <w:sz w:val="19"/>
          <w:szCs w:val="19"/>
        </w:rPr>
        <w:t>Polaków o </w:t>
      </w:r>
      <w:r w:rsidR="00F16893">
        <w:rPr>
          <w:b/>
          <w:sz w:val="19"/>
          <w:szCs w:val="19"/>
        </w:rPr>
        <w:t>1</w:t>
      </w:r>
      <w:r w:rsidRPr="00FF1060">
        <w:rPr>
          <w:b/>
          <w:sz w:val="19"/>
          <w:szCs w:val="19"/>
        </w:rPr>
        <w:t>3,</w:t>
      </w:r>
      <w:r w:rsidR="00F16893">
        <w:rPr>
          <w:b/>
          <w:sz w:val="19"/>
          <w:szCs w:val="19"/>
        </w:rPr>
        <w:t>6</w:t>
      </w:r>
      <w:r w:rsidRPr="00FF1060">
        <w:rPr>
          <w:b/>
          <w:sz w:val="19"/>
          <w:szCs w:val="19"/>
        </w:rPr>
        <w:t>%.</w:t>
      </w:r>
    </w:p>
    <w:p w14:paraId="6BF4C8D1" w14:textId="5AD150E7" w:rsidR="00445429" w:rsidRPr="004B4C58" w:rsidRDefault="00445429" w:rsidP="00445429">
      <w:pPr>
        <w:pStyle w:val="tekstnaniebieskimtle"/>
        <w:ind w:left="-57" w:right="-57"/>
        <w:rPr>
          <w:b/>
          <w:szCs w:val="20"/>
        </w:rPr>
      </w:pPr>
      <w:r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Wartości towarów i usług zakupionych </w:t>
      </w:r>
      <w:r w:rsidRPr="004B4C58">
        <w:rPr>
          <w:b/>
          <w:szCs w:val="19"/>
        </w:rPr>
        <w:t xml:space="preserve">w tym okresie </w:t>
      </w:r>
      <w:r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>przez cudzoziemców w Polsce oraz towarów i</w:t>
      </w:r>
      <w:r w:rsidRPr="004B4C58">
        <w:rPr>
          <w:szCs w:val="19"/>
        </w:rPr>
        <w:t> </w:t>
      </w:r>
      <w:r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usług zakupionych przez Polaków za granicą były </w:t>
      </w:r>
      <w:r w:rsidR="004B4C58"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>większe</w:t>
      </w:r>
      <w:r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niż w III kwartale 20</w:t>
      </w:r>
      <w:r w:rsidR="00F16893"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>20</w:t>
      </w:r>
      <w:r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 xml:space="preserve"> r. odpowiednio o </w:t>
      </w:r>
      <w:r w:rsidR="004B4C58"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>22,4</w:t>
      </w:r>
      <w:r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>% i </w:t>
      </w:r>
      <w:r w:rsidR="004B4C58"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>26,8</w:t>
      </w:r>
      <w:r w:rsidRPr="004B4C58">
        <w:rPr>
          <w:rFonts w:eastAsia="Times New Roman" w:cs="Times New Roman"/>
          <w:b/>
          <w:bCs/>
          <w:spacing w:val="-4"/>
          <w:szCs w:val="19"/>
          <w:lang w:eastAsia="pl-PL"/>
        </w:rPr>
        <w:t>%.</w:t>
      </w:r>
    </w:p>
    <w:p w14:paraId="3B4F7A79" w14:textId="4D02EC77" w:rsidR="00D02E61" w:rsidRPr="00FE3C45" w:rsidRDefault="001C138E" w:rsidP="004809B1">
      <w:pPr>
        <w:pStyle w:val="tekstnaniebieskimtle"/>
        <w:spacing w:before="240" w:after="120" w:line="240" w:lineRule="exact"/>
        <w:jc w:val="both"/>
        <w:rPr>
          <w:b/>
          <w:color w:val="001D77"/>
          <w:sz w:val="19"/>
          <w:szCs w:val="19"/>
        </w:rPr>
      </w:pPr>
      <w:r w:rsidRPr="00FE3C45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18C93588">
                <wp:simplePos x="0" y="0"/>
                <wp:positionH relativeFrom="page">
                  <wp:posOffset>5693410</wp:posOffset>
                </wp:positionH>
                <wp:positionV relativeFrom="paragraph">
                  <wp:posOffset>308610</wp:posOffset>
                </wp:positionV>
                <wp:extent cx="1762125" cy="1216025"/>
                <wp:effectExtent l="0" t="0" r="0" b="317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09CDE" w14:textId="1CF062F0" w:rsidR="00CF49DE" w:rsidRPr="00074AEC" w:rsidRDefault="001442A2" w:rsidP="00CF49DE">
                            <w:pPr>
                              <w:spacing w:before="0" w:after="0"/>
                              <w:rPr>
                                <w:color w:val="001D77"/>
                              </w:rPr>
                            </w:pPr>
                            <w:r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II</w:t>
                            </w:r>
                            <w:r w:rsidR="00074AEC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kwartale 2021 r. l</w:t>
                            </w:r>
                            <w:r w:rsidR="00CF49D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iczba przekroczeń granicy Polski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przez cudzoziemców i</w:t>
                            </w:r>
                            <w:r w:rsidR="005250B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Polaków</w:t>
                            </w:r>
                            <w:r w:rsidR="005250B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254AFA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była większa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zarówno w</w:t>
                            </w:r>
                            <w:r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porównaniu z analogicznym ok</w:t>
                            </w:r>
                            <w:r w:rsidR="00254AFA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resem ubi</w:t>
                            </w:r>
                            <w:r w:rsidR="0038332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egłego</w:t>
                            </w:r>
                            <w:r w:rsidR="002D6898" w:rsidRPr="002D689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D6898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roku</w:t>
                            </w:r>
                            <w:r w:rsidR="0038332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 jak i</w:t>
                            </w:r>
                            <w:r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38332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 I</w:t>
                            </w:r>
                            <w:r w:rsidR="00074AEC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383323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kwartałem 202</w:t>
                            </w:r>
                            <w:r w:rsidR="00254AFA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2C7D02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C138E" w:rsidRPr="00074A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48.3pt;margin-top:24.3pt;width:138.75pt;height:95.7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" filled="f" stroked="f">
                <v:textbox inset=",0">
                  <w:txbxContent>
                    <w:p w14:paraId="67F09CDE" w14:textId="1CF062F0" w:rsidR="00CF49DE" w:rsidRPr="00074AEC" w:rsidRDefault="001442A2" w:rsidP="00CF49DE">
                      <w:pPr>
                        <w:spacing w:before="0" w:after="0"/>
                        <w:rPr>
                          <w:color w:val="001D77"/>
                        </w:rPr>
                      </w:pPr>
                      <w:r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II</w:t>
                      </w:r>
                      <w:r w:rsidR="00074AEC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kwartale 2021 r. l</w:t>
                      </w:r>
                      <w:r w:rsidR="00CF49D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iczba przekroczeń granicy Polski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przez cudzoziemców i</w:t>
                      </w:r>
                      <w:r w:rsidR="005250B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Polaków</w:t>
                      </w:r>
                      <w:r w:rsidR="005250B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254AFA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była większa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zarówno w</w:t>
                      </w:r>
                      <w:r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porównaniu z analogicznym ok</w:t>
                      </w:r>
                      <w:r w:rsidR="00254AFA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resem ubi</w:t>
                      </w:r>
                      <w:r w:rsidR="0038332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egłego</w:t>
                      </w:r>
                      <w:r w:rsidR="002D6898" w:rsidRPr="002D689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D6898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roku</w:t>
                      </w:r>
                      <w:r w:rsidR="0038332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 jak i</w:t>
                      </w:r>
                      <w:r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38332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 I</w:t>
                      </w:r>
                      <w:r w:rsidR="00074AEC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383323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kwartałem 202</w:t>
                      </w:r>
                      <w:r w:rsidR="00254AFA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2C7D02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C138E" w:rsidRPr="00074A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FE3C45">
        <w:rPr>
          <w:b/>
          <w:color w:val="001D77"/>
          <w:sz w:val="19"/>
          <w:szCs w:val="19"/>
        </w:rPr>
        <w:t xml:space="preserve">Ruch </w:t>
      </w:r>
      <w:r w:rsidR="00D02E61" w:rsidRPr="00DE3027">
        <w:rPr>
          <w:b/>
          <w:color w:val="001D77"/>
          <w:sz w:val="19"/>
          <w:szCs w:val="19"/>
        </w:rPr>
        <w:t>graniczny</w:t>
      </w:r>
    </w:p>
    <w:p w14:paraId="00AD43E2" w14:textId="1EA4C254" w:rsidR="00CF49DE" w:rsidRPr="005108D2" w:rsidRDefault="001442A2" w:rsidP="00CF49DE">
      <w:pPr>
        <w:spacing w:before="0" w:after="0"/>
        <w:rPr>
          <w:szCs w:val="19"/>
        </w:rPr>
      </w:pPr>
      <w:r w:rsidRPr="004C2F8F">
        <w:rPr>
          <w:szCs w:val="20"/>
        </w:rPr>
        <w:t>W II</w:t>
      </w:r>
      <w:r w:rsidR="004C2F8F" w:rsidRPr="004C2F8F">
        <w:rPr>
          <w:szCs w:val="20"/>
        </w:rPr>
        <w:t>I</w:t>
      </w:r>
      <w:r w:rsidRPr="004C2F8F">
        <w:rPr>
          <w:szCs w:val="20"/>
        </w:rPr>
        <w:t xml:space="preserve"> kwartale 2021 r. l</w:t>
      </w:r>
      <w:r w:rsidR="00CF49DE" w:rsidRPr="004C2F8F">
        <w:rPr>
          <w:szCs w:val="19"/>
        </w:rPr>
        <w:t xml:space="preserve">iczba przekroczeń granicy Polski wyniosła </w:t>
      </w:r>
      <w:r w:rsidR="004C2F8F" w:rsidRPr="004C2F8F">
        <w:rPr>
          <w:szCs w:val="19"/>
        </w:rPr>
        <w:t>62</w:t>
      </w:r>
      <w:r w:rsidR="005D3337" w:rsidRPr="004C2F8F">
        <w:rPr>
          <w:szCs w:val="19"/>
        </w:rPr>
        <w:t>,</w:t>
      </w:r>
      <w:r w:rsidR="004C2F8F" w:rsidRPr="004C2F8F">
        <w:rPr>
          <w:szCs w:val="19"/>
        </w:rPr>
        <w:t>3</w:t>
      </w:r>
      <w:r w:rsidR="00D651C3" w:rsidRPr="004C2F8F">
        <w:rPr>
          <w:szCs w:val="19"/>
        </w:rPr>
        <w:t xml:space="preserve"> </w:t>
      </w:r>
      <w:r w:rsidR="00CF49DE" w:rsidRPr="004C2F8F">
        <w:rPr>
          <w:szCs w:val="19"/>
        </w:rPr>
        <w:t>m</w:t>
      </w:r>
      <w:r w:rsidR="00F96670">
        <w:rPr>
          <w:szCs w:val="19"/>
        </w:rPr>
        <w:t>ln.</w:t>
      </w:r>
      <w:r w:rsidR="00F541A1">
        <w:rPr>
          <w:szCs w:val="19"/>
        </w:rPr>
        <w:t xml:space="preserve"> </w:t>
      </w:r>
      <w:r w:rsidR="00CF49DE" w:rsidRPr="00835208">
        <w:rPr>
          <w:szCs w:val="19"/>
        </w:rPr>
        <w:t>W ogólnej liczbie przekroczeń granicy cudzoziemcy (nierezyde</w:t>
      </w:r>
      <w:r w:rsidR="00CF49DE" w:rsidRPr="00FB5294">
        <w:rPr>
          <w:szCs w:val="19"/>
        </w:rPr>
        <w:t xml:space="preserve">nci) stanowili </w:t>
      </w:r>
      <w:r w:rsidR="005D3337" w:rsidRPr="00FB5294">
        <w:rPr>
          <w:szCs w:val="19"/>
        </w:rPr>
        <w:t>5</w:t>
      </w:r>
      <w:r w:rsidR="00835208" w:rsidRPr="00FB5294">
        <w:rPr>
          <w:szCs w:val="19"/>
        </w:rPr>
        <w:t>4</w:t>
      </w:r>
      <w:r w:rsidR="005D3337" w:rsidRPr="00FB5294">
        <w:rPr>
          <w:szCs w:val="19"/>
        </w:rPr>
        <w:t>,</w:t>
      </w:r>
      <w:r w:rsidR="00835208" w:rsidRPr="00FB5294">
        <w:rPr>
          <w:szCs w:val="19"/>
        </w:rPr>
        <w:t>5</w:t>
      </w:r>
      <w:r w:rsidR="00CF49DE" w:rsidRPr="00FB5294">
        <w:rPr>
          <w:szCs w:val="19"/>
        </w:rPr>
        <w:t xml:space="preserve">%, a mieszkańcy Polski (rezydenci) – </w:t>
      </w:r>
      <w:r w:rsidR="005D3337" w:rsidRPr="00FB5294">
        <w:rPr>
          <w:szCs w:val="19"/>
        </w:rPr>
        <w:t>4</w:t>
      </w:r>
      <w:r w:rsidR="00835208" w:rsidRPr="00FB5294">
        <w:rPr>
          <w:szCs w:val="19"/>
        </w:rPr>
        <w:t>5</w:t>
      </w:r>
      <w:r w:rsidR="005D3337" w:rsidRPr="00FB5294">
        <w:rPr>
          <w:szCs w:val="19"/>
        </w:rPr>
        <w:t>,</w:t>
      </w:r>
      <w:r w:rsidR="00835208" w:rsidRPr="00FB5294">
        <w:rPr>
          <w:szCs w:val="19"/>
        </w:rPr>
        <w:t>5</w:t>
      </w:r>
      <w:r w:rsidR="00CF49DE" w:rsidRPr="00FB5294">
        <w:rPr>
          <w:szCs w:val="19"/>
        </w:rPr>
        <w:t>%. Ruch graniczny (z</w:t>
      </w:r>
      <w:r w:rsidR="002E027F" w:rsidRPr="00FB5294">
        <w:rPr>
          <w:szCs w:val="19"/>
        </w:rPr>
        <w:t> </w:t>
      </w:r>
      <w:r w:rsidR="00553E9A" w:rsidRPr="00FB5294">
        <w:rPr>
          <w:szCs w:val="19"/>
        </w:rPr>
        <w:t>Polski i do Polski) był większy</w:t>
      </w:r>
      <w:r w:rsidR="00F541A1">
        <w:rPr>
          <w:szCs w:val="19"/>
        </w:rPr>
        <w:t xml:space="preserve"> </w:t>
      </w:r>
      <w:r w:rsidR="003D4113" w:rsidRPr="00771934">
        <w:rPr>
          <w:szCs w:val="19"/>
        </w:rPr>
        <w:t xml:space="preserve">o 6,1 </w:t>
      </w:r>
      <w:r w:rsidR="003D4113">
        <w:rPr>
          <w:szCs w:val="19"/>
        </w:rPr>
        <w:t xml:space="preserve">mln </w:t>
      </w:r>
      <w:r w:rsidR="00F541A1">
        <w:rPr>
          <w:szCs w:val="19"/>
        </w:rPr>
        <w:t>w porównaniu z</w:t>
      </w:r>
      <w:r w:rsidR="003D4113">
        <w:rPr>
          <w:szCs w:val="19"/>
        </w:rPr>
        <w:t> </w:t>
      </w:r>
      <w:r w:rsidR="00CF49DE" w:rsidRPr="00FB5294">
        <w:rPr>
          <w:szCs w:val="19"/>
        </w:rPr>
        <w:t>an</w:t>
      </w:r>
      <w:r w:rsidR="00CF49DE" w:rsidRPr="00771934">
        <w:rPr>
          <w:szCs w:val="19"/>
        </w:rPr>
        <w:t>alogicznym okresem poprzedniego roku</w:t>
      </w:r>
      <w:r w:rsidR="00F541A1">
        <w:rPr>
          <w:szCs w:val="19"/>
        </w:rPr>
        <w:t xml:space="preserve">. W </w:t>
      </w:r>
      <w:r w:rsidR="00CF49DE" w:rsidRPr="00771934">
        <w:rPr>
          <w:szCs w:val="19"/>
        </w:rPr>
        <w:t xml:space="preserve">stosunku do </w:t>
      </w:r>
      <w:r w:rsidR="00F15721" w:rsidRPr="00771934">
        <w:rPr>
          <w:szCs w:val="19"/>
        </w:rPr>
        <w:t xml:space="preserve">poprzedniego </w:t>
      </w:r>
      <w:r w:rsidR="00CF49DE" w:rsidRPr="00771934">
        <w:rPr>
          <w:szCs w:val="19"/>
        </w:rPr>
        <w:t xml:space="preserve">kwartału liczba przekroczeń </w:t>
      </w:r>
      <w:r w:rsidR="00F15721">
        <w:rPr>
          <w:szCs w:val="19"/>
        </w:rPr>
        <w:t>wzrosła</w:t>
      </w:r>
      <w:r w:rsidR="00CF49DE" w:rsidRPr="00771934">
        <w:rPr>
          <w:szCs w:val="19"/>
        </w:rPr>
        <w:t xml:space="preserve"> o</w:t>
      </w:r>
      <w:r w:rsidR="002E027F" w:rsidRPr="00771934">
        <w:rPr>
          <w:szCs w:val="19"/>
        </w:rPr>
        <w:t> </w:t>
      </w:r>
      <w:r w:rsidR="00290E4F" w:rsidRPr="00771934">
        <w:rPr>
          <w:szCs w:val="19"/>
        </w:rPr>
        <w:t>41</w:t>
      </w:r>
      <w:r w:rsidR="00553E9A" w:rsidRPr="00771934">
        <w:rPr>
          <w:szCs w:val="19"/>
        </w:rPr>
        <w:t>,</w:t>
      </w:r>
      <w:r w:rsidR="00290E4F" w:rsidRPr="00771934">
        <w:rPr>
          <w:szCs w:val="19"/>
        </w:rPr>
        <w:t>4</w:t>
      </w:r>
      <w:r w:rsidR="00CF49DE" w:rsidRPr="00771934">
        <w:rPr>
          <w:szCs w:val="19"/>
        </w:rPr>
        <w:t>% (cudzoziemców o</w:t>
      </w:r>
      <w:r w:rsidR="00F541A1">
        <w:rPr>
          <w:szCs w:val="19"/>
        </w:rPr>
        <w:t xml:space="preserve"> </w:t>
      </w:r>
      <w:r w:rsidR="00290E4F" w:rsidRPr="00771934">
        <w:rPr>
          <w:szCs w:val="19"/>
        </w:rPr>
        <w:t>33</w:t>
      </w:r>
      <w:r w:rsidR="00553E9A" w:rsidRPr="00771934">
        <w:rPr>
          <w:szCs w:val="19"/>
        </w:rPr>
        <w:t>,</w:t>
      </w:r>
      <w:r w:rsidR="00290E4F" w:rsidRPr="00771934">
        <w:rPr>
          <w:szCs w:val="19"/>
        </w:rPr>
        <w:t>1</w:t>
      </w:r>
      <w:r w:rsidR="00F541A1">
        <w:rPr>
          <w:szCs w:val="19"/>
        </w:rPr>
        <w:t xml:space="preserve">%, a Polaków o </w:t>
      </w:r>
      <w:r w:rsidR="00290E4F" w:rsidRPr="00771934">
        <w:rPr>
          <w:szCs w:val="19"/>
        </w:rPr>
        <w:t>52</w:t>
      </w:r>
      <w:r w:rsidR="00553E9A" w:rsidRPr="00771934">
        <w:rPr>
          <w:szCs w:val="19"/>
        </w:rPr>
        <w:t>,</w:t>
      </w:r>
      <w:r w:rsidR="00290E4F" w:rsidRPr="00771934">
        <w:rPr>
          <w:szCs w:val="19"/>
        </w:rPr>
        <w:t>9</w:t>
      </w:r>
      <w:r w:rsidR="00CF49DE" w:rsidRPr="00771934">
        <w:rPr>
          <w:szCs w:val="19"/>
        </w:rPr>
        <w:t>%).</w:t>
      </w:r>
    </w:p>
    <w:p w14:paraId="1211D4B9" w14:textId="0D91C8A8" w:rsidR="00CF49DE" w:rsidRPr="005108D2" w:rsidRDefault="004F74BC" w:rsidP="00CF49DE">
      <w:pPr>
        <w:rPr>
          <w:noProof/>
          <w:szCs w:val="19"/>
          <w:lang w:eastAsia="pl-PL"/>
        </w:rPr>
      </w:pPr>
      <w:r w:rsidRPr="005108D2">
        <w:rPr>
          <w:noProof/>
          <w:szCs w:val="19"/>
          <w:lang w:eastAsia="pl-PL"/>
        </w:rPr>
        <w:t xml:space="preserve">W </w:t>
      </w:r>
      <w:r w:rsidR="00044C32">
        <w:rPr>
          <w:noProof/>
          <w:szCs w:val="19"/>
          <w:lang w:eastAsia="pl-PL"/>
        </w:rPr>
        <w:t>omawianym</w:t>
      </w:r>
      <w:r w:rsidRPr="005108D2">
        <w:rPr>
          <w:noProof/>
          <w:szCs w:val="19"/>
          <w:lang w:eastAsia="pl-PL"/>
        </w:rPr>
        <w:t xml:space="preserve"> kwartale</w:t>
      </w:r>
      <w:r w:rsidR="00CF49DE" w:rsidRPr="005108D2">
        <w:rPr>
          <w:noProof/>
          <w:szCs w:val="19"/>
          <w:lang w:eastAsia="pl-PL"/>
        </w:rPr>
        <w:t xml:space="preserve"> </w:t>
      </w:r>
      <w:r w:rsidR="005108D2" w:rsidRPr="005108D2">
        <w:rPr>
          <w:noProof/>
          <w:szCs w:val="19"/>
          <w:lang w:eastAsia="pl-PL"/>
        </w:rPr>
        <w:t>79</w:t>
      </w:r>
      <w:r w:rsidR="00206BD4" w:rsidRPr="005108D2">
        <w:rPr>
          <w:noProof/>
          <w:szCs w:val="19"/>
          <w:lang w:eastAsia="pl-PL"/>
        </w:rPr>
        <w:t>,</w:t>
      </w:r>
      <w:r w:rsidR="005108D2" w:rsidRPr="005108D2">
        <w:rPr>
          <w:noProof/>
          <w:szCs w:val="19"/>
          <w:lang w:eastAsia="pl-PL"/>
        </w:rPr>
        <w:t>8</w:t>
      </w:r>
      <w:r w:rsidR="00CF49DE" w:rsidRPr="005108D2">
        <w:rPr>
          <w:noProof/>
          <w:szCs w:val="19"/>
          <w:lang w:eastAsia="pl-PL"/>
        </w:rPr>
        <w:t xml:space="preserve">% ogółu przekroczeń dotyczyło granicy lądowej Polski z krajami Unii Europejskiej (UE); </w:t>
      </w:r>
      <w:r w:rsidR="005108D2" w:rsidRPr="005108D2">
        <w:rPr>
          <w:noProof/>
          <w:szCs w:val="19"/>
          <w:lang w:eastAsia="pl-PL"/>
        </w:rPr>
        <w:t>13,8% granicy na lotniskach</w:t>
      </w:r>
      <w:r w:rsidR="005108D2">
        <w:rPr>
          <w:noProof/>
          <w:szCs w:val="19"/>
          <w:lang w:eastAsia="pl-PL"/>
        </w:rPr>
        <w:t>;</w:t>
      </w:r>
      <w:r w:rsidR="005108D2" w:rsidRPr="005108D2">
        <w:rPr>
          <w:noProof/>
          <w:szCs w:val="19"/>
          <w:lang w:eastAsia="pl-PL"/>
        </w:rPr>
        <w:t xml:space="preserve"> </w:t>
      </w:r>
      <w:r w:rsidRPr="005108D2">
        <w:rPr>
          <w:noProof/>
          <w:szCs w:val="19"/>
          <w:lang w:eastAsia="pl-PL"/>
        </w:rPr>
        <w:t>5,</w:t>
      </w:r>
      <w:r w:rsidR="005108D2" w:rsidRPr="005108D2">
        <w:rPr>
          <w:noProof/>
          <w:szCs w:val="19"/>
          <w:lang w:eastAsia="pl-PL"/>
        </w:rPr>
        <w:t>3</w:t>
      </w:r>
      <w:r w:rsidR="00CF49DE" w:rsidRPr="005108D2">
        <w:rPr>
          <w:noProof/>
          <w:szCs w:val="19"/>
          <w:lang w:eastAsia="pl-PL"/>
        </w:rPr>
        <w:t>% zewnętrznej granicy lądowej</w:t>
      </w:r>
      <w:r w:rsidRPr="005108D2">
        <w:rPr>
          <w:noProof/>
          <w:szCs w:val="19"/>
          <w:lang w:eastAsia="pl-PL"/>
        </w:rPr>
        <w:t xml:space="preserve"> UE</w:t>
      </w:r>
      <w:r w:rsidR="00F541A1">
        <w:rPr>
          <w:noProof/>
          <w:szCs w:val="19"/>
          <w:lang w:eastAsia="pl-PL"/>
        </w:rPr>
        <w:t xml:space="preserve"> i </w:t>
      </w:r>
      <w:r w:rsidR="005108D2" w:rsidRPr="005108D2">
        <w:rPr>
          <w:noProof/>
          <w:szCs w:val="19"/>
          <w:lang w:eastAsia="pl-PL"/>
        </w:rPr>
        <w:t>1</w:t>
      </w:r>
      <w:r w:rsidRPr="005108D2">
        <w:rPr>
          <w:noProof/>
          <w:szCs w:val="19"/>
          <w:lang w:eastAsia="pl-PL"/>
        </w:rPr>
        <w:t>,</w:t>
      </w:r>
      <w:r w:rsidR="005108D2" w:rsidRPr="005108D2">
        <w:rPr>
          <w:noProof/>
          <w:szCs w:val="19"/>
          <w:lang w:eastAsia="pl-PL"/>
        </w:rPr>
        <w:t>0</w:t>
      </w:r>
      <w:r w:rsidR="00CF49DE" w:rsidRPr="005108D2">
        <w:rPr>
          <w:noProof/>
          <w:szCs w:val="19"/>
          <w:lang w:eastAsia="pl-PL"/>
        </w:rPr>
        <w:t>% morskiej.</w:t>
      </w:r>
    </w:p>
    <w:p w14:paraId="6CAAE7C2" w14:textId="1D2D6E37" w:rsidR="0080162D" w:rsidRPr="00B05124" w:rsidRDefault="00D357A3" w:rsidP="00D447C2">
      <w:pPr>
        <w:spacing w:before="240" w:after="240" w:line="240" w:lineRule="auto"/>
        <w:ind w:left="680" w:hanging="680"/>
        <w:rPr>
          <w:rFonts w:eastAsia="Times New Roman" w:cs="Arial"/>
          <w:b/>
          <w:spacing w:val="-2"/>
          <w:sz w:val="18"/>
          <w:szCs w:val="18"/>
          <w:lang w:eastAsia="pl-PL"/>
        </w:rPr>
      </w:pPr>
      <w:r w:rsidRPr="00B05124">
        <w:rPr>
          <w:rFonts w:eastAsia="Times New Roman" w:cs="Arial"/>
          <w:b/>
          <w:sz w:val="18"/>
          <w:szCs w:val="18"/>
          <w:lang w:eastAsia="pl-PL"/>
        </w:rPr>
        <w:t>Mapa</w:t>
      </w:r>
      <w:r w:rsidR="008A697D" w:rsidRPr="00B05124">
        <w:rPr>
          <w:rFonts w:eastAsia="Times New Roman" w:cs="Arial"/>
          <w:b/>
          <w:sz w:val="18"/>
          <w:szCs w:val="18"/>
          <w:lang w:eastAsia="pl-PL"/>
        </w:rPr>
        <w:t xml:space="preserve"> 1.</w:t>
      </w:r>
      <w:r w:rsidR="00C6618E" w:rsidRPr="00B05124">
        <w:t xml:space="preserve"> 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>Ruch graniczny osób (z Polski i do</w:t>
      </w:r>
      <w:r w:rsidR="00200F63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Polski) według odcinków granic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w </w:t>
      </w:r>
      <w:r w:rsidR="00B261F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>I</w:t>
      </w:r>
      <w:r w:rsidR="00294B1F">
        <w:rPr>
          <w:rFonts w:eastAsia="Times New Roman" w:cs="Arial"/>
          <w:b/>
          <w:spacing w:val="-2"/>
          <w:sz w:val="18"/>
          <w:szCs w:val="18"/>
          <w:lang w:eastAsia="pl-PL"/>
        </w:rPr>
        <w:t>I</w:t>
      </w:r>
      <w:r w:rsidR="009A58BE">
        <w:rPr>
          <w:rFonts w:eastAsia="Times New Roman" w:cs="Arial"/>
          <w:b/>
          <w:spacing w:val="-2"/>
          <w:sz w:val="18"/>
          <w:szCs w:val="18"/>
          <w:lang w:eastAsia="pl-PL"/>
        </w:rPr>
        <w:t>I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kwartale 202</w:t>
      </w:r>
      <w:r w:rsidR="00B05124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>1</w:t>
      </w:r>
      <w:r w:rsidR="00115A35" w:rsidRPr="00B05124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roku</w:t>
      </w:r>
    </w:p>
    <w:p w14:paraId="1D5E959A" w14:textId="40DCBEE3" w:rsidR="00B535A7" w:rsidRDefault="0065792B" w:rsidP="00D447C2">
      <w:pPr>
        <w:spacing w:before="240" w:after="240" w:line="240" w:lineRule="auto"/>
        <w:ind w:left="680" w:hanging="680"/>
        <w:rPr>
          <w:noProof/>
          <w:lang w:eastAsia="pl-PL"/>
        </w:rPr>
      </w:pPr>
      <w:r w:rsidRPr="00D154B3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75586622">
                <wp:simplePos x="0" y="0"/>
                <wp:positionH relativeFrom="column">
                  <wp:posOffset>5278755</wp:posOffset>
                </wp:positionH>
                <wp:positionV relativeFrom="paragraph">
                  <wp:posOffset>2916184</wp:posOffset>
                </wp:positionV>
                <wp:extent cx="1725295" cy="668655"/>
                <wp:effectExtent l="0" t="0" r="0" b="0"/>
                <wp:wrapTight wrapText="bothSides">
                  <wp:wrapPolygon edited="0">
                    <wp:start x="715" y="0"/>
                    <wp:lineTo x="715" y="20923"/>
                    <wp:lineTo x="20749" y="20923"/>
                    <wp:lineTo x="20749" y="0"/>
                    <wp:lineTo x="715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6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273DFBA2" w:rsidR="00CF49DE" w:rsidRPr="00CF0BDC" w:rsidRDefault="00CF49DE" w:rsidP="0045140F">
                            <w:pPr>
                              <w:rPr>
                                <w:color w:val="001D77"/>
                              </w:rPr>
                            </w:pP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strukturze przekroczeń </w:t>
                            </w:r>
                            <w:r w:rsidRPr="00074AEC">
                              <w:rPr>
                                <w:color w:val="001D77"/>
                                <w:sz w:val="18"/>
                                <w:szCs w:val="18"/>
                              </w:rPr>
                              <w:t>granicy Polski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przeważali</w:t>
                            </w:r>
                            <w:r w:rsidRPr="00CF0BDC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style="position:absolute;left:0;text-align:left;margin-left:415.65pt;margin-top:229.6pt;width:135.85pt;height:52.6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" filled="f" stroked="f">
                <v:textbox inset=",0,,0">
                  <w:txbxContent>
                    <w:p w14:paraId="3049F4E3" w14:textId="273DFBA2" w:rsidR="00CF49DE" w:rsidRPr="00CF0BDC" w:rsidRDefault="00CF49DE" w:rsidP="0045140F">
                      <w:pPr>
                        <w:rPr>
                          <w:color w:val="001D77"/>
                        </w:rPr>
                      </w:pP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W strukturze przekroczeń </w:t>
                      </w:r>
                      <w:r w:rsidRPr="00074AEC">
                        <w:rPr>
                          <w:color w:val="001D77"/>
                          <w:sz w:val="18"/>
                          <w:szCs w:val="18"/>
                        </w:rPr>
                        <w:t>granicy Polski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t xml:space="preserve"> przeważali</w:t>
                      </w:r>
                      <w:r w:rsidRPr="00CF0BDC">
                        <w:rPr>
                          <w:color w:val="001D77"/>
                          <w:sz w:val="18"/>
                          <w:szCs w:val="18"/>
                        </w:rPr>
                        <w:br/>
                        <w:t>cudzoziemcy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A58BE" w:rsidRPr="009A58BE">
        <w:rPr>
          <w:noProof/>
          <w:lang w:eastAsia="pl-PL"/>
        </w:rPr>
        <w:drawing>
          <wp:inline distT="0" distB="0" distL="0" distR="0" wp14:anchorId="34078EAD" wp14:editId="4E503D70">
            <wp:extent cx="4852846" cy="2858400"/>
            <wp:effectExtent l="0" t="0" r="508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846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265B1" w14:textId="31BFD693" w:rsidR="0094458F" w:rsidRPr="00410F5E" w:rsidRDefault="0094458F" w:rsidP="00B535A7">
      <w:pPr>
        <w:tabs>
          <w:tab w:val="left" w:pos="-840"/>
        </w:tabs>
        <w:spacing w:after="0" w:line="240" w:lineRule="auto"/>
        <w:rPr>
          <w:szCs w:val="19"/>
        </w:rPr>
      </w:pPr>
      <w:r w:rsidRPr="00410F5E">
        <w:rPr>
          <w:szCs w:val="19"/>
        </w:rPr>
        <w:t xml:space="preserve">W strukturze ruchu granicznego na granicy lądowej </w:t>
      </w:r>
      <w:r w:rsidR="00DD5FBE" w:rsidRPr="00410F5E">
        <w:rPr>
          <w:szCs w:val="19"/>
        </w:rPr>
        <w:t xml:space="preserve">największy udział miały </w:t>
      </w:r>
      <w:r w:rsidRPr="00410F5E">
        <w:rPr>
          <w:szCs w:val="19"/>
        </w:rPr>
        <w:t>przekroczenia odcinka granicy z Niemcami (</w:t>
      </w:r>
      <w:r w:rsidR="008567CA" w:rsidRPr="00410F5E">
        <w:rPr>
          <w:szCs w:val="19"/>
        </w:rPr>
        <w:t>55,</w:t>
      </w:r>
      <w:r w:rsidR="00410F5E" w:rsidRPr="00410F5E">
        <w:rPr>
          <w:szCs w:val="19"/>
        </w:rPr>
        <w:t>0</w:t>
      </w:r>
      <w:r w:rsidR="00115A35" w:rsidRPr="00410F5E">
        <w:rPr>
          <w:szCs w:val="19"/>
        </w:rPr>
        <w:t>%</w:t>
      </w:r>
      <w:r w:rsidRPr="00410F5E">
        <w:rPr>
          <w:szCs w:val="19"/>
        </w:rPr>
        <w:t>), następnie z Czechami (</w:t>
      </w:r>
      <w:r w:rsidR="001F2408" w:rsidRPr="00410F5E">
        <w:rPr>
          <w:szCs w:val="19"/>
        </w:rPr>
        <w:t>2</w:t>
      </w:r>
      <w:r w:rsidR="00410F5E" w:rsidRPr="00410F5E">
        <w:rPr>
          <w:szCs w:val="19"/>
        </w:rPr>
        <w:t>3</w:t>
      </w:r>
      <w:r w:rsidR="001F2408" w:rsidRPr="00410F5E">
        <w:rPr>
          <w:szCs w:val="19"/>
        </w:rPr>
        <w:t>,</w:t>
      </w:r>
      <w:r w:rsidR="00410F5E" w:rsidRPr="00410F5E">
        <w:rPr>
          <w:szCs w:val="19"/>
        </w:rPr>
        <w:t>4</w:t>
      </w:r>
      <w:r w:rsidR="006C69A5" w:rsidRPr="00410F5E">
        <w:rPr>
          <w:szCs w:val="19"/>
        </w:rPr>
        <w:t>%), Słowacją (</w:t>
      </w:r>
      <w:r w:rsidR="001F2408" w:rsidRPr="00410F5E">
        <w:rPr>
          <w:szCs w:val="19"/>
        </w:rPr>
        <w:t>1</w:t>
      </w:r>
      <w:r w:rsidR="00410F5E" w:rsidRPr="00410F5E">
        <w:rPr>
          <w:szCs w:val="19"/>
        </w:rPr>
        <w:t>2</w:t>
      </w:r>
      <w:r w:rsidR="001F2408" w:rsidRPr="00410F5E">
        <w:rPr>
          <w:szCs w:val="19"/>
        </w:rPr>
        <w:t>,0</w:t>
      </w:r>
      <w:r w:rsidR="008567CA" w:rsidRPr="00410F5E">
        <w:rPr>
          <w:szCs w:val="19"/>
        </w:rPr>
        <w:t>%)</w:t>
      </w:r>
      <w:r w:rsidR="00D675B1" w:rsidRPr="00410F5E">
        <w:rPr>
          <w:szCs w:val="19"/>
        </w:rPr>
        <w:t>,</w:t>
      </w:r>
      <w:r w:rsidR="001B4F73" w:rsidRPr="00410F5E">
        <w:rPr>
          <w:szCs w:val="19"/>
        </w:rPr>
        <w:t xml:space="preserve"> </w:t>
      </w:r>
      <w:r w:rsidR="00D675B1" w:rsidRPr="00410F5E">
        <w:rPr>
          <w:szCs w:val="19"/>
        </w:rPr>
        <w:t>Ukrainą (4,</w:t>
      </w:r>
      <w:r w:rsidR="00410F5E" w:rsidRPr="00410F5E">
        <w:rPr>
          <w:szCs w:val="19"/>
        </w:rPr>
        <w:t>9</w:t>
      </w:r>
      <w:r w:rsidR="008567CA" w:rsidRPr="00410F5E">
        <w:rPr>
          <w:szCs w:val="19"/>
        </w:rPr>
        <w:t xml:space="preserve">%), </w:t>
      </w:r>
      <w:r w:rsidR="00D675B1" w:rsidRPr="00410F5E">
        <w:rPr>
          <w:szCs w:val="19"/>
        </w:rPr>
        <w:t>Litwą (3,</w:t>
      </w:r>
      <w:r w:rsidR="00410F5E" w:rsidRPr="00410F5E">
        <w:rPr>
          <w:szCs w:val="19"/>
        </w:rPr>
        <w:t>4</w:t>
      </w:r>
      <w:r w:rsidR="00D675B1" w:rsidRPr="00410F5E">
        <w:rPr>
          <w:szCs w:val="19"/>
        </w:rPr>
        <w:t>%),</w:t>
      </w:r>
      <w:r w:rsidRPr="00410F5E">
        <w:rPr>
          <w:szCs w:val="19"/>
        </w:rPr>
        <w:t xml:space="preserve"> </w:t>
      </w:r>
      <w:r w:rsidR="006C69A5" w:rsidRPr="00410F5E">
        <w:rPr>
          <w:szCs w:val="19"/>
        </w:rPr>
        <w:t>Białorusią (</w:t>
      </w:r>
      <w:r w:rsidR="00D675B1" w:rsidRPr="00410F5E">
        <w:rPr>
          <w:szCs w:val="19"/>
        </w:rPr>
        <w:t>1,</w:t>
      </w:r>
      <w:r w:rsidR="00410F5E" w:rsidRPr="00410F5E">
        <w:rPr>
          <w:szCs w:val="19"/>
        </w:rPr>
        <w:t>2</w:t>
      </w:r>
      <w:r w:rsidRPr="00410F5E">
        <w:rPr>
          <w:szCs w:val="19"/>
        </w:rPr>
        <w:t>%)</w:t>
      </w:r>
      <w:r w:rsidR="006C69A5" w:rsidRPr="00410F5E">
        <w:rPr>
          <w:szCs w:val="19"/>
        </w:rPr>
        <w:t xml:space="preserve"> i Rosją (</w:t>
      </w:r>
      <w:r w:rsidR="00D675B1" w:rsidRPr="00410F5E">
        <w:rPr>
          <w:szCs w:val="19"/>
        </w:rPr>
        <w:t>0,1</w:t>
      </w:r>
      <w:r w:rsidR="006C69A5" w:rsidRPr="00410F5E">
        <w:rPr>
          <w:szCs w:val="19"/>
        </w:rPr>
        <w:t>%).</w:t>
      </w:r>
    </w:p>
    <w:p w14:paraId="120C3C77" w14:textId="26E1B40E" w:rsidR="00010594" w:rsidRPr="00EF5CF7" w:rsidRDefault="00115A35" w:rsidP="00010594">
      <w:pPr>
        <w:tabs>
          <w:tab w:val="left" w:pos="-840"/>
        </w:tabs>
        <w:spacing w:after="0"/>
        <w:rPr>
          <w:szCs w:val="19"/>
        </w:rPr>
      </w:pPr>
      <w:r w:rsidRPr="00402BB7">
        <w:rPr>
          <w:spacing w:val="-2"/>
          <w:szCs w:val="19"/>
        </w:rPr>
        <w:t>Wśród cudzoziemców przekraczających poszczególne od</w:t>
      </w:r>
      <w:r w:rsidR="001B34DD" w:rsidRPr="00402BB7">
        <w:rPr>
          <w:spacing w:val="-2"/>
          <w:szCs w:val="19"/>
        </w:rPr>
        <w:t>cinki lądowej granicy Polski do</w:t>
      </w:r>
      <w:r w:rsidRPr="00402BB7">
        <w:rPr>
          <w:spacing w:val="-2"/>
          <w:szCs w:val="19"/>
        </w:rPr>
        <w:t>minowali obywatele kraju sąsiadującego, na przykład: na granicy z Ukrainą – obywatele Ukrainy (</w:t>
      </w:r>
      <w:r w:rsidR="00995504" w:rsidRPr="00402BB7">
        <w:rPr>
          <w:spacing w:val="-2"/>
          <w:szCs w:val="19"/>
        </w:rPr>
        <w:t>9</w:t>
      </w:r>
      <w:r w:rsidR="009543E2" w:rsidRPr="00402BB7">
        <w:rPr>
          <w:spacing w:val="-2"/>
          <w:szCs w:val="19"/>
        </w:rPr>
        <w:t>2</w:t>
      </w:r>
      <w:r w:rsidR="00995504" w:rsidRPr="00402BB7">
        <w:rPr>
          <w:spacing w:val="-2"/>
          <w:szCs w:val="19"/>
        </w:rPr>
        <w:t>,</w:t>
      </w:r>
      <w:r w:rsidR="005C6AD8" w:rsidRPr="00402BB7">
        <w:rPr>
          <w:spacing w:val="-2"/>
          <w:szCs w:val="19"/>
        </w:rPr>
        <w:t>6</w:t>
      </w:r>
      <w:r w:rsidRPr="00402BB7">
        <w:rPr>
          <w:spacing w:val="-2"/>
          <w:szCs w:val="19"/>
        </w:rPr>
        <w:t xml:space="preserve">%), </w:t>
      </w:r>
      <w:r w:rsidR="00C6659B" w:rsidRPr="00402BB7">
        <w:rPr>
          <w:spacing w:val="-2"/>
          <w:szCs w:val="19"/>
        </w:rPr>
        <w:t>na granicy z Białorusią – obywatele Białorusi (</w:t>
      </w:r>
      <w:r w:rsidR="000C04C7" w:rsidRPr="00402BB7">
        <w:rPr>
          <w:spacing w:val="-2"/>
          <w:szCs w:val="19"/>
        </w:rPr>
        <w:t>8</w:t>
      </w:r>
      <w:r w:rsidR="00EF5CF7" w:rsidRPr="00402BB7">
        <w:rPr>
          <w:spacing w:val="-2"/>
          <w:szCs w:val="19"/>
        </w:rPr>
        <w:t>1</w:t>
      </w:r>
      <w:r w:rsidR="00995504" w:rsidRPr="00402BB7">
        <w:rPr>
          <w:spacing w:val="-2"/>
          <w:szCs w:val="19"/>
        </w:rPr>
        <w:t>,</w:t>
      </w:r>
      <w:r w:rsidR="00EF5CF7" w:rsidRPr="00402BB7">
        <w:rPr>
          <w:spacing w:val="-2"/>
          <w:szCs w:val="19"/>
        </w:rPr>
        <w:t>1</w:t>
      </w:r>
      <w:r w:rsidR="00C6659B" w:rsidRPr="00402BB7">
        <w:rPr>
          <w:spacing w:val="-2"/>
          <w:szCs w:val="19"/>
        </w:rPr>
        <w:t>%)</w:t>
      </w:r>
      <w:r w:rsidRPr="00402BB7">
        <w:rPr>
          <w:spacing w:val="-2"/>
          <w:szCs w:val="19"/>
        </w:rPr>
        <w:t>, a</w:t>
      </w:r>
      <w:r w:rsidR="00C6659B" w:rsidRPr="00402BB7">
        <w:rPr>
          <w:spacing w:val="-2"/>
          <w:szCs w:val="19"/>
        </w:rPr>
        <w:t xml:space="preserve"> na granicy z Rosją – obywa</w:t>
      </w:r>
      <w:r w:rsidR="00C6659B" w:rsidRPr="00EF5CF7">
        <w:rPr>
          <w:szCs w:val="19"/>
        </w:rPr>
        <w:t>tele Rosji (</w:t>
      </w:r>
      <w:r w:rsidR="00EF5CF7" w:rsidRPr="00EF5CF7">
        <w:rPr>
          <w:szCs w:val="19"/>
        </w:rPr>
        <w:t>59</w:t>
      </w:r>
      <w:r w:rsidR="00995504" w:rsidRPr="00EF5CF7">
        <w:rPr>
          <w:szCs w:val="19"/>
        </w:rPr>
        <w:t>,</w:t>
      </w:r>
      <w:r w:rsidR="00EF5CF7" w:rsidRPr="00EF5CF7">
        <w:rPr>
          <w:szCs w:val="19"/>
        </w:rPr>
        <w:t>1</w:t>
      </w:r>
      <w:r w:rsidR="00C6659B" w:rsidRPr="00EF5CF7">
        <w:rPr>
          <w:szCs w:val="19"/>
        </w:rPr>
        <w:t>%)</w:t>
      </w:r>
      <w:r w:rsidRPr="00EF5CF7">
        <w:rPr>
          <w:szCs w:val="19"/>
        </w:rPr>
        <w:t>.</w:t>
      </w:r>
    </w:p>
    <w:p w14:paraId="431A38D5" w14:textId="2A0C8167" w:rsidR="009363FA" w:rsidRPr="00DE3027" w:rsidRDefault="00F02F29" w:rsidP="00BE6878">
      <w:pPr>
        <w:tabs>
          <w:tab w:val="left" w:pos="-840"/>
        </w:tabs>
        <w:spacing w:before="240"/>
        <w:rPr>
          <w:rFonts w:ascii="Fira Sans SemiBold" w:hAnsi="Fira Sans SemiBold"/>
          <w:color w:val="001D77"/>
        </w:rPr>
      </w:pPr>
      <w:r w:rsidRPr="00DE3027">
        <w:rPr>
          <w:b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3EC6671A">
                <wp:simplePos x="0" y="0"/>
                <wp:positionH relativeFrom="column">
                  <wp:posOffset>5261610</wp:posOffset>
                </wp:positionH>
                <wp:positionV relativeFrom="paragraph">
                  <wp:posOffset>231140</wp:posOffset>
                </wp:positionV>
                <wp:extent cx="1749425" cy="879475"/>
                <wp:effectExtent l="0" t="0" r="3175" b="0"/>
                <wp:wrapTight wrapText="bothSides">
                  <wp:wrapPolygon edited="0">
                    <wp:start x="706" y="0"/>
                    <wp:lineTo x="706" y="21054"/>
                    <wp:lineTo x="21404" y="21054"/>
                    <wp:lineTo x="21404" y="0"/>
                    <wp:lineTo x="706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4ABA268F" w:rsidR="00CF49DE" w:rsidRPr="002B6D0B" w:rsidRDefault="00CF49DE" w:rsidP="00242C61">
                            <w:pPr>
                              <w:spacing w:before="0" w:after="100" w:afterAutospacing="1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Wartość</w:t>
                            </w:r>
                            <w:r w:rsidR="004B5022" w:rsidRPr="00CF0BDC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zakup</w:t>
                            </w:r>
                            <w:r w:rsidR="004B5022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ionych, zarówno przez cudzoziemców w Polsce, jak i przez Polaków za granicą 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towarów i usług</w:t>
                            </w:r>
                            <w:r w:rsidR="004B5022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była </w:t>
                            </w:r>
                            <w:r w:rsidR="00F667B9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większa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niż w </w:t>
                            </w:r>
                            <w:r w:rsidR="00F667B9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DA550F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761A90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DA550F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 kwartale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66144"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>2020</w:t>
                            </w:r>
                            <w:r w:rsidRPr="002B6D0B"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4"/>
                                <w:sz w:val="18"/>
                                <w:szCs w:val="18"/>
                                <w:lang w:eastAsia="pl-PL"/>
                              </w:rPr>
                              <w:t xml:space="preserve"> roku 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1DDE7" id="Pole tekstowe 27" o:spid="_x0000_s1029" type="#_x0000_t202" style="position:absolute;margin-left:414.3pt;margin-top:18.2pt;width:137.75pt;height:69.25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" filled="f" stroked="f">
                <v:textbox inset=",0,1mm,0">
                  <w:txbxContent>
                    <w:p w14:paraId="7F50BFEB" w14:textId="4ABA268F" w:rsidR="00CF49DE" w:rsidRPr="002B6D0B" w:rsidRDefault="00CF49DE" w:rsidP="00242C61">
                      <w:pPr>
                        <w:spacing w:before="0" w:after="100" w:afterAutospacing="1"/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</w:pPr>
                      <w:r w:rsidRPr="00CF0BDC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Wartość</w:t>
                      </w:r>
                      <w:r w:rsidR="004B5022" w:rsidRPr="00CF0BDC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zakup</w:t>
                      </w:r>
                      <w:r w:rsidR="004B5022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ionych, zarówno przez cudzoziemców w Polsce, jak i przez Polaków za granicą 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towarów i usług</w:t>
                      </w:r>
                      <w:r w:rsidR="004B5022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była </w:t>
                      </w:r>
                      <w:r w:rsidR="00F667B9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większa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niż w </w:t>
                      </w:r>
                      <w:r w:rsidR="00F667B9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DA550F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761A90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DA550F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 kwartale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66144"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>2020</w:t>
                      </w:r>
                      <w:r w:rsidRPr="002B6D0B">
                        <w:rPr>
                          <w:rFonts w:eastAsia="Times New Roman" w:cs="Times New Roman"/>
                          <w:bCs/>
                          <w:color w:val="001D77"/>
                          <w:spacing w:val="-4"/>
                          <w:sz w:val="18"/>
                          <w:szCs w:val="18"/>
                          <w:lang w:eastAsia="pl-PL"/>
                        </w:rPr>
                        <w:t xml:space="preserve"> roku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DE3027">
        <w:rPr>
          <w:rFonts w:ascii="Fira Sans SemiBold" w:hAnsi="Fira Sans SemiBold"/>
          <w:color w:val="001D77"/>
        </w:rPr>
        <w:t>Wydatki cudzoziemców w Polsce i Polaków za granicą</w:t>
      </w:r>
    </w:p>
    <w:p w14:paraId="05C4631D" w14:textId="39163843" w:rsidR="00566710" w:rsidRPr="00D7709F" w:rsidRDefault="00B13E70" w:rsidP="00566710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 w:rsidRPr="004543AE">
        <w:rPr>
          <w:spacing w:val="-2"/>
          <w:szCs w:val="19"/>
        </w:rPr>
        <w:t>Wartość towarów i usług zakupionych w Polsce przez cudzoziemców w</w:t>
      </w:r>
      <w:r w:rsidR="00FF12B5" w:rsidRPr="004543AE">
        <w:rPr>
          <w:spacing w:val="-2"/>
          <w:szCs w:val="19"/>
        </w:rPr>
        <w:t xml:space="preserve"> I</w:t>
      </w:r>
      <w:r w:rsidRPr="004543AE">
        <w:rPr>
          <w:spacing w:val="-2"/>
          <w:szCs w:val="19"/>
        </w:rPr>
        <w:t>I</w:t>
      </w:r>
      <w:r w:rsidR="00396A6F" w:rsidRPr="004543AE">
        <w:rPr>
          <w:spacing w:val="-2"/>
          <w:szCs w:val="19"/>
        </w:rPr>
        <w:t>I</w:t>
      </w:r>
      <w:r w:rsidR="00FF12B5" w:rsidRPr="004543AE">
        <w:rPr>
          <w:spacing w:val="-2"/>
          <w:szCs w:val="19"/>
        </w:rPr>
        <w:t xml:space="preserve"> kwartale 2021</w:t>
      </w:r>
      <w:r w:rsidR="00566710" w:rsidRPr="004543AE">
        <w:rPr>
          <w:spacing w:val="-2"/>
          <w:szCs w:val="19"/>
        </w:rPr>
        <w:t xml:space="preserve"> r. </w:t>
      </w:r>
      <w:r w:rsidRPr="004543AE">
        <w:rPr>
          <w:spacing w:val="-2"/>
          <w:szCs w:val="19"/>
        </w:rPr>
        <w:t xml:space="preserve">ukształtowała </w:t>
      </w:r>
      <w:r w:rsidR="00566710" w:rsidRPr="004543AE">
        <w:rPr>
          <w:spacing w:val="-2"/>
          <w:szCs w:val="19"/>
        </w:rPr>
        <w:t xml:space="preserve">się na poziomie </w:t>
      </w:r>
      <w:r w:rsidR="004543AE" w:rsidRPr="004543AE">
        <w:rPr>
          <w:spacing w:val="-2"/>
          <w:szCs w:val="19"/>
        </w:rPr>
        <w:t>8,5</w:t>
      </w:r>
      <w:r w:rsidR="000D7251" w:rsidRPr="004543AE">
        <w:rPr>
          <w:spacing w:val="-2"/>
          <w:szCs w:val="19"/>
        </w:rPr>
        <w:t xml:space="preserve"> </w:t>
      </w:r>
      <w:r w:rsidR="00566710" w:rsidRPr="004543AE">
        <w:rPr>
          <w:spacing w:val="-2"/>
          <w:szCs w:val="19"/>
        </w:rPr>
        <w:t>mld zł,</w:t>
      </w:r>
      <w:r w:rsidR="00566710" w:rsidRPr="009A58BE">
        <w:rPr>
          <w:color w:val="FF0000"/>
          <w:spacing w:val="-2"/>
          <w:szCs w:val="19"/>
        </w:rPr>
        <w:t xml:space="preserve"> </w:t>
      </w:r>
      <w:r w:rsidR="00566710" w:rsidRPr="00D7709F">
        <w:rPr>
          <w:spacing w:val="-2"/>
          <w:szCs w:val="19"/>
        </w:rPr>
        <w:t>natomiast wydatki poniesione za granicą przez mieszkańców Po</w:t>
      </w:r>
      <w:r w:rsidR="00C424E8" w:rsidRPr="00D7709F">
        <w:rPr>
          <w:spacing w:val="-2"/>
          <w:szCs w:val="19"/>
        </w:rPr>
        <w:t xml:space="preserve">lski w tym okresie wyniosły </w:t>
      </w:r>
      <w:r w:rsidR="00D7709F" w:rsidRPr="00D7709F">
        <w:rPr>
          <w:spacing w:val="-2"/>
          <w:szCs w:val="19"/>
        </w:rPr>
        <w:t>5,9</w:t>
      </w:r>
      <w:r w:rsidR="00C424E8" w:rsidRPr="00D7709F">
        <w:rPr>
          <w:spacing w:val="-2"/>
          <w:szCs w:val="19"/>
        </w:rPr>
        <w:t> </w:t>
      </w:r>
      <w:r w:rsidR="00566710" w:rsidRPr="00D7709F">
        <w:rPr>
          <w:spacing w:val="-2"/>
          <w:szCs w:val="19"/>
        </w:rPr>
        <w:t xml:space="preserve">mld zł. </w:t>
      </w:r>
      <w:r w:rsidR="00566710" w:rsidRPr="004543AE">
        <w:rPr>
          <w:spacing w:val="-2"/>
          <w:szCs w:val="19"/>
        </w:rPr>
        <w:t xml:space="preserve">Było to odpowiednio o </w:t>
      </w:r>
      <w:r w:rsidR="004543AE" w:rsidRPr="004543AE">
        <w:rPr>
          <w:spacing w:val="-2"/>
          <w:szCs w:val="19"/>
        </w:rPr>
        <w:t>22,4</w:t>
      </w:r>
      <w:r w:rsidR="00566710" w:rsidRPr="004543AE">
        <w:rPr>
          <w:spacing w:val="-2"/>
          <w:szCs w:val="19"/>
        </w:rPr>
        <w:t xml:space="preserve">% </w:t>
      </w:r>
      <w:r w:rsidR="00566710" w:rsidRPr="00D7709F">
        <w:rPr>
          <w:spacing w:val="-2"/>
          <w:szCs w:val="19"/>
        </w:rPr>
        <w:t xml:space="preserve">i </w:t>
      </w:r>
      <w:r w:rsidR="00106763">
        <w:rPr>
          <w:spacing w:val="-2"/>
          <w:szCs w:val="19"/>
        </w:rPr>
        <w:t xml:space="preserve">o </w:t>
      </w:r>
      <w:r w:rsidR="00D7709F" w:rsidRPr="00D7709F">
        <w:rPr>
          <w:spacing w:val="-2"/>
          <w:szCs w:val="19"/>
        </w:rPr>
        <w:t>26,8</w:t>
      </w:r>
      <w:r w:rsidR="00566710" w:rsidRPr="00D7709F">
        <w:rPr>
          <w:spacing w:val="-2"/>
          <w:szCs w:val="19"/>
        </w:rPr>
        <w:t xml:space="preserve">% </w:t>
      </w:r>
      <w:r w:rsidR="00396A6F" w:rsidRPr="00D7709F">
        <w:rPr>
          <w:spacing w:val="-2"/>
          <w:szCs w:val="19"/>
        </w:rPr>
        <w:t>więc</w:t>
      </w:r>
      <w:r w:rsidR="00566710" w:rsidRPr="00D7709F">
        <w:rPr>
          <w:spacing w:val="-2"/>
          <w:szCs w:val="19"/>
        </w:rPr>
        <w:t xml:space="preserve">ej niż przed rokiem. W stosunku do </w:t>
      </w:r>
      <w:r w:rsidR="005E449C" w:rsidRPr="00D7709F">
        <w:rPr>
          <w:spacing w:val="-2"/>
          <w:szCs w:val="19"/>
        </w:rPr>
        <w:t xml:space="preserve">poprzedniego </w:t>
      </w:r>
      <w:r w:rsidR="00566710" w:rsidRPr="00D7709F">
        <w:rPr>
          <w:spacing w:val="-2"/>
          <w:szCs w:val="19"/>
        </w:rPr>
        <w:t>kwartału wydatki, zarówno cudzoziemców, jak i</w:t>
      </w:r>
      <w:r w:rsidR="00DD1A74">
        <w:rPr>
          <w:spacing w:val="-2"/>
          <w:szCs w:val="19"/>
        </w:rPr>
        <w:t> </w:t>
      </w:r>
      <w:r w:rsidR="00566710" w:rsidRPr="00D7709F">
        <w:rPr>
          <w:spacing w:val="-2"/>
          <w:szCs w:val="19"/>
        </w:rPr>
        <w:t xml:space="preserve">Polaków były również </w:t>
      </w:r>
      <w:r w:rsidR="00D4236A" w:rsidRPr="00D7709F">
        <w:rPr>
          <w:spacing w:val="-2"/>
          <w:szCs w:val="19"/>
        </w:rPr>
        <w:t>więk</w:t>
      </w:r>
      <w:r w:rsidR="00566710" w:rsidRPr="00D7709F">
        <w:rPr>
          <w:spacing w:val="-2"/>
          <w:szCs w:val="19"/>
        </w:rPr>
        <w:t xml:space="preserve">sze, odpowiednio o </w:t>
      </w:r>
      <w:r w:rsidR="004543AE" w:rsidRPr="00D7709F">
        <w:rPr>
          <w:spacing w:val="-2"/>
          <w:szCs w:val="19"/>
        </w:rPr>
        <w:t>61,3</w:t>
      </w:r>
      <w:r w:rsidR="000A5E9B" w:rsidRPr="00D7709F">
        <w:rPr>
          <w:spacing w:val="-2"/>
          <w:szCs w:val="19"/>
        </w:rPr>
        <w:t>%</w:t>
      </w:r>
      <w:r w:rsidR="0027162F" w:rsidRPr="00D7709F">
        <w:rPr>
          <w:spacing w:val="-2"/>
          <w:szCs w:val="19"/>
        </w:rPr>
        <w:t xml:space="preserve"> </w:t>
      </w:r>
      <w:r w:rsidR="00566710" w:rsidRPr="00D7709F">
        <w:rPr>
          <w:spacing w:val="-2"/>
          <w:szCs w:val="19"/>
        </w:rPr>
        <w:t xml:space="preserve">i o </w:t>
      </w:r>
      <w:r w:rsidR="00D7709F" w:rsidRPr="00D7709F">
        <w:rPr>
          <w:spacing w:val="-2"/>
          <w:szCs w:val="19"/>
        </w:rPr>
        <w:t>95,5</w:t>
      </w:r>
      <w:r w:rsidR="00566710" w:rsidRPr="00D7709F">
        <w:rPr>
          <w:spacing w:val="-2"/>
          <w:szCs w:val="19"/>
        </w:rPr>
        <w:t>%.</w:t>
      </w:r>
    </w:p>
    <w:p w14:paraId="581C75FC" w14:textId="77777777" w:rsidR="004C7802" w:rsidRPr="008928E9" w:rsidRDefault="004C7802" w:rsidP="004C7802">
      <w:pPr>
        <w:spacing w:before="24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8928E9">
        <w:rPr>
          <w:rFonts w:cs="Arial"/>
          <w:b/>
          <w:bCs/>
          <w:spacing w:val="-2"/>
          <w:sz w:val="18"/>
          <w:szCs w:val="18"/>
        </w:rPr>
        <w:t>Wykres 1. Struktura wydatków cudzoziemców w Polsce i Polaków za granicą w III kwartale 2021</w:t>
      </w:r>
      <w:r w:rsidRPr="008928E9">
        <w:rPr>
          <w:b/>
          <w:bCs/>
          <w:spacing w:val="-2"/>
          <w:sz w:val="18"/>
          <w:szCs w:val="18"/>
        </w:rPr>
        <w:t> </w:t>
      </w:r>
      <w:r w:rsidRPr="008928E9">
        <w:rPr>
          <w:rFonts w:cs="Arial"/>
          <w:b/>
          <w:bCs/>
          <w:spacing w:val="-2"/>
          <w:sz w:val="18"/>
          <w:szCs w:val="18"/>
        </w:rPr>
        <w:t>roku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D0600B" w:rsidRPr="00D0600B" w14:paraId="1909FD55" w14:textId="77777777" w:rsidTr="0056521B">
        <w:trPr>
          <w:trHeight w:val="270"/>
        </w:trPr>
        <w:tc>
          <w:tcPr>
            <w:tcW w:w="3828" w:type="dxa"/>
            <w:vAlign w:val="center"/>
          </w:tcPr>
          <w:p w14:paraId="4CC26AD9" w14:textId="77777777" w:rsidR="008F56E0" w:rsidRPr="00D0600B" w:rsidRDefault="008F56E0" w:rsidP="0056521B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D0600B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14:paraId="5989DDAC" w14:textId="77777777" w:rsidR="008F56E0" w:rsidRPr="00D0600B" w:rsidRDefault="008F56E0" w:rsidP="0056521B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D0600B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2F48644C" w14:textId="169542DA" w:rsidR="008F56E0" w:rsidRPr="00534349" w:rsidRDefault="004C7802" w:rsidP="008F56E0">
      <w:pPr>
        <w:spacing w:before="240" w:after="240" w:line="240" w:lineRule="auto"/>
        <w:jc w:val="center"/>
        <w:rPr>
          <w:szCs w:val="19"/>
        </w:rPr>
      </w:pPr>
      <w:r w:rsidRPr="008928E9">
        <w:rPr>
          <w:noProof/>
          <w:lang w:eastAsia="pl-PL"/>
        </w:rPr>
        <w:drawing>
          <wp:inline distT="0" distB="0" distL="0" distR="0" wp14:anchorId="77325239" wp14:editId="03938D64">
            <wp:extent cx="5122545" cy="1921510"/>
            <wp:effectExtent l="0" t="0" r="0" b="254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2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E7B7" w14:textId="5166B66C" w:rsidR="00566710" w:rsidRPr="00F576F2" w:rsidRDefault="00566710" w:rsidP="00566710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F576F2">
        <w:rPr>
          <w:spacing w:val="-2"/>
          <w:szCs w:val="19"/>
        </w:rPr>
        <w:t>W strukturze wydatków poniesionych w Polsce przez cudzoziemców prze</w:t>
      </w:r>
      <w:r w:rsidR="00366144" w:rsidRPr="00F576F2">
        <w:rPr>
          <w:spacing w:val="-2"/>
          <w:szCs w:val="19"/>
        </w:rPr>
        <w:t xml:space="preserve">kraczających lądową granicę w </w:t>
      </w:r>
      <w:r w:rsidR="00D4236A" w:rsidRPr="00F576F2">
        <w:rPr>
          <w:spacing w:val="-2"/>
          <w:szCs w:val="19"/>
        </w:rPr>
        <w:t>I</w:t>
      </w:r>
      <w:r w:rsidR="00F576F2" w:rsidRPr="00F576F2">
        <w:rPr>
          <w:spacing w:val="-2"/>
          <w:szCs w:val="19"/>
        </w:rPr>
        <w:t>I</w:t>
      </w:r>
      <w:r w:rsidR="00366144" w:rsidRPr="00F576F2">
        <w:rPr>
          <w:spacing w:val="-2"/>
          <w:szCs w:val="19"/>
        </w:rPr>
        <w:t>I kwartale 2021</w:t>
      </w:r>
      <w:r w:rsidRPr="00F576F2">
        <w:rPr>
          <w:spacing w:val="-2"/>
          <w:szCs w:val="19"/>
        </w:rPr>
        <w:t xml:space="preserve"> r. największy udział miały wydatki przekraczających granicę z Niemcami (</w:t>
      </w:r>
      <w:r w:rsidR="00F576F2" w:rsidRPr="00F576F2">
        <w:rPr>
          <w:spacing w:val="-2"/>
          <w:szCs w:val="19"/>
        </w:rPr>
        <w:t>60,4</w:t>
      </w:r>
      <w:r w:rsidRPr="00F576F2">
        <w:rPr>
          <w:spacing w:val="-2"/>
          <w:szCs w:val="19"/>
        </w:rPr>
        <w:t>%), następnie</w:t>
      </w:r>
      <w:r w:rsidR="00997BF9">
        <w:rPr>
          <w:spacing w:val="-2"/>
          <w:szCs w:val="19"/>
        </w:rPr>
        <w:t xml:space="preserve"> </w:t>
      </w:r>
      <w:r w:rsidR="00997BF9" w:rsidRPr="00603E8D">
        <w:rPr>
          <w:spacing w:val="-2"/>
          <w:szCs w:val="19"/>
        </w:rPr>
        <w:t>z</w:t>
      </w:r>
      <w:r w:rsidRPr="00F576F2">
        <w:rPr>
          <w:spacing w:val="-2"/>
          <w:szCs w:val="19"/>
        </w:rPr>
        <w:t xml:space="preserve"> Czechami (</w:t>
      </w:r>
      <w:r w:rsidR="00F576F2" w:rsidRPr="00F576F2">
        <w:rPr>
          <w:spacing w:val="-2"/>
          <w:szCs w:val="19"/>
        </w:rPr>
        <w:t>12,8</w:t>
      </w:r>
      <w:r w:rsidRPr="00F576F2">
        <w:rPr>
          <w:spacing w:val="-2"/>
          <w:szCs w:val="19"/>
        </w:rPr>
        <w:t xml:space="preserve">%), </w:t>
      </w:r>
      <w:r w:rsidR="000B284B" w:rsidRPr="00F576F2">
        <w:rPr>
          <w:spacing w:val="-2"/>
          <w:szCs w:val="19"/>
        </w:rPr>
        <w:t>Ukrainą (</w:t>
      </w:r>
      <w:r w:rsidR="00D4236A" w:rsidRPr="00F576F2">
        <w:rPr>
          <w:spacing w:val="-2"/>
          <w:szCs w:val="19"/>
        </w:rPr>
        <w:t>12,</w:t>
      </w:r>
      <w:r w:rsidR="00F576F2" w:rsidRPr="00F576F2">
        <w:rPr>
          <w:spacing w:val="-2"/>
          <w:szCs w:val="19"/>
        </w:rPr>
        <w:t>1</w:t>
      </w:r>
      <w:r w:rsidR="000B284B" w:rsidRPr="00F576F2">
        <w:rPr>
          <w:spacing w:val="-2"/>
          <w:szCs w:val="19"/>
        </w:rPr>
        <w:t xml:space="preserve">%), </w:t>
      </w:r>
      <w:r w:rsidRPr="00F576F2">
        <w:rPr>
          <w:spacing w:val="-2"/>
          <w:szCs w:val="19"/>
        </w:rPr>
        <w:t>Słowacją (</w:t>
      </w:r>
      <w:r w:rsidR="00F576F2" w:rsidRPr="00F576F2">
        <w:rPr>
          <w:spacing w:val="-2"/>
          <w:szCs w:val="19"/>
        </w:rPr>
        <w:t>7,6</w:t>
      </w:r>
      <w:r w:rsidRPr="00F576F2">
        <w:rPr>
          <w:spacing w:val="-2"/>
          <w:szCs w:val="19"/>
        </w:rPr>
        <w:t>%), Litwą (</w:t>
      </w:r>
      <w:r w:rsidR="00F576F2" w:rsidRPr="00F576F2">
        <w:rPr>
          <w:spacing w:val="-2"/>
          <w:szCs w:val="19"/>
        </w:rPr>
        <w:t>4,5</w:t>
      </w:r>
      <w:r w:rsidRPr="00F576F2">
        <w:rPr>
          <w:spacing w:val="-2"/>
          <w:szCs w:val="19"/>
        </w:rPr>
        <w:t>%), Białorusią (</w:t>
      </w:r>
      <w:r w:rsidR="00D4236A" w:rsidRPr="00F576F2">
        <w:rPr>
          <w:spacing w:val="-2"/>
          <w:szCs w:val="19"/>
        </w:rPr>
        <w:t>2,</w:t>
      </w:r>
      <w:r w:rsidR="00F576F2" w:rsidRPr="00F576F2">
        <w:rPr>
          <w:spacing w:val="-2"/>
          <w:szCs w:val="19"/>
        </w:rPr>
        <w:t>3</w:t>
      </w:r>
      <w:r w:rsidR="00F42CE5" w:rsidRPr="00F576F2">
        <w:rPr>
          <w:spacing w:val="-2"/>
          <w:szCs w:val="19"/>
        </w:rPr>
        <w:t>%)</w:t>
      </w:r>
      <w:r w:rsidRPr="00F576F2">
        <w:rPr>
          <w:spacing w:val="-2"/>
          <w:szCs w:val="19"/>
        </w:rPr>
        <w:t xml:space="preserve"> i Rosją (</w:t>
      </w:r>
      <w:r w:rsidR="000D7251" w:rsidRPr="00F576F2">
        <w:rPr>
          <w:spacing w:val="-2"/>
          <w:szCs w:val="19"/>
        </w:rPr>
        <w:t>0,2</w:t>
      </w:r>
      <w:r w:rsidRPr="00F576F2">
        <w:rPr>
          <w:spacing w:val="-2"/>
          <w:szCs w:val="19"/>
        </w:rPr>
        <w:t>%).</w:t>
      </w:r>
    </w:p>
    <w:p w14:paraId="19223E49" w14:textId="17F6614E" w:rsidR="00566710" w:rsidRPr="00ED366A" w:rsidRDefault="00566710" w:rsidP="00566710">
      <w:pPr>
        <w:overflowPunct w:val="0"/>
        <w:autoSpaceDE w:val="0"/>
        <w:autoSpaceDN w:val="0"/>
        <w:adjustRightInd w:val="0"/>
        <w:textAlignment w:val="baseline"/>
        <w:rPr>
          <w:szCs w:val="19"/>
        </w:rPr>
      </w:pPr>
      <w:r w:rsidRPr="00ED366A">
        <w:rPr>
          <w:spacing w:val="-2"/>
          <w:szCs w:val="19"/>
        </w:rPr>
        <w:t>W przypadku mieszkańców Polski, przekraczających lądową granicę kraju, największe wydatki za granicą ponieśli przekraczający granicę z Niemcami (</w:t>
      </w:r>
      <w:r w:rsidR="00ED366A" w:rsidRPr="00ED366A">
        <w:rPr>
          <w:spacing w:val="-2"/>
          <w:szCs w:val="19"/>
        </w:rPr>
        <w:t>61,0</w:t>
      </w:r>
      <w:r w:rsidRPr="00ED366A">
        <w:rPr>
          <w:spacing w:val="-2"/>
          <w:szCs w:val="19"/>
        </w:rPr>
        <w:t>%</w:t>
      </w:r>
      <w:r w:rsidR="0091593F" w:rsidRPr="00ED366A">
        <w:rPr>
          <w:spacing w:val="-2"/>
          <w:szCs w:val="19"/>
        </w:rPr>
        <w:t>)</w:t>
      </w:r>
      <w:r w:rsidRPr="00ED366A">
        <w:rPr>
          <w:spacing w:val="-2"/>
          <w:szCs w:val="19"/>
        </w:rPr>
        <w:t>, następnie z Czechami (</w:t>
      </w:r>
      <w:r w:rsidR="00ED366A" w:rsidRPr="00ED366A">
        <w:rPr>
          <w:spacing w:val="-2"/>
          <w:szCs w:val="19"/>
        </w:rPr>
        <w:t>23,4</w:t>
      </w:r>
      <w:r w:rsidRPr="00ED366A">
        <w:rPr>
          <w:spacing w:val="-2"/>
          <w:szCs w:val="19"/>
        </w:rPr>
        <w:t>%), Słowacją (</w:t>
      </w:r>
      <w:r w:rsidR="00ED366A" w:rsidRPr="00ED366A">
        <w:rPr>
          <w:spacing w:val="-2"/>
          <w:szCs w:val="19"/>
        </w:rPr>
        <w:t>12,5</w:t>
      </w:r>
      <w:r w:rsidRPr="00ED366A">
        <w:rPr>
          <w:spacing w:val="-2"/>
          <w:szCs w:val="19"/>
        </w:rPr>
        <w:t>%), Litwą (</w:t>
      </w:r>
      <w:r w:rsidR="00CB0FAF" w:rsidRPr="00ED366A">
        <w:rPr>
          <w:spacing w:val="-2"/>
          <w:szCs w:val="19"/>
        </w:rPr>
        <w:t>2,</w:t>
      </w:r>
      <w:r w:rsidR="00ED366A" w:rsidRPr="00ED366A">
        <w:rPr>
          <w:spacing w:val="-2"/>
          <w:szCs w:val="19"/>
        </w:rPr>
        <w:t>2</w:t>
      </w:r>
      <w:r w:rsidRPr="00ED366A">
        <w:rPr>
          <w:spacing w:val="-2"/>
          <w:szCs w:val="19"/>
        </w:rPr>
        <w:t>%), Ukrainą (0,</w:t>
      </w:r>
      <w:r w:rsidR="00ED366A" w:rsidRPr="00ED366A">
        <w:rPr>
          <w:spacing w:val="-2"/>
          <w:szCs w:val="19"/>
        </w:rPr>
        <w:t>7</w:t>
      </w:r>
      <w:r w:rsidRPr="00ED366A">
        <w:rPr>
          <w:spacing w:val="-2"/>
          <w:szCs w:val="19"/>
        </w:rPr>
        <w:t>%), Białorusią (</w:t>
      </w:r>
      <w:r w:rsidR="006311D4" w:rsidRPr="00ED366A">
        <w:rPr>
          <w:spacing w:val="-2"/>
          <w:szCs w:val="19"/>
        </w:rPr>
        <w:t>0,2</w:t>
      </w:r>
      <w:r w:rsidRPr="00ED366A">
        <w:rPr>
          <w:spacing w:val="-2"/>
          <w:szCs w:val="19"/>
        </w:rPr>
        <w:t>%)</w:t>
      </w:r>
      <w:r w:rsidR="00ED366A" w:rsidRPr="00ED366A">
        <w:rPr>
          <w:spacing w:val="-2"/>
          <w:szCs w:val="19"/>
        </w:rPr>
        <w:t xml:space="preserve">. Udział wydatków Polaków powracających do Polski przez przejścia graniczne z </w:t>
      </w:r>
      <w:r w:rsidRPr="00ED366A">
        <w:rPr>
          <w:spacing w:val="-2"/>
          <w:szCs w:val="19"/>
        </w:rPr>
        <w:t xml:space="preserve">Rosją </w:t>
      </w:r>
      <w:r w:rsidR="00ED366A" w:rsidRPr="00ED366A">
        <w:rPr>
          <w:spacing w:val="-2"/>
          <w:szCs w:val="19"/>
        </w:rPr>
        <w:t xml:space="preserve">nie przekroczył </w:t>
      </w:r>
      <w:r w:rsidR="006311D4" w:rsidRPr="00ED366A">
        <w:rPr>
          <w:spacing w:val="-2"/>
          <w:szCs w:val="19"/>
        </w:rPr>
        <w:t>0,1</w:t>
      </w:r>
      <w:r w:rsidRPr="00ED366A">
        <w:rPr>
          <w:spacing w:val="-2"/>
          <w:szCs w:val="19"/>
        </w:rPr>
        <w:t>%.</w:t>
      </w:r>
    </w:p>
    <w:p w14:paraId="02C441F0" w14:textId="4DA9C1EB" w:rsidR="004C7802" w:rsidRPr="006D3B65" w:rsidRDefault="004C7802" w:rsidP="004C7802">
      <w:pPr>
        <w:pStyle w:val="Tekstpodstawowy"/>
        <w:spacing w:before="24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6D3B65">
        <w:rPr>
          <w:rFonts w:ascii="Fira Sans" w:hAnsi="Fira Sans" w:cs="Arial"/>
          <w:b/>
          <w:bCs/>
          <w:sz w:val="18"/>
          <w:szCs w:val="18"/>
        </w:rPr>
        <w:t>Wykres 2. Struktura wydatków cudzoziemców w Polsce i Polaków za granicą według grup</w:t>
      </w:r>
      <w:r w:rsidR="00997BF9">
        <w:rPr>
          <w:rFonts w:ascii="Fira Sans" w:hAnsi="Fira Sans" w:cs="Arial"/>
          <w:b/>
          <w:bCs/>
          <w:sz w:val="18"/>
          <w:szCs w:val="18"/>
        </w:rPr>
        <w:br/>
      </w:r>
      <w:r w:rsidRPr="006D3B65">
        <w:rPr>
          <w:rFonts w:ascii="Fira Sans" w:hAnsi="Fira Sans" w:cs="Arial"/>
          <w:b/>
          <w:bCs/>
          <w:sz w:val="18"/>
          <w:szCs w:val="18"/>
        </w:rPr>
        <w:t>asortymentowych w III kwartale 2021</w:t>
      </w:r>
      <w:r w:rsidRPr="006D3B65">
        <w:rPr>
          <w:rFonts w:ascii="Fira Sans" w:hAnsi="Fira Sans"/>
          <w:b/>
          <w:bCs/>
          <w:sz w:val="18"/>
          <w:szCs w:val="18"/>
        </w:rPr>
        <w:t> </w:t>
      </w:r>
      <w:r w:rsidRPr="006D3B65">
        <w:rPr>
          <w:rFonts w:ascii="Fira Sans" w:hAnsi="Fira Sans" w:cs="Arial"/>
          <w:b/>
          <w:bCs/>
          <w:sz w:val="18"/>
          <w:szCs w:val="18"/>
        </w:rPr>
        <w:t>roku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116B54" w:rsidRPr="00116B54" w14:paraId="1DFD73A8" w14:textId="77777777" w:rsidTr="0056521B">
        <w:trPr>
          <w:trHeight w:val="270"/>
        </w:trPr>
        <w:tc>
          <w:tcPr>
            <w:tcW w:w="4033" w:type="dxa"/>
            <w:vAlign w:val="center"/>
          </w:tcPr>
          <w:p w14:paraId="081E29B5" w14:textId="77777777" w:rsidR="008F56E0" w:rsidRPr="00116B54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116B54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0832C007" w14:textId="77777777" w:rsidR="008F56E0" w:rsidRPr="00116B54" w:rsidRDefault="008F56E0" w:rsidP="0056521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116B54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1F4AC6D4" w14:textId="4449DCEE" w:rsidR="008F56E0" w:rsidRPr="00D35BAA" w:rsidRDefault="004C7802" w:rsidP="008F56E0">
      <w:pPr>
        <w:pStyle w:val="Tekstpodstawowy"/>
        <w:spacing w:before="120" w:line="240" w:lineRule="auto"/>
        <w:ind w:left="1049" w:hanging="1049"/>
        <w:jc w:val="center"/>
        <w:rPr>
          <w:rFonts w:ascii="Fira Sans" w:hAnsi="Fira Sans" w:cs="Arial"/>
          <w:b/>
          <w:bCs/>
          <w:sz w:val="19"/>
          <w:szCs w:val="19"/>
        </w:rPr>
      </w:pPr>
      <w:r w:rsidRPr="00CB3B38">
        <w:rPr>
          <w:noProof/>
        </w:rPr>
        <w:drawing>
          <wp:inline distT="0" distB="0" distL="0" distR="0" wp14:anchorId="60AD6B5A" wp14:editId="08C75215">
            <wp:extent cx="5122545" cy="1864360"/>
            <wp:effectExtent l="0" t="0" r="0" b="254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C0612" w14:textId="77777777" w:rsidR="008F56E0" w:rsidRPr="00534349" w:rsidRDefault="008F56E0" w:rsidP="00D447C2">
      <w:pPr>
        <w:spacing w:before="0"/>
        <w:rPr>
          <w:szCs w:val="19"/>
        </w:rPr>
      </w:pPr>
    </w:p>
    <w:p w14:paraId="12AB4839" w14:textId="35B2EC04" w:rsidR="008A697D" w:rsidRPr="000961ED" w:rsidRDefault="00956D9F" w:rsidP="00D447C2">
      <w:pPr>
        <w:spacing w:before="0"/>
        <w:rPr>
          <w:szCs w:val="19"/>
        </w:rPr>
      </w:pPr>
      <w:r w:rsidRPr="000961ED">
        <w:rPr>
          <w:szCs w:val="19"/>
        </w:rPr>
        <w:t>C</w:t>
      </w:r>
      <w:r w:rsidR="008A697D" w:rsidRPr="000961ED">
        <w:rPr>
          <w:szCs w:val="19"/>
        </w:rPr>
        <w:t>udzoziemcy przekraczający zewnętrzną lądową granicę UE na teren</w:t>
      </w:r>
      <w:r w:rsidR="00600F25" w:rsidRPr="000961ED">
        <w:rPr>
          <w:szCs w:val="19"/>
        </w:rPr>
        <w:t xml:space="preserve">ie Polski </w:t>
      </w:r>
      <w:r w:rsidR="008A697D" w:rsidRPr="000961ED">
        <w:rPr>
          <w:szCs w:val="19"/>
        </w:rPr>
        <w:t>na zakup towaró</w:t>
      </w:r>
      <w:r w:rsidR="00E236E9" w:rsidRPr="000961ED">
        <w:rPr>
          <w:szCs w:val="19"/>
        </w:rPr>
        <w:t>w nieżywnościowych przeznaczyli</w:t>
      </w:r>
      <w:r w:rsidR="008A697D" w:rsidRPr="000961ED">
        <w:rPr>
          <w:szCs w:val="19"/>
        </w:rPr>
        <w:t xml:space="preserve"> </w:t>
      </w:r>
      <w:r w:rsidR="000961ED" w:rsidRPr="000961ED">
        <w:rPr>
          <w:szCs w:val="19"/>
        </w:rPr>
        <w:t>77,8</w:t>
      </w:r>
      <w:r w:rsidR="008A697D" w:rsidRPr="000961ED">
        <w:rPr>
          <w:szCs w:val="19"/>
        </w:rPr>
        <w:t>% swoich wydatków, na żywno</w:t>
      </w:r>
      <w:r w:rsidR="00E236E9" w:rsidRPr="000961ED">
        <w:rPr>
          <w:szCs w:val="19"/>
        </w:rPr>
        <w:t xml:space="preserve">ść i napoje </w:t>
      </w:r>
      <w:r w:rsidR="0001765B" w:rsidRPr="000961ED">
        <w:rPr>
          <w:szCs w:val="19"/>
        </w:rPr>
        <w:t xml:space="preserve">bezalkoholowe </w:t>
      </w:r>
      <w:r w:rsidR="006A4048" w:rsidRPr="000961ED">
        <w:rPr>
          <w:szCs w:val="19"/>
        </w:rPr>
        <w:t xml:space="preserve">– </w:t>
      </w:r>
      <w:r w:rsidR="000961ED" w:rsidRPr="000961ED">
        <w:rPr>
          <w:szCs w:val="19"/>
        </w:rPr>
        <w:t>14,9</w:t>
      </w:r>
      <w:r w:rsidR="008A697D" w:rsidRPr="000961ED">
        <w:rPr>
          <w:szCs w:val="19"/>
        </w:rPr>
        <w:t xml:space="preserve">%, a na </w:t>
      </w:r>
      <w:r w:rsidR="0001765B" w:rsidRPr="000961ED">
        <w:rPr>
          <w:szCs w:val="19"/>
        </w:rPr>
        <w:t>pozostałe wydatki (usługi)</w:t>
      </w:r>
      <w:r w:rsidR="00E236E9" w:rsidRPr="000961ED">
        <w:rPr>
          <w:szCs w:val="19"/>
        </w:rPr>
        <w:t xml:space="preserve"> </w:t>
      </w:r>
      <w:r w:rsidR="006A4048" w:rsidRPr="000961ED">
        <w:rPr>
          <w:szCs w:val="19"/>
        </w:rPr>
        <w:t xml:space="preserve">– </w:t>
      </w:r>
      <w:r w:rsidR="000961ED" w:rsidRPr="000961ED">
        <w:rPr>
          <w:szCs w:val="19"/>
        </w:rPr>
        <w:t>7,2</w:t>
      </w:r>
      <w:r w:rsidR="00BF7B08" w:rsidRPr="000961ED">
        <w:rPr>
          <w:szCs w:val="19"/>
        </w:rPr>
        <w:t>%.</w:t>
      </w:r>
    </w:p>
    <w:p w14:paraId="4F6A51A7" w14:textId="7681878C" w:rsidR="00566710" w:rsidRPr="00D7709F" w:rsidRDefault="00566710" w:rsidP="008F56E0">
      <w:pPr>
        <w:spacing w:after="0"/>
        <w:rPr>
          <w:szCs w:val="19"/>
        </w:rPr>
      </w:pPr>
      <w:r w:rsidRPr="00D7709F">
        <w:rPr>
          <w:szCs w:val="19"/>
        </w:rPr>
        <w:t xml:space="preserve">Mieszkańcy Polski, przekraczający zewnętrzną lądową granicę UE na terenie Polski, większość </w:t>
      </w:r>
      <w:r w:rsidR="00603E8D">
        <w:rPr>
          <w:szCs w:val="19"/>
        </w:rPr>
        <w:t>(</w:t>
      </w:r>
      <w:r w:rsidR="00D7709F" w:rsidRPr="00D7709F">
        <w:rPr>
          <w:szCs w:val="19"/>
        </w:rPr>
        <w:t>49,9</w:t>
      </w:r>
      <w:r w:rsidRPr="00D7709F">
        <w:rPr>
          <w:szCs w:val="19"/>
        </w:rPr>
        <w:t>%</w:t>
      </w:r>
      <w:r w:rsidR="00603E8D">
        <w:rPr>
          <w:szCs w:val="19"/>
        </w:rPr>
        <w:t>)</w:t>
      </w:r>
      <w:r w:rsidRPr="00D7709F">
        <w:rPr>
          <w:szCs w:val="19"/>
        </w:rPr>
        <w:t xml:space="preserve"> wydatkowanych za granicą środków przeznaczyli na zakup towarów nieżywnościowych, na pozostałe wydatki (usługi) przeznaczyli </w:t>
      </w:r>
      <w:r w:rsidR="00D7709F" w:rsidRPr="00D7709F">
        <w:rPr>
          <w:szCs w:val="19"/>
        </w:rPr>
        <w:t>19,2</w:t>
      </w:r>
      <w:r w:rsidRPr="00D7709F">
        <w:rPr>
          <w:szCs w:val="19"/>
        </w:rPr>
        <w:t xml:space="preserve">%, a na żywność i napoje bezalkoholowe </w:t>
      </w:r>
      <w:r w:rsidR="00230652" w:rsidRPr="00D7709F">
        <w:rPr>
          <w:szCs w:val="19"/>
        </w:rPr>
        <w:t xml:space="preserve">– </w:t>
      </w:r>
      <w:r w:rsidR="00D7709F" w:rsidRPr="00D7709F">
        <w:rPr>
          <w:szCs w:val="19"/>
        </w:rPr>
        <w:t>11,3</w:t>
      </w:r>
      <w:r w:rsidRPr="00D7709F">
        <w:rPr>
          <w:szCs w:val="19"/>
        </w:rPr>
        <w:t>%.</w:t>
      </w:r>
    </w:p>
    <w:p w14:paraId="3CCB4BC9" w14:textId="77A97754" w:rsidR="00566710" w:rsidRPr="00D7709F" w:rsidRDefault="00566710" w:rsidP="00566710">
      <w:pPr>
        <w:rPr>
          <w:szCs w:val="19"/>
        </w:rPr>
      </w:pPr>
      <w:r w:rsidRPr="007060BB">
        <w:rPr>
          <w:spacing w:val="-4"/>
          <w:szCs w:val="19"/>
        </w:rPr>
        <w:t>Cudzoziemcy przekraczający wewnętrzną granicę UE w I</w:t>
      </w:r>
      <w:r w:rsidR="00A93A99" w:rsidRPr="007060BB">
        <w:rPr>
          <w:spacing w:val="-4"/>
          <w:szCs w:val="19"/>
        </w:rPr>
        <w:t>I</w:t>
      </w:r>
      <w:r w:rsidR="00F576F2" w:rsidRPr="007060BB">
        <w:rPr>
          <w:spacing w:val="-4"/>
          <w:szCs w:val="19"/>
        </w:rPr>
        <w:t>I</w:t>
      </w:r>
      <w:r w:rsidR="005D2CC4" w:rsidRPr="007060BB">
        <w:rPr>
          <w:spacing w:val="-4"/>
          <w:szCs w:val="19"/>
        </w:rPr>
        <w:t xml:space="preserve"> kwartale 2021</w:t>
      </w:r>
      <w:r w:rsidRPr="007060BB">
        <w:rPr>
          <w:spacing w:val="-4"/>
          <w:szCs w:val="19"/>
        </w:rPr>
        <w:t xml:space="preserve"> r. największy odsetek wydatków poniesionych w Polsce przeznaczyli na towary nieżywnościowe – </w:t>
      </w:r>
      <w:r w:rsidR="004F368B" w:rsidRPr="007060BB">
        <w:rPr>
          <w:spacing w:val="-4"/>
          <w:szCs w:val="19"/>
        </w:rPr>
        <w:t>49,7</w:t>
      </w:r>
      <w:r w:rsidRPr="007060BB">
        <w:rPr>
          <w:spacing w:val="-4"/>
          <w:szCs w:val="19"/>
        </w:rPr>
        <w:t>%. Znaczny udział</w:t>
      </w:r>
      <w:r w:rsidRPr="004F368B">
        <w:rPr>
          <w:szCs w:val="19"/>
        </w:rPr>
        <w:t xml:space="preserve"> </w:t>
      </w:r>
      <w:r w:rsidRPr="004F368B">
        <w:rPr>
          <w:szCs w:val="19"/>
        </w:rPr>
        <w:lastRenderedPageBreak/>
        <w:t>w</w:t>
      </w:r>
      <w:r w:rsidR="007060BB">
        <w:rPr>
          <w:szCs w:val="19"/>
        </w:rPr>
        <w:t> </w:t>
      </w:r>
      <w:r w:rsidRPr="004F368B">
        <w:rPr>
          <w:szCs w:val="19"/>
        </w:rPr>
        <w:t xml:space="preserve">strukturze wydatków nierezydentów miały </w:t>
      </w:r>
      <w:r w:rsidR="004F368B" w:rsidRPr="004F368B">
        <w:rPr>
          <w:szCs w:val="19"/>
        </w:rPr>
        <w:t xml:space="preserve">pozostałe wydatki (usługi) – 21,3%  oraz </w:t>
      </w:r>
      <w:r w:rsidR="00A93A99" w:rsidRPr="004F368B">
        <w:rPr>
          <w:szCs w:val="19"/>
        </w:rPr>
        <w:t>żywność i napoje bezalkoholowe – 13,</w:t>
      </w:r>
      <w:r w:rsidR="004F368B" w:rsidRPr="004F368B">
        <w:rPr>
          <w:szCs w:val="19"/>
        </w:rPr>
        <w:t>2</w:t>
      </w:r>
      <w:r w:rsidR="00A93A99" w:rsidRPr="004F368B">
        <w:rPr>
          <w:szCs w:val="19"/>
        </w:rPr>
        <w:t>%</w:t>
      </w:r>
      <w:r w:rsidR="004F368B" w:rsidRPr="004F368B">
        <w:rPr>
          <w:szCs w:val="19"/>
        </w:rPr>
        <w:t>.</w:t>
      </w:r>
      <w:r w:rsidR="00A93A99" w:rsidRPr="009A58BE">
        <w:rPr>
          <w:color w:val="FF0000"/>
          <w:szCs w:val="19"/>
        </w:rPr>
        <w:t xml:space="preserve"> </w:t>
      </w:r>
      <w:r w:rsidR="00D35BAA" w:rsidRPr="00D7709F">
        <w:rPr>
          <w:szCs w:val="19"/>
        </w:rPr>
        <w:t>Z kolei</w:t>
      </w:r>
      <w:r w:rsidRPr="00D7709F">
        <w:rPr>
          <w:szCs w:val="19"/>
        </w:rPr>
        <w:t xml:space="preserve"> w strukturze wydatków poniesionych za granicą przez mieszkańców Polski dominowały pozostałe wydatki (usługi) – </w:t>
      </w:r>
      <w:r w:rsidR="00D7709F" w:rsidRPr="00D7709F">
        <w:rPr>
          <w:szCs w:val="19"/>
        </w:rPr>
        <w:t>52,7</w:t>
      </w:r>
      <w:r w:rsidR="00CB0FAF" w:rsidRPr="00D7709F">
        <w:rPr>
          <w:szCs w:val="19"/>
        </w:rPr>
        <w:t>% i</w:t>
      </w:r>
      <w:r w:rsidRPr="00D7709F">
        <w:rPr>
          <w:szCs w:val="19"/>
        </w:rPr>
        <w:t xml:space="preserve"> towary nieżywnościowe</w:t>
      </w:r>
      <w:r w:rsidR="00CB0FAF" w:rsidRPr="00D7709F">
        <w:rPr>
          <w:szCs w:val="19"/>
        </w:rPr>
        <w:t xml:space="preserve"> – </w:t>
      </w:r>
      <w:r w:rsidR="00D7709F" w:rsidRPr="00D7709F">
        <w:rPr>
          <w:szCs w:val="19"/>
        </w:rPr>
        <w:t>31,4</w:t>
      </w:r>
      <w:r w:rsidRPr="00D7709F">
        <w:rPr>
          <w:szCs w:val="19"/>
        </w:rPr>
        <w:t xml:space="preserve">%, a na żywność i napoje bezalkoholowe Polacy przeznaczyli </w:t>
      </w:r>
      <w:r w:rsidR="00D7709F" w:rsidRPr="00D7709F">
        <w:rPr>
          <w:szCs w:val="19"/>
        </w:rPr>
        <w:t>12,3</w:t>
      </w:r>
      <w:r w:rsidRPr="00D7709F">
        <w:rPr>
          <w:szCs w:val="19"/>
        </w:rPr>
        <w:t>% swoich wydatków.</w:t>
      </w:r>
    </w:p>
    <w:p w14:paraId="70176119" w14:textId="0A27036C" w:rsidR="004C7802" w:rsidRPr="00C11D25" w:rsidRDefault="004C7802" w:rsidP="006C6869">
      <w:pPr>
        <w:spacing w:before="240"/>
        <w:ind w:left="754" w:hanging="765"/>
        <w:rPr>
          <w:b/>
          <w:spacing w:val="-4"/>
          <w:sz w:val="18"/>
          <w:szCs w:val="18"/>
        </w:rPr>
      </w:pPr>
      <w:r w:rsidRPr="00C11D25">
        <w:rPr>
          <w:b/>
          <w:spacing w:val="-4"/>
          <w:sz w:val="18"/>
          <w:szCs w:val="18"/>
        </w:rPr>
        <w:t>Tabl</w:t>
      </w:r>
      <w:r w:rsidR="008A00EE">
        <w:rPr>
          <w:b/>
          <w:spacing w:val="-4"/>
          <w:sz w:val="18"/>
          <w:szCs w:val="18"/>
        </w:rPr>
        <w:t>ica</w:t>
      </w:r>
      <w:r w:rsidRPr="00C11D25">
        <w:rPr>
          <w:b/>
          <w:spacing w:val="-4"/>
          <w:sz w:val="18"/>
          <w:szCs w:val="18"/>
        </w:rPr>
        <w:t xml:space="preserve"> 1. </w:t>
      </w:r>
      <w:r w:rsidRPr="00C11D25">
        <w:rPr>
          <w:b/>
          <w:sz w:val="18"/>
          <w:szCs w:val="18"/>
        </w:rPr>
        <w:t>Ruch graniczny oraz wydatki cudzoziemców w Polsce i Polaków za granicą w III kwartale 2021 roku</w:t>
      </w:r>
    </w:p>
    <w:tbl>
      <w:tblPr>
        <w:tblStyle w:val="Tabela-Siatka2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567"/>
        <w:gridCol w:w="568"/>
        <w:gridCol w:w="566"/>
        <w:gridCol w:w="571"/>
        <w:gridCol w:w="573"/>
        <w:gridCol w:w="574"/>
        <w:gridCol w:w="573"/>
        <w:gridCol w:w="576"/>
        <w:gridCol w:w="561"/>
        <w:gridCol w:w="561"/>
        <w:gridCol w:w="561"/>
        <w:gridCol w:w="557"/>
      </w:tblGrid>
      <w:tr w:rsidR="001E0023" w:rsidRPr="001E0023" w14:paraId="0FEC0E95" w14:textId="77777777" w:rsidTr="00BC4738">
        <w:trPr>
          <w:trHeight w:hRule="exact" w:val="340"/>
        </w:trPr>
        <w:tc>
          <w:tcPr>
            <w:tcW w:w="780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2B21540F" w14:textId="77777777" w:rsidR="001E0023" w:rsidRPr="001E0023" w:rsidRDefault="001E0023" w:rsidP="001E002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Granica</w:t>
            </w:r>
          </w:p>
        </w:tc>
        <w:tc>
          <w:tcPr>
            <w:tcW w:w="140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38A285D6" w14:textId="77777777" w:rsidR="001E0023" w:rsidRPr="001E0023" w:rsidRDefault="001E0023" w:rsidP="001E002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Ruch graniczny</w:t>
            </w:r>
            <w:r w:rsidRPr="001E0023">
              <w:rPr>
                <w:sz w:val="16"/>
                <w:szCs w:val="16"/>
                <w:vertAlign w:val="superscript"/>
              </w:rPr>
              <w:t> 1</w:t>
            </w:r>
          </w:p>
        </w:tc>
        <w:tc>
          <w:tcPr>
            <w:tcW w:w="1423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DF53A08" w14:textId="77777777" w:rsidR="001E0023" w:rsidRPr="00E36398" w:rsidRDefault="001E0023" w:rsidP="001E0023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E36398">
              <w:rPr>
                <w:sz w:val="16"/>
                <w:szCs w:val="16"/>
              </w:rPr>
              <w:t>Wydatki</w:t>
            </w:r>
          </w:p>
        </w:tc>
        <w:tc>
          <w:tcPr>
            <w:tcW w:w="138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53C03632" w14:textId="77777777" w:rsidR="001E0023" w:rsidRPr="00AA2911" w:rsidRDefault="001E0023" w:rsidP="001E0023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AA2911">
              <w:rPr>
                <w:sz w:val="16"/>
                <w:szCs w:val="16"/>
              </w:rPr>
              <w:t>Średnie wydatki </w:t>
            </w:r>
            <w:r w:rsidRPr="00AA2911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1E0023" w:rsidRPr="001E0023" w14:paraId="2DC703A6" w14:textId="77777777" w:rsidTr="00BC4738">
        <w:trPr>
          <w:trHeight w:hRule="exact" w:val="340"/>
        </w:trPr>
        <w:tc>
          <w:tcPr>
            <w:tcW w:w="780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6DF82B9D" w14:textId="77777777" w:rsidR="001E0023" w:rsidRPr="001E0023" w:rsidRDefault="001E0023" w:rsidP="001E0023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AE1CCB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cudzoziemcy</w:t>
            </w:r>
          </w:p>
        </w:tc>
        <w:tc>
          <w:tcPr>
            <w:tcW w:w="705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06939435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Polacy</w:t>
            </w:r>
          </w:p>
        </w:tc>
        <w:tc>
          <w:tcPr>
            <w:tcW w:w="711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A95D6A" w14:textId="77777777" w:rsidR="001E0023" w:rsidRPr="00E36398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E36398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0A719323" w14:textId="77777777" w:rsidR="001E0023" w:rsidRPr="00E36398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E36398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266135" w14:textId="77777777" w:rsidR="001E0023" w:rsidRPr="00AA2911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AA2911">
              <w:rPr>
                <w:sz w:val="16"/>
                <w:szCs w:val="16"/>
              </w:rPr>
              <w:t>cudzoziemcy</w:t>
            </w:r>
          </w:p>
        </w:tc>
        <w:tc>
          <w:tcPr>
            <w:tcW w:w="693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56C10A2" w14:textId="77777777" w:rsidR="001E0023" w:rsidRPr="00AA2911" w:rsidRDefault="001E0023" w:rsidP="001E0023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AA2911">
              <w:rPr>
                <w:sz w:val="16"/>
                <w:szCs w:val="16"/>
              </w:rPr>
              <w:t>Polacy</w:t>
            </w:r>
          </w:p>
        </w:tc>
      </w:tr>
      <w:tr w:rsidR="001E0023" w:rsidRPr="001E0023" w14:paraId="02DDDF49" w14:textId="77777777" w:rsidTr="00E46C86">
        <w:trPr>
          <w:trHeight w:val="312"/>
        </w:trPr>
        <w:tc>
          <w:tcPr>
            <w:tcW w:w="780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46E3C741" w14:textId="77777777" w:rsidR="001E0023" w:rsidRPr="001E0023" w:rsidRDefault="001E0023" w:rsidP="001E0023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B5FDB30" w14:textId="7DBE9967" w:rsidR="001E0023" w:rsidRPr="001E0023" w:rsidRDefault="0062509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mln</w:t>
            </w:r>
            <w:r w:rsidR="001E0023" w:rsidRPr="001E0023">
              <w:rPr>
                <w:spacing w:val="-8"/>
                <w:sz w:val="16"/>
                <w:szCs w:val="16"/>
              </w:rPr>
              <w:t xml:space="preserve"> </w:t>
            </w:r>
          </w:p>
          <w:p w14:paraId="17687A5C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1E2ADE8F" w14:textId="5664D253" w:rsidR="001E0023" w:rsidRPr="001E0023" w:rsidRDefault="005838E2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</w:t>
            </w:r>
            <w:r w:rsidR="003D3807">
              <w:rPr>
                <w:spacing w:val="-4"/>
                <w:sz w:val="16"/>
                <w:szCs w:val="16"/>
              </w:rPr>
              <w:t>I</w:t>
            </w:r>
            <w:r w:rsidR="00CC06B3">
              <w:rPr>
                <w:spacing w:val="-4"/>
                <w:sz w:val="16"/>
                <w:szCs w:val="16"/>
              </w:rPr>
              <w:t>I</w:t>
            </w:r>
            <w:r w:rsidR="003D3807">
              <w:rPr>
                <w:spacing w:val="-4"/>
                <w:sz w:val="16"/>
                <w:szCs w:val="16"/>
              </w:rPr>
              <w:t xml:space="preserve"> kw. 2020</w:t>
            </w:r>
            <w:r w:rsidR="001E0023" w:rsidRPr="001E0023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6DA8E432" w14:textId="462C3278" w:rsidR="001E0023" w:rsidRPr="001E0023" w:rsidRDefault="0062509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mln</w:t>
            </w:r>
            <w:r w:rsidR="001E0023" w:rsidRPr="001E0023">
              <w:rPr>
                <w:spacing w:val="-8"/>
                <w:sz w:val="16"/>
                <w:szCs w:val="16"/>
              </w:rPr>
              <w:t xml:space="preserve"> </w:t>
            </w:r>
          </w:p>
          <w:p w14:paraId="0347409D" w14:textId="77777777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1E0023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4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F86709E" w14:textId="74E59F74" w:rsidR="001E0023" w:rsidRPr="001E0023" w:rsidRDefault="001E0023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</w:t>
            </w:r>
            <w:r w:rsidR="002959FA">
              <w:rPr>
                <w:spacing w:val="-4"/>
                <w:sz w:val="16"/>
                <w:szCs w:val="16"/>
              </w:rPr>
              <w:t>I</w:t>
            </w:r>
            <w:r w:rsidR="005838E2">
              <w:rPr>
                <w:spacing w:val="-4"/>
                <w:sz w:val="16"/>
                <w:szCs w:val="16"/>
              </w:rPr>
              <w:t>I</w:t>
            </w:r>
            <w:r>
              <w:rPr>
                <w:spacing w:val="-4"/>
                <w:sz w:val="16"/>
                <w:szCs w:val="16"/>
              </w:rPr>
              <w:t xml:space="preserve"> kw. 2020</w:t>
            </w:r>
            <w:r w:rsidRPr="001E0023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39B5656" w14:textId="77777777" w:rsidR="001E0023" w:rsidRPr="00E36398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E36398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94BF22A" w14:textId="28231529" w:rsidR="001E0023" w:rsidRPr="00E36398" w:rsidRDefault="002959FA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E36398">
              <w:rPr>
                <w:spacing w:val="-4"/>
                <w:sz w:val="16"/>
                <w:szCs w:val="16"/>
              </w:rPr>
              <w:t>I</w:t>
            </w:r>
            <w:r w:rsidR="005838E2" w:rsidRPr="00E36398">
              <w:rPr>
                <w:spacing w:val="-4"/>
                <w:sz w:val="16"/>
                <w:szCs w:val="16"/>
              </w:rPr>
              <w:t>I</w:t>
            </w:r>
            <w:r w:rsidR="00393D1C" w:rsidRPr="00E36398">
              <w:rPr>
                <w:spacing w:val="-4"/>
                <w:sz w:val="16"/>
                <w:szCs w:val="16"/>
              </w:rPr>
              <w:t>I kw. 2020</w:t>
            </w:r>
            <w:r w:rsidR="001E0023" w:rsidRPr="00E36398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19615B1" w14:textId="77777777" w:rsidR="001E0023" w:rsidRPr="00E36398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E36398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65CAF85F" w14:textId="55405E74" w:rsidR="001E0023" w:rsidRPr="00E36398" w:rsidRDefault="005838E2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E36398">
              <w:rPr>
                <w:spacing w:val="-4"/>
                <w:sz w:val="16"/>
                <w:szCs w:val="16"/>
              </w:rPr>
              <w:t>I</w:t>
            </w:r>
            <w:r w:rsidR="002959FA" w:rsidRPr="00E36398">
              <w:rPr>
                <w:spacing w:val="-4"/>
                <w:sz w:val="16"/>
                <w:szCs w:val="16"/>
              </w:rPr>
              <w:t>I</w:t>
            </w:r>
            <w:r w:rsidR="00393D1C" w:rsidRPr="00E36398">
              <w:rPr>
                <w:spacing w:val="-4"/>
                <w:sz w:val="16"/>
                <w:szCs w:val="16"/>
              </w:rPr>
              <w:t>I kw. 2020</w:t>
            </w:r>
            <w:r w:rsidR="001E0023" w:rsidRPr="00E36398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6A742E2" w14:textId="77777777" w:rsidR="001E0023" w:rsidRPr="00AA2911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AA2911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9BDA0EE" w14:textId="64EF8EA6" w:rsidR="001E0023" w:rsidRPr="00AA2911" w:rsidRDefault="00393D1C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AA2911">
              <w:rPr>
                <w:spacing w:val="-4"/>
                <w:sz w:val="16"/>
                <w:szCs w:val="16"/>
              </w:rPr>
              <w:t>I</w:t>
            </w:r>
            <w:r w:rsidR="005838E2" w:rsidRPr="00AA2911">
              <w:rPr>
                <w:spacing w:val="-4"/>
                <w:sz w:val="16"/>
                <w:szCs w:val="16"/>
              </w:rPr>
              <w:t>I</w:t>
            </w:r>
            <w:r w:rsidR="002959FA" w:rsidRPr="00AA2911">
              <w:rPr>
                <w:spacing w:val="-4"/>
                <w:sz w:val="16"/>
                <w:szCs w:val="16"/>
              </w:rPr>
              <w:t>I</w:t>
            </w:r>
            <w:r w:rsidRPr="00AA2911">
              <w:rPr>
                <w:spacing w:val="-4"/>
                <w:sz w:val="16"/>
                <w:szCs w:val="16"/>
              </w:rPr>
              <w:t xml:space="preserve"> kw. 2020</w:t>
            </w:r>
            <w:r w:rsidR="001E0023" w:rsidRPr="00AA2911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AD3B995" w14:textId="77777777" w:rsidR="001E0023" w:rsidRPr="00AA2911" w:rsidRDefault="001E0023" w:rsidP="001E0023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AA2911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77834AEA" w14:textId="2174746A" w:rsidR="001E0023" w:rsidRPr="00AA2911" w:rsidRDefault="002959FA" w:rsidP="001E0023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AA2911">
              <w:rPr>
                <w:spacing w:val="-4"/>
                <w:sz w:val="16"/>
                <w:szCs w:val="16"/>
              </w:rPr>
              <w:t>I</w:t>
            </w:r>
            <w:r w:rsidR="00393D1C" w:rsidRPr="00AA2911">
              <w:rPr>
                <w:spacing w:val="-4"/>
                <w:sz w:val="16"/>
                <w:szCs w:val="16"/>
              </w:rPr>
              <w:t>I</w:t>
            </w:r>
            <w:r w:rsidR="005838E2" w:rsidRPr="00AA2911">
              <w:rPr>
                <w:spacing w:val="-4"/>
                <w:sz w:val="16"/>
                <w:szCs w:val="16"/>
              </w:rPr>
              <w:t>I</w:t>
            </w:r>
            <w:r w:rsidR="00393D1C" w:rsidRPr="00AA2911">
              <w:rPr>
                <w:spacing w:val="-4"/>
                <w:sz w:val="16"/>
                <w:szCs w:val="16"/>
              </w:rPr>
              <w:t xml:space="preserve"> kw. 2020</w:t>
            </w:r>
            <w:r w:rsidR="001E0023" w:rsidRPr="00AA2911">
              <w:rPr>
                <w:spacing w:val="-4"/>
                <w:sz w:val="16"/>
                <w:szCs w:val="16"/>
              </w:rPr>
              <w:t xml:space="preserve"> =100</w:t>
            </w:r>
          </w:p>
        </w:tc>
      </w:tr>
      <w:tr w:rsidR="00DB0493" w:rsidRPr="001E0023" w14:paraId="43CECA29" w14:textId="77777777" w:rsidTr="00981E84">
        <w:trPr>
          <w:trHeight w:hRule="exact" w:val="340"/>
        </w:trPr>
        <w:tc>
          <w:tcPr>
            <w:tcW w:w="780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14CB92C5" w14:textId="77777777" w:rsidR="00DB0493" w:rsidRPr="00E8109D" w:rsidRDefault="00DB0493" w:rsidP="00DB0493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b/>
                <w:sz w:val="16"/>
                <w:szCs w:val="16"/>
              </w:rPr>
            </w:pPr>
            <w:r w:rsidRPr="00E8109D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0CA393A" w14:textId="5FED8232" w:rsidR="00DB0493" w:rsidRPr="00E8109D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b/>
                <w:spacing w:val="-4"/>
                <w:sz w:val="16"/>
                <w:szCs w:val="16"/>
              </w:rPr>
            </w:pPr>
            <w:r w:rsidRPr="00E8109D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33,96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902569D" w14:textId="235FAF36" w:rsidR="00DB0493" w:rsidRPr="00E8109D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810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9C19821" w14:textId="0782FD50" w:rsidR="00DB0493" w:rsidRPr="00E8109D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b/>
                <w:spacing w:val="-4"/>
                <w:sz w:val="16"/>
                <w:szCs w:val="16"/>
              </w:rPr>
            </w:pPr>
            <w:r w:rsidRPr="00E8109D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28,38</w:t>
            </w:r>
          </w:p>
        </w:tc>
        <w:tc>
          <w:tcPr>
            <w:tcW w:w="354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2F614B0" w14:textId="784E9229" w:rsidR="00DB0493" w:rsidRPr="00E8109D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8109D">
              <w:rPr>
                <w:rFonts w:eastAsia="Times New Roman" w:cs="Times New Roman"/>
                <w:b/>
                <w:color w:val="000000"/>
                <w:sz w:val="16"/>
                <w:szCs w:val="16"/>
                <w:lang w:eastAsia="pl-PL"/>
              </w:rPr>
              <w:t>113,6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5847098" w14:textId="7853DC0A" w:rsidR="00DB0493" w:rsidRPr="00E8109D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b/>
                <w:color w:val="FF0000"/>
                <w:spacing w:val="-2"/>
                <w:sz w:val="16"/>
                <w:szCs w:val="16"/>
              </w:rPr>
            </w:pPr>
            <w:r w:rsidRPr="00E8109D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8547,4</w:t>
            </w:r>
          </w:p>
        </w:tc>
        <w:tc>
          <w:tcPr>
            <w:tcW w:w="356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E023BA" w14:textId="1D9A41F9" w:rsidR="00DB0493" w:rsidRPr="00E8109D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E8109D">
              <w:rPr>
                <w:rFonts w:eastAsia="Times New Roman" w:cs="Calibri"/>
                <w:b/>
                <w:color w:val="000000"/>
                <w:sz w:val="16"/>
                <w:szCs w:val="16"/>
                <w:lang w:eastAsia="pl-PL"/>
              </w:rPr>
              <w:t>122,4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5C76C5C" w14:textId="0928720A" w:rsidR="00DB0493" w:rsidRPr="00E8109D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b/>
                <w:color w:val="FF0000"/>
                <w:spacing w:val="-2"/>
                <w:sz w:val="16"/>
                <w:szCs w:val="16"/>
              </w:rPr>
            </w:pPr>
            <w:r w:rsidRPr="00E8109D">
              <w:rPr>
                <w:rFonts w:eastAsia="Times New Roman" w:cs="Calibri"/>
                <w:b/>
                <w:sz w:val="16"/>
                <w:szCs w:val="16"/>
                <w:lang w:eastAsia="pl-PL"/>
              </w:rPr>
              <w:t>5897,0</w:t>
            </w:r>
          </w:p>
        </w:tc>
        <w:tc>
          <w:tcPr>
            <w:tcW w:w="35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E9504CD" w14:textId="26AB61DA" w:rsidR="00DB0493" w:rsidRPr="00E8109D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E8109D">
              <w:rPr>
                <w:rFonts w:eastAsia="Times New Roman" w:cs="Calibri"/>
                <w:b/>
                <w:sz w:val="16"/>
                <w:szCs w:val="16"/>
                <w:lang w:eastAsia="pl-PL"/>
              </w:rPr>
              <w:t>126,8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E5FE39" w14:textId="49F77CC1" w:rsidR="00DB0493" w:rsidRPr="00E8109D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E8109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507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3568AB5" w14:textId="7A9ACDC2" w:rsidR="00DB0493" w:rsidRPr="00E8109D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E8109D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A13E57F" w14:textId="7AFFE631" w:rsidR="00DB0493" w:rsidRPr="00E8109D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E8109D">
              <w:rPr>
                <w:rFonts w:eastAsia="Times New Roman" w:cs="Arial"/>
                <w:b/>
                <w:sz w:val="16"/>
                <w:szCs w:val="16"/>
                <w:lang w:eastAsia="pl-PL"/>
              </w:rPr>
              <w:t>418</w:t>
            </w:r>
          </w:p>
        </w:tc>
        <w:tc>
          <w:tcPr>
            <w:tcW w:w="34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58580543" w14:textId="117F62F7" w:rsidR="00DB0493" w:rsidRPr="00E8109D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E8109D">
              <w:rPr>
                <w:rFonts w:eastAsia="Times New Roman" w:cs="Arial"/>
                <w:b/>
                <w:sz w:val="16"/>
                <w:szCs w:val="16"/>
                <w:lang w:eastAsia="pl-PL"/>
              </w:rPr>
              <w:t>112,9</w:t>
            </w:r>
          </w:p>
        </w:tc>
      </w:tr>
      <w:tr w:rsidR="00DB0493" w:rsidRPr="001E0023" w14:paraId="40974DE7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6F2E532B" w14:textId="77777777" w:rsidR="00DB0493" w:rsidRPr="001E0023" w:rsidRDefault="00DB0493" w:rsidP="00DB0493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lądowa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F399560" w14:textId="2A62ED6B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30,69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F246E59" w14:textId="60E5D1A7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3AA2A70" w14:textId="45F2051F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22,41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22B1048" w14:textId="5EF6B05B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91C9544" w14:textId="0C29317C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6935,3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89715E3" w14:textId="2047D51E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112,2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2F8A8B" w14:textId="7DB2AE40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3361,9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5E2D19C" w14:textId="38E57F41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99022B8" w14:textId="3644B7E0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455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990A689" w14:textId="3D3C10AA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D51D0BA" w14:textId="42A69BB2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06C14C43" w14:textId="4F42B72F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100,0</w:t>
            </w:r>
          </w:p>
        </w:tc>
      </w:tr>
      <w:tr w:rsidR="00DB0493" w:rsidRPr="001E0023" w14:paraId="774751CE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7946D2A" w14:textId="77777777" w:rsidR="00DB0493" w:rsidRPr="001E0023" w:rsidRDefault="00DB0493" w:rsidP="00DB0493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z w:val="16"/>
                <w:szCs w:val="16"/>
              </w:rPr>
            </w:pPr>
            <w:r w:rsidRPr="001E0023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42C9A5B" w14:textId="6254FF89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3,06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E2A7472" w14:textId="222AD504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161,9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C1F5A8" w14:textId="49992DD1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74FA095E" w14:textId="7CFDCEE3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128,2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7464519" w14:textId="4E4483CF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1015,0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DD5A3EE" w14:textId="40D403BD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198,6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7FE9EC1" w14:textId="2560CBF7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30,9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E1D1BEA" w14:textId="2512140D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142,9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DC4DCFC" w14:textId="0315A4DF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667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45EAEDA" w14:textId="16210EAE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F66AC0D" w14:textId="6AAA4695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10E333CF" w14:textId="6347B9C0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111,2</w:t>
            </w:r>
          </w:p>
        </w:tc>
      </w:tr>
      <w:tr w:rsidR="00DB0493" w:rsidRPr="001E0023" w14:paraId="24B9BC25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61A423A" w14:textId="77777777" w:rsidR="00DB0493" w:rsidRPr="001E0023" w:rsidRDefault="00DB0493" w:rsidP="00DB0493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z: Rosją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86B5E3F" w14:textId="2A9D35FA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A0B730D" w14:textId="0050A673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497D3B" w14:textId="076B19A8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0,01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2563386" w14:textId="232148BA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113,8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0037586" w14:textId="3F10D9C2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16,2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C040FE" w14:textId="0E94490C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199,6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8A034D" w14:textId="0019A900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2AD7D06" w14:textId="6CF4009B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143,5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A21B6B" w14:textId="76663584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507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A02BDF7" w14:textId="484029F8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63E5FC2" w14:textId="1656C44C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458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1EC63B4" w14:textId="5A258723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125,3</w:t>
            </w:r>
          </w:p>
        </w:tc>
      </w:tr>
      <w:tr w:rsidR="00DB0493" w:rsidRPr="001E0023" w14:paraId="21D6C98F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473A36C" w14:textId="77777777" w:rsidR="00DB0493" w:rsidRPr="001E0023" w:rsidRDefault="00DB0493" w:rsidP="00DB0493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Białorusią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5120C0" w14:textId="61E11F40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0,59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A6260A2" w14:textId="75682A9C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128,4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B21FC7E" w14:textId="4A397412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0,05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1E05F38" w14:textId="7A46C20E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B19B1E" w14:textId="7C4F385F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158,5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98BB72" w14:textId="5EB0B484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138,1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55BCD52" w14:textId="0482A77C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5,6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DE09284" w14:textId="30596C85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59,9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618F9E" w14:textId="1A80F2D5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525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8CF8D0B" w14:textId="2BA4D560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D62C75F" w14:textId="595D829B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1876266" w14:textId="03F254D3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118,8</w:t>
            </w:r>
          </w:p>
        </w:tc>
      </w:tr>
      <w:tr w:rsidR="00DB0493" w:rsidRPr="001E0023" w14:paraId="42F69DF8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47FF3902" w14:textId="77777777" w:rsidR="00DB0493" w:rsidRPr="001E0023" w:rsidRDefault="00DB0493" w:rsidP="00DB0493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Ukrainą 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3AD533" w14:textId="2B51615A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2,41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11C657" w14:textId="4FAE8655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DF2D605" w14:textId="255939BD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0,20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8092C33" w14:textId="4B6CE374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202,4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2F164B6" w14:textId="6C0DBA8E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840,3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1B17F33" w14:textId="4BC09206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216,4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1697C46" w14:textId="61E82C59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23,8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6D184D7" w14:textId="76D8B37A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211,9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EE1E5CD" w14:textId="5EACF225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707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39BE11" w14:textId="3EEA86CF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13D6ECB" w14:textId="3C577962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CD00257" w14:textId="471E5639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104,8</w:t>
            </w:r>
          </w:p>
        </w:tc>
      </w:tr>
      <w:tr w:rsidR="00DB0493" w:rsidRPr="001E0023" w14:paraId="23F83C60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A171AB0" w14:textId="77777777" w:rsidR="00DB0493" w:rsidRPr="001E0023" w:rsidRDefault="00DB0493" w:rsidP="00DB0493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1E0023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36776CE" w14:textId="69CEA6D2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27,63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3457E66" w14:textId="0F89FC9B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C0EE66C" w14:textId="65EDC17A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22,15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22AA8F22" w14:textId="27D35D4D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41D349" w14:textId="0E9A0735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5920,3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C535961" w14:textId="67DBD8F5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498D17A" w14:textId="6F800735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3331,0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05A91D40" w14:textId="5295DB46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3D3D141" w14:textId="040C7495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431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00F7C83" w14:textId="14FC6EDD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287585" w14:textId="080E3B02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431578A" w14:textId="36F06AE8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100,0</w:t>
            </w:r>
          </w:p>
        </w:tc>
      </w:tr>
      <w:tr w:rsidR="00DB0493" w:rsidRPr="001E0023" w14:paraId="0E2F2B13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0530F071" w14:textId="77777777" w:rsidR="00DB0493" w:rsidRPr="001E0023" w:rsidRDefault="00DB0493" w:rsidP="00DB0493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z: Litwą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184D00E" w14:textId="44EF7DE4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1,23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2E7AFC" w14:textId="2756141B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530DD7A" w14:textId="4C086957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0,58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EAD798C" w14:textId="0BBB3F0E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111,3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01CBCBC" w14:textId="5EE17BBE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311,6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9816013" w14:textId="5BF25661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34F8269" w14:textId="4A0D08A4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75,1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C4AB0E3" w14:textId="42A1C90D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70DDE5" w14:textId="3273C78C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518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CFD3D2E" w14:textId="08355050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A21073F" w14:textId="44894EEA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01FC756" w14:textId="7A9880C6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98,9</w:t>
            </w:r>
          </w:p>
        </w:tc>
      </w:tr>
      <w:tr w:rsidR="00DB0493" w:rsidRPr="001E0023" w14:paraId="7741D0FE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4294430E" w14:textId="77777777" w:rsidR="00DB0493" w:rsidRPr="001E0023" w:rsidRDefault="00DB0493" w:rsidP="00DB0493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Słowacją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CDD510B" w14:textId="146F0EB7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3,25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17AEE7B" w14:textId="681A8759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41BDC92" w14:textId="62865509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3,13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7BE9987D" w14:textId="7DE88922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B8BF03E" w14:textId="4D3E227C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526,9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28C45AD" w14:textId="023B04DE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A59DECD" w14:textId="59142B8E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421,4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4C56054" w14:textId="73484CE2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30D21AC" w14:textId="1987526E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9D1B54D" w14:textId="6D1BBF76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D252183" w14:textId="2700A9FB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48396EC" w14:textId="29D8AC13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102,6</w:t>
            </w:r>
          </w:p>
        </w:tc>
      </w:tr>
      <w:tr w:rsidR="00DB0493" w:rsidRPr="001E0023" w14:paraId="08F13E4E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32FBAAD1" w14:textId="77777777" w:rsidR="00DB0493" w:rsidRPr="001E0023" w:rsidRDefault="00DB0493" w:rsidP="00DB0493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Czechami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D4E837" w14:textId="60595E31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5,78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1DD9372" w14:textId="3787EFC1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C6E53DC" w14:textId="71178DD7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6,61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F93D16C" w14:textId="0DE369B2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D60668" w14:textId="196C357F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890,0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C0AC61" w14:textId="0F8C8453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A1F4F4" w14:textId="0865CEEA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785,4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B3F2E2D" w14:textId="04DB8121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DB3FA6" w14:textId="2A9952AF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25B232" w14:textId="160668F4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83221C6" w14:textId="66EBC8A8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6467B33" w14:textId="37B8A687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100,2</w:t>
            </w:r>
          </w:p>
        </w:tc>
      </w:tr>
      <w:tr w:rsidR="00DB0493" w:rsidRPr="001E0023" w14:paraId="34B1CF37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29EFE3AB" w14:textId="77777777" w:rsidR="00DB0493" w:rsidRPr="001E0023" w:rsidRDefault="00DB0493" w:rsidP="00DB0493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Niemcami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2FDECD6" w14:textId="76F7021D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17,37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273C628" w14:textId="4461204F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E859C1B" w14:textId="61A894FA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11,83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6C2C51F" w14:textId="04911630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9112647" w14:textId="1B54C347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4191,9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1F660D7" w14:textId="720DE712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EDD2EC" w14:textId="2C6FC2D8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2049,1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5C19821" w14:textId="5284ECC1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EF60626" w14:textId="6882DC37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482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F56C9AE" w14:textId="6815FFA6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F83E4F0" w14:textId="4B125104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342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1F2A506" w14:textId="54412EA9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99,6</w:t>
            </w:r>
          </w:p>
        </w:tc>
      </w:tr>
      <w:tr w:rsidR="00DB0493" w:rsidRPr="001E0023" w14:paraId="41469363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center"/>
          </w:tcPr>
          <w:p w14:paraId="24674A5F" w14:textId="60DA330E" w:rsidR="00DB0493" w:rsidRPr="001E0023" w:rsidRDefault="00DB0493" w:rsidP="00DB0493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1E0023">
              <w:rPr>
                <w:sz w:val="16"/>
                <w:szCs w:val="16"/>
              </w:rPr>
              <w:t>morska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99CECBD" w14:textId="042A6882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0,29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32DA6B" w14:textId="6A1359CD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117,5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F1E07D" w14:textId="6C4AA50A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0,36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33DD5EE" w14:textId="529260AE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113,1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644DFFA" w14:textId="69E4600D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168,1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5175D3" w14:textId="05C54AC4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118,5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F221117" w14:textId="2CA585C8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135,2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58F69FDB" w14:textId="4D51BB3A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113,6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5F822F" w14:textId="0025B45F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311EE95" w14:textId="18AB0260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1FABC18" w14:textId="3977D579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3B0EC920" w14:textId="0DDB3441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101,6</w:t>
            </w:r>
          </w:p>
        </w:tc>
      </w:tr>
      <w:tr w:rsidR="00DB0493" w:rsidRPr="001E0023" w14:paraId="337655EE" w14:textId="77777777" w:rsidTr="00981E84">
        <w:trPr>
          <w:trHeight w:hRule="exact" w:val="340"/>
        </w:trPr>
        <w:tc>
          <w:tcPr>
            <w:tcW w:w="780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center"/>
          </w:tcPr>
          <w:p w14:paraId="4B9110BC" w14:textId="77777777" w:rsidR="00DB0493" w:rsidRPr="001E0023" w:rsidRDefault="00DB0493" w:rsidP="00DB0493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1E0023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173BD8FC" w14:textId="45E914FD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2,99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E000978" w14:textId="6959C208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207,3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2783D34" w14:textId="429352F5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765F2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5,61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center"/>
          </w:tcPr>
          <w:p w14:paraId="29D0AA11" w14:textId="10D1EA7A" w:rsidR="00DB0493" w:rsidRPr="00CF0BDC" w:rsidRDefault="00DB0493" w:rsidP="00DB0493">
            <w:pPr>
              <w:spacing w:before="20" w:after="20"/>
              <w:ind w:left="-113" w:right="-85"/>
              <w:jc w:val="right"/>
              <w:rPr>
                <w:rFonts w:cs="Times New Roman"/>
                <w:sz w:val="16"/>
                <w:szCs w:val="16"/>
              </w:rPr>
            </w:pPr>
            <w:r w:rsidRPr="00765F29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190,9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45190E2A" w14:textId="1E56C0DE" w:rsidR="00DB0493" w:rsidRPr="0085270F" w:rsidRDefault="00DB0493" w:rsidP="00DB0493">
            <w:pPr>
              <w:spacing w:before="20" w:after="20"/>
              <w:ind w:left="-113" w:right="-74"/>
              <w:jc w:val="right"/>
              <w:rPr>
                <w:rFonts w:cs="Times New Roman"/>
                <w:color w:val="FF0000"/>
                <w:spacing w:val="-2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1444,1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D413FBD" w14:textId="6D545F91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219,7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B3737BB" w14:textId="37016293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2399,9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center"/>
          </w:tcPr>
          <w:p w14:paraId="10620DBA" w14:textId="761C5C43" w:rsidR="00DB0493" w:rsidRPr="0085270F" w:rsidRDefault="00DB0493" w:rsidP="00DB0493">
            <w:pPr>
              <w:spacing w:before="20" w:after="20"/>
              <w:ind w:left="-113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Calibri"/>
                <w:sz w:val="16"/>
                <w:szCs w:val="16"/>
                <w:lang w:eastAsia="pl-PL"/>
              </w:rPr>
              <w:t>192,2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1CB557BD" w14:textId="1A43ACB5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3F3A5DB" w14:textId="4F41AAF6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52EA53D" w14:textId="4B1B1267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908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4985F78A" w14:textId="0CBAFA40" w:rsidR="00DB0493" w:rsidRPr="0085270F" w:rsidRDefault="00DB0493" w:rsidP="00DB0493">
            <w:pPr>
              <w:spacing w:before="20" w:after="20"/>
              <w:ind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172BD9">
              <w:rPr>
                <w:rFonts w:eastAsia="Times New Roman" w:cs="Arial"/>
                <w:sz w:val="16"/>
                <w:szCs w:val="16"/>
                <w:lang w:eastAsia="pl-PL"/>
              </w:rPr>
              <w:t>100,2</w:t>
            </w:r>
          </w:p>
        </w:tc>
      </w:tr>
    </w:tbl>
    <w:p w14:paraId="72B2836F" w14:textId="702572B2" w:rsidR="00B57022" w:rsidRPr="00F27FDA" w:rsidRDefault="00B57022" w:rsidP="00B57022">
      <w:pPr>
        <w:spacing w:after="0" w:line="240" w:lineRule="auto"/>
        <w:ind w:left="142" w:hanging="142"/>
        <w:jc w:val="both"/>
        <w:rPr>
          <w:bCs/>
          <w:strike/>
          <w:sz w:val="12"/>
          <w:szCs w:val="12"/>
        </w:rPr>
      </w:pPr>
      <w:r w:rsidRPr="00F27FDA">
        <w:rPr>
          <w:bCs/>
          <w:sz w:val="12"/>
          <w:szCs w:val="12"/>
          <w:vertAlign w:val="superscript"/>
        </w:rPr>
        <w:t>1</w:t>
      </w:r>
      <w:r w:rsidRPr="00F27FDA">
        <w:rPr>
          <w:bCs/>
          <w:sz w:val="12"/>
          <w:szCs w:val="12"/>
        </w:rPr>
        <w:t xml:space="preserve"> Z Polski i do Polski.   </w:t>
      </w:r>
      <w:r w:rsidRPr="00F27FDA">
        <w:rPr>
          <w:bCs/>
          <w:sz w:val="12"/>
          <w:szCs w:val="12"/>
          <w:vertAlign w:val="superscript"/>
        </w:rPr>
        <w:t>2</w:t>
      </w:r>
      <w:r w:rsidRPr="00F27FDA">
        <w:rPr>
          <w:bCs/>
          <w:sz w:val="12"/>
          <w:szCs w:val="12"/>
        </w:rPr>
        <w:t xml:space="preserve"> Na jedną osobę podczas jednej podróży.   </w:t>
      </w:r>
    </w:p>
    <w:p w14:paraId="76173F30" w14:textId="59ADCF7F" w:rsidR="006D6263" w:rsidRPr="00637BC1" w:rsidRDefault="006D6263" w:rsidP="006D6263">
      <w:pPr>
        <w:spacing w:before="240"/>
        <w:rPr>
          <w:szCs w:val="19"/>
        </w:rPr>
      </w:pPr>
      <w:r w:rsidRPr="00637BC1">
        <w:rPr>
          <w:szCs w:val="19"/>
        </w:rPr>
        <w:t>Zróżnicowanie wydatków, w tym także pod względem struktury asortymentowej, występowało wśród przekraczając</w:t>
      </w:r>
      <w:r w:rsidR="00CE7FE5" w:rsidRPr="00637BC1">
        <w:rPr>
          <w:szCs w:val="19"/>
        </w:rPr>
        <w:t>ych poszczególne odcinki granic</w:t>
      </w:r>
      <w:r w:rsidRPr="00637BC1">
        <w:rPr>
          <w:szCs w:val="19"/>
        </w:rPr>
        <w:t xml:space="preserve"> cudzoziemców, jak i Polaków. Związane jest to m.in. ze sposobem podróżowania, celem podróży, długością pobytu, czy też opłacalnością dokonywania zakupów za granicą.</w:t>
      </w:r>
    </w:p>
    <w:p w14:paraId="105A0A6A" w14:textId="37FFFA0D" w:rsidR="008F56E0" w:rsidRPr="00095922" w:rsidRDefault="008F56E0" w:rsidP="006D6263">
      <w:pPr>
        <w:spacing w:before="240"/>
        <w:rPr>
          <w:szCs w:val="19"/>
        </w:rPr>
      </w:pPr>
      <w:r w:rsidRPr="00095922">
        <w:t>W I</w:t>
      </w:r>
      <w:r w:rsidR="005D514A" w:rsidRPr="00095922">
        <w:t>I</w:t>
      </w:r>
      <w:r w:rsidR="00062311" w:rsidRPr="00095922">
        <w:t>I</w:t>
      </w:r>
      <w:r w:rsidRPr="00095922">
        <w:t xml:space="preserve"> kwartale 2021 r. odnotowano </w:t>
      </w:r>
      <w:r w:rsidR="00095922" w:rsidRPr="00095922">
        <w:t>8,3 tys.</w:t>
      </w:r>
      <w:r w:rsidR="00613882" w:rsidRPr="00095922">
        <w:t xml:space="preserve"> przekrocze</w:t>
      </w:r>
      <w:r w:rsidR="00095922" w:rsidRPr="00095922">
        <w:t>ń</w:t>
      </w:r>
      <w:r w:rsidR="00613882" w:rsidRPr="00095922">
        <w:t xml:space="preserve"> przez cudzoziemców</w:t>
      </w:r>
      <w:r w:rsidRPr="00095922">
        <w:t xml:space="preserve"> </w:t>
      </w:r>
      <w:r w:rsidR="00BC267D" w:rsidRPr="00095922">
        <w:t xml:space="preserve">granicy </w:t>
      </w:r>
      <w:r w:rsidR="00742D4B" w:rsidRPr="00095922">
        <w:t xml:space="preserve">Polski </w:t>
      </w:r>
      <w:r w:rsidR="00BC267D" w:rsidRPr="00095922">
        <w:t>z</w:t>
      </w:r>
      <w:r w:rsidR="00DD1A74">
        <w:t> </w:t>
      </w:r>
      <w:r w:rsidR="00BC267D" w:rsidRPr="00095922">
        <w:t>Ukrainą w </w:t>
      </w:r>
      <w:r w:rsidRPr="00095922">
        <w:t xml:space="preserve">ramach </w:t>
      </w:r>
      <w:r w:rsidR="008036FD" w:rsidRPr="00095922">
        <w:t>małego ruchu granicznego (</w:t>
      </w:r>
      <w:r w:rsidRPr="00095922">
        <w:t>MRG</w:t>
      </w:r>
      <w:r w:rsidR="008036FD" w:rsidRPr="00095922">
        <w:t>)</w:t>
      </w:r>
      <w:r w:rsidRPr="00095922">
        <w:t>, wob</w:t>
      </w:r>
      <w:r w:rsidR="00613882" w:rsidRPr="00095922">
        <w:t xml:space="preserve">ec </w:t>
      </w:r>
      <w:r w:rsidR="00095922" w:rsidRPr="00095922">
        <w:t>20</w:t>
      </w:r>
      <w:r w:rsidRPr="00095922">
        <w:t xml:space="preserve"> przekroczeń w analogicznym okresie poprzedniego roku</w:t>
      </w:r>
      <w:r w:rsidR="003F1D7F" w:rsidRPr="00095922">
        <w:t>.</w:t>
      </w:r>
      <w:r w:rsidR="003C14B4">
        <w:t xml:space="preserve"> </w:t>
      </w:r>
      <w:r w:rsidR="00AE2B67">
        <w:t>Wartość wydatków</w:t>
      </w:r>
      <w:r w:rsidR="003C14B4">
        <w:t xml:space="preserve"> </w:t>
      </w:r>
      <w:r w:rsidR="00AE2B67">
        <w:t>poniesionych</w:t>
      </w:r>
      <w:r w:rsidR="003C14B4">
        <w:t xml:space="preserve"> przez cudzoziemców przekraczających granicę w ramach MRG wyniosł</w:t>
      </w:r>
      <w:r w:rsidR="00AE2B67">
        <w:t>a</w:t>
      </w:r>
      <w:r w:rsidR="003C14B4">
        <w:t xml:space="preserve"> 3,1 mln zł.</w:t>
      </w:r>
    </w:p>
    <w:p w14:paraId="5D1FF927" w14:textId="77777777" w:rsidR="00517FFA" w:rsidRPr="00D339F7" w:rsidRDefault="00517FFA" w:rsidP="00517FFA">
      <w:pPr>
        <w:pStyle w:val="Nagwek1"/>
        <w:spacing w:after="180"/>
        <w:rPr>
          <w:rFonts w:ascii="Fira Sans" w:hAnsi="Fira Sans" w:cs="Arial"/>
          <w:b/>
          <w:color w:val="auto"/>
          <w:sz w:val="18"/>
          <w:szCs w:val="18"/>
        </w:rPr>
      </w:pPr>
      <w:r w:rsidRPr="00D339F7">
        <w:rPr>
          <w:rFonts w:ascii="Fira Sans" w:hAnsi="Fira Sans" w:cs="Arial"/>
          <w:b/>
          <w:color w:val="auto"/>
          <w:sz w:val="18"/>
          <w:szCs w:val="18"/>
        </w:rPr>
        <w:t>Wykres 3. Mały ruch graniczny cudzoziemców na granicy polsko-ukraińskiej</w:t>
      </w:r>
      <w:r w:rsidRPr="00D339F7">
        <w:rPr>
          <w:rFonts w:ascii="Fira Sans" w:hAnsi="Fira Sans" w:cs="Arial"/>
          <w:b/>
          <w:color w:val="auto"/>
          <w:sz w:val="18"/>
          <w:szCs w:val="18"/>
          <w:vertAlign w:val="superscript"/>
        </w:rPr>
        <w:t> </w:t>
      </w:r>
    </w:p>
    <w:p w14:paraId="2EA63D30" w14:textId="77777777" w:rsidR="00517FFA" w:rsidRPr="003F1D7F" w:rsidRDefault="00517FFA" w:rsidP="00517FFA">
      <w:pPr>
        <w:spacing w:after="0" w:line="240" w:lineRule="auto"/>
        <w:jc w:val="center"/>
        <w:rPr>
          <w:rFonts w:cs="Arial"/>
          <w:b/>
          <w:szCs w:val="19"/>
        </w:rPr>
      </w:pPr>
      <w:r w:rsidRPr="00D339F7">
        <w:rPr>
          <w:noProof/>
          <w:lang w:eastAsia="pl-PL"/>
        </w:rPr>
        <w:drawing>
          <wp:inline distT="0" distB="0" distL="0" distR="0" wp14:anchorId="3A86231E" wp14:editId="46FE1715">
            <wp:extent cx="4826453" cy="2088000"/>
            <wp:effectExtent l="0" t="0" r="0" b="762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453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4FA8E" w14:textId="77777777" w:rsidR="00517FFA" w:rsidRDefault="00517FFA" w:rsidP="00D34DAE">
      <w:pPr>
        <w:spacing w:before="360"/>
        <w:rPr>
          <w:b/>
          <w:color w:val="001D77"/>
        </w:rPr>
      </w:pPr>
    </w:p>
    <w:p w14:paraId="62B065AF" w14:textId="1CC84AA9" w:rsidR="00DD6214" w:rsidRPr="00DE3027" w:rsidRDefault="00DD6214" w:rsidP="00D34DAE">
      <w:pPr>
        <w:spacing w:before="360"/>
        <w:rPr>
          <w:b/>
          <w:color w:val="001D77"/>
        </w:rPr>
      </w:pPr>
      <w:r w:rsidRPr="00DE3027">
        <w:rPr>
          <w:b/>
          <w:color w:val="001D77"/>
        </w:rPr>
        <w:lastRenderedPageBreak/>
        <w:t>Delimitacja obszaru oddziaływania granicy</w:t>
      </w:r>
      <w:r w:rsidR="00766D64" w:rsidRPr="00DE3027">
        <w:rPr>
          <w:b/>
          <w:color w:val="001D77"/>
        </w:rPr>
        <w:t xml:space="preserve"> lądowej</w:t>
      </w:r>
    </w:p>
    <w:p w14:paraId="1D5BE8B9" w14:textId="05AC7307" w:rsidR="008A697D" w:rsidRPr="00431B60" w:rsidRDefault="00323A92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431B60">
        <w:rPr>
          <w:rFonts w:ascii="Fira Sans" w:hAnsi="Fira Sans"/>
          <w:spacing w:val="-2"/>
          <w:sz w:val="19"/>
          <w:szCs w:val="19"/>
        </w:rPr>
        <w:t xml:space="preserve">Wyniki badań pokazują, że przekraczający </w:t>
      </w:r>
      <w:r w:rsidR="00BC7187" w:rsidRPr="00431B60">
        <w:rPr>
          <w:rFonts w:ascii="Fira Sans" w:hAnsi="Fira Sans"/>
          <w:spacing w:val="-2"/>
          <w:sz w:val="19"/>
          <w:szCs w:val="19"/>
        </w:rPr>
        <w:t xml:space="preserve">w </w:t>
      </w:r>
      <w:r w:rsidR="00EE51F0" w:rsidRPr="00431B60">
        <w:rPr>
          <w:rFonts w:ascii="Fira Sans" w:hAnsi="Fira Sans"/>
          <w:spacing w:val="-2"/>
          <w:sz w:val="19"/>
          <w:szCs w:val="19"/>
        </w:rPr>
        <w:t>I</w:t>
      </w:r>
      <w:r w:rsidR="00ED27F5" w:rsidRPr="00431B60">
        <w:rPr>
          <w:rFonts w:ascii="Fira Sans" w:hAnsi="Fira Sans"/>
          <w:spacing w:val="-2"/>
          <w:sz w:val="19"/>
          <w:szCs w:val="19"/>
        </w:rPr>
        <w:t>II</w:t>
      </w:r>
      <w:r w:rsidR="00EE51F0" w:rsidRPr="00431B60">
        <w:rPr>
          <w:rFonts w:ascii="Fira Sans" w:hAnsi="Fira Sans"/>
          <w:spacing w:val="-2"/>
          <w:sz w:val="19"/>
          <w:szCs w:val="19"/>
        </w:rPr>
        <w:t xml:space="preserve"> kwartale 2021</w:t>
      </w:r>
      <w:r w:rsidR="008A697D" w:rsidRPr="00431B60">
        <w:rPr>
          <w:rFonts w:ascii="Fira Sans" w:hAnsi="Fira Sans"/>
          <w:spacing w:val="-2"/>
          <w:sz w:val="19"/>
          <w:szCs w:val="19"/>
        </w:rPr>
        <w:t xml:space="preserve"> r. lądową granicę</w:t>
      </w:r>
      <w:r w:rsidRPr="00431B60">
        <w:rPr>
          <w:rFonts w:ascii="Fira Sans" w:hAnsi="Fira Sans"/>
          <w:spacing w:val="-2"/>
          <w:sz w:val="19"/>
          <w:szCs w:val="19"/>
        </w:rPr>
        <w:t xml:space="preserve"> </w:t>
      </w:r>
      <w:r w:rsidR="008A697D" w:rsidRPr="00431B60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431B60">
        <w:rPr>
          <w:rFonts w:ascii="Fira Sans" w:hAnsi="Fira Sans"/>
          <w:spacing w:val="-2"/>
          <w:sz w:val="19"/>
          <w:szCs w:val="19"/>
        </w:rPr>
        <w:t xml:space="preserve"> </w:t>
      </w:r>
      <w:r w:rsidR="00431B60" w:rsidRPr="00431B60">
        <w:rPr>
          <w:rFonts w:ascii="Fira Sans" w:hAnsi="Fira Sans"/>
          <w:spacing w:val="-2"/>
          <w:sz w:val="19"/>
          <w:szCs w:val="19"/>
        </w:rPr>
        <w:t>64,0</w:t>
      </w:r>
      <w:r w:rsidR="008A697D" w:rsidRPr="00431B60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8A6E97" w:rsidRPr="00431B60">
        <w:rPr>
          <w:rFonts w:ascii="Fira Sans" w:hAnsi="Fira Sans"/>
          <w:spacing w:val="-2"/>
          <w:sz w:val="19"/>
          <w:szCs w:val="19"/>
        </w:rPr>
        <w:t>69,2</w:t>
      </w:r>
      <w:r w:rsidR="008A697D" w:rsidRPr="00431B60">
        <w:rPr>
          <w:rFonts w:ascii="Fira Sans" w:hAnsi="Fira Sans"/>
          <w:spacing w:val="-2"/>
          <w:sz w:val="19"/>
          <w:szCs w:val="19"/>
        </w:rPr>
        <w:t xml:space="preserve">% Polaków, przy </w:t>
      </w:r>
      <w:r w:rsidR="00CF70C1" w:rsidRPr="00431B60">
        <w:rPr>
          <w:rFonts w:ascii="Fira Sans" w:hAnsi="Fira Sans"/>
          <w:spacing w:val="-2"/>
          <w:sz w:val="19"/>
          <w:szCs w:val="19"/>
        </w:rPr>
        <w:t xml:space="preserve">czym </w:t>
      </w:r>
      <w:r w:rsidR="00431B60" w:rsidRPr="00431B60">
        <w:rPr>
          <w:rFonts w:ascii="Fira Sans" w:hAnsi="Fira Sans"/>
          <w:spacing w:val="-2"/>
          <w:sz w:val="19"/>
          <w:szCs w:val="19"/>
        </w:rPr>
        <w:t>44,7</w:t>
      </w:r>
      <w:r w:rsidR="008A697D" w:rsidRPr="00431B60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="008A6E97" w:rsidRPr="00431B60">
        <w:rPr>
          <w:rFonts w:ascii="Fira Sans" w:hAnsi="Fira Sans"/>
          <w:spacing w:val="-2"/>
          <w:sz w:val="19"/>
          <w:szCs w:val="19"/>
        </w:rPr>
        <w:t>56,7</w:t>
      </w:r>
      <w:r w:rsidR="008A697D" w:rsidRPr="00431B60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45120F51" w:rsidR="008A697D" w:rsidRPr="003469AD" w:rsidRDefault="0065792B" w:rsidP="00601E4B">
      <w:pPr>
        <w:tabs>
          <w:tab w:val="left" w:pos="840"/>
        </w:tabs>
        <w:spacing w:before="240" w:after="18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 w:rsidRPr="00517FFA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39F457FD">
                <wp:simplePos x="0" y="0"/>
                <wp:positionH relativeFrom="column">
                  <wp:posOffset>5236210</wp:posOffset>
                </wp:positionH>
                <wp:positionV relativeFrom="paragraph">
                  <wp:posOffset>84455</wp:posOffset>
                </wp:positionV>
                <wp:extent cx="1744345" cy="1216025"/>
                <wp:effectExtent l="0" t="0" r="0" b="3175"/>
                <wp:wrapTight wrapText="bothSides">
                  <wp:wrapPolygon edited="0">
                    <wp:start x="708" y="0"/>
                    <wp:lineTo x="708" y="21318"/>
                    <wp:lineTo x="20759" y="21318"/>
                    <wp:lineTo x="20759" y="0"/>
                    <wp:lineTo x="708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CF49DE" w:rsidRPr="00F1566D" w:rsidRDefault="00CF49DE" w:rsidP="0045140F">
                            <w:pPr>
                              <w:pStyle w:val="tekstzboku"/>
                              <w:spacing w:before="0"/>
                            </w:pPr>
                            <w:r w:rsidRPr="005F5A54">
                              <w:rPr>
                                <w:spacing w:val="-2"/>
                              </w:rPr>
                              <w:t xml:space="preserve">Zarówno cudzoziemcy, jak i Polacy przekraczający lądową granicę </w:t>
                            </w:r>
                            <w:r w:rsidRPr="0074222A">
                              <w:rPr>
                                <w:spacing w:val="-2"/>
                              </w:rPr>
                              <w:t>Polski byli najczęściej mieszkańcami</w:t>
                            </w:r>
                            <w:r w:rsidRPr="00F1566D">
                              <w:rPr>
                                <w:spacing w:val="-2"/>
                              </w:rPr>
                              <w:t xml:space="preserve"> miejscowości zlokalizowanych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0" type="#_x0000_t202" style="position:absolute;left:0;text-align:left;margin-left:412.3pt;margin-top:6.65pt;width:137.35pt;height:95.7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" filled="f" stroked="f">
                <v:textbox inset=",0,,0">
                  <w:txbxContent>
                    <w:p w14:paraId="37DB388F" w14:textId="4E41FB1B" w:rsidR="00CF49DE" w:rsidRPr="00F1566D" w:rsidRDefault="00CF49DE" w:rsidP="0045140F">
                      <w:pPr>
                        <w:pStyle w:val="tekstzboku"/>
                        <w:spacing w:before="0"/>
                      </w:pPr>
                      <w:r w:rsidRPr="005F5A54">
                        <w:rPr>
                          <w:spacing w:val="-2"/>
                        </w:rPr>
                        <w:t xml:space="preserve">Zarówno cudzoziemcy, jak i Polacy przekraczający lądową granicę </w:t>
                      </w:r>
                      <w:r w:rsidRPr="0074222A">
                        <w:rPr>
                          <w:spacing w:val="-2"/>
                        </w:rPr>
                        <w:t>Polski byli najczęściej mieszkańcami</w:t>
                      </w:r>
                      <w:r w:rsidRPr="00F1566D">
                        <w:rPr>
                          <w:spacing w:val="-2"/>
                        </w:rPr>
                        <w:t xml:space="preserve"> miejscowości zlokalizowanych w 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517FFA">
        <w:rPr>
          <w:rFonts w:eastAsia="Times New Roman" w:cs="Arial"/>
          <w:b/>
          <w:spacing w:val="-2"/>
          <w:sz w:val="18"/>
          <w:szCs w:val="18"/>
          <w:lang w:eastAsia="pl-PL"/>
        </w:rPr>
        <w:t>Mapa </w:t>
      </w:r>
      <w:r w:rsidR="00D357A3" w:rsidRPr="00517FFA">
        <w:rPr>
          <w:rFonts w:eastAsia="Times New Roman" w:cs="Arial"/>
          <w:b/>
          <w:spacing w:val="-2"/>
          <w:sz w:val="18"/>
          <w:szCs w:val="18"/>
          <w:lang w:eastAsia="pl-PL"/>
        </w:rPr>
        <w:t>2</w:t>
      </w:r>
      <w:r w:rsidR="008A697D" w:rsidRPr="00517FFA">
        <w:rPr>
          <w:rFonts w:eastAsia="Times New Roman" w:cs="Arial"/>
          <w:b/>
          <w:spacing w:val="-2"/>
          <w:sz w:val="18"/>
          <w:szCs w:val="18"/>
          <w:lang w:eastAsia="pl-PL"/>
        </w:rPr>
        <w:t>. </w:t>
      </w:r>
      <w:r w:rsidR="00AD491B" w:rsidRPr="00517FFA">
        <w:rPr>
          <w:rFonts w:eastAsia="Times New Roman" w:cs="Arial"/>
          <w:b/>
          <w:sz w:val="18"/>
          <w:szCs w:val="18"/>
          <w:lang w:eastAsia="pl-PL"/>
        </w:rPr>
        <w:t xml:space="preserve">Zasięg oddziaływania granicy na podstawie </w:t>
      </w:r>
      <w:r w:rsidR="00200F63" w:rsidRPr="00517FFA">
        <w:rPr>
          <w:rFonts w:eastAsia="Times New Roman" w:cs="Arial"/>
          <w:b/>
          <w:sz w:val="18"/>
          <w:szCs w:val="18"/>
          <w:lang w:eastAsia="pl-PL"/>
        </w:rPr>
        <w:t>przekroczeń odcinków granic</w:t>
      </w:r>
      <w:r w:rsidR="00997BF9">
        <w:rPr>
          <w:rFonts w:eastAsia="Times New Roman" w:cs="Arial"/>
          <w:b/>
          <w:sz w:val="18"/>
          <w:szCs w:val="18"/>
          <w:lang w:eastAsia="pl-PL"/>
        </w:rPr>
        <w:t xml:space="preserve"> przez</w:t>
      </w:r>
      <w:r w:rsidR="00997BF9">
        <w:rPr>
          <w:rFonts w:eastAsia="Times New Roman" w:cs="Arial"/>
          <w:b/>
          <w:sz w:val="18"/>
          <w:szCs w:val="18"/>
          <w:lang w:eastAsia="pl-PL"/>
        </w:rPr>
        <w:br/>
        <w:t>cudzo</w:t>
      </w:r>
      <w:r w:rsidR="00AD491B" w:rsidRPr="00517FFA">
        <w:rPr>
          <w:rFonts w:eastAsia="Times New Roman" w:cs="Arial"/>
          <w:b/>
          <w:sz w:val="18"/>
          <w:szCs w:val="18"/>
          <w:lang w:eastAsia="pl-PL"/>
        </w:rPr>
        <w:t xml:space="preserve">ziemców w </w:t>
      </w:r>
      <w:r w:rsidR="003469AD" w:rsidRPr="00517FFA">
        <w:rPr>
          <w:rFonts w:eastAsia="Times New Roman" w:cs="Arial"/>
          <w:b/>
          <w:sz w:val="18"/>
          <w:szCs w:val="18"/>
          <w:lang w:eastAsia="pl-PL"/>
        </w:rPr>
        <w:t>I</w:t>
      </w:r>
      <w:r w:rsidR="00517FFA" w:rsidRPr="00517FFA">
        <w:rPr>
          <w:rFonts w:eastAsia="Times New Roman" w:cs="Arial"/>
          <w:b/>
          <w:sz w:val="18"/>
          <w:szCs w:val="18"/>
          <w:lang w:eastAsia="pl-PL"/>
        </w:rPr>
        <w:t>I</w:t>
      </w:r>
      <w:r w:rsidR="00AD491B" w:rsidRPr="00517FFA">
        <w:rPr>
          <w:rFonts w:eastAsia="Times New Roman" w:cs="Arial"/>
          <w:b/>
          <w:sz w:val="18"/>
          <w:szCs w:val="18"/>
          <w:lang w:eastAsia="pl-PL"/>
        </w:rPr>
        <w:t>I kwartale 20</w:t>
      </w:r>
      <w:r w:rsidR="005D469B" w:rsidRPr="00517FFA">
        <w:rPr>
          <w:rFonts w:eastAsia="Times New Roman" w:cs="Arial"/>
          <w:b/>
          <w:sz w:val="18"/>
          <w:szCs w:val="18"/>
          <w:lang w:eastAsia="pl-PL"/>
        </w:rPr>
        <w:t>2</w:t>
      </w:r>
      <w:r w:rsidR="00543B0D" w:rsidRPr="00517FFA">
        <w:rPr>
          <w:rFonts w:eastAsia="Times New Roman" w:cs="Arial"/>
          <w:b/>
          <w:sz w:val="18"/>
          <w:szCs w:val="18"/>
          <w:lang w:eastAsia="pl-PL"/>
        </w:rPr>
        <w:t>1</w:t>
      </w:r>
      <w:r w:rsidR="00AD491B" w:rsidRPr="00517FFA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57E11337" w14:textId="7322FD5F" w:rsidR="003B197A" w:rsidRPr="004F3C65" w:rsidRDefault="00517FFA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0B2685">
        <w:rPr>
          <w:noProof/>
          <w:lang w:eastAsia="pl-PL"/>
        </w:rPr>
        <w:drawing>
          <wp:inline distT="0" distB="0" distL="0" distR="0" wp14:anchorId="205F1AA0" wp14:editId="7B8D425D">
            <wp:extent cx="4805638" cy="3060000"/>
            <wp:effectExtent l="0" t="0" r="0" b="762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38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480F2" w14:textId="2A0EDA17" w:rsidR="008A697D" w:rsidRPr="00431B60" w:rsidRDefault="008A697D" w:rsidP="000C0002">
      <w:pPr>
        <w:tabs>
          <w:tab w:val="left" w:pos="0"/>
        </w:tabs>
        <w:spacing w:before="240"/>
        <w:rPr>
          <w:rFonts w:eastAsia="Times New Roman" w:cs="Times New Roman"/>
          <w:szCs w:val="19"/>
          <w:lang w:eastAsia="pl-PL"/>
        </w:rPr>
      </w:pPr>
      <w:r w:rsidRPr="00431B60">
        <w:rPr>
          <w:rFonts w:eastAsia="Times New Roman" w:cs="Times New Roman"/>
          <w:szCs w:val="19"/>
          <w:lang w:eastAsia="pl-PL"/>
        </w:rPr>
        <w:t>W przypadku zewnętrznej</w:t>
      </w:r>
      <w:r w:rsidR="008B2E0C" w:rsidRPr="00431B60">
        <w:rPr>
          <w:rFonts w:eastAsia="Times New Roman" w:cs="Times New Roman"/>
          <w:szCs w:val="19"/>
          <w:lang w:eastAsia="pl-PL"/>
        </w:rPr>
        <w:t xml:space="preserve"> granicy UE na terenie Polski </w:t>
      </w:r>
      <w:r w:rsidR="00431B60" w:rsidRPr="00431B60">
        <w:rPr>
          <w:rFonts w:eastAsia="Times New Roman" w:cs="Times New Roman"/>
          <w:szCs w:val="19"/>
          <w:lang w:eastAsia="pl-PL"/>
        </w:rPr>
        <w:t>45,5</w:t>
      </w:r>
      <w:r w:rsidRPr="00431B60">
        <w:rPr>
          <w:rFonts w:eastAsia="Times New Roman" w:cs="Times New Roman"/>
          <w:szCs w:val="19"/>
          <w:lang w:eastAsia="pl-PL"/>
        </w:rPr>
        <w:t xml:space="preserve">% cudzoziemców oraz </w:t>
      </w:r>
      <w:r w:rsidR="008A6E97" w:rsidRPr="00431B60">
        <w:rPr>
          <w:rFonts w:eastAsia="Times New Roman" w:cs="Times New Roman"/>
          <w:szCs w:val="19"/>
          <w:lang w:eastAsia="pl-PL"/>
        </w:rPr>
        <w:t>65,7</w:t>
      </w:r>
      <w:r w:rsidRPr="00431B60">
        <w:rPr>
          <w:rFonts w:eastAsia="Times New Roman" w:cs="Times New Roman"/>
          <w:szCs w:val="19"/>
          <w:lang w:eastAsia="pl-PL"/>
        </w:rPr>
        <w:t>%</w:t>
      </w:r>
      <w:r w:rsidR="00CA2117" w:rsidRPr="00431B60">
        <w:rPr>
          <w:rFonts w:eastAsia="Times New Roman" w:cs="Times New Roman"/>
          <w:szCs w:val="19"/>
          <w:lang w:eastAsia="pl-PL"/>
        </w:rPr>
        <w:br/>
      </w:r>
      <w:r w:rsidRPr="00431B60">
        <w:rPr>
          <w:rFonts w:eastAsia="Times New Roman" w:cs="Times New Roman"/>
          <w:szCs w:val="19"/>
          <w:lang w:eastAsia="pl-PL"/>
        </w:rPr>
        <w:t>Polaków przekraczających lądową granicę Polski mieszkał</w:t>
      </w:r>
      <w:r w:rsidR="00A04718" w:rsidRPr="00431B60">
        <w:rPr>
          <w:rFonts w:eastAsia="Times New Roman" w:cs="Times New Roman"/>
          <w:szCs w:val="19"/>
          <w:lang w:eastAsia="pl-PL"/>
        </w:rPr>
        <w:t>o</w:t>
      </w:r>
      <w:r w:rsidRPr="00431B60">
        <w:rPr>
          <w:rFonts w:eastAsia="Times New Roman" w:cs="Times New Roman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431B60">
          <w:rPr>
            <w:rFonts w:eastAsia="Times New Roman" w:cs="Times New Roman"/>
            <w:szCs w:val="19"/>
            <w:lang w:eastAsia="pl-PL"/>
          </w:rPr>
          <w:t>50 km</w:t>
        </w:r>
      </w:smartTag>
      <w:r w:rsidRPr="00431B60">
        <w:rPr>
          <w:rFonts w:eastAsia="Times New Roman" w:cs="Times New Roman"/>
          <w:szCs w:val="19"/>
          <w:lang w:eastAsia="pl-PL"/>
        </w:rPr>
        <w:t xml:space="preserve"> od granicy, a w przypadku wewnętr</w:t>
      </w:r>
      <w:r w:rsidR="008B2E0C" w:rsidRPr="00431B60">
        <w:rPr>
          <w:rFonts w:eastAsia="Times New Roman" w:cs="Times New Roman"/>
          <w:szCs w:val="19"/>
          <w:lang w:eastAsia="pl-PL"/>
        </w:rPr>
        <w:t>znej granicy UE</w:t>
      </w:r>
      <w:r w:rsidR="00555D50" w:rsidRPr="00431B60">
        <w:rPr>
          <w:rFonts w:eastAsia="Times New Roman" w:cs="Times New Roman"/>
          <w:szCs w:val="19"/>
          <w:lang w:eastAsia="pl-PL"/>
        </w:rPr>
        <w:t xml:space="preserve"> odpowiednio </w:t>
      </w:r>
      <w:r w:rsidR="00431B60" w:rsidRPr="00431B60">
        <w:rPr>
          <w:rFonts w:eastAsia="Times New Roman" w:cs="Times New Roman"/>
          <w:szCs w:val="19"/>
          <w:lang w:eastAsia="pl-PL"/>
        </w:rPr>
        <w:t>66,1</w:t>
      </w:r>
      <w:r w:rsidRPr="00431B60">
        <w:rPr>
          <w:rFonts w:eastAsia="Times New Roman" w:cs="Times New Roman"/>
          <w:szCs w:val="19"/>
          <w:lang w:eastAsia="pl-PL"/>
        </w:rPr>
        <w:t xml:space="preserve">% i </w:t>
      </w:r>
      <w:r w:rsidR="008A6E97" w:rsidRPr="00431B60">
        <w:rPr>
          <w:rFonts w:eastAsia="Times New Roman" w:cs="Times New Roman"/>
          <w:szCs w:val="19"/>
          <w:lang w:eastAsia="pl-PL"/>
        </w:rPr>
        <w:t>69,2</w:t>
      </w:r>
      <w:r w:rsidRPr="00431B60">
        <w:rPr>
          <w:rFonts w:eastAsia="Times New Roman" w:cs="Times New Roman"/>
          <w:szCs w:val="19"/>
          <w:lang w:eastAsia="pl-PL"/>
        </w:rPr>
        <w:t>%.</w:t>
      </w:r>
    </w:p>
    <w:p w14:paraId="50E3B222" w14:textId="7DE52C5D" w:rsidR="008A697D" w:rsidRPr="004F3C65" w:rsidRDefault="0048604D" w:rsidP="00601E4B">
      <w:pPr>
        <w:tabs>
          <w:tab w:val="left" w:pos="840"/>
        </w:tabs>
        <w:spacing w:before="240" w:after="18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517FFA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18C099A1">
                <wp:simplePos x="0" y="0"/>
                <wp:positionH relativeFrom="page">
                  <wp:posOffset>5718810</wp:posOffset>
                </wp:positionH>
                <wp:positionV relativeFrom="paragraph">
                  <wp:posOffset>80645</wp:posOffset>
                </wp:positionV>
                <wp:extent cx="1715770" cy="1121410"/>
                <wp:effectExtent l="0" t="0" r="0" b="2540"/>
                <wp:wrapTight wrapText="bothSides">
                  <wp:wrapPolygon edited="0">
                    <wp:start x="719" y="0"/>
                    <wp:lineTo x="719" y="21282"/>
                    <wp:lineTo x="21104" y="21282"/>
                    <wp:lineTo x="21104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21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60A68927" w:rsidR="00CF49DE" w:rsidRPr="00C00D57" w:rsidRDefault="00CF49DE" w:rsidP="006C122F">
                            <w:pPr>
                              <w:pStyle w:val="tekstzboku"/>
                              <w:spacing w:before="0"/>
                            </w:pPr>
                            <w:r w:rsidRPr="0074222A">
                              <w:rPr>
                                <w:spacing w:val="-2"/>
                              </w:rPr>
                              <w:t>Większość,</w:t>
                            </w:r>
                            <w:r w:rsidRPr="00C00D57">
                              <w:rPr>
                                <w:spacing w:val="-2"/>
                              </w:rPr>
                              <w:t xml:space="preserve"> zarówno cudzoziemców, jak i Polaków przekraczających lądową granicę Polski dokonywała zakupów w odległości do 50 km od granicy </w:t>
                            </w:r>
                          </w:p>
                        </w:txbxContent>
                      </wps:txbx>
                      <wps:bodyPr rot="0" vert="horz" wrap="square" lIns="9144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1" type="#_x0000_t202" style="position:absolute;left:0;text-align:left;margin-left:450.3pt;margin-top:6.35pt;width:135.1pt;height:88.3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" filled="f" stroked="f">
                <v:textbox inset=",0,2mm,0">
                  <w:txbxContent>
                    <w:p w14:paraId="5D16A280" w14:textId="60A68927" w:rsidR="00CF49DE" w:rsidRPr="00C00D57" w:rsidRDefault="00CF49DE" w:rsidP="006C122F">
                      <w:pPr>
                        <w:pStyle w:val="tekstzboku"/>
                        <w:spacing w:before="0"/>
                      </w:pPr>
                      <w:r w:rsidRPr="0074222A">
                        <w:rPr>
                          <w:spacing w:val="-2"/>
                        </w:rPr>
                        <w:t>Większość,</w:t>
                      </w:r>
                      <w:r w:rsidRPr="00C00D57">
                        <w:rPr>
                          <w:spacing w:val="-2"/>
                        </w:rPr>
                        <w:t xml:space="preserve"> zarówno cudzoziemców, jak i Polaków przekraczających lądową granicę Polski dokonywała zakupów w 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517FFA">
        <w:rPr>
          <w:rFonts w:eastAsia="Times New Roman" w:cs="Arial"/>
          <w:b/>
          <w:sz w:val="18"/>
          <w:szCs w:val="18"/>
          <w:lang w:eastAsia="pl-PL"/>
        </w:rPr>
        <w:t>Mapa </w:t>
      </w:r>
      <w:r w:rsidR="00D357A3" w:rsidRPr="00517FFA">
        <w:rPr>
          <w:rFonts w:eastAsia="Times New Roman" w:cs="Arial"/>
          <w:b/>
          <w:sz w:val="18"/>
          <w:szCs w:val="18"/>
          <w:lang w:eastAsia="pl-PL"/>
        </w:rPr>
        <w:t>3</w:t>
      </w:r>
      <w:r w:rsidR="008A697D" w:rsidRPr="00517FFA">
        <w:rPr>
          <w:rFonts w:eastAsia="Times New Roman" w:cs="Arial"/>
          <w:b/>
          <w:sz w:val="18"/>
          <w:szCs w:val="18"/>
          <w:lang w:eastAsia="pl-PL"/>
        </w:rPr>
        <w:t>. </w:t>
      </w:r>
      <w:r w:rsidR="00AD491B" w:rsidRPr="00517FFA">
        <w:rPr>
          <w:rFonts w:eastAsia="Times New Roman" w:cs="Arial"/>
          <w:b/>
          <w:sz w:val="18"/>
          <w:szCs w:val="18"/>
          <w:lang w:eastAsia="pl-PL"/>
        </w:rPr>
        <w:t>Zasięg oddziaływania granicy na podsta</w:t>
      </w:r>
      <w:r w:rsidR="00200F63" w:rsidRPr="00517FFA">
        <w:rPr>
          <w:rFonts w:eastAsia="Times New Roman" w:cs="Arial"/>
          <w:b/>
          <w:sz w:val="18"/>
          <w:szCs w:val="18"/>
          <w:lang w:eastAsia="pl-PL"/>
        </w:rPr>
        <w:t>wie przekroczeń odcinków granic</w:t>
      </w:r>
      <w:r w:rsidR="00AD491B" w:rsidRPr="00517FFA">
        <w:rPr>
          <w:rFonts w:eastAsia="Times New Roman" w:cs="Arial"/>
          <w:b/>
          <w:sz w:val="18"/>
          <w:szCs w:val="18"/>
          <w:lang w:eastAsia="pl-PL"/>
        </w:rPr>
        <w:t xml:space="preserve"> przez Polaków w I</w:t>
      </w:r>
      <w:r w:rsidR="00517FFA" w:rsidRPr="00517FFA">
        <w:rPr>
          <w:rFonts w:eastAsia="Times New Roman" w:cs="Arial"/>
          <w:b/>
          <w:sz w:val="18"/>
          <w:szCs w:val="18"/>
          <w:lang w:eastAsia="pl-PL"/>
        </w:rPr>
        <w:t>I</w:t>
      </w:r>
      <w:r w:rsidR="003469AD" w:rsidRPr="00517FFA">
        <w:rPr>
          <w:rFonts w:eastAsia="Times New Roman" w:cs="Arial"/>
          <w:b/>
          <w:sz w:val="18"/>
          <w:szCs w:val="18"/>
          <w:lang w:eastAsia="pl-PL"/>
        </w:rPr>
        <w:t>I</w:t>
      </w:r>
      <w:r w:rsidR="00AD491B" w:rsidRPr="00517FFA">
        <w:rPr>
          <w:rFonts w:eastAsia="Times New Roman" w:cs="Arial"/>
          <w:b/>
          <w:sz w:val="18"/>
          <w:szCs w:val="18"/>
          <w:lang w:eastAsia="pl-PL"/>
        </w:rPr>
        <w:t xml:space="preserve"> kwartale 20</w:t>
      </w:r>
      <w:r w:rsidR="005D469B" w:rsidRPr="00517FFA">
        <w:rPr>
          <w:rFonts w:eastAsia="Times New Roman" w:cs="Arial"/>
          <w:b/>
          <w:sz w:val="18"/>
          <w:szCs w:val="18"/>
          <w:lang w:eastAsia="pl-PL"/>
        </w:rPr>
        <w:t>2</w:t>
      </w:r>
      <w:r w:rsidR="00543B0D" w:rsidRPr="00517FFA">
        <w:rPr>
          <w:rFonts w:eastAsia="Times New Roman" w:cs="Arial"/>
          <w:b/>
          <w:sz w:val="18"/>
          <w:szCs w:val="18"/>
          <w:lang w:eastAsia="pl-PL"/>
        </w:rPr>
        <w:t>1</w:t>
      </w:r>
      <w:r w:rsidR="00AD491B" w:rsidRPr="00517FFA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4A35A3AF" w14:textId="1DBAEEC9" w:rsidR="008A697D" w:rsidRPr="0026274E" w:rsidRDefault="00517FFA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0B2685">
        <w:rPr>
          <w:noProof/>
          <w:lang w:eastAsia="pl-PL"/>
        </w:rPr>
        <w:drawing>
          <wp:inline distT="0" distB="0" distL="0" distR="0" wp14:anchorId="276764BF" wp14:editId="4490B10E">
            <wp:extent cx="4891906" cy="3060000"/>
            <wp:effectExtent l="0" t="0" r="0" b="762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906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F3B4A" w14:textId="3A35F5BC" w:rsidR="00084CAF" w:rsidRPr="00BC5C66" w:rsidRDefault="00F436E5" w:rsidP="000F49AD">
      <w:pPr>
        <w:spacing w:before="240" w:after="0" w:line="240" w:lineRule="auto"/>
        <w:rPr>
          <w:rFonts w:eastAsia="Times New Roman" w:cs="Arial"/>
          <w:b/>
          <w:szCs w:val="19"/>
          <w:lang w:eastAsia="pl-PL"/>
        </w:rPr>
        <w:sectPr w:rsidR="00084CAF" w:rsidRPr="00BC5C66" w:rsidSect="00F326C3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BC5C66">
        <w:rPr>
          <w:rFonts w:eastAsia="Times New Roman" w:cs="Times New Roman"/>
          <w:szCs w:val="19"/>
          <w:lang w:eastAsia="pl-PL"/>
        </w:rPr>
        <w:t xml:space="preserve">Najwięcej cudzoziemców dokonywało zakupów w pasie do 50 km od granicy, w przypadku zewnętrznej granicy UE na terenie Polski </w:t>
      </w:r>
      <w:r w:rsidR="00FC749D" w:rsidRPr="00BC5C66">
        <w:rPr>
          <w:rFonts w:eastAsia="Times New Roman" w:cs="Times New Roman"/>
          <w:szCs w:val="19"/>
          <w:lang w:eastAsia="pl-PL"/>
        </w:rPr>
        <w:t xml:space="preserve">– </w:t>
      </w:r>
      <w:r w:rsidR="00BC5C66" w:rsidRPr="00BC5C66">
        <w:rPr>
          <w:rFonts w:eastAsia="Times New Roman" w:cs="Times New Roman"/>
          <w:szCs w:val="19"/>
          <w:lang w:eastAsia="pl-PL"/>
        </w:rPr>
        <w:t>56,6</w:t>
      </w:r>
      <w:r w:rsidRPr="00BC5C66">
        <w:rPr>
          <w:rFonts w:eastAsia="Times New Roman" w:cs="Times New Roman"/>
          <w:szCs w:val="19"/>
          <w:lang w:eastAsia="pl-PL"/>
        </w:rPr>
        <w:t xml:space="preserve">% przekraczających, natomiast w przypadku granicy wewnętrznej UE – </w:t>
      </w:r>
      <w:r w:rsidR="00BC5C66" w:rsidRPr="00BC5C66">
        <w:rPr>
          <w:rFonts w:eastAsia="Times New Roman" w:cs="Times New Roman"/>
          <w:szCs w:val="19"/>
          <w:lang w:eastAsia="pl-PL"/>
        </w:rPr>
        <w:t>79,5</w:t>
      </w:r>
      <w:r w:rsidRPr="00BC5C66">
        <w:rPr>
          <w:rFonts w:eastAsia="Times New Roman" w:cs="Times New Roman"/>
          <w:szCs w:val="19"/>
          <w:lang w:eastAsia="pl-PL"/>
        </w:rPr>
        <w:t>%. Z kolei odsetek Polaków dokonujących zakupów w pasie do 50</w:t>
      </w:r>
      <w:r w:rsidR="00617BED" w:rsidRPr="00BC5C66">
        <w:rPr>
          <w:rFonts w:eastAsia="Times New Roman" w:cs="Times New Roman"/>
          <w:szCs w:val="19"/>
          <w:lang w:eastAsia="pl-PL"/>
        </w:rPr>
        <w:t> </w:t>
      </w:r>
      <w:r w:rsidRPr="00BC5C66">
        <w:rPr>
          <w:rFonts w:eastAsia="Times New Roman" w:cs="Times New Roman"/>
          <w:szCs w:val="19"/>
          <w:lang w:eastAsia="pl-PL"/>
        </w:rPr>
        <w:t xml:space="preserve">km od granicy zewnętrznej wyniósł </w:t>
      </w:r>
      <w:r w:rsidR="00BC5C66" w:rsidRPr="00BC5C66">
        <w:rPr>
          <w:rFonts w:eastAsia="Times New Roman" w:cs="Times New Roman"/>
          <w:szCs w:val="19"/>
          <w:lang w:eastAsia="pl-PL"/>
        </w:rPr>
        <w:t>77,0</w:t>
      </w:r>
      <w:r w:rsidRPr="00BC5C66">
        <w:rPr>
          <w:rFonts w:eastAsia="Times New Roman" w:cs="Times New Roman"/>
          <w:szCs w:val="19"/>
          <w:lang w:eastAsia="pl-PL"/>
        </w:rPr>
        <w:t>% przekraczających, natomiast w</w:t>
      </w:r>
      <w:r w:rsidR="008B2E0C" w:rsidRPr="00BC5C66">
        <w:rPr>
          <w:rFonts w:eastAsia="Times New Roman" w:cs="Times New Roman"/>
          <w:szCs w:val="19"/>
          <w:lang w:eastAsia="pl-PL"/>
        </w:rPr>
        <w:t> przypadku granicy wewnętrznej</w:t>
      </w:r>
      <w:r w:rsidR="0027311B" w:rsidRPr="00BC5C66">
        <w:rPr>
          <w:rFonts w:eastAsia="Times New Roman" w:cs="Times New Roman"/>
          <w:szCs w:val="19"/>
          <w:lang w:eastAsia="pl-PL"/>
        </w:rPr>
        <w:t xml:space="preserve"> </w:t>
      </w:r>
      <w:r w:rsidR="00BC5C66" w:rsidRPr="00BC5C66">
        <w:rPr>
          <w:rFonts w:eastAsia="Times New Roman" w:cs="Times New Roman"/>
          <w:szCs w:val="19"/>
          <w:lang w:eastAsia="pl-PL"/>
        </w:rPr>
        <w:t>68,7</w:t>
      </w:r>
      <w:r w:rsidRPr="00BC5C66">
        <w:rPr>
          <w:rFonts w:eastAsia="Times New Roman" w:cs="Times New Roman"/>
          <w:szCs w:val="19"/>
          <w:lang w:eastAsia="pl-PL"/>
        </w:rPr>
        <w:t>%.</w:t>
      </w:r>
    </w:p>
    <w:p w14:paraId="3F4CB96A" w14:textId="3CB1AFAD" w:rsidR="008A697D" w:rsidRPr="00DE3027" w:rsidRDefault="008A697D" w:rsidP="00F436E5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001D77"/>
          <w:szCs w:val="19"/>
        </w:rPr>
      </w:pPr>
      <w:r w:rsidRPr="00DE3027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49045588" w:rsidR="008A697D" w:rsidRPr="001C138E" w:rsidRDefault="008A697D" w:rsidP="0061574C">
      <w:pPr>
        <w:pStyle w:val="Tekstpodstawowy"/>
        <w:numPr>
          <w:ilvl w:val="0"/>
          <w:numId w:val="4"/>
        </w:numPr>
        <w:spacing w:after="120" w:line="240" w:lineRule="exact"/>
        <w:ind w:left="284" w:right="-11" w:hanging="284"/>
        <w:jc w:val="left"/>
        <w:rPr>
          <w:rFonts w:ascii="Fira Sans" w:hAnsi="Fira Sans"/>
          <w:spacing w:val="-2"/>
          <w:sz w:val="19"/>
          <w:szCs w:val="19"/>
        </w:rPr>
      </w:pPr>
      <w:r w:rsidRPr="001C138E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1C138E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1C138E">
        <w:rPr>
          <w:rFonts w:ascii="Fira Sans" w:hAnsi="Fira Sans"/>
          <w:sz w:val="19"/>
          <w:szCs w:val="19"/>
        </w:rPr>
        <w:t xml:space="preserve"> oraz „</w:t>
      </w:r>
      <w:r w:rsidRPr="001C138E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1C138E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1C138E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DD2DB6">
        <w:rPr>
          <w:rFonts w:ascii="Fira Sans" w:hAnsi="Fira Sans"/>
          <w:bCs/>
          <w:sz w:val="19"/>
          <w:szCs w:val="19"/>
        </w:rPr>
        <w:t xml:space="preserve"> Sportu i Turystyki</w:t>
      </w:r>
      <w:r w:rsidRPr="001C138E">
        <w:rPr>
          <w:rFonts w:ascii="Fira Sans" w:hAnsi="Fira Sans"/>
          <w:bCs/>
          <w:sz w:val="19"/>
          <w:szCs w:val="19"/>
        </w:rPr>
        <w:t>. Badania prowadzone od 2014 r. s</w:t>
      </w:r>
      <w:r w:rsidRPr="001C138E">
        <w:rPr>
          <w:rFonts w:ascii="Fira Sans" w:hAnsi="Fira Sans"/>
          <w:sz w:val="19"/>
          <w:szCs w:val="19"/>
        </w:rPr>
        <w:t>ą wynikiem integracji czterech badań</w:t>
      </w:r>
      <w:r w:rsidR="008B2E0C" w:rsidRPr="001C138E">
        <w:rPr>
          <w:rFonts w:ascii="Fira Sans" w:hAnsi="Fira Sans"/>
          <w:sz w:val="19"/>
          <w:szCs w:val="19"/>
        </w:rPr>
        <w:t>,</w:t>
      </w:r>
      <w:r w:rsidR="002211CE" w:rsidRPr="001C138E">
        <w:rPr>
          <w:rFonts w:ascii="Fira Sans" w:hAnsi="Fira Sans"/>
          <w:sz w:val="19"/>
          <w:szCs w:val="19"/>
        </w:rPr>
        <w:t xml:space="preserve"> </w:t>
      </w:r>
      <w:r w:rsidR="002211CE" w:rsidRPr="001C138E">
        <w:rPr>
          <w:rFonts w:ascii="Fira Sans" w:hAnsi="Fira Sans"/>
          <w:spacing w:val="-2"/>
          <w:sz w:val="19"/>
          <w:szCs w:val="19"/>
        </w:rPr>
        <w:t>w </w:t>
      </w:r>
      <w:r w:rsidRPr="001C138E">
        <w:rPr>
          <w:rFonts w:ascii="Fira Sans" w:hAnsi="Fira Sans"/>
          <w:spacing w:val="-2"/>
          <w:sz w:val="19"/>
          <w:szCs w:val="19"/>
        </w:rPr>
        <w:t xml:space="preserve">tym „Badania obrotu towarów i usług w ruchu granicznym na zewnętrznej granicy Unii </w:t>
      </w:r>
      <w:r w:rsidR="008B2E0C" w:rsidRPr="001C138E">
        <w:rPr>
          <w:rFonts w:ascii="Fira Sans" w:hAnsi="Fira Sans"/>
          <w:spacing w:val="-2"/>
          <w:sz w:val="19"/>
          <w:szCs w:val="19"/>
        </w:rPr>
        <w:t>Europejskiej na terenie Polski”</w:t>
      </w:r>
      <w:r w:rsidRPr="001C138E">
        <w:rPr>
          <w:rFonts w:ascii="Fira Sans" w:hAnsi="Fira Sans"/>
          <w:spacing w:val="-2"/>
          <w:sz w:val="19"/>
          <w:szCs w:val="19"/>
        </w:rPr>
        <w:t>.</w:t>
      </w:r>
    </w:p>
    <w:p w14:paraId="584ACEE2" w14:textId="46522550" w:rsidR="00323A92" w:rsidRPr="001C138E" w:rsidRDefault="00323A92" w:rsidP="0061574C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rFonts w:eastAsia="Times New Roman" w:cs="Times New Roman"/>
          <w:spacing w:val="-4"/>
          <w:szCs w:val="19"/>
          <w:lang w:eastAsia="pl-PL"/>
        </w:rPr>
      </w:pPr>
      <w:r w:rsidRPr="001C138E">
        <w:rPr>
          <w:rFonts w:eastAsia="Times New Roman" w:cs="Times New Roman"/>
          <w:spacing w:val="-4"/>
          <w:szCs w:val="19"/>
          <w:lang w:eastAsia="pl-PL"/>
        </w:rPr>
        <w:t xml:space="preserve">Badanie podróży cudzoziemców (nierezydentów) do Polski oraz ruchu pojazdów i osób na granicy Polski z krajami Unii Europejskiej </w:t>
      </w:r>
      <w:r w:rsidR="00903345" w:rsidRPr="001C138E">
        <w:rPr>
          <w:rFonts w:eastAsia="Times New Roman" w:cs="Times New Roman"/>
          <w:spacing w:val="-4"/>
          <w:szCs w:val="19"/>
          <w:lang w:eastAsia="pl-PL"/>
        </w:rPr>
        <w:t xml:space="preserve">również </w:t>
      </w:r>
      <w:r w:rsidR="009F551E" w:rsidRPr="001C138E">
        <w:rPr>
          <w:rFonts w:eastAsia="Times New Roman" w:cs="Times New Roman"/>
          <w:spacing w:val="-4"/>
          <w:szCs w:val="19"/>
          <w:lang w:eastAsia="pl-PL"/>
        </w:rPr>
        <w:t>w I</w:t>
      </w:r>
      <w:r w:rsidR="00F26227">
        <w:rPr>
          <w:rFonts w:eastAsia="Times New Roman" w:cs="Times New Roman"/>
          <w:spacing w:val="-4"/>
          <w:szCs w:val="19"/>
          <w:lang w:eastAsia="pl-PL"/>
        </w:rPr>
        <w:t>I</w:t>
      </w:r>
      <w:r w:rsidR="00DD2DB6">
        <w:rPr>
          <w:rFonts w:eastAsia="Times New Roman" w:cs="Times New Roman"/>
          <w:spacing w:val="-4"/>
          <w:szCs w:val="19"/>
          <w:lang w:eastAsia="pl-PL"/>
        </w:rPr>
        <w:t>I</w:t>
      </w:r>
      <w:r w:rsidR="009F551E" w:rsidRPr="001C138E">
        <w:rPr>
          <w:rFonts w:eastAsia="Times New Roman" w:cs="Times New Roman"/>
          <w:spacing w:val="-4"/>
          <w:szCs w:val="19"/>
          <w:lang w:eastAsia="pl-PL"/>
        </w:rPr>
        <w:t xml:space="preserve"> kwartale 2021</w:t>
      </w:r>
      <w:r w:rsidRPr="001C138E">
        <w:rPr>
          <w:rFonts w:eastAsia="Times New Roman" w:cs="Times New Roman"/>
          <w:spacing w:val="-4"/>
          <w:szCs w:val="19"/>
          <w:lang w:eastAsia="pl-PL"/>
        </w:rPr>
        <w:t xml:space="preserve"> r., z uwagi na stan pandemii, nie było realizowane w terenie przez ankieterów statystycznych. Wyniki badania opracowano z wykorzystaniem innych źródeł danych m.in. administracyjnych i </w:t>
      </w:r>
      <w:proofErr w:type="spellStart"/>
      <w:r w:rsidRPr="001C138E">
        <w:rPr>
          <w:rFonts w:eastAsia="Times New Roman" w:cs="Times New Roman"/>
          <w:spacing w:val="-4"/>
          <w:szCs w:val="19"/>
          <w:lang w:eastAsia="pl-PL"/>
        </w:rPr>
        <w:t>pozaadministracyjnych</w:t>
      </w:r>
      <w:proofErr w:type="spellEnd"/>
      <w:r w:rsidRPr="001C138E">
        <w:rPr>
          <w:rFonts w:eastAsia="Times New Roman" w:cs="Times New Roman"/>
          <w:spacing w:val="-4"/>
          <w:szCs w:val="19"/>
          <w:lang w:eastAsia="pl-PL"/>
        </w:rPr>
        <w:t>. Badanie podróży cudzoziemców (nierezydentów) obejmuje wyjeżdżających z Polski przez wewnętrzną i zewnętrzną granicę UE na terenie Polski. Badaniu nie podlegają osoby przeby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wające w Polsce powyżej 1 roku, </w:t>
      </w:r>
      <w:r w:rsidRPr="001C138E">
        <w:rPr>
          <w:rFonts w:eastAsia="Times New Roman" w:cs="Times New Roman"/>
          <w:spacing w:val="-4"/>
          <w:szCs w:val="19"/>
          <w:lang w:eastAsia="pl-PL"/>
        </w:rPr>
        <w:t>z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wyjątkiem osób podróżujących </w:t>
      </w:r>
      <w:r w:rsidR="008B2E0C" w:rsidRPr="001C138E">
        <w:t>w </w:t>
      </w:r>
      <w:r w:rsidRPr="001C138E">
        <w:t>ce</w:t>
      </w:r>
      <w:r w:rsidR="008B2E0C" w:rsidRPr="001C138E">
        <w:t>lach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edukacyjnych i zdrowotnych</w:t>
      </w:r>
      <w:r w:rsidRPr="001C138E">
        <w:rPr>
          <w:rFonts w:eastAsia="Times New Roman" w:cs="Times New Roman"/>
          <w:spacing w:val="-4"/>
          <w:szCs w:val="19"/>
          <w:lang w:eastAsia="pl-PL"/>
        </w:rPr>
        <w:t>. Dane dotyczące wydatków poniesionych przez</w:t>
      </w:r>
      <w:r w:rsidR="008B2E0C" w:rsidRPr="001C138E">
        <w:rPr>
          <w:rFonts w:eastAsia="Times New Roman" w:cs="Times New Roman"/>
          <w:spacing w:val="-4"/>
          <w:szCs w:val="19"/>
          <w:lang w:eastAsia="pl-PL"/>
        </w:rPr>
        <w:t xml:space="preserve"> cudzoziemców (nierezydentów) w </w:t>
      </w:r>
      <w:r w:rsidRPr="001C138E">
        <w:rPr>
          <w:rFonts w:eastAsia="Times New Roman" w:cs="Times New Roman"/>
          <w:spacing w:val="-4"/>
          <w:szCs w:val="19"/>
          <w:lang w:eastAsia="pl-PL"/>
        </w:rPr>
        <w:t>Polsce uwzględniają także towary zakupione w Polsce w celu odsprzedaży w kraju nierezydenta. Badaniem ruchu granicznego (w obu kierunkach – z Polski i do Polski) objęte są osoby i pojazdy przekraczające granicę Polski z krajami Unii Europejskiej na wybranych drogowych przejściach granicznych.</w:t>
      </w:r>
    </w:p>
    <w:p w14:paraId="197BD284" w14:textId="1959B95E" w:rsidR="002C16A1" w:rsidRPr="001C138E" w:rsidRDefault="00EF33AB" w:rsidP="0061574C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rFonts w:eastAsia="Times New Roman" w:cs="Times New Roman"/>
          <w:szCs w:val="19"/>
          <w:lang w:eastAsia="pl-PL"/>
        </w:rPr>
      </w:pPr>
      <w:r w:rsidRPr="001C138E">
        <w:rPr>
          <w:szCs w:val="19"/>
        </w:rPr>
        <w:t>Badanie u</w:t>
      </w:r>
      <w:r w:rsidRPr="001C138E">
        <w:rPr>
          <w:bCs/>
          <w:szCs w:val="19"/>
        </w:rPr>
        <w:t>czestnictwa Polaków (rezydentów) w podróżach prowadzone jest w gospodarstwach domowych, w cyklu kwartalnym</w:t>
      </w:r>
      <w:r w:rsidRPr="001C138E">
        <w:rPr>
          <w:szCs w:val="19"/>
        </w:rPr>
        <w:t xml:space="preserve"> (w miesiącu następnym po kwartale)</w:t>
      </w:r>
      <w:r w:rsidRPr="001C138E">
        <w:rPr>
          <w:bCs/>
          <w:szCs w:val="19"/>
        </w:rPr>
        <w:t>.</w:t>
      </w:r>
      <w:r w:rsidRPr="001C138E">
        <w:rPr>
          <w:szCs w:val="19"/>
        </w:rPr>
        <w:t xml:space="preserve"> Z uwagi na stan pandemii badanie w gospodarstwach domowych </w:t>
      </w:r>
      <w:r w:rsidR="00F479B0" w:rsidRPr="001C138E">
        <w:rPr>
          <w:szCs w:val="19"/>
        </w:rPr>
        <w:t>od II kwartału</w:t>
      </w:r>
      <w:r w:rsidR="008B2E0C" w:rsidRPr="001C138E">
        <w:rPr>
          <w:szCs w:val="19"/>
        </w:rPr>
        <w:t xml:space="preserve"> 2020 r.</w:t>
      </w:r>
      <w:r w:rsidRPr="001C138E">
        <w:rPr>
          <w:szCs w:val="19"/>
        </w:rPr>
        <w:t xml:space="preserve">, </w:t>
      </w:r>
      <w:r w:rsidR="00F479B0" w:rsidRPr="001C138E">
        <w:rPr>
          <w:szCs w:val="19"/>
        </w:rPr>
        <w:t>prowadzone jest</w:t>
      </w:r>
      <w:r w:rsidRPr="001C138E">
        <w:rPr>
          <w:szCs w:val="19"/>
        </w:rPr>
        <w:t xml:space="preserve"> przy wykorzystaniu metody telefonicznej. Badaniu nie podlegają osoby przebywa</w:t>
      </w:r>
      <w:r w:rsidR="008B2E0C" w:rsidRPr="001C138E">
        <w:rPr>
          <w:szCs w:val="19"/>
        </w:rPr>
        <w:t>jące za granicą powyżej 1 roku</w:t>
      </w:r>
      <w:r w:rsidR="006D1220">
        <w:rPr>
          <w:szCs w:val="19"/>
        </w:rPr>
        <w:t>,</w:t>
      </w:r>
      <w:r w:rsidR="008B2E0C" w:rsidRPr="001C138E">
        <w:rPr>
          <w:szCs w:val="19"/>
        </w:rPr>
        <w:t xml:space="preserve"> </w:t>
      </w:r>
      <w:r w:rsidRPr="001C138E">
        <w:rPr>
          <w:szCs w:val="19"/>
        </w:rPr>
        <w:t>z wyjątkiem osób podróżujących w ce</w:t>
      </w:r>
      <w:r w:rsidR="008B2E0C" w:rsidRPr="001C138E">
        <w:rPr>
          <w:szCs w:val="19"/>
        </w:rPr>
        <w:t>lach edukacyjnych i zdrowotnych</w:t>
      </w:r>
      <w:r w:rsidRPr="001C138E">
        <w:rPr>
          <w:szCs w:val="19"/>
        </w:rPr>
        <w:t xml:space="preserve">. </w:t>
      </w:r>
      <w:r w:rsidRPr="001C138E">
        <w:rPr>
          <w:bCs/>
          <w:szCs w:val="19"/>
        </w:rPr>
        <w:t xml:space="preserve">Prezentowane dane dotyczące wydatków rezydentów poniesionych za granicą obejmują </w:t>
      </w:r>
      <w:r w:rsidRPr="001C138E">
        <w:rPr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55B1779A" w:rsidR="008A697D" w:rsidRPr="001C138E" w:rsidRDefault="008A697D" w:rsidP="00BA2F4E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>Dane o ruchu granicznym na zewnętrznej granicy UE na terenie Polski pochodzą z Komendy Głównej Straży Granicznej i dotyczą liczby przekroczeń granicy – osoba przekraczająca granicę kilkakrotnie liczona jest tyle razy, ile razy granicę tę przekracza. Obejmują wszystkie przejścia graniczne (drogowe, kolejowe i rzeczne).</w:t>
      </w:r>
    </w:p>
    <w:p w14:paraId="6DF87CB8" w14:textId="43606530" w:rsidR="00210F9B" w:rsidRPr="001C138E" w:rsidRDefault="00EF4C20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trike/>
          <w:szCs w:val="19"/>
        </w:rPr>
      </w:pPr>
      <w:r w:rsidRPr="001C138E">
        <w:rPr>
          <w:szCs w:val="19"/>
        </w:rPr>
        <w:t xml:space="preserve">Umowa </w:t>
      </w:r>
      <w:r w:rsidR="00210F9B" w:rsidRPr="001C138E">
        <w:rPr>
          <w:szCs w:val="19"/>
        </w:rPr>
        <w:t xml:space="preserve">między </w:t>
      </w:r>
      <w:r w:rsidRPr="001C138E">
        <w:rPr>
          <w:szCs w:val="19"/>
        </w:rPr>
        <w:t>Rządem Rzeczypospolitej Polskiej a gabinetem Ministrów Ukrainy o zasadach małego ruchu granicznego weszła w życie 1 lipca 2009 r</w:t>
      </w:r>
      <w:r w:rsidR="00FC4746" w:rsidRPr="001C138E">
        <w:rPr>
          <w:szCs w:val="19"/>
        </w:rPr>
        <w:t>.</w:t>
      </w:r>
    </w:p>
    <w:p w14:paraId="7D5A1804" w14:textId="0FE9DEFC" w:rsidR="00F8562E" w:rsidRPr="001C138E" w:rsidRDefault="00FC4746" w:rsidP="001E7F03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 xml:space="preserve">Umowa między Rządem Rzeczypospolitej Polskiej a Federacją Rosyjską o zasadach małego ruchu granicznego </w:t>
      </w:r>
      <w:r w:rsidR="0046063E" w:rsidRPr="001C138E">
        <w:rPr>
          <w:szCs w:val="19"/>
        </w:rPr>
        <w:t>weszła w życie 27 lipca 2012 r.</w:t>
      </w:r>
      <w:r w:rsidRPr="001C138E">
        <w:rPr>
          <w:szCs w:val="19"/>
        </w:rPr>
        <w:t xml:space="preserve"> </w:t>
      </w:r>
      <w:r w:rsidR="0046063E" w:rsidRPr="001C138E">
        <w:rPr>
          <w:szCs w:val="19"/>
        </w:rPr>
        <w:t>O</w:t>
      </w:r>
      <w:r w:rsidRPr="001C138E">
        <w:rPr>
          <w:szCs w:val="19"/>
        </w:rPr>
        <w:t xml:space="preserve">d 4 lipca 2016 r. pozostaje </w:t>
      </w:r>
      <w:r w:rsidR="00F8562E" w:rsidRPr="001C138E">
        <w:rPr>
          <w:szCs w:val="19"/>
        </w:rPr>
        <w:t xml:space="preserve">ona </w:t>
      </w:r>
      <w:r w:rsidRPr="001C138E">
        <w:rPr>
          <w:szCs w:val="19"/>
        </w:rPr>
        <w:t>zawieszona</w:t>
      </w:r>
      <w:r w:rsidR="00F8562E" w:rsidRPr="001C138E">
        <w:rPr>
          <w:szCs w:val="19"/>
        </w:rPr>
        <w:t>.</w:t>
      </w:r>
    </w:p>
    <w:p w14:paraId="27B16A81" w14:textId="3E6838D4" w:rsidR="001E7F03" w:rsidRPr="001C138E" w:rsidRDefault="001E7F03" w:rsidP="001E7F03">
      <w:pPr>
        <w:pStyle w:val="Akapitzlist"/>
        <w:numPr>
          <w:ilvl w:val="0"/>
          <w:numId w:val="4"/>
        </w:numPr>
        <w:spacing w:before="0"/>
        <w:ind w:left="284" w:hanging="284"/>
        <w:contextualSpacing w:val="0"/>
        <w:rPr>
          <w:szCs w:val="19"/>
        </w:rPr>
      </w:pPr>
      <w:r w:rsidRPr="001C138E">
        <w:rPr>
          <w:szCs w:val="19"/>
        </w:rPr>
        <w:t>W związku z rozprzestrzenianiem się choroby zakaźnej wywołanej wirusem SARS-CoV-2 i ogłoszeniem w P</w:t>
      </w:r>
      <w:r w:rsidR="007B2A4E" w:rsidRPr="001C138E">
        <w:rPr>
          <w:szCs w:val="19"/>
        </w:rPr>
        <w:t xml:space="preserve">olsce stanu </w:t>
      </w:r>
      <w:r w:rsidR="003D28C2" w:rsidRPr="001C138E">
        <w:rPr>
          <w:szCs w:val="19"/>
        </w:rPr>
        <w:t>epi</w:t>
      </w:r>
      <w:r w:rsidR="007B2A4E" w:rsidRPr="001C138E">
        <w:rPr>
          <w:szCs w:val="19"/>
        </w:rPr>
        <w:t>demii</w:t>
      </w:r>
      <w:r w:rsidRPr="001C138E">
        <w:rPr>
          <w:szCs w:val="19"/>
        </w:rPr>
        <w:t>, na podstawie Rozporządzenia Ministra Spraw Wewnętrznych i Administracji z dnia 13 marca 2020 r.</w:t>
      </w:r>
      <w:r w:rsidR="00E8109D">
        <w:rPr>
          <w:szCs w:val="19"/>
        </w:rPr>
        <w:br/>
      </w:r>
      <w:r w:rsidRPr="001C138E">
        <w:rPr>
          <w:szCs w:val="19"/>
        </w:rPr>
        <w:t>(Dz.U.</w:t>
      </w:r>
      <w:r w:rsidR="00727709">
        <w:rPr>
          <w:szCs w:val="19"/>
        </w:rPr>
        <w:t xml:space="preserve"> </w:t>
      </w:r>
      <w:r w:rsidR="00DD2DB6">
        <w:rPr>
          <w:szCs w:val="19"/>
        </w:rPr>
        <w:t>z 2020 r., poz. 435</w:t>
      </w:r>
      <w:r w:rsidR="00EF33AB" w:rsidRPr="001C138E">
        <w:rPr>
          <w:szCs w:val="19"/>
        </w:rPr>
        <w:t xml:space="preserve"> </w:t>
      </w:r>
      <w:r w:rsidR="006705B9" w:rsidRPr="001C138E">
        <w:rPr>
          <w:szCs w:val="19"/>
        </w:rPr>
        <w:t xml:space="preserve">z </w:t>
      </w:r>
      <w:proofErr w:type="spellStart"/>
      <w:r w:rsidR="006705B9" w:rsidRPr="001C138E">
        <w:rPr>
          <w:szCs w:val="19"/>
        </w:rPr>
        <w:t>późn</w:t>
      </w:r>
      <w:proofErr w:type="spellEnd"/>
      <w:r w:rsidR="006705B9" w:rsidRPr="001C138E">
        <w:rPr>
          <w:szCs w:val="19"/>
        </w:rPr>
        <w:t>. zm.</w:t>
      </w:r>
      <w:r w:rsidR="00DD2DB6">
        <w:rPr>
          <w:szCs w:val="19"/>
        </w:rPr>
        <w:t>)</w:t>
      </w:r>
      <w:r w:rsidR="006705B9" w:rsidRPr="001C138E">
        <w:rPr>
          <w:szCs w:val="19"/>
        </w:rPr>
        <w:t>,</w:t>
      </w:r>
      <w:r w:rsidRPr="001C138E">
        <w:rPr>
          <w:szCs w:val="19"/>
        </w:rPr>
        <w:t xml:space="preserve"> od 15 marca 2020 r. został czasowo zawieszony lub ograniczony ruch graniczny na określonych przejściach granicznych</w:t>
      </w:r>
      <w:r w:rsidR="005D6F56" w:rsidRPr="001C138E">
        <w:rPr>
          <w:szCs w:val="19"/>
        </w:rPr>
        <w:t>.</w:t>
      </w:r>
    </w:p>
    <w:p w14:paraId="0B606784" w14:textId="3F2D191B" w:rsidR="008A697D" w:rsidRPr="001C138E" w:rsidRDefault="008A697D" w:rsidP="00CE67A5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1C138E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1C138E">
        <w:rPr>
          <w:szCs w:val="19"/>
        </w:rPr>
        <w:t>nych bezwzględnych wyrażonych z </w:t>
      </w:r>
      <w:r w:rsidRPr="001C138E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Default="008A697D" w:rsidP="00CE67A5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1C138E">
        <w:rPr>
          <w:szCs w:val="19"/>
        </w:rPr>
        <w:t>Prezentowane dane mają charakter wstępny</w:t>
      </w:r>
      <w:r w:rsidR="00024706" w:rsidRPr="001C138E">
        <w:rPr>
          <w:szCs w:val="19"/>
        </w:rPr>
        <w:t>.</w:t>
      </w:r>
    </w:p>
    <w:p w14:paraId="3DDA4161" w14:textId="77777777" w:rsidR="00402BB7" w:rsidRDefault="00402BB7" w:rsidP="00402BB7">
      <w:pPr>
        <w:pStyle w:val="Akapitzlist"/>
        <w:spacing w:before="0"/>
        <w:ind w:left="284" w:right="-11"/>
        <w:contextualSpacing w:val="0"/>
        <w:rPr>
          <w:szCs w:val="19"/>
        </w:rPr>
      </w:pPr>
    </w:p>
    <w:p w14:paraId="790AEF71" w14:textId="77777777" w:rsidR="00402BB7" w:rsidRDefault="00402BB7" w:rsidP="00402BB7">
      <w:pPr>
        <w:pStyle w:val="Akapitzlist"/>
        <w:spacing w:before="0"/>
        <w:ind w:left="284" w:right="-11"/>
        <w:contextualSpacing w:val="0"/>
        <w:rPr>
          <w:szCs w:val="19"/>
        </w:rPr>
      </w:pPr>
    </w:p>
    <w:p w14:paraId="3390ADA6" w14:textId="77777777" w:rsidR="00402BB7" w:rsidRDefault="00402BB7" w:rsidP="00402BB7">
      <w:pPr>
        <w:pStyle w:val="Akapitzlist"/>
        <w:spacing w:before="0"/>
        <w:ind w:left="284" w:right="-11"/>
        <w:contextualSpacing w:val="0"/>
        <w:rPr>
          <w:szCs w:val="19"/>
        </w:rPr>
      </w:pPr>
    </w:p>
    <w:p w14:paraId="50628CD9" w14:textId="77777777" w:rsidR="00402BB7" w:rsidRDefault="00402BB7" w:rsidP="00402BB7">
      <w:pPr>
        <w:pStyle w:val="Akapitzlist"/>
        <w:spacing w:before="0"/>
        <w:ind w:left="284" w:right="-11"/>
        <w:contextualSpacing w:val="0"/>
        <w:rPr>
          <w:szCs w:val="19"/>
        </w:rPr>
      </w:pPr>
    </w:p>
    <w:p w14:paraId="6FC24EF9" w14:textId="77777777" w:rsidR="00402BB7" w:rsidRDefault="00402BB7" w:rsidP="00402BB7">
      <w:pPr>
        <w:pStyle w:val="Akapitzlist"/>
        <w:spacing w:before="0"/>
        <w:ind w:left="284" w:right="-11"/>
        <w:contextualSpacing w:val="0"/>
        <w:rPr>
          <w:szCs w:val="19"/>
        </w:rPr>
      </w:pPr>
    </w:p>
    <w:p w14:paraId="0C5CA71D" w14:textId="77777777" w:rsidR="00402BB7" w:rsidRDefault="00402BB7" w:rsidP="00402BB7">
      <w:pPr>
        <w:pStyle w:val="Akapitzlist"/>
        <w:spacing w:before="0"/>
        <w:ind w:left="284" w:right="-11"/>
        <w:contextualSpacing w:val="0"/>
        <w:rPr>
          <w:szCs w:val="19"/>
        </w:rPr>
      </w:pPr>
    </w:p>
    <w:p w14:paraId="5983B25D" w14:textId="77777777" w:rsidR="00402BB7" w:rsidRDefault="00402BB7" w:rsidP="00402BB7">
      <w:pPr>
        <w:pStyle w:val="Akapitzlist"/>
        <w:spacing w:before="0"/>
        <w:ind w:left="284" w:right="-11"/>
        <w:contextualSpacing w:val="0"/>
        <w:rPr>
          <w:szCs w:val="19"/>
        </w:rPr>
      </w:pPr>
    </w:p>
    <w:p w14:paraId="2C5E87C8" w14:textId="77777777" w:rsidR="00402BB7" w:rsidRPr="001C138E" w:rsidRDefault="00402BB7" w:rsidP="00402BB7">
      <w:pPr>
        <w:pStyle w:val="Akapitzlist"/>
        <w:spacing w:before="0"/>
        <w:ind w:left="284" w:right="-11"/>
        <w:contextualSpacing w:val="0"/>
        <w:rPr>
          <w:szCs w:val="19"/>
        </w:rPr>
      </w:pPr>
    </w:p>
    <w:p w14:paraId="550E41F0" w14:textId="22290CCA" w:rsidR="009904F1" w:rsidRPr="001C138E" w:rsidRDefault="009904F1" w:rsidP="00E729BA">
      <w:pPr>
        <w:pStyle w:val="Akapitzlist"/>
        <w:spacing w:before="0" w:after="240"/>
        <w:ind w:left="0" w:right="-12"/>
        <w:rPr>
          <w:szCs w:val="19"/>
        </w:rPr>
      </w:pPr>
      <w:r w:rsidRPr="001C138E">
        <w:rPr>
          <w:szCs w:val="19"/>
        </w:rPr>
        <w:t xml:space="preserve">W przypadku cytowania danych Głównego Urzędu Statystycznego prosimy o zamieszczenie informacji: „Źródło danych GUS”, a </w:t>
      </w:r>
      <w:r w:rsidR="006D1220">
        <w:rPr>
          <w:szCs w:val="19"/>
        </w:rPr>
        <w:t xml:space="preserve">w </w:t>
      </w:r>
      <w:r w:rsidRPr="001C138E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3BAFD4FA" w14:textId="77777777" w:rsidR="00567426" w:rsidRPr="001C138E" w:rsidRDefault="00567426" w:rsidP="00567426">
      <w:pPr>
        <w:spacing w:line="240" w:lineRule="auto"/>
        <w:ind w:left="340"/>
        <w:rPr>
          <w:szCs w:val="19"/>
        </w:rPr>
      </w:pPr>
    </w:p>
    <w:p w14:paraId="7B920CB9" w14:textId="77777777" w:rsidR="00694AF0" w:rsidRPr="001C138E" w:rsidRDefault="00694AF0" w:rsidP="00E76D26">
      <w:pPr>
        <w:rPr>
          <w:szCs w:val="19"/>
        </w:rPr>
        <w:sectPr w:rsidR="00694AF0" w:rsidRPr="001C138E" w:rsidSect="000F2175">
          <w:headerReference w:type="first" r:id="rId23"/>
          <w:footerReference w:type="first" r:id="rId24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Pr="00C11B7B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5332D9" w:rsidRPr="00BC36BE" w14:paraId="4E28BFDD" w14:textId="77777777" w:rsidTr="00F67D3C">
        <w:trPr>
          <w:trHeight w:val="1912"/>
        </w:trPr>
        <w:tc>
          <w:tcPr>
            <w:tcW w:w="4241" w:type="dxa"/>
          </w:tcPr>
          <w:p w14:paraId="606716AF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sz w:val="20"/>
              </w:rPr>
            </w:pPr>
            <w:r w:rsidRPr="00CA6556">
              <w:rPr>
                <w:rFonts w:cs="Arial"/>
                <w:sz w:val="20"/>
              </w:rPr>
              <w:t>Opracowanie merytoryczne:</w:t>
            </w:r>
          </w:p>
          <w:p w14:paraId="6DDE2771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Urząd Statystyczny w Rzeszowie</w:t>
            </w:r>
          </w:p>
          <w:p w14:paraId="7E9BFB28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b/>
                <w:sz w:val="20"/>
              </w:rPr>
              <w:t>Dyrektor Marek Cierpiał-Wolan</w:t>
            </w:r>
          </w:p>
          <w:p w14:paraId="40FF16F5" w14:textId="39FC2D1A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</w:t>
            </w:r>
            <w:r w:rsidR="00ED0316">
              <w:rPr>
                <w:rFonts w:ascii="Fira Sans" w:hAnsi="Fira Sans" w:cs="Arial"/>
                <w:color w:val="auto"/>
                <w:sz w:val="20"/>
                <w:lang w:val="fi-FI"/>
              </w:rPr>
              <w:t>.</w:t>
            </w: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: 17 853 52 10, 17 853 52 19</w:t>
            </w:r>
          </w:p>
        </w:tc>
        <w:tc>
          <w:tcPr>
            <w:tcW w:w="3826" w:type="dxa"/>
          </w:tcPr>
          <w:p w14:paraId="15207E5D" w14:textId="77777777" w:rsidR="005332D9" w:rsidRPr="00CA6556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CA6556">
              <w:rPr>
                <w:rFonts w:cs="Arial"/>
                <w:sz w:val="20"/>
              </w:rPr>
              <w:t>Rozpowszechnianie:</w:t>
            </w:r>
            <w:r w:rsidRPr="00CA6556">
              <w:rPr>
                <w:rFonts w:cs="Arial"/>
                <w:sz w:val="20"/>
              </w:rPr>
              <w:br/>
            </w:r>
            <w:r w:rsidRPr="00CA6556">
              <w:rPr>
                <w:rFonts w:cs="Arial"/>
                <w:b/>
                <w:sz w:val="20"/>
              </w:rPr>
              <w:t>Rzecznik Prasowy Prezesa GUS</w:t>
            </w:r>
          </w:p>
          <w:p w14:paraId="1A9C6298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CA6556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C7F2C85" w14:textId="1A5B1810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Tel</w:t>
            </w:r>
            <w:r w:rsidR="00ED0316">
              <w:rPr>
                <w:rFonts w:ascii="Fira Sans" w:hAnsi="Fira Sans" w:cs="Arial"/>
                <w:color w:val="auto"/>
                <w:sz w:val="20"/>
                <w:lang w:val="fi-FI"/>
              </w:rPr>
              <w:t>.</w:t>
            </w:r>
            <w:r w:rsidRPr="00CA6556">
              <w:rPr>
                <w:rFonts w:ascii="Fira Sans" w:hAnsi="Fira Sans" w:cs="Arial"/>
                <w:color w:val="auto"/>
                <w:sz w:val="20"/>
                <w:lang w:val="fi-FI"/>
              </w:rPr>
              <w:t>: 695 255 011</w:t>
            </w:r>
          </w:p>
          <w:p w14:paraId="35DBD936" w14:textId="77777777" w:rsidR="005332D9" w:rsidRPr="00CA6556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0C55538F" w14:textId="77777777" w:rsidR="005332D9" w:rsidRPr="00501187" w:rsidRDefault="005332D9" w:rsidP="005332D9">
      <w:pPr>
        <w:rPr>
          <w:sz w:val="20"/>
          <w:lang w:val="en-US"/>
        </w:rPr>
      </w:pPr>
    </w:p>
    <w:p w14:paraId="4073595C" w14:textId="77777777" w:rsidR="005332D9" w:rsidRPr="00501187" w:rsidRDefault="005332D9" w:rsidP="005332D9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5332D9" w14:paraId="46E04DCC" w14:textId="77777777" w:rsidTr="00F67D3C">
        <w:trPr>
          <w:trHeight w:val="610"/>
        </w:trPr>
        <w:tc>
          <w:tcPr>
            <w:tcW w:w="2721" w:type="pct"/>
            <w:vMerge w:val="restart"/>
          </w:tcPr>
          <w:p w14:paraId="2437F20B" w14:textId="77777777" w:rsidR="005332D9" w:rsidRPr="00C91687" w:rsidRDefault="005332D9" w:rsidP="005332D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14D5EC0" w14:textId="33B6DA95" w:rsidR="005332D9" w:rsidRPr="00C91687" w:rsidRDefault="005332D9" w:rsidP="005332D9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="00ED0316">
              <w:rPr>
                <w:sz w:val="20"/>
              </w:rPr>
              <w:t>.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14:paraId="60389B8D" w14:textId="77777777" w:rsidR="005332D9" w:rsidRPr="00501187" w:rsidRDefault="005332D9" w:rsidP="005332D9">
            <w:pPr>
              <w:rPr>
                <w:sz w:val="18"/>
                <w:lang w:val="en-US"/>
              </w:rPr>
            </w:pPr>
            <w:r w:rsidRPr="00586981">
              <w:rPr>
                <w:b/>
                <w:sz w:val="20"/>
                <w:lang w:val="en-AU"/>
              </w:rPr>
              <w:t>e-mail:</w:t>
            </w:r>
            <w:r w:rsidRPr="00586981">
              <w:rPr>
                <w:sz w:val="20"/>
                <w:lang w:val="en-AU"/>
              </w:rPr>
              <w:t xml:space="preserve"> </w:t>
            </w:r>
            <w:hyperlink r:id="rId2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6B46C13" w14:textId="10D5FFDD" w:rsidR="005332D9" w:rsidRPr="00501187" w:rsidRDefault="005332D9" w:rsidP="005332D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68D1CC09" wp14:editId="538D5C4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2A31EC6" w14:textId="77777777" w:rsidR="005332D9" w:rsidRDefault="005332D9" w:rsidP="005332D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5332D9" w14:paraId="7F29065D" w14:textId="77777777" w:rsidTr="00F67D3C">
        <w:trPr>
          <w:trHeight w:val="436"/>
        </w:trPr>
        <w:tc>
          <w:tcPr>
            <w:tcW w:w="2721" w:type="pct"/>
            <w:vMerge/>
            <w:vAlign w:val="center"/>
          </w:tcPr>
          <w:p w14:paraId="261569F9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E8F3E4A" w14:textId="7981BD99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711AA014" wp14:editId="257C229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5565A3" w14:textId="4BDAE60B" w:rsidR="005332D9" w:rsidRPr="00CD413A" w:rsidRDefault="001A72AF" w:rsidP="005332D9">
            <w:pPr>
              <w:rPr>
                <w:sz w:val="18"/>
              </w:rPr>
            </w:pPr>
            <w:hyperlink r:id="rId28" w:history="1">
              <w:r w:rsidR="005332D9" w:rsidRPr="00CD413A">
                <w:rPr>
                  <w:rStyle w:val="Hipercze"/>
                  <w:rFonts w:cstheme="minorBidi"/>
                  <w:color w:val="auto"/>
                  <w:sz w:val="20"/>
                  <w:u w:val="none"/>
                </w:rPr>
                <w:t>@GUS_STAT</w:t>
              </w:r>
            </w:hyperlink>
          </w:p>
        </w:tc>
      </w:tr>
      <w:tr w:rsidR="005332D9" w14:paraId="2C342DE7" w14:textId="77777777" w:rsidTr="00F67D3C">
        <w:trPr>
          <w:trHeight w:val="436"/>
        </w:trPr>
        <w:tc>
          <w:tcPr>
            <w:tcW w:w="2721" w:type="pct"/>
            <w:vMerge/>
            <w:vAlign w:val="center"/>
          </w:tcPr>
          <w:p w14:paraId="63E60A34" w14:textId="77777777" w:rsidR="005332D9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B2266CD" w14:textId="7B8EE909" w:rsidR="005332D9" w:rsidRDefault="005332D9" w:rsidP="005332D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2648CAE9" wp14:editId="519D195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1CE8E41" w14:textId="382D586A" w:rsidR="005332D9" w:rsidRPr="00CD413A" w:rsidRDefault="001A72AF" w:rsidP="005332D9">
            <w:pPr>
              <w:rPr>
                <w:sz w:val="20"/>
              </w:rPr>
            </w:pPr>
            <w:hyperlink r:id="rId30" w:history="1">
              <w:r w:rsidR="005332D9" w:rsidRPr="00CD413A">
                <w:rPr>
                  <w:rStyle w:val="Hipercze"/>
                  <w:rFonts w:cstheme="minorBidi"/>
                  <w:color w:val="auto"/>
                  <w:sz w:val="20"/>
                  <w:u w:val="none"/>
                </w:rPr>
                <w:t>@</w:t>
              </w:r>
              <w:proofErr w:type="spellStart"/>
              <w:r w:rsidR="005332D9" w:rsidRPr="00CD413A">
                <w:rPr>
                  <w:rStyle w:val="Hipercze"/>
                  <w:rFonts w:cstheme="minorBidi"/>
                  <w:color w:val="auto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14:paraId="7B920CD6" w14:textId="4391B5B8" w:rsidR="00D261A2" w:rsidRPr="008749AC" w:rsidRDefault="001448A7" w:rsidP="00E76D26">
      <w:pPr>
        <w:rPr>
          <w:color w:val="FF0000"/>
          <w:sz w:val="18"/>
        </w:rPr>
      </w:pPr>
      <w:r w:rsidRPr="008749AC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CF49DE" w:rsidRDefault="00CF49DE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CF49DE" w:rsidRPr="005B1FE8" w:rsidRDefault="00CF49DE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54FF9A2F" w:rsidR="00CF49DE" w:rsidRPr="001A72AF" w:rsidRDefault="001A72AF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CF49DE" w:rsidRPr="001A72A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26285239" w14:textId="4AA5EEFC" w:rsidR="00B056A5" w:rsidRPr="00B056A5" w:rsidRDefault="001A72AF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B056A5" w:rsidRPr="00B056A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Turystyka</w:t>
                              </w:r>
                            </w:hyperlink>
                            <w:bookmarkStart w:id="0" w:name="_GoBack"/>
                            <w:bookmarkEnd w:id="0"/>
                          </w:p>
                          <w:p w14:paraId="223B0FFC" w14:textId="77777777" w:rsidR="00B056A5" w:rsidRPr="0072786C" w:rsidRDefault="00B056A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7B920D0D" w14:textId="77777777" w:rsidR="00CF49DE" w:rsidRPr="005B1FE8" w:rsidRDefault="00CF49D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CF49DE" w:rsidRDefault="00CF49D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D49B67A" w14:textId="42CC63A7" w:rsidR="00CF49DE" w:rsidRPr="0072786C" w:rsidRDefault="001A72A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CF49DE" w:rsidRPr="0072786C" w:rsidRDefault="001A72A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CF49DE" w:rsidRPr="0072786C" w:rsidRDefault="001A72A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5F74C22A" w14:textId="03D56F3D" w:rsidR="00CF49DE" w:rsidRPr="00271C58" w:rsidRDefault="001A72A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CF49DE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7B920D15" w14:textId="77777777" w:rsidR="00CF49DE" w:rsidRPr="00501187" w:rsidRDefault="00CF49D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E7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CF49DE" w:rsidRDefault="00CF49DE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CF49DE" w:rsidRPr="005B1FE8" w:rsidRDefault="00CF49DE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54FF9A2F" w:rsidR="00CF49DE" w:rsidRPr="001A72AF" w:rsidRDefault="001A72AF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CF49DE" w:rsidRPr="001A72A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26285239" w14:textId="4AA5EEFC" w:rsidR="00B056A5" w:rsidRPr="00B056A5" w:rsidRDefault="001A72AF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B056A5" w:rsidRPr="00B056A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Turystyka</w:t>
                        </w:r>
                      </w:hyperlink>
                      <w:bookmarkStart w:id="1" w:name="_GoBack"/>
                      <w:bookmarkEnd w:id="1"/>
                    </w:p>
                    <w:p w14:paraId="223B0FFC" w14:textId="77777777" w:rsidR="00B056A5" w:rsidRPr="0072786C" w:rsidRDefault="00B056A5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7B920D0D" w14:textId="77777777" w:rsidR="00CF49DE" w:rsidRPr="005B1FE8" w:rsidRDefault="00CF49D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CF49DE" w:rsidRDefault="00CF49D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D49B67A" w14:textId="42CC63A7" w:rsidR="00CF49DE" w:rsidRPr="0072786C" w:rsidRDefault="001A72A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CF49DE" w:rsidRPr="0072786C" w:rsidRDefault="001A72A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CF49DE" w:rsidRPr="0072786C" w:rsidRDefault="001A72A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5F74C22A" w14:textId="03D56F3D" w:rsidR="00CF49DE" w:rsidRPr="00271C58" w:rsidRDefault="001A72A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CF49DE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</w:p>
                    <w:p w14:paraId="7B920D15" w14:textId="77777777" w:rsidR="00CF49DE" w:rsidRPr="00501187" w:rsidRDefault="00CF49D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8749AC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1D3AD" w14:textId="77777777" w:rsidR="00110DB9" w:rsidRDefault="00110DB9" w:rsidP="000662E2">
      <w:pPr>
        <w:spacing w:after="0" w:line="240" w:lineRule="auto"/>
      </w:pPr>
      <w:r>
        <w:separator/>
      </w:r>
    </w:p>
  </w:endnote>
  <w:endnote w:type="continuationSeparator" w:id="0">
    <w:p w14:paraId="1CD3FF8C" w14:textId="77777777" w:rsidR="00110DB9" w:rsidRDefault="00110DB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E3C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E3C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CF49DE" w:rsidRDefault="00CF49D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BB7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CF49DE" w:rsidRDefault="00CF49DE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BB7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DE8FF" w14:textId="77777777" w:rsidR="00110DB9" w:rsidRDefault="00110DB9" w:rsidP="000662E2">
      <w:pPr>
        <w:spacing w:after="0" w:line="240" w:lineRule="auto"/>
      </w:pPr>
      <w:r>
        <w:separator/>
      </w:r>
    </w:p>
  </w:footnote>
  <w:footnote w:type="continuationSeparator" w:id="0">
    <w:p w14:paraId="1A831C49" w14:textId="77777777" w:rsidR="00110DB9" w:rsidRDefault="00110DB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ED" w14:textId="77777777" w:rsidR="00CF49DE" w:rsidRDefault="00CF49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CF49DE" w:rsidRDefault="00CF4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0" w14:textId="6D16FA9F" w:rsidR="00CF49DE" w:rsidRDefault="00CF49DE" w:rsidP="00082A48">
    <w:pPr>
      <w:pStyle w:val="Nagwek"/>
      <w:tabs>
        <w:tab w:val="clear" w:pos="4536"/>
        <w:tab w:val="clear" w:pos="9072"/>
        <w:tab w:val="right" w:pos="8058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5C62E259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CF49DE" w:rsidRPr="003C6C8D" w:rsidRDefault="00CF49D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CF49DE" w:rsidRPr="003C6C8D" w:rsidRDefault="00CF49D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CF49DE" w:rsidRDefault="00CF49DE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4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CF49DE" w:rsidRDefault="00CF49DE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2256812" wp14:editId="20167BA5">
          <wp:extent cx="1152000" cy="720000"/>
          <wp:effectExtent l="0" t="0" r="0" b="4445"/>
          <wp:docPr id="18" name="Obraz 18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7B920CF1" w14:textId="2599A2F8" w:rsidR="00CF49DE" w:rsidRDefault="00B1428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8A8E706" wp14:editId="748254B2">
              <wp:simplePos x="0" y="0"/>
              <wp:positionH relativeFrom="column">
                <wp:posOffset>5242931</wp:posOffset>
              </wp:positionH>
              <wp:positionV relativeFrom="paragraph">
                <wp:posOffset>278765</wp:posOffset>
              </wp:positionV>
              <wp:extent cx="1432293" cy="336589"/>
              <wp:effectExtent l="0" t="0" r="0" b="6350"/>
              <wp:wrapNone/>
              <wp:docPr id="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C67AA" w14:textId="7ECE314A" w:rsidR="00B14288" w:rsidRPr="00C97596" w:rsidRDefault="00B14288" w:rsidP="00B1428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30633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A58BE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A58BE"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Pr="00484C9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2021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8E70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85pt;margin-top:21.95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" filled="f" stroked="f">
              <v:textbox>
                <w:txbxContent>
                  <w:p w14:paraId="285C67AA" w14:textId="7ECE314A" w:rsidR="00B14288" w:rsidRPr="00C97596" w:rsidRDefault="00B14288" w:rsidP="00B14288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30633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A58BE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Pr="00484C9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A58BE"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Pr="00484C9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2021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CF49DE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63943E57" w:rsidR="00CF49DE" w:rsidRPr="00C97596" w:rsidRDefault="00CF4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E"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" filled="f" stroked="f">
              <v:textbox>
                <w:txbxContent>
                  <w:p w14:paraId="7B920D18" w14:textId="63943E57" w:rsidR="00CF49DE" w:rsidRPr="00C97596" w:rsidRDefault="00CF4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83D80" w14:textId="5A1086B9" w:rsidR="00CF49DE" w:rsidRDefault="00CF49DE">
    <w:pPr>
      <w:pStyle w:val="Nagwek"/>
      <w:rPr>
        <w:noProof/>
        <w:lang w:eastAsia="pl-PL"/>
      </w:rPr>
    </w:pPr>
  </w:p>
  <w:p w14:paraId="2E5C47AB" w14:textId="77777777" w:rsidR="00CF49DE" w:rsidRDefault="00CF49DE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0CF3" w14:textId="77777777" w:rsidR="00CF49DE" w:rsidRDefault="00CF49DE">
    <w:pPr>
      <w:pStyle w:val="Nagwek"/>
    </w:pPr>
  </w:p>
  <w:p w14:paraId="7B920CF4" w14:textId="77777777" w:rsidR="00CF49DE" w:rsidRDefault="00CF4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5.2pt;height:125.85pt;visibility:visible;mso-wrap-style:square" o:bullet="t">
        <v:imagedata r:id="rId1" o:title=""/>
      </v:shape>
    </w:pict>
  </w:numPicBullet>
  <w:numPicBullet w:numPicBulletId="1">
    <w:pict>
      <v:shape id="_x0000_i1047" type="#_x0000_t75" style="width:125.85pt;height:125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3FC2"/>
    <w:rsid w:val="00004DF3"/>
    <w:rsid w:val="00006AFE"/>
    <w:rsid w:val="0000709F"/>
    <w:rsid w:val="00010594"/>
    <w:rsid w:val="000108B8"/>
    <w:rsid w:val="0001115F"/>
    <w:rsid w:val="000152F5"/>
    <w:rsid w:val="0001765B"/>
    <w:rsid w:val="00024706"/>
    <w:rsid w:val="00025A76"/>
    <w:rsid w:val="00026E30"/>
    <w:rsid w:val="00030513"/>
    <w:rsid w:val="0003105E"/>
    <w:rsid w:val="0003274A"/>
    <w:rsid w:val="000344C9"/>
    <w:rsid w:val="00035157"/>
    <w:rsid w:val="00035D14"/>
    <w:rsid w:val="0004023A"/>
    <w:rsid w:val="00043ADB"/>
    <w:rsid w:val="00044C32"/>
    <w:rsid w:val="0004582E"/>
    <w:rsid w:val="00045925"/>
    <w:rsid w:val="000470AA"/>
    <w:rsid w:val="0005059D"/>
    <w:rsid w:val="00050C4F"/>
    <w:rsid w:val="00050CBE"/>
    <w:rsid w:val="0005533A"/>
    <w:rsid w:val="00057CA1"/>
    <w:rsid w:val="00060E46"/>
    <w:rsid w:val="00062311"/>
    <w:rsid w:val="00064E3C"/>
    <w:rsid w:val="0006629F"/>
    <w:rsid w:val="000662E2"/>
    <w:rsid w:val="00066529"/>
    <w:rsid w:val="00066883"/>
    <w:rsid w:val="00066ADD"/>
    <w:rsid w:val="000712AA"/>
    <w:rsid w:val="00074AEC"/>
    <w:rsid w:val="00074DD8"/>
    <w:rsid w:val="000763DB"/>
    <w:rsid w:val="00080356"/>
    <w:rsid w:val="000806F7"/>
    <w:rsid w:val="0008109A"/>
    <w:rsid w:val="00081E2B"/>
    <w:rsid w:val="00082A48"/>
    <w:rsid w:val="00082F96"/>
    <w:rsid w:val="00084CAF"/>
    <w:rsid w:val="00086F3F"/>
    <w:rsid w:val="000906AC"/>
    <w:rsid w:val="00095922"/>
    <w:rsid w:val="000961ED"/>
    <w:rsid w:val="000A48D4"/>
    <w:rsid w:val="000A5E9B"/>
    <w:rsid w:val="000A7F5D"/>
    <w:rsid w:val="000B0727"/>
    <w:rsid w:val="000B2043"/>
    <w:rsid w:val="000B284B"/>
    <w:rsid w:val="000C0002"/>
    <w:rsid w:val="000C04C7"/>
    <w:rsid w:val="000C135D"/>
    <w:rsid w:val="000C31D2"/>
    <w:rsid w:val="000C39C0"/>
    <w:rsid w:val="000D009A"/>
    <w:rsid w:val="000D1D43"/>
    <w:rsid w:val="000D225C"/>
    <w:rsid w:val="000D2A5C"/>
    <w:rsid w:val="000D7251"/>
    <w:rsid w:val="000E0918"/>
    <w:rsid w:val="000E1164"/>
    <w:rsid w:val="000E3104"/>
    <w:rsid w:val="000E49BF"/>
    <w:rsid w:val="000E7E02"/>
    <w:rsid w:val="000F1438"/>
    <w:rsid w:val="000F2175"/>
    <w:rsid w:val="000F2962"/>
    <w:rsid w:val="000F2E06"/>
    <w:rsid w:val="000F3807"/>
    <w:rsid w:val="000F46F9"/>
    <w:rsid w:val="000F49AD"/>
    <w:rsid w:val="001004C4"/>
    <w:rsid w:val="001011C3"/>
    <w:rsid w:val="00104912"/>
    <w:rsid w:val="00104A07"/>
    <w:rsid w:val="00106763"/>
    <w:rsid w:val="00110D87"/>
    <w:rsid w:val="00110DB9"/>
    <w:rsid w:val="00112070"/>
    <w:rsid w:val="0011220F"/>
    <w:rsid w:val="00114DB9"/>
    <w:rsid w:val="00115A35"/>
    <w:rsid w:val="00116087"/>
    <w:rsid w:val="00116130"/>
    <w:rsid w:val="001164BA"/>
    <w:rsid w:val="00116B54"/>
    <w:rsid w:val="0012101A"/>
    <w:rsid w:val="001211CF"/>
    <w:rsid w:val="00130296"/>
    <w:rsid w:val="00130A7B"/>
    <w:rsid w:val="00130ABA"/>
    <w:rsid w:val="0013370B"/>
    <w:rsid w:val="00136635"/>
    <w:rsid w:val="00136F86"/>
    <w:rsid w:val="001405CA"/>
    <w:rsid w:val="00141613"/>
    <w:rsid w:val="001423B6"/>
    <w:rsid w:val="001442A2"/>
    <w:rsid w:val="001448A7"/>
    <w:rsid w:val="00146621"/>
    <w:rsid w:val="00146E08"/>
    <w:rsid w:val="00153A3D"/>
    <w:rsid w:val="001553AA"/>
    <w:rsid w:val="00155957"/>
    <w:rsid w:val="00162325"/>
    <w:rsid w:val="00163C58"/>
    <w:rsid w:val="001657BD"/>
    <w:rsid w:val="00166F61"/>
    <w:rsid w:val="0018429F"/>
    <w:rsid w:val="001857D2"/>
    <w:rsid w:val="00186442"/>
    <w:rsid w:val="00192E39"/>
    <w:rsid w:val="0019378E"/>
    <w:rsid w:val="00193880"/>
    <w:rsid w:val="00194C20"/>
    <w:rsid w:val="001951DA"/>
    <w:rsid w:val="00197815"/>
    <w:rsid w:val="00197DF7"/>
    <w:rsid w:val="001A247F"/>
    <w:rsid w:val="001A2630"/>
    <w:rsid w:val="001A2AC4"/>
    <w:rsid w:val="001A72AF"/>
    <w:rsid w:val="001A7774"/>
    <w:rsid w:val="001B26AF"/>
    <w:rsid w:val="001B34DD"/>
    <w:rsid w:val="001B4F73"/>
    <w:rsid w:val="001B509B"/>
    <w:rsid w:val="001B6EE6"/>
    <w:rsid w:val="001C138E"/>
    <w:rsid w:val="001C20D3"/>
    <w:rsid w:val="001C3269"/>
    <w:rsid w:val="001C3D87"/>
    <w:rsid w:val="001C5FB4"/>
    <w:rsid w:val="001D1A9A"/>
    <w:rsid w:val="001D1DB4"/>
    <w:rsid w:val="001D3EE3"/>
    <w:rsid w:val="001D54F2"/>
    <w:rsid w:val="001D7556"/>
    <w:rsid w:val="001D7F5A"/>
    <w:rsid w:val="001E0023"/>
    <w:rsid w:val="001E176C"/>
    <w:rsid w:val="001E1E85"/>
    <w:rsid w:val="001E7F03"/>
    <w:rsid w:val="001F2408"/>
    <w:rsid w:val="001F33A7"/>
    <w:rsid w:val="001F67C9"/>
    <w:rsid w:val="001F74DF"/>
    <w:rsid w:val="00200F63"/>
    <w:rsid w:val="002013C3"/>
    <w:rsid w:val="0020643D"/>
    <w:rsid w:val="00206760"/>
    <w:rsid w:val="00206BD4"/>
    <w:rsid w:val="002072E8"/>
    <w:rsid w:val="00207510"/>
    <w:rsid w:val="00210F9B"/>
    <w:rsid w:val="002124B5"/>
    <w:rsid w:val="002136EA"/>
    <w:rsid w:val="00214619"/>
    <w:rsid w:val="00214F0C"/>
    <w:rsid w:val="00215CF3"/>
    <w:rsid w:val="00215D4D"/>
    <w:rsid w:val="0021745D"/>
    <w:rsid w:val="002211CE"/>
    <w:rsid w:val="002269E3"/>
    <w:rsid w:val="00226CA2"/>
    <w:rsid w:val="00227833"/>
    <w:rsid w:val="00230652"/>
    <w:rsid w:val="002338AB"/>
    <w:rsid w:val="00233F81"/>
    <w:rsid w:val="002362BE"/>
    <w:rsid w:val="00236F5A"/>
    <w:rsid w:val="00237405"/>
    <w:rsid w:val="002402A1"/>
    <w:rsid w:val="00242C61"/>
    <w:rsid w:val="002441F9"/>
    <w:rsid w:val="00245BE0"/>
    <w:rsid w:val="002511A9"/>
    <w:rsid w:val="00251C07"/>
    <w:rsid w:val="00252CF8"/>
    <w:rsid w:val="002540AD"/>
    <w:rsid w:val="00254AFA"/>
    <w:rsid w:val="002574F9"/>
    <w:rsid w:val="00260342"/>
    <w:rsid w:val="0026274E"/>
    <w:rsid w:val="00262B61"/>
    <w:rsid w:val="0027162F"/>
    <w:rsid w:val="00271C58"/>
    <w:rsid w:val="00271C73"/>
    <w:rsid w:val="0027311B"/>
    <w:rsid w:val="00273754"/>
    <w:rsid w:val="00276811"/>
    <w:rsid w:val="00280B2C"/>
    <w:rsid w:val="00282699"/>
    <w:rsid w:val="00284A60"/>
    <w:rsid w:val="002853F7"/>
    <w:rsid w:val="002868D6"/>
    <w:rsid w:val="00290E4F"/>
    <w:rsid w:val="002926DF"/>
    <w:rsid w:val="00294B1F"/>
    <w:rsid w:val="00294C11"/>
    <w:rsid w:val="002959FA"/>
    <w:rsid w:val="00296697"/>
    <w:rsid w:val="002A2195"/>
    <w:rsid w:val="002A3CB9"/>
    <w:rsid w:val="002A45A9"/>
    <w:rsid w:val="002B0472"/>
    <w:rsid w:val="002B1885"/>
    <w:rsid w:val="002B356B"/>
    <w:rsid w:val="002B6B12"/>
    <w:rsid w:val="002B6D0B"/>
    <w:rsid w:val="002B7F7A"/>
    <w:rsid w:val="002C0D9C"/>
    <w:rsid w:val="002C16A1"/>
    <w:rsid w:val="002C2730"/>
    <w:rsid w:val="002C2C87"/>
    <w:rsid w:val="002C374A"/>
    <w:rsid w:val="002C3C16"/>
    <w:rsid w:val="002C7D02"/>
    <w:rsid w:val="002D126A"/>
    <w:rsid w:val="002D1FF2"/>
    <w:rsid w:val="002D32DB"/>
    <w:rsid w:val="002D5109"/>
    <w:rsid w:val="002D6898"/>
    <w:rsid w:val="002E027F"/>
    <w:rsid w:val="002E3632"/>
    <w:rsid w:val="002E429D"/>
    <w:rsid w:val="002E5BA7"/>
    <w:rsid w:val="002E6140"/>
    <w:rsid w:val="002E6985"/>
    <w:rsid w:val="002E7147"/>
    <w:rsid w:val="002E71B6"/>
    <w:rsid w:val="002F126C"/>
    <w:rsid w:val="002F260E"/>
    <w:rsid w:val="002F28D4"/>
    <w:rsid w:val="002F46C7"/>
    <w:rsid w:val="002F5A01"/>
    <w:rsid w:val="002F5DF5"/>
    <w:rsid w:val="002F5E13"/>
    <w:rsid w:val="002F5F5D"/>
    <w:rsid w:val="002F6C06"/>
    <w:rsid w:val="002F77C8"/>
    <w:rsid w:val="0030126B"/>
    <w:rsid w:val="00301B06"/>
    <w:rsid w:val="00301E09"/>
    <w:rsid w:val="00304F22"/>
    <w:rsid w:val="00306338"/>
    <w:rsid w:val="00306C7C"/>
    <w:rsid w:val="00310AF9"/>
    <w:rsid w:val="0031720D"/>
    <w:rsid w:val="003173AB"/>
    <w:rsid w:val="00320F99"/>
    <w:rsid w:val="00321D86"/>
    <w:rsid w:val="00322EDD"/>
    <w:rsid w:val="00323A92"/>
    <w:rsid w:val="00327CE4"/>
    <w:rsid w:val="00332320"/>
    <w:rsid w:val="00332B12"/>
    <w:rsid w:val="00333D26"/>
    <w:rsid w:val="00333E5A"/>
    <w:rsid w:val="00334FBA"/>
    <w:rsid w:val="003350F6"/>
    <w:rsid w:val="0033559F"/>
    <w:rsid w:val="00336344"/>
    <w:rsid w:val="00336D3D"/>
    <w:rsid w:val="00341642"/>
    <w:rsid w:val="00342C78"/>
    <w:rsid w:val="00344749"/>
    <w:rsid w:val="003469AD"/>
    <w:rsid w:val="00347D72"/>
    <w:rsid w:val="00350E8E"/>
    <w:rsid w:val="00357611"/>
    <w:rsid w:val="00357D56"/>
    <w:rsid w:val="003614DF"/>
    <w:rsid w:val="00362E35"/>
    <w:rsid w:val="0036477D"/>
    <w:rsid w:val="00366126"/>
    <w:rsid w:val="00366144"/>
    <w:rsid w:val="00367237"/>
    <w:rsid w:val="00370628"/>
    <w:rsid w:val="0037077F"/>
    <w:rsid w:val="0037133E"/>
    <w:rsid w:val="0037200F"/>
    <w:rsid w:val="00372411"/>
    <w:rsid w:val="00372EA1"/>
    <w:rsid w:val="003732CE"/>
    <w:rsid w:val="00373882"/>
    <w:rsid w:val="003778D8"/>
    <w:rsid w:val="00380E3B"/>
    <w:rsid w:val="00382974"/>
    <w:rsid w:val="00383323"/>
    <w:rsid w:val="00384100"/>
    <w:rsid w:val="003843DB"/>
    <w:rsid w:val="00386091"/>
    <w:rsid w:val="00386BA2"/>
    <w:rsid w:val="003917E8"/>
    <w:rsid w:val="00391DCC"/>
    <w:rsid w:val="00393761"/>
    <w:rsid w:val="00393D1C"/>
    <w:rsid w:val="003949C5"/>
    <w:rsid w:val="00395425"/>
    <w:rsid w:val="00395735"/>
    <w:rsid w:val="003962C5"/>
    <w:rsid w:val="00396A6F"/>
    <w:rsid w:val="00397D18"/>
    <w:rsid w:val="003A1A3A"/>
    <w:rsid w:val="003A1B36"/>
    <w:rsid w:val="003B1454"/>
    <w:rsid w:val="003B18B6"/>
    <w:rsid w:val="003B197A"/>
    <w:rsid w:val="003B49A4"/>
    <w:rsid w:val="003B5D92"/>
    <w:rsid w:val="003B7F85"/>
    <w:rsid w:val="003C136B"/>
    <w:rsid w:val="003C14B4"/>
    <w:rsid w:val="003C1D9B"/>
    <w:rsid w:val="003C4795"/>
    <w:rsid w:val="003C59E0"/>
    <w:rsid w:val="003C6C8D"/>
    <w:rsid w:val="003D16B0"/>
    <w:rsid w:val="003D28C2"/>
    <w:rsid w:val="003D3807"/>
    <w:rsid w:val="003D4113"/>
    <w:rsid w:val="003D4F95"/>
    <w:rsid w:val="003D5F42"/>
    <w:rsid w:val="003D60A9"/>
    <w:rsid w:val="003D7432"/>
    <w:rsid w:val="003E0828"/>
    <w:rsid w:val="003E1EA3"/>
    <w:rsid w:val="003E2993"/>
    <w:rsid w:val="003F0400"/>
    <w:rsid w:val="003F1D7F"/>
    <w:rsid w:val="003F3C8D"/>
    <w:rsid w:val="003F4C97"/>
    <w:rsid w:val="003F552F"/>
    <w:rsid w:val="003F5E44"/>
    <w:rsid w:val="003F7291"/>
    <w:rsid w:val="003F7EC6"/>
    <w:rsid w:val="003F7FE6"/>
    <w:rsid w:val="00400193"/>
    <w:rsid w:val="00402BB7"/>
    <w:rsid w:val="004053B6"/>
    <w:rsid w:val="00405708"/>
    <w:rsid w:val="0040573D"/>
    <w:rsid w:val="0040580A"/>
    <w:rsid w:val="00406709"/>
    <w:rsid w:val="004076FB"/>
    <w:rsid w:val="00410F5E"/>
    <w:rsid w:val="00415886"/>
    <w:rsid w:val="00416B5B"/>
    <w:rsid w:val="0041761C"/>
    <w:rsid w:val="004212E7"/>
    <w:rsid w:val="00421681"/>
    <w:rsid w:val="004234CF"/>
    <w:rsid w:val="0042446D"/>
    <w:rsid w:val="004260AC"/>
    <w:rsid w:val="0042648D"/>
    <w:rsid w:val="00427BF8"/>
    <w:rsid w:val="00431B60"/>
    <w:rsid w:val="00431C02"/>
    <w:rsid w:val="00431DBE"/>
    <w:rsid w:val="00432AB8"/>
    <w:rsid w:val="00435FCC"/>
    <w:rsid w:val="00437395"/>
    <w:rsid w:val="004419FF"/>
    <w:rsid w:val="00442578"/>
    <w:rsid w:val="00442E9E"/>
    <w:rsid w:val="00445047"/>
    <w:rsid w:val="00445429"/>
    <w:rsid w:val="00446CC4"/>
    <w:rsid w:val="0045140F"/>
    <w:rsid w:val="004515E3"/>
    <w:rsid w:val="00451A29"/>
    <w:rsid w:val="0045321E"/>
    <w:rsid w:val="00453D14"/>
    <w:rsid w:val="004543AE"/>
    <w:rsid w:val="004552B4"/>
    <w:rsid w:val="004557A8"/>
    <w:rsid w:val="00457406"/>
    <w:rsid w:val="00460060"/>
    <w:rsid w:val="0046063E"/>
    <w:rsid w:val="00463E39"/>
    <w:rsid w:val="004655F3"/>
    <w:rsid w:val="004657FC"/>
    <w:rsid w:val="00465E58"/>
    <w:rsid w:val="004671B7"/>
    <w:rsid w:val="004675FD"/>
    <w:rsid w:val="00472CE6"/>
    <w:rsid w:val="004733F6"/>
    <w:rsid w:val="004746DF"/>
    <w:rsid w:val="00474E69"/>
    <w:rsid w:val="0047766B"/>
    <w:rsid w:val="004809B1"/>
    <w:rsid w:val="00481F82"/>
    <w:rsid w:val="00484C9F"/>
    <w:rsid w:val="004850CF"/>
    <w:rsid w:val="0048604D"/>
    <w:rsid w:val="0048617B"/>
    <w:rsid w:val="00486219"/>
    <w:rsid w:val="004863C7"/>
    <w:rsid w:val="00491128"/>
    <w:rsid w:val="0049621B"/>
    <w:rsid w:val="00496EDB"/>
    <w:rsid w:val="00497903"/>
    <w:rsid w:val="004A0721"/>
    <w:rsid w:val="004A24CA"/>
    <w:rsid w:val="004A4ACE"/>
    <w:rsid w:val="004A7494"/>
    <w:rsid w:val="004B4C58"/>
    <w:rsid w:val="004B5022"/>
    <w:rsid w:val="004B557C"/>
    <w:rsid w:val="004B5681"/>
    <w:rsid w:val="004C1895"/>
    <w:rsid w:val="004C2552"/>
    <w:rsid w:val="004C2F8F"/>
    <w:rsid w:val="004C42AA"/>
    <w:rsid w:val="004C5AB9"/>
    <w:rsid w:val="004C6D40"/>
    <w:rsid w:val="004C7270"/>
    <w:rsid w:val="004C72B4"/>
    <w:rsid w:val="004C7802"/>
    <w:rsid w:val="004D13EA"/>
    <w:rsid w:val="004D2328"/>
    <w:rsid w:val="004D29CF"/>
    <w:rsid w:val="004D7DA9"/>
    <w:rsid w:val="004E064F"/>
    <w:rsid w:val="004E128E"/>
    <w:rsid w:val="004E3E33"/>
    <w:rsid w:val="004E631F"/>
    <w:rsid w:val="004F0C3C"/>
    <w:rsid w:val="004F2305"/>
    <w:rsid w:val="004F368B"/>
    <w:rsid w:val="004F3C65"/>
    <w:rsid w:val="004F568A"/>
    <w:rsid w:val="004F58FD"/>
    <w:rsid w:val="004F63FC"/>
    <w:rsid w:val="004F74BC"/>
    <w:rsid w:val="00501187"/>
    <w:rsid w:val="005018D7"/>
    <w:rsid w:val="00503A8C"/>
    <w:rsid w:val="00505A92"/>
    <w:rsid w:val="005108D2"/>
    <w:rsid w:val="0051167B"/>
    <w:rsid w:val="00512D01"/>
    <w:rsid w:val="00516026"/>
    <w:rsid w:val="00517FFA"/>
    <w:rsid w:val="005203F1"/>
    <w:rsid w:val="00520CF4"/>
    <w:rsid w:val="00521BC3"/>
    <w:rsid w:val="0052244A"/>
    <w:rsid w:val="00522B85"/>
    <w:rsid w:val="005250B3"/>
    <w:rsid w:val="00530CF1"/>
    <w:rsid w:val="005332D9"/>
    <w:rsid w:val="00533632"/>
    <w:rsid w:val="00534349"/>
    <w:rsid w:val="00534BCA"/>
    <w:rsid w:val="00534E21"/>
    <w:rsid w:val="0053594A"/>
    <w:rsid w:val="00537468"/>
    <w:rsid w:val="00541190"/>
    <w:rsid w:val="00541E6E"/>
    <w:rsid w:val="0054251F"/>
    <w:rsid w:val="00542D05"/>
    <w:rsid w:val="0054310F"/>
    <w:rsid w:val="005432B4"/>
    <w:rsid w:val="00543B0D"/>
    <w:rsid w:val="005520D8"/>
    <w:rsid w:val="00553E9A"/>
    <w:rsid w:val="00554952"/>
    <w:rsid w:val="00554C3E"/>
    <w:rsid w:val="00555D50"/>
    <w:rsid w:val="0055694D"/>
    <w:rsid w:val="00556CF1"/>
    <w:rsid w:val="005573B0"/>
    <w:rsid w:val="0056078F"/>
    <w:rsid w:val="00563248"/>
    <w:rsid w:val="00564ADF"/>
    <w:rsid w:val="00564CF4"/>
    <w:rsid w:val="00565208"/>
    <w:rsid w:val="00566710"/>
    <w:rsid w:val="00566846"/>
    <w:rsid w:val="00567426"/>
    <w:rsid w:val="00571DC1"/>
    <w:rsid w:val="005735BE"/>
    <w:rsid w:val="00575A23"/>
    <w:rsid w:val="005762A7"/>
    <w:rsid w:val="00577D98"/>
    <w:rsid w:val="00581C5B"/>
    <w:rsid w:val="005838E2"/>
    <w:rsid w:val="00585699"/>
    <w:rsid w:val="00586981"/>
    <w:rsid w:val="00586A3A"/>
    <w:rsid w:val="005908AA"/>
    <w:rsid w:val="00591491"/>
    <w:rsid w:val="005916D7"/>
    <w:rsid w:val="00592050"/>
    <w:rsid w:val="0059357D"/>
    <w:rsid w:val="0059696A"/>
    <w:rsid w:val="005A252E"/>
    <w:rsid w:val="005A4D7B"/>
    <w:rsid w:val="005A698C"/>
    <w:rsid w:val="005B0433"/>
    <w:rsid w:val="005B1F2D"/>
    <w:rsid w:val="005B1FE8"/>
    <w:rsid w:val="005B32C9"/>
    <w:rsid w:val="005B77BD"/>
    <w:rsid w:val="005C279C"/>
    <w:rsid w:val="005C3083"/>
    <w:rsid w:val="005C6224"/>
    <w:rsid w:val="005C6718"/>
    <w:rsid w:val="005C6AD8"/>
    <w:rsid w:val="005C7166"/>
    <w:rsid w:val="005C7E77"/>
    <w:rsid w:val="005D0C89"/>
    <w:rsid w:val="005D2CC4"/>
    <w:rsid w:val="005D3337"/>
    <w:rsid w:val="005D469B"/>
    <w:rsid w:val="005D514A"/>
    <w:rsid w:val="005D6F56"/>
    <w:rsid w:val="005E0799"/>
    <w:rsid w:val="005E0A5A"/>
    <w:rsid w:val="005E449C"/>
    <w:rsid w:val="005E67AB"/>
    <w:rsid w:val="005E7266"/>
    <w:rsid w:val="005F16DB"/>
    <w:rsid w:val="005F34F3"/>
    <w:rsid w:val="005F55A5"/>
    <w:rsid w:val="005F5754"/>
    <w:rsid w:val="005F5A54"/>
    <w:rsid w:val="005F5A80"/>
    <w:rsid w:val="00600F25"/>
    <w:rsid w:val="006016AC"/>
    <w:rsid w:val="00601E4B"/>
    <w:rsid w:val="00603E8D"/>
    <w:rsid w:val="006044FF"/>
    <w:rsid w:val="00607CC5"/>
    <w:rsid w:val="00610EC5"/>
    <w:rsid w:val="006111D9"/>
    <w:rsid w:val="00613882"/>
    <w:rsid w:val="0061574C"/>
    <w:rsid w:val="00617BED"/>
    <w:rsid w:val="00621461"/>
    <w:rsid w:val="00621E6B"/>
    <w:rsid w:val="006221AB"/>
    <w:rsid w:val="00625093"/>
    <w:rsid w:val="006259C4"/>
    <w:rsid w:val="00626EEB"/>
    <w:rsid w:val="00627B33"/>
    <w:rsid w:val="00627D2F"/>
    <w:rsid w:val="006311D4"/>
    <w:rsid w:val="00633014"/>
    <w:rsid w:val="0063437B"/>
    <w:rsid w:val="00635578"/>
    <w:rsid w:val="006367DF"/>
    <w:rsid w:val="00636E09"/>
    <w:rsid w:val="00637BC1"/>
    <w:rsid w:val="00637C7E"/>
    <w:rsid w:val="0064115A"/>
    <w:rsid w:val="006432B3"/>
    <w:rsid w:val="00643833"/>
    <w:rsid w:val="00644F6B"/>
    <w:rsid w:val="00646B95"/>
    <w:rsid w:val="00650842"/>
    <w:rsid w:val="006514D5"/>
    <w:rsid w:val="00652673"/>
    <w:rsid w:val="00652F85"/>
    <w:rsid w:val="00654802"/>
    <w:rsid w:val="006549B2"/>
    <w:rsid w:val="0065792B"/>
    <w:rsid w:val="00664235"/>
    <w:rsid w:val="006673CA"/>
    <w:rsid w:val="00670332"/>
    <w:rsid w:val="006705B9"/>
    <w:rsid w:val="00671EAE"/>
    <w:rsid w:val="00672511"/>
    <w:rsid w:val="00673C26"/>
    <w:rsid w:val="00674CC2"/>
    <w:rsid w:val="0067609B"/>
    <w:rsid w:val="00676308"/>
    <w:rsid w:val="0067780F"/>
    <w:rsid w:val="0068073C"/>
    <w:rsid w:val="006812AF"/>
    <w:rsid w:val="00682A31"/>
    <w:rsid w:val="0068327D"/>
    <w:rsid w:val="00683B4D"/>
    <w:rsid w:val="00685B4C"/>
    <w:rsid w:val="0068704D"/>
    <w:rsid w:val="0069055D"/>
    <w:rsid w:val="00691676"/>
    <w:rsid w:val="00692B1B"/>
    <w:rsid w:val="00693F30"/>
    <w:rsid w:val="00694AF0"/>
    <w:rsid w:val="00694B41"/>
    <w:rsid w:val="00695B71"/>
    <w:rsid w:val="00696CFC"/>
    <w:rsid w:val="006A1772"/>
    <w:rsid w:val="006A4048"/>
    <w:rsid w:val="006A4686"/>
    <w:rsid w:val="006A6673"/>
    <w:rsid w:val="006B07C9"/>
    <w:rsid w:val="006B0CC5"/>
    <w:rsid w:val="006B0E9E"/>
    <w:rsid w:val="006B5AE4"/>
    <w:rsid w:val="006B628D"/>
    <w:rsid w:val="006B707C"/>
    <w:rsid w:val="006C122F"/>
    <w:rsid w:val="006C139F"/>
    <w:rsid w:val="006C24EB"/>
    <w:rsid w:val="006C2A50"/>
    <w:rsid w:val="006C2B23"/>
    <w:rsid w:val="006C4B1F"/>
    <w:rsid w:val="006C6869"/>
    <w:rsid w:val="006C69A5"/>
    <w:rsid w:val="006D1220"/>
    <w:rsid w:val="006D1391"/>
    <w:rsid w:val="006D1507"/>
    <w:rsid w:val="006D2E91"/>
    <w:rsid w:val="006D345E"/>
    <w:rsid w:val="006D4054"/>
    <w:rsid w:val="006D414F"/>
    <w:rsid w:val="006D5370"/>
    <w:rsid w:val="006D559B"/>
    <w:rsid w:val="006D6263"/>
    <w:rsid w:val="006D65A8"/>
    <w:rsid w:val="006D6C47"/>
    <w:rsid w:val="006D76CA"/>
    <w:rsid w:val="006E0255"/>
    <w:rsid w:val="006E02EC"/>
    <w:rsid w:val="006E13C1"/>
    <w:rsid w:val="006E49AD"/>
    <w:rsid w:val="006F02AA"/>
    <w:rsid w:val="006F11DB"/>
    <w:rsid w:val="006F5FF8"/>
    <w:rsid w:val="006F7531"/>
    <w:rsid w:val="007056EA"/>
    <w:rsid w:val="007060BB"/>
    <w:rsid w:val="00706683"/>
    <w:rsid w:val="00706ECC"/>
    <w:rsid w:val="00713BE9"/>
    <w:rsid w:val="00715799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709"/>
    <w:rsid w:val="0072786C"/>
    <w:rsid w:val="007325ED"/>
    <w:rsid w:val="0073486C"/>
    <w:rsid w:val="00735841"/>
    <w:rsid w:val="00740DC0"/>
    <w:rsid w:val="0074222A"/>
    <w:rsid w:val="00742D4B"/>
    <w:rsid w:val="00744A9C"/>
    <w:rsid w:val="00746187"/>
    <w:rsid w:val="00752332"/>
    <w:rsid w:val="007543BB"/>
    <w:rsid w:val="00756145"/>
    <w:rsid w:val="00760BAC"/>
    <w:rsid w:val="00761A90"/>
    <w:rsid w:val="0076254F"/>
    <w:rsid w:val="00762A86"/>
    <w:rsid w:val="00762D90"/>
    <w:rsid w:val="00764D1C"/>
    <w:rsid w:val="00766D64"/>
    <w:rsid w:val="007671D4"/>
    <w:rsid w:val="00771934"/>
    <w:rsid w:val="00771E42"/>
    <w:rsid w:val="00773B4F"/>
    <w:rsid w:val="00774FA1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538C"/>
    <w:rsid w:val="00797185"/>
    <w:rsid w:val="00797DAA"/>
    <w:rsid w:val="007A2DC1"/>
    <w:rsid w:val="007A350A"/>
    <w:rsid w:val="007A4854"/>
    <w:rsid w:val="007A5CF7"/>
    <w:rsid w:val="007A72CB"/>
    <w:rsid w:val="007A7526"/>
    <w:rsid w:val="007B0512"/>
    <w:rsid w:val="007B1B48"/>
    <w:rsid w:val="007B2A4E"/>
    <w:rsid w:val="007B46AE"/>
    <w:rsid w:val="007B698F"/>
    <w:rsid w:val="007B7880"/>
    <w:rsid w:val="007C0D9C"/>
    <w:rsid w:val="007C59BC"/>
    <w:rsid w:val="007C71B6"/>
    <w:rsid w:val="007D1128"/>
    <w:rsid w:val="007D1FB7"/>
    <w:rsid w:val="007D3319"/>
    <w:rsid w:val="007D335D"/>
    <w:rsid w:val="007D3992"/>
    <w:rsid w:val="007D39F6"/>
    <w:rsid w:val="007D3B9A"/>
    <w:rsid w:val="007D3DBE"/>
    <w:rsid w:val="007E2497"/>
    <w:rsid w:val="007E3314"/>
    <w:rsid w:val="007E46D8"/>
    <w:rsid w:val="007E4B03"/>
    <w:rsid w:val="007E7B00"/>
    <w:rsid w:val="007F101B"/>
    <w:rsid w:val="007F2270"/>
    <w:rsid w:val="007F324B"/>
    <w:rsid w:val="007F36BE"/>
    <w:rsid w:val="007F40F9"/>
    <w:rsid w:val="00800772"/>
    <w:rsid w:val="0080098E"/>
    <w:rsid w:val="0080162D"/>
    <w:rsid w:val="00801F8F"/>
    <w:rsid w:val="00802D10"/>
    <w:rsid w:val="00803058"/>
    <w:rsid w:val="008036FD"/>
    <w:rsid w:val="008048AA"/>
    <w:rsid w:val="0080553C"/>
    <w:rsid w:val="00805B46"/>
    <w:rsid w:val="00805F6D"/>
    <w:rsid w:val="008066CF"/>
    <w:rsid w:val="0081331A"/>
    <w:rsid w:val="0081465A"/>
    <w:rsid w:val="00815C17"/>
    <w:rsid w:val="0082009E"/>
    <w:rsid w:val="00821322"/>
    <w:rsid w:val="00821630"/>
    <w:rsid w:val="008220FD"/>
    <w:rsid w:val="0082217E"/>
    <w:rsid w:val="008241FA"/>
    <w:rsid w:val="00824516"/>
    <w:rsid w:val="00825DC2"/>
    <w:rsid w:val="00826186"/>
    <w:rsid w:val="00831775"/>
    <w:rsid w:val="00832912"/>
    <w:rsid w:val="00833B5A"/>
    <w:rsid w:val="00834AD3"/>
    <w:rsid w:val="00835208"/>
    <w:rsid w:val="00842ECC"/>
    <w:rsid w:val="008435C2"/>
    <w:rsid w:val="00843795"/>
    <w:rsid w:val="00843E75"/>
    <w:rsid w:val="0084422F"/>
    <w:rsid w:val="00845769"/>
    <w:rsid w:val="00847F0F"/>
    <w:rsid w:val="00852448"/>
    <w:rsid w:val="0085270F"/>
    <w:rsid w:val="008567CA"/>
    <w:rsid w:val="008569E3"/>
    <w:rsid w:val="00860EE0"/>
    <w:rsid w:val="00861897"/>
    <w:rsid w:val="00863D81"/>
    <w:rsid w:val="008666B7"/>
    <w:rsid w:val="00866759"/>
    <w:rsid w:val="00866F66"/>
    <w:rsid w:val="00867B3C"/>
    <w:rsid w:val="008725CA"/>
    <w:rsid w:val="008749AC"/>
    <w:rsid w:val="00880311"/>
    <w:rsid w:val="00880D05"/>
    <w:rsid w:val="00881FC5"/>
    <w:rsid w:val="008823B6"/>
    <w:rsid w:val="0088258A"/>
    <w:rsid w:val="00883204"/>
    <w:rsid w:val="00883335"/>
    <w:rsid w:val="00883788"/>
    <w:rsid w:val="00885B16"/>
    <w:rsid w:val="00886332"/>
    <w:rsid w:val="00886E90"/>
    <w:rsid w:val="008909C2"/>
    <w:rsid w:val="00892191"/>
    <w:rsid w:val="008A00EE"/>
    <w:rsid w:val="008A26D9"/>
    <w:rsid w:val="008A40AC"/>
    <w:rsid w:val="008A5C66"/>
    <w:rsid w:val="008A60B7"/>
    <w:rsid w:val="008A697D"/>
    <w:rsid w:val="008A6A5B"/>
    <w:rsid w:val="008A6E97"/>
    <w:rsid w:val="008A70EE"/>
    <w:rsid w:val="008A7DCD"/>
    <w:rsid w:val="008B007F"/>
    <w:rsid w:val="008B2E0C"/>
    <w:rsid w:val="008B303C"/>
    <w:rsid w:val="008C0C29"/>
    <w:rsid w:val="008C19E5"/>
    <w:rsid w:val="008C38E1"/>
    <w:rsid w:val="008C444A"/>
    <w:rsid w:val="008C7307"/>
    <w:rsid w:val="008D1DFB"/>
    <w:rsid w:val="008D4862"/>
    <w:rsid w:val="008D5362"/>
    <w:rsid w:val="008D640C"/>
    <w:rsid w:val="008D67FA"/>
    <w:rsid w:val="008E0837"/>
    <w:rsid w:val="008E25ED"/>
    <w:rsid w:val="008E609A"/>
    <w:rsid w:val="008E7CDC"/>
    <w:rsid w:val="008F0D35"/>
    <w:rsid w:val="008F1B47"/>
    <w:rsid w:val="008F2652"/>
    <w:rsid w:val="008F3638"/>
    <w:rsid w:val="008F4441"/>
    <w:rsid w:val="008F4AEF"/>
    <w:rsid w:val="008F51FD"/>
    <w:rsid w:val="008F56E0"/>
    <w:rsid w:val="008F5F97"/>
    <w:rsid w:val="008F644D"/>
    <w:rsid w:val="008F6F31"/>
    <w:rsid w:val="008F74DF"/>
    <w:rsid w:val="00901032"/>
    <w:rsid w:val="00901A6B"/>
    <w:rsid w:val="00901D54"/>
    <w:rsid w:val="00902D82"/>
    <w:rsid w:val="00903345"/>
    <w:rsid w:val="009034BD"/>
    <w:rsid w:val="0090372C"/>
    <w:rsid w:val="00905677"/>
    <w:rsid w:val="00905A28"/>
    <w:rsid w:val="00907A81"/>
    <w:rsid w:val="00907D13"/>
    <w:rsid w:val="009127BA"/>
    <w:rsid w:val="00913ED9"/>
    <w:rsid w:val="0091593F"/>
    <w:rsid w:val="00917D6B"/>
    <w:rsid w:val="00917DDA"/>
    <w:rsid w:val="009227A6"/>
    <w:rsid w:val="00924433"/>
    <w:rsid w:val="00925756"/>
    <w:rsid w:val="00927A72"/>
    <w:rsid w:val="0093370D"/>
    <w:rsid w:val="0093399F"/>
    <w:rsid w:val="00933EC1"/>
    <w:rsid w:val="00934C5E"/>
    <w:rsid w:val="00934F4E"/>
    <w:rsid w:val="009363FA"/>
    <w:rsid w:val="0093710A"/>
    <w:rsid w:val="0093759C"/>
    <w:rsid w:val="0094434A"/>
    <w:rsid w:val="0094458F"/>
    <w:rsid w:val="009458F7"/>
    <w:rsid w:val="009519DE"/>
    <w:rsid w:val="00952017"/>
    <w:rsid w:val="009530DB"/>
    <w:rsid w:val="00953676"/>
    <w:rsid w:val="009543E2"/>
    <w:rsid w:val="00955C06"/>
    <w:rsid w:val="00956D9F"/>
    <w:rsid w:val="00963294"/>
    <w:rsid w:val="00963F95"/>
    <w:rsid w:val="00966215"/>
    <w:rsid w:val="009673EB"/>
    <w:rsid w:val="00970308"/>
    <w:rsid w:val="009705EE"/>
    <w:rsid w:val="009750D8"/>
    <w:rsid w:val="00975CD0"/>
    <w:rsid w:val="00977927"/>
    <w:rsid w:val="00980F40"/>
    <w:rsid w:val="0098135C"/>
    <w:rsid w:val="0098156A"/>
    <w:rsid w:val="00981E84"/>
    <w:rsid w:val="0098245B"/>
    <w:rsid w:val="00983541"/>
    <w:rsid w:val="00986450"/>
    <w:rsid w:val="00990426"/>
    <w:rsid w:val="009904F1"/>
    <w:rsid w:val="00990C91"/>
    <w:rsid w:val="00990F2E"/>
    <w:rsid w:val="00991BAC"/>
    <w:rsid w:val="0099352A"/>
    <w:rsid w:val="00993536"/>
    <w:rsid w:val="00994189"/>
    <w:rsid w:val="00994C89"/>
    <w:rsid w:val="00995504"/>
    <w:rsid w:val="00997BF9"/>
    <w:rsid w:val="009A4421"/>
    <w:rsid w:val="009A58BE"/>
    <w:rsid w:val="009A6EA0"/>
    <w:rsid w:val="009B126C"/>
    <w:rsid w:val="009B6C55"/>
    <w:rsid w:val="009B783E"/>
    <w:rsid w:val="009C1335"/>
    <w:rsid w:val="009C1AB2"/>
    <w:rsid w:val="009C719A"/>
    <w:rsid w:val="009C7251"/>
    <w:rsid w:val="009D73DA"/>
    <w:rsid w:val="009E0450"/>
    <w:rsid w:val="009E0FF4"/>
    <w:rsid w:val="009E15C1"/>
    <w:rsid w:val="009E2E91"/>
    <w:rsid w:val="009E77DA"/>
    <w:rsid w:val="009F15A8"/>
    <w:rsid w:val="009F2834"/>
    <w:rsid w:val="009F30BF"/>
    <w:rsid w:val="009F352C"/>
    <w:rsid w:val="009F5428"/>
    <w:rsid w:val="009F551E"/>
    <w:rsid w:val="009F68A0"/>
    <w:rsid w:val="00A00ED3"/>
    <w:rsid w:val="00A02522"/>
    <w:rsid w:val="00A04718"/>
    <w:rsid w:val="00A05701"/>
    <w:rsid w:val="00A07764"/>
    <w:rsid w:val="00A135F5"/>
    <w:rsid w:val="00A139F5"/>
    <w:rsid w:val="00A14167"/>
    <w:rsid w:val="00A15106"/>
    <w:rsid w:val="00A15D43"/>
    <w:rsid w:val="00A20A5A"/>
    <w:rsid w:val="00A22FB2"/>
    <w:rsid w:val="00A235E4"/>
    <w:rsid w:val="00A25552"/>
    <w:rsid w:val="00A274E4"/>
    <w:rsid w:val="00A3251B"/>
    <w:rsid w:val="00A35178"/>
    <w:rsid w:val="00A353E3"/>
    <w:rsid w:val="00A36185"/>
    <w:rsid w:val="00A365F4"/>
    <w:rsid w:val="00A36DBB"/>
    <w:rsid w:val="00A40BD1"/>
    <w:rsid w:val="00A40F79"/>
    <w:rsid w:val="00A43C4F"/>
    <w:rsid w:val="00A440CD"/>
    <w:rsid w:val="00A47D80"/>
    <w:rsid w:val="00A50EC0"/>
    <w:rsid w:val="00A51EFD"/>
    <w:rsid w:val="00A5290E"/>
    <w:rsid w:val="00A53132"/>
    <w:rsid w:val="00A55109"/>
    <w:rsid w:val="00A563F2"/>
    <w:rsid w:val="00A566E8"/>
    <w:rsid w:val="00A60D84"/>
    <w:rsid w:val="00A60DB8"/>
    <w:rsid w:val="00A616EC"/>
    <w:rsid w:val="00A61A6D"/>
    <w:rsid w:val="00A63986"/>
    <w:rsid w:val="00A64285"/>
    <w:rsid w:val="00A65DCC"/>
    <w:rsid w:val="00A671A2"/>
    <w:rsid w:val="00A67285"/>
    <w:rsid w:val="00A71BEA"/>
    <w:rsid w:val="00A72F8E"/>
    <w:rsid w:val="00A73641"/>
    <w:rsid w:val="00A73C74"/>
    <w:rsid w:val="00A744C5"/>
    <w:rsid w:val="00A7636A"/>
    <w:rsid w:val="00A7666A"/>
    <w:rsid w:val="00A76B8D"/>
    <w:rsid w:val="00A80F7A"/>
    <w:rsid w:val="00A810F9"/>
    <w:rsid w:val="00A816FE"/>
    <w:rsid w:val="00A86ECC"/>
    <w:rsid w:val="00A86FCC"/>
    <w:rsid w:val="00A91CBC"/>
    <w:rsid w:val="00A93A99"/>
    <w:rsid w:val="00A95AA8"/>
    <w:rsid w:val="00A95EC6"/>
    <w:rsid w:val="00A96C39"/>
    <w:rsid w:val="00AA1CC6"/>
    <w:rsid w:val="00AA1CF5"/>
    <w:rsid w:val="00AA2911"/>
    <w:rsid w:val="00AA6F24"/>
    <w:rsid w:val="00AA710D"/>
    <w:rsid w:val="00AB0312"/>
    <w:rsid w:val="00AB0A2F"/>
    <w:rsid w:val="00AB24D3"/>
    <w:rsid w:val="00AB3833"/>
    <w:rsid w:val="00AB6D25"/>
    <w:rsid w:val="00AB6EEE"/>
    <w:rsid w:val="00AC1BE6"/>
    <w:rsid w:val="00AC535D"/>
    <w:rsid w:val="00AC5A8E"/>
    <w:rsid w:val="00AD0125"/>
    <w:rsid w:val="00AD0C80"/>
    <w:rsid w:val="00AD2639"/>
    <w:rsid w:val="00AD3705"/>
    <w:rsid w:val="00AD4350"/>
    <w:rsid w:val="00AD45EF"/>
    <w:rsid w:val="00AD491B"/>
    <w:rsid w:val="00AE1EAC"/>
    <w:rsid w:val="00AE2197"/>
    <w:rsid w:val="00AE27D9"/>
    <w:rsid w:val="00AE2B67"/>
    <w:rsid w:val="00AE2D4B"/>
    <w:rsid w:val="00AE4F99"/>
    <w:rsid w:val="00AE685B"/>
    <w:rsid w:val="00AE6D8D"/>
    <w:rsid w:val="00AF0711"/>
    <w:rsid w:val="00AF2A44"/>
    <w:rsid w:val="00AF4433"/>
    <w:rsid w:val="00AF480D"/>
    <w:rsid w:val="00AF5045"/>
    <w:rsid w:val="00AF532B"/>
    <w:rsid w:val="00B0168F"/>
    <w:rsid w:val="00B02F40"/>
    <w:rsid w:val="00B04F27"/>
    <w:rsid w:val="00B05124"/>
    <w:rsid w:val="00B056A5"/>
    <w:rsid w:val="00B0602E"/>
    <w:rsid w:val="00B074E0"/>
    <w:rsid w:val="00B11874"/>
    <w:rsid w:val="00B132FB"/>
    <w:rsid w:val="00B13A45"/>
    <w:rsid w:val="00B13E70"/>
    <w:rsid w:val="00B14288"/>
    <w:rsid w:val="00B14952"/>
    <w:rsid w:val="00B16B0D"/>
    <w:rsid w:val="00B16B49"/>
    <w:rsid w:val="00B20C5E"/>
    <w:rsid w:val="00B21067"/>
    <w:rsid w:val="00B21373"/>
    <w:rsid w:val="00B2345B"/>
    <w:rsid w:val="00B236D0"/>
    <w:rsid w:val="00B261F5"/>
    <w:rsid w:val="00B30161"/>
    <w:rsid w:val="00B31A8E"/>
    <w:rsid w:val="00B31E5A"/>
    <w:rsid w:val="00B35C6C"/>
    <w:rsid w:val="00B37E2B"/>
    <w:rsid w:val="00B422FF"/>
    <w:rsid w:val="00B432BD"/>
    <w:rsid w:val="00B442EA"/>
    <w:rsid w:val="00B44A04"/>
    <w:rsid w:val="00B47646"/>
    <w:rsid w:val="00B50B52"/>
    <w:rsid w:val="00B514FF"/>
    <w:rsid w:val="00B52C7A"/>
    <w:rsid w:val="00B53429"/>
    <w:rsid w:val="00B535A7"/>
    <w:rsid w:val="00B53799"/>
    <w:rsid w:val="00B556D5"/>
    <w:rsid w:val="00B57022"/>
    <w:rsid w:val="00B6071C"/>
    <w:rsid w:val="00B653AB"/>
    <w:rsid w:val="00B65C5C"/>
    <w:rsid w:val="00B65F9E"/>
    <w:rsid w:val="00B66B19"/>
    <w:rsid w:val="00B71068"/>
    <w:rsid w:val="00B710CE"/>
    <w:rsid w:val="00B7153F"/>
    <w:rsid w:val="00B71B2B"/>
    <w:rsid w:val="00B77504"/>
    <w:rsid w:val="00B80D5D"/>
    <w:rsid w:val="00B81271"/>
    <w:rsid w:val="00B812A7"/>
    <w:rsid w:val="00B8166B"/>
    <w:rsid w:val="00B82E21"/>
    <w:rsid w:val="00B832AE"/>
    <w:rsid w:val="00B841EA"/>
    <w:rsid w:val="00B84542"/>
    <w:rsid w:val="00B84593"/>
    <w:rsid w:val="00B87646"/>
    <w:rsid w:val="00B914E9"/>
    <w:rsid w:val="00B91A19"/>
    <w:rsid w:val="00B94073"/>
    <w:rsid w:val="00B956EE"/>
    <w:rsid w:val="00BA2BA1"/>
    <w:rsid w:val="00BA2D57"/>
    <w:rsid w:val="00BA2F4E"/>
    <w:rsid w:val="00BA62E8"/>
    <w:rsid w:val="00BA69E4"/>
    <w:rsid w:val="00BB31A5"/>
    <w:rsid w:val="00BB376A"/>
    <w:rsid w:val="00BB38AA"/>
    <w:rsid w:val="00BB39CF"/>
    <w:rsid w:val="00BB4F09"/>
    <w:rsid w:val="00BB5E81"/>
    <w:rsid w:val="00BC0E08"/>
    <w:rsid w:val="00BC267D"/>
    <w:rsid w:val="00BC2F56"/>
    <w:rsid w:val="00BC4738"/>
    <w:rsid w:val="00BC5110"/>
    <w:rsid w:val="00BC5C66"/>
    <w:rsid w:val="00BC7187"/>
    <w:rsid w:val="00BD0158"/>
    <w:rsid w:val="00BD4E33"/>
    <w:rsid w:val="00BD585A"/>
    <w:rsid w:val="00BD5F5C"/>
    <w:rsid w:val="00BE06E3"/>
    <w:rsid w:val="00BE1E9C"/>
    <w:rsid w:val="00BE30FC"/>
    <w:rsid w:val="00BE4BB6"/>
    <w:rsid w:val="00BE6878"/>
    <w:rsid w:val="00BF0900"/>
    <w:rsid w:val="00BF3EC1"/>
    <w:rsid w:val="00BF7B08"/>
    <w:rsid w:val="00C00D57"/>
    <w:rsid w:val="00C01D4E"/>
    <w:rsid w:val="00C030DE"/>
    <w:rsid w:val="00C06E53"/>
    <w:rsid w:val="00C06F1E"/>
    <w:rsid w:val="00C07316"/>
    <w:rsid w:val="00C11B7B"/>
    <w:rsid w:val="00C13363"/>
    <w:rsid w:val="00C13BF1"/>
    <w:rsid w:val="00C16833"/>
    <w:rsid w:val="00C16AD4"/>
    <w:rsid w:val="00C22105"/>
    <w:rsid w:val="00C22FEA"/>
    <w:rsid w:val="00C23799"/>
    <w:rsid w:val="00C244B6"/>
    <w:rsid w:val="00C2529C"/>
    <w:rsid w:val="00C25304"/>
    <w:rsid w:val="00C3147D"/>
    <w:rsid w:val="00C353AB"/>
    <w:rsid w:val="00C356CA"/>
    <w:rsid w:val="00C3702F"/>
    <w:rsid w:val="00C424E8"/>
    <w:rsid w:val="00C42E97"/>
    <w:rsid w:val="00C44BD9"/>
    <w:rsid w:val="00C44CE0"/>
    <w:rsid w:val="00C44D89"/>
    <w:rsid w:val="00C4741F"/>
    <w:rsid w:val="00C5010F"/>
    <w:rsid w:val="00C52082"/>
    <w:rsid w:val="00C531D7"/>
    <w:rsid w:val="00C54779"/>
    <w:rsid w:val="00C54C3B"/>
    <w:rsid w:val="00C561C1"/>
    <w:rsid w:val="00C60E6A"/>
    <w:rsid w:val="00C63FC8"/>
    <w:rsid w:val="00C6403A"/>
    <w:rsid w:val="00C64A37"/>
    <w:rsid w:val="00C65ED3"/>
    <w:rsid w:val="00C6618E"/>
    <w:rsid w:val="00C6635C"/>
    <w:rsid w:val="00C6659B"/>
    <w:rsid w:val="00C70BBA"/>
    <w:rsid w:val="00C7158E"/>
    <w:rsid w:val="00C7250B"/>
    <w:rsid w:val="00C7346B"/>
    <w:rsid w:val="00C74CED"/>
    <w:rsid w:val="00C77C0E"/>
    <w:rsid w:val="00C80885"/>
    <w:rsid w:val="00C81C9B"/>
    <w:rsid w:val="00C85B17"/>
    <w:rsid w:val="00C85E77"/>
    <w:rsid w:val="00C91687"/>
    <w:rsid w:val="00C9205F"/>
    <w:rsid w:val="00C924A8"/>
    <w:rsid w:val="00C9299D"/>
    <w:rsid w:val="00C945FE"/>
    <w:rsid w:val="00C96FAA"/>
    <w:rsid w:val="00C97A04"/>
    <w:rsid w:val="00CA0176"/>
    <w:rsid w:val="00CA0F68"/>
    <w:rsid w:val="00CA107B"/>
    <w:rsid w:val="00CA10E6"/>
    <w:rsid w:val="00CA2117"/>
    <w:rsid w:val="00CA269A"/>
    <w:rsid w:val="00CA484D"/>
    <w:rsid w:val="00CA4FB6"/>
    <w:rsid w:val="00CB0FAF"/>
    <w:rsid w:val="00CB1620"/>
    <w:rsid w:val="00CB7330"/>
    <w:rsid w:val="00CB784A"/>
    <w:rsid w:val="00CC0140"/>
    <w:rsid w:val="00CC06B3"/>
    <w:rsid w:val="00CC08FC"/>
    <w:rsid w:val="00CC131B"/>
    <w:rsid w:val="00CC13D5"/>
    <w:rsid w:val="00CC4FFD"/>
    <w:rsid w:val="00CC5836"/>
    <w:rsid w:val="00CC7165"/>
    <w:rsid w:val="00CC739E"/>
    <w:rsid w:val="00CC7D80"/>
    <w:rsid w:val="00CD2934"/>
    <w:rsid w:val="00CD413A"/>
    <w:rsid w:val="00CD4E3C"/>
    <w:rsid w:val="00CD58B7"/>
    <w:rsid w:val="00CD754C"/>
    <w:rsid w:val="00CD78AA"/>
    <w:rsid w:val="00CE67A5"/>
    <w:rsid w:val="00CE7FE5"/>
    <w:rsid w:val="00CF0366"/>
    <w:rsid w:val="00CF07BC"/>
    <w:rsid w:val="00CF0BDC"/>
    <w:rsid w:val="00CF1CB7"/>
    <w:rsid w:val="00CF4099"/>
    <w:rsid w:val="00CF49DE"/>
    <w:rsid w:val="00CF5754"/>
    <w:rsid w:val="00CF70C1"/>
    <w:rsid w:val="00CF7CEB"/>
    <w:rsid w:val="00D000F4"/>
    <w:rsid w:val="00D00796"/>
    <w:rsid w:val="00D01A26"/>
    <w:rsid w:val="00D02E61"/>
    <w:rsid w:val="00D03CF8"/>
    <w:rsid w:val="00D047A0"/>
    <w:rsid w:val="00D05189"/>
    <w:rsid w:val="00D0600B"/>
    <w:rsid w:val="00D1106D"/>
    <w:rsid w:val="00D140B1"/>
    <w:rsid w:val="00D154B3"/>
    <w:rsid w:val="00D15D68"/>
    <w:rsid w:val="00D1670E"/>
    <w:rsid w:val="00D16D48"/>
    <w:rsid w:val="00D236A5"/>
    <w:rsid w:val="00D24815"/>
    <w:rsid w:val="00D261A2"/>
    <w:rsid w:val="00D2780C"/>
    <w:rsid w:val="00D324F7"/>
    <w:rsid w:val="00D34DAE"/>
    <w:rsid w:val="00D357A3"/>
    <w:rsid w:val="00D35BAA"/>
    <w:rsid w:val="00D36515"/>
    <w:rsid w:val="00D40E77"/>
    <w:rsid w:val="00D40FF4"/>
    <w:rsid w:val="00D4236A"/>
    <w:rsid w:val="00D42FFA"/>
    <w:rsid w:val="00D447C2"/>
    <w:rsid w:val="00D5258A"/>
    <w:rsid w:val="00D543BA"/>
    <w:rsid w:val="00D54C44"/>
    <w:rsid w:val="00D55150"/>
    <w:rsid w:val="00D57D90"/>
    <w:rsid w:val="00D604F5"/>
    <w:rsid w:val="00D616D2"/>
    <w:rsid w:val="00D63B5F"/>
    <w:rsid w:val="00D64FE0"/>
    <w:rsid w:val="00D651C3"/>
    <w:rsid w:val="00D65884"/>
    <w:rsid w:val="00D675B1"/>
    <w:rsid w:val="00D70EF7"/>
    <w:rsid w:val="00D710D6"/>
    <w:rsid w:val="00D7709F"/>
    <w:rsid w:val="00D81A8E"/>
    <w:rsid w:val="00D8397C"/>
    <w:rsid w:val="00D8553D"/>
    <w:rsid w:val="00D86BB3"/>
    <w:rsid w:val="00D87772"/>
    <w:rsid w:val="00D91EB1"/>
    <w:rsid w:val="00D92F96"/>
    <w:rsid w:val="00D9317A"/>
    <w:rsid w:val="00D938AF"/>
    <w:rsid w:val="00D938F9"/>
    <w:rsid w:val="00D94EED"/>
    <w:rsid w:val="00D96026"/>
    <w:rsid w:val="00D96779"/>
    <w:rsid w:val="00D97EB8"/>
    <w:rsid w:val="00DA0026"/>
    <w:rsid w:val="00DA2694"/>
    <w:rsid w:val="00DA32D7"/>
    <w:rsid w:val="00DA441D"/>
    <w:rsid w:val="00DA550F"/>
    <w:rsid w:val="00DA6489"/>
    <w:rsid w:val="00DA7340"/>
    <w:rsid w:val="00DA7650"/>
    <w:rsid w:val="00DA7C1C"/>
    <w:rsid w:val="00DA7C40"/>
    <w:rsid w:val="00DB0493"/>
    <w:rsid w:val="00DB0DB7"/>
    <w:rsid w:val="00DB147A"/>
    <w:rsid w:val="00DB1B7A"/>
    <w:rsid w:val="00DB5A15"/>
    <w:rsid w:val="00DC0E1E"/>
    <w:rsid w:val="00DC128B"/>
    <w:rsid w:val="00DC396A"/>
    <w:rsid w:val="00DC4BA0"/>
    <w:rsid w:val="00DC5BEF"/>
    <w:rsid w:val="00DC6708"/>
    <w:rsid w:val="00DC69AD"/>
    <w:rsid w:val="00DD15AC"/>
    <w:rsid w:val="00DD1A74"/>
    <w:rsid w:val="00DD1AC1"/>
    <w:rsid w:val="00DD2DB6"/>
    <w:rsid w:val="00DD5E5B"/>
    <w:rsid w:val="00DD5FBE"/>
    <w:rsid w:val="00DD6214"/>
    <w:rsid w:val="00DE2CEB"/>
    <w:rsid w:val="00DE3027"/>
    <w:rsid w:val="00DE35E8"/>
    <w:rsid w:val="00DE56E8"/>
    <w:rsid w:val="00DE67E3"/>
    <w:rsid w:val="00DE6928"/>
    <w:rsid w:val="00DE6EEE"/>
    <w:rsid w:val="00DE7089"/>
    <w:rsid w:val="00DF10D6"/>
    <w:rsid w:val="00DF1763"/>
    <w:rsid w:val="00DF1ED1"/>
    <w:rsid w:val="00DF6723"/>
    <w:rsid w:val="00E007DE"/>
    <w:rsid w:val="00E01436"/>
    <w:rsid w:val="00E02728"/>
    <w:rsid w:val="00E027D1"/>
    <w:rsid w:val="00E03C88"/>
    <w:rsid w:val="00E045BD"/>
    <w:rsid w:val="00E0684F"/>
    <w:rsid w:val="00E10DAC"/>
    <w:rsid w:val="00E11AE4"/>
    <w:rsid w:val="00E11FE3"/>
    <w:rsid w:val="00E144EA"/>
    <w:rsid w:val="00E148F0"/>
    <w:rsid w:val="00E15722"/>
    <w:rsid w:val="00E15B3F"/>
    <w:rsid w:val="00E15DD6"/>
    <w:rsid w:val="00E16F35"/>
    <w:rsid w:val="00E17B77"/>
    <w:rsid w:val="00E20833"/>
    <w:rsid w:val="00E219E9"/>
    <w:rsid w:val="00E23337"/>
    <w:rsid w:val="00E236E9"/>
    <w:rsid w:val="00E24AC0"/>
    <w:rsid w:val="00E259EA"/>
    <w:rsid w:val="00E25D01"/>
    <w:rsid w:val="00E27778"/>
    <w:rsid w:val="00E32061"/>
    <w:rsid w:val="00E32B5E"/>
    <w:rsid w:val="00E3429F"/>
    <w:rsid w:val="00E35C75"/>
    <w:rsid w:val="00E35D1E"/>
    <w:rsid w:val="00E36398"/>
    <w:rsid w:val="00E36CE5"/>
    <w:rsid w:val="00E42A08"/>
    <w:rsid w:val="00E42FF9"/>
    <w:rsid w:val="00E430CD"/>
    <w:rsid w:val="00E44116"/>
    <w:rsid w:val="00E4714C"/>
    <w:rsid w:val="00E479AB"/>
    <w:rsid w:val="00E50686"/>
    <w:rsid w:val="00E51AEB"/>
    <w:rsid w:val="00E522A7"/>
    <w:rsid w:val="00E54452"/>
    <w:rsid w:val="00E54BAB"/>
    <w:rsid w:val="00E56503"/>
    <w:rsid w:val="00E57F6D"/>
    <w:rsid w:val="00E6393C"/>
    <w:rsid w:val="00E650FA"/>
    <w:rsid w:val="00E664C5"/>
    <w:rsid w:val="00E671A2"/>
    <w:rsid w:val="00E71658"/>
    <w:rsid w:val="00E729BA"/>
    <w:rsid w:val="00E7445D"/>
    <w:rsid w:val="00E7464D"/>
    <w:rsid w:val="00E76D26"/>
    <w:rsid w:val="00E77ED1"/>
    <w:rsid w:val="00E8109D"/>
    <w:rsid w:val="00E8140F"/>
    <w:rsid w:val="00E82084"/>
    <w:rsid w:val="00E83855"/>
    <w:rsid w:val="00E842A1"/>
    <w:rsid w:val="00E904A3"/>
    <w:rsid w:val="00E94EC9"/>
    <w:rsid w:val="00E967C4"/>
    <w:rsid w:val="00EA02EF"/>
    <w:rsid w:val="00EA300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53D2"/>
    <w:rsid w:val="00EC6C50"/>
    <w:rsid w:val="00ED0240"/>
    <w:rsid w:val="00ED0316"/>
    <w:rsid w:val="00ED1964"/>
    <w:rsid w:val="00ED27F5"/>
    <w:rsid w:val="00ED366A"/>
    <w:rsid w:val="00ED471B"/>
    <w:rsid w:val="00ED55C0"/>
    <w:rsid w:val="00ED682B"/>
    <w:rsid w:val="00ED6AC7"/>
    <w:rsid w:val="00ED7B14"/>
    <w:rsid w:val="00EE3B7C"/>
    <w:rsid w:val="00EE41D5"/>
    <w:rsid w:val="00EE45F3"/>
    <w:rsid w:val="00EE51F0"/>
    <w:rsid w:val="00EE54BC"/>
    <w:rsid w:val="00EE6FC7"/>
    <w:rsid w:val="00EF31B4"/>
    <w:rsid w:val="00EF33AB"/>
    <w:rsid w:val="00EF4366"/>
    <w:rsid w:val="00EF4C20"/>
    <w:rsid w:val="00EF5119"/>
    <w:rsid w:val="00EF5CF7"/>
    <w:rsid w:val="00EF79D4"/>
    <w:rsid w:val="00EF7FF0"/>
    <w:rsid w:val="00F02ACF"/>
    <w:rsid w:val="00F02F29"/>
    <w:rsid w:val="00F037A4"/>
    <w:rsid w:val="00F113F4"/>
    <w:rsid w:val="00F1461D"/>
    <w:rsid w:val="00F1566D"/>
    <w:rsid w:val="00F15721"/>
    <w:rsid w:val="00F16893"/>
    <w:rsid w:val="00F218A4"/>
    <w:rsid w:val="00F26227"/>
    <w:rsid w:val="00F27C8F"/>
    <w:rsid w:val="00F27FDA"/>
    <w:rsid w:val="00F326C3"/>
    <w:rsid w:val="00F32749"/>
    <w:rsid w:val="00F37172"/>
    <w:rsid w:val="00F40986"/>
    <w:rsid w:val="00F40E52"/>
    <w:rsid w:val="00F42CE5"/>
    <w:rsid w:val="00F436E5"/>
    <w:rsid w:val="00F43E82"/>
    <w:rsid w:val="00F4477E"/>
    <w:rsid w:val="00F450AA"/>
    <w:rsid w:val="00F45A06"/>
    <w:rsid w:val="00F479B0"/>
    <w:rsid w:val="00F5024A"/>
    <w:rsid w:val="00F541A1"/>
    <w:rsid w:val="00F5618B"/>
    <w:rsid w:val="00F576F2"/>
    <w:rsid w:val="00F57A52"/>
    <w:rsid w:val="00F6035B"/>
    <w:rsid w:val="00F62D66"/>
    <w:rsid w:val="00F64C2B"/>
    <w:rsid w:val="00F6547A"/>
    <w:rsid w:val="00F667B9"/>
    <w:rsid w:val="00F67D3C"/>
    <w:rsid w:val="00F67D8F"/>
    <w:rsid w:val="00F70056"/>
    <w:rsid w:val="00F7257C"/>
    <w:rsid w:val="00F733BB"/>
    <w:rsid w:val="00F73407"/>
    <w:rsid w:val="00F75336"/>
    <w:rsid w:val="00F75BD7"/>
    <w:rsid w:val="00F75E5C"/>
    <w:rsid w:val="00F767DD"/>
    <w:rsid w:val="00F802BE"/>
    <w:rsid w:val="00F80A3A"/>
    <w:rsid w:val="00F818ED"/>
    <w:rsid w:val="00F81DE8"/>
    <w:rsid w:val="00F81FF3"/>
    <w:rsid w:val="00F837EB"/>
    <w:rsid w:val="00F83924"/>
    <w:rsid w:val="00F84DA2"/>
    <w:rsid w:val="00F8562E"/>
    <w:rsid w:val="00F86024"/>
    <w:rsid w:val="00F8611A"/>
    <w:rsid w:val="00F86902"/>
    <w:rsid w:val="00F86FD7"/>
    <w:rsid w:val="00F90704"/>
    <w:rsid w:val="00F918C7"/>
    <w:rsid w:val="00F96429"/>
    <w:rsid w:val="00F96670"/>
    <w:rsid w:val="00F973A2"/>
    <w:rsid w:val="00FA2100"/>
    <w:rsid w:val="00FA290C"/>
    <w:rsid w:val="00FA4F9E"/>
    <w:rsid w:val="00FA5128"/>
    <w:rsid w:val="00FA5533"/>
    <w:rsid w:val="00FA572A"/>
    <w:rsid w:val="00FB19F1"/>
    <w:rsid w:val="00FB42D4"/>
    <w:rsid w:val="00FB4EEC"/>
    <w:rsid w:val="00FB5294"/>
    <w:rsid w:val="00FB5906"/>
    <w:rsid w:val="00FB762F"/>
    <w:rsid w:val="00FC12EB"/>
    <w:rsid w:val="00FC2640"/>
    <w:rsid w:val="00FC2AED"/>
    <w:rsid w:val="00FC4746"/>
    <w:rsid w:val="00FC4AF5"/>
    <w:rsid w:val="00FC749D"/>
    <w:rsid w:val="00FC7A2A"/>
    <w:rsid w:val="00FC7BF0"/>
    <w:rsid w:val="00FC7F89"/>
    <w:rsid w:val="00FD4D37"/>
    <w:rsid w:val="00FD560F"/>
    <w:rsid w:val="00FD5EA7"/>
    <w:rsid w:val="00FD6519"/>
    <w:rsid w:val="00FD6604"/>
    <w:rsid w:val="00FE3C45"/>
    <w:rsid w:val="00FE5E50"/>
    <w:rsid w:val="00FE69F3"/>
    <w:rsid w:val="00FF1060"/>
    <w:rsid w:val="00FF12B5"/>
    <w:rsid w:val="00FF249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78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78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783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78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783E"/>
    <w:rPr>
      <w:rFonts w:ascii="Fira Sans" w:hAnsi="Fira Sans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1E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413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5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1.png"/><Relationship Id="rId39" Type="http://schemas.openxmlformats.org/officeDocument/2006/relationships/hyperlink" Target="http://stat.gov.pl/metainformacje/slownik-pojec/pojecia-stosowane-w-statystyce-publicznej/723,pojecie.html" TargetMode="External"/><Relationship Id="rId21" Type="http://schemas.openxmlformats.org/officeDocument/2006/relationships/header" Target="header2.xml"/><Relationship Id="rId34" Type="http://schemas.openxmlformats.org/officeDocument/2006/relationships/hyperlink" Target="http://stat.gov.pl/metainformacje/slownik-pojec/pojecia-stosowane-w-statystyce-publicznej/3174,pojecie.html" TargetMode="External"/><Relationship Id="rId42" Type="http://schemas.openxmlformats.org/officeDocument/2006/relationships/hyperlink" Target="http://stat.gov.pl/metainformacje/slownik-pojec/pojecia-stosowane-w-statystyce-publicznej/195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footer" Target="footer3.xml"/><Relationship Id="rId32" Type="http://schemas.openxmlformats.org/officeDocument/2006/relationships/hyperlink" Target="https://stat.gov.pl/obszary-tematyczne/kultura-turystyka-sport/turystyka/turystyka-w-2020-roku,1,18.html" TargetMode="External"/><Relationship Id="rId37" Type="http://schemas.openxmlformats.org/officeDocument/2006/relationships/hyperlink" Target="https://stat.gov.pl/obszary-tematyczne/ceny-handel/handel/ruch-graniczny-oraz-wydatki-cudzoziemcow-w-polsce-i-polakow-za-granica-w-2020-roku,15,7.html" TargetMode="External"/><Relationship Id="rId40" Type="http://schemas.openxmlformats.org/officeDocument/2006/relationships/hyperlink" Target="http://stat.gov.pl/metainformacje/slownik-pojec/pojecia-stosowane-w-statystyce-publicznej/3174,pojecie.html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23" Type="http://schemas.openxmlformats.org/officeDocument/2006/relationships/header" Target="header3.xml"/><Relationship Id="rId28" Type="http://schemas.openxmlformats.org/officeDocument/2006/relationships/hyperlink" Target="https://twitter.com/GUS_STAT" TargetMode="External"/><Relationship Id="rId36" Type="http://schemas.openxmlformats.org/officeDocument/2006/relationships/hyperlink" Target="http://stat.gov.pl/metainformacje/slownik-pojec/pojecia-stosowane-w-statystyce-publicznej/195,pojeci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s://stat.gov.pl/obszary-tematyczne/ceny-handel/handel/ruch-graniczny-oraz-wydatki-cudzoziemcow-w-polsce-i-polakow-za-granica-w-2020-roku,15,7.html" TargetMode="External"/><Relationship Id="rId44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footer" Target="footer2.xml"/><Relationship Id="rId27" Type="http://schemas.openxmlformats.org/officeDocument/2006/relationships/image" Target="media/image12.png"/><Relationship Id="rId30" Type="http://schemas.openxmlformats.org/officeDocument/2006/relationships/hyperlink" Target="https://www.facebook.com/GlownyUrzadStatystyczny/" TargetMode="External"/><Relationship Id="rId35" Type="http://schemas.openxmlformats.org/officeDocument/2006/relationships/hyperlink" Target="http://stat.gov.pl/metainformacje/slownik-pojec/pojecia-stosowane-w-statystyce-publicznej/3180,pojecie.html" TargetMode="External"/><Relationship Id="rId43" Type="http://schemas.openxmlformats.org/officeDocument/2006/relationships/header" Target="header4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image" Target="media/image8.emf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://stat.gov.pl/metainformacje/slownik-pojec/pojecia-stosowane-w-statystyce-publicznej/723,pojecie.html" TargetMode="External"/><Relationship Id="rId38" Type="http://schemas.openxmlformats.org/officeDocument/2006/relationships/hyperlink" Target="https://stat.gov.pl/obszary-tematyczne/kultura-turystyka-sport/turystyka/turystyka-w-2020-roku,1,18.html" TargetMode="External"/><Relationship Id="rId46" Type="http://schemas.openxmlformats.org/officeDocument/2006/relationships/theme" Target="theme/theme1.xml"/><Relationship Id="rId20" Type="http://schemas.openxmlformats.org/officeDocument/2006/relationships/footer" Target="footer1.xml"/><Relationship Id="rId41" Type="http://schemas.openxmlformats.org/officeDocument/2006/relationships/hyperlink" Target="http://stat.gov.pl/metainformacje/slownik-pojec/pojecia-stosowane-w-statystyce-publicznej/3180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1150F9-42FE-4E0A-83C4-93BD4F8EEA54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2FDB0-A8B2-412A-AAEB-91BF415A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6</Pages>
  <Words>1735</Words>
  <Characters>10397</Characters>
  <Application>Microsoft Office Word</Application>
  <DocSecurity>0</DocSecurity>
  <Lines>399</Lines>
  <Paragraphs>295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Molenda Aleksandra</dc:creator>
  <cp:keywords/>
  <dc:description/>
  <cp:lastModifiedBy>Zielański Maciej</cp:lastModifiedBy>
  <cp:revision>85</cp:revision>
  <cp:lastPrinted>2021-09-10T10:49:00Z</cp:lastPrinted>
  <dcterms:created xsi:type="dcterms:W3CDTF">2021-09-10T10:19:00Z</dcterms:created>
  <dcterms:modified xsi:type="dcterms:W3CDTF">2021-12-17T13:01:00Z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