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4F5EA" w14:textId="3C5C6BA4" w:rsidR="0098135C" w:rsidRPr="00356D3A" w:rsidRDefault="00EA058A" w:rsidP="002733FA">
      <w:pPr>
        <w:pStyle w:val="tytuinformacji"/>
        <w:suppressAutoHyphens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bookmarkStart w:id="0" w:name="_GoBack"/>
      <w:bookmarkEnd w:id="0"/>
      <w:r w:rsidR="00356D3A">
        <w:rPr>
          <w:shd w:val="clear" w:color="auto" w:fill="FFFFFF"/>
        </w:rPr>
        <w:t xml:space="preserve">województwa świętokrzyskiego </w:t>
      </w:r>
      <w:r w:rsidR="00E92AEA">
        <w:rPr>
          <w:shd w:val="clear" w:color="auto" w:fill="FFFFFF"/>
        </w:rPr>
        <w:t>we wrześ</w:t>
      </w:r>
      <w:r w:rsidR="00DE4FFB">
        <w:rPr>
          <w:shd w:val="clear" w:color="auto" w:fill="FFFFFF"/>
        </w:rPr>
        <w:t>niu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</w:t>
      </w:r>
      <w:r w:rsidR="00EE7050">
        <w:rPr>
          <w:shd w:val="clear" w:color="auto" w:fill="FFFFFF"/>
        </w:rPr>
        <w:t>1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14:paraId="16BEEAC2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B80B4D4" w14:textId="7E69DE2D" w:rsidR="00BC61B1" w:rsidRPr="00BC61B1" w:rsidRDefault="00890BA3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801EB5">
              <w:rPr>
                <w:color w:val="auto"/>
                <w:szCs w:val="19"/>
              </w:rPr>
              <w:t>W</w:t>
            </w:r>
            <w:r w:rsidR="00015943">
              <w:rPr>
                <w:color w:val="auto"/>
                <w:szCs w:val="19"/>
              </w:rPr>
              <w:t>e wrześniu</w:t>
            </w:r>
            <w:r w:rsidRPr="00801EB5">
              <w:rPr>
                <w:color w:val="auto"/>
                <w:szCs w:val="19"/>
              </w:rPr>
              <w:t xml:space="preserve"> 2021 r.</w:t>
            </w:r>
            <w:r w:rsidR="007E663D" w:rsidRPr="00801EB5">
              <w:rPr>
                <w:color w:val="auto"/>
                <w:szCs w:val="19"/>
              </w:rPr>
              <w:t xml:space="preserve"> utrzymany</w:t>
            </w:r>
            <w:r w:rsidRPr="00801EB5">
              <w:rPr>
                <w:color w:val="auto"/>
                <w:szCs w:val="19"/>
              </w:rPr>
              <w:t xml:space="preserve"> został </w:t>
            </w:r>
            <w:r w:rsidR="007E663D" w:rsidRPr="00801EB5">
              <w:rPr>
                <w:color w:val="auto"/>
                <w:szCs w:val="19"/>
              </w:rPr>
              <w:t>wzrost</w:t>
            </w:r>
            <w:r w:rsidRPr="00801EB5">
              <w:rPr>
                <w:color w:val="auto"/>
                <w:szCs w:val="19"/>
              </w:rPr>
              <w:t xml:space="preserve"> przeciętnego zatrudnienia </w:t>
            </w:r>
            <w:r w:rsidR="00BD0FBD">
              <w:rPr>
                <w:color w:val="auto"/>
                <w:szCs w:val="19"/>
              </w:rPr>
              <w:t xml:space="preserve">w sektorze przedsiębiorstw </w:t>
            </w:r>
            <w:r w:rsidRPr="00801EB5">
              <w:rPr>
                <w:color w:val="auto"/>
                <w:szCs w:val="19"/>
              </w:rPr>
              <w:t xml:space="preserve">w skali roku (o </w:t>
            </w:r>
            <w:r w:rsidR="000765B3">
              <w:rPr>
                <w:color w:val="auto"/>
                <w:szCs w:val="19"/>
              </w:rPr>
              <w:t>0,</w:t>
            </w:r>
            <w:r w:rsidR="00015943">
              <w:rPr>
                <w:color w:val="auto"/>
                <w:szCs w:val="19"/>
              </w:rPr>
              <w:t>1</w:t>
            </w:r>
            <w:r w:rsidRPr="00801EB5">
              <w:rPr>
                <w:color w:val="auto"/>
                <w:szCs w:val="19"/>
              </w:rPr>
              <w:t>%</w:t>
            </w:r>
            <w:r w:rsidR="007E663D" w:rsidRPr="00801EB5">
              <w:rPr>
                <w:color w:val="auto"/>
                <w:szCs w:val="19"/>
              </w:rPr>
              <w:t>,</w:t>
            </w:r>
            <w:r w:rsidRPr="00801EB5">
              <w:rPr>
                <w:color w:val="auto"/>
                <w:szCs w:val="19"/>
              </w:rPr>
              <w:t xml:space="preserve"> wobec spadku o</w:t>
            </w:r>
            <w:r w:rsidR="000765B3">
              <w:rPr>
                <w:color w:val="auto"/>
                <w:szCs w:val="19"/>
              </w:rPr>
              <w:t> </w:t>
            </w:r>
            <w:r w:rsidR="00060460">
              <w:rPr>
                <w:color w:val="auto"/>
                <w:szCs w:val="19"/>
              </w:rPr>
              <w:t>2,</w:t>
            </w:r>
            <w:r w:rsidR="00015943">
              <w:rPr>
                <w:color w:val="auto"/>
                <w:szCs w:val="19"/>
              </w:rPr>
              <w:t>5</w:t>
            </w:r>
            <w:r w:rsidRPr="00801EB5">
              <w:rPr>
                <w:color w:val="auto"/>
                <w:szCs w:val="19"/>
              </w:rPr>
              <w:t xml:space="preserve">% w analogicznym miesiącu poprzedniego roku). Stopa bezrobocia ukształtowała się na poziomie </w:t>
            </w:r>
            <w:r w:rsidR="00EF1FDB" w:rsidRPr="00801EB5">
              <w:rPr>
                <w:color w:val="auto"/>
                <w:szCs w:val="19"/>
              </w:rPr>
              <w:t>7,</w:t>
            </w:r>
            <w:r w:rsidR="00182BE8">
              <w:rPr>
                <w:color w:val="auto"/>
                <w:szCs w:val="19"/>
              </w:rPr>
              <w:t>5</w:t>
            </w:r>
            <w:r w:rsidRPr="00801EB5">
              <w:rPr>
                <w:color w:val="auto"/>
                <w:szCs w:val="19"/>
              </w:rPr>
              <w:t xml:space="preserve">%, wobec </w:t>
            </w:r>
            <w:r w:rsidR="00182BE8">
              <w:rPr>
                <w:color w:val="auto"/>
                <w:szCs w:val="19"/>
              </w:rPr>
              <w:t>8,5</w:t>
            </w:r>
            <w:r w:rsidRPr="00801EB5">
              <w:rPr>
                <w:color w:val="auto"/>
                <w:szCs w:val="19"/>
              </w:rPr>
              <w:t xml:space="preserve">% przed rokiem oraz </w:t>
            </w:r>
            <w:r w:rsidR="00C62756">
              <w:rPr>
                <w:color w:val="auto"/>
                <w:szCs w:val="19"/>
              </w:rPr>
              <w:t>7,</w:t>
            </w:r>
            <w:r w:rsidR="0059446B">
              <w:rPr>
                <w:color w:val="auto"/>
                <w:szCs w:val="19"/>
              </w:rPr>
              <w:t>8</w:t>
            </w:r>
            <w:r w:rsidRPr="00801EB5">
              <w:rPr>
                <w:color w:val="auto"/>
                <w:szCs w:val="19"/>
              </w:rPr>
              <w:t xml:space="preserve">% przed miesiącem. </w:t>
            </w:r>
          </w:p>
          <w:p w14:paraId="20513984" w14:textId="7DAA3A87" w:rsidR="00D05957" w:rsidRPr="0007389B" w:rsidRDefault="0007389B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jc w:val="both"/>
              <w:rPr>
                <w:color w:val="auto"/>
              </w:rPr>
            </w:pPr>
            <w:r w:rsidRPr="0007389B">
              <w:rPr>
                <w:rFonts w:cs="Arial"/>
              </w:rPr>
              <w:t xml:space="preserve">We wrześniu 2021 r. przeciętne miesięczne wynagrodzenie brutto w sektorze przedsiębiorstw w skali roku było wyższe o 6,3%, jednak wzrost był mniejszy od zanotowanego przed rokiem, kiedy osiągnął poziom 7,2%. </w:t>
            </w:r>
            <w:r w:rsidR="00D05957" w:rsidRPr="0007389B">
              <w:rPr>
                <w:color w:val="auto"/>
              </w:rPr>
              <w:t xml:space="preserve">Na przestrzeni dziewięciu miesięcy </w:t>
            </w:r>
            <w:r w:rsidR="00C65380" w:rsidRPr="0007389B">
              <w:rPr>
                <w:color w:val="auto"/>
              </w:rPr>
              <w:t xml:space="preserve">2021 </w:t>
            </w:r>
            <w:r w:rsidR="00D05957" w:rsidRPr="0007389B">
              <w:rPr>
                <w:color w:val="auto"/>
              </w:rPr>
              <w:t xml:space="preserve">r. przeciętne wynagrodzenie brutto </w:t>
            </w:r>
            <w:r w:rsidRPr="0007389B">
              <w:rPr>
                <w:color w:val="auto"/>
              </w:rPr>
              <w:t>wzrosło</w:t>
            </w:r>
            <w:r w:rsidR="00D05957" w:rsidRPr="0007389B">
              <w:rPr>
                <w:color w:val="auto"/>
              </w:rPr>
              <w:t xml:space="preserve"> w </w:t>
            </w:r>
            <w:r w:rsidR="00BC61B1" w:rsidRPr="0007389B">
              <w:rPr>
                <w:color w:val="auto"/>
              </w:rPr>
              <w:t>większym</w:t>
            </w:r>
            <w:r w:rsidR="00D05957" w:rsidRPr="0007389B">
              <w:rPr>
                <w:color w:val="auto"/>
              </w:rPr>
              <w:t xml:space="preserve"> stopniu niż przed rokiem (o</w:t>
            </w:r>
            <w:r w:rsidR="00BC61B1" w:rsidRPr="0007389B">
              <w:rPr>
                <w:color w:val="auto"/>
              </w:rPr>
              <w:t xml:space="preserve"> 7,3</w:t>
            </w:r>
            <w:r w:rsidR="00D05957" w:rsidRPr="0007389B">
              <w:rPr>
                <w:color w:val="auto"/>
              </w:rPr>
              <w:t xml:space="preserve">% wobec </w:t>
            </w:r>
            <w:r w:rsidR="00BC61B1" w:rsidRPr="0007389B">
              <w:rPr>
                <w:color w:val="auto"/>
              </w:rPr>
              <w:t>4</w:t>
            </w:r>
            <w:r w:rsidR="00D05957" w:rsidRPr="0007389B">
              <w:rPr>
                <w:color w:val="auto"/>
              </w:rPr>
              <w:t>,3%).</w:t>
            </w:r>
          </w:p>
          <w:p w14:paraId="66C18DD5" w14:textId="5C0DB9AA" w:rsidR="00901CD7" w:rsidRDefault="00901CD7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>rolnym w</w:t>
            </w:r>
            <w:r w:rsidR="003D7E67">
              <w:rPr>
                <w:color w:val="auto"/>
                <w:szCs w:val="19"/>
              </w:rPr>
              <w:t>e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3D7E67">
              <w:rPr>
                <w:color w:val="auto"/>
                <w:szCs w:val="19"/>
              </w:rPr>
              <w:t>wrześniu</w:t>
            </w:r>
            <w:r w:rsidR="0034630C">
              <w:rPr>
                <w:color w:val="auto"/>
                <w:szCs w:val="19"/>
              </w:rPr>
              <w:t xml:space="preserve"> 202</w:t>
            </w:r>
            <w:r w:rsidR="00C21F15">
              <w:rPr>
                <w:color w:val="auto"/>
                <w:szCs w:val="19"/>
              </w:rPr>
              <w:t>1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3D7E67">
              <w:rPr>
                <w:color w:val="auto"/>
                <w:szCs w:val="19"/>
              </w:rPr>
              <w:t>wszystkich analizowanych produktów rolnych były wyższe niż przed rokiem</w:t>
            </w:r>
            <w:r w:rsidRPr="00901CD7">
              <w:rPr>
                <w:color w:val="auto"/>
                <w:szCs w:val="19"/>
              </w:rPr>
              <w:t>.</w:t>
            </w:r>
            <w:r w:rsidR="002B5E6A" w:rsidRPr="006675AD">
              <w:rPr>
                <w:color w:val="auto"/>
                <w:szCs w:val="19"/>
              </w:rPr>
              <w:t xml:space="preserve"> </w:t>
            </w:r>
            <w:r w:rsidR="00855616" w:rsidRPr="006675AD">
              <w:rPr>
                <w:color w:val="auto"/>
                <w:szCs w:val="19"/>
              </w:rPr>
              <w:t>W</w:t>
            </w:r>
            <w:r w:rsidR="0034630C" w:rsidRPr="006675AD">
              <w:rPr>
                <w:color w:val="auto"/>
                <w:szCs w:val="19"/>
              </w:rPr>
              <w:t>ięcej</w:t>
            </w:r>
            <w:r w:rsidR="002B5E6A" w:rsidRPr="006675AD">
              <w:rPr>
                <w:color w:val="auto"/>
                <w:szCs w:val="19"/>
              </w:rPr>
              <w:t xml:space="preserve"> </w:t>
            </w:r>
            <w:r w:rsidR="00855616" w:rsidRPr="006675AD">
              <w:rPr>
                <w:color w:val="auto"/>
                <w:szCs w:val="19"/>
              </w:rPr>
              <w:t xml:space="preserve">niż przed miesiącem </w:t>
            </w:r>
            <w:r w:rsidR="002B5E6A" w:rsidRPr="006675AD">
              <w:rPr>
                <w:color w:val="auto"/>
                <w:szCs w:val="19"/>
              </w:rPr>
              <w:t>płacono</w:t>
            </w:r>
            <w:r w:rsidRPr="006675AD">
              <w:rPr>
                <w:color w:val="auto"/>
                <w:szCs w:val="19"/>
              </w:rPr>
              <w:t xml:space="preserve"> za </w:t>
            </w:r>
            <w:r w:rsidR="003D7E67">
              <w:rPr>
                <w:color w:val="auto"/>
                <w:szCs w:val="19"/>
              </w:rPr>
              <w:t>ziemniaki i mleko</w:t>
            </w:r>
            <w:r w:rsidR="00DA4D2F">
              <w:rPr>
                <w:color w:val="auto"/>
                <w:szCs w:val="19"/>
              </w:rPr>
              <w:t xml:space="preserve"> w skupie</w:t>
            </w:r>
            <w:r w:rsidR="003D7E67">
              <w:rPr>
                <w:color w:val="auto"/>
                <w:szCs w:val="19"/>
              </w:rPr>
              <w:t xml:space="preserve"> oraz za produkty pochodzenia roślinnego na targowiskach</w:t>
            </w:r>
            <w:r w:rsidR="00DA4D2F">
              <w:rPr>
                <w:color w:val="auto"/>
                <w:szCs w:val="19"/>
              </w:rPr>
              <w:t xml:space="preserve">, a mniej za </w:t>
            </w:r>
            <w:r w:rsidR="003D7E67">
              <w:rPr>
                <w:color w:val="auto"/>
                <w:szCs w:val="19"/>
              </w:rPr>
              <w:t>zboża i żywiec rzeźny w skupie</w:t>
            </w:r>
            <w:r w:rsidR="00DA4D2F">
              <w:rPr>
                <w:color w:val="auto"/>
                <w:szCs w:val="19"/>
              </w:rPr>
              <w:t xml:space="preserve">. </w:t>
            </w:r>
            <w:r w:rsidR="003D7E67">
              <w:rPr>
                <w:color w:val="auto"/>
                <w:szCs w:val="19"/>
              </w:rPr>
              <w:t>Znacznie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3D7E67">
              <w:rPr>
                <w:color w:val="auto"/>
                <w:szCs w:val="19"/>
              </w:rPr>
              <w:t xml:space="preserve">pogorszyła </w:t>
            </w:r>
            <w:r w:rsidR="00DA4D2F">
              <w:rPr>
                <w:color w:val="auto"/>
                <w:szCs w:val="19"/>
              </w:rPr>
              <w:t>się opł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D67732" w:rsidRPr="006675AD">
              <w:rPr>
                <w:color w:val="auto"/>
                <w:szCs w:val="19"/>
              </w:rPr>
              <w:t>.</w:t>
            </w:r>
          </w:p>
          <w:p w14:paraId="2A6B09FC" w14:textId="00C54DFC" w:rsidR="0054460A" w:rsidRPr="00A70A27" w:rsidRDefault="00DE0092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W</w:t>
            </w:r>
            <w:r w:rsidR="00015943">
              <w:rPr>
                <w:color w:val="auto"/>
                <w:szCs w:val="19"/>
              </w:rPr>
              <w:t xml:space="preserve">e wrześniu </w:t>
            </w:r>
            <w:r w:rsidR="007761FC">
              <w:rPr>
                <w:color w:val="auto"/>
                <w:szCs w:val="19"/>
              </w:rPr>
              <w:t>202</w:t>
            </w:r>
            <w:r w:rsidR="00CD51E4">
              <w:rPr>
                <w:color w:val="auto"/>
                <w:szCs w:val="19"/>
              </w:rPr>
              <w:t>1</w:t>
            </w:r>
            <w:r w:rsidR="007761FC">
              <w:rPr>
                <w:color w:val="auto"/>
                <w:szCs w:val="19"/>
              </w:rPr>
              <w:t xml:space="preserve"> r.</w:t>
            </w:r>
            <w:r w:rsidR="00CA79CE">
              <w:rPr>
                <w:color w:val="auto"/>
                <w:szCs w:val="19"/>
              </w:rPr>
              <w:t xml:space="preserve"> </w:t>
            </w:r>
            <w:r w:rsidR="00015943">
              <w:rPr>
                <w:color w:val="auto"/>
                <w:szCs w:val="19"/>
              </w:rPr>
              <w:t>utrzymał się wysoki wzrost</w:t>
            </w:r>
            <w:r w:rsidR="00CD51E4">
              <w:rPr>
                <w:color w:val="auto"/>
                <w:szCs w:val="19"/>
              </w:rPr>
              <w:t xml:space="preserve"> </w:t>
            </w:r>
            <w:r w:rsidR="0031024C">
              <w:rPr>
                <w:color w:val="auto"/>
                <w:szCs w:val="19"/>
              </w:rPr>
              <w:t>produkcj</w:t>
            </w:r>
            <w:r w:rsidR="00015943">
              <w:rPr>
                <w:color w:val="auto"/>
                <w:szCs w:val="19"/>
              </w:rPr>
              <w:t xml:space="preserve">i </w:t>
            </w:r>
            <w:r w:rsidR="00B12506" w:rsidRPr="00D96D70">
              <w:rPr>
                <w:color w:val="auto"/>
                <w:szCs w:val="19"/>
              </w:rPr>
              <w:t>sprzedan</w:t>
            </w:r>
            <w:r w:rsidR="00015943">
              <w:rPr>
                <w:color w:val="auto"/>
                <w:szCs w:val="19"/>
              </w:rPr>
              <w:t>ej</w:t>
            </w:r>
            <w:r w:rsidR="00B12506" w:rsidRPr="00D96D70">
              <w:rPr>
                <w:color w:val="auto"/>
                <w:szCs w:val="19"/>
              </w:rPr>
              <w:t xml:space="preserve"> przemysłu w skali roku</w:t>
            </w:r>
            <w:r w:rsidR="00C103AE">
              <w:rPr>
                <w:color w:val="auto"/>
                <w:szCs w:val="19"/>
              </w:rPr>
              <w:t xml:space="preserve">. W porównaniu z </w:t>
            </w:r>
            <w:r w:rsidR="00015943">
              <w:rPr>
                <w:color w:val="auto"/>
                <w:szCs w:val="19"/>
              </w:rPr>
              <w:t>wrześniem</w:t>
            </w:r>
            <w:r w:rsidR="00C103AE">
              <w:rPr>
                <w:color w:val="auto"/>
                <w:szCs w:val="19"/>
              </w:rPr>
              <w:t xml:space="preserve"> 2020 r. </w:t>
            </w:r>
            <w:r w:rsidR="00015943">
              <w:rPr>
                <w:color w:val="auto"/>
                <w:szCs w:val="19"/>
              </w:rPr>
              <w:t xml:space="preserve">sprzedaż </w:t>
            </w:r>
            <w:r w:rsidR="00C103AE">
              <w:rPr>
                <w:color w:val="auto"/>
                <w:szCs w:val="19"/>
              </w:rPr>
              <w:t xml:space="preserve">zwiększyła się o </w:t>
            </w:r>
            <w:r w:rsidR="00015943">
              <w:rPr>
                <w:color w:val="auto"/>
                <w:szCs w:val="19"/>
              </w:rPr>
              <w:t>9,8</w:t>
            </w:r>
            <w:r w:rsidR="00C103AE">
              <w:rPr>
                <w:color w:val="auto"/>
                <w:szCs w:val="19"/>
              </w:rPr>
              <w:t>%</w:t>
            </w:r>
            <w:r w:rsidR="00986366">
              <w:rPr>
                <w:color w:val="auto"/>
                <w:szCs w:val="19"/>
              </w:rPr>
              <w:t xml:space="preserve">. </w:t>
            </w:r>
            <w:r w:rsidR="00015943" w:rsidRPr="00015943">
              <w:rPr>
                <w:color w:val="auto"/>
                <w:szCs w:val="19"/>
              </w:rPr>
              <w:t xml:space="preserve">W rezultacie </w:t>
            </w:r>
            <w:r w:rsidR="00015943">
              <w:rPr>
                <w:color w:val="auto"/>
                <w:szCs w:val="19"/>
              </w:rPr>
              <w:t>w okresie styczeń -</w:t>
            </w:r>
            <w:r w:rsidR="0081067C">
              <w:rPr>
                <w:color w:val="auto"/>
                <w:szCs w:val="19"/>
              </w:rPr>
              <w:t xml:space="preserve"> </w:t>
            </w:r>
            <w:r w:rsidR="00015943">
              <w:rPr>
                <w:color w:val="auto"/>
                <w:szCs w:val="19"/>
              </w:rPr>
              <w:t>wrzesień</w:t>
            </w:r>
            <w:r w:rsidR="00015943" w:rsidRPr="00015943">
              <w:rPr>
                <w:color w:val="auto"/>
                <w:szCs w:val="19"/>
              </w:rPr>
              <w:t xml:space="preserve"> 2021 r. przekroczyła poziom z poprzedniego roku o </w:t>
            </w:r>
            <w:r w:rsidR="00015943">
              <w:rPr>
                <w:color w:val="auto"/>
                <w:szCs w:val="19"/>
              </w:rPr>
              <w:t>11,8</w:t>
            </w:r>
            <w:r w:rsidR="00015943" w:rsidRPr="00015943">
              <w:rPr>
                <w:color w:val="auto"/>
                <w:szCs w:val="19"/>
              </w:rPr>
              <w:t>%.</w:t>
            </w:r>
          </w:p>
          <w:p w14:paraId="7F3BB9DD" w14:textId="15989CE8" w:rsidR="002838AB" w:rsidRPr="00A70A27" w:rsidRDefault="009043BC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>
              <w:rPr>
                <w:szCs w:val="19"/>
              </w:rPr>
              <w:t>Po raz pierwszy od listopada 2020 r. odnotowano wzrost</w:t>
            </w:r>
            <w:r w:rsidR="00986366">
              <w:rPr>
                <w:szCs w:val="19"/>
              </w:rPr>
              <w:t xml:space="preserve"> </w:t>
            </w:r>
            <w:r w:rsidR="00B33DEA">
              <w:rPr>
                <w:szCs w:val="19"/>
              </w:rPr>
              <w:t>p</w:t>
            </w:r>
            <w:r w:rsidR="00B12506" w:rsidRPr="00B33DEA">
              <w:rPr>
                <w:szCs w:val="19"/>
              </w:rPr>
              <w:t>rodukcj</w:t>
            </w:r>
            <w:r w:rsidR="00986366">
              <w:rPr>
                <w:szCs w:val="19"/>
              </w:rPr>
              <w:t>i</w:t>
            </w:r>
            <w:r w:rsidR="00B12506" w:rsidRPr="00B33DEA">
              <w:rPr>
                <w:szCs w:val="19"/>
              </w:rPr>
              <w:t xml:space="preserve"> budowlano-montażow</w:t>
            </w:r>
            <w:r w:rsidR="00986366">
              <w:rPr>
                <w:szCs w:val="19"/>
              </w:rPr>
              <w:t>ej</w:t>
            </w:r>
            <w:r w:rsidR="00D4348F" w:rsidRPr="00B33DEA">
              <w:rPr>
                <w:szCs w:val="19"/>
              </w:rPr>
              <w:t xml:space="preserve"> w ujęciu rocznym</w:t>
            </w:r>
            <w:r w:rsidR="00B33DEA">
              <w:rPr>
                <w:szCs w:val="19"/>
              </w:rPr>
              <w:t>.</w:t>
            </w:r>
            <w:r w:rsidR="00DE0092" w:rsidRPr="00B33DEA">
              <w:rPr>
                <w:szCs w:val="19"/>
              </w:rPr>
              <w:t xml:space="preserve"> </w:t>
            </w:r>
            <w:r w:rsidR="00B37989">
              <w:rPr>
                <w:szCs w:val="19"/>
              </w:rPr>
              <w:t>W relacji do</w:t>
            </w:r>
            <w:r w:rsidR="0054460A" w:rsidRPr="00B33DEA">
              <w:rPr>
                <w:szCs w:val="19"/>
              </w:rPr>
              <w:t xml:space="preserve"> </w:t>
            </w:r>
            <w:r>
              <w:rPr>
                <w:szCs w:val="19"/>
              </w:rPr>
              <w:t>września</w:t>
            </w:r>
            <w:r w:rsidR="00C062AF" w:rsidRPr="00B33DEA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202</w:t>
            </w:r>
            <w:r w:rsidR="00B37989">
              <w:rPr>
                <w:szCs w:val="19"/>
              </w:rPr>
              <w:t>0</w:t>
            </w:r>
            <w:r w:rsidR="00C6608E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r.</w:t>
            </w:r>
            <w:r w:rsidR="007C2C2D" w:rsidRPr="00B33DEA">
              <w:rPr>
                <w:szCs w:val="19"/>
              </w:rPr>
              <w:t xml:space="preserve"> </w:t>
            </w:r>
            <w:r w:rsidR="00C763E9">
              <w:rPr>
                <w:szCs w:val="19"/>
              </w:rPr>
              <w:t>p</w:t>
            </w:r>
            <w:r w:rsidR="00C763E9" w:rsidRPr="00B33DEA">
              <w:rPr>
                <w:szCs w:val="19"/>
              </w:rPr>
              <w:t>rodukcj</w:t>
            </w:r>
            <w:r w:rsidR="00C763E9">
              <w:rPr>
                <w:szCs w:val="19"/>
              </w:rPr>
              <w:t>a</w:t>
            </w:r>
            <w:r w:rsidR="00C763E9" w:rsidRPr="00B33DEA">
              <w:rPr>
                <w:szCs w:val="19"/>
              </w:rPr>
              <w:t xml:space="preserve"> budowlano-montażow</w:t>
            </w:r>
            <w:r w:rsidR="00A51366">
              <w:rPr>
                <w:szCs w:val="19"/>
              </w:rPr>
              <w:t>a</w:t>
            </w:r>
            <w:r w:rsidR="00C763E9" w:rsidRPr="00B33DEA">
              <w:rPr>
                <w:szCs w:val="19"/>
              </w:rPr>
              <w:t xml:space="preserve"> </w:t>
            </w:r>
            <w:r w:rsidR="00D663C8">
              <w:rPr>
                <w:szCs w:val="19"/>
              </w:rPr>
              <w:t>z</w:t>
            </w:r>
            <w:r>
              <w:rPr>
                <w:szCs w:val="19"/>
              </w:rPr>
              <w:t>więk</w:t>
            </w:r>
            <w:r w:rsidR="00D663C8">
              <w:rPr>
                <w:szCs w:val="19"/>
              </w:rPr>
              <w:t>szyła się</w:t>
            </w:r>
            <w:r w:rsidR="00404776" w:rsidRPr="00B33DEA">
              <w:rPr>
                <w:szCs w:val="19"/>
              </w:rPr>
              <w:t xml:space="preserve"> </w:t>
            </w:r>
            <w:r w:rsidR="00C062AF" w:rsidRPr="00B33DEA">
              <w:rPr>
                <w:szCs w:val="19"/>
              </w:rPr>
              <w:t>o</w:t>
            </w:r>
            <w:r w:rsidR="00CA79CE" w:rsidRPr="00B33DEA">
              <w:rPr>
                <w:szCs w:val="19"/>
              </w:rPr>
              <w:t xml:space="preserve"> </w:t>
            </w:r>
            <w:r>
              <w:rPr>
                <w:szCs w:val="19"/>
              </w:rPr>
              <w:t>9,5</w:t>
            </w:r>
            <w:r w:rsidR="00CA79CE" w:rsidRPr="00B33DEA">
              <w:rPr>
                <w:szCs w:val="19"/>
              </w:rPr>
              <w:t>%</w:t>
            </w:r>
            <w:r>
              <w:rPr>
                <w:szCs w:val="19"/>
              </w:rPr>
              <w:t xml:space="preserve">, jednak na </w:t>
            </w:r>
            <w:r w:rsidR="00C3389B">
              <w:rPr>
                <w:szCs w:val="19"/>
              </w:rPr>
              <w:t xml:space="preserve">przestrzeni </w:t>
            </w:r>
            <w:r w:rsidR="000C0F8A">
              <w:rPr>
                <w:szCs w:val="19"/>
              </w:rPr>
              <w:t xml:space="preserve">trzech kwartałów 2021 </w:t>
            </w:r>
            <w:r>
              <w:rPr>
                <w:szCs w:val="19"/>
              </w:rPr>
              <w:t xml:space="preserve">r. pozostała </w:t>
            </w:r>
            <w:r w:rsidR="00015943">
              <w:rPr>
                <w:szCs w:val="19"/>
              </w:rPr>
              <w:t xml:space="preserve">znacznie </w:t>
            </w:r>
            <w:r>
              <w:rPr>
                <w:szCs w:val="19"/>
              </w:rPr>
              <w:t>mniejsza niż rok wcześniej (o 23,6%)</w:t>
            </w:r>
            <w:r w:rsidR="00CA79CE" w:rsidRPr="00B33DEA">
              <w:rPr>
                <w:szCs w:val="19"/>
              </w:rPr>
              <w:t>.</w:t>
            </w:r>
          </w:p>
          <w:p w14:paraId="11A068AA" w14:textId="5095C22A" w:rsidR="00002C78" w:rsidRPr="006C628F" w:rsidRDefault="00002C78" w:rsidP="00C07C47">
            <w:pPr>
              <w:pStyle w:val="Akapitzlist"/>
              <w:numPr>
                <w:ilvl w:val="0"/>
                <w:numId w:val="27"/>
              </w:numPr>
              <w:suppressAutoHyphens/>
              <w:ind w:left="1066" w:hanging="357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002C7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We</w:t>
            </w:r>
            <w:r w:rsidR="002A696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dług wstępnych danych, </w:t>
            </w:r>
            <w:r w:rsidR="000C0F8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 wrześniu 2021 r. </w:t>
            </w:r>
            <w:r w:rsidR="006C628F" w:rsidRPr="006C628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45,0% więcej mieszkań niż w analogicznym miesiącu ub.r., zwiększyła się również liczba mieszkań, na realizację których wydano pozwolenia lub dokonano zgłoszenia z projektem budowlanym (o 37,1%) oraz liczba mieszkań, których bud</w:t>
            </w:r>
            <w:r w:rsidR="006C628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owę rozpoczęto </w:t>
            </w:r>
            <w:r w:rsidR="006C628F" w:rsidRPr="006C628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(o 124,6%).</w:t>
            </w:r>
          </w:p>
          <w:p w14:paraId="4B93D504" w14:textId="2A8EF32C" w:rsidR="008C121C" w:rsidRPr="00B87421" w:rsidRDefault="00347FA6" w:rsidP="00C07C47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ind w:left="1066" w:hanging="357"/>
              <w:rPr>
                <w:rFonts w:eastAsia="Fira Sans Light" w:cs="Arial"/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 xml:space="preserve">We wrześniu </w:t>
            </w:r>
            <w:r w:rsidR="00D51D11">
              <w:rPr>
                <w:color w:val="auto"/>
                <w:szCs w:val="19"/>
              </w:rPr>
              <w:t xml:space="preserve">2021 </w:t>
            </w:r>
            <w:r w:rsidRPr="00B87421">
              <w:rPr>
                <w:color w:val="auto"/>
                <w:szCs w:val="19"/>
              </w:rPr>
              <w:t>r. sprzedaż detaliczna z</w:t>
            </w:r>
            <w:r>
              <w:rPr>
                <w:color w:val="auto"/>
                <w:szCs w:val="19"/>
              </w:rPr>
              <w:t>większyła się w skali roku o 9,5</w:t>
            </w:r>
            <w:r w:rsidRPr="00B87421">
              <w:rPr>
                <w:color w:val="auto"/>
                <w:szCs w:val="19"/>
              </w:rPr>
              <w:t>% (prze</w:t>
            </w:r>
            <w:r>
              <w:rPr>
                <w:color w:val="auto"/>
                <w:szCs w:val="19"/>
              </w:rPr>
              <w:t>d rokiem odnotowano spadek o 2,4</w:t>
            </w:r>
            <w:r w:rsidRPr="00B87421">
              <w:rPr>
                <w:color w:val="auto"/>
                <w:szCs w:val="19"/>
              </w:rPr>
              <w:t>%), a</w:t>
            </w:r>
            <w:r>
              <w:rPr>
                <w:color w:val="auto"/>
                <w:szCs w:val="19"/>
              </w:rPr>
              <w:t xml:space="preserve"> sprzedaż hurtowa wzrosła o 28,4</w:t>
            </w:r>
            <w:r w:rsidRPr="00B87421">
              <w:rPr>
                <w:color w:val="auto"/>
                <w:szCs w:val="19"/>
              </w:rPr>
              <w:t xml:space="preserve">%, wobec ubiegłorocznego spadku na poziomie </w:t>
            </w:r>
            <w:r>
              <w:rPr>
                <w:color w:val="auto"/>
                <w:szCs w:val="19"/>
              </w:rPr>
              <w:t>1,0</w:t>
            </w:r>
            <w:r w:rsidRPr="00B87421">
              <w:rPr>
                <w:color w:val="auto"/>
                <w:szCs w:val="19"/>
              </w:rPr>
              <w:t>%.</w:t>
            </w:r>
            <w:r>
              <w:rPr>
                <w:color w:val="auto"/>
                <w:szCs w:val="19"/>
              </w:rPr>
              <w:t xml:space="preserve"> </w:t>
            </w:r>
            <w:r>
              <w:rPr>
                <w:szCs w:val="19"/>
              </w:rPr>
              <w:t>W okresie styczeń-wrzesień 2021</w:t>
            </w:r>
            <w:r w:rsidRPr="009E58D3">
              <w:rPr>
                <w:szCs w:val="19"/>
              </w:rPr>
              <w:t xml:space="preserve"> r</w:t>
            </w:r>
            <w:r>
              <w:rPr>
                <w:szCs w:val="19"/>
              </w:rPr>
              <w:t>. sprzedaż detaliczna zwiększyła się w skali roku o 6,1</w:t>
            </w:r>
            <w:r w:rsidRPr="009E58D3">
              <w:rPr>
                <w:szCs w:val="19"/>
              </w:rPr>
              <w:t>% (w analog</w:t>
            </w:r>
            <w:r>
              <w:rPr>
                <w:szCs w:val="19"/>
              </w:rPr>
              <w:t>icznym okresie ub.</w:t>
            </w:r>
            <w:r w:rsidRPr="009E58D3">
              <w:rPr>
                <w:szCs w:val="19"/>
              </w:rPr>
              <w:t>r. za</w:t>
            </w:r>
            <w:r>
              <w:rPr>
                <w:szCs w:val="19"/>
              </w:rPr>
              <w:t>notowano spadek na poziomie 6,2</w:t>
            </w:r>
            <w:r w:rsidRPr="009E58D3">
              <w:rPr>
                <w:szCs w:val="19"/>
              </w:rPr>
              <w:t xml:space="preserve">%). </w:t>
            </w:r>
            <w:r>
              <w:rPr>
                <w:szCs w:val="19"/>
              </w:rPr>
              <w:t xml:space="preserve">Z kolei sprzedaż hurtowa </w:t>
            </w:r>
            <w:r w:rsidR="00D51D11">
              <w:rPr>
                <w:szCs w:val="19"/>
              </w:rPr>
              <w:t>wzrosła</w:t>
            </w:r>
            <w:r w:rsidRPr="009E58D3">
              <w:rPr>
                <w:szCs w:val="19"/>
              </w:rPr>
              <w:t xml:space="preserve"> </w:t>
            </w:r>
            <w:r>
              <w:rPr>
                <w:szCs w:val="19"/>
              </w:rPr>
              <w:t>o 27,2</w:t>
            </w:r>
            <w:r w:rsidRPr="009E58D3">
              <w:rPr>
                <w:szCs w:val="19"/>
              </w:rPr>
              <w:t xml:space="preserve">% wobec odnotowanego w okresie styczeń-wrzesień </w:t>
            </w:r>
            <w:r>
              <w:rPr>
                <w:szCs w:val="19"/>
              </w:rPr>
              <w:t>2020 r. spadku na poziomie 9,1</w:t>
            </w:r>
            <w:r w:rsidRPr="009E58D3">
              <w:rPr>
                <w:szCs w:val="19"/>
              </w:rPr>
              <w:t>%.</w:t>
            </w:r>
          </w:p>
          <w:p w14:paraId="6DA533F6" w14:textId="256BD6CC" w:rsidR="00DD305C" w:rsidRPr="0020747E" w:rsidRDefault="00322FE7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rFonts w:eastAsia="Fira Sans Light" w:cs="Arial"/>
                <w:color w:val="auto"/>
                <w:szCs w:val="19"/>
              </w:rPr>
            </w:pPr>
            <w:r w:rsidRPr="0020747E">
              <w:rPr>
                <w:rFonts w:eastAsia="Fira Sans Light" w:cs="Arial"/>
                <w:color w:val="auto"/>
                <w:szCs w:val="19"/>
              </w:rPr>
              <w:t>W</w:t>
            </w:r>
            <w:r w:rsidR="00015943">
              <w:rPr>
                <w:rFonts w:eastAsia="Fira Sans Light" w:cs="Arial"/>
                <w:color w:val="auto"/>
                <w:szCs w:val="19"/>
              </w:rPr>
              <w:t>e wrześniu</w:t>
            </w:r>
            <w:r w:rsidR="00C63069" w:rsidRPr="0020747E">
              <w:rPr>
                <w:rFonts w:eastAsia="Fira Sans Light" w:cs="Arial"/>
                <w:color w:val="auto"/>
                <w:szCs w:val="19"/>
              </w:rPr>
              <w:t xml:space="preserve"> 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202</w:t>
            </w:r>
            <w:r w:rsidR="00B33DEA" w:rsidRPr="0020747E">
              <w:rPr>
                <w:rFonts w:eastAsia="Fira Sans Light" w:cs="Arial"/>
                <w:color w:val="auto"/>
                <w:szCs w:val="19"/>
              </w:rPr>
              <w:t>1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 xml:space="preserve"> r. w województwie świętokrzyskim </w:t>
            </w:r>
            <w:r w:rsidR="00015943">
              <w:rPr>
                <w:rFonts w:eastAsia="Fira Sans Light" w:cs="Arial"/>
                <w:color w:val="auto"/>
                <w:szCs w:val="19"/>
              </w:rPr>
              <w:t xml:space="preserve">zwiększył się 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udział podmiotów gospodarczych wskazujących pandemię COVID-19 jako czynnik wywołujący istotne zmiany w</w:t>
            </w:r>
            <w:r w:rsidR="00B71E96" w:rsidRPr="0020747E">
              <w:rPr>
                <w:rFonts w:eastAsia="Fira Sans Light" w:cs="Arial"/>
                <w:color w:val="auto"/>
                <w:szCs w:val="19"/>
              </w:rPr>
              <w:t> 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prowadzeniu działalności gos</w:t>
            </w:r>
            <w:r w:rsidR="00D564DF" w:rsidRPr="0020747E">
              <w:rPr>
                <w:rFonts w:eastAsia="Fira Sans Light" w:cs="Arial"/>
                <w:color w:val="auto"/>
                <w:szCs w:val="19"/>
              </w:rPr>
              <w:t xml:space="preserve">podarczej. Odsetek ten </w:t>
            </w:r>
            <w:r w:rsidR="00D90E39">
              <w:rPr>
                <w:rFonts w:eastAsia="Fira Sans Light" w:cs="Arial"/>
                <w:color w:val="auto"/>
                <w:szCs w:val="19"/>
              </w:rPr>
              <w:t>był wyższy niż średnio</w:t>
            </w:r>
            <w:r w:rsidR="00D564DF" w:rsidRPr="0020747E">
              <w:rPr>
                <w:rFonts w:eastAsia="Fira Sans Light" w:cs="Arial"/>
                <w:color w:val="auto"/>
                <w:szCs w:val="19"/>
              </w:rPr>
              <w:t xml:space="preserve"> w kraju i wyniósł </w:t>
            </w:r>
            <w:r w:rsidR="00460502" w:rsidRPr="0020747E">
              <w:rPr>
                <w:rFonts w:eastAsia="Fira Sans Light" w:cs="Arial"/>
                <w:color w:val="auto"/>
                <w:szCs w:val="19"/>
              </w:rPr>
              <w:t>0,</w:t>
            </w:r>
            <w:r w:rsidR="00015943">
              <w:rPr>
                <w:rFonts w:eastAsia="Fira Sans Light" w:cs="Arial"/>
                <w:color w:val="auto"/>
                <w:szCs w:val="19"/>
              </w:rPr>
              <w:t>8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%.</w:t>
            </w:r>
          </w:p>
          <w:p w14:paraId="4DA91E4A" w14:textId="0B21DA60" w:rsidR="0047314B" w:rsidRPr="0047314B" w:rsidRDefault="0047314B" w:rsidP="00C07C47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ind w:left="1066" w:hanging="357"/>
              <w:rPr>
                <w:color w:val="auto"/>
              </w:rPr>
            </w:pPr>
            <w:r w:rsidRPr="0047314B">
              <w:rPr>
                <w:rFonts w:eastAsia="Fira Sans Light" w:cs="Arial"/>
                <w:color w:val="auto"/>
                <w:szCs w:val="19"/>
              </w:rPr>
              <w:t>Na koniec września 2021 r. liczba podmiotów gospodarki narodowej wpisanych do rejestru REGON zwiększyła się</w:t>
            </w:r>
            <w:r w:rsidRPr="0047314B">
              <w:rPr>
                <w:color w:val="auto"/>
                <w:szCs w:val="19"/>
              </w:rPr>
              <w:t xml:space="preserve"> w skali roku o 3,5%, a w porównaniu z poprzednim miesiącem – o 0,4%. Wzrosła również, w relacji do sierpnia 2021 r., liczba podmiotów: nowo zarejestrowanych (o 7,8%), wykreślonych (o 7,3%) oraz z zaw</w:t>
            </w:r>
            <w:r w:rsidR="00C07C47">
              <w:rPr>
                <w:color w:val="auto"/>
                <w:szCs w:val="19"/>
              </w:rPr>
              <w:t>ieszoną działalnością (o 0,1%).</w:t>
            </w:r>
          </w:p>
          <w:p w14:paraId="7DFE1029" w14:textId="077506C3" w:rsidR="000F291A" w:rsidRPr="00C44308" w:rsidRDefault="00506F60" w:rsidP="00C07C47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ind w:left="1066" w:hanging="357"/>
              <w:rPr>
                <w:color w:val="auto"/>
              </w:rPr>
            </w:pPr>
            <w:r w:rsidRPr="00506F60">
              <w:rPr>
                <w:color w:val="auto"/>
                <w:szCs w:val="19"/>
              </w:rPr>
              <w:t xml:space="preserve">We wszystkich badanych obszarach przedsiębiorcy w październiku </w:t>
            </w:r>
            <w:r w:rsidR="00136FD4">
              <w:rPr>
                <w:color w:val="auto"/>
                <w:szCs w:val="19"/>
              </w:rPr>
              <w:t xml:space="preserve">2021 </w:t>
            </w:r>
            <w:r w:rsidRPr="00506F60">
              <w:rPr>
                <w:color w:val="auto"/>
                <w:szCs w:val="19"/>
              </w:rPr>
              <w:t>r. oceniają koniunkturę lepiej lub podobnie jak we wrześniu </w:t>
            </w:r>
            <w:r w:rsidR="00136FD4">
              <w:rPr>
                <w:color w:val="auto"/>
                <w:szCs w:val="19"/>
              </w:rPr>
              <w:t xml:space="preserve">2021 </w:t>
            </w:r>
            <w:r w:rsidRPr="00506F60">
              <w:rPr>
                <w:color w:val="auto"/>
                <w:szCs w:val="19"/>
              </w:rPr>
              <w:t>r. Największy wzrost ocen w tym zakresie odnotowano w sekcji transport i gospodarka magazynowa oraz zakwaterowanie i gastronomia.</w:t>
            </w:r>
          </w:p>
        </w:tc>
      </w:tr>
    </w:tbl>
    <w:p w14:paraId="3540E3AD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156B3D77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E21BAFF" w14:textId="43688AAC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17A1FF6F" w14:textId="6C147A51" w:rsidR="00DE6771" w:rsidRDefault="00DE6771" w:rsidP="00A66ABC">
      <w:pPr>
        <w:pStyle w:val="Spistreci"/>
        <w:spacing w:before="100" w:after="0"/>
      </w:pPr>
      <w:r w:rsidRPr="007E1C94">
        <w:t>Wynagrodzenia</w:t>
      </w:r>
      <w:r w:rsidR="00C300DC" w:rsidRPr="007E1C94">
        <w:t xml:space="preserve"> </w:t>
      </w:r>
      <w:r w:rsidRPr="007E1C94">
        <w:tab/>
      </w:r>
      <w:r w:rsidR="0047134C">
        <w:t>8</w:t>
      </w:r>
    </w:p>
    <w:p w14:paraId="37616818" w14:textId="7DE0D676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47134C">
        <w:t>9</w:t>
      </w:r>
    </w:p>
    <w:p w14:paraId="2EE337DD" w14:textId="12B3D352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74217F">
        <w:t>3</w:t>
      </w:r>
    </w:p>
    <w:p w14:paraId="5DE2D646" w14:textId="096E2255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74217F">
        <w:t>5</w:t>
      </w:r>
    </w:p>
    <w:p w14:paraId="62433616" w14:textId="44F22C68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74217F">
        <w:t>17</w:t>
      </w:r>
    </w:p>
    <w:p w14:paraId="67285D28" w14:textId="19C25611" w:rsidR="00A868D6" w:rsidRDefault="0085320E" w:rsidP="00A66ABC">
      <w:pPr>
        <w:pStyle w:val="Spistreci"/>
        <w:spacing w:before="100" w:after="0"/>
      </w:pPr>
      <w:r>
        <w:t>Wpływ pandemii COVID-19 na działalność sektora przedsiębiorstw</w:t>
      </w:r>
      <w:r w:rsidR="00C300DC">
        <w:t xml:space="preserve"> </w:t>
      </w:r>
      <w:r w:rsidR="00A868D6">
        <w:tab/>
      </w:r>
      <w:r w:rsidR="0074217F">
        <w:t>18</w:t>
      </w:r>
    </w:p>
    <w:p w14:paraId="128AC6C3" w14:textId="01019A4D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74217F">
        <w:t>20</w:t>
      </w:r>
    </w:p>
    <w:p w14:paraId="70F7EAA6" w14:textId="6AF3E030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7E1C94">
        <w:t>2</w:t>
      </w:r>
      <w:r w:rsidR="0074217F">
        <w:t>1</w:t>
      </w:r>
    </w:p>
    <w:p w14:paraId="71F1CAE7" w14:textId="17066D78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74217F">
        <w:t>5</w:t>
      </w:r>
    </w:p>
    <w:p w14:paraId="6401EFA2" w14:textId="77777777" w:rsidR="00FC015D" w:rsidRPr="00F65F8F" w:rsidRDefault="00770B00" w:rsidP="00A66ABC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39531376" w14:textId="77777777" w:rsidR="00FC015D" w:rsidRPr="00F65F8F" w:rsidRDefault="003E5264" w:rsidP="00C07C47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31E6823" w14:textId="77777777" w:rsidR="003E5264" w:rsidRPr="003E5264" w:rsidRDefault="003E5264" w:rsidP="00C07C47">
      <w:pPr>
        <w:pStyle w:val="Tekstwypunktowany"/>
        <w:suppressAutoHyphens/>
        <w:spacing w:before="80" w:after="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008DF17E" w14:textId="77777777" w:rsidR="003E5264" w:rsidRPr="003E5264" w:rsidRDefault="003E5264" w:rsidP="00C07C47">
      <w:pPr>
        <w:pStyle w:val="Tekstwypunktowany"/>
        <w:suppressAutoHyphens/>
        <w:spacing w:before="80" w:after="0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60761C07" w14:textId="77777777" w:rsidR="003E5264" w:rsidRPr="003E5264" w:rsidRDefault="003E5264" w:rsidP="00C07C47">
      <w:pPr>
        <w:pStyle w:val="Tekstwypunktowany"/>
        <w:suppressAutoHyphens/>
        <w:spacing w:before="80" w:after="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E1E2DA9" w14:textId="77777777" w:rsidR="003E5264" w:rsidRPr="003E5264" w:rsidRDefault="003E5264" w:rsidP="00C07C47">
      <w:pPr>
        <w:pStyle w:val="Tekstwypunktowany"/>
        <w:suppressAutoHyphens/>
        <w:spacing w:before="80" w:after="0"/>
      </w:pPr>
      <w:r w:rsidRPr="003E5264">
        <w:t>o skupie produktów rolnych obejmują skup od producentów z terenu województwa; ceny podano bez podatku VAT,</w:t>
      </w:r>
    </w:p>
    <w:p w14:paraId="56CA67A9" w14:textId="77777777" w:rsidR="00FC015D" w:rsidRPr="003E5264" w:rsidRDefault="003E5264" w:rsidP="00C07C47">
      <w:pPr>
        <w:pStyle w:val="Tekstwypunktowany"/>
        <w:suppressAutoHyphens/>
        <w:spacing w:before="80" w:after="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F7B23C" w14:textId="77777777" w:rsidR="003E5264" w:rsidRPr="003E5264" w:rsidRDefault="003E5264" w:rsidP="00C07C47">
      <w:pPr>
        <w:suppressAutoHyphens/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27D7A99" w14:textId="77777777" w:rsidR="003E5264" w:rsidRPr="003E5264" w:rsidRDefault="003E5264" w:rsidP="00C07C47">
      <w:pPr>
        <w:suppressAutoHyphens/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2D4E80A" w14:textId="77777777" w:rsidR="00BF1AD1" w:rsidRDefault="003E5264" w:rsidP="00C07C47">
      <w:pPr>
        <w:suppressAutoHyphens/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6CD6CB21" w14:textId="77777777"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4"/>
        <w:gridCol w:w="6363"/>
      </w:tblGrid>
      <w:tr w:rsidR="00770B00" w:rsidRPr="00FA5128" w14:paraId="7F476576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3BA8CD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6C78509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1FF36D2A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0C4CBC" w14:textId="77777777" w:rsidR="00770B00" w:rsidRPr="00043CB4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7FE8C5A6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14:paraId="7BBE414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AFA179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4D28828" w14:textId="77777777" w:rsidR="00770B00" w:rsidRPr="00043CB4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0D1537A2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CDACCA2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0E9314E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4F036E4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2040179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EB91FBC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76036F21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1A9FC58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0142AD6A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7CCB4AF5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1"/>
        <w:gridCol w:w="6366"/>
      </w:tblGrid>
      <w:tr w:rsidR="00043CB4" w:rsidRPr="00FA5128" w14:paraId="3BE9903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79C0E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4FA9317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1BBC7C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DF33C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6B78FE31" w14:textId="77777777" w:rsidR="00043CB4" w:rsidRPr="00043CB4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3FA409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0FD746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FC264DB" w14:textId="5F591831" w:rsidR="00043CB4" w:rsidRPr="00043CB4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043CB4" w14:paraId="4AB6C4FB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31C2BA0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3AC24AA7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69B0EED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0AFA2A1" w14:textId="78833D62" w:rsidR="00043CB4" w:rsidRPr="00FA5128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CFEE556" w14:textId="77777777" w:rsidR="00043CB4" w:rsidRPr="00043CB4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78EC6C09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3C72C02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AF01F45" w14:textId="77777777" w:rsidR="00043CB4" w:rsidRPr="00043CB4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7B46B9B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0F98A89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2044679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3BBFC0ED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34F5B40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766C81E2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46590775" w14:textId="77777777" w:rsidR="00043CB4" w:rsidRPr="00043CB4" w:rsidRDefault="00043CB4" w:rsidP="00770B00">
      <w:pPr>
        <w:rPr>
          <w:lang w:eastAsia="pl-PL"/>
        </w:rPr>
      </w:pPr>
    </w:p>
    <w:p w14:paraId="607FF8A8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14:paraId="5BA4ECE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873271D" w14:textId="77777777" w:rsidR="00770B00" w:rsidRPr="003439F1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64B05475" w14:textId="77777777" w:rsidR="00770B00" w:rsidRPr="00475FEC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75FEC">
              <w:rPr>
                <w:shd w:val="clear" w:color="auto" w:fill="FFFFFF"/>
              </w:rPr>
              <w:t>zj</w:t>
            </w:r>
            <w:r w:rsidR="007A090E" w:rsidRPr="00475FEC">
              <w:rPr>
                <w:shd w:val="clear" w:color="auto" w:fill="FFFFFF"/>
              </w:rPr>
              <w:t>awisko nie wystąpiło</w:t>
            </w:r>
          </w:p>
        </w:tc>
      </w:tr>
      <w:tr w:rsidR="00770B00" w:rsidRPr="007A090E" w14:paraId="111E0D2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1228442" w14:textId="77777777"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0438C65A" w14:textId="77777777" w:rsidR="00770B00" w:rsidRPr="00C21587" w:rsidRDefault="004C2C80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C21587">
              <w:rPr>
                <w:szCs w:val="19"/>
              </w:rP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34EF146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48EBCD03" w14:textId="77777777" w:rsidR="007A090E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Znak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(*)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924D43E" w14:textId="77777777" w:rsidR="007A090E" w:rsidRPr="00C21587" w:rsidRDefault="007A090E" w:rsidP="00840577">
            <w:pPr>
              <w:spacing w:before="40" w:after="40" w:line="240" w:lineRule="auto"/>
              <w:rPr>
                <w:szCs w:val="19"/>
                <w:shd w:val="clear" w:color="auto" w:fill="FFFFFF"/>
              </w:rPr>
            </w:pPr>
            <w:r w:rsidRPr="00C21587">
              <w:rPr>
                <w:szCs w:val="19"/>
                <w:shd w:val="clear" w:color="auto" w:fill="FFFFFF"/>
              </w:rPr>
              <w:t>oznacza, że dane zostały zmienione w stosunku do już opublikowanych</w:t>
            </w:r>
          </w:p>
        </w:tc>
      </w:tr>
      <w:tr w:rsidR="007A090E" w:rsidRPr="007A090E" w14:paraId="69BD577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2EFABDB" w14:textId="77777777" w:rsidR="007A090E" w:rsidRDefault="00FB0A3A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Znak  (∆)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4FA0DFFA" w14:textId="24BB3486" w:rsidR="007A090E" w:rsidRPr="007A090E" w:rsidRDefault="007A090E" w:rsidP="00C21587">
            <w:pPr>
              <w:suppressAutoHyphens/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t>klasyfikacji</w:t>
            </w:r>
          </w:p>
        </w:tc>
      </w:tr>
    </w:tbl>
    <w:p w14:paraId="1FD1E579" w14:textId="77777777" w:rsidR="00770B00" w:rsidRPr="007A090E" w:rsidRDefault="00770B00" w:rsidP="00582917">
      <w:pPr>
        <w:rPr>
          <w:lang w:eastAsia="pl-PL"/>
        </w:rPr>
      </w:pPr>
    </w:p>
    <w:p w14:paraId="525D19FD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8BAE03E" w14:textId="15203468" w:rsidR="007167B2" w:rsidRPr="007167B2" w:rsidRDefault="007167B2" w:rsidP="00582917">
      <w:pPr>
        <w:rPr>
          <w:shd w:val="clear" w:color="auto" w:fill="FFFFFF"/>
        </w:rPr>
      </w:pPr>
      <w:r w:rsidRPr="00D23759">
        <w:rPr>
          <w:shd w:val="clear" w:color="auto" w:fill="FFFFFF"/>
        </w:rPr>
        <w:t xml:space="preserve">Raport „Koniunktura gospodarcza w województwie świętokrzyskim </w:t>
      </w:r>
      <w:r w:rsidR="00560AAC">
        <w:rPr>
          <w:shd w:val="clear" w:color="auto" w:fill="FFFFFF"/>
        </w:rPr>
        <w:t>w</w:t>
      </w:r>
      <w:r w:rsidR="00C300DC" w:rsidRPr="00D23759">
        <w:rPr>
          <w:shd w:val="clear" w:color="auto" w:fill="FFFFFF"/>
        </w:rPr>
        <w:t xml:space="preserve"> </w:t>
      </w:r>
      <w:r w:rsidR="00560AAC">
        <w:rPr>
          <w:shd w:val="clear" w:color="auto" w:fill="FFFFFF"/>
        </w:rPr>
        <w:t>październiku</w:t>
      </w:r>
      <w:r w:rsidR="00C300DC" w:rsidRPr="00D23759">
        <w:rPr>
          <w:shd w:val="clear" w:color="auto" w:fill="FFFFFF"/>
        </w:rPr>
        <w:t xml:space="preserve"> </w:t>
      </w:r>
      <w:r w:rsidRPr="00D23759">
        <w:rPr>
          <w:shd w:val="clear" w:color="auto" w:fill="FFFFFF"/>
        </w:rPr>
        <w:t>20</w:t>
      </w:r>
      <w:r w:rsidR="00582917" w:rsidRPr="00D23759">
        <w:rPr>
          <w:shd w:val="clear" w:color="auto" w:fill="FFFFFF"/>
        </w:rPr>
        <w:t>2</w:t>
      </w:r>
      <w:r w:rsidR="00CD5DFC" w:rsidRPr="00D23759">
        <w:rPr>
          <w:shd w:val="clear" w:color="auto" w:fill="FFFFFF"/>
        </w:rPr>
        <w:t>1</w:t>
      </w:r>
      <w:r w:rsidRPr="00D23759">
        <w:rPr>
          <w:shd w:val="clear" w:color="auto" w:fill="FFFFFF"/>
        </w:rPr>
        <w:t xml:space="preserve"> r.” uka</w:t>
      </w:r>
      <w:r w:rsidR="0032428D" w:rsidRPr="00D23759">
        <w:rPr>
          <w:shd w:val="clear" w:color="auto" w:fill="FFFFFF"/>
        </w:rPr>
        <w:t>że</w:t>
      </w:r>
      <w:r w:rsidRPr="00D23759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560AAC">
        <w:rPr>
          <w:shd w:val="clear" w:color="auto" w:fill="FFFFFF"/>
        </w:rPr>
        <w:t>29 października</w:t>
      </w:r>
      <w:r w:rsidR="00180E8C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20</w:t>
      </w:r>
      <w:r w:rsidR="00582917" w:rsidRPr="009B0F81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="00582917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r.</w:t>
      </w:r>
    </w:p>
    <w:p w14:paraId="1439827E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68C0560" w14:textId="77777777" w:rsidR="001420A5" w:rsidRPr="001F3301" w:rsidRDefault="001420A5" w:rsidP="001420A5">
      <w:pPr>
        <w:rPr>
          <w:shd w:val="clear" w:color="auto" w:fill="FFFFFF"/>
        </w:rPr>
      </w:pPr>
      <w:r>
        <w:rPr>
          <w:shd w:val="clear" w:color="auto" w:fill="FFFFFF"/>
        </w:rPr>
        <w:t>We wrześniu</w:t>
      </w:r>
      <w:r w:rsidRPr="001F3301">
        <w:rPr>
          <w:shd w:val="clear" w:color="auto" w:fill="FFFFFF"/>
        </w:rPr>
        <w:t xml:space="preserve"> 2021 r. utrzymał się notowany w poprzednim miesiącu, </w:t>
      </w:r>
      <w:r>
        <w:rPr>
          <w:shd w:val="clear" w:color="auto" w:fill="FFFFFF"/>
        </w:rPr>
        <w:t>wzrost</w:t>
      </w:r>
      <w:r w:rsidRPr="001F3301">
        <w:rPr>
          <w:shd w:val="clear" w:color="auto" w:fill="FFFFFF"/>
        </w:rPr>
        <w:t xml:space="preserve"> przeciętnego zatrudnienia w skali roku. Stopa bezrobocia b</w:t>
      </w:r>
      <w:r>
        <w:rPr>
          <w:shd w:val="clear" w:color="auto" w:fill="FFFFFF"/>
        </w:rPr>
        <w:t>yła niższa niż przed rokiem (7,5</w:t>
      </w:r>
      <w:r w:rsidRPr="001F3301">
        <w:rPr>
          <w:shd w:val="clear" w:color="auto" w:fill="FFFFFF"/>
        </w:rPr>
        <w:t>% wobec 8,</w:t>
      </w:r>
      <w:r>
        <w:rPr>
          <w:shd w:val="clear" w:color="auto" w:fill="FFFFFF"/>
        </w:rPr>
        <w:t>5</w:t>
      </w:r>
      <w:r w:rsidRPr="001F3301">
        <w:rPr>
          <w:shd w:val="clear" w:color="auto" w:fill="FFFFFF"/>
        </w:rPr>
        <w:t xml:space="preserve">%). </w:t>
      </w:r>
    </w:p>
    <w:p w14:paraId="304DAAC4" w14:textId="40E8D857" w:rsidR="009B48AB" w:rsidRPr="005D4B6F" w:rsidRDefault="001420A5" w:rsidP="001420A5">
      <w:pPr>
        <w:rPr>
          <w:b/>
          <w:i/>
          <w:spacing w:val="-2"/>
          <w:shd w:val="clear" w:color="auto" w:fill="FFFFFF"/>
        </w:rPr>
      </w:pPr>
      <w:r w:rsidRPr="00BD0FBD">
        <w:rPr>
          <w:b/>
          <w:shd w:val="clear" w:color="auto" w:fill="FFFFFF"/>
        </w:rPr>
        <w:t>Przeciętne zatrudnienie w sektorze przedsiębiorstw</w:t>
      </w:r>
      <w:r w:rsidRPr="001F3301">
        <w:rPr>
          <w:shd w:val="clear" w:color="auto" w:fill="FFFFFF"/>
        </w:rPr>
        <w:t xml:space="preserve"> uks</w:t>
      </w:r>
      <w:r>
        <w:rPr>
          <w:shd w:val="clear" w:color="auto" w:fill="FFFFFF"/>
        </w:rPr>
        <w:t>ztałtowało się na poziomie 123,5</w:t>
      </w:r>
      <w:r w:rsidRPr="001F3301">
        <w:rPr>
          <w:shd w:val="clear" w:color="auto" w:fill="FFFFFF"/>
        </w:rPr>
        <w:t xml:space="preserve"> tys. osób, tj. o 0,</w:t>
      </w:r>
      <w:r>
        <w:rPr>
          <w:shd w:val="clear" w:color="auto" w:fill="FFFFFF"/>
        </w:rPr>
        <w:t>1</w:t>
      </w:r>
      <w:r w:rsidRPr="001F3301">
        <w:rPr>
          <w:shd w:val="clear" w:color="auto" w:fill="FFFFFF"/>
        </w:rPr>
        <w:t xml:space="preserve">% wyższym niż przed rokiem, podczas gdy w analogicznym miesiącu poprzedniego roku odnotowano spadek o </w:t>
      </w:r>
      <w:r>
        <w:rPr>
          <w:shd w:val="clear" w:color="auto" w:fill="FFFFFF"/>
        </w:rPr>
        <w:t>2,5</w:t>
      </w:r>
      <w:r w:rsidRPr="001F3301">
        <w:rPr>
          <w:shd w:val="clear" w:color="auto" w:fill="FFFFFF"/>
        </w:rPr>
        <w:t xml:space="preserve">%. </w:t>
      </w:r>
      <w:r w:rsidRPr="00032570">
        <w:rPr>
          <w:i/>
          <w:shd w:val="clear" w:color="auto" w:fill="FFFFFF"/>
        </w:rPr>
        <w:t>W kraju przeciętne zatrudnienie zwiększyło się w skali roku o 0,</w:t>
      </w:r>
      <w:r w:rsidR="00032570" w:rsidRPr="00032570">
        <w:rPr>
          <w:i/>
          <w:shd w:val="clear" w:color="auto" w:fill="FFFFFF"/>
        </w:rPr>
        <w:t>6</w:t>
      </w:r>
      <w:r w:rsidRPr="00032570">
        <w:rPr>
          <w:i/>
          <w:shd w:val="clear" w:color="auto" w:fill="FFFFFF"/>
        </w:rPr>
        <w:t>%, wobec spadku o 1,</w:t>
      </w:r>
      <w:r w:rsidR="00032570" w:rsidRPr="00032570">
        <w:rPr>
          <w:i/>
          <w:shd w:val="clear" w:color="auto" w:fill="FFFFFF"/>
        </w:rPr>
        <w:t>2</w:t>
      </w:r>
      <w:r w:rsidRPr="00032570">
        <w:rPr>
          <w:i/>
          <w:shd w:val="clear" w:color="auto" w:fill="FFFFFF"/>
        </w:rPr>
        <w:t>% rok wcześniej.</w:t>
      </w:r>
    </w:p>
    <w:p w14:paraId="2E9CDDD2" w14:textId="77777777" w:rsidR="009B48AB" w:rsidRPr="00B126F6" w:rsidRDefault="009B48AB" w:rsidP="009B48AB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9B48AB" w:rsidRPr="00B126F6" w14:paraId="2D5695C5" w14:textId="77777777" w:rsidTr="00B476ED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6991B" w14:textId="77777777" w:rsidR="009B48AB" w:rsidRPr="00B126F6" w:rsidRDefault="009B48AB" w:rsidP="00B476ED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5C7627" w14:textId="4E2418EA" w:rsidR="009B48AB" w:rsidRPr="00B126F6" w:rsidRDefault="001420A5" w:rsidP="00B476ED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IX</w:t>
            </w:r>
            <w:r w:rsidR="009B48AB" w:rsidRPr="00B126F6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2D8BBC" w14:textId="121189AA" w:rsidR="009B48AB" w:rsidRPr="00B126F6" w:rsidRDefault="001420A5" w:rsidP="001420A5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I-IX </w:t>
            </w:r>
            <w:r w:rsidR="009B48AB" w:rsidRPr="00B126F6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9B48AB" w:rsidRPr="00B126F6" w14:paraId="2232D50C" w14:textId="77777777" w:rsidTr="00B476ED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BC84AD" w14:textId="77777777" w:rsidR="009B48AB" w:rsidRPr="00B126F6" w:rsidRDefault="009B48AB" w:rsidP="00B476E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3AC014" w14:textId="77777777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E7BA60" w14:textId="6F487142" w:rsidR="009B48AB" w:rsidRPr="00B126F6" w:rsidRDefault="001420A5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IX</w:t>
            </w:r>
            <w:r w:rsidR="009B48AB" w:rsidRPr="00B126F6">
              <w:rPr>
                <w:rFonts w:cs="Arial"/>
                <w:sz w:val="16"/>
                <w:szCs w:val="16"/>
              </w:rPr>
              <w:t xml:space="preserve"> 2020 = 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E5B923" w14:textId="77777777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FC3965" w14:textId="3258FCA2" w:rsidR="009B48AB" w:rsidRPr="00B126F6" w:rsidRDefault="001420A5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I-IX</w:t>
            </w:r>
            <w:r w:rsidR="009B48AB" w:rsidRPr="00B126F6">
              <w:rPr>
                <w:rFonts w:cs="Arial"/>
                <w:sz w:val="16"/>
                <w:szCs w:val="16"/>
              </w:rPr>
              <w:t xml:space="preserve"> 2020 = 100</w:t>
            </w:r>
          </w:p>
        </w:tc>
      </w:tr>
      <w:tr w:rsidR="001420A5" w:rsidRPr="00B126F6" w14:paraId="7B7EEAB8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402DB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8E48B3" w14:textId="302424E5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7DD42" w14:textId="52B205A3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100,1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400BD5" w14:textId="18C849AC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12E8F0" w14:textId="79226B35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99,7</w:t>
            </w:r>
          </w:p>
        </w:tc>
      </w:tr>
      <w:tr w:rsidR="001420A5" w:rsidRPr="00B126F6" w14:paraId="741D4A79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FF8323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6BDF1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C1936E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41A45F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4BC04F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1420A5" w:rsidRPr="00B126F6" w14:paraId="2DE985FF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BEF181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3AAEC" w14:textId="668235E3" w:rsidR="001420A5" w:rsidRPr="00E7079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0D708" w14:textId="1D40ED88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4629B2" w14:textId="18912F1D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BA58B2" w14:textId="042A5715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1420A5" w:rsidRPr="00B126F6" w14:paraId="7AD5927D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65F9A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4E7A3A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B3D079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17DC9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535AF7" w14:textId="77777777" w:rsidR="001420A5" w:rsidRPr="00B126F6" w:rsidRDefault="001420A5" w:rsidP="001420A5">
            <w:pPr>
              <w:spacing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1420A5" w:rsidRPr="00B126F6" w14:paraId="68451B19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61C0AA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293251" w14:textId="3B4298D1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7C314E" w14:textId="20E595B7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7C5C0C" w14:textId="6E67C8BB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4029E" w14:textId="12DF4A79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1420A5" w:rsidRPr="00B126F6" w14:paraId="7EBEC263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3102AF" w14:textId="14E00962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rekultywacja 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40EF5A" w14:textId="69A591B6" w:rsidR="001420A5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2B5298" w14:textId="4CD1F482" w:rsidR="001420A5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0C7793" w14:textId="23A1CDBC" w:rsidR="001420A5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3FA87" w14:textId="6C694B20" w:rsidR="001420A5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</w:tr>
      <w:tr w:rsidR="001420A5" w:rsidRPr="00B126F6" w14:paraId="564D52A0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D74A9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E1446B" w14:textId="60B7080A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AB296" w14:textId="1C618B84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71E5C1" w14:textId="4A49F528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7FEF9" w14:textId="779C702B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</w:tr>
      <w:tr w:rsidR="001420A5" w:rsidRPr="00B126F6" w14:paraId="79963C98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7987E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207D7" w14:textId="4DA8C043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03BCDE" w14:textId="28476134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14A91" w14:textId="2FFC9EE5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6862D" w14:textId="0C3A49F4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1420A5" w:rsidRPr="00B126F6" w14:paraId="5E587DE6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F81AB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E26B4" w14:textId="62B4CCB8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5FC054" w14:textId="28AD84E5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106F" w14:textId="7CE26586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1D5BD4" w14:textId="694A05C7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1420A5" w:rsidRPr="00B126F6" w14:paraId="08C5473D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E2CF01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2C0E44" w14:textId="60783301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C0352" w14:textId="6A8351A2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389B" w14:textId="7E6B0409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067A8" w14:textId="51EF9C68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1420A5" w:rsidRPr="00B126F6" w14:paraId="3F5C3F23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4AB346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CC3C2D" w14:textId="4FE6AA67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2D6995" w14:textId="0543AF7B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84DCD" w14:textId="3DFF8C00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0D6EB1" w14:textId="22D54D5E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</w:tr>
      <w:tr w:rsidR="001420A5" w:rsidRPr="00B126F6" w14:paraId="26EF8C1B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EFC74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57C6B4" w14:textId="34D17CBF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EDC0D" w14:textId="4314F6EB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CD7E2" w14:textId="15C4BDC7" w:rsidR="001420A5" w:rsidRPr="00B126F6" w:rsidRDefault="009C564B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F2C801" w14:textId="73C1CD25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</w:tr>
      <w:tr w:rsidR="001420A5" w:rsidRPr="00B126F6" w14:paraId="39833B67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DEB50F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B126F6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D4E4B4" w14:textId="1B774628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6A895" w14:textId="13B6DA73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E11C8" w14:textId="06AB8403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4CDB3A" w14:textId="3C52B6D9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1420A5" w:rsidRPr="00B126F6" w14:paraId="59FC24DB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8AB781" w14:textId="77777777" w:rsidR="001420A5" w:rsidRPr="00B126F6" w:rsidRDefault="001420A5" w:rsidP="001420A5">
            <w:pPr>
              <w:tabs>
                <w:tab w:val="right" w:leader="dot" w:pos="4854"/>
              </w:tabs>
              <w:spacing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AECEF1" w14:textId="6C803431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45CFC9" w14:textId="159431E5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42DC" w14:textId="5F7CB1BB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AEE10B" w14:textId="2180704B" w:rsidR="001420A5" w:rsidRPr="00B126F6" w:rsidRDefault="001420A5" w:rsidP="001420A5">
            <w:pPr>
              <w:spacing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</w:tbl>
    <w:p w14:paraId="391ED8CD" w14:textId="77777777" w:rsidR="009B48AB" w:rsidRPr="00B126F6" w:rsidRDefault="009B48AB" w:rsidP="009B48AB">
      <w:pPr>
        <w:ind w:firstLine="227"/>
        <w:rPr>
          <w:sz w:val="16"/>
          <w:szCs w:val="16"/>
        </w:rPr>
      </w:pPr>
      <w:r w:rsidRPr="00B126F6">
        <w:rPr>
          <w:sz w:val="16"/>
          <w:szCs w:val="16"/>
        </w:rPr>
        <w:t>a  Nie obejmuje działów: Badania naukowe i prace rozwojowe oraz Działalność weterynaryjna.</w:t>
      </w:r>
    </w:p>
    <w:p w14:paraId="6F6FF1E2" w14:textId="77777777" w:rsidR="009B48AB" w:rsidRPr="00B126F6" w:rsidRDefault="009B48AB" w:rsidP="009B48AB">
      <w:pPr>
        <w:ind w:firstLine="227"/>
        <w:rPr>
          <w:sz w:val="16"/>
          <w:szCs w:val="16"/>
        </w:rPr>
      </w:pPr>
    </w:p>
    <w:p w14:paraId="6D388BA6" w14:textId="77777777" w:rsidR="001420A5" w:rsidRPr="004D3AE4" w:rsidRDefault="001420A5" w:rsidP="008D3D3C">
      <w:pPr>
        <w:suppressAutoHyphens/>
        <w:rPr>
          <w:szCs w:val="19"/>
        </w:rPr>
      </w:pPr>
      <w:r w:rsidRPr="00C32181">
        <w:rPr>
          <w:szCs w:val="19"/>
        </w:rPr>
        <w:t xml:space="preserve">Wśród </w:t>
      </w:r>
      <w:r>
        <w:rPr>
          <w:szCs w:val="19"/>
        </w:rPr>
        <w:t>sekcji</w:t>
      </w:r>
      <w:r w:rsidRPr="00C32181">
        <w:rPr>
          <w:szCs w:val="19"/>
        </w:rPr>
        <w:t xml:space="preserve"> o znaczącym udziale w przeciętnym zatrudnieniu </w:t>
      </w:r>
      <w:r>
        <w:rPr>
          <w:szCs w:val="19"/>
        </w:rPr>
        <w:t>w</w:t>
      </w:r>
      <w:r w:rsidRPr="004D3AE4">
        <w:rPr>
          <w:szCs w:val="19"/>
        </w:rPr>
        <w:t xml:space="preserve"> stosunku do </w:t>
      </w:r>
      <w:r>
        <w:rPr>
          <w:szCs w:val="19"/>
        </w:rPr>
        <w:t>września</w:t>
      </w:r>
      <w:r w:rsidRPr="004D3AE4">
        <w:rPr>
          <w:szCs w:val="19"/>
        </w:rPr>
        <w:t xml:space="preserve"> 2020 r. przeciętne zatrudnienie </w:t>
      </w:r>
      <w:r>
        <w:rPr>
          <w:szCs w:val="19"/>
        </w:rPr>
        <w:t xml:space="preserve">najbardziej wzrosło w </w:t>
      </w:r>
      <w:r w:rsidRPr="00B35D62">
        <w:rPr>
          <w:szCs w:val="19"/>
        </w:rPr>
        <w:t>dostaw</w:t>
      </w:r>
      <w:r>
        <w:rPr>
          <w:szCs w:val="19"/>
        </w:rPr>
        <w:t>ie</w:t>
      </w:r>
      <w:r w:rsidRPr="00B35D62">
        <w:rPr>
          <w:szCs w:val="19"/>
        </w:rPr>
        <w:t xml:space="preserve"> wody; gospodarowani</w:t>
      </w:r>
      <w:r>
        <w:rPr>
          <w:szCs w:val="19"/>
        </w:rPr>
        <w:t>u</w:t>
      </w:r>
      <w:r w:rsidRPr="00B35D62">
        <w:rPr>
          <w:szCs w:val="19"/>
        </w:rPr>
        <w:t xml:space="preserve"> ściekami i odpadami; rekultywacj</w:t>
      </w:r>
      <w:r>
        <w:rPr>
          <w:szCs w:val="19"/>
        </w:rPr>
        <w:t>i (o 7,4%)</w:t>
      </w:r>
      <w:r w:rsidRPr="004D3AE4">
        <w:rPr>
          <w:szCs w:val="19"/>
        </w:rPr>
        <w:t xml:space="preserve">. </w:t>
      </w:r>
      <w:r>
        <w:rPr>
          <w:szCs w:val="19"/>
        </w:rPr>
        <w:t>Znacznie zwiększono także l</w:t>
      </w:r>
      <w:r w:rsidRPr="004D3AE4">
        <w:rPr>
          <w:szCs w:val="19"/>
        </w:rPr>
        <w:t xml:space="preserve">iczbę pracowników </w:t>
      </w:r>
      <w:r>
        <w:rPr>
          <w:szCs w:val="19"/>
        </w:rPr>
        <w:t xml:space="preserve">m.in. w </w:t>
      </w:r>
      <w:r w:rsidRPr="00E35B06">
        <w:rPr>
          <w:szCs w:val="19"/>
        </w:rPr>
        <w:t xml:space="preserve">transporcie i gospodarce magazynowej </w:t>
      </w:r>
      <w:r>
        <w:rPr>
          <w:szCs w:val="19"/>
        </w:rPr>
        <w:t xml:space="preserve">(o 5,1%), a w mniejszym stopniu w </w:t>
      </w:r>
      <w:r w:rsidRPr="004D3AE4">
        <w:rPr>
          <w:szCs w:val="19"/>
        </w:rPr>
        <w:t>zakwaterowani</w:t>
      </w:r>
      <w:r>
        <w:rPr>
          <w:szCs w:val="19"/>
        </w:rPr>
        <w:t>u</w:t>
      </w:r>
      <w:r w:rsidRPr="004D3AE4">
        <w:rPr>
          <w:szCs w:val="19"/>
        </w:rPr>
        <w:t xml:space="preserve"> i gastronomii (o </w:t>
      </w:r>
      <w:r>
        <w:rPr>
          <w:szCs w:val="19"/>
        </w:rPr>
        <w:t>0,9</w:t>
      </w:r>
      <w:r w:rsidRPr="004D3AE4">
        <w:rPr>
          <w:szCs w:val="19"/>
        </w:rPr>
        <w:t>%)</w:t>
      </w:r>
      <w:r>
        <w:rPr>
          <w:szCs w:val="19"/>
        </w:rPr>
        <w:t>. Największe r</w:t>
      </w:r>
      <w:r w:rsidRPr="004D3AE4">
        <w:rPr>
          <w:szCs w:val="19"/>
        </w:rPr>
        <w:t>edukcje wystąpiły w</w:t>
      </w:r>
      <w:r>
        <w:rPr>
          <w:szCs w:val="19"/>
        </w:rPr>
        <w:t>:</w:t>
      </w:r>
      <w:r w:rsidRPr="004D3AE4">
        <w:rPr>
          <w:szCs w:val="19"/>
        </w:rPr>
        <w:t xml:space="preserve"> </w:t>
      </w:r>
      <w:r>
        <w:rPr>
          <w:szCs w:val="19"/>
        </w:rPr>
        <w:t xml:space="preserve">działalności profesjonalnej, naukowej i technicznej (o 6,4%), budownictwie (o 4,8%) oraz </w:t>
      </w:r>
      <w:r w:rsidRPr="004D3AE4">
        <w:rPr>
          <w:szCs w:val="19"/>
        </w:rPr>
        <w:t>obsłudze rynku nieruchomości (o </w:t>
      </w:r>
      <w:r>
        <w:rPr>
          <w:szCs w:val="19"/>
        </w:rPr>
        <w:t>3,4%).</w:t>
      </w:r>
    </w:p>
    <w:p w14:paraId="2D5253D2" w14:textId="77777777" w:rsidR="001420A5" w:rsidRPr="004D3AE4" w:rsidRDefault="001420A5" w:rsidP="008D3D3C">
      <w:pPr>
        <w:suppressAutoHyphens/>
        <w:rPr>
          <w:szCs w:val="19"/>
        </w:rPr>
      </w:pPr>
      <w:r w:rsidRPr="004D3AE4">
        <w:rPr>
          <w:szCs w:val="19"/>
        </w:rPr>
        <w:t xml:space="preserve">W relacji do </w:t>
      </w:r>
      <w:r>
        <w:rPr>
          <w:szCs w:val="19"/>
        </w:rPr>
        <w:t>sierpnia</w:t>
      </w:r>
      <w:r w:rsidRPr="004D3AE4">
        <w:rPr>
          <w:szCs w:val="19"/>
        </w:rPr>
        <w:t xml:space="preserve"> 2021 r. </w:t>
      </w:r>
      <w:r>
        <w:rPr>
          <w:szCs w:val="19"/>
        </w:rPr>
        <w:t>przeciętne zatrudnienie zwiększyło się o 0,1%. N</w:t>
      </w:r>
      <w:r w:rsidRPr="004D3AE4">
        <w:rPr>
          <w:szCs w:val="19"/>
        </w:rPr>
        <w:t xml:space="preserve">ajwiększy wzrost zatrudnienia nastąpił w </w:t>
      </w:r>
      <w:r>
        <w:rPr>
          <w:szCs w:val="19"/>
        </w:rPr>
        <w:t>transporcie i gospodarce magazynowej</w:t>
      </w:r>
      <w:r w:rsidRPr="004D3AE4">
        <w:rPr>
          <w:szCs w:val="19"/>
        </w:rPr>
        <w:t xml:space="preserve"> (</w:t>
      </w:r>
      <w:r>
        <w:rPr>
          <w:szCs w:val="19"/>
        </w:rPr>
        <w:t>o 2,1</w:t>
      </w:r>
      <w:r w:rsidRPr="004D3AE4">
        <w:rPr>
          <w:szCs w:val="19"/>
        </w:rPr>
        <w:t>%)</w:t>
      </w:r>
      <w:r>
        <w:rPr>
          <w:szCs w:val="19"/>
        </w:rPr>
        <w:t>, a spadek – w </w:t>
      </w:r>
      <w:r w:rsidRPr="00C82302">
        <w:rPr>
          <w:szCs w:val="19"/>
        </w:rPr>
        <w:t>działalności profesjonalnej, naukowej i technicznej</w:t>
      </w:r>
      <w:r w:rsidRPr="004D3AE4">
        <w:rPr>
          <w:szCs w:val="19"/>
        </w:rPr>
        <w:t xml:space="preserve"> (</w:t>
      </w:r>
      <w:r>
        <w:rPr>
          <w:szCs w:val="19"/>
        </w:rPr>
        <w:t>o 1,3</w:t>
      </w:r>
      <w:r w:rsidRPr="004D3AE4">
        <w:rPr>
          <w:szCs w:val="19"/>
        </w:rPr>
        <w:t>%).</w:t>
      </w:r>
    </w:p>
    <w:p w14:paraId="182DCD10" w14:textId="2B95655B" w:rsidR="009B48AB" w:rsidRPr="002D6D01" w:rsidRDefault="001420A5" w:rsidP="008D3D3C">
      <w:pPr>
        <w:suppressAutoHyphens/>
        <w:rPr>
          <w:szCs w:val="19"/>
        </w:rPr>
      </w:pPr>
      <w:r w:rsidRPr="004400DB">
        <w:rPr>
          <w:szCs w:val="19"/>
        </w:rPr>
        <w:t xml:space="preserve">W </w:t>
      </w:r>
      <w:r w:rsidRPr="002D6D01">
        <w:rPr>
          <w:szCs w:val="19"/>
        </w:rPr>
        <w:t>okresie styczeń-</w:t>
      </w:r>
      <w:r>
        <w:rPr>
          <w:szCs w:val="19"/>
        </w:rPr>
        <w:t>wrzesień</w:t>
      </w:r>
      <w:r w:rsidRPr="002D6D01">
        <w:rPr>
          <w:szCs w:val="19"/>
        </w:rPr>
        <w:t xml:space="preserve"> 2021 r. przeciętne zatrudnienie w sektorze przedsiębiorstw wyniosło </w:t>
      </w:r>
      <w:r>
        <w:rPr>
          <w:szCs w:val="19"/>
        </w:rPr>
        <w:t>123,1</w:t>
      </w:r>
      <w:r w:rsidRPr="002D6D01">
        <w:rPr>
          <w:szCs w:val="19"/>
        </w:rPr>
        <w:t xml:space="preserve"> tys. osób, tj. mniej o </w:t>
      </w:r>
      <w:r>
        <w:rPr>
          <w:szCs w:val="19"/>
        </w:rPr>
        <w:t>0,3</w:t>
      </w:r>
      <w:r w:rsidRPr="002D6D01">
        <w:rPr>
          <w:szCs w:val="19"/>
        </w:rPr>
        <w:t xml:space="preserve">% niż w analogicznym okresie ub. r. (przed rokiem odnotowano </w:t>
      </w:r>
      <w:r w:rsidRPr="00D6409F">
        <w:rPr>
          <w:szCs w:val="19"/>
        </w:rPr>
        <w:t>spadek o 2,</w:t>
      </w:r>
      <w:r w:rsidR="003A10F3">
        <w:rPr>
          <w:szCs w:val="19"/>
        </w:rPr>
        <w:t>3</w:t>
      </w:r>
      <w:r w:rsidRPr="00D6409F">
        <w:rPr>
          <w:szCs w:val="19"/>
        </w:rPr>
        <w:t>%).</w:t>
      </w:r>
      <w:r w:rsidRPr="00C82302">
        <w:rPr>
          <w:color w:val="FF0000"/>
          <w:szCs w:val="19"/>
        </w:rPr>
        <w:t xml:space="preserve"> </w:t>
      </w:r>
      <w:r w:rsidRPr="003A10F3">
        <w:rPr>
          <w:i/>
          <w:szCs w:val="19"/>
        </w:rPr>
        <w:t>W kraju odnotowano wzrost o 0,</w:t>
      </w:r>
      <w:r w:rsidR="003A10F3" w:rsidRPr="003A10F3">
        <w:rPr>
          <w:i/>
          <w:szCs w:val="19"/>
        </w:rPr>
        <w:t xml:space="preserve">2% (wobec spadku o 1,0 </w:t>
      </w:r>
      <w:r w:rsidRPr="003A10F3">
        <w:rPr>
          <w:i/>
          <w:szCs w:val="19"/>
        </w:rPr>
        <w:t>% rok wcześniej)</w:t>
      </w:r>
      <w:r w:rsidRPr="00E7354C">
        <w:rPr>
          <w:i/>
          <w:szCs w:val="19"/>
        </w:rPr>
        <w:t>.</w:t>
      </w:r>
      <w:r w:rsidRPr="00E7354C">
        <w:rPr>
          <w:szCs w:val="19"/>
        </w:rPr>
        <w:t xml:space="preserve"> Ograniczenie liczby zatrudnion</w:t>
      </w:r>
      <w:r w:rsidRPr="002D6D01">
        <w:rPr>
          <w:szCs w:val="19"/>
        </w:rPr>
        <w:t>ych nastąpiło prze</w:t>
      </w:r>
      <w:r>
        <w:rPr>
          <w:szCs w:val="19"/>
        </w:rPr>
        <w:t>de wszystkim w: budownictwie (o 4,2</w:t>
      </w:r>
      <w:r w:rsidRPr="002D6D01">
        <w:rPr>
          <w:szCs w:val="19"/>
        </w:rPr>
        <w:t>%), obsłudze rynku nieruchomości (o </w:t>
      </w:r>
      <w:r>
        <w:rPr>
          <w:szCs w:val="19"/>
        </w:rPr>
        <w:t>4,0</w:t>
      </w:r>
      <w:r w:rsidRPr="002D6D01">
        <w:rPr>
          <w:szCs w:val="19"/>
        </w:rPr>
        <w:t xml:space="preserve">%) oraz </w:t>
      </w:r>
      <w:r w:rsidRPr="00A1075B">
        <w:rPr>
          <w:szCs w:val="19"/>
        </w:rPr>
        <w:t xml:space="preserve">działalności profesjonalnej, naukowej i technicznej </w:t>
      </w:r>
      <w:r w:rsidRPr="002D6D01">
        <w:rPr>
          <w:szCs w:val="19"/>
        </w:rPr>
        <w:t xml:space="preserve">(o </w:t>
      </w:r>
      <w:r>
        <w:rPr>
          <w:szCs w:val="19"/>
        </w:rPr>
        <w:t>3,2</w:t>
      </w:r>
      <w:r w:rsidRPr="002D6D01">
        <w:rPr>
          <w:szCs w:val="19"/>
        </w:rPr>
        <w:t xml:space="preserve">%). </w:t>
      </w:r>
      <w:r>
        <w:rPr>
          <w:szCs w:val="19"/>
        </w:rPr>
        <w:t>Największy wzrost odnotowano natomiast w:</w:t>
      </w:r>
      <w:r w:rsidRPr="002D6D01">
        <w:rPr>
          <w:szCs w:val="19"/>
        </w:rPr>
        <w:t xml:space="preserve"> </w:t>
      </w:r>
      <w:r w:rsidRPr="0021636F">
        <w:rPr>
          <w:szCs w:val="19"/>
        </w:rPr>
        <w:t>dostawie wody, gospodarowaniu ściekami i odpadami; rekultywacji</w:t>
      </w:r>
      <w:r w:rsidRPr="002D6D01">
        <w:rPr>
          <w:szCs w:val="19"/>
        </w:rPr>
        <w:t xml:space="preserve"> </w:t>
      </w:r>
      <w:r>
        <w:rPr>
          <w:szCs w:val="19"/>
        </w:rPr>
        <w:t>(o 6,4%), zakwaterowaniu i gastronomii (o 1,9%) oraz transporcie i gospodarce magazynowej (o 0,7%).</w:t>
      </w:r>
    </w:p>
    <w:p w14:paraId="21E45DC7" w14:textId="1259ED38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50EE658C" w14:textId="1EEE45A7" w:rsidR="00890BA3" w:rsidRDefault="001B2CFD" w:rsidP="00890BA3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29760" behindDoc="0" locked="0" layoutInCell="1" allowOverlap="1" wp14:anchorId="6DB274DD" wp14:editId="155C2483">
            <wp:simplePos x="0" y="0"/>
            <wp:positionH relativeFrom="margin">
              <wp:align>right</wp:align>
            </wp:positionH>
            <wp:positionV relativeFrom="margin">
              <wp:posOffset>337820</wp:posOffset>
            </wp:positionV>
            <wp:extent cx="6638290" cy="2628900"/>
            <wp:effectExtent l="0" t="0" r="0" b="0"/>
            <wp:wrapSquare wrapText="bothSides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0F4305B4" w14:textId="46607F82" w:rsidR="00B343F3" w:rsidRDefault="00B343F3" w:rsidP="00B55778">
      <w:pPr>
        <w:rPr>
          <w:rFonts w:cs="Arial"/>
          <w:szCs w:val="19"/>
        </w:rPr>
      </w:pPr>
    </w:p>
    <w:p w14:paraId="10BFB844" w14:textId="754D5982" w:rsidR="00AE78A8" w:rsidRPr="000E18C3" w:rsidRDefault="00AE78A8" w:rsidP="00AE78A8">
      <w:pPr>
        <w:rPr>
          <w:rFonts w:cs="Arial"/>
          <w:szCs w:val="19"/>
        </w:rPr>
      </w:pPr>
      <w:r w:rsidRPr="000E18C3">
        <w:rPr>
          <w:rFonts w:cs="Arial"/>
          <w:szCs w:val="19"/>
        </w:rPr>
        <w:t xml:space="preserve">W końcu </w:t>
      </w:r>
      <w:r w:rsidR="0095063C">
        <w:rPr>
          <w:rFonts w:cs="Arial"/>
          <w:szCs w:val="19"/>
        </w:rPr>
        <w:t>września</w:t>
      </w:r>
      <w:r w:rsidRPr="000E18C3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0E18C3">
        <w:rPr>
          <w:rFonts w:cs="Arial"/>
          <w:szCs w:val="19"/>
        </w:rPr>
        <w:t xml:space="preserve"> r. liczba bezrobotnych zarejestrowanych w urzędach pracy wyniosła </w:t>
      </w:r>
      <w:r w:rsidR="0095063C">
        <w:rPr>
          <w:rFonts w:cs="Arial"/>
          <w:szCs w:val="19"/>
        </w:rPr>
        <w:t>39,2</w:t>
      </w:r>
      <w:r w:rsidRPr="000E18C3">
        <w:rPr>
          <w:rFonts w:cs="Arial"/>
          <w:szCs w:val="19"/>
        </w:rPr>
        <w:t xml:space="preserve"> tys. osób i była </w:t>
      </w:r>
      <w:r>
        <w:rPr>
          <w:rFonts w:cs="Arial"/>
          <w:szCs w:val="19"/>
        </w:rPr>
        <w:t>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95063C">
        <w:rPr>
          <w:rFonts w:cs="Arial"/>
          <w:szCs w:val="19"/>
        </w:rPr>
        <w:t>3,5</w:t>
      </w:r>
      <w:r w:rsidRPr="003B214D">
        <w:rPr>
          <w:rFonts w:cs="Arial"/>
          <w:szCs w:val="19"/>
        </w:rPr>
        <w:t>% (</w:t>
      </w:r>
      <w:r w:rsidR="0095063C">
        <w:rPr>
          <w:rFonts w:cs="Arial"/>
          <w:szCs w:val="19"/>
        </w:rPr>
        <w:t>1</w:t>
      </w:r>
      <w:r>
        <w:rPr>
          <w:rFonts w:cs="Arial"/>
          <w:szCs w:val="19"/>
        </w:rPr>
        <w:t>,</w:t>
      </w:r>
      <w:r w:rsidR="007240B6">
        <w:rPr>
          <w:rFonts w:cs="Arial"/>
          <w:szCs w:val="19"/>
        </w:rPr>
        <w:t>4</w:t>
      </w:r>
      <w:r w:rsidRPr="003B214D">
        <w:rPr>
          <w:rFonts w:cs="Arial"/>
          <w:szCs w:val="19"/>
        </w:rPr>
        <w:t xml:space="preserve"> tys. osób)</w:t>
      </w:r>
      <w:r w:rsidRPr="000E18C3">
        <w:rPr>
          <w:rFonts w:cs="Arial"/>
          <w:szCs w:val="19"/>
        </w:rPr>
        <w:t xml:space="preserve"> niż przed miesiącem oraz o </w:t>
      </w:r>
      <w:r w:rsidR="0095063C">
        <w:rPr>
          <w:rFonts w:cs="Arial"/>
          <w:szCs w:val="19"/>
        </w:rPr>
        <w:t>12,7</w:t>
      </w:r>
      <w:r w:rsidRPr="000E18C3">
        <w:rPr>
          <w:rFonts w:cs="Arial"/>
          <w:szCs w:val="19"/>
        </w:rPr>
        <w:t>% (</w:t>
      </w:r>
      <w:r>
        <w:rPr>
          <w:rFonts w:cs="Arial"/>
          <w:szCs w:val="19"/>
        </w:rPr>
        <w:t>5,</w:t>
      </w:r>
      <w:r w:rsidR="0095063C">
        <w:rPr>
          <w:rFonts w:cs="Arial"/>
          <w:szCs w:val="19"/>
        </w:rPr>
        <w:t>7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52,</w:t>
      </w:r>
      <w:r w:rsidR="00F032B1">
        <w:rPr>
          <w:rFonts w:cs="Arial"/>
          <w:szCs w:val="19"/>
        </w:rPr>
        <w:t>3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 xml:space="preserve">u zarejestrowanych bezrobotnych, tj. o </w:t>
      </w:r>
      <w:r w:rsidR="00F032B1">
        <w:rPr>
          <w:rFonts w:cs="Arial"/>
          <w:szCs w:val="19"/>
        </w:rPr>
        <w:t>0,9</w:t>
      </w:r>
      <w:r>
        <w:rPr>
          <w:rFonts w:cs="Arial"/>
          <w:szCs w:val="19"/>
        </w:rPr>
        <w:t xml:space="preserve">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>. więcej niż przed rokiem.</w:t>
      </w:r>
    </w:p>
    <w:p w14:paraId="7702DB17" w14:textId="71510EB1" w:rsidR="00B343F3" w:rsidRPr="00FC6240" w:rsidRDefault="00B343F3" w:rsidP="00B55778">
      <w:pPr>
        <w:rPr>
          <w:rFonts w:cs="Arial"/>
          <w:szCs w:val="19"/>
        </w:rPr>
      </w:pPr>
    </w:p>
    <w:p w14:paraId="34B44846" w14:textId="2F57F46B" w:rsidR="00B55778" w:rsidRDefault="00B55778" w:rsidP="00B55778">
      <w:pPr>
        <w:pStyle w:val="tytuwykresu"/>
        <w:spacing w:before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4782"/>
        <w:gridCol w:w="1897"/>
        <w:gridCol w:w="1892"/>
        <w:gridCol w:w="1896"/>
      </w:tblGrid>
      <w:tr w:rsidR="00691987" w:rsidRPr="00946264" w14:paraId="1B4F6443" w14:textId="77777777" w:rsidTr="00B60724">
        <w:tc>
          <w:tcPr>
            <w:tcW w:w="4782" w:type="dxa"/>
            <w:vMerge w:val="restart"/>
            <w:vAlign w:val="center"/>
          </w:tcPr>
          <w:p w14:paraId="03456C8A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7" w:type="dxa"/>
            <w:vAlign w:val="center"/>
          </w:tcPr>
          <w:p w14:paraId="1961AC13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3788" w:type="dxa"/>
            <w:gridSpan w:val="2"/>
            <w:vAlign w:val="center"/>
          </w:tcPr>
          <w:p w14:paraId="53130263" w14:textId="5C1263CD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0F47FC" w:rsidRPr="00946264" w14:paraId="420E9961" w14:textId="77777777" w:rsidTr="00B60724">
        <w:tc>
          <w:tcPr>
            <w:tcW w:w="4782" w:type="dxa"/>
            <w:vMerge/>
          </w:tcPr>
          <w:p w14:paraId="4FC61F14" w14:textId="77777777" w:rsidR="000F47FC" w:rsidRPr="00946264" w:rsidRDefault="000F47FC" w:rsidP="000F47F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7" w:type="dxa"/>
            <w:vAlign w:val="center"/>
          </w:tcPr>
          <w:p w14:paraId="7EA319B4" w14:textId="5912CF49" w:rsidR="000F47FC" w:rsidRPr="008F768F" w:rsidRDefault="000F47FC" w:rsidP="000F47F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IX</w:t>
            </w:r>
          </w:p>
        </w:tc>
        <w:tc>
          <w:tcPr>
            <w:tcW w:w="1892" w:type="dxa"/>
            <w:vAlign w:val="center"/>
          </w:tcPr>
          <w:p w14:paraId="521E0D9E" w14:textId="0386269B" w:rsidR="000F47FC" w:rsidRPr="008F768F" w:rsidRDefault="000F47FC" w:rsidP="000F47F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b w:val="0"/>
                <w:color w:val="000000" w:themeColor="text1"/>
                <w:sz w:val="16"/>
                <w:szCs w:val="16"/>
              </w:rPr>
              <w:t>VI</w:t>
            </w:r>
            <w:r>
              <w:rPr>
                <w:b w:val="0"/>
                <w:color w:val="000000" w:themeColor="text1"/>
                <w:sz w:val="16"/>
                <w:szCs w:val="16"/>
              </w:rPr>
              <w:t>II</w:t>
            </w:r>
          </w:p>
        </w:tc>
        <w:tc>
          <w:tcPr>
            <w:tcW w:w="1896" w:type="dxa"/>
            <w:vAlign w:val="center"/>
          </w:tcPr>
          <w:p w14:paraId="65FD50B8" w14:textId="22F2D645" w:rsidR="000F47FC" w:rsidRPr="008F768F" w:rsidRDefault="000F47FC" w:rsidP="000F47FC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IX</w:t>
            </w:r>
          </w:p>
        </w:tc>
      </w:tr>
      <w:tr w:rsidR="00F21173" w:rsidRPr="00946264" w14:paraId="2746002F" w14:textId="77777777" w:rsidTr="00B60724">
        <w:tc>
          <w:tcPr>
            <w:tcW w:w="4782" w:type="dxa"/>
            <w:vAlign w:val="bottom"/>
          </w:tcPr>
          <w:p w14:paraId="451F05B7" w14:textId="77777777" w:rsidR="00F21173" w:rsidRPr="00946264" w:rsidRDefault="00F21173" w:rsidP="00F21173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7" w:type="dxa"/>
            <w:vAlign w:val="bottom"/>
          </w:tcPr>
          <w:p w14:paraId="522B1166" w14:textId="7C5754D9" w:rsidR="00F21173" w:rsidRPr="00F21173" w:rsidRDefault="00F21173" w:rsidP="00F21173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F21173">
              <w:rPr>
                <w:rFonts w:cs="Arial"/>
                <w:b w:val="0"/>
                <w:sz w:val="16"/>
                <w:szCs w:val="16"/>
              </w:rPr>
              <w:t>44,9</w:t>
            </w:r>
          </w:p>
        </w:tc>
        <w:tc>
          <w:tcPr>
            <w:tcW w:w="1892" w:type="dxa"/>
            <w:vAlign w:val="bottom"/>
          </w:tcPr>
          <w:p w14:paraId="594760AD" w14:textId="4C83AC6C" w:rsidR="00F21173" w:rsidRPr="008F768F" w:rsidRDefault="00F21173" w:rsidP="00F21173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40,6</w:t>
            </w:r>
          </w:p>
        </w:tc>
        <w:tc>
          <w:tcPr>
            <w:tcW w:w="1896" w:type="dxa"/>
            <w:vAlign w:val="bottom"/>
          </w:tcPr>
          <w:p w14:paraId="2254B8E5" w14:textId="21568D33" w:rsidR="00F21173" w:rsidRPr="008F768F" w:rsidRDefault="00F21173" w:rsidP="00F21173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39,2</w:t>
            </w:r>
          </w:p>
        </w:tc>
      </w:tr>
      <w:tr w:rsidR="00F21173" w:rsidRPr="00946264" w14:paraId="7BA8B4F6" w14:textId="77777777" w:rsidTr="00B60724">
        <w:tc>
          <w:tcPr>
            <w:tcW w:w="4782" w:type="dxa"/>
            <w:vAlign w:val="bottom"/>
          </w:tcPr>
          <w:p w14:paraId="4381E07E" w14:textId="77777777" w:rsidR="00F21173" w:rsidRPr="00946264" w:rsidRDefault="00F21173" w:rsidP="00F21173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7" w:type="dxa"/>
            <w:vAlign w:val="bottom"/>
          </w:tcPr>
          <w:p w14:paraId="688E1E4F" w14:textId="3D5F1672" w:rsidR="00F21173" w:rsidRPr="00F21173" w:rsidRDefault="00F21173" w:rsidP="00F21173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F21173">
              <w:rPr>
                <w:rFonts w:cs="Arial"/>
                <w:b w:val="0"/>
                <w:sz w:val="16"/>
                <w:szCs w:val="16"/>
              </w:rPr>
              <w:t>5,5</w:t>
            </w:r>
          </w:p>
        </w:tc>
        <w:tc>
          <w:tcPr>
            <w:tcW w:w="1892" w:type="dxa"/>
            <w:vAlign w:val="bottom"/>
          </w:tcPr>
          <w:p w14:paraId="2F2DA30D" w14:textId="727A9A33" w:rsidR="00F21173" w:rsidRPr="008F768F" w:rsidRDefault="00F21173" w:rsidP="00F21173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4,4</w:t>
            </w:r>
          </w:p>
        </w:tc>
        <w:tc>
          <w:tcPr>
            <w:tcW w:w="1896" w:type="dxa"/>
            <w:vAlign w:val="bottom"/>
          </w:tcPr>
          <w:p w14:paraId="04D50836" w14:textId="1073AB28" w:rsidR="00F21173" w:rsidRPr="008F768F" w:rsidRDefault="00F21173" w:rsidP="00F21173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5,0</w:t>
            </w:r>
          </w:p>
        </w:tc>
      </w:tr>
      <w:tr w:rsidR="00F21173" w:rsidRPr="00946264" w14:paraId="23A83B17" w14:textId="77777777" w:rsidTr="00B60724">
        <w:tc>
          <w:tcPr>
            <w:tcW w:w="4782" w:type="dxa"/>
            <w:vAlign w:val="bottom"/>
          </w:tcPr>
          <w:p w14:paraId="12334E29" w14:textId="77777777" w:rsidR="00F21173" w:rsidRPr="00946264" w:rsidRDefault="00F21173" w:rsidP="00F21173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7" w:type="dxa"/>
            <w:vAlign w:val="bottom"/>
          </w:tcPr>
          <w:p w14:paraId="554A3A0F" w14:textId="03ECF8F2" w:rsidR="00F21173" w:rsidRPr="00F21173" w:rsidRDefault="00F21173" w:rsidP="00F21173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F21173">
              <w:rPr>
                <w:rFonts w:cs="Arial"/>
                <w:b w:val="0"/>
                <w:sz w:val="16"/>
                <w:szCs w:val="16"/>
              </w:rPr>
              <w:t>6,2</w:t>
            </w:r>
          </w:p>
        </w:tc>
        <w:tc>
          <w:tcPr>
            <w:tcW w:w="1892" w:type="dxa"/>
            <w:vAlign w:val="bottom"/>
          </w:tcPr>
          <w:p w14:paraId="1BA23003" w14:textId="647A971A" w:rsidR="00F21173" w:rsidRPr="008F768F" w:rsidRDefault="00F21173" w:rsidP="00F21173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4,8</w:t>
            </w:r>
          </w:p>
        </w:tc>
        <w:tc>
          <w:tcPr>
            <w:tcW w:w="1896" w:type="dxa"/>
            <w:vAlign w:val="bottom"/>
          </w:tcPr>
          <w:p w14:paraId="38189F68" w14:textId="4079D7E7" w:rsidR="00F21173" w:rsidRPr="008F768F" w:rsidRDefault="00F21173" w:rsidP="00F21173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6,4</w:t>
            </w:r>
          </w:p>
        </w:tc>
      </w:tr>
      <w:tr w:rsidR="00F21173" w:rsidRPr="00946264" w14:paraId="21751EA2" w14:textId="77777777" w:rsidTr="00B60724">
        <w:tc>
          <w:tcPr>
            <w:tcW w:w="4782" w:type="dxa"/>
            <w:vAlign w:val="bottom"/>
          </w:tcPr>
          <w:p w14:paraId="07EFA0D3" w14:textId="77777777" w:rsidR="00F21173" w:rsidRPr="00946264" w:rsidRDefault="00F21173" w:rsidP="00F21173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7" w:type="dxa"/>
            <w:vAlign w:val="bottom"/>
          </w:tcPr>
          <w:p w14:paraId="0EF96C5D" w14:textId="3517141C" w:rsidR="00F21173" w:rsidRPr="00F21173" w:rsidRDefault="00F21173" w:rsidP="00F21173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F21173">
              <w:rPr>
                <w:rFonts w:cs="Arial"/>
                <w:b w:val="0"/>
                <w:sz w:val="16"/>
                <w:szCs w:val="16"/>
              </w:rPr>
              <w:t>8,5</w:t>
            </w:r>
          </w:p>
        </w:tc>
        <w:tc>
          <w:tcPr>
            <w:tcW w:w="1892" w:type="dxa"/>
            <w:vAlign w:val="bottom"/>
          </w:tcPr>
          <w:p w14:paraId="11BED79F" w14:textId="6B4DA976" w:rsidR="00F21173" w:rsidRPr="008F768F" w:rsidRDefault="00F21173" w:rsidP="00D925E0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</w:t>
            </w:r>
            <w:r w:rsidR="00D925E0">
              <w:rPr>
                <w:b w:val="0"/>
                <w:sz w:val="16"/>
                <w:shd w:val="clear" w:color="auto" w:fill="FFFFFF"/>
              </w:rPr>
              <w:t>8*</w:t>
            </w:r>
          </w:p>
        </w:tc>
        <w:tc>
          <w:tcPr>
            <w:tcW w:w="1896" w:type="dxa"/>
            <w:vAlign w:val="bottom"/>
          </w:tcPr>
          <w:p w14:paraId="6162AC34" w14:textId="516B58DA" w:rsidR="00F21173" w:rsidRPr="008F768F" w:rsidRDefault="00F21173" w:rsidP="00F21173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7,5</w:t>
            </w:r>
          </w:p>
        </w:tc>
      </w:tr>
    </w:tbl>
    <w:p w14:paraId="4643C0CE" w14:textId="6AE89CAC" w:rsidR="00AE78A8" w:rsidRPr="00AE78A8" w:rsidRDefault="00AE78A8" w:rsidP="008D3D3C">
      <w:pPr>
        <w:pStyle w:val="tytuwykresu"/>
        <w:suppressAutoHyphens/>
        <w:spacing w:before="120"/>
        <w:rPr>
          <w:rFonts w:eastAsia="Times New Roman" w:cs="Arial"/>
          <w:b w:val="0"/>
          <w:spacing w:val="0"/>
          <w:szCs w:val="19"/>
          <w:lang w:eastAsia="pl-PL"/>
        </w:rPr>
      </w:pPr>
      <w:r w:rsidRPr="00AE78A8">
        <w:rPr>
          <w:rFonts w:eastAsia="Times New Roman" w:cs="Arial"/>
          <w:spacing w:val="0"/>
          <w:szCs w:val="19"/>
          <w:lang w:eastAsia="pl-PL"/>
        </w:rPr>
        <w:t xml:space="preserve">Stopa bezrobocia rejestrowanego 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osiągnęła poziom 7,</w:t>
      </w:r>
      <w:r w:rsidR="00BF4718">
        <w:rPr>
          <w:rFonts w:eastAsia="Times New Roman" w:cs="Arial"/>
          <w:b w:val="0"/>
          <w:spacing w:val="0"/>
          <w:szCs w:val="19"/>
          <w:lang w:eastAsia="pl-PL"/>
        </w:rPr>
        <w:t>5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%, kształtując się niżej niż przed rokiem (8,</w:t>
      </w:r>
      <w:r w:rsidR="00BF4718">
        <w:rPr>
          <w:rFonts w:eastAsia="Times New Roman" w:cs="Arial"/>
          <w:b w:val="0"/>
          <w:spacing w:val="0"/>
          <w:szCs w:val="19"/>
          <w:lang w:eastAsia="pl-PL"/>
        </w:rPr>
        <w:t>5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 xml:space="preserve">%). </w:t>
      </w:r>
      <w:r w:rsidRPr="00AE78A8">
        <w:rPr>
          <w:rFonts w:eastAsia="Times New Roman" w:cs="Arial"/>
          <w:b w:val="0"/>
          <w:i/>
          <w:spacing w:val="0"/>
          <w:szCs w:val="19"/>
          <w:lang w:eastAsia="pl-PL"/>
        </w:rPr>
        <w:t xml:space="preserve">W kraju stopa bezrobocia rejestrowanego wyniosła </w:t>
      </w:r>
      <w:r w:rsidR="00BF4718">
        <w:rPr>
          <w:rFonts w:eastAsia="Times New Roman" w:cs="Arial"/>
          <w:b w:val="0"/>
          <w:i/>
          <w:spacing w:val="0"/>
          <w:szCs w:val="19"/>
          <w:lang w:eastAsia="pl-PL"/>
        </w:rPr>
        <w:t xml:space="preserve">5,6% wobec 5,8% </w:t>
      </w:r>
      <w:r w:rsidR="00411DCF">
        <w:rPr>
          <w:rFonts w:eastAsia="Times New Roman" w:cs="Arial"/>
          <w:b w:val="0"/>
          <w:i/>
          <w:spacing w:val="0"/>
          <w:szCs w:val="19"/>
          <w:lang w:eastAsia="pl-PL"/>
        </w:rPr>
        <w:t xml:space="preserve">przed miesiącem i </w:t>
      </w:r>
      <w:r w:rsidRPr="00AE78A8">
        <w:rPr>
          <w:rFonts w:eastAsia="Times New Roman" w:cs="Arial"/>
          <w:b w:val="0"/>
          <w:i/>
          <w:spacing w:val="0"/>
          <w:szCs w:val="19"/>
          <w:lang w:eastAsia="pl-PL"/>
        </w:rPr>
        <w:t xml:space="preserve">6,1% przed rokiem. 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Województwo świętokrzyskie należy do grupy województw o wysokiej stopie bezrobocia. Na koniec miesiąca sprawozdawczego najniższą wartość wskaźnika odnotowano w województwie wielkopolskim (3,</w:t>
      </w:r>
      <w:r w:rsidR="00BF4718">
        <w:rPr>
          <w:rFonts w:eastAsia="Times New Roman" w:cs="Arial"/>
          <w:b w:val="0"/>
          <w:spacing w:val="0"/>
          <w:szCs w:val="19"/>
          <w:lang w:eastAsia="pl-PL"/>
        </w:rPr>
        <w:t>3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%), natomiast w jeszcze trudniejszej sytuacji niż świętokrzyskie pozostawały województwa: kujawsko-pomorskie (</w:t>
      </w:r>
      <w:r w:rsidR="00BF4718">
        <w:rPr>
          <w:rFonts w:eastAsia="Times New Roman" w:cs="Arial"/>
          <w:b w:val="0"/>
          <w:spacing w:val="0"/>
          <w:szCs w:val="19"/>
          <w:lang w:eastAsia="pl-PL"/>
        </w:rPr>
        <w:t>7,9%), podkarpackie (8,3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%) oraz warmińsko-mazurskie (8,</w:t>
      </w:r>
      <w:r w:rsidR="00411DCF">
        <w:rPr>
          <w:rFonts w:eastAsia="Times New Roman" w:cs="Arial"/>
          <w:b w:val="0"/>
          <w:spacing w:val="0"/>
          <w:szCs w:val="19"/>
          <w:lang w:eastAsia="pl-PL"/>
        </w:rPr>
        <w:t>7%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).</w:t>
      </w:r>
    </w:p>
    <w:p w14:paraId="60D13193" w14:textId="78CF681E" w:rsidR="00B55778" w:rsidRDefault="008D3D3C" w:rsidP="00B55778">
      <w:pPr>
        <w:pStyle w:val="tytuwykresu"/>
        <w:spacing w:before="12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8736" behindDoc="0" locked="0" layoutInCell="1" allowOverlap="1" wp14:anchorId="5E54DE4D" wp14:editId="36FBAB46">
            <wp:simplePos x="0" y="0"/>
            <wp:positionH relativeFrom="margin">
              <wp:align>right</wp:align>
            </wp:positionH>
            <wp:positionV relativeFrom="paragraph">
              <wp:posOffset>330912</wp:posOffset>
            </wp:positionV>
            <wp:extent cx="6638290" cy="2296795"/>
            <wp:effectExtent l="0" t="0" r="0" b="8255"/>
            <wp:wrapSquare wrapText="bothSides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778" w:rsidRPr="006473EA">
        <w:t>Wykres 2.</w:t>
      </w:r>
      <w:r w:rsidR="00B55778" w:rsidRPr="006473EA">
        <w:rPr>
          <w:shd w:val="clear" w:color="auto" w:fill="FFFFFF"/>
        </w:rPr>
        <w:t xml:space="preserve"> Stopa bezrobocia rejestrowanego</w:t>
      </w:r>
      <w:r w:rsidR="00B55778">
        <w:rPr>
          <w:shd w:val="clear" w:color="auto" w:fill="FFFFFF"/>
        </w:rPr>
        <w:t xml:space="preserve"> </w:t>
      </w:r>
      <w:r w:rsidR="00B55778" w:rsidRPr="00E47AFC">
        <w:rPr>
          <w:b w:val="0"/>
          <w:shd w:val="clear" w:color="auto" w:fill="FFFFFF"/>
        </w:rPr>
        <w:t>(stan w końcu miesiąca)</w:t>
      </w:r>
      <w:r w:rsidR="00B55778" w:rsidRPr="003E4751">
        <w:rPr>
          <w:noProof/>
          <w:lang w:eastAsia="pl-PL"/>
        </w:rPr>
        <w:t xml:space="preserve"> </w:t>
      </w:r>
    </w:p>
    <w:p w14:paraId="5467B608" w14:textId="5ECB0560" w:rsidR="00B55778" w:rsidRPr="00182BE8" w:rsidRDefault="00DB34F4" w:rsidP="008D3D3C">
      <w:pPr>
        <w:pStyle w:val="tytuwykresu"/>
        <w:pageBreakBefore/>
        <w:suppressAutoHyphens/>
        <w:spacing w:before="120" w:after="120"/>
        <w:rPr>
          <w:rFonts w:cs="Arial"/>
          <w:b w:val="0"/>
          <w:szCs w:val="19"/>
        </w:rPr>
      </w:pPr>
      <w:r w:rsidRPr="00182BE8">
        <w:rPr>
          <w:b w:val="0"/>
          <w:noProof/>
          <w:lang w:eastAsia="pl-PL"/>
        </w:rPr>
        <w:lastRenderedPageBreak/>
        <w:drawing>
          <wp:anchor distT="0" distB="0" distL="114300" distR="114300" simplePos="0" relativeHeight="251654656" behindDoc="0" locked="0" layoutInCell="1" allowOverlap="1" wp14:anchorId="0974F709" wp14:editId="6809EB43">
            <wp:simplePos x="0" y="0"/>
            <wp:positionH relativeFrom="column">
              <wp:posOffset>-18415</wp:posOffset>
            </wp:positionH>
            <wp:positionV relativeFrom="paragraph">
              <wp:posOffset>540385</wp:posOffset>
            </wp:positionV>
            <wp:extent cx="3514725" cy="3399790"/>
            <wp:effectExtent l="0" t="0" r="9525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ymochao\AppData\Local\Microsoft\Windows\INetCache\Content.Word\mapa [sprawozdanie] 2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A03" w:rsidRPr="00182BE8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15175DBE" wp14:editId="0452014E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3568065" cy="695325"/>
                <wp:effectExtent l="0" t="0" r="0" b="9525"/>
                <wp:wrapTight wrapText="bothSides">
                  <wp:wrapPolygon edited="0">
                    <wp:start x="0" y="0"/>
                    <wp:lineTo x="0" y="21304"/>
                    <wp:lineTo x="21450" y="21304"/>
                    <wp:lineTo x="21450" y="0"/>
                    <wp:lineTo x="0" y="0"/>
                  </wp:wrapPolygon>
                </wp:wrapTight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A8BF9" w14:textId="77F07525" w:rsidR="00C07C47" w:rsidRPr="00E64A7C" w:rsidRDefault="00C07C47" w:rsidP="00691987">
                            <w:pPr>
                              <w:pageBreakBefore/>
                              <w:spacing w:after="0"/>
                              <w:ind w:left="851" w:hanging="709"/>
                            </w:pPr>
                            <w:r w:rsidRPr="00E64A7C">
                              <w:rPr>
                                <w:b/>
                              </w:rPr>
                              <w:t>Mapa 1.</w:t>
                            </w:r>
                            <w:r w:rsidRPr="00E64A7C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 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B62D3">
                              <w:rPr>
                                <w:b/>
                                <w:shd w:val="clear" w:color="auto" w:fill="FFFFFF"/>
                              </w:rPr>
                              <w:t>we wrześniu 2021 r.</w:t>
                            </w:r>
                            <w:r w:rsidRPr="002B62D3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B62D3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75DBE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75pt;margin-top:0;width:280.95pt;height:54.7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XxhA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" stroked="f">
                <v:textbox>
                  <w:txbxContent>
                    <w:p w14:paraId="59FA8BF9" w14:textId="77F07525" w:rsidR="00C07C47" w:rsidRPr="00E64A7C" w:rsidRDefault="00C07C47" w:rsidP="00691987">
                      <w:pPr>
                        <w:pageBreakBefore/>
                        <w:spacing w:after="0"/>
                        <w:ind w:left="851" w:hanging="709"/>
                      </w:pPr>
                      <w:r w:rsidRPr="00E64A7C">
                        <w:rPr>
                          <w:b/>
                        </w:rPr>
                        <w:t>Mapa 1.</w:t>
                      </w:r>
                      <w:r w:rsidRPr="00E64A7C">
                        <w:rPr>
                          <w:b/>
                          <w:shd w:val="clear" w:color="auto" w:fill="FFFFFF"/>
                        </w:rPr>
                        <w:t xml:space="preserve"> Stopa bezrobocia rejestrowanego </w:t>
                      </w:r>
                      <w:r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B62D3">
                        <w:rPr>
                          <w:b/>
                          <w:shd w:val="clear" w:color="auto" w:fill="FFFFFF"/>
                        </w:rPr>
                        <w:t>we wrześniu 2021 r.</w:t>
                      </w:r>
                      <w:r w:rsidRPr="002B62D3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B62D3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82BE8" w:rsidRPr="00182BE8">
        <w:rPr>
          <w:rFonts w:cs="Arial"/>
          <w:b w:val="0"/>
          <w:szCs w:val="19"/>
        </w:rPr>
        <w:t xml:space="preserve">Do powiatów o najwyższej stopie bezrobocia należały: skarżyski (15,9% wobec 16,3% przed rokiem), opatowski (12,5% wobec 12,7%), konecki (10,5% wobec 12,5%) i ostrowiecki (8,8% wobec 11,3%), a o najniższej: buski (3,5% wobec 4,1%), m. Kielce (5,5% wobec 5,7%), pińczowski (6,1% wobec 6,7%) i włoszczowski (6,1% wobec 7,2%). W porównaniu z analogicznym okresem 2020 r. stopa bezrobocia zmniejszyła się we wszystkich powiatach województwa świętokrzyskiego, przy czym najbardziej w powiatach: ostrowieckim (o 2,5 </w:t>
      </w:r>
      <w:proofErr w:type="spellStart"/>
      <w:r w:rsidR="00182BE8" w:rsidRPr="00182BE8">
        <w:rPr>
          <w:rFonts w:cs="Arial"/>
          <w:b w:val="0"/>
          <w:szCs w:val="19"/>
        </w:rPr>
        <w:t>p.proc</w:t>
      </w:r>
      <w:proofErr w:type="spellEnd"/>
      <w:r w:rsidR="00182BE8" w:rsidRPr="00182BE8">
        <w:rPr>
          <w:rFonts w:cs="Arial"/>
          <w:b w:val="0"/>
          <w:szCs w:val="19"/>
        </w:rPr>
        <w:t xml:space="preserve">.), kieleckim (o 2,1 </w:t>
      </w:r>
      <w:proofErr w:type="spellStart"/>
      <w:r w:rsidR="00182BE8" w:rsidRPr="00182BE8">
        <w:rPr>
          <w:rFonts w:cs="Arial"/>
          <w:b w:val="0"/>
          <w:szCs w:val="19"/>
        </w:rPr>
        <w:t>p.proc</w:t>
      </w:r>
      <w:proofErr w:type="spellEnd"/>
      <w:r w:rsidR="00182BE8" w:rsidRPr="00182BE8">
        <w:rPr>
          <w:rFonts w:cs="Arial"/>
          <w:b w:val="0"/>
          <w:szCs w:val="19"/>
        </w:rPr>
        <w:t xml:space="preserve">.) i koneckim (o 2,0 </w:t>
      </w:r>
      <w:proofErr w:type="spellStart"/>
      <w:r w:rsidR="00182BE8" w:rsidRPr="00182BE8">
        <w:rPr>
          <w:rFonts w:cs="Arial"/>
          <w:b w:val="0"/>
          <w:szCs w:val="19"/>
        </w:rPr>
        <w:t>p.proc</w:t>
      </w:r>
      <w:proofErr w:type="spellEnd"/>
      <w:r w:rsidR="00182BE8" w:rsidRPr="00182BE8">
        <w:rPr>
          <w:rFonts w:cs="Arial"/>
          <w:b w:val="0"/>
          <w:szCs w:val="19"/>
        </w:rPr>
        <w:t>.).</w:t>
      </w:r>
    </w:p>
    <w:p w14:paraId="483FD889" w14:textId="5C6AE7E5" w:rsidR="00AE78A8" w:rsidRDefault="00AE78A8" w:rsidP="008D3D3C">
      <w:pPr>
        <w:suppressAutoHyphens/>
        <w:spacing w:before="0" w:after="80"/>
        <w:rPr>
          <w:rFonts w:cs="Arial"/>
          <w:szCs w:val="19"/>
        </w:rPr>
      </w:pPr>
      <w:r w:rsidRPr="00EA0EC0">
        <w:rPr>
          <w:rFonts w:cs="Arial"/>
          <w:szCs w:val="19"/>
        </w:rPr>
        <w:t>W</w:t>
      </w:r>
      <w:r w:rsidR="00AF7459">
        <w:rPr>
          <w:rFonts w:cs="Arial"/>
          <w:szCs w:val="19"/>
        </w:rPr>
        <w:t>e</w:t>
      </w:r>
      <w:r w:rsidRPr="00EA0EC0">
        <w:rPr>
          <w:rFonts w:cs="Arial"/>
          <w:szCs w:val="19"/>
        </w:rPr>
        <w:t xml:space="preserve"> </w:t>
      </w:r>
      <w:r w:rsidR="00AF7459">
        <w:rPr>
          <w:rFonts w:cs="Arial"/>
          <w:szCs w:val="19"/>
        </w:rPr>
        <w:t>wrześniu</w:t>
      </w:r>
      <w:r w:rsidRPr="00EA0EC0">
        <w:rPr>
          <w:rFonts w:cs="Arial"/>
          <w:szCs w:val="19"/>
        </w:rPr>
        <w:t xml:space="preserve"> 2021 r. w urzędach pracy zarejestrowano </w:t>
      </w:r>
      <w:r w:rsidR="00AF7459">
        <w:rPr>
          <w:rFonts w:cs="Arial"/>
          <w:szCs w:val="19"/>
        </w:rPr>
        <w:t>5,0</w:t>
      </w:r>
      <w:r w:rsidRPr="00EA0EC0">
        <w:rPr>
          <w:rFonts w:cs="Arial"/>
          <w:szCs w:val="19"/>
        </w:rPr>
        <w:t xml:space="preserve"> tys. osób bezrobotnych, tj. o </w:t>
      </w:r>
      <w:r w:rsidR="00AF7459">
        <w:rPr>
          <w:rFonts w:cs="Arial"/>
          <w:szCs w:val="19"/>
        </w:rPr>
        <w:t>13,0</w:t>
      </w:r>
      <w:r w:rsidRPr="00EA0EC0">
        <w:rPr>
          <w:rFonts w:cs="Arial"/>
          <w:szCs w:val="19"/>
        </w:rPr>
        <w:t xml:space="preserve">% </w:t>
      </w:r>
      <w:r w:rsidR="00AF7459">
        <w:rPr>
          <w:rFonts w:cs="Arial"/>
          <w:szCs w:val="19"/>
        </w:rPr>
        <w:t>więcej</w:t>
      </w:r>
      <w:r w:rsidR="00AF7459" w:rsidRPr="00EA0EC0">
        <w:rPr>
          <w:rFonts w:cs="Arial"/>
          <w:szCs w:val="19"/>
        </w:rPr>
        <w:t xml:space="preserve"> </w:t>
      </w:r>
      <w:r w:rsidRPr="00EA0EC0">
        <w:rPr>
          <w:rFonts w:cs="Arial"/>
          <w:szCs w:val="19"/>
        </w:rPr>
        <w:t xml:space="preserve">niż przed miesiącem i o </w:t>
      </w:r>
      <w:r w:rsidR="00AF7459">
        <w:rPr>
          <w:rFonts w:cs="Arial"/>
          <w:szCs w:val="19"/>
        </w:rPr>
        <w:t>10,3</w:t>
      </w:r>
      <w:r w:rsidRPr="00EA0EC0">
        <w:rPr>
          <w:rFonts w:cs="Arial"/>
          <w:szCs w:val="19"/>
        </w:rPr>
        <w:t>%</w:t>
      </w:r>
      <w:r w:rsidR="00AF7459">
        <w:rPr>
          <w:rFonts w:cs="Arial"/>
          <w:szCs w:val="19"/>
        </w:rPr>
        <w:t xml:space="preserve"> mniej</w:t>
      </w:r>
      <w:r w:rsidRPr="00EA0EC0">
        <w:rPr>
          <w:rFonts w:cs="Arial"/>
          <w:szCs w:val="19"/>
        </w:rPr>
        <w:t xml:space="preserve"> niż przed rokiem. Stopa napływu bezrobotnych do urzędów pracy (tj. stosunek nowo </w:t>
      </w:r>
      <w:r w:rsidRPr="00A72949">
        <w:rPr>
          <w:rFonts w:cs="Arial"/>
          <w:szCs w:val="19"/>
        </w:rPr>
        <w:t>zarejestrowanych do liczby aktywnych zawodowo) wyniosła</w:t>
      </w:r>
      <w:r w:rsidR="003C2498" w:rsidRPr="00A72949">
        <w:rPr>
          <w:rFonts w:cs="Arial"/>
          <w:szCs w:val="19"/>
        </w:rPr>
        <w:t xml:space="preserve"> podobnie, jak przed rokiem </w:t>
      </w:r>
      <w:r w:rsidR="00AF7459">
        <w:rPr>
          <w:rFonts w:cs="Arial"/>
          <w:szCs w:val="19"/>
        </w:rPr>
        <w:t>1,0</w:t>
      </w:r>
      <w:r w:rsidRPr="00A72949">
        <w:rPr>
          <w:rFonts w:cs="Arial"/>
          <w:szCs w:val="19"/>
        </w:rPr>
        <w:t xml:space="preserve">%. Udział osób </w:t>
      </w:r>
      <w:r w:rsidRPr="00701F33">
        <w:rPr>
          <w:rFonts w:cs="Arial"/>
          <w:szCs w:val="19"/>
        </w:rPr>
        <w:t xml:space="preserve">rejestrujących się po raz kolejny zwiększył się na przestrzeni roku o </w:t>
      </w:r>
      <w:r w:rsidR="00623D2D">
        <w:rPr>
          <w:rFonts w:cs="Arial"/>
          <w:szCs w:val="19"/>
        </w:rPr>
        <w:t>1</w:t>
      </w:r>
      <w:r w:rsidRPr="00701F33">
        <w:rPr>
          <w:rFonts w:cs="Arial"/>
          <w:szCs w:val="19"/>
        </w:rPr>
        <w:t>,</w:t>
      </w:r>
      <w:r w:rsidR="00A72949" w:rsidRPr="00701F33">
        <w:rPr>
          <w:rFonts w:cs="Arial"/>
          <w:szCs w:val="19"/>
        </w:rPr>
        <w:t>6</w:t>
      </w:r>
      <w:r w:rsidRPr="00701F33">
        <w:rPr>
          <w:rFonts w:cs="Arial"/>
          <w:szCs w:val="19"/>
        </w:rPr>
        <w:t xml:space="preserve"> </w:t>
      </w:r>
      <w:proofErr w:type="spellStart"/>
      <w:r w:rsidRPr="00701F33">
        <w:rPr>
          <w:rFonts w:cs="Arial"/>
          <w:szCs w:val="19"/>
        </w:rPr>
        <w:t>p.proc</w:t>
      </w:r>
      <w:proofErr w:type="spellEnd"/>
      <w:r w:rsidRPr="00701F33">
        <w:rPr>
          <w:rFonts w:cs="Arial"/>
          <w:szCs w:val="19"/>
        </w:rPr>
        <w:t xml:space="preserve">. (do </w:t>
      </w:r>
      <w:r w:rsidR="00623D2D">
        <w:rPr>
          <w:rFonts w:cs="Arial"/>
          <w:szCs w:val="19"/>
        </w:rPr>
        <w:t>78,1</w:t>
      </w:r>
      <w:r w:rsidRPr="00701F33">
        <w:rPr>
          <w:rFonts w:cs="Arial"/>
          <w:szCs w:val="19"/>
        </w:rPr>
        <w:t xml:space="preserve">%). Wzrosły także udziały </w:t>
      </w:r>
      <w:r w:rsidR="00701F33" w:rsidRPr="00701F33">
        <w:rPr>
          <w:rFonts w:cs="Arial"/>
          <w:szCs w:val="19"/>
        </w:rPr>
        <w:t xml:space="preserve">osób bez </w:t>
      </w:r>
      <w:r w:rsidR="00701F33" w:rsidRPr="009F53E2">
        <w:rPr>
          <w:rFonts w:cs="Arial"/>
          <w:szCs w:val="19"/>
        </w:rPr>
        <w:t>kwalifikacji zawodowych (o </w:t>
      </w:r>
      <w:r w:rsidR="00484F11">
        <w:rPr>
          <w:rFonts w:cs="Arial"/>
          <w:szCs w:val="19"/>
        </w:rPr>
        <w:t>1,9</w:t>
      </w:r>
      <w:r w:rsidR="00701F33" w:rsidRPr="009F53E2">
        <w:rPr>
          <w:rFonts w:cs="Arial"/>
          <w:szCs w:val="19"/>
        </w:rPr>
        <w:t xml:space="preserve"> </w:t>
      </w:r>
      <w:proofErr w:type="spellStart"/>
      <w:r w:rsidR="00701F33" w:rsidRPr="009F53E2">
        <w:rPr>
          <w:rFonts w:cs="Arial"/>
          <w:szCs w:val="19"/>
        </w:rPr>
        <w:t>p.proc</w:t>
      </w:r>
      <w:proofErr w:type="spellEnd"/>
      <w:r w:rsidR="00701F33" w:rsidRPr="009F53E2">
        <w:rPr>
          <w:rFonts w:cs="Arial"/>
          <w:szCs w:val="19"/>
        </w:rPr>
        <w:t xml:space="preserve">. do </w:t>
      </w:r>
      <w:r w:rsidR="00484F11">
        <w:rPr>
          <w:rFonts w:cs="Arial"/>
          <w:szCs w:val="19"/>
        </w:rPr>
        <w:t>27,1</w:t>
      </w:r>
      <w:r w:rsidR="00701F33" w:rsidRPr="009F53E2">
        <w:rPr>
          <w:rFonts w:cs="Arial"/>
          <w:szCs w:val="19"/>
        </w:rPr>
        <w:t>%)</w:t>
      </w:r>
      <w:r w:rsidR="00484F11">
        <w:rPr>
          <w:rFonts w:cs="Arial"/>
          <w:szCs w:val="19"/>
        </w:rPr>
        <w:t xml:space="preserve"> oraz</w:t>
      </w:r>
      <w:r w:rsidRPr="009F53E2">
        <w:rPr>
          <w:rFonts w:cs="Arial"/>
          <w:szCs w:val="19"/>
        </w:rPr>
        <w:t xml:space="preserve"> </w:t>
      </w:r>
      <w:r w:rsidR="00484F11" w:rsidRPr="009F53E2">
        <w:rPr>
          <w:rFonts w:cs="Arial"/>
          <w:szCs w:val="19"/>
        </w:rPr>
        <w:t xml:space="preserve">osób bez doświadczenia zawodowego (o </w:t>
      </w:r>
      <w:r w:rsidR="00484F11">
        <w:rPr>
          <w:rFonts w:cs="Arial"/>
          <w:szCs w:val="19"/>
        </w:rPr>
        <w:t>0,9</w:t>
      </w:r>
      <w:r w:rsidR="00484F11" w:rsidRPr="009F53E2">
        <w:rPr>
          <w:rFonts w:cs="Arial"/>
          <w:szCs w:val="19"/>
        </w:rPr>
        <w:t xml:space="preserve"> </w:t>
      </w:r>
      <w:proofErr w:type="spellStart"/>
      <w:r w:rsidR="00484F11" w:rsidRPr="009F53E2">
        <w:rPr>
          <w:rFonts w:cs="Arial"/>
          <w:szCs w:val="19"/>
        </w:rPr>
        <w:t>p.proc</w:t>
      </w:r>
      <w:proofErr w:type="spellEnd"/>
      <w:r w:rsidR="00484F11" w:rsidRPr="009F53E2">
        <w:rPr>
          <w:rFonts w:cs="Arial"/>
          <w:szCs w:val="19"/>
        </w:rPr>
        <w:t xml:space="preserve">. do </w:t>
      </w:r>
      <w:r w:rsidR="00484F11">
        <w:rPr>
          <w:rFonts w:cs="Arial"/>
          <w:szCs w:val="19"/>
        </w:rPr>
        <w:t>27,3</w:t>
      </w:r>
      <w:r w:rsidR="00484F11" w:rsidRPr="009F53E2">
        <w:rPr>
          <w:rFonts w:cs="Arial"/>
          <w:szCs w:val="19"/>
        </w:rPr>
        <w:t>%)</w:t>
      </w:r>
      <w:r w:rsidR="00484F11">
        <w:rPr>
          <w:rFonts w:cs="Arial"/>
          <w:szCs w:val="19"/>
        </w:rPr>
        <w:t>.</w:t>
      </w:r>
      <w:r w:rsidR="00484F11" w:rsidRPr="009F53E2">
        <w:rPr>
          <w:rFonts w:cs="Arial"/>
          <w:szCs w:val="19"/>
        </w:rPr>
        <w:t xml:space="preserve"> </w:t>
      </w:r>
      <w:r w:rsidRPr="009F53E2">
        <w:rPr>
          <w:rFonts w:cs="Arial"/>
          <w:szCs w:val="19"/>
        </w:rPr>
        <w:t xml:space="preserve">Zmniejszyły się natomiast odsetki: </w:t>
      </w:r>
      <w:r w:rsidR="0028097A" w:rsidRPr="009F53E2">
        <w:rPr>
          <w:rFonts w:cs="Arial"/>
          <w:szCs w:val="19"/>
        </w:rPr>
        <w:t xml:space="preserve">osób zwolnionych z przyczyn dotyczących zakładu pracy (o </w:t>
      </w:r>
      <w:r w:rsidR="0028097A">
        <w:rPr>
          <w:rFonts w:cs="Arial"/>
          <w:szCs w:val="19"/>
        </w:rPr>
        <w:t>2,8</w:t>
      </w:r>
      <w:r w:rsidR="0028097A" w:rsidRPr="009F53E2">
        <w:rPr>
          <w:rFonts w:cs="Arial"/>
          <w:szCs w:val="19"/>
        </w:rPr>
        <w:t xml:space="preserve"> </w:t>
      </w:r>
      <w:proofErr w:type="spellStart"/>
      <w:r w:rsidR="0028097A" w:rsidRPr="009F53E2">
        <w:rPr>
          <w:rFonts w:cs="Arial"/>
          <w:szCs w:val="19"/>
        </w:rPr>
        <w:t>p.proc</w:t>
      </w:r>
      <w:proofErr w:type="spellEnd"/>
      <w:r w:rsidR="0028097A" w:rsidRPr="009F53E2">
        <w:rPr>
          <w:rFonts w:cs="Arial"/>
          <w:szCs w:val="19"/>
        </w:rPr>
        <w:t>. do 3,2%)</w:t>
      </w:r>
      <w:r w:rsidR="0028097A">
        <w:rPr>
          <w:rFonts w:cs="Arial"/>
          <w:szCs w:val="19"/>
        </w:rPr>
        <w:t xml:space="preserve">, </w:t>
      </w:r>
      <w:r w:rsidR="0028097A" w:rsidRPr="009F53E2">
        <w:rPr>
          <w:rFonts w:cs="Arial"/>
          <w:szCs w:val="19"/>
        </w:rPr>
        <w:t xml:space="preserve">absolwentów (o </w:t>
      </w:r>
      <w:r w:rsidR="0028097A">
        <w:rPr>
          <w:rFonts w:cs="Arial"/>
          <w:szCs w:val="19"/>
        </w:rPr>
        <w:t>1,0</w:t>
      </w:r>
      <w:r w:rsidR="0028097A" w:rsidRPr="009F53E2">
        <w:rPr>
          <w:rFonts w:cs="Arial"/>
          <w:szCs w:val="19"/>
        </w:rPr>
        <w:t xml:space="preserve"> </w:t>
      </w:r>
      <w:proofErr w:type="spellStart"/>
      <w:r w:rsidR="0028097A" w:rsidRPr="009F53E2">
        <w:rPr>
          <w:rFonts w:cs="Arial"/>
          <w:szCs w:val="19"/>
        </w:rPr>
        <w:t>p.proc</w:t>
      </w:r>
      <w:proofErr w:type="spellEnd"/>
      <w:r w:rsidR="0028097A" w:rsidRPr="009F53E2">
        <w:rPr>
          <w:rFonts w:cs="Arial"/>
          <w:szCs w:val="19"/>
        </w:rPr>
        <w:t xml:space="preserve">. do </w:t>
      </w:r>
      <w:r w:rsidR="0028097A">
        <w:rPr>
          <w:rFonts w:cs="Arial"/>
          <w:szCs w:val="19"/>
        </w:rPr>
        <w:t>14,4</w:t>
      </w:r>
      <w:r w:rsidR="0028097A" w:rsidRPr="009F53E2">
        <w:rPr>
          <w:rFonts w:cs="Arial"/>
          <w:szCs w:val="19"/>
        </w:rPr>
        <w:t>%),</w:t>
      </w:r>
      <w:r w:rsidR="0028097A">
        <w:rPr>
          <w:rFonts w:cs="Arial"/>
          <w:szCs w:val="19"/>
        </w:rPr>
        <w:t xml:space="preserve"> </w:t>
      </w:r>
      <w:r w:rsidR="00484F11" w:rsidRPr="00701F33">
        <w:rPr>
          <w:rFonts w:cs="Arial"/>
          <w:szCs w:val="19"/>
        </w:rPr>
        <w:t xml:space="preserve">osób poprzednio pracujących (o </w:t>
      </w:r>
      <w:r w:rsidR="00484F11">
        <w:rPr>
          <w:rFonts w:cs="Arial"/>
          <w:szCs w:val="19"/>
        </w:rPr>
        <w:t>0</w:t>
      </w:r>
      <w:r w:rsidR="00484F11" w:rsidRPr="00701F33">
        <w:rPr>
          <w:rFonts w:cs="Arial"/>
          <w:szCs w:val="19"/>
        </w:rPr>
        <w:t xml:space="preserve">,3 </w:t>
      </w:r>
      <w:proofErr w:type="spellStart"/>
      <w:r w:rsidR="00484F11" w:rsidRPr="00701F33">
        <w:rPr>
          <w:rFonts w:cs="Arial"/>
          <w:szCs w:val="19"/>
        </w:rPr>
        <w:t>p.proc</w:t>
      </w:r>
      <w:proofErr w:type="spellEnd"/>
      <w:r w:rsidR="00484F11" w:rsidRPr="00701F33">
        <w:rPr>
          <w:rFonts w:cs="Arial"/>
          <w:szCs w:val="19"/>
        </w:rPr>
        <w:t xml:space="preserve">. do </w:t>
      </w:r>
      <w:r w:rsidR="00484F11">
        <w:rPr>
          <w:rFonts w:cs="Arial"/>
          <w:szCs w:val="19"/>
        </w:rPr>
        <w:t>81,1</w:t>
      </w:r>
      <w:r w:rsidR="00484F11" w:rsidRPr="00701F33">
        <w:rPr>
          <w:rFonts w:cs="Arial"/>
          <w:szCs w:val="19"/>
        </w:rPr>
        <w:t>%)</w:t>
      </w:r>
      <w:r w:rsidR="0028097A">
        <w:rPr>
          <w:rFonts w:cs="Arial"/>
          <w:szCs w:val="19"/>
        </w:rPr>
        <w:t xml:space="preserve"> </w:t>
      </w:r>
      <w:r w:rsidR="0028097A" w:rsidRPr="009F53E2">
        <w:rPr>
          <w:rFonts w:cs="Arial"/>
          <w:szCs w:val="19"/>
        </w:rPr>
        <w:t xml:space="preserve">oraz </w:t>
      </w:r>
      <w:r w:rsidR="009F53E2" w:rsidRPr="009F53E2">
        <w:rPr>
          <w:rFonts w:cs="Arial"/>
          <w:szCs w:val="19"/>
        </w:rPr>
        <w:t xml:space="preserve">osób zamieszkałych na wsi (o </w:t>
      </w:r>
      <w:r w:rsidR="00484F11">
        <w:rPr>
          <w:rFonts w:cs="Arial"/>
          <w:szCs w:val="19"/>
        </w:rPr>
        <w:t>0,3</w:t>
      </w:r>
      <w:r w:rsidR="009F53E2" w:rsidRPr="009F53E2">
        <w:rPr>
          <w:rFonts w:cs="Arial"/>
          <w:szCs w:val="19"/>
        </w:rPr>
        <w:t xml:space="preserve"> </w:t>
      </w:r>
      <w:proofErr w:type="spellStart"/>
      <w:r w:rsidR="009F53E2" w:rsidRPr="009F53E2">
        <w:rPr>
          <w:rFonts w:cs="Arial"/>
          <w:szCs w:val="19"/>
        </w:rPr>
        <w:t>p.proc</w:t>
      </w:r>
      <w:proofErr w:type="spellEnd"/>
      <w:r w:rsidR="009F53E2" w:rsidRPr="009F53E2">
        <w:rPr>
          <w:rFonts w:cs="Arial"/>
          <w:szCs w:val="19"/>
        </w:rPr>
        <w:t xml:space="preserve">. do </w:t>
      </w:r>
      <w:r w:rsidR="00484F11">
        <w:rPr>
          <w:rFonts w:cs="Arial"/>
          <w:szCs w:val="19"/>
        </w:rPr>
        <w:t>56,3</w:t>
      </w:r>
      <w:r w:rsidR="009F53E2" w:rsidRPr="009F53E2">
        <w:rPr>
          <w:rFonts w:cs="Arial"/>
          <w:szCs w:val="19"/>
        </w:rPr>
        <w:t>%)</w:t>
      </w:r>
      <w:r w:rsidRPr="009F53E2">
        <w:rPr>
          <w:rFonts w:cs="Arial"/>
          <w:szCs w:val="19"/>
        </w:rPr>
        <w:t xml:space="preserve">. </w:t>
      </w:r>
    </w:p>
    <w:p w14:paraId="7DC6475F" w14:textId="3FC11B3A" w:rsidR="00F21173" w:rsidRPr="00E50A78" w:rsidRDefault="00F21173" w:rsidP="008D3D3C">
      <w:pPr>
        <w:suppressAutoHyphens/>
        <w:spacing w:before="0" w:after="80"/>
        <w:rPr>
          <w:rFonts w:cs="Arial"/>
          <w:szCs w:val="19"/>
        </w:rPr>
      </w:pPr>
      <w:r w:rsidRPr="00E50A78">
        <w:rPr>
          <w:rFonts w:cs="Arial"/>
          <w:szCs w:val="19"/>
        </w:rPr>
        <w:t>W okresie styczeń-wrzesień 202</w:t>
      </w:r>
      <w:r w:rsidR="008B35EB">
        <w:rPr>
          <w:rFonts w:cs="Arial"/>
          <w:szCs w:val="19"/>
        </w:rPr>
        <w:t>1</w:t>
      </w:r>
      <w:r w:rsidRPr="00E50A78">
        <w:rPr>
          <w:rFonts w:cs="Arial"/>
          <w:szCs w:val="19"/>
        </w:rPr>
        <w:t xml:space="preserve"> r. w urzędach pracy zarejestrowało się </w:t>
      </w:r>
      <w:r w:rsidR="008B35EB">
        <w:rPr>
          <w:rFonts w:cs="Arial"/>
          <w:szCs w:val="19"/>
        </w:rPr>
        <w:t>37,7</w:t>
      </w:r>
      <w:r w:rsidRPr="00E50A78">
        <w:rPr>
          <w:rFonts w:cs="Arial"/>
          <w:szCs w:val="19"/>
        </w:rPr>
        <w:t xml:space="preserve"> tys. osób wobec </w:t>
      </w:r>
      <w:r w:rsidR="008B35EB">
        <w:rPr>
          <w:rFonts w:cs="Arial"/>
          <w:szCs w:val="19"/>
        </w:rPr>
        <w:t>41,6</w:t>
      </w:r>
      <w:r w:rsidRPr="00E50A78">
        <w:rPr>
          <w:rFonts w:cs="Arial"/>
          <w:szCs w:val="19"/>
        </w:rPr>
        <w:t xml:space="preserve"> tys. rok wcześniej. Z</w:t>
      </w:r>
      <w:r>
        <w:rPr>
          <w:rFonts w:cs="Arial"/>
          <w:szCs w:val="19"/>
        </w:rPr>
        <w:t> </w:t>
      </w:r>
      <w:r w:rsidRPr="00E50A78">
        <w:rPr>
          <w:rFonts w:cs="Arial"/>
          <w:szCs w:val="19"/>
        </w:rPr>
        <w:t xml:space="preserve">liczby tej </w:t>
      </w:r>
      <w:r w:rsidR="008B35EB">
        <w:rPr>
          <w:rFonts w:cs="Arial"/>
          <w:szCs w:val="19"/>
        </w:rPr>
        <w:t>30,5</w:t>
      </w:r>
      <w:r w:rsidRPr="00E50A78">
        <w:rPr>
          <w:rFonts w:cs="Arial"/>
          <w:szCs w:val="19"/>
        </w:rPr>
        <w:t xml:space="preserve"> tys. osób, tj. </w:t>
      </w:r>
      <w:r w:rsidR="008B35EB">
        <w:rPr>
          <w:rFonts w:cs="Arial"/>
          <w:szCs w:val="19"/>
        </w:rPr>
        <w:t>81,0</w:t>
      </w:r>
      <w:r w:rsidRPr="00E50A78">
        <w:rPr>
          <w:rFonts w:cs="Arial"/>
          <w:szCs w:val="19"/>
        </w:rPr>
        <w:t xml:space="preserve">% zarejestrowało się po raz kolejny (o </w:t>
      </w:r>
      <w:r w:rsidR="008B35EB">
        <w:rPr>
          <w:rFonts w:cs="Arial"/>
          <w:szCs w:val="19"/>
        </w:rPr>
        <w:t>1</w:t>
      </w:r>
      <w:r w:rsidRPr="00E50A78">
        <w:rPr>
          <w:rFonts w:cs="Arial"/>
          <w:szCs w:val="19"/>
        </w:rPr>
        <w:t xml:space="preserve">,1 </w:t>
      </w:r>
      <w:proofErr w:type="spellStart"/>
      <w:r w:rsidRPr="00E50A78">
        <w:rPr>
          <w:rFonts w:cs="Arial"/>
          <w:szCs w:val="19"/>
        </w:rPr>
        <w:t>p.proc</w:t>
      </w:r>
      <w:proofErr w:type="spellEnd"/>
      <w:r w:rsidRPr="00E50A78">
        <w:rPr>
          <w:rFonts w:cs="Arial"/>
          <w:szCs w:val="19"/>
        </w:rPr>
        <w:t>. mniej niż w 20</w:t>
      </w:r>
      <w:r w:rsidR="008B35EB">
        <w:rPr>
          <w:rFonts w:cs="Arial"/>
          <w:szCs w:val="19"/>
        </w:rPr>
        <w:t>20</w:t>
      </w:r>
      <w:r w:rsidRPr="00E50A78">
        <w:rPr>
          <w:rFonts w:cs="Arial"/>
          <w:szCs w:val="19"/>
        </w:rPr>
        <w:t xml:space="preserve"> r.). Zamieszkali na wsi stanowili </w:t>
      </w:r>
      <w:r w:rsidR="008B35EB">
        <w:rPr>
          <w:rFonts w:cs="Arial"/>
          <w:szCs w:val="19"/>
        </w:rPr>
        <w:t>54,4</w:t>
      </w:r>
      <w:r w:rsidRPr="00E50A78">
        <w:rPr>
          <w:rFonts w:cs="Arial"/>
          <w:szCs w:val="19"/>
        </w:rPr>
        <w:t xml:space="preserve">% ogółu nowo rejestrujących się (przed rokiem – </w:t>
      </w:r>
      <w:r w:rsidR="008B35EB">
        <w:rPr>
          <w:rFonts w:cs="Arial"/>
          <w:szCs w:val="19"/>
        </w:rPr>
        <w:t>53,5</w:t>
      </w:r>
      <w:r w:rsidRPr="00E50A78">
        <w:rPr>
          <w:rFonts w:cs="Arial"/>
          <w:szCs w:val="19"/>
        </w:rPr>
        <w:t xml:space="preserve">%). </w:t>
      </w:r>
    </w:p>
    <w:p w14:paraId="5462CE12" w14:textId="0E38770E" w:rsidR="00AE78A8" w:rsidRPr="00273E3C" w:rsidRDefault="00AE78A8" w:rsidP="008D3D3C">
      <w:pPr>
        <w:suppressAutoHyphens/>
        <w:spacing w:before="0" w:after="80"/>
        <w:rPr>
          <w:rFonts w:cs="Arial"/>
          <w:szCs w:val="19"/>
        </w:rPr>
      </w:pPr>
      <w:r w:rsidRPr="00C528C3">
        <w:rPr>
          <w:rFonts w:cs="Arial"/>
          <w:szCs w:val="19"/>
        </w:rPr>
        <w:t>Z ewidencji bezrobotnych w</w:t>
      </w:r>
      <w:r w:rsidR="00C528C3" w:rsidRPr="00C528C3">
        <w:rPr>
          <w:rFonts w:cs="Arial"/>
          <w:szCs w:val="19"/>
        </w:rPr>
        <w:t>e</w:t>
      </w:r>
      <w:r w:rsidRPr="00C528C3">
        <w:rPr>
          <w:rFonts w:cs="Arial"/>
          <w:szCs w:val="19"/>
        </w:rPr>
        <w:t xml:space="preserve"> </w:t>
      </w:r>
      <w:r w:rsidR="00C528C3" w:rsidRPr="00C528C3">
        <w:rPr>
          <w:rFonts w:cs="Arial"/>
          <w:szCs w:val="19"/>
        </w:rPr>
        <w:t>wrześniu</w:t>
      </w:r>
      <w:r w:rsidRPr="00C528C3">
        <w:rPr>
          <w:rFonts w:cs="Arial"/>
          <w:szCs w:val="19"/>
        </w:rPr>
        <w:t xml:space="preserve"> 2021 r. wyrejestrowano </w:t>
      </w:r>
      <w:r w:rsidR="00C528C3" w:rsidRPr="00C528C3">
        <w:rPr>
          <w:rFonts w:cs="Arial"/>
          <w:szCs w:val="19"/>
        </w:rPr>
        <w:t>6,4</w:t>
      </w:r>
      <w:r w:rsidRPr="00C528C3">
        <w:rPr>
          <w:rFonts w:cs="Arial"/>
          <w:szCs w:val="19"/>
        </w:rPr>
        <w:t xml:space="preserve"> tys. osób, tj. </w:t>
      </w:r>
      <w:r w:rsidR="00C528C3" w:rsidRPr="00C528C3">
        <w:rPr>
          <w:rFonts w:cs="Arial"/>
          <w:szCs w:val="19"/>
        </w:rPr>
        <w:t xml:space="preserve">więcej </w:t>
      </w:r>
      <w:r w:rsidRPr="00C528C3">
        <w:rPr>
          <w:rFonts w:cs="Arial"/>
          <w:szCs w:val="19"/>
        </w:rPr>
        <w:t xml:space="preserve">o </w:t>
      </w:r>
      <w:r w:rsidR="00C528C3" w:rsidRPr="00C528C3">
        <w:rPr>
          <w:rFonts w:cs="Arial"/>
          <w:szCs w:val="19"/>
        </w:rPr>
        <w:t>33,8</w:t>
      </w:r>
      <w:r w:rsidRPr="00C528C3">
        <w:rPr>
          <w:rFonts w:cs="Arial"/>
          <w:szCs w:val="19"/>
        </w:rPr>
        <w:t xml:space="preserve">% niż przed miesiącem i o </w:t>
      </w:r>
      <w:r w:rsidR="00C528C3" w:rsidRPr="00C528C3">
        <w:rPr>
          <w:rFonts w:cs="Arial"/>
          <w:szCs w:val="19"/>
        </w:rPr>
        <w:t>2,8</w:t>
      </w:r>
      <w:r w:rsidRPr="00C528C3">
        <w:rPr>
          <w:rFonts w:cs="Arial"/>
          <w:szCs w:val="19"/>
        </w:rPr>
        <w:t>% niż rok wcześniej. Stopa odpływu bezrobotnych z urzędów pracy (tj. stosunek liczby bezrobotnych wyrejestrowanych w danym miesiącu do liczby bezrobotnych na koniec ub</w:t>
      </w:r>
      <w:r w:rsidR="00092FA7" w:rsidRPr="00C528C3">
        <w:rPr>
          <w:rFonts w:cs="Arial"/>
          <w:szCs w:val="19"/>
        </w:rPr>
        <w:t>iegłego</w:t>
      </w:r>
      <w:r w:rsidRPr="00C528C3">
        <w:rPr>
          <w:rFonts w:cs="Arial"/>
          <w:szCs w:val="19"/>
        </w:rPr>
        <w:t xml:space="preserve"> miesiąca) wyniosła </w:t>
      </w:r>
      <w:r w:rsidR="00C528C3" w:rsidRPr="00C528C3">
        <w:rPr>
          <w:rFonts w:cs="Arial"/>
          <w:szCs w:val="19"/>
        </w:rPr>
        <w:t>15,7</w:t>
      </w:r>
      <w:r w:rsidRPr="00C528C3">
        <w:rPr>
          <w:rFonts w:cs="Arial"/>
          <w:szCs w:val="19"/>
        </w:rPr>
        <w:t xml:space="preserve">% wobec </w:t>
      </w:r>
      <w:r w:rsidR="00C528C3" w:rsidRPr="00C528C3">
        <w:rPr>
          <w:rFonts w:cs="Arial"/>
          <w:szCs w:val="19"/>
        </w:rPr>
        <w:t>13,6</w:t>
      </w:r>
      <w:r w:rsidRPr="00C528C3">
        <w:rPr>
          <w:rFonts w:cs="Arial"/>
          <w:szCs w:val="19"/>
        </w:rPr>
        <w:t>% przed rokiem. Z tytułu podjęcia pracy (głównej przyczyny wyrejestrowania) z rejestru bezrobotnych wyłączono</w:t>
      </w:r>
      <w:r w:rsidR="007543E2" w:rsidRPr="00C528C3">
        <w:rPr>
          <w:rFonts w:cs="Arial"/>
          <w:szCs w:val="19"/>
        </w:rPr>
        <w:t>, podobnie jak przed rokiem</w:t>
      </w:r>
      <w:r w:rsidRPr="00C528C3">
        <w:rPr>
          <w:rFonts w:cs="Arial"/>
          <w:szCs w:val="19"/>
        </w:rPr>
        <w:t xml:space="preserve"> </w:t>
      </w:r>
      <w:r w:rsidR="00C528C3" w:rsidRPr="00C528C3">
        <w:rPr>
          <w:rFonts w:cs="Arial"/>
          <w:szCs w:val="19"/>
        </w:rPr>
        <w:t>3,8</w:t>
      </w:r>
      <w:r w:rsidRPr="00C528C3">
        <w:rPr>
          <w:rFonts w:cs="Arial"/>
          <w:szCs w:val="19"/>
        </w:rPr>
        <w:t xml:space="preserve"> tys. osób. Udział tej kategorii osób w ogólnej liczbie wyrejestrowanych zmniejszył się o </w:t>
      </w:r>
      <w:r w:rsidR="00446C57" w:rsidRPr="00C528C3">
        <w:rPr>
          <w:rFonts w:cs="Arial"/>
          <w:szCs w:val="19"/>
        </w:rPr>
        <w:t>2,</w:t>
      </w:r>
      <w:r w:rsidR="00C528C3" w:rsidRPr="00C528C3">
        <w:rPr>
          <w:rFonts w:cs="Arial"/>
          <w:szCs w:val="19"/>
        </w:rPr>
        <w:t>4</w:t>
      </w:r>
      <w:r w:rsidRPr="00C528C3">
        <w:rPr>
          <w:rFonts w:cs="Arial"/>
          <w:szCs w:val="19"/>
        </w:rPr>
        <w:t xml:space="preserve"> </w:t>
      </w:r>
      <w:proofErr w:type="spellStart"/>
      <w:r w:rsidRPr="00C528C3">
        <w:rPr>
          <w:rFonts w:cs="Arial"/>
          <w:szCs w:val="19"/>
        </w:rPr>
        <w:t>p.proc</w:t>
      </w:r>
      <w:proofErr w:type="spellEnd"/>
      <w:r w:rsidRPr="00C528C3">
        <w:rPr>
          <w:rFonts w:cs="Arial"/>
          <w:szCs w:val="19"/>
        </w:rPr>
        <w:t xml:space="preserve">. w ujęciu rocznym (do </w:t>
      </w:r>
      <w:r w:rsidR="00C528C3" w:rsidRPr="00C528C3">
        <w:rPr>
          <w:rFonts w:cs="Arial"/>
          <w:szCs w:val="19"/>
        </w:rPr>
        <w:t>58,9</w:t>
      </w:r>
      <w:r w:rsidRPr="00C528C3">
        <w:rPr>
          <w:rFonts w:cs="Arial"/>
          <w:szCs w:val="19"/>
        </w:rPr>
        <w:t xml:space="preserve">%). Zmniejszyły się również udziały osób </w:t>
      </w:r>
      <w:r w:rsidRPr="00197716">
        <w:rPr>
          <w:rFonts w:cs="Arial"/>
          <w:szCs w:val="19"/>
        </w:rPr>
        <w:t xml:space="preserve">wykreślonych z ewidencji urzędów pracy w wyniku: </w:t>
      </w:r>
      <w:r w:rsidR="00446C57" w:rsidRPr="00197716">
        <w:rPr>
          <w:rFonts w:cs="Arial"/>
          <w:szCs w:val="19"/>
        </w:rPr>
        <w:t>rozpoczęcia stażu (o </w:t>
      </w:r>
      <w:r w:rsidR="00C528C3" w:rsidRPr="00197716">
        <w:rPr>
          <w:rFonts w:cs="Arial"/>
          <w:szCs w:val="19"/>
        </w:rPr>
        <w:t>0,9</w:t>
      </w:r>
      <w:r w:rsidRPr="00197716">
        <w:rPr>
          <w:rFonts w:cs="Arial"/>
          <w:szCs w:val="19"/>
        </w:rPr>
        <w:t xml:space="preserve"> </w:t>
      </w:r>
      <w:proofErr w:type="spellStart"/>
      <w:r w:rsidRPr="00197716">
        <w:rPr>
          <w:rFonts w:cs="Arial"/>
          <w:szCs w:val="19"/>
        </w:rPr>
        <w:t>p.proc</w:t>
      </w:r>
      <w:proofErr w:type="spellEnd"/>
      <w:r w:rsidRPr="00197716">
        <w:rPr>
          <w:rFonts w:cs="Arial"/>
          <w:szCs w:val="19"/>
        </w:rPr>
        <w:t xml:space="preserve">. do </w:t>
      </w:r>
      <w:r w:rsidR="00C528C3" w:rsidRPr="00197716">
        <w:rPr>
          <w:rFonts w:cs="Arial"/>
          <w:szCs w:val="19"/>
        </w:rPr>
        <w:t>9,4</w:t>
      </w:r>
      <w:r w:rsidRPr="00197716">
        <w:rPr>
          <w:rFonts w:cs="Arial"/>
          <w:szCs w:val="19"/>
        </w:rPr>
        <w:t xml:space="preserve">%), </w:t>
      </w:r>
      <w:r w:rsidR="00C44F4E" w:rsidRPr="00197716">
        <w:rPr>
          <w:rFonts w:cs="Arial"/>
          <w:szCs w:val="19"/>
        </w:rPr>
        <w:t xml:space="preserve">dobrowolnej rezygnacji (o 0,5 </w:t>
      </w:r>
      <w:proofErr w:type="spellStart"/>
      <w:r w:rsidR="00C44F4E" w:rsidRPr="00197716">
        <w:rPr>
          <w:rFonts w:cs="Arial"/>
          <w:szCs w:val="19"/>
        </w:rPr>
        <w:t>p.proc</w:t>
      </w:r>
      <w:proofErr w:type="spellEnd"/>
      <w:r w:rsidR="00C44F4E" w:rsidRPr="00197716">
        <w:rPr>
          <w:rFonts w:cs="Arial"/>
          <w:szCs w:val="19"/>
        </w:rPr>
        <w:t xml:space="preserve">. do 6,4%), </w:t>
      </w:r>
      <w:r w:rsidR="00197716" w:rsidRPr="00197716">
        <w:rPr>
          <w:rFonts w:cs="Arial"/>
          <w:szCs w:val="19"/>
        </w:rPr>
        <w:t xml:space="preserve">osiągnięcia wieku emerytalnego (o 0,4 </w:t>
      </w:r>
      <w:proofErr w:type="spellStart"/>
      <w:r w:rsidR="00197716" w:rsidRPr="00197716">
        <w:rPr>
          <w:rFonts w:cs="Arial"/>
          <w:szCs w:val="19"/>
        </w:rPr>
        <w:t>p.proc</w:t>
      </w:r>
      <w:proofErr w:type="spellEnd"/>
      <w:r w:rsidR="00197716" w:rsidRPr="00197716">
        <w:rPr>
          <w:rFonts w:cs="Arial"/>
          <w:szCs w:val="19"/>
        </w:rPr>
        <w:t xml:space="preserve">. do 1,0%), </w:t>
      </w:r>
      <w:r w:rsidR="00970310" w:rsidRPr="00197716">
        <w:rPr>
          <w:rFonts w:cs="Arial"/>
          <w:szCs w:val="19"/>
        </w:rPr>
        <w:t>podjęcia szkolenia u pracodawców (o 0,</w:t>
      </w:r>
      <w:r w:rsidR="00C528C3" w:rsidRPr="00197716">
        <w:rPr>
          <w:rFonts w:cs="Arial"/>
          <w:szCs w:val="19"/>
        </w:rPr>
        <w:t>3</w:t>
      </w:r>
      <w:r w:rsidR="00970310" w:rsidRPr="00197716">
        <w:rPr>
          <w:rFonts w:cs="Arial"/>
          <w:szCs w:val="19"/>
        </w:rPr>
        <w:t xml:space="preserve"> </w:t>
      </w:r>
      <w:proofErr w:type="spellStart"/>
      <w:r w:rsidR="00970310" w:rsidRPr="00197716">
        <w:rPr>
          <w:rFonts w:cs="Arial"/>
          <w:szCs w:val="19"/>
        </w:rPr>
        <w:t>p.proc</w:t>
      </w:r>
      <w:proofErr w:type="spellEnd"/>
      <w:r w:rsidR="00970310" w:rsidRPr="00197716">
        <w:rPr>
          <w:rFonts w:cs="Arial"/>
          <w:szCs w:val="19"/>
        </w:rPr>
        <w:t xml:space="preserve">. do </w:t>
      </w:r>
      <w:r w:rsidR="00C528C3" w:rsidRPr="00197716">
        <w:rPr>
          <w:rFonts w:cs="Arial"/>
          <w:szCs w:val="19"/>
        </w:rPr>
        <w:t>2,5</w:t>
      </w:r>
      <w:r w:rsidR="00970310" w:rsidRPr="00197716">
        <w:rPr>
          <w:rFonts w:cs="Arial"/>
          <w:szCs w:val="19"/>
        </w:rPr>
        <w:t xml:space="preserve">%) oraz nabycia praw emerytalnych lub rentowych (o 0,1 </w:t>
      </w:r>
      <w:proofErr w:type="spellStart"/>
      <w:r w:rsidR="00970310" w:rsidRPr="00197716">
        <w:rPr>
          <w:rFonts w:cs="Arial"/>
          <w:szCs w:val="19"/>
        </w:rPr>
        <w:t>p.proc</w:t>
      </w:r>
      <w:proofErr w:type="spellEnd"/>
      <w:r w:rsidR="00970310" w:rsidRPr="00197716">
        <w:rPr>
          <w:rFonts w:cs="Arial"/>
          <w:szCs w:val="19"/>
        </w:rPr>
        <w:t>. do 0,</w:t>
      </w:r>
      <w:r w:rsidR="00C44F4E" w:rsidRPr="00197716">
        <w:rPr>
          <w:rFonts w:cs="Arial"/>
          <w:szCs w:val="19"/>
        </w:rPr>
        <w:t>3</w:t>
      </w:r>
      <w:r w:rsidR="00970310" w:rsidRPr="00197716">
        <w:rPr>
          <w:rFonts w:cs="Arial"/>
          <w:szCs w:val="19"/>
        </w:rPr>
        <w:t xml:space="preserve">%). </w:t>
      </w:r>
      <w:r w:rsidRPr="00197716">
        <w:rPr>
          <w:rFonts w:cs="Arial"/>
          <w:szCs w:val="19"/>
        </w:rPr>
        <w:t xml:space="preserve">Zwiększyły się natomiast odsetki osób, które </w:t>
      </w:r>
      <w:r w:rsidRPr="00C44F4E">
        <w:rPr>
          <w:rFonts w:cs="Arial"/>
          <w:szCs w:val="19"/>
        </w:rPr>
        <w:t xml:space="preserve">utraciły status bezrobotnego w </w:t>
      </w:r>
      <w:r w:rsidR="000C7ACC" w:rsidRPr="00C44F4E">
        <w:rPr>
          <w:rFonts w:cs="Arial"/>
          <w:szCs w:val="19"/>
        </w:rPr>
        <w:t>efekcie</w:t>
      </w:r>
      <w:r w:rsidRPr="00C44F4E">
        <w:rPr>
          <w:rFonts w:cs="Arial"/>
          <w:szCs w:val="19"/>
        </w:rPr>
        <w:t xml:space="preserve">: niepotwierdzenia gotowości do podjęcia pracy (o </w:t>
      </w:r>
      <w:r w:rsidR="00C44F4E" w:rsidRPr="00C44F4E">
        <w:rPr>
          <w:rFonts w:cs="Arial"/>
          <w:szCs w:val="19"/>
        </w:rPr>
        <w:t>2,3</w:t>
      </w:r>
      <w:r w:rsidRPr="00C44F4E">
        <w:rPr>
          <w:rFonts w:cs="Arial"/>
          <w:szCs w:val="19"/>
        </w:rPr>
        <w:t xml:space="preserve"> </w:t>
      </w:r>
      <w:proofErr w:type="spellStart"/>
      <w:r w:rsidRPr="00C44F4E">
        <w:rPr>
          <w:rFonts w:cs="Arial"/>
          <w:szCs w:val="19"/>
        </w:rPr>
        <w:t>p.proc</w:t>
      </w:r>
      <w:proofErr w:type="spellEnd"/>
      <w:r w:rsidRPr="00C44F4E">
        <w:rPr>
          <w:rFonts w:cs="Arial"/>
          <w:szCs w:val="19"/>
        </w:rPr>
        <w:t xml:space="preserve">. do </w:t>
      </w:r>
      <w:r w:rsidR="00C44F4E" w:rsidRPr="00C44F4E">
        <w:rPr>
          <w:rFonts w:cs="Arial"/>
          <w:szCs w:val="19"/>
        </w:rPr>
        <w:t>11,4</w:t>
      </w:r>
      <w:r w:rsidRPr="00C44F4E">
        <w:rPr>
          <w:rFonts w:cs="Arial"/>
          <w:szCs w:val="19"/>
        </w:rPr>
        <w:t xml:space="preserve">%), </w:t>
      </w:r>
      <w:r w:rsidR="0041581D" w:rsidRPr="00C44F4E">
        <w:rPr>
          <w:rFonts w:cs="Arial"/>
          <w:szCs w:val="19"/>
        </w:rPr>
        <w:t xml:space="preserve">odmowy bez uzasadnionej przyczyny propozycji pracy lub innej formy pomocy (o </w:t>
      </w:r>
      <w:r w:rsidR="00C44F4E" w:rsidRPr="00C44F4E">
        <w:rPr>
          <w:rFonts w:cs="Arial"/>
          <w:szCs w:val="19"/>
        </w:rPr>
        <w:t>2,1</w:t>
      </w:r>
      <w:r w:rsidR="0041581D" w:rsidRPr="00C44F4E">
        <w:rPr>
          <w:rFonts w:cs="Arial"/>
          <w:szCs w:val="19"/>
        </w:rPr>
        <w:t xml:space="preserve"> </w:t>
      </w:r>
      <w:proofErr w:type="spellStart"/>
      <w:r w:rsidR="0041581D" w:rsidRPr="00C44F4E">
        <w:rPr>
          <w:rFonts w:cs="Arial"/>
          <w:szCs w:val="19"/>
        </w:rPr>
        <w:t>p.proc</w:t>
      </w:r>
      <w:proofErr w:type="spellEnd"/>
      <w:r w:rsidR="0041581D" w:rsidRPr="00C44F4E">
        <w:rPr>
          <w:rFonts w:cs="Arial"/>
          <w:szCs w:val="19"/>
        </w:rPr>
        <w:t xml:space="preserve">. do </w:t>
      </w:r>
      <w:r w:rsidR="00C44F4E" w:rsidRPr="00C44F4E">
        <w:rPr>
          <w:rFonts w:cs="Arial"/>
          <w:szCs w:val="19"/>
        </w:rPr>
        <w:t>4,6</w:t>
      </w:r>
      <w:r w:rsidR="00197716">
        <w:rPr>
          <w:rFonts w:cs="Arial"/>
          <w:szCs w:val="19"/>
        </w:rPr>
        <w:t>%)</w:t>
      </w:r>
      <w:r w:rsidR="0069562E">
        <w:rPr>
          <w:rFonts w:cs="Arial"/>
          <w:szCs w:val="19"/>
        </w:rPr>
        <w:t xml:space="preserve"> oraz</w:t>
      </w:r>
      <w:r w:rsidRPr="004E78AE">
        <w:rPr>
          <w:rFonts w:cs="Arial"/>
          <w:color w:val="FF0000"/>
          <w:szCs w:val="19"/>
        </w:rPr>
        <w:t xml:space="preserve"> </w:t>
      </w:r>
      <w:r w:rsidR="0069562E" w:rsidRPr="00C44F4E">
        <w:rPr>
          <w:rFonts w:cs="Arial"/>
          <w:szCs w:val="19"/>
        </w:rPr>
        <w:t xml:space="preserve">nabycia praw do świadczenia przedemerytalnego (o 0,1 </w:t>
      </w:r>
      <w:proofErr w:type="spellStart"/>
      <w:r w:rsidR="0069562E" w:rsidRPr="00C44F4E">
        <w:rPr>
          <w:rFonts w:cs="Arial"/>
          <w:szCs w:val="19"/>
        </w:rPr>
        <w:t>p.proc</w:t>
      </w:r>
      <w:proofErr w:type="spellEnd"/>
      <w:r w:rsidR="0069562E" w:rsidRPr="00C44F4E">
        <w:rPr>
          <w:rFonts w:cs="Arial"/>
          <w:szCs w:val="19"/>
        </w:rPr>
        <w:t>. do 0,6%)</w:t>
      </w:r>
      <w:r w:rsidR="004F3944">
        <w:rPr>
          <w:rFonts w:cs="Arial"/>
          <w:szCs w:val="19"/>
        </w:rPr>
        <w:t>.</w:t>
      </w:r>
      <w:r w:rsidR="0069562E" w:rsidRPr="00C44F4E">
        <w:rPr>
          <w:rFonts w:cs="Arial"/>
          <w:szCs w:val="19"/>
        </w:rPr>
        <w:t xml:space="preserve"> </w:t>
      </w:r>
      <w:r w:rsidRPr="00197716">
        <w:rPr>
          <w:rFonts w:cs="Arial"/>
          <w:szCs w:val="19"/>
        </w:rPr>
        <w:t xml:space="preserve">Na </w:t>
      </w:r>
      <w:r w:rsidRPr="00273E3C">
        <w:rPr>
          <w:rFonts w:cs="Arial"/>
          <w:szCs w:val="19"/>
        </w:rPr>
        <w:t xml:space="preserve">ubiegłorocznym poziomie pozostał odsetek osób wyłączonych z ewidencji w efekcie </w:t>
      </w:r>
      <w:r w:rsidR="00197716" w:rsidRPr="00273E3C">
        <w:rPr>
          <w:rFonts w:cs="Arial"/>
          <w:szCs w:val="19"/>
        </w:rPr>
        <w:t>rozpoczęcia pracy społecznie użytecznej (0,2%)</w:t>
      </w:r>
      <w:r w:rsidR="00970310" w:rsidRPr="00273E3C">
        <w:rPr>
          <w:rFonts w:cs="Arial"/>
          <w:szCs w:val="19"/>
        </w:rPr>
        <w:t>.</w:t>
      </w:r>
      <w:r w:rsidR="006451A9" w:rsidRPr="00273E3C">
        <w:rPr>
          <w:rFonts w:cs="Arial"/>
          <w:szCs w:val="19"/>
        </w:rPr>
        <w:t xml:space="preserve"> </w:t>
      </w:r>
    </w:p>
    <w:p w14:paraId="2F9EA6D9" w14:textId="6B81A0A3" w:rsidR="00F21173" w:rsidRPr="000C3EFE" w:rsidRDefault="00F21173" w:rsidP="008D3D3C">
      <w:pPr>
        <w:suppressAutoHyphens/>
        <w:spacing w:before="0" w:after="80"/>
        <w:rPr>
          <w:rFonts w:cs="Arial"/>
          <w:szCs w:val="19"/>
        </w:rPr>
      </w:pPr>
      <w:r w:rsidRPr="000C3EFE">
        <w:rPr>
          <w:rFonts w:cs="Arial"/>
          <w:szCs w:val="19"/>
        </w:rPr>
        <w:t>W okresie styczeń-wrzesień 202</w:t>
      </w:r>
      <w:r w:rsidR="00CD4DF3">
        <w:rPr>
          <w:rFonts w:cs="Arial"/>
          <w:szCs w:val="19"/>
        </w:rPr>
        <w:t>1</w:t>
      </w:r>
      <w:r w:rsidRPr="000C3EFE">
        <w:rPr>
          <w:rFonts w:cs="Arial"/>
          <w:szCs w:val="19"/>
        </w:rPr>
        <w:t xml:space="preserve"> r. z ewidencji urzędów pracy wyrejestrowano </w:t>
      </w:r>
      <w:r w:rsidR="00CD4DF3">
        <w:rPr>
          <w:rFonts w:cs="Arial"/>
          <w:szCs w:val="19"/>
        </w:rPr>
        <w:t>43,4</w:t>
      </w:r>
      <w:r w:rsidRPr="000C3EFE">
        <w:rPr>
          <w:rFonts w:cs="Arial"/>
          <w:szCs w:val="19"/>
        </w:rPr>
        <w:t xml:space="preserve"> tys. osób wobec </w:t>
      </w:r>
      <w:r w:rsidR="00CD4DF3">
        <w:rPr>
          <w:rFonts w:cs="Arial"/>
          <w:szCs w:val="19"/>
        </w:rPr>
        <w:t>38,7</w:t>
      </w:r>
      <w:r w:rsidRPr="000C3EFE">
        <w:rPr>
          <w:rFonts w:cs="Arial"/>
          <w:szCs w:val="19"/>
        </w:rPr>
        <w:t xml:space="preserve"> tys. rok wcześniej. Główną przyczyną pozostało podejmowanie pracy, przy czym odsetek tych osób </w:t>
      </w:r>
      <w:r w:rsidR="00CD4DF3">
        <w:rPr>
          <w:rFonts w:cs="Arial"/>
          <w:szCs w:val="19"/>
        </w:rPr>
        <w:t>zmniejs</w:t>
      </w:r>
      <w:r w:rsidRPr="000C3EFE">
        <w:rPr>
          <w:rFonts w:cs="Arial"/>
          <w:szCs w:val="19"/>
        </w:rPr>
        <w:t>zył się w stosunku do analogicznego okresu 20</w:t>
      </w:r>
      <w:r w:rsidR="00CD4DF3">
        <w:rPr>
          <w:rFonts w:cs="Arial"/>
          <w:szCs w:val="19"/>
        </w:rPr>
        <w:t>20</w:t>
      </w:r>
      <w:r w:rsidRPr="000C3EFE">
        <w:rPr>
          <w:rFonts w:cs="Arial"/>
          <w:szCs w:val="19"/>
        </w:rPr>
        <w:t xml:space="preserve"> r. - z </w:t>
      </w:r>
      <w:r w:rsidR="00CD4DF3">
        <w:rPr>
          <w:rFonts w:cs="Arial"/>
          <w:szCs w:val="19"/>
        </w:rPr>
        <w:t>56,9</w:t>
      </w:r>
      <w:r w:rsidRPr="000C3EFE">
        <w:rPr>
          <w:rFonts w:cs="Arial"/>
          <w:szCs w:val="19"/>
        </w:rPr>
        <w:t>% do 56,</w:t>
      </w:r>
      <w:r w:rsidR="00CD4DF3">
        <w:rPr>
          <w:rFonts w:cs="Arial"/>
          <w:szCs w:val="19"/>
        </w:rPr>
        <w:t>3</w:t>
      </w:r>
      <w:r w:rsidRPr="000C3EFE">
        <w:rPr>
          <w:rFonts w:cs="Arial"/>
          <w:szCs w:val="19"/>
        </w:rPr>
        <w:t xml:space="preserve">%, w tym pracy niesubsydiowanej </w:t>
      </w:r>
      <w:r w:rsidR="00CD4DF3">
        <w:rPr>
          <w:rFonts w:cs="Arial"/>
          <w:szCs w:val="19"/>
        </w:rPr>
        <w:t>spadł</w:t>
      </w:r>
      <w:r w:rsidRPr="000C3EFE">
        <w:rPr>
          <w:rFonts w:cs="Arial"/>
          <w:szCs w:val="19"/>
        </w:rPr>
        <w:t xml:space="preserve"> – z </w:t>
      </w:r>
      <w:r w:rsidR="00CD4DF3">
        <w:rPr>
          <w:rFonts w:cs="Arial"/>
          <w:szCs w:val="19"/>
        </w:rPr>
        <w:t>46,9</w:t>
      </w:r>
      <w:r w:rsidRPr="000C3EFE">
        <w:rPr>
          <w:rFonts w:cs="Arial"/>
          <w:szCs w:val="19"/>
        </w:rPr>
        <w:t xml:space="preserve">% do </w:t>
      </w:r>
      <w:r w:rsidR="00CD4DF3">
        <w:rPr>
          <w:rFonts w:cs="Arial"/>
          <w:szCs w:val="19"/>
        </w:rPr>
        <w:t>44,2</w:t>
      </w:r>
      <w:r w:rsidRPr="000C3EFE">
        <w:rPr>
          <w:rFonts w:cs="Arial"/>
          <w:szCs w:val="19"/>
        </w:rPr>
        <w:t xml:space="preserve">%. Udział osób, które utraciły status bezrobotnego w wyniku niepotwierdzenia gotowości do podjęcia pracy </w:t>
      </w:r>
      <w:r w:rsidR="00CD4DF3">
        <w:rPr>
          <w:rFonts w:cs="Arial"/>
          <w:szCs w:val="19"/>
        </w:rPr>
        <w:t>zwiększ</w:t>
      </w:r>
      <w:r w:rsidRPr="000C3EFE">
        <w:rPr>
          <w:rFonts w:cs="Arial"/>
          <w:szCs w:val="19"/>
        </w:rPr>
        <w:t xml:space="preserve">ył się z </w:t>
      </w:r>
      <w:r w:rsidR="00CD4DF3">
        <w:rPr>
          <w:rFonts w:cs="Arial"/>
          <w:szCs w:val="19"/>
        </w:rPr>
        <w:t>9,1</w:t>
      </w:r>
      <w:r w:rsidRPr="000C3EFE">
        <w:rPr>
          <w:rFonts w:cs="Arial"/>
          <w:szCs w:val="19"/>
        </w:rPr>
        <w:t>% do 9,</w:t>
      </w:r>
      <w:r w:rsidR="00CD4DF3">
        <w:rPr>
          <w:rFonts w:cs="Arial"/>
          <w:szCs w:val="19"/>
        </w:rPr>
        <w:t>6</w:t>
      </w:r>
      <w:r w:rsidRPr="000C3EFE">
        <w:rPr>
          <w:rFonts w:cs="Arial"/>
          <w:szCs w:val="19"/>
        </w:rPr>
        <w:t>%.</w:t>
      </w:r>
    </w:p>
    <w:p w14:paraId="6D885B42" w14:textId="0B658954" w:rsidR="00AE78A8" w:rsidRPr="003665E5" w:rsidRDefault="00AE78A8" w:rsidP="008D3D3C">
      <w:pPr>
        <w:suppressAutoHyphens/>
        <w:spacing w:before="0" w:after="80"/>
        <w:rPr>
          <w:rFonts w:cs="Arial"/>
          <w:szCs w:val="19"/>
        </w:rPr>
      </w:pPr>
      <w:r w:rsidRPr="003665E5">
        <w:rPr>
          <w:rFonts w:cs="Arial"/>
          <w:szCs w:val="19"/>
        </w:rPr>
        <w:t xml:space="preserve">W końcu </w:t>
      </w:r>
      <w:r w:rsidR="004E78AE">
        <w:rPr>
          <w:rFonts w:cs="Arial"/>
          <w:szCs w:val="19"/>
        </w:rPr>
        <w:t>września</w:t>
      </w:r>
      <w:r w:rsidRPr="003665E5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3665E5">
        <w:rPr>
          <w:rFonts w:cs="Arial"/>
          <w:szCs w:val="19"/>
        </w:rPr>
        <w:t xml:space="preserve"> r. </w:t>
      </w:r>
      <w:r w:rsidRPr="003665E5">
        <w:rPr>
          <w:rFonts w:cs="Arial"/>
          <w:b/>
          <w:szCs w:val="19"/>
        </w:rPr>
        <w:t>bez prawa do zasiłku</w:t>
      </w:r>
      <w:r w:rsidRPr="003665E5">
        <w:rPr>
          <w:rFonts w:cs="Arial"/>
          <w:szCs w:val="19"/>
        </w:rPr>
        <w:t xml:space="preserve"> pozostawało </w:t>
      </w:r>
      <w:r w:rsidR="004E78AE">
        <w:rPr>
          <w:rFonts w:cs="Arial"/>
          <w:szCs w:val="19"/>
        </w:rPr>
        <w:t>33</w:t>
      </w:r>
      <w:r w:rsidR="00922608">
        <w:rPr>
          <w:rFonts w:cs="Arial"/>
          <w:szCs w:val="19"/>
        </w:rPr>
        <w:t>,7</w:t>
      </w:r>
      <w:r w:rsidRPr="003665E5">
        <w:rPr>
          <w:rFonts w:cs="Arial"/>
          <w:szCs w:val="19"/>
        </w:rPr>
        <w:t xml:space="preserve"> tys. bezrobotnych, a ich udział w liczbie bezrobotnych wyniósł </w:t>
      </w:r>
      <w:r w:rsidR="004F38C7">
        <w:rPr>
          <w:rFonts w:cs="Arial"/>
          <w:szCs w:val="19"/>
        </w:rPr>
        <w:t>86,0</w:t>
      </w:r>
      <w:r w:rsidRPr="003665E5">
        <w:rPr>
          <w:rFonts w:cs="Arial"/>
          <w:szCs w:val="19"/>
        </w:rPr>
        <w:t xml:space="preserve">%, tj. o </w:t>
      </w:r>
      <w:r>
        <w:rPr>
          <w:rFonts w:cs="Arial"/>
          <w:szCs w:val="19"/>
        </w:rPr>
        <w:t>1,</w:t>
      </w:r>
      <w:r w:rsidR="004F38C7">
        <w:rPr>
          <w:rFonts w:cs="Arial"/>
          <w:szCs w:val="19"/>
        </w:rPr>
        <w:t>4</w:t>
      </w:r>
      <w:r w:rsidRPr="003665E5">
        <w:rPr>
          <w:rFonts w:cs="Arial"/>
          <w:szCs w:val="19"/>
        </w:rPr>
        <w:t xml:space="preserve"> </w:t>
      </w:r>
      <w:proofErr w:type="spellStart"/>
      <w:r w:rsidRPr="003665E5">
        <w:rPr>
          <w:rFonts w:cs="Arial"/>
          <w:szCs w:val="19"/>
        </w:rPr>
        <w:t>p.proc</w:t>
      </w:r>
      <w:proofErr w:type="spellEnd"/>
      <w:r w:rsidRPr="003665E5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więcej</w:t>
      </w:r>
      <w:r w:rsidRPr="003665E5">
        <w:rPr>
          <w:rFonts w:cs="Arial"/>
          <w:szCs w:val="19"/>
        </w:rPr>
        <w:t xml:space="preserve"> niż przed rokiem.</w:t>
      </w:r>
    </w:p>
    <w:p w14:paraId="3CBB7BEE" w14:textId="08CCE02E" w:rsidR="00DC6BA2" w:rsidRPr="0074388A" w:rsidRDefault="00AE78A8" w:rsidP="008D3D3C">
      <w:pPr>
        <w:suppressAutoHyphens/>
        <w:rPr>
          <w:rFonts w:cs="Arial"/>
          <w:szCs w:val="19"/>
        </w:rPr>
      </w:pPr>
      <w:r w:rsidRPr="004B71FD">
        <w:rPr>
          <w:rFonts w:cs="Arial"/>
          <w:szCs w:val="19"/>
        </w:rPr>
        <w:t xml:space="preserve">Bezrobotni będący </w:t>
      </w:r>
      <w:r w:rsidRPr="004B71FD">
        <w:rPr>
          <w:rFonts w:cs="Arial"/>
          <w:b/>
          <w:szCs w:val="19"/>
        </w:rPr>
        <w:t>w szczególnej sytuacji na rynku pracy</w:t>
      </w:r>
      <w:r w:rsidRPr="004B71FD">
        <w:rPr>
          <w:rFonts w:cs="Arial"/>
          <w:szCs w:val="19"/>
        </w:rPr>
        <w:t xml:space="preserve"> stanowili </w:t>
      </w:r>
      <w:r w:rsidR="008644DF">
        <w:rPr>
          <w:rFonts w:cs="Arial"/>
          <w:szCs w:val="19"/>
        </w:rPr>
        <w:t>85,7</w:t>
      </w:r>
      <w:r w:rsidRPr="004B71FD">
        <w:rPr>
          <w:rFonts w:cs="Arial"/>
          <w:szCs w:val="19"/>
        </w:rPr>
        <w:t xml:space="preserve">% ogółu bezrobotnych, tj. o </w:t>
      </w:r>
      <w:r w:rsidR="008644DF">
        <w:rPr>
          <w:rFonts w:cs="Arial"/>
          <w:szCs w:val="19"/>
        </w:rPr>
        <w:t>2,0</w:t>
      </w:r>
      <w:r w:rsidRPr="004B71FD">
        <w:rPr>
          <w:rFonts w:cs="Arial"/>
          <w:szCs w:val="19"/>
        </w:rPr>
        <w:t xml:space="preserve"> </w:t>
      </w:r>
      <w:proofErr w:type="spellStart"/>
      <w:r w:rsidRPr="004B71FD">
        <w:rPr>
          <w:rFonts w:cs="Arial"/>
          <w:szCs w:val="19"/>
        </w:rPr>
        <w:t>p.proc</w:t>
      </w:r>
      <w:proofErr w:type="spellEnd"/>
      <w:r w:rsidRPr="004B71FD">
        <w:rPr>
          <w:rFonts w:cs="Arial"/>
          <w:szCs w:val="19"/>
        </w:rPr>
        <w:t xml:space="preserve">. więcej niż przed rokiem. Liczebność omawianej subpopulacji zmniejszyła się natomiast o </w:t>
      </w:r>
      <w:r w:rsidR="00FB1123">
        <w:rPr>
          <w:rFonts w:cs="Arial"/>
          <w:szCs w:val="19"/>
        </w:rPr>
        <w:t>10,6</w:t>
      </w:r>
      <w:r w:rsidRPr="004B71FD">
        <w:rPr>
          <w:rFonts w:cs="Arial"/>
          <w:szCs w:val="19"/>
        </w:rPr>
        <w:t>%. Nadal największy odsetek stanowiły osoby długotrwale bezrobotne (</w:t>
      </w:r>
      <w:r w:rsidR="00FB1123">
        <w:rPr>
          <w:rFonts w:cs="Arial"/>
          <w:szCs w:val="19"/>
        </w:rPr>
        <w:t>57,4</w:t>
      </w:r>
      <w:r w:rsidRPr="004B71FD">
        <w:rPr>
          <w:rFonts w:cs="Arial"/>
          <w:szCs w:val="19"/>
        </w:rPr>
        <w:t>%). Udział osób bezrobotnych w wieku do 30 lat wyniósł 25,</w:t>
      </w:r>
      <w:r w:rsidR="00FB1123">
        <w:rPr>
          <w:rFonts w:cs="Arial"/>
          <w:szCs w:val="19"/>
        </w:rPr>
        <w:t>7</w:t>
      </w:r>
      <w:r w:rsidRPr="004B71FD">
        <w:rPr>
          <w:rFonts w:cs="Arial"/>
          <w:szCs w:val="19"/>
        </w:rPr>
        <w:t>%, w tym osób w wieku do 25 roku życia 12,</w:t>
      </w:r>
      <w:r w:rsidR="00FB1123">
        <w:rPr>
          <w:rFonts w:cs="Arial"/>
          <w:szCs w:val="19"/>
        </w:rPr>
        <w:t>8</w:t>
      </w:r>
      <w:r w:rsidRPr="004B71FD">
        <w:rPr>
          <w:rFonts w:cs="Arial"/>
          <w:szCs w:val="19"/>
        </w:rPr>
        <w:t>%. Z kolei odsetek bezrobotnych powyżej 50 roku życia ukształtował się na poziomie 25,</w:t>
      </w:r>
      <w:r w:rsidR="00FB1123">
        <w:rPr>
          <w:rFonts w:cs="Arial"/>
          <w:szCs w:val="19"/>
        </w:rPr>
        <w:t>5</w:t>
      </w:r>
      <w:r w:rsidRPr="004B71FD">
        <w:rPr>
          <w:rFonts w:cs="Arial"/>
          <w:szCs w:val="19"/>
        </w:rPr>
        <w:t>%. Udział posiadających co najmniej jedno dziecko do 6 roku życia wyniósł 17,</w:t>
      </w:r>
      <w:r w:rsidR="0098717F">
        <w:rPr>
          <w:rFonts w:cs="Arial"/>
          <w:szCs w:val="19"/>
        </w:rPr>
        <w:t>5</w:t>
      </w:r>
      <w:r w:rsidRPr="004B71FD">
        <w:rPr>
          <w:rFonts w:cs="Arial"/>
          <w:szCs w:val="19"/>
        </w:rPr>
        <w:t xml:space="preserve">%, a poszukujących pracy niepełnosprawnych </w:t>
      </w:r>
      <w:r w:rsidR="0098717F">
        <w:rPr>
          <w:rFonts w:cs="Arial"/>
          <w:szCs w:val="19"/>
        </w:rPr>
        <w:t>6,1</w:t>
      </w:r>
      <w:r w:rsidRPr="004B71FD">
        <w:rPr>
          <w:rFonts w:cs="Arial"/>
          <w:szCs w:val="19"/>
        </w:rPr>
        <w:t xml:space="preserve">%. W ujęciu rocznym, liczebność osób bezrobotnych w wieku do 30 lat zmniejszyła się o </w:t>
      </w:r>
      <w:r w:rsidR="006E1FA7">
        <w:rPr>
          <w:rFonts w:cs="Arial"/>
          <w:szCs w:val="19"/>
        </w:rPr>
        <w:t>21,4</w:t>
      </w:r>
      <w:r w:rsidRPr="004B71FD">
        <w:rPr>
          <w:rFonts w:cs="Arial"/>
          <w:szCs w:val="19"/>
        </w:rPr>
        <w:t xml:space="preserve">%, w tym osób do 25 roku życia ubyło </w:t>
      </w:r>
      <w:r w:rsidR="006E1FA7">
        <w:rPr>
          <w:rFonts w:cs="Arial"/>
          <w:szCs w:val="19"/>
        </w:rPr>
        <w:t xml:space="preserve">również </w:t>
      </w:r>
      <w:r w:rsidRPr="004B71FD">
        <w:rPr>
          <w:rFonts w:cs="Arial"/>
          <w:szCs w:val="19"/>
        </w:rPr>
        <w:t>21,</w:t>
      </w:r>
      <w:r w:rsidR="006E1FA7">
        <w:rPr>
          <w:rFonts w:cs="Arial"/>
          <w:szCs w:val="19"/>
        </w:rPr>
        <w:t>4</w:t>
      </w:r>
      <w:r w:rsidRPr="004B71FD">
        <w:rPr>
          <w:rFonts w:cs="Arial"/>
          <w:szCs w:val="19"/>
        </w:rPr>
        <w:t xml:space="preserve">%, a osób w wieku 50 lat i więcej odnotowano mniej o </w:t>
      </w:r>
      <w:r w:rsidR="006E1FA7">
        <w:rPr>
          <w:rFonts w:cs="Arial"/>
          <w:szCs w:val="19"/>
        </w:rPr>
        <w:t>8,2</w:t>
      </w:r>
      <w:r w:rsidRPr="004B71FD">
        <w:rPr>
          <w:rFonts w:cs="Arial"/>
          <w:szCs w:val="19"/>
        </w:rPr>
        <w:t xml:space="preserve">%. Osób długotrwale bezrobotnych odnotowano </w:t>
      </w:r>
      <w:r w:rsidR="000A7687">
        <w:rPr>
          <w:rFonts w:cs="Arial"/>
          <w:szCs w:val="19"/>
        </w:rPr>
        <w:t>mni</w:t>
      </w:r>
      <w:r w:rsidRPr="004B71FD">
        <w:rPr>
          <w:rFonts w:cs="Arial"/>
          <w:szCs w:val="19"/>
        </w:rPr>
        <w:t xml:space="preserve">ej o </w:t>
      </w:r>
      <w:r w:rsidR="006E1FA7">
        <w:rPr>
          <w:rFonts w:cs="Arial"/>
          <w:szCs w:val="19"/>
        </w:rPr>
        <w:t>2,7</w:t>
      </w:r>
      <w:r w:rsidRPr="004B71FD">
        <w:rPr>
          <w:rFonts w:cs="Arial"/>
          <w:szCs w:val="19"/>
        </w:rPr>
        <w:t xml:space="preserve">%. Zmniejszyła się </w:t>
      </w:r>
      <w:r w:rsidR="000A7687">
        <w:rPr>
          <w:rFonts w:cs="Arial"/>
          <w:szCs w:val="19"/>
        </w:rPr>
        <w:t xml:space="preserve">również </w:t>
      </w:r>
      <w:r w:rsidRPr="004B71FD">
        <w:rPr>
          <w:rFonts w:cs="Arial"/>
          <w:szCs w:val="19"/>
        </w:rPr>
        <w:t xml:space="preserve">liczebność subpopulacji osób, które korzystały ze świadczeń pomocy </w:t>
      </w:r>
      <w:r w:rsidRPr="004B71FD">
        <w:rPr>
          <w:rFonts w:cs="Arial"/>
          <w:szCs w:val="19"/>
        </w:rPr>
        <w:lastRenderedPageBreak/>
        <w:t xml:space="preserve">społecznej (o </w:t>
      </w:r>
      <w:r w:rsidR="006E1FA7">
        <w:rPr>
          <w:rFonts w:cs="Arial"/>
          <w:szCs w:val="19"/>
        </w:rPr>
        <w:t>38,0</w:t>
      </w:r>
      <w:r w:rsidRPr="004B71FD">
        <w:rPr>
          <w:rFonts w:cs="Arial"/>
          <w:szCs w:val="19"/>
        </w:rPr>
        <w:t xml:space="preserve">%), osób posiadających co najmniej jedno dziecko do 6 roku życia (o </w:t>
      </w:r>
      <w:r w:rsidR="006E1FA7">
        <w:rPr>
          <w:rFonts w:cs="Arial"/>
          <w:szCs w:val="19"/>
        </w:rPr>
        <w:t>11,4</w:t>
      </w:r>
      <w:r w:rsidRPr="004B71FD">
        <w:rPr>
          <w:rFonts w:cs="Arial"/>
          <w:szCs w:val="19"/>
        </w:rPr>
        <w:t>%)</w:t>
      </w:r>
      <w:r w:rsidR="00B75B85">
        <w:rPr>
          <w:rFonts w:cs="Arial"/>
          <w:szCs w:val="19"/>
        </w:rPr>
        <w:t>,</w:t>
      </w:r>
      <w:r w:rsidRPr="004B71FD">
        <w:rPr>
          <w:rFonts w:cs="Arial"/>
          <w:szCs w:val="19"/>
        </w:rPr>
        <w:t xml:space="preserve"> </w:t>
      </w:r>
      <w:r w:rsidR="00B75B85">
        <w:rPr>
          <w:rFonts w:cs="Arial"/>
          <w:szCs w:val="19"/>
        </w:rPr>
        <w:t xml:space="preserve">osób </w:t>
      </w:r>
      <w:r w:rsidR="00B75B85" w:rsidRPr="004B71FD">
        <w:rPr>
          <w:rFonts w:cs="Arial"/>
          <w:szCs w:val="19"/>
        </w:rPr>
        <w:t xml:space="preserve">niepełnosprawnych (o </w:t>
      </w:r>
      <w:r w:rsidR="00B75B85">
        <w:rPr>
          <w:rFonts w:cs="Arial"/>
          <w:szCs w:val="19"/>
        </w:rPr>
        <w:t>10,8%)</w:t>
      </w:r>
      <w:r w:rsidR="00B75B85" w:rsidRPr="004B71FD">
        <w:rPr>
          <w:rFonts w:cs="Arial"/>
          <w:szCs w:val="19"/>
        </w:rPr>
        <w:t xml:space="preserve"> </w:t>
      </w:r>
      <w:r w:rsidRPr="004B71FD">
        <w:rPr>
          <w:rFonts w:cs="Arial"/>
          <w:szCs w:val="19"/>
        </w:rPr>
        <w:t xml:space="preserve">oraz osób posiadających co najmniej jedno dziecko niepełnosprawne do 18 roku życia (o </w:t>
      </w:r>
      <w:r w:rsidR="006E1FA7">
        <w:rPr>
          <w:rFonts w:cs="Arial"/>
          <w:szCs w:val="19"/>
        </w:rPr>
        <w:t>5</w:t>
      </w:r>
      <w:r w:rsidR="000A7687">
        <w:rPr>
          <w:rFonts w:cs="Arial"/>
          <w:szCs w:val="19"/>
        </w:rPr>
        <w:t>,0</w:t>
      </w:r>
      <w:r w:rsidRPr="004B71FD">
        <w:rPr>
          <w:rFonts w:cs="Arial"/>
          <w:szCs w:val="19"/>
        </w:rPr>
        <w:t>%).</w:t>
      </w:r>
    </w:p>
    <w:p w14:paraId="5F850A4F" w14:textId="77777777" w:rsidR="007F1E29" w:rsidRPr="00CF0594" w:rsidRDefault="007F1E29" w:rsidP="00F21173">
      <w:pPr>
        <w:rPr>
          <w:rFonts w:cs="Arial"/>
          <w:szCs w:val="19"/>
        </w:rPr>
      </w:pPr>
    </w:p>
    <w:p w14:paraId="3AFCFAAC" w14:textId="4F3E18CD" w:rsidR="00B55778" w:rsidRPr="00B77FA2" w:rsidRDefault="00B55778" w:rsidP="00F21173">
      <w:pPr>
        <w:pStyle w:val="tytuwykresu"/>
        <w:spacing w:before="240"/>
        <w:rPr>
          <w:b w:val="0"/>
          <w:sz w:val="18"/>
          <w:shd w:val="clear" w:color="auto" w:fill="FFFFFF"/>
        </w:rPr>
      </w:pPr>
      <w:r w:rsidRPr="00B77FA2">
        <w:rPr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7"/>
        <w:gridCol w:w="1212"/>
        <w:gridCol w:w="1214"/>
        <w:gridCol w:w="1273"/>
      </w:tblGrid>
      <w:tr w:rsidR="00B55778" w:rsidRPr="00FA5128" w14:paraId="7EA84A63" w14:textId="77777777" w:rsidTr="00B55778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6297C5E" w14:textId="77777777" w:rsidR="00B55778" w:rsidRPr="009C7251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94DA7E" w14:textId="77777777" w:rsidR="00B55778" w:rsidRPr="00FA5128" w:rsidRDefault="00B55778" w:rsidP="008C28B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798F0463" w14:textId="77777777" w:rsidR="00B55778" w:rsidRPr="00FA5128" w:rsidRDefault="00B55778" w:rsidP="008C28B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B55778" w:rsidRPr="00FA5128" w14:paraId="73A0BA36" w14:textId="77777777" w:rsidTr="00B55778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193AC50F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7EA6851F" w14:textId="143B2239" w:rsidR="00B55778" w:rsidRPr="00FA5128" w:rsidRDefault="000F47FC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IX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554DEAB3" w14:textId="60A7B5B1" w:rsidR="00B55778" w:rsidRPr="00FA5128" w:rsidRDefault="000F47FC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VIII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931B95C" w14:textId="73C0B4DB" w:rsidR="00B55778" w:rsidRPr="00FA5128" w:rsidRDefault="000F47FC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IX</w:t>
            </w:r>
          </w:p>
        </w:tc>
      </w:tr>
      <w:tr w:rsidR="00B55778" w:rsidRPr="00FA5128" w14:paraId="79F80B8B" w14:textId="77777777" w:rsidTr="00B55778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814A7DE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4B78F266" w14:textId="77777777" w:rsidR="00B55778" w:rsidRPr="00FA5128" w:rsidRDefault="00B55778" w:rsidP="00CA33B9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F27B8C" w:rsidRPr="006C2CCB" w14:paraId="42ED5CB1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FC131" w14:textId="77777777" w:rsidR="00F27B8C" w:rsidRPr="00EF5C7A" w:rsidRDefault="00F27B8C" w:rsidP="00F27B8C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34BA5" w14:textId="3D0028A2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9C06D" w14:textId="231257C0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7D404" w14:textId="3497AF38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</w:tr>
      <w:tr w:rsidR="00F27B8C" w:rsidRPr="006C2CCB" w14:paraId="70F9B1A6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09D7D5" w14:textId="77777777" w:rsidR="00F27B8C" w:rsidRPr="00EF5C7A" w:rsidRDefault="00F27B8C" w:rsidP="00F27B8C">
            <w:pPr>
              <w:pStyle w:val="Default"/>
              <w:tabs>
                <w:tab w:val="right" w:leader="dot" w:pos="5103"/>
              </w:tabs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9BE93" w14:textId="4A23A5FE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0F015" w14:textId="11BD1F51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737F0" w14:textId="3A29D77A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12,8</w:t>
            </w:r>
          </w:p>
        </w:tc>
      </w:tr>
      <w:tr w:rsidR="00F27B8C" w:rsidRPr="006C2CCB" w14:paraId="54319CD3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127BD" w14:textId="77777777" w:rsidR="00F27B8C" w:rsidRPr="00EF5C7A" w:rsidRDefault="00F27B8C" w:rsidP="00F27B8C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E5002" w14:textId="54A3E4A1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0281B" w14:textId="1F67339B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F634F" w14:textId="723C3EE1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</w:tr>
      <w:tr w:rsidR="00F27B8C" w:rsidRPr="006C2CCB" w14:paraId="3F0A082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D4D" w14:textId="77777777" w:rsidR="00F27B8C" w:rsidRPr="00EF5C7A" w:rsidRDefault="00F27B8C" w:rsidP="00F27B8C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Długotrwale 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22D3DD" w14:textId="2E86C8C9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26844C" w14:textId="5533783B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E4E98" w14:textId="0C453C98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57,4</w:t>
            </w:r>
          </w:p>
        </w:tc>
      </w:tr>
      <w:tr w:rsidR="00F27B8C" w:rsidRPr="006C2CCB" w14:paraId="2F90B27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72EA2" w14:textId="77777777" w:rsidR="00F27B8C" w:rsidRPr="00EF5C7A" w:rsidRDefault="00F27B8C" w:rsidP="00F27B8C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F4E9BA" w14:textId="03D187C3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B73533" w14:textId="32984EBE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0BAF2" w14:textId="57325AA0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</w:tr>
      <w:tr w:rsidR="00F27B8C" w:rsidRPr="006C2CCB" w14:paraId="4BEFCF50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ACC21" w14:textId="77777777" w:rsidR="00F27B8C" w:rsidRPr="00EF5C7A" w:rsidRDefault="00F27B8C" w:rsidP="00F27B8C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5EC79" w14:textId="1851F4EC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1DB9AC" w14:textId="1811AAAA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68BB8D" w14:textId="41CB89EF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</w:tr>
      <w:tr w:rsidR="00F27B8C" w:rsidRPr="006C2CCB" w14:paraId="0AA01839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107A7" w14:textId="77777777" w:rsidR="00F27B8C" w:rsidRPr="00EF5C7A" w:rsidRDefault="00F27B8C" w:rsidP="00F27B8C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F7878" w14:textId="1B2DB43D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D7586" w14:textId="78CCF4DA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127F08" w14:textId="38777F8C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F27B8C" w:rsidRPr="006C2CCB" w14:paraId="7C1C5C47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DECAB" w14:textId="77777777" w:rsidR="00F27B8C" w:rsidRPr="00EF5C7A" w:rsidRDefault="00F27B8C" w:rsidP="00F27B8C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FD2B2D" w14:textId="43684BF8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E02A9" w14:textId="75A0D967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67683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68F8C4" w14:textId="5B650303" w:rsidR="00F27B8C" w:rsidRPr="007F1E29" w:rsidRDefault="00F27B8C" w:rsidP="00F27B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7B8C">
              <w:rPr>
                <w:rFonts w:cs="Arial"/>
                <w:color w:val="000000"/>
                <w:sz w:val="16"/>
                <w:szCs w:val="16"/>
              </w:rPr>
              <w:t>6,1</w:t>
            </w:r>
          </w:p>
        </w:tc>
      </w:tr>
    </w:tbl>
    <w:p w14:paraId="670D1144" w14:textId="5D701F0C"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32B36">
        <w:rPr>
          <w:sz w:val="16"/>
          <w:szCs w:val="16"/>
          <w:vertAlign w:val="superscript"/>
        </w:rPr>
        <w:t xml:space="preserve">a </w:t>
      </w:r>
      <w:r w:rsidRPr="00B77FA2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B77FA2">
        <w:rPr>
          <w:sz w:val="16"/>
          <w:szCs w:val="16"/>
        </w:rPr>
        <w:br/>
        <w:t>w okresie ostatnich 2 lat, z wyłączeniem okresów odbywania stażu i przygotowania zawodowego w miejscu pracy.</w:t>
      </w:r>
    </w:p>
    <w:p w14:paraId="045569E0" w14:textId="330A8F06" w:rsidR="00010AFB" w:rsidRPr="00AA25A3" w:rsidRDefault="00010AFB" w:rsidP="008D3D3C">
      <w:pPr>
        <w:tabs>
          <w:tab w:val="left" w:pos="426"/>
        </w:tabs>
        <w:suppressAutoHyphens/>
        <w:rPr>
          <w:rFonts w:cs="Arial"/>
          <w:szCs w:val="19"/>
        </w:rPr>
      </w:pPr>
      <w:r w:rsidRPr="00AA25A3">
        <w:rPr>
          <w:rFonts w:cs="Arial"/>
          <w:szCs w:val="19"/>
        </w:rPr>
        <w:t xml:space="preserve">Z danych urzędów pracy wynika, że według stanu w końcu miesiąca sprawozdawczego, </w:t>
      </w:r>
      <w:r>
        <w:rPr>
          <w:rFonts w:cs="Arial"/>
          <w:szCs w:val="19"/>
        </w:rPr>
        <w:t>16</w:t>
      </w:r>
      <w:r w:rsidRPr="00AA25A3">
        <w:rPr>
          <w:rFonts w:cs="Arial"/>
          <w:szCs w:val="19"/>
        </w:rPr>
        <w:t xml:space="preserve"> zakładów pracy zapowiedziało zwolnienia grupowe</w:t>
      </w:r>
      <w:r>
        <w:rPr>
          <w:rFonts w:cs="Arial"/>
          <w:szCs w:val="19"/>
        </w:rPr>
        <w:t xml:space="preserve">, </w:t>
      </w:r>
      <w:r w:rsidRPr="00E55571">
        <w:rPr>
          <w:rFonts w:cs="Arial"/>
          <w:szCs w:val="19"/>
        </w:rPr>
        <w:t xml:space="preserve">podczas gdy przed rokiem </w:t>
      </w:r>
      <w:r>
        <w:rPr>
          <w:rFonts w:cs="Arial"/>
          <w:szCs w:val="19"/>
        </w:rPr>
        <w:t>7</w:t>
      </w:r>
      <w:r w:rsidRPr="00E55571">
        <w:rPr>
          <w:rFonts w:cs="Arial"/>
          <w:szCs w:val="19"/>
        </w:rPr>
        <w:t xml:space="preserve"> zakład</w:t>
      </w:r>
      <w:r>
        <w:rPr>
          <w:rFonts w:cs="Arial"/>
          <w:szCs w:val="19"/>
        </w:rPr>
        <w:t>ów dokonało zgłoszeń</w:t>
      </w:r>
      <w:r w:rsidRPr="00E55571">
        <w:rPr>
          <w:rFonts w:cs="Arial"/>
          <w:szCs w:val="19"/>
        </w:rPr>
        <w:t>.</w:t>
      </w:r>
    </w:p>
    <w:p w14:paraId="5BCB61AF" w14:textId="6545B2A6" w:rsidR="00010AFB" w:rsidRPr="007E17E7" w:rsidRDefault="00010AFB" w:rsidP="008D3D3C">
      <w:pPr>
        <w:tabs>
          <w:tab w:val="left" w:pos="426"/>
        </w:tabs>
        <w:suppressAutoHyphens/>
        <w:rPr>
          <w:rFonts w:cs="Arial"/>
          <w:szCs w:val="19"/>
        </w:rPr>
      </w:pPr>
      <w:r w:rsidRPr="007E17E7">
        <w:rPr>
          <w:rFonts w:cs="Arial"/>
          <w:szCs w:val="19"/>
        </w:rPr>
        <w:t>W</w:t>
      </w:r>
      <w:r>
        <w:rPr>
          <w:rFonts w:cs="Arial"/>
          <w:szCs w:val="19"/>
        </w:rPr>
        <w:t>e</w:t>
      </w:r>
      <w:r w:rsidRPr="007E17E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wrześniu</w:t>
      </w:r>
      <w:r w:rsidRPr="007E17E7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 r. do urzędów pracy zgłoszono 2,5</w:t>
      </w:r>
      <w:r w:rsidRPr="004463D9">
        <w:rPr>
          <w:rFonts w:cs="Arial"/>
          <w:szCs w:val="19"/>
        </w:rPr>
        <w:t xml:space="preserve"> tys. ofert zatrudnienia,</w:t>
      </w:r>
      <w:r w:rsidRPr="007E17E7">
        <w:rPr>
          <w:rFonts w:cs="Arial"/>
          <w:szCs w:val="19"/>
        </w:rPr>
        <w:t xml:space="preserve"> tj. więcej o 0,</w:t>
      </w:r>
      <w:r>
        <w:rPr>
          <w:rFonts w:cs="Arial"/>
          <w:szCs w:val="19"/>
        </w:rPr>
        <w:t>4</w:t>
      </w:r>
      <w:r w:rsidRPr="007E17E7">
        <w:rPr>
          <w:rFonts w:cs="Arial"/>
          <w:szCs w:val="19"/>
        </w:rPr>
        <w:t xml:space="preserve"> tys. niż przed miesiącem</w:t>
      </w:r>
      <w:r>
        <w:rPr>
          <w:rFonts w:cs="Arial"/>
          <w:szCs w:val="19"/>
        </w:rPr>
        <w:t xml:space="preserve"> i </w:t>
      </w:r>
      <w:r w:rsidRPr="007E17E7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0,3</w:t>
      </w:r>
      <w:r w:rsidRPr="007E17E7">
        <w:rPr>
          <w:rFonts w:cs="Arial"/>
          <w:szCs w:val="19"/>
        </w:rPr>
        <w:t xml:space="preserve"> tys. niż przed rokiem. W końcu miesiąca na 1 ofertę pracy przypadało </w:t>
      </w:r>
      <w:r>
        <w:rPr>
          <w:rFonts w:cs="Arial"/>
          <w:szCs w:val="19"/>
        </w:rPr>
        <w:t>17</w:t>
      </w:r>
      <w:r w:rsidRPr="007E17E7">
        <w:rPr>
          <w:rFonts w:cs="Arial"/>
          <w:szCs w:val="19"/>
        </w:rPr>
        <w:t xml:space="preserve"> bezrobotnych (przed miesiącem </w:t>
      </w:r>
      <w:r>
        <w:rPr>
          <w:rFonts w:cs="Arial"/>
          <w:szCs w:val="19"/>
        </w:rPr>
        <w:t>18</w:t>
      </w:r>
      <w:r w:rsidRPr="007E17E7">
        <w:rPr>
          <w:rFonts w:cs="Arial"/>
          <w:szCs w:val="19"/>
        </w:rPr>
        <w:t xml:space="preserve">, przed rokiem </w:t>
      </w:r>
      <w:r>
        <w:rPr>
          <w:rFonts w:cs="Arial"/>
          <w:szCs w:val="19"/>
        </w:rPr>
        <w:t>24</w:t>
      </w:r>
      <w:r w:rsidRPr="007E17E7">
        <w:rPr>
          <w:rFonts w:cs="Arial"/>
          <w:szCs w:val="19"/>
        </w:rPr>
        <w:t>).</w:t>
      </w:r>
    </w:p>
    <w:p w14:paraId="246F4FF7" w14:textId="2042592A" w:rsidR="00010AFB" w:rsidRDefault="00010AFB" w:rsidP="008D3D3C">
      <w:pPr>
        <w:tabs>
          <w:tab w:val="left" w:pos="426"/>
        </w:tabs>
        <w:suppressAutoHyphens/>
        <w:rPr>
          <w:rFonts w:cs="Arial"/>
          <w:szCs w:val="19"/>
        </w:rPr>
      </w:pPr>
      <w:r w:rsidRPr="00476C13">
        <w:rPr>
          <w:rFonts w:cs="Arial"/>
          <w:szCs w:val="19"/>
        </w:rPr>
        <w:t>Liczba ofert pracy zgłoszonych od początku 202</w:t>
      </w:r>
      <w:r>
        <w:rPr>
          <w:rFonts w:cs="Arial"/>
          <w:szCs w:val="19"/>
        </w:rPr>
        <w:t>1</w:t>
      </w:r>
      <w:r w:rsidRPr="00476C13">
        <w:rPr>
          <w:rFonts w:cs="Arial"/>
          <w:szCs w:val="19"/>
        </w:rPr>
        <w:t xml:space="preserve"> r. przez zakłady pracy wyniosła </w:t>
      </w:r>
      <w:r w:rsidR="000A5234">
        <w:rPr>
          <w:rFonts w:cs="Arial"/>
          <w:szCs w:val="19"/>
        </w:rPr>
        <w:t>20,6</w:t>
      </w:r>
      <w:r w:rsidRPr="00476C13">
        <w:rPr>
          <w:rFonts w:cs="Arial"/>
          <w:szCs w:val="19"/>
        </w:rPr>
        <w:t xml:space="preserve"> tys. wobec </w:t>
      </w:r>
      <w:r w:rsidR="000A5234">
        <w:rPr>
          <w:rFonts w:cs="Arial"/>
          <w:szCs w:val="19"/>
        </w:rPr>
        <w:t>16,8</w:t>
      </w:r>
      <w:r w:rsidRPr="00476C13">
        <w:rPr>
          <w:rFonts w:cs="Arial"/>
          <w:szCs w:val="19"/>
        </w:rPr>
        <w:t xml:space="preserve"> tys. w 20</w:t>
      </w:r>
      <w:r>
        <w:rPr>
          <w:rFonts w:cs="Arial"/>
          <w:szCs w:val="19"/>
        </w:rPr>
        <w:t>20</w:t>
      </w:r>
      <w:r w:rsidRPr="00476C13">
        <w:rPr>
          <w:rFonts w:cs="Arial"/>
          <w:szCs w:val="19"/>
        </w:rPr>
        <w:t xml:space="preserve"> r. </w:t>
      </w:r>
      <w:r w:rsidR="000A5234">
        <w:rPr>
          <w:rFonts w:cs="Arial"/>
          <w:szCs w:val="19"/>
        </w:rPr>
        <w:t>W okresie styczeń-wrzesień</w:t>
      </w:r>
      <w:r w:rsidRPr="00476C13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476C13">
        <w:rPr>
          <w:rFonts w:cs="Arial"/>
          <w:szCs w:val="19"/>
        </w:rPr>
        <w:t xml:space="preserve"> r. urzędy pracy skierowały na szkolenia o </w:t>
      </w:r>
      <w:r w:rsidR="000A5234">
        <w:rPr>
          <w:rFonts w:cs="Arial"/>
          <w:szCs w:val="19"/>
        </w:rPr>
        <w:t>33</w:t>
      </w:r>
      <w:r>
        <w:rPr>
          <w:rFonts w:cs="Arial"/>
          <w:szCs w:val="19"/>
        </w:rPr>
        <w:t>,6</w:t>
      </w:r>
      <w:r w:rsidRPr="00476C13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</w:t>
      </w:r>
      <w:r w:rsidRPr="00476C13">
        <w:rPr>
          <w:rFonts w:cs="Arial"/>
          <w:szCs w:val="19"/>
        </w:rPr>
        <w:t>ej osób niż rok wcześniej (</w:t>
      </w:r>
      <w:r w:rsidR="000A5234">
        <w:rPr>
          <w:rFonts w:cs="Arial"/>
          <w:szCs w:val="19"/>
        </w:rPr>
        <w:t>1,0</w:t>
      </w:r>
      <w:r w:rsidRPr="00476C13">
        <w:rPr>
          <w:rFonts w:cs="Arial"/>
          <w:szCs w:val="19"/>
        </w:rPr>
        <w:t xml:space="preserve"> tys. wobec 0,</w:t>
      </w:r>
      <w:r w:rsidR="000A5234">
        <w:rPr>
          <w:rFonts w:cs="Arial"/>
          <w:szCs w:val="19"/>
        </w:rPr>
        <w:t>7</w:t>
      </w:r>
      <w:r w:rsidRPr="00476C13">
        <w:rPr>
          <w:rFonts w:cs="Arial"/>
          <w:szCs w:val="19"/>
        </w:rPr>
        <w:t xml:space="preserve"> tys.). </w:t>
      </w:r>
      <w:r>
        <w:rPr>
          <w:rFonts w:cs="Arial"/>
          <w:szCs w:val="19"/>
        </w:rPr>
        <w:t>Zwięk</w:t>
      </w:r>
      <w:r w:rsidRPr="00476C13">
        <w:rPr>
          <w:rFonts w:cs="Arial"/>
          <w:szCs w:val="19"/>
        </w:rPr>
        <w:t xml:space="preserve">szyła się również liczba osób, które rozpoczęły staż (o </w:t>
      </w:r>
      <w:r w:rsidR="000A5234">
        <w:rPr>
          <w:rFonts w:cs="Arial"/>
          <w:szCs w:val="19"/>
        </w:rPr>
        <w:t>2</w:t>
      </w:r>
      <w:r>
        <w:rPr>
          <w:rFonts w:cs="Arial"/>
          <w:szCs w:val="19"/>
        </w:rPr>
        <w:t>1,2</w:t>
      </w:r>
      <w:r w:rsidRPr="00476C13">
        <w:rPr>
          <w:rFonts w:cs="Arial"/>
          <w:szCs w:val="19"/>
        </w:rPr>
        <w:t xml:space="preserve">% do </w:t>
      </w:r>
      <w:r w:rsidR="000A5234">
        <w:rPr>
          <w:rFonts w:cs="Arial"/>
          <w:szCs w:val="19"/>
        </w:rPr>
        <w:t>5,1</w:t>
      </w:r>
      <w:r w:rsidRPr="00476C13">
        <w:rPr>
          <w:rFonts w:cs="Arial"/>
          <w:szCs w:val="19"/>
        </w:rPr>
        <w:t xml:space="preserve"> tys.).</w:t>
      </w:r>
    </w:p>
    <w:p w14:paraId="37CB0B6C" w14:textId="35F0A789" w:rsidR="00E3402D" w:rsidRPr="00476C13" w:rsidRDefault="00E3402D" w:rsidP="003C3F24">
      <w:pPr>
        <w:tabs>
          <w:tab w:val="left" w:pos="426"/>
        </w:tabs>
        <w:spacing w:before="0" w:after="80"/>
        <w:rPr>
          <w:rFonts w:cs="Arial"/>
          <w:szCs w:val="19"/>
        </w:rPr>
      </w:pPr>
    </w:p>
    <w:p w14:paraId="25DC4D46" w14:textId="3DE36BC9" w:rsidR="00B55778" w:rsidRPr="00D56C17" w:rsidRDefault="00F83D80" w:rsidP="00B55778">
      <w:pPr>
        <w:pStyle w:val="tytuwykresu"/>
        <w:spacing w:before="240" w:after="12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27712" behindDoc="0" locked="0" layoutInCell="1" allowOverlap="1" wp14:anchorId="1D99A72F" wp14:editId="42FEB22B">
            <wp:simplePos x="0" y="0"/>
            <wp:positionH relativeFrom="margin">
              <wp:align>right</wp:align>
            </wp:positionH>
            <wp:positionV relativeFrom="paragraph">
              <wp:posOffset>299263</wp:posOffset>
            </wp:positionV>
            <wp:extent cx="6644005" cy="2714625"/>
            <wp:effectExtent l="0" t="0" r="4445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778" w:rsidRPr="00C641DB">
        <w:t>Wykres 3.</w:t>
      </w:r>
      <w:r w:rsidR="00B55778" w:rsidRPr="00C641DB">
        <w:rPr>
          <w:shd w:val="clear" w:color="auto" w:fill="FFFFFF"/>
        </w:rPr>
        <w:t xml:space="preserve"> Bezrobotni na 1 ofertę pracy</w:t>
      </w:r>
    </w:p>
    <w:p w14:paraId="4B97C5DC" w14:textId="7F7B8E08" w:rsidR="000C6E1B" w:rsidRDefault="000C6E1B" w:rsidP="000A4789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</w:p>
    <w:p w14:paraId="2B7923C3" w14:textId="02DBCCBC" w:rsidR="00284CE4" w:rsidRPr="007946A9" w:rsidRDefault="00284CE4" w:rsidP="009E5494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lastRenderedPageBreak/>
        <w:t>WYNAGRODZENIA</w:t>
      </w:r>
    </w:p>
    <w:p w14:paraId="25F17B4C" w14:textId="0533F5FE" w:rsidR="00AF57E0" w:rsidRDefault="00151DC3" w:rsidP="00A43836">
      <w:r w:rsidRPr="00D56C17">
        <w:t>W</w:t>
      </w:r>
      <w:r w:rsidR="00EF3A09">
        <w:t xml:space="preserve">e wrześniu </w:t>
      </w:r>
      <w:r w:rsidR="00A20DE9">
        <w:t xml:space="preserve">2021 </w:t>
      </w:r>
      <w:r w:rsidRPr="00D56C17">
        <w:t xml:space="preserve">r. </w:t>
      </w:r>
      <w:r w:rsidR="00A81ADE" w:rsidRPr="00D56C17">
        <w:rPr>
          <w:rFonts w:cs="Arial"/>
        </w:rPr>
        <w:t>odnotowano poprawę warunków płacowych w sektorze przedsiębiorst</w:t>
      </w:r>
      <w:r w:rsidR="00D135E2" w:rsidRPr="00D56C17">
        <w:rPr>
          <w:rFonts w:cs="Arial"/>
        </w:rPr>
        <w:t>w</w:t>
      </w:r>
      <w:r w:rsidR="00CA2D62" w:rsidRPr="00D56C17">
        <w:rPr>
          <w:rFonts w:cs="Arial"/>
        </w:rPr>
        <w:t xml:space="preserve"> </w:t>
      </w:r>
      <w:r w:rsidR="00AF57E0">
        <w:rPr>
          <w:rFonts w:cs="Arial"/>
        </w:rPr>
        <w:t xml:space="preserve">zarówno </w:t>
      </w:r>
      <w:r w:rsidR="00D72B63" w:rsidRPr="00D56C17">
        <w:t>w skali roku</w:t>
      </w:r>
      <w:r w:rsidR="00AF57E0">
        <w:t>,</w:t>
      </w:r>
      <w:r w:rsidR="00AF57E0" w:rsidRPr="00AF57E0">
        <w:t xml:space="preserve"> </w:t>
      </w:r>
      <w:r w:rsidR="00AF57E0">
        <w:t>jak i </w:t>
      </w:r>
      <w:r w:rsidR="00AF57E0" w:rsidRPr="00D56C17">
        <w:t>w</w:t>
      </w:r>
      <w:r w:rsidR="00AF57E0">
        <w:t> </w:t>
      </w:r>
      <w:r w:rsidR="00AF57E0" w:rsidRPr="0061692D">
        <w:t>porównaniu z poprzednim miesiącem.</w:t>
      </w:r>
    </w:p>
    <w:p w14:paraId="62FB4D51" w14:textId="652BD243" w:rsidR="00DD1AFB" w:rsidRDefault="009A5476" w:rsidP="00A43836">
      <w:pPr>
        <w:rPr>
          <w:rFonts w:cs="Arial"/>
          <w:i/>
          <w:szCs w:val="19"/>
        </w:rPr>
      </w:pPr>
      <w:r w:rsidRPr="0061692D">
        <w:rPr>
          <w:rFonts w:cs="Arial"/>
          <w:b/>
          <w:szCs w:val="19"/>
        </w:rPr>
        <w:t xml:space="preserve">Przeciętne miesięczne wynagrodzenie brutto </w:t>
      </w:r>
      <w:r w:rsidRPr="005677B2">
        <w:rPr>
          <w:rFonts w:cs="Arial"/>
          <w:b/>
          <w:szCs w:val="19"/>
        </w:rPr>
        <w:t>w sektorze przedsiębiorstw</w:t>
      </w:r>
      <w:r w:rsidRPr="005677B2">
        <w:rPr>
          <w:rFonts w:cs="Arial"/>
          <w:szCs w:val="19"/>
        </w:rPr>
        <w:t xml:space="preserve"> w wojewó</w:t>
      </w:r>
      <w:r w:rsidR="00472647" w:rsidRPr="005677B2">
        <w:rPr>
          <w:rFonts w:cs="Arial"/>
          <w:szCs w:val="19"/>
        </w:rPr>
        <w:t>dztwie świętokrzyskim w</w:t>
      </w:r>
      <w:r w:rsidR="00EF3A09">
        <w:rPr>
          <w:rFonts w:cs="Arial"/>
          <w:szCs w:val="19"/>
        </w:rPr>
        <w:t>e wrześniu</w:t>
      </w:r>
      <w:r w:rsidR="00196F90" w:rsidRPr="005677B2">
        <w:rPr>
          <w:rFonts w:cs="Arial"/>
          <w:szCs w:val="19"/>
        </w:rPr>
        <w:t xml:space="preserve"> </w:t>
      </w:r>
      <w:r w:rsidR="00A20DE9" w:rsidRPr="005677B2">
        <w:rPr>
          <w:rFonts w:cs="Arial"/>
          <w:szCs w:val="19"/>
        </w:rPr>
        <w:t>2021</w:t>
      </w:r>
      <w:r w:rsidR="00A06800" w:rsidRPr="005677B2">
        <w:rPr>
          <w:rFonts w:cs="Arial"/>
          <w:szCs w:val="19"/>
        </w:rPr>
        <w:t> </w:t>
      </w:r>
      <w:r w:rsidR="00A20DE9" w:rsidRPr="005677B2">
        <w:rPr>
          <w:rFonts w:cs="Arial"/>
          <w:szCs w:val="19"/>
        </w:rPr>
        <w:t xml:space="preserve">r. </w:t>
      </w:r>
      <w:r w:rsidRPr="005677B2">
        <w:rPr>
          <w:rFonts w:cs="Arial"/>
          <w:szCs w:val="19"/>
        </w:rPr>
        <w:t>wyniosło</w:t>
      </w:r>
      <w:r w:rsidR="00DA40B7">
        <w:rPr>
          <w:rFonts w:cs="Arial"/>
          <w:szCs w:val="19"/>
        </w:rPr>
        <w:t xml:space="preserve"> 4886,</w:t>
      </w:r>
      <w:r w:rsidR="00DA40B7" w:rsidRPr="00DA40B7">
        <w:rPr>
          <w:rFonts w:cs="Arial"/>
          <w:szCs w:val="19"/>
        </w:rPr>
        <w:t>37</w:t>
      </w:r>
      <w:r w:rsidR="005C76FF" w:rsidRPr="005677B2">
        <w:rPr>
          <w:rFonts w:cs="Arial"/>
          <w:szCs w:val="19"/>
        </w:rPr>
        <w:t xml:space="preserve"> z</w:t>
      </w:r>
      <w:r w:rsidRPr="005677B2">
        <w:rPr>
          <w:rFonts w:cs="Arial"/>
          <w:szCs w:val="19"/>
        </w:rPr>
        <w:t>ł i było o</w:t>
      </w:r>
      <w:r w:rsidR="00DA40B7">
        <w:rPr>
          <w:rFonts w:cs="Arial"/>
          <w:szCs w:val="19"/>
        </w:rPr>
        <w:t xml:space="preserve"> </w:t>
      </w:r>
      <w:r w:rsidR="00DA40B7" w:rsidRPr="00DA40B7">
        <w:rPr>
          <w:rFonts w:cs="Arial"/>
          <w:szCs w:val="19"/>
        </w:rPr>
        <w:t>6</w:t>
      </w:r>
      <w:r w:rsidR="00DA40B7">
        <w:rPr>
          <w:rFonts w:cs="Arial"/>
          <w:szCs w:val="19"/>
        </w:rPr>
        <w:t>,</w:t>
      </w:r>
      <w:r w:rsidR="00DA40B7" w:rsidRPr="00DA40B7">
        <w:rPr>
          <w:rFonts w:cs="Arial"/>
          <w:szCs w:val="19"/>
        </w:rPr>
        <w:t>3</w:t>
      </w:r>
      <w:r w:rsidRPr="005677B2">
        <w:rPr>
          <w:rFonts w:cs="Arial"/>
          <w:szCs w:val="19"/>
        </w:rPr>
        <w:t>% wyższe w porównaniu z analogicznym okresem ub. r</w:t>
      </w:r>
      <w:r w:rsidR="000A6581" w:rsidRPr="005677B2">
        <w:rPr>
          <w:rFonts w:cs="Arial"/>
          <w:szCs w:val="19"/>
        </w:rPr>
        <w:t>.</w:t>
      </w:r>
      <w:r w:rsidRPr="005677B2">
        <w:rPr>
          <w:rFonts w:cs="Arial"/>
          <w:szCs w:val="19"/>
        </w:rPr>
        <w:t xml:space="preserve">, kiedy obserwowano </w:t>
      </w:r>
      <w:r w:rsidR="0061692D" w:rsidRPr="005677B2">
        <w:rPr>
          <w:rFonts w:cs="Arial"/>
          <w:szCs w:val="19"/>
        </w:rPr>
        <w:t xml:space="preserve">wzrost </w:t>
      </w:r>
      <w:r w:rsidR="00D72B63" w:rsidRPr="005677B2">
        <w:rPr>
          <w:rFonts w:cs="Arial"/>
          <w:szCs w:val="19"/>
        </w:rPr>
        <w:t>wynagrodze</w:t>
      </w:r>
      <w:r w:rsidR="0061692D" w:rsidRPr="005677B2">
        <w:rPr>
          <w:rFonts w:cs="Arial"/>
          <w:szCs w:val="19"/>
        </w:rPr>
        <w:t>ń o</w:t>
      </w:r>
      <w:r w:rsidR="00AF57E0">
        <w:rPr>
          <w:rFonts w:cs="Arial"/>
          <w:szCs w:val="19"/>
        </w:rPr>
        <w:t xml:space="preserve"> 7,2</w:t>
      </w:r>
      <w:r w:rsidR="00843940" w:rsidRPr="005677B2">
        <w:rPr>
          <w:rFonts w:cs="Arial"/>
          <w:szCs w:val="19"/>
        </w:rPr>
        <w:t>%.</w:t>
      </w:r>
      <w:r w:rsidRPr="005677B2">
        <w:rPr>
          <w:rFonts w:cs="Arial"/>
          <w:szCs w:val="19"/>
        </w:rPr>
        <w:t xml:space="preserve"> </w:t>
      </w:r>
      <w:r w:rsidRPr="005677B2">
        <w:rPr>
          <w:rFonts w:cs="Arial"/>
          <w:i/>
          <w:szCs w:val="19"/>
        </w:rPr>
        <w:t>W kraju przeciętne miesięczne wynagrodzenie brutto ukształtowało się na poziomie</w:t>
      </w:r>
      <w:r w:rsidR="00DA40B7">
        <w:rPr>
          <w:rFonts w:cs="Arial"/>
          <w:i/>
          <w:szCs w:val="19"/>
        </w:rPr>
        <w:t xml:space="preserve"> 5841,</w:t>
      </w:r>
      <w:r w:rsidR="00DA40B7" w:rsidRPr="00DA40B7">
        <w:rPr>
          <w:rFonts w:cs="Arial"/>
          <w:i/>
          <w:szCs w:val="19"/>
        </w:rPr>
        <w:t>16</w:t>
      </w:r>
      <w:r w:rsidR="00196F90" w:rsidRPr="005677B2">
        <w:rPr>
          <w:rFonts w:cs="Arial"/>
          <w:i/>
          <w:szCs w:val="19"/>
        </w:rPr>
        <w:t xml:space="preserve"> </w:t>
      </w:r>
      <w:r w:rsidRPr="005677B2">
        <w:rPr>
          <w:rFonts w:cs="Arial"/>
          <w:i/>
          <w:szCs w:val="19"/>
        </w:rPr>
        <w:t>zł i</w:t>
      </w:r>
      <w:r w:rsidR="00ED2E2B" w:rsidRPr="005677B2">
        <w:rPr>
          <w:rFonts w:cs="Arial"/>
          <w:i/>
          <w:szCs w:val="19"/>
        </w:rPr>
        <w:t> </w:t>
      </w:r>
      <w:r w:rsidRPr="005677B2">
        <w:rPr>
          <w:rFonts w:cs="Arial"/>
          <w:i/>
          <w:szCs w:val="19"/>
        </w:rPr>
        <w:t>było o</w:t>
      </w:r>
      <w:r w:rsidR="00DA40B7">
        <w:rPr>
          <w:rFonts w:cs="Arial"/>
          <w:i/>
          <w:szCs w:val="19"/>
        </w:rPr>
        <w:t xml:space="preserve"> 8,7</w:t>
      </w:r>
      <w:r w:rsidR="005C76FF" w:rsidRPr="005677B2">
        <w:rPr>
          <w:rFonts w:cs="Arial"/>
          <w:i/>
          <w:szCs w:val="19"/>
        </w:rPr>
        <w:t>%</w:t>
      </w:r>
      <w:r w:rsidR="00D72B63" w:rsidRPr="005677B2">
        <w:rPr>
          <w:rFonts w:cs="Arial"/>
          <w:i/>
          <w:szCs w:val="19"/>
        </w:rPr>
        <w:t xml:space="preserve"> w</w:t>
      </w:r>
      <w:r w:rsidRPr="005677B2">
        <w:rPr>
          <w:rFonts w:cs="Arial"/>
          <w:i/>
          <w:szCs w:val="19"/>
        </w:rPr>
        <w:t>yższe niż przed rokiem (wobec wzrostu o</w:t>
      </w:r>
      <w:r w:rsidR="00AF57E0">
        <w:rPr>
          <w:rFonts w:cs="Arial"/>
          <w:i/>
          <w:szCs w:val="19"/>
        </w:rPr>
        <w:t xml:space="preserve"> 5,6</w:t>
      </w:r>
      <w:r w:rsidRPr="005677B2">
        <w:rPr>
          <w:rFonts w:cs="Arial"/>
          <w:i/>
          <w:szCs w:val="19"/>
        </w:rPr>
        <w:t>% rok wcześniej).</w:t>
      </w:r>
    </w:p>
    <w:p w14:paraId="72E55B61" w14:textId="77777777" w:rsidR="00D92123" w:rsidRPr="005677B2" w:rsidRDefault="00D92123" w:rsidP="00DD1AFB">
      <w:pPr>
        <w:rPr>
          <w:rFonts w:cs="Arial"/>
          <w:i/>
          <w:szCs w:val="19"/>
        </w:rPr>
      </w:pPr>
    </w:p>
    <w:p w14:paraId="5D4E4470" w14:textId="53369006" w:rsidR="002B78B5" w:rsidRPr="00D56C17" w:rsidRDefault="00284CE4" w:rsidP="00CA33B9">
      <w:pPr>
        <w:spacing w:after="0"/>
        <w:rPr>
          <w:b/>
        </w:rPr>
      </w:pPr>
      <w:r w:rsidRPr="005677B2">
        <w:rPr>
          <w:b/>
        </w:rPr>
        <w:t xml:space="preserve">Wykres </w:t>
      </w:r>
      <w:r w:rsidR="00012E91">
        <w:rPr>
          <w:b/>
        </w:rPr>
        <w:t>4</w:t>
      </w:r>
      <w:r w:rsidRPr="005677B2">
        <w:rPr>
          <w:b/>
        </w:rPr>
        <w:t xml:space="preserve">. Dynamika przeciętnego miesięcznego wynagrodzenia brutto </w:t>
      </w:r>
      <w:r w:rsidRPr="00D56C17">
        <w:rPr>
          <w:b/>
        </w:rPr>
        <w:t xml:space="preserve">w sektorze przedsiębiorstw </w:t>
      </w:r>
    </w:p>
    <w:p w14:paraId="7EC92614" w14:textId="59F0D46A" w:rsidR="00A56453" w:rsidRDefault="00AB45A7" w:rsidP="00A56453">
      <w:pPr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1831808" behindDoc="0" locked="0" layoutInCell="1" allowOverlap="1" wp14:anchorId="56A60A98" wp14:editId="7CA6359F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6703060" cy="2143125"/>
            <wp:effectExtent l="0" t="0" r="2540" b="0"/>
            <wp:wrapTopAndBottom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 xml:space="preserve"> (przeciętna miesięczna 2015=100)</w:t>
      </w:r>
      <w:r w:rsidR="00677868" w:rsidRPr="00D56C17">
        <w:t xml:space="preserve"> </w:t>
      </w:r>
    </w:p>
    <w:p w14:paraId="3C478590" w14:textId="090252DC" w:rsidR="00E47B1E" w:rsidRDefault="00E47B1E" w:rsidP="00E47B1E">
      <w:pPr>
        <w:spacing w:before="0"/>
      </w:pPr>
    </w:p>
    <w:p w14:paraId="0C90877E" w14:textId="6000F8B0" w:rsidR="00313D49" w:rsidRDefault="00EE3027" w:rsidP="00A43836">
      <w:pPr>
        <w:tabs>
          <w:tab w:val="left" w:pos="4962"/>
        </w:tabs>
        <w:rPr>
          <w:rFonts w:cs="Arial"/>
          <w:szCs w:val="19"/>
        </w:rPr>
      </w:pPr>
      <w:r w:rsidRPr="003A0AE3">
        <w:rPr>
          <w:rFonts w:cs="Arial"/>
        </w:rPr>
        <w:t xml:space="preserve">W </w:t>
      </w:r>
      <w:r w:rsidRPr="00313D49">
        <w:rPr>
          <w:rFonts w:cs="Arial"/>
        </w:rPr>
        <w:t xml:space="preserve">porównaniu </w:t>
      </w:r>
      <w:r w:rsidR="00445029" w:rsidRPr="00313D49">
        <w:rPr>
          <w:rFonts w:cs="Arial"/>
        </w:rPr>
        <w:t>z</w:t>
      </w:r>
      <w:r w:rsidR="00040AEC" w:rsidRPr="00313D49">
        <w:rPr>
          <w:rFonts w:cs="Arial"/>
        </w:rPr>
        <w:t xml:space="preserve"> </w:t>
      </w:r>
      <w:r w:rsidR="00DA40B7" w:rsidRPr="00313D49">
        <w:rPr>
          <w:rFonts w:cs="Arial"/>
        </w:rPr>
        <w:t>wrześniem</w:t>
      </w:r>
      <w:r w:rsidR="00A06800" w:rsidRPr="00313D49">
        <w:rPr>
          <w:rFonts w:cs="Arial"/>
        </w:rPr>
        <w:t xml:space="preserve"> </w:t>
      </w:r>
      <w:r w:rsidR="00E75DEF" w:rsidRPr="00313D49">
        <w:rPr>
          <w:rFonts w:cs="Arial"/>
        </w:rPr>
        <w:t>2020 r.</w:t>
      </w:r>
      <w:r w:rsidRPr="00313D49">
        <w:rPr>
          <w:rFonts w:cs="Arial"/>
        </w:rPr>
        <w:t xml:space="preserve"> </w:t>
      </w:r>
      <w:r w:rsidR="0061692D" w:rsidRPr="00313D49">
        <w:rPr>
          <w:rFonts w:cs="Arial"/>
        </w:rPr>
        <w:t>w</w:t>
      </w:r>
      <w:r w:rsidR="0087343F" w:rsidRPr="00313D49">
        <w:rPr>
          <w:rFonts w:cs="Arial"/>
        </w:rPr>
        <w:t>e wszystkich</w:t>
      </w:r>
      <w:r w:rsidR="00367781" w:rsidRPr="00313D49">
        <w:rPr>
          <w:rFonts w:cs="Arial"/>
        </w:rPr>
        <w:t xml:space="preserve"> </w:t>
      </w:r>
      <w:r w:rsidR="009A5476" w:rsidRPr="00313D49">
        <w:rPr>
          <w:rFonts w:cs="Arial"/>
        </w:rPr>
        <w:t>analizowanych sekc</w:t>
      </w:r>
      <w:r w:rsidR="00596EA1" w:rsidRPr="00313D49">
        <w:rPr>
          <w:rFonts w:cs="Arial"/>
        </w:rPr>
        <w:t>j</w:t>
      </w:r>
      <w:r w:rsidR="0087343F" w:rsidRPr="00313D49">
        <w:rPr>
          <w:rFonts w:cs="Arial"/>
        </w:rPr>
        <w:t>ach</w:t>
      </w:r>
      <w:r w:rsidR="009A5476" w:rsidRPr="00313D49">
        <w:rPr>
          <w:rFonts w:cs="Arial"/>
        </w:rPr>
        <w:t xml:space="preserve"> sektora przedsiębiorstw związanych zarówno </w:t>
      </w:r>
      <w:r w:rsidR="009A5476" w:rsidRPr="00313D49">
        <w:rPr>
          <w:rFonts w:cs="Arial"/>
          <w:szCs w:val="19"/>
        </w:rPr>
        <w:t xml:space="preserve">ze sferą produkcyjną, jak i usługową przeciętne miesięczne wynagrodzenia były wyższe niż przed rokiem. </w:t>
      </w:r>
      <w:r w:rsidRPr="00313D49">
        <w:rPr>
          <w:rFonts w:cs="Arial"/>
          <w:szCs w:val="19"/>
        </w:rPr>
        <w:t>W największym stopniu</w:t>
      </w:r>
      <w:r w:rsidR="00EC5273" w:rsidRPr="00313D49">
        <w:rPr>
          <w:rFonts w:cs="Arial"/>
          <w:szCs w:val="19"/>
        </w:rPr>
        <w:t xml:space="preserve"> </w:t>
      </w:r>
      <w:r w:rsidRPr="00313D49">
        <w:rPr>
          <w:rFonts w:cs="Arial"/>
          <w:szCs w:val="19"/>
        </w:rPr>
        <w:t>wzrosły wynagrodzenia w</w:t>
      </w:r>
      <w:r w:rsidR="0042064C" w:rsidRPr="00313D49">
        <w:rPr>
          <w:rFonts w:cs="Arial"/>
          <w:szCs w:val="19"/>
        </w:rPr>
        <w:t xml:space="preserve"> </w:t>
      </w:r>
      <w:r w:rsidR="00596EA1" w:rsidRPr="00313D49">
        <w:rPr>
          <w:rFonts w:cs="Arial"/>
          <w:szCs w:val="19"/>
        </w:rPr>
        <w:t>dział</w:t>
      </w:r>
      <w:r w:rsidR="00596EA1" w:rsidRPr="00A6798A">
        <w:rPr>
          <w:rFonts w:cs="Arial"/>
          <w:szCs w:val="19"/>
        </w:rPr>
        <w:t>alności profesjonalnej, naukowej i technicznej (o</w:t>
      </w:r>
      <w:r w:rsidR="00313D49" w:rsidRPr="00A6798A">
        <w:rPr>
          <w:rFonts w:cs="Arial"/>
          <w:szCs w:val="19"/>
        </w:rPr>
        <w:t xml:space="preserve"> 35,3</w:t>
      </w:r>
      <w:r w:rsidR="00DB24FD">
        <w:rPr>
          <w:rFonts w:cs="Arial"/>
          <w:szCs w:val="19"/>
        </w:rPr>
        <w:t xml:space="preserve">%). W pozostałych sekcjach </w:t>
      </w:r>
      <w:r w:rsidR="003040F1" w:rsidRPr="00A6798A">
        <w:rPr>
          <w:rFonts w:cs="Arial"/>
          <w:szCs w:val="19"/>
        </w:rPr>
        <w:t xml:space="preserve">wzrosty </w:t>
      </w:r>
      <w:r w:rsidR="00596EA1" w:rsidRPr="00A6798A">
        <w:rPr>
          <w:rFonts w:cs="Arial"/>
          <w:szCs w:val="19"/>
        </w:rPr>
        <w:t>kształtowały się w granicach od</w:t>
      </w:r>
      <w:r w:rsidR="00A6798A" w:rsidRPr="00A6798A">
        <w:rPr>
          <w:rFonts w:cs="Arial"/>
          <w:szCs w:val="19"/>
        </w:rPr>
        <w:t xml:space="preserve"> 1,8</w:t>
      </w:r>
      <w:r w:rsidR="00596EA1" w:rsidRPr="00A6798A">
        <w:rPr>
          <w:rFonts w:cs="Arial"/>
          <w:szCs w:val="19"/>
        </w:rPr>
        <w:t>% w</w:t>
      </w:r>
      <w:r w:rsidR="004D2469" w:rsidRPr="00A6798A">
        <w:rPr>
          <w:rFonts w:cs="Arial"/>
          <w:szCs w:val="19"/>
        </w:rPr>
        <w:t xml:space="preserve"> </w:t>
      </w:r>
      <w:r w:rsidR="003040F1" w:rsidRPr="00A6798A">
        <w:rPr>
          <w:rFonts w:cs="Arial"/>
          <w:szCs w:val="19"/>
        </w:rPr>
        <w:t>obsłudze rynku nieruchomości do</w:t>
      </w:r>
      <w:r w:rsidR="00A6798A" w:rsidRPr="00A6798A">
        <w:rPr>
          <w:rFonts w:cs="Arial"/>
          <w:szCs w:val="19"/>
        </w:rPr>
        <w:t xml:space="preserve"> 8,7</w:t>
      </w:r>
      <w:r w:rsidR="003040F1" w:rsidRPr="00A6798A">
        <w:rPr>
          <w:rFonts w:cs="Arial"/>
          <w:szCs w:val="19"/>
        </w:rPr>
        <w:t>% w</w:t>
      </w:r>
      <w:r w:rsidR="00A6798A" w:rsidRPr="00A6798A">
        <w:rPr>
          <w:rFonts w:cs="Arial"/>
          <w:szCs w:val="19"/>
        </w:rPr>
        <w:t xml:space="preserve"> handlu; naprawie</w:t>
      </w:r>
      <w:r w:rsidR="00A6798A">
        <w:rPr>
          <w:rFonts w:cs="Arial"/>
          <w:szCs w:val="19"/>
        </w:rPr>
        <w:t xml:space="preserve"> pojazdów samochodowych.</w:t>
      </w:r>
    </w:p>
    <w:p w14:paraId="4A77BA88" w14:textId="77777777" w:rsidR="00DB24FD" w:rsidRPr="00A6798A" w:rsidRDefault="00DB24FD" w:rsidP="003A0AE3">
      <w:pPr>
        <w:tabs>
          <w:tab w:val="left" w:pos="4962"/>
        </w:tabs>
        <w:spacing w:before="0" w:after="0" w:line="240" w:lineRule="auto"/>
        <w:rPr>
          <w:rFonts w:cs="Arial"/>
          <w:szCs w:val="19"/>
          <w:highlight w:val="yellow"/>
        </w:rPr>
      </w:pPr>
    </w:p>
    <w:p w14:paraId="2E1651FE" w14:textId="0962FAB8" w:rsidR="00596EA1" w:rsidRPr="00D56C17" w:rsidRDefault="00454F01" w:rsidP="00A43836">
      <w:pPr>
        <w:pStyle w:val="tytuwykresu"/>
        <w:spacing w:before="240"/>
        <w:rPr>
          <w:b w:val="0"/>
          <w:sz w:val="18"/>
          <w:szCs w:val="18"/>
          <w:shd w:val="clear" w:color="auto" w:fill="FFFFFF"/>
        </w:rPr>
      </w:pPr>
      <w:r w:rsidRPr="00D56C17">
        <w:rPr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387"/>
        <w:gridCol w:w="1276"/>
        <w:gridCol w:w="1310"/>
        <w:gridCol w:w="1241"/>
        <w:gridCol w:w="1253"/>
      </w:tblGrid>
      <w:tr w:rsidR="00D56C17" w:rsidRPr="004D2469" w14:paraId="553C7A91" w14:textId="77777777" w:rsidTr="00486888">
        <w:trPr>
          <w:trHeight w:val="54"/>
        </w:trPr>
        <w:tc>
          <w:tcPr>
            <w:tcW w:w="538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41763F" w14:textId="77777777" w:rsidR="0041629D" w:rsidRPr="004D2469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4D246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586" w:type="dxa"/>
            <w:gridSpan w:val="2"/>
            <w:tcBorders>
              <w:top w:val="single" w:sz="4" w:space="0" w:color="522398"/>
            </w:tcBorders>
          </w:tcPr>
          <w:p w14:paraId="32624460" w14:textId="1D6ECD62" w:rsidR="0041629D" w:rsidRPr="004D2469" w:rsidRDefault="00EF3A09" w:rsidP="007479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IX</w:t>
            </w:r>
            <w:r w:rsidR="0041629D" w:rsidRPr="004D2469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494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EE5E984" w14:textId="612C5B83" w:rsidR="0041629D" w:rsidRPr="004D2469" w:rsidRDefault="00667847" w:rsidP="00EF3A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I-</w:t>
            </w:r>
            <w:r w:rsidR="00EF3A09">
              <w:rPr>
                <w:rFonts w:cs="Arial"/>
                <w:sz w:val="16"/>
                <w:szCs w:val="16"/>
              </w:rPr>
              <w:t>IX</w:t>
            </w:r>
            <w:r w:rsidR="0041629D" w:rsidRPr="004D2469"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D56C17" w:rsidRPr="004D2469" w14:paraId="4D81129D" w14:textId="77777777" w:rsidTr="00486888">
        <w:trPr>
          <w:trHeight w:val="54"/>
        </w:trPr>
        <w:tc>
          <w:tcPr>
            <w:tcW w:w="538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36F235" w14:textId="77777777" w:rsidR="0041629D" w:rsidRPr="004D2469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69374" w14:textId="77777777" w:rsidR="0041629D" w:rsidRPr="004D2469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310" w:type="dxa"/>
            <w:tcBorders>
              <w:bottom w:val="single" w:sz="4" w:space="0" w:color="522398"/>
            </w:tcBorders>
          </w:tcPr>
          <w:p w14:paraId="38838575" w14:textId="01DB235E" w:rsidR="0041629D" w:rsidRPr="004D2469" w:rsidRDefault="00EF3A09" w:rsidP="00EF3A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IX</w:t>
            </w:r>
            <w:r w:rsidR="0041629D" w:rsidRPr="004D2469">
              <w:rPr>
                <w:rFonts w:cs="Arial"/>
                <w:sz w:val="16"/>
                <w:szCs w:val="16"/>
              </w:rPr>
              <w:t xml:space="preserve"> 2020 = 100</w:t>
            </w:r>
          </w:p>
        </w:tc>
        <w:tc>
          <w:tcPr>
            <w:tcW w:w="1241" w:type="dxa"/>
            <w:tcBorders>
              <w:bottom w:val="single" w:sz="4" w:space="0" w:color="522398"/>
            </w:tcBorders>
          </w:tcPr>
          <w:p w14:paraId="28A3BBD0" w14:textId="77777777" w:rsidR="0041629D" w:rsidRPr="004D2469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3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68DA07" w14:textId="46622568" w:rsidR="0041629D" w:rsidRPr="004D2469" w:rsidRDefault="0041629D" w:rsidP="00EF3A09">
            <w:pPr>
              <w:spacing w:before="0" w:after="0" w:line="190" w:lineRule="exact"/>
              <w:ind w:left="-108"/>
              <w:jc w:val="center"/>
              <w:rPr>
                <w:rFonts w:cs="Arial"/>
                <w:spacing w:val="-4"/>
                <w:sz w:val="16"/>
                <w:szCs w:val="16"/>
              </w:rPr>
            </w:pPr>
            <w:r w:rsidRPr="004D2469">
              <w:rPr>
                <w:rFonts w:cs="Arial"/>
                <w:spacing w:val="-4"/>
                <w:sz w:val="16"/>
                <w:szCs w:val="16"/>
              </w:rPr>
              <w:t>I-</w:t>
            </w:r>
            <w:r w:rsidR="00EF3A09">
              <w:rPr>
                <w:rFonts w:cs="Arial"/>
                <w:spacing w:val="-4"/>
                <w:sz w:val="16"/>
                <w:szCs w:val="16"/>
              </w:rPr>
              <w:t>IX</w:t>
            </w:r>
            <w:r w:rsidRPr="004D2469">
              <w:rPr>
                <w:rFonts w:cs="Arial"/>
                <w:spacing w:val="-4"/>
                <w:sz w:val="16"/>
                <w:szCs w:val="16"/>
              </w:rPr>
              <w:t xml:space="preserve"> 2020 = 100</w:t>
            </w:r>
          </w:p>
        </w:tc>
      </w:tr>
      <w:tr w:rsidR="00D56C17" w:rsidRPr="004D2469" w14:paraId="4D30A7D0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B3E33B" w14:textId="77777777" w:rsidR="0041629D" w:rsidRPr="004D2469" w:rsidRDefault="0041629D" w:rsidP="00747909">
            <w:pPr>
              <w:pStyle w:val="Nagwek5"/>
              <w:tabs>
                <w:tab w:val="right" w:leader="dot" w:pos="4156"/>
              </w:tabs>
              <w:spacing w:before="0" w:line="19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4D2469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21323C" w14:textId="7616CDC4" w:rsidR="0041629D" w:rsidRPr="004D2469" w:rsidRDefault="00991B3B" w:rsidP="0068264E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4886,</w:t>
            </w:r>
            <w:r w:rsidR="004C6D1E" w:rsidRPr="004C6D1E">
              <w:rPr>
                <w:b/>
                <w:sz w:val="16"/>
                <w:szCs w:val="16"/>
              </w:rPr>
              <w:t>37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679125E6" w14:textId="292D9C42" w:rsidR="0041629D" w:rsidRPr="004D2469" w:rsidRDefault="004C6D1E" w:rsidP="0009312C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106,</w:t>
            </w:r>
            <w:r w:rsidR="00EF3A09" w:rsidRPr="00EF3A09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4667DD5E" w14:textId="33605CEA" w:rsidR="0041629D" w:rsidRPr="004D2469" w:rsidRDefault="00991B3B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4787,</w:t>
            </w:r>
            <w:r w:rsidRPr="00991B3B">
              <w:rPr>
                <w:b/>
                <w:sz w:val="16"/>
                <w:szCs w:val="16"/>
              </w:rPr>
              <w:t>87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A43FCF" w14:textId="609BED33" w:rsidR="0041629D" w:rsidRPr="004D2469" w:rsidRDefault="004C6D1E" w:rsidP="0009312C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107,</w:t>
            </w:r>
            <w:r w:rsidR="00EF3A09" w:rsidRPr="00EF3A09">
              <w:rPr>
                <w:b/>
                <w:sz w:val="16"/>
                <w:szCs w:val="16"/>
              </w:rPr>
              <w:t>3</w:t>
            </w:r>
          </w:p>
        </w:tc>
      </w:tr>
      <w:tr w:rsidR="00D56C17" w:rsidRPr="004D2469" w14:paraId="54116529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2B891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8F82FF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53A12ED4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698E4BB6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2FB7703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6C17" w:rsidRPr="004D2469" w14:paraId="510466D2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2C324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E50F78" w14:textId="41EC75C6" w:rsidR="0041629D" w:rsidRPr="004D2469" w:rsidRDefault="00991B3B" w:rsidP="00991B3B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991B3B">
              <w:rPr>
                <w:sz w:val="16"/>
                <w:szCs w:val="16"/>
              </w:rPr>
              <w:t>5201</w:t>
            </w:r>
            <w:r>
              <w:rPr>
                <w:sz w:val="16"/>
                <w:szCs w:val="16"/>
              </w:rPr>
              <w:t>,</w:t>
            </w:r>
            <w:r w:rsidRPr="00991B3B">
              <w:rPr>
                <w:sz w:val="16"/>
                <w:szCs w:val="16"/>
              </w:rPr>
              <w:t>94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638F752A" w14:textId="334DD894" w:rsidR="0041629D" w:rsidRPr="004D2469" w:rsidRDefault="00EF3A09" w:rsidP="004C6D1E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EF3A09">
              <w:rPr>
                <w:sz w:val="16"/>
                <w:szCs w:val="16"/>
              </w:rPr>
              <w:t>105</w:t>
            </w:r>
            <w:r w:rsidR="004C6D1E">
              <w:rPr>
                <w:sz w:val="16"/>
                <w:szCs w:val="16"/>
              </w:rPr>
              <w:t>,</w:t>
            </w:r>
            <w:r w:rsidRPr="00EF3A09">
              <w:rPr>
                <w:sz w:val="16"/>
                <w:szCs w:val="16"/>
              </w:rPr>
              <w:t>5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118EAECB" w14:textId="32FD4183" w:rsidR="0041629D" w:rsidRPr="004D2469" w:rsidRDefault="00991B3B" w:rsidP="00B22292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5133,</w:t>
            </w:r>
            <w:r w:rsidRPr="00991B3B">
              <w:rPr>
                <w:sz w:val="16"/>
                <w:szCs w:val="16"/>
              </w:rPr>
              <w:t>38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D44FC1" w14:textId="6D4C23F0" w:rsidR="0041629D" w:rsidRPr="004D2469" w:rsidRDefault="00EF3A09" w:rsidP="004C6D1E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EF3A09">
              <w:rPr>
                <w:sz w:val="16"/>
                <w:szCs w:val="16"/>
              </w:rPr>
              <w:t>107</w:t>
            </w:r>
            <w:r w:rsidR="004C6D1E">
              <w:rPr>
                <w:sz w:val="16"/>
                <w:szCs w:val="16"/>
              </w:rPr>
              <w:t>,</w:t>
            </w:r>
            <w:r w:rsidRPr="00EF3A09">
              <w:rPr>
                <w:sz w:val="16"/>
                <w:szCs w:val="16"/>
              </w:rPr>
              <w:t>4</w:t>
            </w:r>
          </w:p>
        </w:tc>
      </w:tr>
      <w:tr w:rsidR="00D56C17" w:rsidRPr="004D2469" w14:paraId="2821EAFE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9599C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1F8EEA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</w:tcPr>
          <w:p w14:paraId="6CBA674B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</w:tcPr>
          <w:p w14:paraId="4619A29B" w14:textId="6A3F6A29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7FF68A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6C17" w:rsidRPr="004D2469" w14:paraId="3EC817E9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0EA77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FA90E" w14:textId="675B3CA5" w:rsidR="0041629D" w:rsidRPr="004D2469" w:rsidRDefault="00991B3B" w:rsidP="00991B3B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991B3B">
              <w:rPr>
                <w:sz w:val="16"/>
                <w:szCs w:val="16"/>
              </w:rPr>
              <w:t>5165</w:t>
            </w:r>
            <w:r>
              <w:rPr>
                <w:sz w:val="16"/>
                <w:szCs w:val="16"/>
              </w:rPr>
              <w:t>,</w:t>
            </w:r>
            <w:r w:rsidRPr="00991B3B">
              <w:rPr>
                <w:sz w:val="16"/>
                <w:szCs w:val="16"/>
              </w:rPr>
              <w:t>44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B53F0D" w14:textId="11955976" w:rsidR="0041629D" w:rsidRPr="004D2469" w:rsidRDefault="004C6D1E" w:rsidP="004C6D1E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C6D1E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4C6D1E">
              <w:rPr>
                <w:sz w:val="16"/>
                <w:szCs w:val="16"/>
              </w:rPr>
              <w:t>0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409BB4" w14:textId="45636F47" w:rsidR="0041629D" w:rsidRPr="004D2469" w:rsidRDefault="00991B3B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5091,</w:t>
            </w:r>
            <w:r w:rsidRPr="00991B3B">
              <w:rPr>
                <w:sz w:val="16"/>
                <w:szCs w:val="16"/>
              </w:rPr>
              <w:t>67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A23B41" w14:textId="5E2100C0" w:rsidR="0041629D" w:rsidRPr="004D2469" w:rsidRDefault="004C6D1E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</w:t>
            </w:r>
            <w:r w:rsidRPr="004C6D1E">
              <w:rPr>
                <w:sz w:val="16"/>
                <w:szCs w:val="16"/>
              </w:rPr>
              <w:t>6</w:t>
            </w:r>
          </w:p>
        </w:tc>
      </w:tr>
      <w:tr w:rsidR="00D56C17" w:rsidRPr="004D2469" w14:paraId="22C0CD90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A23AF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7A27A" w14:textId="540C90BF" w:rsidR="0041629D" w:rsidRPr="004D2469" w:rsidRDefault="00991B3B" w:rsidP="00991B3B">
            <w:pPr>
              <w:pStyle w:val="tytuwykresu"/>
              <w:spacing w:before="0" w:line="19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991B3B">
              <w:rPr>
                <w:b w:val="0"/>
                <w:sz w:val="16"/>
                <w:szCs w:val="16"/>
                <w:shd w:val="clear" w:color="auto" w:fill="FFFFFF"/>
              </w:rPr>
              <w:t>4818</w:t>
            </w:r>
            <w:r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991B3B">
              <w:rPr>
                <w:b w:val="0"/>
                <w:sz w:val="16"/>
                <w:szCs w:val="16"/>
                <w:shd w:val="clear" w:color="auto" w:fill="FFFFFF"/>
              </w:rPr>
              <w:t>47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30FB1D" w14:textId="6DDE7133" w:rsidR="0041629D" w:rsidRPr="004D2469" w:rsidRDefault="004C6D1E" w:rsidP="004C6D1E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C6D1E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4C6D1E">
              <w:rPr>
                <w:sz w:val="16"/>
                <w:szCs w:val="16"/>
              </w:rPr>
              <w:t>2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1E4460" w14:textId="21D3C476" w:rsidR="0041629D" w:rsidRPr="004D2469" w:rsidRDefault="00991B3B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4861,</w:t>
            </w:r>
            <w:r w:rsidRPr="00991B3B">
              <w:rPr>
                <w:sz w:val="16"/>
                <w:szCs w:val="16"/>
              </w:rPr>
              <w:t>24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320399" w14:textId="04DF1248" w:rsidR="0041629D" w:rsidRPr="004D2469" w:rsidRDefault="004C6D1E" w:rsidP="004C6D1E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C6D1E">
              <w:rPr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>,</w:t>
            </w:r>
            <w:r w:rsidRPr="004C6D1E">
              <w:rPr>
                <w:sz w:val="16"/>
                <w:szCs w:val="16"/>
              </w:rPr>
              <w:t>8</w:t>
            </w:r>
          </w:p>
        </w:tc>
      </w:tr>
      <w:tr w:rsidR="00D56C17" w:rsidRPr="004D2469" w14:paraId="363F9E0A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9AE401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29DA46" w14:textId="56B69751" w:rsidR="0041629D" w:rsidRPr="004D2469" w:rsidRDefault="00991B3B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4803,</w:t>
            </w:r>
            <w:r w:rsidRPr="00991B3B">
              <w:rPr>
                <w:sz w:val="16"/>
                <w:szCs w:val="16"/>
              </w:rPr>
              <w:t>41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A77617" w14:textId="4E78C03A" w:rsidR="0041629D" w:rsidRPr="004D2469" w:rsidRDefault="004C6D1E" w:rsidP="004C6D1E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C6D1E">
              <w:rPr>
                <w:sz w:val="16"/>
                <w:szCs w:val="16"/>
              </w:rPr>
              <w:t>104</w:t>
            </w:r>
            <w:r>
              <w:rPr>
                <w:sz w:val="16"/>
                <w:szCs w:val="16"/>
              </w:rPr>
              <w:t>,</w:t>
            </w:r>
            <w:r w:rsidRPr="004C6D1E">
              <w:rPr>
                <w:sz w:val="16"/>
                <w:szCs w:val="16"/>
              </w:rPr>
              <w:t>2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6A0ED8" w14:textId="1BC232F8" w:rsidR="0041629D" w:rsidRPr="004D2469" w:rsidRDefault="00991B3B" w:rsidP="00201F4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4596,</w:t>
            </w:r>
            <w:r w:rsidRPr="00991B3B">
              <w:rPr>
                <w:sz w:val="16"/>
                <w:szCs w:val="16"/>
              </w:rPr>
              <w:t>20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C8610B" w14:textId="7BAB4F06" w:rsidR="0041629D" w:rsidRPr="004D2469" w:rsidRDefault="004C6D1E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</w:t>
            </w:r>
            <w:r w:rsidRPr="004C6D1E">
              <w:rPr>
                <w:sz w:val="16"/>
                <w:szCs w:val="16"/>
              </w:rPr>
              <w:t>5</w:t>
            </w:r>
          </w:p>
        </w:tc>
      </w:tr>
      <w:tr w:rsidR="00D56C17" w:rsidRPr="004D2469" w14:paraId="4DCA51F6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9EC491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7CDD7" w14:textId="368D4EF3" w:rsidR="0041629D" w:rsidRPr="004D2469" w:rsidRDefault="00991B3B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4433,</w:t>
            </w:r>
            <w:r w:rsidRPr="00991B3B">
              <w:rPr>
                <w:sz w:val="16"/>
                <w:szCs w:val="16"/>
              </w:rPr>
              <w:t>55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D05872" w14:textId="2A749722" w:rsidR="0041629D" w:rsidRPr="004D2469" w:rsidRDefault="004C6D1E" w:rsidP="004C6D1E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C6D1E">
              <w:rPr>
                <w:sz w:val="16"/>
                <w:szCs w:val="16"/>
              </w:rPr>
              <w:t>108</w:t>
            </w:r>
            <w:r>
              <w:rPr>
                <w:sz w:val="16"/>
                <w:szCs w:val="16"/>
              </w:rPr>
              <w:t>,</w:t>
            </w:r>
            <w:r w:rsidRPr="004C6D1E">
              <w:rPr>
                <w:sz w:val="16"/>
                <w:szCs w:val="16"/>
              </w:rPr>
              <w:t>7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DDCEC2" w14:textId="5E179F30" w:rsidR="0041629D" w:rsidRPr="004D2469" w:rsidRDefault="00991B3B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4322,</w:t>
            </w:r>
            <w:r w:rsidRPr="00991B3B">
              <w:rPr>
                <w:sz w:val="16"/>
                <w:szCs w:val="16"/>
              </w:rPr>
              <w:t>21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519B94" w14:textId="258CD50C" w:rsidR="0041629D" w:rsidRPr="004D2469" w:rsidRDefault="004C6D1E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</w:t>
            </w:r>
            <w:r w:rsidRPr="004C6D1E">
              <w:rPr>
                <w:sz w:val="16"/>
                <w:szCs w:val="16"/>
              </w:rPr>
              <w:t>4</w:t>
            </w:r>
          </w:p>
        </w:tc>
      </w:tr>
      <w:tr w:rsidR="00D56C17" w:rsidRPr="004D2469" w14:paraId="2391E07E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B71D76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22291" w14:textId="243E5217" w:rsidR="0041629D" w:rsidRPr="004D2469" w:rsidRDefault="00991B3B" w:rsidP="00991B3B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991B3B">
              <w:rPr>
                <w:sz w:val="16"/>
                <w:szCs w:val="16"/>
              </w:rPr>
              <w:t>3890</w:t>
            </w:r>
            <w:r>
              <w:rPr>
                <w:sz w:val="16"/>
                <w:szCs w:val="16"/>
              </w:rPr>
              <w:t>,</w:t>
            </w:r>
            <w:r w:rsidRPr="00991B3B">
              <w:rPr>
                <w:sz w:val="16"/>
                <w:szCs w:val="16"/>
              </w:rPr>
              <w:t>07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024E154" w14:textId="2951A797" w:rsidR="0041629D" w:rsidRPr="004D2469" w:rsidRDefault="004C6D1E" w:rsidP="004C6D1E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C6D1E">
              <w:rPr>
                <w:sz w:val="16"/>
                <w:szCs w:val="16"/>
              </w:rPr>
              <w:t>103</w:t>
            </w:r>
            <w:r>
              <w:rPr>
                <w:sz w:val="16"/>
                <w:szCs w:val="16"/>
              </w:rPr>
              <w:t>,</w:t>
            </w:r>
            <w:r w:rsidRPr="004C6D1E">
              <w:rPr>
                <w:sz w:val="16"/>
                <w:szCs w:val="16"/>
              </w:rPr>
              <w:t>0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E52664" w14:textId="6099614E" w:rsidR="0041629D" w:rsidRPr="004D2469" w:rsidRDefault="00991B3B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3976,</w:t>
            </w:r>
            <w:r w:rsidRPr="00991B3B">
              <w:rPr>
                <w:sz w:val="16"/>
                <w:szCs w:val="16"/>
              </w:rPr>
              <w:t>15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FE79C3" w14:textId="26616113" w:rsidR="0041629D" w:rsidRPr="004D2469" w:rsidRDefault="004C6D1E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</w:t>
            </w:r>
            <w:r w:rsidRPr="004C6D1E">
              <w:rPr>
                <w:sz w:val="16"/>
                <w:szCs w:val="16"/>
              </w:rPr>
              <w:t>7</w:t>
            </w:r>
          </w:p>
        </w:tc>
      </w:tr>
      <w:tr w:rsidR="00D56C17" w:rsidRPr="004D2469" w14:paraId="7D549787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E1386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B5AC" w14:textId="000E15DC" w:rsidR="0041629D" w:rsidRPr="004D2469" w:rsidRDefault="00991B3B" w:rsidP="00201F4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3837,</w:t>
            </w:r>
            <w:r w:rsidRPr="00991B3B">
              <w:rPr>
                <w:sz w:val="16"/>
                <w:szCs w:val="16"/>
              </w:rPr>
              <w:t>66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8977F3" w14:textId="0C829B5E" w:rsidR="0041629D" w:rsidRPr="004D2469" w:rsidRDefault="004C6D1E" w:rsidP="004C6D1E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C6D1E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,</w:t>
            </w:r>
            <w:r w:rsidRPr="004C6D1E">
              <w:rPr>
                <w:sz w:val="16"/>
                <w:szCs w:val="16"/>
              </w:rPr>
              <w:t>3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CB97C4" w14:textId="0B55DD18" w:rsidR="0041629D" w:rsidRPr="004D2469" w:rsidRDefault="00991B3B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3616,</w:t>
            </w:r>
            <w:r w:rsidRPr="00991B3B">
              <w:rPr>
                <w:sz w:val="16"/>
                <w:szCs w:val="16"/>
              </w:rPr>
              <w:t>92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8A2907" w14:textId="16337505" w:rsidR="0041629D" w:rsidRPr="004D2469" w:rsidRDefault="004C6D1E" w:rsidP="0009312C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</w:t>
            </w:r>
            <w:r w:rsidRPr="004C6D1E">
              <w:rPr>
                <w:sz w:val="16"/>
                <w:szCs w:val="16"/>
              </w:rPr>
              <w:t>0</w:t>
            </w:r>
          </w:p>
        </w:tc>
      </w:tr>
      <w:tr w:rsidR="00D56C17" w:rsidRPr="004D2469" w14:paraId="696EC8AB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619C5" w14:textId="65535492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575AA1" w14:textId="5B9F4E01" w:rsidR="0041629D" w:rsidRPr="004D2469" w:rsidRDefault="00991B3B" w:rsidP="00201F48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5518,</w:t>
            </w:r>
            <w:r w:rsidRPr="00991B3B">
              <w:rPr>
                <w:rFonts w:cs="Arial"/>
                <w:sz w:val="16"/>
                <w:szCs w:val="16"/>
              </w:rPr>
              <w:t>77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3CB7F1" w14:textId="5190E538" w:rsidR="0041629D" w:rsidRPr="004D2469" w:rsidRDefault="004C6D1E" w:rsidP="004C6D1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6D1E">
              <w:rPr>
                <w:rFonts w:cs="Arial"/>
                <w:sz w:val="16"/>
                <w:szCs w:val="16"/>
              </w:rPr>
              <w:t>107</w:t>
            </w:r>
            <w:r>
              <w:rPr>
                <w:rFonts w:cs="Arial"/>
                <w:sz w:val="16"/>
                <w:szCs w:val="16"/>
              </w:rPr>
              <w:t>,</w:t>
            </w:r>
            <w:r w:rsidRPr="004C6D1E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697024" w14:textId="073203FB" w:rsidR="0041629D" w:rsidRPr="004D2469" w:rsidRDefault="00991B3B" w:rsidP="00603CE0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5017,</w:t>
            </w:r>
            <w:r w:rsidRPr="00991B3B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FFFBE2" w14:textId="6475D157" w:rsidR="0041629D" w:rsidRPr="004D2469" w:rsidRDefault="004C6D1E" w:rsidP="004C6D1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6D1E">
              <w:rPr>
                <w:rFonts w:cs="Arial"/>
                <w:sz w:val="16"/>
                <w:szCs w:val="16"/>
              </w:rPr>
              <w:t>106</w:t>
            </w:r>
            <w:r>
              <w:rPr>
                <w:rFonts w:cs="Arial"/>
                <w:sz w:val="16"/>
                <w:szCs w:val="16"/>
              </w:rPr>
              <w:t>,</w:t>
            </w:r>
            <w:r w:rsidRPr="004C6D1E">
              <w:rPr>
                <w:rFonts w:cs="Arial"/>
                <w:sz w:val="16"/>
                <w:szCs w:val="16"/>
              </w:rPr>
              <w:t>8</w:t>
            </w:r>
          </w:p>
        </w:tc>
      </w:tr>
      <w:tr w:rsidR="00D56C17" w:rsidRPr="004D2469" w14:paraId="5DC40740" w14:textId="77777777" w:rsidTr="00486888">
        <w:trPr>
          <w:trHeight w:val="18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53178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17B144" w14:textId="1F602D8F" w:rsidR="0041629D" w:rsidRPr="004D2469" w:rsidRDefault="00991B3B" w:rsidP="00B22292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5895,</w:t>
            </w:r>
            <w:r w:rsidRPr="00991B3B">
              <w:rPr>
                <w:rFonts w:cs="Arial"/>
                <w:sz w:val="16"/>
                <w:szCs w:val="16"/>
              </w:rPr>
              <w:t>85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9F87463" w14:textId="78CE447E" w:rsidR="0041629D" w:rsidRPr="004D2469" w:rsidRDefault="004C6D1E" w:rsidP="004C6D1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6D1E">
              <w:rPr>
                <w:rFonts w:cs="Arial"/>
                <w:sz w:val="16"/>
                <w:szCs w:val="16"/>
              </w:rPr>
              <w:t>101</w:t>
            </w:r>
            <w:r>
              <w:rPr>
                <w:rFonts w:cs="Arial"/>
                <w:sz w:val="16"/>
                <w:szCs w:val="16"/>
              </w:rPr>
              <w:t>,</w:t>
            </w:r>
            <w:r w:rsidRPr="004C6D1E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95EF61" w14:textId="4327974F" w:rsidR="0041629D" w:rsidRPr="004D2469" w:rsidRDefault="00991B3B" w:rsidP="00603CE0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5771,</w:t>
            </w:r>
            <w:r w:rsidRPr="00991B3B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0D27FD" w14:textId="3C8900C3" w:rsidR="0041629D" w:rsidRPr="004D2469" w:rsidRDefault="004C6D1E" w:rsidP="004C6D1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6D1E">
              <w:rPr>
                <w:rFonts w:cs="Arial"/>
                <w:sz w:val="16"/>
                <w:szCs w:val="16"/>
              </w:rPr>
              <w:t>100</w:t>
            </w:r>
            <w:r>
              <w:rPr>
                <w:rFonts w:cs="Arial"/>
                <w:sz w:val="16"/>
                <w:szCs w:val="16"/>
              </w:rPr>
              <w:t>,</w:t>
            </w:r>
            <w:r w:rsidRPr="004C6D1E">
              <w:rPr>
                <w:rFonts w:cs="Arial"/>
                <w:sz w:val="16"/>
                <w:szCs w:val="16"/>
              </w:rPr>
              <w:t>4</w:t>
            </w:r>
          </w:p>
        </w:tc>
      </w:tr>
      <w:tr w:rsidR="00D56C17" w:rsidRPr="004D2469" w14:paraId="4732CB81" w14:textId="77777777" w:rsidTr="00486888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570322" w14:textId="2DD1B7D6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Działalność profesjonalna, naukowa i techniczna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2003DF" w14:textId="41A0912E" w:rsidR="0041629D" w:rsidRPr="004D2469" w:rsidRDefault="00991B3B" w:rsidP="00991B3B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91B3B">
              <w:rPr>
                <w:rFonts w:cs="Arial"/>
                <w:sz w:val="16"/>
                <w:szCs w:val="16"/>
              </w:rPr>
              <w:t>5587</w:t>
            </w:r>
            <w:r>
              <w:rPr>
                <w:rFonts w:cs="Arial"/>
                <w:sz w:val="16"/>
                <w:szCs w:val="16"/>
              </w:rPr>
              <w:t>,</w:t>
            </w:r>
            <w:r w:rsidRPr="00991B3B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4157A8" w14:textId="0D46612A" w:rsidR="0041629D" w:rsidRPr="004D2469" w:rsidRDefault="004C6D1E" w:rsidP="004C6D1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6D1E">
              <w:rPr>
                <w:rFonts w:cs="Arial"/>
                <w:sz w:val="16"/>
                <w:szCs w:val="16"/>
              </w:rPr>
              <w:t>135</w:t>
            </w:r>
            <w:r>
              <w:rPr>
                <w:rFonts w:cs="Arial"/>
                <w:sz w:val="16"/>
                <w:szCs w:val="16"/>
              </w:rPr>
              <w:t>,</w:t>
            </w:r>
            <w:r w:rsidRPr="004C6D1E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C931C" w14:textId="3ACFBE8C" w:rsidR="0041629D" w:rsidRPr="004D2469" w:rsidRDefault="00991B3B" w:rsidP="00991B3B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91B3B">
              <w:rPr>
                <w:rFonts w:cs="Arial"/>
                <w:sz w:val="16"/>
                <w:szCs w:val="16"/>
              </w:rPr>
              <w:t>4847</w:t>
            </w:r>
            <w:r>
              <w:rPr>
                <w:rFonts w:cs="Arial"/>
                <w:sz w:val="16"/>
                <w:szCs w:val="16"/>
              </w:rPr>
              <w:t>,</w:t>
            </w:r>
            <w:r w:rsidRPr="00991B3B"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34732A" w14:textId="71E7402B" w:rsidR="0041629D" w:rsidRPr="004D2469" w:rsidRDefault="004C6D1E" w:rsidP="004C6D1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6D1E">
              <w:rPr>
                <w:rFonts w:cs="Arial"/>
                <w:sz w:val="16"/>
                <w:szCs w:val="16"/>
              </w:rPr>
              <w:t>123</w:t>
            </w:r>
            <w:r>
              <w:rPr>
                <w:rFonts w:cs="Arial"/>
                <w:sz w:val="16"/>
                <w:szCs w:val="16"/>
              </w:rPr>
              <w:t>,</w:t>
            </w:r>
            <w:r w:rsidRPr="004C6D1E">
              <w:rPr>
                <w:rFonts w:cs="Arial"/>
                <w:sz w:val="16"/>
                <w:szCs w:val="16"/>
              </w:rPr>
              <w:t>0</w:t>
            </w:r>
          </w:p>
        </w:tc>
      </w:tr>
      <w:tr w:rsidR="00D56C17" w:rsidRPr="004D2469" w14:paraId="2ECBDFEF" w14:textId="77777777" w:rsidTr="00486888">
        <w:trPr>
          <w:trHeight w:val="28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5E504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F7311" w14:textId="1ED4E697" w:rsidR="0041629D" w:rsidRPr="00B22292" w:rsidRDefault="00991B3B" w:rsidP="00B22292">
            <w:pPr>
              <w:shd w:val="clear" w:color="auto" w:fill="FFFFFF"/>
              <w:spacing w:before="3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3493,</w:t>
            </w:r>
            <w:r w:rsidRPr="00991B3B">
              <w:rPr>
                <w:rFonts w:eastAsia="Times New Roman" w:cs="Times New Roman"/>
                <w:sz w:val="16"/>
                <w:szCs w:val="16"/>
                <w:lang w:eastAsia="pl-PL"/>
              </w:rPr>
              <w:t>93</w:t>
            </w:r>
          </w:p>
        </w:tc>
        <w:tc>
          <w:tcPr>
            <w:tcW w:w="13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8E17E4" w14:textId="019A2461" w:rsidR="0041629D" w:rsidRPr="004D2469" w:rsidRDefault="004C6D1E" w:rsidP="004C6D1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6D1E">
              <w:rPr>
                <w:rFonts w:cs="Arial"/>
                <w:sz w:val="16"/>
                <w:szCs w:val="16"/>
              </w:rPr>
              <w:t>108</w:t>
            </w:r>
            <w:r>
              <w:rPr>
                <w:rFonts w:cs="Arial"/>
                <w:sz w:val="16"/>
                <w:szCs w:val="16"/>
              </w:rPr>
              <w:t>,</w:t>
            </w:r>
            <w:r w:rsidRPr="004C6D1E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373F99" w14:textId="48FE65B3" w:rsidR="0041629D" w:rsidRPr="004D2469" w:rsidRDefault="00991B3B" w:rsidP="00B22292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3440,</w:t>
            </w:r>
            <w:r w:rsidRPr="00991B3B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8FAC24" w14:textId="6C0A9192" w:rsidR="0041629D" w:rsidRPr="004D2469" w:rsidRDefault="004C6D1E" w:rsidP="004C6D1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C6D1E">
              <w:rPr>
                <w:rFonts w:cs="Arial"/>
                <w:sz w:val="16"/>
                <w:szCs w:val="16"/>
              </w:rPr>
              <w:t>107</w:t>
            </w:r>
            <w:r>
              <w:rPr>
                <w:rFonts w:cs="Arial"/>
                <w:sz w:val="16"/>
                <w:szCs w:val="16"/>
              </w:rPr>
              <w:t>,</w:t>
            </w:r>
            <w:r w:rsidRPr="004C6D1E">
              <w:rPr>
                <w:rFonts w:cs="Arial"/>
                <w:sz w:val="16"/>
                <w:szCs w:val="16"/>
              </w:rPr>
              <w:t>4</w:t>
            </w:r>
          </w:p>
        </w:tc>
      </w:tr>
    </w:tbl>
    <w:p w14:paraId="5E5A9B3B" w14:textId="11B49005" w:rsidR="00A27A04" w:rsidRPr="00D56C17" w:rsidRDefault="00284CE4" w:rsidP="0060349A">
      <w:pPr>
        <w:spacing w:before="0"/>
        <w:ind w:firstLine="227"/>
        <w:rPr>
          <w:rFonts w:eastAsia="Calibri" w:cs="Arial"/>
          <w:sz w:val="16"/>
          <w:szCs w:val="16"/>
        </w:rPr>
      </w:pPr>
      <w:r w:rsidRPr="00D56C17">
        <w:rPr>
          <w:rFonts w:eastAsia="Calibri" w:cs="Arial"/>
          <w:sz w:val="16"/>
          <w:szCs w:val="16"/>
          <w:vertAlign w:val="superscript"/>
        </w:rPr>
        <w:t>a</w:t>
      </w:r>
      <w:r w:rsidRPr="00D56C17">
        <w:rPr>
          <w:rFonts w:eastAsia="Calibri" w:cs="Arial"/>
          <w:i/>
          <w:sz w:val="16"/>
          <w:szCs w:val="16"/>
        </w:rPr>
        <w:t xml:space="preserve"> </w:t>
      </w:r>
      <w:r w:rsidRPr="00D56C17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3031B3FB" w14:textId="347C3096" w:rsidR="00EA51FD" w:rsidRPr="005677B2" w:rsidRDefault="004D6B82" w:rsidP="00223ED3">
      <w:pPr>
        <w:pageBreakBefore/>
        <w:suppressAutoHyphens/>
      </w:pPr>
      <w:r>
        <w:lastRenderedPageBreak/>
        <w:t xml:space="preserve">W </w:t>
      </w:r>
      <w:r w:rsidRPr="00A76A53">
        <w:t xml:space="preserve">okresie </w:t>
      </w:r>
      <w:r w:rsidR="002B7749">
        <w:t xml:space="preserve">styczeń-wrzesień 2021 r. </w:t>
      </w:r>
      <w:r w:rsidR="00F06507" w:rsidRPr="005677B2">
        <w:rPr>
          <w:szCs w:val="19"/>
        </w:rPr>
        <w:t xml:space="preserve">przeciętne miesięczne </w:t>
      </w:r>
      <w:r w:rsidR="00F06507" w:rsidRPr="004D6B82">
        <w:rPr>
          <w:szCs w:val="19"/>
        </w:rPr>
        <w:t>wynagrodzeni</w:t>
      </w:r>
      <w:r w:rsidR="007F5384" w:rsidRPr="004D6B82">
        <w:rPr>
          <w:szCs w:val="19"/>
        </w:rPr>
        <w:t>a</w:t>
      </w:r>
      <w:r w:rsidR="00F06507" w:rsidRPr="004D6B82">
        <w:rPr>
          <w:szCs w:val="19"/>
        </w:rPr>
        <w:t xml:space="preserve"> brutto</w:t>
      </w:r>
      <w:r w:rsidR="00F06507" w:rsidRPr="005677B2">
        <w:rPr>
          <w:szCs w:val="19"/>
        </w:rPr>
        <w:t>, znacznie przekraczające średnie</w:t>
      </w:r>
      <w:r w:rsidR="007F5384" w:rsidRPr="005677B2">
        <w:rPr>
          <w:szCs w:val="19"/>
        </w:rPr>
        <w:t xml:space="preserve"> </w:t>
      </w:r>
      <w:r w:rsidR="007F5384" w:rsidRPr="004D6B82">
        <w:rPr>
          <w:szCs w:val="19"/>
        </w:rPr>
        <w:t>wynagrodzenie w sektorze</w:t>
      </w:r>
      <w:r w:rsidR="007576DF" w:rsidRPr="004D6B82">
        <w:rPr>
          <w:szCs w:val="19"/>
        </w:rPr>
        <w:t xml:space="preserve"> </w:t>
      </w:r>
      <w:r w:rsidR="007F5384" w:rsidRPr="004D6B82">
        <w:rPr>
          <w:szCs w:val="19"/>
        </w:rPr>
        <w:t>przedsiębiorstw</w:t>
      </w:r>
      <w:r w:rsidR="00F06507" w:rsidRPr="004D6B82">
        <w:rPr>
          <w:szCs w:val="19"/>
        </w:rPr>
        <w:t xml:space="preserve"> w województwie wypłacono pracującym w</w:t>
      </w:r>
      <w:r>
        <w:rPr>
          <w:szCs w:val="19"/>
        </w:rPr>
        <w:t xml:space="preserve"> </w:t>
      </w:r>
      <w:r w:rsidR="00D56C17" w:rsidRPr="004D6B82">
        <w:rPr>
          <w:szCs w:val="19"/>
        </w:rPr>
        <w:t xml:space="preserve">obsłudze rynku nieruchomości </w:t>
      </w:r>
      <w:r w:rsidR="00263C45" w:rsidRPr="004D6B82">
        <w:rPr>
          <w:szCs w:val="19"/>
        </w:rPr>
        <w:t>(o</w:t>
      </w:r>
      <w:r>
        <w:rPr>
          <w:szCs w:val="19"/>
        </w:rPr>
        <w:t> </w:t>
      </w:r>
      <w:r w:rsidRPr="004D6B82">
        <w:rPr>
          <w:szCs w:val="19"/>
        </w:rPr>
        <w:t>20,5</w:t>
      </w:r>
      <w:r w:rsidR="00596EA1" w:rsidRPr="004D6B82">
        <w:rPr>
          <w:rFonts w:eastAsia="Times New Roman" w:cs="Calibri"/>
          <w:szCs w:val="19"/>
          <w:lang w:eastAsia="pl-PL"/>
        </w:rPr>
        <w:t>%</w:t>
      </w:r>
      <w:r w:rsidR="00263C45" w:rsidRPr="004D6B82">
        <w:rPr>
          <w:szCs w:val="19"/>
        </w:rPr>
        <w:t>).</w:t>
      </w:r>
      <w:r w:rsidR="0085415C" w:rsidRPr="004D6B82">
        <w:rPr>
          <w:szCs w:val="19"/>
        </w:rPr>
        <w:t xml:space="preserve"> Z</w:t>
      </w:r>
      <w:r w:rsidR="007F5384" w:rsidRPr="004D6B82">
        <w:rPr>
          <w:szCs w:val="19"/>
        </w:rPr>
        <w:t> </w:t>
      </w:r>
      <w:r w:rsidR="0085415C" w:rsidRPr="004D6B82">
        <w:rPr>
          <w:szCs w:val="19"/>
        </w:rPr>
        <w:t>k</w:t>
      </w:r>
      <w:r w:rsidR="0085415C" w:rsidRPr="004D6B82">
        <w:t>olei najniższe wynagrodzenie, znacznie poniżej średniego otrzymali pracujący w</w:t>
      </w:r>
      <w:r w:rsidR="00D56C17" w:rsidRPr="004D6B82">
        <w:t xml:space="preserve"> </w:t>
      </w:r>
      <w:r w:rsidR="00596EA1" w:rsidRPr="004D6B82">
        <w:t>administrowaniu i działalności wspierającej (o</w:t>
      </w:r>
      <w:r w:rsidRPr="004D6B82">
        <w:t xml:space="preserve"> 28,1</w:t>
      </w:r>
      <w:r w:rsidR="005677B2" w:rsidRPr="004D6B82">
        <w:t>%)</w:t>
      </w:r>
      <w:r w:rsidR="00596EA1" w:rsidRPr="004D6B82">
        <w:t xml:space="preserve"> oraz w </w:t>
      </w:r>
      <w:r w:rsidR="00D56C17" w:rsidRPr="004D6B82">
        <w:t>zakwaterowaniu i gastronomii</w:t>
      </w:r>
      <w:r w:rsidR="00596EA1" w:rsidRPr="004D6B82">
        <w:t xml:space="preserve"> (o</w:t>
      </w:r>
      <w:r w:rsidRPr="004D6B82">
        <w:t xml:space="preserve"> 24,5</w:t>
      </w:r>
      <w:r w:rsidR="00596EA1" w:rsidRPr="004D6B82">
        <w:t>%).</w:t>
      </w:r>
      <w:r w:rsidR="00D56C17" w:rsidRPr="005677B2">
        <w:t xml:space="preserve"> </w:t>
      </w:r>
    </w:p>
    <w:p w14:paraId="31CFCFCD" w14:textId="77777777" w:rsidR="004D6B82" w:rsidRPr="00D56C17" w:rsidRDefault="004D6B82" w:rsidP="00596EA1">
      <w:pPr>
        <w:spacing w:before="0" w:after="0" w:line="240" w:lineRule="auto"/>
        <w:rPr>
          <w:rFonts w:ascii="Calibri" w:eastAsia="Times New Roman" w:hAnsi="Calibri" w:cs="Calibri"/>
          <w:color w:val="0070C0"/>
          <w:sz w:val="22"/>
          <w:lang w:eastAsia="pl-PL"/>
        </w:rPr>
      </w:pPr>
    </w:p>
    <w:p w14:paraId="416318C3" w14:textId="53C7AAD9" w:rsidR="007F5384" w:rsidRDefault="0081027A" w:rsidP="00223ED3">
      <w:pPr>
        <w:suppressAutoHyphens/>
        <w:spacing w:before="0" w:after="0"/>
        <w:ind w:left="907" w:hanging="907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849216" behindDoc="0" locked="0" layoutInCell="1" allowOverlap="1" wp14:anchorId="5DAABF84" wp14:editId="25552DAA">
            <wp:simplePos x="0" y="0"/>
            <wp:positionH relativeFrom="margin">
              <wp:align>right</wp:align>
            </wp:positionH>
            <wp:positionV relativeFrom="margin">
              <wp:posOffset>1255280</wp:posOffset>
            </wp:positionV>
            <wp:extent cx="6645910" cy="2900680"/>
            <wp:effectExtent l="0" t="0" r="0" b="0"/>
            <wp:wrapSquare wrapText="bothSides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-IX 2021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D12D43">
        <w:rPr>
          <w:b/>
        </w:rPr>
        <w:t xml:space="preserve">Wykres </w:t>
      </w:r>
      <w:r w:rsidR="00012E91">
        <w:rPr>
          <w:b/>
        </w:rPr>
        <w:t>5</w:t>
      </w:r>
      <w:r w:rsidR="007F5384" w:rsidRPr="00D12D43">
        <w:rPr>
          <w:b/>
        </w:rPr>
        <w:t xml:space="preserve">. Odchylenia względne przeciętnych miesięcznych wynagrodzeń brutto w sekcjach od przeciętnego </w:t>
      </w:r>
      <w:r w:rsidR="007F5384" w:rsidRPr="006F20E9">
        <w:rPr>
          <w:b/>
        </w:rPr>
        <w:t>wynagrodzenia w sektorze przedsiębiorstw w</w:t>
      </w:r>
      <w:r w:rsidR="00DB24FD">
        <w:rPr>
          <w:b/>
        </w:rPr>
        <w:t xml:space="preserve"> okresie</w:t>
      </w:r>
      <w:r w:rsidR="004D6B82" w:rsidRPr="004D6B82">
        <w:rPr>
          <w:b/>
        </w:rPr>
        <w:t xml:space="preserve"> </w:t>
      </w:r>
      <w:r w:rsidR="004D6B82">
        <w:rPr>
          <w:b/>
        </w:rPr>
        <w:t>styczeń-wrzesień</w:t>
      </w:r>
      <w:r w:rsidR="004D6B82" w:rsidRPr="00D12D43">
        <w:rPr>
          <w:b/>
        </w:rPr>
        <w:t xml:space="preserve"> </w:t>
      </w:r>
      <w:r w:rsidR="007F5384" w:rsidRPr="005677B2">
        <w:rPr>
          <w:b/>
        </w:rPr>
        <w:t xml:space="preserve">2021 r. </w:t>
      </w:r>
    </w:p>
    <w:p w14:paraId="257CFEB5" w14:textId="739C79D7" w:rsidR="00781F04" w:rsidRDefault="00781F04" w:rsidP="00596EA1">
      <w:pPr>
        <w:spacing w:before="0" w:after="0"/>
        <w:ind w:left="709" w:hanging="709"/>
        <w:rPr>
          <w:b/>
        </w:rPr>
      </w:pPr>
    </w:p>
    <w:p w14:paraId="18FC6D67" w14:textId="53C8887F" w:rsidR="00D50CD6" w:rsidRDefault="007F5384" w:rsidP="00223ED3">
      <w:pPr>
        <w:shd w:val="clear" w:color="auto" w:fill="FFFFFF"/>
        <w:suppressAutoHyphens/>
        <w:rPr>
          <w:rFonts w:eastAsia="Times New Roman"/>
          <w:bCs/>
          <w:szCs w:val="19"/>
          <w:lang w:eastAsia="pl-PL"/>
        </w:rPr>
      </w:pPr>
      <w:r w:rsidRPr="00DF1F6B">
        <w:rPr>
          <w:rFonts w:eastAsia="Times New Roman"/>
          <w:bCs/>
          <w:szCs w:val="19"/>
          <w:lang w:eastAsia="pl-PL"/>
        </w:rPr>
        <w:t xml:space="preserve">Przeciętne miesięczne wynagrodzenie brutto w sektorze </w:t>
      </w:r>
      <w:r w:rsidRPr="0067078D">
        <w:rPr>
          <w:rFonts w:eastAsia="Times New Roman"/>
          <w:bCs/>
          <w:szCs w:val="19"/>
          <w:lang w:eastAsia="pl-PL"/>
        </w:rPr>
        <w:t>przedsiębiorstw w</w:t>
      </w:r>
      <w:r w:rsidR="00CE7134" w:rsidRPr="0067078D">
        <w:rPr>
          <w:rFonts w:eastAsia="Times New Roman"/>
          <w:bCs/>
          <w:szCs w:val="19"/>
          <w:lang w:eastAsia="pl-PL"/>
        </w:rPr>
        <w:t xml:space="preserve"> okresie styczeń-</w:t>
      </w:r>
      <w:r w:rsidR="00AF57E0">
        <w:rPr>
          <w:rFonts w:eastAsia="Times New Roman"/>
          <w:bCs/>
          <w:szCs w:val="19"/>
          <w:lang w:eastAsia="pl-PL"/>
        </w:rPr>
        <w:t>wrzesie</w:t>
      </w:r>
      <w:r w:rsidR="0087343F">
        <w:rPr>
          <w:rFonts w:eastAsia="Times New Roman"/>
          <w:bCs/>
          <w:szCs w:val="19"/>
          <w:lang w:eastAsia="pl-PL"/>
        </w:rPr>
        <w:t>ń</w:t>
      </w:r>
      <w:r w:rsidR="00196F90" w:rsidRPr="0067078D">
        <w:rPr>
          <w:rFonts w:eastAsia="Times New Roman"/>
          <w:bCs/>
          <w:szCs w:val="19"/>
          <w:lang w:eastAsia="pl-PL"/>
        </w:rPr>
        <w:t xml:space="preserve"> </w:t>
      </w:r>
      <w:r w:rsidR="00D838A8" w:rsidRPr="0067078D">
        <w:rPr>
          <w:rFonts w:eastAsia="Times New Roman"/>
          <w:bCs/>
          <w:szCs w:val="19"/>
          <w:lang w:eastAsia="pl-PL"/>
        </w:rPr>
        <w:t xml:space="preserve">2021 </w:t>
      </w:r>
      <w:r w:rsidRPr="0067078D">
        <w:rPr>
          <w:rFonts w:eastAsia="Times New Roman"/>
          <w:bCs/>
          <w:szCs w:val="19"/>
          <w:lang w:eastAsia="pl-PL"/>
        </w:rPr>
        <w:t xml:space="preserve">r. </w:t>
      </w:r>
      <w:r w:rsidR="00DD1AFB" w:rsidRPr="0067078D">
        <w:rPr>
          <w:rFonts w:eastAsia="Times New Roman"/>
          <w:bCs/>
          <w:szCs w:val="19"/>
          <w:lang w:eastAsia="pl-PL"/>
        </w:rPr>
        <w:t>ukształtowało się na poziomie</w:t>
      </w:r>
      <w:r w:rsidR="00AF57E0">
        <w:rPr>
          <w:rFonts w:eastAsia="Times New Roman"/>
          <w:bCs/>
          <w:szCs w:val="19"/>
          <w:lang w:eastAsia="pl-PL"/>
        </w:rPr>
        <w:t xml:space="preserve"> </w:t>
      </w:r>
      <w:r w:rsidR="00AF57E0" w:rsidRPr="00AF57E0">
        <w:rPr>
          <w:rFonts w:eastAsia="Times New Roman"/>
          <w:bCs/>
          <w:szCs w:val="19"/>
          <w:lang w:eastAsia="pl-PL"/>
        </w:rPr>
        <w:t>4787</w:t>
      </w:r>
      <w:r w:rsidR="00AF57E0">
        <w:rPr>
          <w:rFonts w:eastAsia="Times New Roman"/>
          <w:bCs/>
          <w:szCs w:val="19"/>
          <w:lang w:eastAsia="pl-PL"/>
        </w:rPr>
        <w:t>,</w:t>
      </w:r>
      <w:r w:rsidR="00AF57E0" w:rsidRPr="00AF57E0">
        <w:rPr>
          <w:rFonts w:eastAsia="Times New Roman"/>
          <w:bCs/>
          <w:szCs w:val="19"/>
          <w:lang w:eastAsia="pl-PL"/>
        </w:rPr>
        <w:t>87</w:t>
      </w:r>
      <w:r w:rsidR="009D6CC7" w:rsidRPr="0067078D">
        <w:rPr>
          <w:rFonts w:eastAsia="Times New Roman"/>
          <w:bCs/>
          <w:szCs w:val="19"/>
          <w:lang w:eastAsia="pl-PL"/>
        </w:rPr>
        <w:t xml:space="preserve"> z</w:t>
      </w:r>
      <w:r w:rsidR="00DD1AFB" w:rsidRPr="0067078D">
        <w:rPr>
          <w:rFonts w:eastAsia="Times New Roman"/>
          <w:bCs/>
          <w:szCs w:val="19"/>
          <w:lang w:eastAsia="pl-PL"/>
        </w:rPr>
        <w:t>ł</w:t>
      </w:r>
      <w:r w:rsidRPr="0067078D">
        <w:rPr>
          <w:rFonts w:eastAsia="Times New Roman"/>
          <w:bCs/>
          <w:szCs w:val="19"/>
          <w:lang w:eastAsia="pl-PL"/>
        </w:rPr>
        <w:t xml:space="preserve"> i było</w:t>
      </w:r>
      <w:r w:rsidR="00196F90" w:rsidRPr="0067078D">
        <w:rPr>
          <w:rFonts w:eastAsia="Times New Roman"/>
          <w:bCs/>
          <w:szCs w:val="19"/>
          <w:lang w:eastAsia="pl-PL"/>
        </w:rPr>
        <w:t xml:space="preserve"> </w:t>
      </w:r>
      <w:r w:rsidR="00AF57E0">
        <w:rPr>
          <w:rFonts w:eastAsia="Times New Roman"/>
          <w:bCs/>
          <w:szCs w:val="19"/>
          <w:lang w:eastAsia="pl-PL"/>
        </w:rPr>
        <w:t>o 7,3</w:t>
      </w:r>
      <w:r w:rsidRPr="0067078D">
        <w:rPr>
          <w:rFonts w:eastAsia="Times New Roman"/>
          <w:bCs/>
          <w:szCs w:val="19"/>
          <w:lang w:eastAsia="pl-PL"/>
        </w:rPr>
        <w:t>% wyższe</w:t>
      </w:r>
      <w:r w:rsidR="00DD1AFB" w:rsidRPr="0067078D">
        <w:rPr>
          <w:rFonts w:eastAsia="Times New Roman"/>
          <w:bCs/>
          <w:szCs w:val="19"/>
          <w:lang w:eastAsia="pl-PL"/>
        </w:rPr>
        <w:t xml:space="preserve"> niż w analogicznym </w:t>
      </w:r>
      <w:r w:rsidR="00DD1AFB" w:rsidRPr="003040F1">
        <w:rPr>
          <w:rFonts w:eastAsia="Times New Roman"/>
          <w:bCs/>
          <w:szCs w:val="19"/>
          <w:lang w:eastAsia="pl-PL"/>
        </w:rPr>
        <w:t xml:space="preserve">okresie </w:t>
      </w:r>
      <w:r w:rsidRPr="003040F1">
        <w:rPr>
          <w:rFonts w:eastAsia="Times New Roman"/>
          <w:bCs/>
          <w:szCs w:val="19"/>
          <w:lang w:eastAsia="pl-PL"/>
        </w:rPr>
        <w:t>ub. r</w:t>
      </w:r>
      <w:r w:rsidR="000A6581" w:rsidRPr="003040F1">
        <w:rPr>
          <w:rFonts w:eastAsia="Times New Roman"/>
          <w:bCs/>
          <w:szCs w:val="19"/>
          <w:lang w:eastAsia="pl-PL"/>
        </w:rPr>
        <w:t>.</w:t>
      </w:r>
      <w:r w:rsidR="00DD1AFB" w:rsidRPr="003040F1">
        <w:rPr>
          <w:rFonts w:eastAsia="Times New Roman"/>
          <w:bCs/>
          <w:szCs w:val="19"/>
          <w:lang w:eastAsia="pl-PL"/>
        </w:rPr>
        <w:t xml:space="preserve"> (</w:t>
      </w:r>
      <w:r w:rsidRPr="003040F1">
        <w:rPr>
          <w:rFonts w:eastAsia="Times New Roman"/>
          <w:bCs/>
          <w:szCs w:val="19"/>
          <w:lang w:eastAsia="pl-PL"/>
        </w:rPr>
        <w:t xml:space="preserve">kiedy </w:t>
      </w:r>
      <w:r w:rsidR="00DD1AFB" w:rsidRPr="003040F1">
        <w:rPr>
          <w:rFonts w:eastAsia="Times New Roman"/>
          <w:bCs/>
          <w:szCs w:val="19"/>
          <w:lang w:eastAsia="pl-PL"/>
        </w:rPr>
        <w:t xml:space="preserve">wzrost </w:t>
      </w:r>
      <w:r w:rsidR="009D6CC7" w:rsidRPr="003040F1">
        <w:rPr>
          <w:rFonts w:eastAsia="Times New Roman"/>
          <w:bCs/>
          <w:szCs w:val="19"/>
          <w:lang w:eastAsia="pl-PL"/>
        </w:rPr>
        <w:t>wyniósł</w:t>
      </w:r>
      <w:r w:rsidR="00AF57E0">
        <w:rPr>
          <w:rFonts w:eastAsia="Times New Roman"/>
          <w:bCs/>
          <w:szCs w:val="19"/>
          <w:lang w:eastAsia="pl-PL"/>
        </w:rPr>
        <w:t xml:space="preserve"> </w:t>
      </w:r>
      <w:r w:rsidR="00AF57E0" w:rsidRPr="00AF57E0">
        <w:rPr>
          <w:rFonts w:eastAsia="Times New Roman"/>
          <w:bCs/>
          <w:szCs w:val="19"/>
          <w:lang w:eastAsia="pl-PL"/>
        </w:rPr>
        <w:t>4</w:t>
      </w:r>
      <w:r w:rsidR="00ED54BD">
        <w:rPr>
          <w:rFonts w:eastAsia="Times New Roman"/>
          <w:bCs/>
          <w:szCs w:val="19"/>
          <w:lang w:eastAsia="pl-PL"/>
        </w:rPr>
        <w:t>,3</w:t>
      </w:r>
      <w:r w:rsidR="003040F1" w:rsidRPr="003040F1">
        <w:rPr>
          <w:rFonts w:eastAsia="Times New Roman"/>
          <w:bCs/>
          <w:szCs w:val="19"/>
          <w:lang w:eastAsia="pl-PL"/>
        </w:rPr>
        <w:t>%</w:t>
      </w:r>
      <w:r w:rsidR="00DD1AFB" w:rsidRPr="003040F1">
        <w:rPr>
          <w:rFonts w:eastAsia="Times New Roman"/>
          <w:bCs/>
          <w:szCs w:val="19"/>
          <w:lang w:eastAsia="pl-PL"/>
        </w:rPr>
        <w:t xml:space="preserve">). </w:t>
      </w:r>
      <w:r w:rsidR="00DD1AFB" w:rsidRPr="003040F1">
        <w:rPr>
          <w:rFonts w:eastAsia="Times New Roman"/>
          <w:bCs/>
          <w:i/>
          <w:szCs w:val="19"/>
          <w:lang w:eastAsia="pl-PL"/>
        </w:rPr>
        <w:t>W</w:t>
      </w:r>
      <w:r w:rsidR="004873C8" w:rsidRPr="003040F1">
        <w:rPr>
          <w:rFonts w:eastAsia="Times New Roman"/>
          <w:bCs/>
          <w:i/>
          <w:szCs w:val="19"/>
          <w:lang w:eastAsia="pl-PL"/>
        </w:rPr>
        <w:t> </w:t>
      </w:r>
      <w:r w:rsidR="00DD1AFB" w:rsidRPr="003040F1">
        <w:rPr>
          <w:rFonts w:eastAsia="Times New Roman"/>
          <w:bCs/>
          <w:i/>
          <w:szCs w:val="19"/>
          <w:lang w:eastAsia="pl-PL"/>
        </w:rPr>
        <w:t xml:space="preserve">kraju </w:t>
      </w:r>
      <w:r w:rsidR="00DD1AFB" w:rsidRPr="0067078D">
        <w:rPr>
          <w:rFonts w:eastAsia="Times New Roman"/>
          <w:bCs/>
          <w:i/>
          <w:szCs w:val="19"/>
          <w:lang w:eastAsia="pl-PL"/>
        </w:rPr>
        <w:t xml:space="preserve">przeciętne </w:t>
      </w:r>
      <w:r w:rsidR="00DD1AFB" w:rsidRPr="005677B2">
        <w:rPr>
          <w:rFonts w:eastAsia="Times New Roman"/>
          <w:bCs/>
          <w:i/>
          <w:szCs w:val="19"/>
          <w:lang w:eastAsia="pl-PL"/>
        </w:rPr>
        <w:t>miesięczne wynagrodzenie brutto</w:t>
      </w:r>
      <w:r w:rsidR="00C87D25" w:rsidRPr="005677B2">
        <w:rPr>
          <w:rFonts w:eastAsia="Times New Roman"/>
          <w:bCs/>
          <w:i/>
          <w:szCs w:val="19"/>
          <w:lang w:eastAsia="pl-PL"/>
        </w:rPr>
        <w:t xml:space="preserve"> </w:t>
      </w:r>
      <w:r w:rsidR="00B1738A">
        <w:rPr>
          <w:rFonts w:eastAsia="Times New Roman"/>
          <w:bCs/>
          <w:i/>
          <w:szCs w:val="19"/>
          <w:lang w:eastAsia="pl-PL"/>
        </w:rPr>
        <w:t>na przestrzeni I-III kw.</w:t>
      </w:r>
      <w:r w:rsidR="008D7609" w:rsidRPr="005677B2">
        <w:rPr>
          <w:rFonts w:eastAsia="Times New Roman"/>
          <w:bCs/>
          <w:i/>
          <w:szCs w:val="19"/>
          <w:lang w:eastAsia="pl-PL"/>
        </w:rPr>
        <w:t xml:space="preserve"> 2021 </w:t>
      </w:r>
      <w:r w:rsidR="00DD1AFB" w:rsidRPr="005677B2">
        <w:rPr>
          <w:rFonts w:eastAsia="Times New Roman" w:cs="Arial"/>
          <w:bCs/>
          <w:i/>
          <w:szCs w:val="19"/>
          <w:lang w:eastAsia="pl-PL"/>
        </w:rPr>
        <w:t>r</w:t>
      </w:r>
      <w:r w:rsidR="00ED1398" w:rsidRPr="005677B2">
        <w:rPr>
          <w:rFonts w:eastAsia="Times New Roman" w:cs="Arial"/>
          <w:bCs/>
          <w:i/>
          <w:szCs w:val="19"/>
          <w:lang w:eastAsia="pl-PL"/>
        </w:rPr>
        <w:t>.</w:t>
      </w:r>
      <w:r w:rsidR="00DD1AFB" w:rsidRPr="005677B2">
        <w:rPr>
          <w:rFonts w:eastAsia="Times New Roman" w:cs="Arial"/>
          <w:bCs/>
          <w:i/>
          <w:szCs w:val="19"/>
          <w:lang w:eastAsia="pl-PL"/>
        </w:rPr>
        <w:t xml:space="preserve"> wyniosło</w:t>
      </w:r>
      <w:r w:rsidR="00AF57E0">
        <w:rPr>
          <w:rFonts w:eastAsia="Times New Roman" w:cs="Arial"/>
          <w:bCs/>
          <w:i/>
          <w:szCs w:val="19"/>
          <w:lang w:eastAsia="pl-PL"/>
        </w:rPr>
        <w:t xml:space="preserve"> 5779,</w:t>
      </w:r>
      <w:r w:rsidR="00AF57E0" w:rsidRPr="00AF57E0">
        <w:rPr>
          <w:rFonts w:eastAsia="Times New Roman" w:cs="Arial"/>
          <w:bCs/>
          <w:i/>
          <w:szCs w:val="19"/>
          <w:lang w:eastAsia="pl-PL"/>
        </w:rPr>
        <w:t>00</w:t>
      </w:r>
      <w:r w:rsidR="00196F90" w:rsidRPr="005677B2">
        <w:rPr>
          <w:rFonts w:eastAsia="Times New Roman" w:cs="Arial"/>
          <w:bCs/>
          <w:i/>
          <w:szCs w:val="19"/>
          <w:shd w:val="clear" w:color="auto" w:fill="FFFFFF"/>
          <w:lang w:eastAsia="pl-PL"/>
        </w:rPr>
        <w:t xml:space="preserve"> zł</w:t>
      </w:r>
      <w:r w:rsidR="00196F90" w:rsidRPr="005677B2">
        <w:rPr>
          <w:rFonts w:ascii="Arial" w:eastAsia="Times New Roman" w:hAnsi="Arial" w:cs="Arial"/>
          <w:b/>
          <w:bCs/>
          <w:szCs w:val="19"/>
          <w:shd w:val="clear" w:color="auto" w:fill="FFFFFF"/>
          <w:lang w:eastAsia="pl-PL"/>
        </w:rPr>
        <w:t xml:space="preserve"> </w:t>
      </w:r>
      <w:r w:rsidR="00DD1AFB" w:rsidRPr="005677B2">
        <w:rPr>
          <w:rFonts w:eastAsia="Times New Roman"/>
          <w:bCs/>
          <w:i/>
          <w:szCs w:val="19"/>
          <w:lang w:eastAsia="pl-PL"/>
        </w:rPr>
        <w:t xml:space="preserve">i przekroczyło </w:t>
      </w:r>
      <w:r w:rsidR="00DD1AFB" w:rsidRPr="004D6B82">
        <w:rPr>
          <w:rFonts w:eastAsia="Times New Roman"/>
          <w:bCs/>
          <w:i/>
          <w:szCs w:val="19"/>
          <w:lang w:eastAsia="pl-PL"/>
        </w:rPr>
        <w:t>poziom ubiegłoroczny o</w:t>
      </w:r>
      <w:r w:rsidR="00AF57E0" w:rsidRPr="004D6B82">
        <w:rPr>
          <w:rFonts w:eastAsia="Times New Roman"/>
          <w:bCs/>
          <w:i/>
          <w:szCs w:val="19"/>
          <w:lang w:eastAsia="pl-PL"/>
        </w:rPr>
        <w:t xml:space="preserve"> 8,4</w:t>
      </w:r>
      <w:r w:rsidR="00DD1AFB" w:rsidRPr="004D6B82">
        <w:rPr>
          <w:rFonts w:eastAsia="Times New Roman"/>
          <w:bCs/>
          <w:i/>
          <w:szCs w:val="19"/>
          <w:lang w:eastAsia="pl-PL"/>
        </w:rPr>
        <w:t>% (</w:t>
      </w:r>
      <w:r w:rsidR="009D6CC7" w:rsidRPr="004D6B82">
        <w:rPr>
          <w:rFonts w:eastAsia="Times New Roman"/>
          <w:bCs/>
          <w:i/>
          <w:szCs w:val="19"/>
          <w:lang w:eastAsia="pl-PL"/>
        </w:rPr>
        <w:t>rok wcześniej</w:t>
      </w:r>
      <w:r w:rsidR="00DD1AFB" w:rsidRPr="004D6B82">
        <w:rPr>
          <w:rFonts w:eastAsia="Times New Roman"/>
          <w:bCs/>
          <w:i/>
          <w:szCs w:val="19"/>
          <w:lang w:eastAsia="pl-PL"/>
        </w:rPr>
        <w:t xml:space="preserve"> wzrost osiągnął</w:t>
      </w:r>
      <w:r w:rsidR="007A59F2" w:rsidRPr="004D6B82">
        <w:rPr>
          <w:rFonts w:eastAsia="Times New Roman"/>
          <w:bCs/>
          <w:i/>
          <w:szCs w:val="19"/>
          <w:lang w:eastAsia="pl-PL"/>
        </w:rPr>
        <w:t xml:space="preserve"> 4,5</w:t>
      </w:r>
      <w:r w:rsidR="009C71CD" w:rsidRPr="004D6B82">
        <w:rPr>
          <w:rFonts w:eastAsia="Times New Roman"/>
          <w:bCs/>
          <w:i/>
          <w:szCs w:val="19"/>
          <w:lang w:eastAsia="pl-PL"/>
        </w:rPr>
        <w:t>%</w:t>
      </w:r>
      <w:r w:rsidR="00DD1AFB" w:rsidRPr="004D6B82">
        <w:rPr>
          <w:rFonts w:eastAsia="Times New Roman"/>
          <w:bCs/>
          <w:i/>
          <w:szCs w:val="19"/>
          <w:lang w:eastAsia="pl-PL"/>
        </w:rPr>
        <w:t>).</w:t>
      </w:r>
      <w:r w:rsidR="00DD1AFB" w:rsidRPr="004D6B82">
        <w:rPr>
          <w:rFonts w:eastAsia="Times New Roman"/>
          <w:bCs/>
          <w:szCs w:val="19"/>
          <w:lang w:eastAsia="pl-PL"/>
        </w:rPr>
        <w:t xml:space="preserve"> W </w:t>
      </w:r>
      <w:r w:rsidR="008D7609" w:rsidRPr="004D6B82">
        <w:rPr>
          <w:rFonts w:eastAsia="Times New Roman"/>
          <w:bCs/>
          <w:szCs w:val="19"/>
          <w:lang w:eastAsia="pl-PL"/>
        </w:rPr>
        <w:t>okresie styczeń-</w:t>
      </w:r>
      <w:r w:rsidR="00AF57E0" w:rsidRPr="004D6B82">
        <w:rPr>
          <w:rFonts w:eastAsia="Times New Roman"/>
          <w:bCs/>
          <w:szCs w:val="19"/>
          <w:lang w:eastAsia="pl-PL"/>
        </w:rPr>
        <w:t xml:space="preserve">wrzesień </w:t>
      </w:r>
      <w:r w:rsidR="008D7609" w:rsidRPr="004D6B82">
        <w:rPr>
          <w:rFonts w:eastAsia="Times New Roman"/>
          <w:bCs/>
          <w:szCs w:val="19"/>
          <w:lang w:eastAsia="pl-PL"/>
        </w:rPr>
        <w:t xml:space="preserve">2021 r. </w:t>
      </w:r>
      <w:r w:rsidR="00DD1AFB" w:rsidRPr="004D6B82">
        <w:rPr>
          <w:rFonts w:eastAsia="Times New Roman"/>
          <w:bCs/>
          <w:szCs w:val="19"/>
          <w:lang w:eastAsia="pl-PL"/>
        </w:rPr>
        <w:t>wzro</w:t>
      </w:r>
      <w:r w:rsidR="009D6CC7" w:rsidRPr="004D6B82">
        <w:rPr>
          <w:rFonts w:eastAsia="Times New Roman"/>
          <w:bCs/>
          <w:szCs w:val="19"/>
          <w:lang w:eastAsia="pl-PL"/>
        </w:rPr>
        <w:t xml:space="preserve">st wynagrodzeń zanotowano </w:t>
      </w:r>
      <w:r w:rsidR="005677B2" w:rsidRPr="004D6B82">
        <w:rPr>
          <w:rFonts w:eastAsia="Times New Roman"/>
          <w:bCs/>
          <w:szCs w:val="19"/>
          <w:lang w:eastAsia="pl-PL"/>
        </w:rPr>
        <w:t>we wszystkich</w:t>
      </w:r>
      <w:r w:rsidR="00196F90" w:rsidRPr="004D6B82">
        <w:rPr>
          <w:rFonts w:eastAsia="Times New Roman"/>
          <w:bCs/>
          <w:szCs w:val="19"/>
          <w:lang w:eastAsia="pl-PL"/>
        </w:rPr>
        <w:t xml:space="preserve"> </w:t>
      </w:r>
      <w:r w:rsidR="00DD1AFB" w:rsidRPr="004D6B82">
        <w:rPr>
          <w:rFonts w:eastAsia="Times New Roman"/>
          <w:bCs/>
          <w:szCs w:val="19"/>
          <w:lang w:eastAsia="pl-PL"/>
        </w:rPr>
        <w:t>analizowanych sekcj</w:t>
      </w:r>
      <w:r w:rsidR="005677B2" w:rsidRPr="004D6B82">
        <w:rPr>
          <w:rFonts w:eastAsia="Times New Roman"/>
          <w:bCs/>
          <w:szCs w:val="19"/>
          <w:lang w:eastAsia="pl-PL"/>
        </w:rPr>
        <w:t>ach</w:t>
      </w:r>
      <w:r w:rsidR="00DD1AFB" w:rsidRPr="004D6B82">
        <w:rPr>
          <w:rFonts w:eastAsia="Times New Roman"/>
          <w:bCs/>
          <w:szCs w:val="19"/>
          <w:lang w:eastAsia="pl-PL"/>
        </w:rPr>
        <w:t>, przy czym w relacji do</w:t>
      </w:r>
      <w:r w:rsidR="009D6CC7" w:rsidRPr="004D6B82">
        <w:rPr>
          <w:rFonts w:eastAsia="Times New Roman"/>
          <w:bCs/>
          <w:szCs w:val="19"/>
          <w:lang w:eastAsia="pl-PL"/>
        </w:rPr>
        <w:t xml:space="preserve"> analogicznego okresu ub. </w:t>
      </w:r>
      <w:r w:rsidR="000A6581" w:rsidRPr="004D6B82">
        <w:rPr>
          <w:rFonts w:eastAsia="Times New Roman"/>
          <w:bCs/>
          <w:szCs w:val="19"/>
          <w:lang w:eastAsia="pl-PL"/>
        </w:rPr>
        <w:t>r.</w:t>
      </w:r>
      <w:r w:rsidR="00DD1AFB" w:rsidRPr="004D6B82">
        <w:rPr>
          <w:rFonts w:eastAsia="Times New Roman"/>
          <w:bCs/>
          <w:szCs w:val="19"/>
          <w:lang w:eastAsia="pl-PL"/>
        </w:rPr>
        <w:t xml:space="preserve"> najwięcej zyskali</w:t>
      </w:r>
      <w:r w:rsidR="00A0554E" w:rsidRPr="004D6B82">
        <w:rPr>
          <w:rFonts w:eastAsia="Times New Roman"/>
          <w:bCs/>
          <w:szCs w:val="19"/>
          <w:lang w:eastAsia="pl-PL"/>
        </w:rPr>
        <w:t xml:space="preserve"> pracujący w</w:t>
      </w:r>
      <w:r w:rsidR="00196F90" w:rsidRPr="004D6B82">
        <w:rPr>
          <w:rFonts w:eastAsia="Times New Roman"/>
          <w:bCs/>
          <w:szCs w:val="19"/>
          <w:lang w:eastAsia="pl-PL"/>
        </w:rPr>
        <w:t xml:space="preserve"> </w:t>
      </w:r>
      <w:r w:rsidR="00A0554E" w:rsidRPr="004D6B82">
        <w:rPr>
          <w:rFonts w:eastAsia="Times New Roman"/>
          <w:bCs/>
          <w:szCs w:val="19"/>
          <w:lang w:eastAsia="pl-PL"/>
        </w:rPr>
        <w:t>działalności profesjonalnej, naukowej i technicznej (o</w:t>
      </w:r>
      <w:r w:rsidR="004D6B82" w:rsidRPr="004D6B82">
        <w:rPr>
          <w:rFonts w:eastAsia="Times New Roman"/>
          <w:bCs/>
          <w:szCs w:val="19"/>
          <w:lang w:eastAsia="pl-PL"/>
        </w:rPr>
        <w:t xml:space="preserve"> 23,0</w:t>
      </w:r>
      <w:r w:rsidR="00D50CD6" w:rsidRPr="004D6B82">
        <w:rPr>
          <w:rFonts w:eastAsia="Times New Roman"/>
          <w:bCs/>
          <w:szCs w:val="19"/>
          <w:lang w:eastAsia="pl-PL"/>
        </w:rPr>
        <w:t>%</w:t>
      </w:r>
      <w:r w:rsidR="00A0554E" w:rsidRPr="004D6B82">
        <w:rPr>
          <w:rFonts w:eastAsia="Times New Roman"/>
          <w:bCs/>
          <w:szCs w:val="19"/>
          <w:lang w:eastAsia="pl-PL"/>
        </w:rPr>
        <w:t>).</w:t>
      </w:r>
      <w:r w:rsidR="00596EA1" w:rsidRPr="005677B2">
        <w:rPr>
          <w:rFonts w:eastAsia="Times New Roman"/>
          <w:bCs/>
          <w:szCs w:val="19"/>
          <w:lang w:eastAsia="pl-PL"/>
        </w:rPr>
        <w:t xml:space="preserve"> </w:t>
      </w:r>
    </w:p>
    <w:p w14:paraId="2FB54752" w14:textId="758D988F" w:rsidR="00DB24FD" w:rsidRDefault="00DB24FD" w:rsidP="00D50CD6">
      <w:pPr>
        <w:shd w:val="clear" w:color="auto" w:fill="FFFFFF"/>
        <w:spacing w:before="0" w:after="0" w:line="240" w:lineRule="auto"/>
        <w:rPr>
          <w:rFonts w:eastAsia="Times New Roman"/>
          <w:bCs/>
          <w:szCs w:val="19"/>
          <w:lang w:eastAsia="pl-PL"/>
        </w:rPr>
      </w:pPr>
    </w:p>
    <w:p w14:paraId="1BA8547E" w14:textId="77777777" w:rsidR="00B12EB4" w:rsidRDefault="00B12EB4" w:rsidP="007F5384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402F265" w14:textId="33735785" w:rsidR="00284CE4" w:rsidRPr="00006F36" w:rsidRDefault="00284CE4" w:rsidP="007F5384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  <w:r w:rsidR="00015DA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 </w:t>
      </w:r>
    </w:p>
    <w:p w14:paraId="67BDF028" w14:textId="77777777" w:rsidR="00763E31" w:rsidRPr="006F166C" w:rsidRDefault="00763E31" w:rsidP="00A43836">
      <w:r w:rsidRPr="006F166C">
        <w:t>Na rynku rolnym we wrześniu 2021 r. przeciętne ceny wszystkich produktów roślinnych i zwierzęcych były wyższe niż przed rokiem. W ujęciu miesięcznym mniej płacono za zboża oraz za żywiec rzeźny w skupie. Znacznie p</w:t>
      </w:r>
      <w:r w:rsidRPr="006F166C">
        <w:rPr>
          <w:shd w:val="clear" w:color="auto" w:fill="FFFFFF"/>
        </w:rPr>
        <w:t>ogorszyła się opłacalność tuczu trzody chlewnej.</w:t>
      </w:r>
    </w:p>
    <w:p w14:paraId="7CB321B1" w14:textId="77777777" w:rsidR="00763E31" w:rsidRPr="00D316EF" w:rsidRDefault="00763E31" w:rsidP="00A43836">
      <w:pPr>
        <w:pStyle w:val="Tekstkomunikat"/>
      </w:pPr>
      <w:r w:rsidRPr="00A9495E">
        <w:t>Średnia temperatura powietrza na obszarze województwa świętokrzyskiego we wrześniu 2021 r. wynosiła 13,4</w:t>
      </w:r>
      <w:r w:rsidRPr="00A9495E">
        <w:rPr>
          <w:rFonts w:cs="Arial"/>
        </w:rPr>
        <w:t>°</w:t>
      </w:r>
      <w:r w:rsidRPr="00A9495E">
        <w:t>C i była o 0,3</w:t>
      </w:r>
      <w:r w:rsidRPr="00A9495E">
        <w:rPr>
          <w:rFonts w:cs="Arial"/>
        </w:rPr>
        <w:t>°</w:t>
      </w:r>
      <w:r w:rsidRPr="00A9495E">
        <w:t xml:space="preserve">C niższa od przeciętnej z lat 1991–2020, przy czym </w:t>
      </w:r>
      <w:r w:rsidRPr="00D316EF">
        <w:t>maksymalna temperatura osiągnęła 26,0</w:t>
      </w:r>
      <w:r w:rsidRPr="00D316EF">
        <w:rPr>
          <w:rFonts w:cs="Arial"/>
        </w:rPr>
        <w:t>°</w:t>
      </w:r>
      <w:r w:rsidRPr="00D316EF">
        <w:t>C, a minimalna wyniosła 2,6</w:t>
      </w:r>
      <w:r w:rsidRPr="00D316EF">
        <w:rPr>
          <w:rFonts w:cs="Arial"/>
        </w:rPr>
        <w:t>°</w:t>
      </w:r>
      <w:r w:rsidRPr="00D316EF">
        <w:t xml:space="preserve">C (obie wartości zarejestrowano w stacji meteorologicznej w Kielcach). </w:t>
      </w:r>
      <w:r w:rsidRPr="00D316EF">
        <w:rPr>
          <w:shd w:val="clear" w:color="auto" w:fill="FFFFFF"/>
        </w:rPr>
        <w:t xml:space="preserve">Średnia suma opadów atmosferycznych (53,2 mm) stanowiła 93% normy z </w:t>
      </w:r>
      <w:proofErr w:type="spellStart"/>
      <w:r w:rsidRPr="00D316EF">
        <w:rPr>
          <w:shd w:val="clear" w:color="auto" w:fill="FFFFFF"/>
        </w:rPr>
        <w:t>wielolecia</w:t>
      </w:r>
      <w:proofErr w:type="spellEnd"/>
      <w:r w:rsidRPr="00D316EF">
        <w:rPr>
          <w:shd w:val="clear" w:color="auto" w:fill="FFFFFF"/>
        </w:rPr>
        <w:t xml:space="preserve"> </w:t>
      </w:r>
      <w:r w:rsidRPr="00D316EF">
        <w:t>(od 71% w Kielcach do 116% w Sandomierzu)</w:t>
      </w:r>
      <w:r w:rsidRPr="00D316EF">
        <w:rPr>
          <w:rStyle w:val="Odwoanieprzypisudolnego"/>
          <w:i/>
        </w:rPr>
        <w:footnoteReference w:id="1"/>
      </w:r>
      <w:r w:rsidRPr="00D316EF">
        <w:rPr>
          <w:rFonts w:cs="Arial"/>
        </w:rPr>
        <w:t xml:space="preserve">. </w:t>
      </w:r>
      <w:r w:rsidRPr="00D316EF">
        <w:t>Liczba dni z opadami, w zależności od regionu, wynosiła od 11 do 12.</w:t>
      </w:r>
    </w:p>
    <w:p w14:paraId="7F208A78" w14:textId="2E87B37F" w:rsidR="00763E31" w:rsidRPr="00F64D2C" w:rsidRDefault="00763E31" w:rsidP="00763E31">
      <w:pPr>
        <w:pStyle w:val="tytuwykresu"/>
        <w:pageBreakBefore/>
        <w:spacing w:before="120"/>
        <w:jc w:val="both"/>
        <w:rPr>
          <w:b w:val="0"/>
          <w:sz w:val="18"/>
          <w:shd w:val="clear" w:color="auto" w:fill="FFFFFF"/>
        </w:rPr>
      </w:pPr>
      <w:r w:rsidRPr="00F64D2C">
        <w:rPr>
          <w:shd w:val="clear" w:color="auto" w:fill="FFFFFF"/>
        </w:rPr>
        <w:lastRenderedPageBreak/>
        <w:t xml:space="preserve">Tablica </w:t>
      </w:r>
      <w:r w:rsidR="00012E91">
        <w:rPr>
          <w:shd w:val="clear" w:color="auto" w:fill="FFFFFF"/>
        </w:rPr>
        <w:t>5</w:t>
      </w:r>
      <w:r w:rsidRPr="00F64D2C">
        <w:rPr>
          <w:shd w:val="clear" w:color="auto" w:fill="FFFFFF"/>
        </w:rPr>
        <w:t xml:space="preserve">. Skup zbóż </w:t>
      </w:r>
      <w:r w:rsidRPr="00F64D2C">
        <w:rPr>
          <w:shd w:val="clear" w:color="auto" w:fill="FFFFFF"/>
          <w:vertAlign w:val="superscript"/>
        </w:rPr>
        <w:t>a</w:t>
      </w:r>
      <w:r w:rsidRPr="00F64D2C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56"/>
        <w:gridCol w:w="1460"/>
        <w:gridCol w:w="1466"/>
        <w:gridCol w:w="1460"/>
        <w:gridCol w:w="1462"/>
        <w:gridCol w:w="1463"/>
      </w:tblGrid>
      <w:tr w:rsidR="00763E31" w:rsidRPr="00F64D2C" w14:paraId="1E1D3939" w14:textId="77777777" w:rsidTr="0081067C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E6D1183" w14:textId="77777777" w:rsidR="00763E31" w:rsidRPr="00F64D2C" w:rsidRDefault="00763E31" w:rsidP="0081067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F64D2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458210" w14:textId="77777777" w:rsidR="00763E31" w:rsidRPr="00F64D2C" w:rsidRDefault="00763E31" w:rsidP="0081067C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64D2C">
              <w:rPr>
                <w:rFonts w:ascii="Fira Sans" w:hAnsi="Fira Sans"/>
                <w:color w:val="auto"/>
                <w:sz w:val="16"/>
                <w:szCs w:val="16"/>
              </w:rPr>
              <w:t>VII-IX 2021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9B97D9" w14:textId="77777777" w:rsidR="00763E31" w:rsidRPr="00F64D2C" w:rsidRDefault="00763E31" w:rsidP="0081067C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64D2C">
              <w:rPr>
                <w:rFonts w:ascii="Fira Sans" w:hAnsi="Fira Sans"/>
                <w:color w:val="auto"/>
                <w:sz w:val="16"/>
                <w:szCs w:val="16"/>
              </w:rPr>
              <w:t>IX 2021</w:t>
            </w:r>
          </w:p>
        </w:tc>
      </w:tr>
      <w:tr w:rsidR="00763E31" w:rsidRPr="00F64D2C" w14:paraId="76C3EEF9" w14:textId="77777777" w:rsidTr="0081067C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2290DEE" w14:textId="77777777" w:rsidR="00763E31" w:rsidRPr="00F64D2C" w:rsidRDefault="00763E31" w:rsidP="0081067C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085593" w14:textId="77777777" w:rsidR="00763E31" w:rsidRPr="00F64D2C" w:rsidRDefault="00763E31" w:rsidP="0081067C">
            <w:pPr>
              <w:jc w:val="center"/>
              <w:rPr>
                <w:sz w:val="16"/>
                <w:szCs w:val="16"/>
              </w:rPr>
            </w:pPr>
            <w:r w:rsidRPr="00F64D2C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C7DABE" w14:textId="77777777" w:rsidR="00763E31" w:rsidRPr="00F64D2C" w:rsidRDefault="00763E31" w:rsidP="0081067C">
            <w:pPr>
              <w:jc w:val="center"/>
              <w:rPr>
                <w:sz w:val="16"/>
                <w:szCs w:val="16"/>
              </w:rPr>
            </w:pPr>
            <w:r w:rsidRPr="00F64D2C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1F8BE7" w14:textId="77777777" w:rsidR="00763E31" w:rsidRPr="00F64D2C" w:rsidRDefault="00763E31" w:rsidP="0081067C">
            <w:pPr>
              <w:jc w:val="center"/>
              <w:rPr>
                <w:sz w:val="16"/>
                <w:szCs w:val="16"/>
              </w:rPr>
            </w:pPr>
            <w:r w:rsidRPr="00F64D2C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4717CC" w14:textId="77777777" w:rsidR="00763E31" w:rsidRPr="00F64D2C" w:rsidRDefault="00763E31" w:rsidP="0081067C">
            <w:pPr>
              <w:jc w:val="center"/>
              <w:rPr>
                <w:sz w:val="16"/>
                <w:szCs w:val="16"/>
              </w:rPr>
            </w:pPr>
            <w:r w:rsidRPr="00F64D2C">
              <w:rPr>
                <w:sz w:val="16"/>
                <w:szCs w:val="16"/>
              </w:rPr>
              <w:t>IX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68E91D" w14:textId="77777777" w:rsidR="00763E31" w:rsidRPr="00F64D2C" w:rsidRDefault="00763E31" w:rsidP="0081067C">
            <w:pPr>
              <w:jc w:val="center"/>
              <w:rPr>
                <w:sz w:val="16"/>
                <w:szCs w:val="16"/>
              </w:rPr>
            </w:pPr>
            <w:r w:rsidRPr="00F64D2C">
              <w:rPr>
                <w:sz w:val="16"/>
                <w:szCs w:val="16"/>
              </w:rPr>
              <w:t>VIII 2021 = 100</w:t>
            </w:r>
          </w:p>
        </w:tc>
      </w:tr>
      <w:tr w:rsidR="00763E31" w:rsidRPr="009964A5" w14:paraId="38E9A2AE" w14:textId="77777777" w:rsidTr="0081067C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B3C6F5" w14:textId="77777777" w:rsidR="00763E31" w:rsidRPr="009964A5" w:rsidRDefault="00763E31" w:rsidP="0081067C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964A5">
              <w:rPr>
                <w:rFonts w:ascii="Fira Sans" w:hAnsi="Fira Sans"/>
                <w:sz w:val="16"/>
                <w:szCs w:val="16"/>
              </w:rPr>
              <w:t xml:space="preserve">Ziarno zbóż podstawowych </w:t>
            </w:r>
            <w:r w:rsidRPr="009964A5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E4929F" w14:textId="77777777" w:rsidR="00763E31" w:rsidRPr="009964A5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  <w:r w:rsidRPr="009964A5">
              <w:rPr>
                <w:rFonts w:cs="Arial"/>
                <w:sz w:val="16"/>
                <w:szCs w:val="16"/>
              </w:rPr>
              <w:t>21,0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D9D400" w14:textId="77777777" w:rsidR="00763E31" w:rsidRPr="009964A5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  <w:r w:rsidRPr="009964A5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6CFC1" w14:textId="77777777" w:rsidR="00763E31" w:rsidRPr="009964A5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  <w:r w:rsidRPr="009964A5"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7CEB18" w14:textId="77777777" w:rsidR="00763E31" w:rsidRPr="009964A5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  <w:r w:rsidRPr="009964A5">
              <w:rPr>
                <w:rFonts w:cs="Arial"/>
                <w:sz w:val="16"/>
                <w:szCs w:val="16"/>
              </w:rPr>
              <w:t>144,2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3B23D" w14:textId="77777777" w:rsidR="00763E31" w:rsidRPr="009964A5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  <w:r w:rsidRPr="009964A5">
              <w:rPr>
                <w:rFonts w:cs="Arial"/>
                <w:sz w:val="16"/>
                <w:szCs w:val="16"/>
              </w:rPr>
              <w:t>136,2</w:t>
            </w:r>
          </w:p>
        </w:tc>
      </w:tr>
      <w:tr w:rsidR="00763E31" w:rsidRPr="008B5C34" w14:paraId="5BDBAE9A" w14:textId="77777777" w:rsidTr="0081067C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12C2DA" w14:textId="77777777" w:rsidR="00763E31" w:rsidRPr="008B5C34" w:rsidRDefault="00763E31" w:rsidP="0081067C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B5C34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CA16A3" w14:textId="77777777" w:rsidR="00763E31" w:rsidRPr="008B5C34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D3455B" w14:textId="77777777" w:rsidR="00763E31" w:rsidRPr="008B5C34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87B3E" w14:textId="77777777" w:rsidR="00763E31" w:rsidRPr="008B5C34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3CC26E" w14:textId="77777777" w:rsidR="00763E31" w:rsidRPr="008B5C34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FBC5AF" w14:textId="77777777" w:rsidR="00763E31" w:rsidRPr="008B5C34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63E31" w:rsidRPr="00294CE2" w14:paraId="284BA789" w14:textId="77777777" w:rsidTr="0081067C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63698" w14:textId="77777777" w:rsidR="00763E31" w:rsidRPr="00294CE2" w:rsidRDefault="00763E31" w:rsidP="0081067C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94CE2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29273A" w14:textId="77777777" w:rsidR="00763E31" w:rsidRPr="00294CE2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  <w:r w:rsidRPr="00294CE2"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D2DD3E" w14:textId="77777777" w:rsidR="00763E31" w:rsidRPr="00294CE2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  <w:r w:rsidRPr="00294CE2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E996C" w14:textId="77777777" w:rsidR="00763E31" w:rsidRPr="00294CE2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  <w:r w:rsidRPr="00294CE2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D08E7D" w14:textId="77777777" w:rsidR="00763E31" w:rsidRPr="00294CE2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  <w:r w:rsidRPr="00294CE2">
              <w:rPr>
                <w:rFonts w:cs="Arial"/>
                <w:sz w:val="16"/>
                <w:szCs w:val="16"/>
              </w:rPr>
              <w:t>157,3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F72B79" w14:textId="77777777" w:rsidR="00763E31" w:rsidRPr="00294CE2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  <w:r w:rsidRPr="00294CE2">
              <w:rPr>
                <w:rFonts w:cs="Arial"/>
                <w:sz w:val="16"/>
                <w:szCs w:val="16"/>
              </w:rPr>
              <w:t>185,4</w:t>
            </w:r>
          </w:p>
        </w:tc>
      </w:tr>
      <w:tr w:rsidR="00763E31" w:rsidRPr="00294CE2" w14:paraId="713ED0A3" w14:textId="77777777" w:rsidTr="0081067C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66FFCB" w14:textId="77777777" w:rsidR="00763E31" w:rsidRPr="00294CE2" w:rsidRDefault="00763E31" w:rsidP="0081067C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94CE2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700474" w14:textId="77777777" w:rsidR="00763E31" w:rsidRPr="00294CE2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  <w:r w:rsidRPr="00294CE2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7E422" w14:textId="77777777" w:rsidR="00763E31" w:rsidRPr="00294CE2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  <w:r w:rsidRPr="00294CE2">
              <w:rPr>
                <w:rFonts w:cs="Arial"/>
                <w:sz w:val="16"/>
                <w:szCs w:val="16"/>
              </w:rPr>
              <w:t>144,2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7A7EC" w14:textId="77777777" w:rsidR="00763E31" w:rsidRPr="00294CE2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  <w:r w:rsidRPr="00294CE2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1CBB9" w14:textId="77777777" w:rsidR="00763E31" w:rsidRPr="00294CE2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  <w:r w:rsidRPr="00294CE2">
              <w:rPr>
                <w:rFonts w:cs="Arial"/>
                <w:sz w:val="16"/>
                <w:szCs w:val="16"/>
              </w:rPr>
              <w:t>166,4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13A85" w14:textId="77777777" w:rsidR="00763E31" w:rsidRPr="00294CE2" w:rsidRDefault="00763E31" w:rsidP="0081067C">
            <w:pPr>
              <w:jc w:val="right"/>
              <w:rPr>
                <w:rFonts w:cs="Arial"/>
                <w:sz w:val="16"/>
                <w:szCs w:val="16"/>
              </w:rPr>
            </w:pPr>
            <w:r w:rsidRPr="00294CE2">
              <w:rPr>
                <w:rFonts w:cs="Arial"/>
                <w:sz w:val="16"/>
                <w:szCs w:val="16"/>
              </w:rPr>
              <w:t>53,3</w:t>
            </w:r>
          </w:p>
        </w:tc>
      </w:tr>
    </w:tbl>
    <w:p w14:paraId="11D6F2A1" w14:textId="77777777" w:rsidR="00763E31" w:rsidRPr="00F64D2C" w:rsidRDefault="00763E31" w:rsidP="00763E31">
      <w:pPr>
        <w:spacing w:line="240" w:lineRule="auto"/>
        <w:ind w:left="227"/>
        <w:rPr>
          <w:rFonts w:cs="Arial"/>
          <w:sz w:val="16"/>
          <w:szCs w:val="16"/>
        </w:rPr>
      </w:pPr>
      <w:r w:rsidRPr="00294CE2">
        <w:rPr>
          <w:rFonts w:cs="Arial"/>
          <w:sz w:val="16"/>
          <w:szCs w:val="16"/>
          <w:vertAlign w:val="superscript"/>
        </w:rPr>
        <w:t>a</w:t>
      </w:r>
      <w:r w:rsidRPr="00294CE2">
        <w:rPr>
          <w:rFonts w:cs="Arial"/>
          <w:sz w:val="16"/>
          <w:szCs w:val="16"/>
        </w:rPr>
        <w:t xml:space="preserve"> Bez skupu realizowanego przez osoby fizyczne. </w:t>
      </w:r>
      <w:r w:rsidRPr="00294CE2">
        <w:rPr>
          <w:rFonts w:cs="Arial"/>
          <w:sz w:val="16"/>
          <w:szCs w:val="16"/>
          <w:vertAlign w:val="superscript"/>
        </w:rPr>
        <w:t>b</w:t>
      </w:r>
      <w:r w:rsidRPr="00294CE2">
        <w:rPr>
          <w:rFonts w:cs="Arial"/>
          <w:sz w:val="16"/>
          <w:szCs w:val="16"/>
        </w:rPr>
        <w:t xml:space="preserve"> Obejmuje: pszenicę, żyto, jęczmień, owies, pszenżyto; łącznie z mieszankami zbożowymi, </w:t>
      </w:r>
      <w:r w:rsidRPr="00F64D2C">
        <w:rPr>
          <w:rFonts w:cs="Arial"/>
          <w:sz w:val="16"/>
          <w:szCs w:val="16"/>
        </w:rPr>
        <w:t>bez ziarna siewnego.</w:t>
      </w:r>
    </w:p>
    <w:p w14:paraId="7E26D63D" w14:textId="77777777" w:rsidR="00763E31" w:rsidRPr="00294CE2" w:rsidRDefault="00763E31" w:rsidP="00763E31">
      <w:pPr>
        <w:spacing w:line="240" w:lineRule="auto"/>
        <w:ind w:left="227"/>
        <w:rPr>
          <w:rFonts w:cs="Arial"/>
          <w:sz w:val="16"/>
          <w:szCs w:val="16"/>
        </w:rPr>
      </w:pPr>
    </w:p>
    <w:p w14:paraId="32F5D480" w14:textId="7F245D87" w:rsidR="00763E31" w:rsidRPr="00141391" w:rsidRDefault="00763E31" w:rsidP="00223ED3">
      <w:pPr>
        <w:pStyle w:val="Tekstkomunikat"/>
        <w:suppressAutoHyphens/>
      </w:pPr>
      <w:r w:rsidRPr="00182D78">
        <w:t xml:space="preserve">Dostawy </w:t>
      </w:r>
      <w:r w:rsidRPr="00182D78">
        <w:rPr>
          <w:b/>
        </w:rPr>
        <w:t>zbóż podstawowych</w:t>
      </w:r>
      <w:r w:rsidRPr="00182D78">
        <w:t xml:space="preserve"> (z mieszankami zbożowymi, bez ziarna siewnego) do skupu zrealizowane w okresie lipiec-wrzesień 2021 r. były o 6,4% większe niż w analogicznym okresie ub. roku, przy czym więcej skupiono pszenicy (o 5,7%) oraz żyta (o 44,2%). </w:t>
      </w:r>
      <w:r>
        <w:t>We</w:t>
      </w:r>
      <w:r w:rsidRPr="0049480E">
        <w:rPr>
          <w:color w:val="FF0000"/>
        </w:rPr>
        <w:t xml:space="preserve"> </w:t>
      </w:r>
      <w:r w:rsidRPr="00141391">
        <w:t xml:space="preserve">wrześniu 2021 r. skup zbóż był większy </w:t>
      </w:r>
      <w:r w:rsidR="00E335A5" w:rsidRPr="00141391">
        <w:t>o 36,2%</w:t>
      </w:r>
      <w:r w:rsidR="00E335A5">
        <w:t xml:space="preserve"> </w:t>
      </w:r>
      <w:r w:rsidR="00B1738A">
        <w:t>niż przed miesiącem</w:t>
      </w:r>
      <w:r w:rsidR="00E335A5">
        <w:t xml:space="preserve"> oraz</w:t>
      </w:r>
      <w:r w:rsidR="00B1738A">
        <w:t xml:space="preserve"> </w:t>
      </w:r>
      <w:r w:rsidR="00E335A5">
        <w:t>o 44,2% niż przed rokiem.</w:t>
      </w:r>
    </w:p>
    <w:p w14:paraId="1BE61389" w14:textId="75A05356" w:rsidR="00763E31" w:rsidRPr="00091FE9" w:rsidRDefault="00763E31" w:rsidP="00763E31">
      <w:pPr>
        <w:pStyle w:val="Tekstkomunikat"/>
        <w:rPr>
          <w:b/>
          <w:shd w:val="clear" w:color="auto" w:fill="FFFFFF"/>
        </w:rPr>
      </w:pPr>
      <w:r w:rsidRPr="00091FE9">
        <w:rPr>
          <w:b/>
          <w:shd w:val="clear" w:color="auto" w:fill="FFFFFF"/>
        </w:rPr>
        <w:t xml:space="preserve">Tablica </w:t>
      </w:r>
      <w:r w:rsidR="00012E91">
        <w:rPr>
          <w:b/>
          <w:shd w:val="clear" w:color="auto" w:fill="FFFFFF"/>
        </w:rPr>
        <w:t>6</w:t>
      </w:r>
      <w:r w:rsidRPr="00091FE9">
        <w:rPr>
          <w:b/>
          <w:shd w:val="clear" w:color="auto" w:fill="FFFFFF"/>
        </w:rPr>
        <w:t xml:space="preserve">. Skup podstawowych produktów zwierzęcych </w:t>
      </w:r>
      <w:r w:rsidRPr="00091FE9">
        <w:rPr>
          <w:b/>
          <w:shd w:val="clear" w:color="auto" w:fill="FFFFFF"/>
          <w:vertAlign w:val="superscript"/>
        </w:rPr>
        <w:t>a</w:t>
      </w:r>
      <w:r w:rsidRPr="00091FE9">
        <w:rPr>
          <w:b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5"/>
        <w:gridCol w:w="1488"/>
        <w:gridCol w:w="1488"/>
        <w:gridCol w:w="1489"/>
        <w:gridCol w:w="1488"/>
        <w:gridCol w:w="1489"/>
      </w:tblGrid>
      <w:tr w:rsidR="00763E31" w:rsidRPr="00091FE9" w14:paraId="50CC2626" w14:textId="77777777" w:rsidTr="0081067C">
        <w:trPr>
          <w:trHeight w:val="57"/>
        </w:trPr>
        <w:tc>
          <w:tcPr>
            <w:tcW w:w="302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4882ADC" w14:textId="77777777" w:rsidR="00763E31" w:rsidRPr="00091FE9" w:rsidRDefault="00763E31" w:rsidP="0081067C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091FE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E12DAF" w14:textId="77777777" w:rsidR="00763E31" w:rsidRPr="00091FE9" w:rsidRDefault="00763E31" w:rsidP="0081067C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91FE9">
              <w:rPr>
                <w:rFonts w:ascii="Fira Sans" w:hAnsi="Fira Sans"/>
                <w:color w:val="auto"/>
                <w:sz w:val="16"/>
                <w:szCs w:val="16"/>
              </w:rPr>
              <w:t>I-IX 2021</w:t>
            </w:r>
          </w:p>
        </w:tc>
        <w:tc>
          <w:tcPr>
            <w:tcW w:w="446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A284C5" w14:textId="77777777" w:rsidR="00763E31" w:rsidRPr="00091FE9" w:rsidRDefault="00763E31" w:rsidP="0081067C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91FE9">
              <w:rPr>
                <w:rFonts w:ascii="Fira Sans" w:hAnsi="Fira Sans"/>
                <w:color w:val="auto"/>
                <w:sz w:val="16"/>
                <w:szCs w:val="16"/>
              </w:rPr>
              <w:t>IX 2021</w:t>
            </w:r>
          </w:p>
        </w:tc>
      </w:tr>
      <w:tr w:rsidR="00763E31" w:rsidRPr="00091FE9" w14:paraId="4B741F75" w14:textId="77777777" w:rsidTr="0081067C">
        <w:trPr>
          <w:trHeight w:val="57"/>
        </w:trPr>
        <w:tc>
          <w:tcPr>
            <w:tcW w:w="302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2E05C91" w14:textId="77777777" w:rsidR="00763E31" w:rsidRPr="00091FE9" w:rsidRDefault="00763E31" w:rsidP="0081067C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4BFB92" w14:textId="77777777" w:rsidR="00763E31" w:rsidRPr="00091FE9" w:rsidRDefault="00763E31" w:rsidP="0081067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091FE9">
              <w:rPr>
                <w:sz w:val="16"/>
                <w:szCs w:val="16"/>
              </w:rPr>
              <w:t>w tys. t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FEE229" w14:textId="77777777" w:rsidR="00763E31" w:rsidRPr="00091FE9" w:rsidRDefault="00763E31" w:rsidP="0081067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091FE9">
              <w:rPr>
                <w:sz w:val="16"/>
                <w:szCs w:val="16"/>
              </w:rPr>
              <w:t>I-IX 2020 = 100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371BBC" w14:textId="77777777" w:rsidR="00763E31" w:rsidRPr="00091FE9" w:rsidRDefault="00763E31" w:rsidP="0081067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091FE9">
              <w:rPr>
                <w:sz w:val="16"/>
                <w:szCs w:val="16"/>
              </w:rPr>
              <w:t>w tys. t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2FB0CB" w14:textId="77777777" w:rsidR="00763E31" w:rsidRPr="00091FE9" w:rsidRDefault="00763E31" w:rsidP="0081067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091FE9">
              <w:rPr>
                <w:sz w:val="16"/>
                <w:szCs w:val="16"/>
              </w:rPr>
              <w:t>IX 2020 = 100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9E501C" w14:textId="77777777" w:rsidR="00763E31" w:rsidRPr="00091FE9" w:rsidRDefault="00763E31" w:rsidP="0081067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091FE9">
              <w:rPr>
                <w:sz w:val="16"/>
                <w:szCs w:val="16"/>
              </w:rPr>
              <w:t>VIII 2021 = 100</w:t>
            </w:r>
          </w:p>
        </w:tc>
      </w:tr>
      <w:tr w:rsidR="00763E31" w:rsidRPr="00091FE9" w14:paraId="586C791D" w14:textId="77777777" w:rsidTr="0081067C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E7AAD0" w14:textId="77777777" w:rsidR="00763E31" w:rsidRPr="00091FE9" w:rsidRDefault="00763E31" w:rsidP="0081067C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91FE9">
              <w:rPr>
                <w:rFonts w:ascii="Fira Sans" w:hAnsi="Fira Sans"/>
                <w:sz w:val="16"/>
                <w:szCs w:val="16"/>
              </w:rPr>
              <w:t>Żywiec rzeźny</w:t>
            </w:r>
            <w:r w:rsidRPr="00091FE9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091FE9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90C934" w14:textId="77777777" w:rsidR="00763E31" w:rsidRPr="00091FE9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91FE9"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388FC" w14:textId="77777777" w:rsidR="00763E31" w:rsidRPr="00091FE9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91FE9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2B151E" w14:textId="77777777" w:rsidR="00763E31" w:rsidRPr="00091FE9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91FE9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D61D7A" w14:textId="77777777" w:rsidR="00763E31" w:rsidRPr="00091FE9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91FE9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35BBA4" w14:textId="77777777" w:rsidR="00763E31" w:rsidRPr="00091FE9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91FE9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763E31" w:rsidRPr="00091FE9" w14:paraId="2675FD0B" w14:textId="77777777" w:rsidTr="0081067C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6F3529" w14:textId="77777777" w:rsidR="00763E31" w:rsidRPr="00091FE9" w:rsidRDefault="00763E31" w:rsidP="0081067C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91FE9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747C0" w14:textId="77777777" w:rsidR="00763E31" w:rsidRPr="00091FE9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687322" w14:textId="77777777" w:rsidR="00763E31" w:rsidRPr="00091FE9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15A5C9" w14:textId="77777777" w:rsidR="00763E31" w:rsidRPr="00091FE9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5DFF8" w14:textId="77777777" w:rsidR="00763E31" w:rsidRPr="00091FE9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DFFAA" w14:textId="77777777" w:rsidR="00763E31" w:rsidRPr="00091FE9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63E31" w:rsidRPr="00332F5E" w14:paraId="6D7AB657" w14:textId="77777777" w:rsidTr="0081067C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95222" w14:textId="77777777" w:rsidR="00763E31" w:rsidRPr="00332F5E" w:rsidRDefault="00763E31" w:rsidP="0081067C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32F5E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50B29A" w14:textId="77777777" w:rsidR="00763E31" w:rsidRPr="00332F5E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2F5E">
              <w:rPr>
                <w:rFonts w:cs="Arial"/>
                <w:sz w:val="16"/>
                <w:szCs w:val="16"/>
              </w:rPr>
              <w:t>19,7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E08607" w14:textId="77777777" w:rsidR="00763E31" w:rsidRPr="00332F5E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2F5E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828A58" w14:textId="77777777" w:rsidR="00763E31" w:rsidRPr="00332F5E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2F5E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02169A" w14:textId="77777777" w:rsidR="00763E31" w:rsidRPr="00332F5E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2F5E"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29FA79" w14:textId="77777777" w:rsidR="00763E31" w:rsidRPr="00332F5E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32F5E">
              <w:rPr>
                <w:rFonts w:cs="Arial"/>
                <w:sz w:val="16"/>
                <w:szCs w:val="16"/>
              </w:rPr>
              <w:t>89,9</w:t>
            </w:r>
          </w:p>
        </w:tc>
      </w:tr>
      <w:tr w:rsidR="00763E31" w:rsidRPr="00332F5E" w14:paraId="4EC698DB" w14:textId="77777777" w:rsidTr="0081067C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22543" w14:textId="77777777" w:rsidR="00763E31" w:rsidRPr="00AC3072" w:rsidRDefault="00763E31" w:rsidP="0081067C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C3072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4C4658" w14:textId="77777777" w:rsidR="00763E31" w:rsidRPr="00AC3072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C3072">
              <w:rPr>
                <w:rFonts w:cs="Arial"/>
                <w:sz w:val="16"/>
                <w:szCs w:val="16"/>
              </w:rPr>
              <w:t>27,4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3370FE" w14:textId="77777777" w:rsidR="00763E31" w:rsidRPr="00AC3072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C3072"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27DA3" w14:textId="77777777" w:rsidR="00763E31" w:rsidRPr="00AC3072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C3072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ACD5B" w14:textId="77777777" w:rsidR="00763E31" w:rsidRPr="00AC3072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C3072"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44C858" w14:textId="77777777" w:rsidR="00763E31" w:rsidRPr="00AC3072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C3072"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763E31" w:rsidRPr="00AC3072" w14:paraId="0C37B4FF" w14:textId="77777777" w:rsidTr="0081067C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2EEF0" w14:textId="77777777" w:rsidR="00763E31" w:rsidRPr="00AC3072" w:rsidRDefault="00763E31" w:rsidP="0081067C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C3072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53DD0" w14:textId="77777777" w:rsidR="00763E31" w:rsidRPr="00AC3072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C3072">
              <w:rPr>
                <w:rFonts w:cs="Arial"/>
                <w:sz w:val="16"/>
                <w:szCs w:val="16"/>
              </w:rPr>
              <w:t>27,8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511920" w14:textId="77777777" w:rsidR="00763E31" w:rsidRPr="00AC3072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C3072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3D9BD1" w14:textId="77777777" w:rsidR="00763E31" w:rsidRPr="00AC3072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C3072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F8DCB" w14:textId="77777777" w:rsidR="00763E31" w:rsidRPr="00AC3072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C3072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3FA208" w14:textId="77777777" w:rsidR="00763E31" w:rsidRPr="00AC3072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C3072">
              <w:rPr>
                <w:rFonts w:cs="Arial"/>
                <w:sz w:val="16"/>
                <w:szCs w:val="16"/>
              </w:rPr>
              <w:t>98,1</w:t>
            </w:r>
          </w:p>
        </w:tc>
      </w:tr>
      <w:tr w:rsidR="00763E31" w:rsidRPr="009447BF" w14:paraId="60928722" w14:textId="77777777" w:rsidTr="0081067C">
        <w:trPr>
          <w:trHeight w:val="57"/>
        </w:trPr>
        <w:tc>
          <w:tcPr>
            <w:tcW w:w="302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754EE" w14:textId="77777777" w:rsidR="00763E31" w:rsidRPr="009447BF" w:rsidRDefault="00763E31" w:rsidP="0081067C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447BF">
              <w:rPr>
                <w:rFonts w:ascii="Fira Sans" w:hAnsi="Fira Sans"/>
                <w:sz w:val="16"/>
                <w:szCs w:val="16"/>
              </w:rPr>
              <w:t>Mleko</w:t>
            </w:r>
            <w:r w:rsidRPr="009447BF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9447BF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F21471" w14:textId="77777777" w:rsidR="00763E31" w:rsidRPr="009447BF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47BF"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06EEB1" w14:textId="77777777" w:rsidR="00763E31" w:rsidRPr="009447BF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47BF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FEC9F" w14:textId="77777777" w:rsidR="00763E31" w:rsidRPr="009447BF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47BF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14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254DF4" w14:textId="77777777" w:rsidR="00763E31" w:rsidRPr="009447BF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47BF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4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C5A57" w14:textId="77777777" w:rsidR="00763E31" w:rsidRPr="009447BF" w:rsidRDefault="00763E31" w:rsidP="0081067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47BF">
              <w:rPr>
                <w:rFonts w:cs="Arial"/>
                <w:sz w:val="16"/>
                <w:szCs w:val="16"/>
              </w:rPr>
              <w:t>94,6</w:t>
            </w:r>
          </w:p>
        </w:tc>
      </w:tr>
    </w:tbl>
    <w:p w14:paraId="705700C9" w14:textId="77777777" w:rsidR="00763E31" w:rsidRPr="00091FE9" w:rsidRDefault="00763E31" w:rsidP="00763E31">
      <w:pPr>
        <w:spacing w:line="240" w:lineRule="auto"/>
        <w:ind w:left="227"/>
        <w:rPr>
          <w:rFonts w:cs="Arial"/>
          <w:sz w:val="16"/>
          <w:szCs w:val="16"/>
        </w:rPr>
      </w:pPr>
      <w:r w:rsidRPr="00091FE9">
        <w:rPr>
          <w:rFonts w:cs="Arial"/>
          <w:sz w:val="16"/>
          <w:szCs w:val="16"/>
          <w:vertAlign w:val="superscript"/>
        </w:rPr>
        <w:t xml:space="preserve">a  </w:t>
      </w:r>
      <w:r w:rsidRPr="00091FE9">
        <w:rPr>
          <w:rFonts w:cs="Arial"/>
          <w:sz w:val="16"/>
          <w:szCs w:val="16"/>
        </w:rPr>
        <w:t xml:space="preserve">W okresie lipiec-wrzesień bez skupu realizowanego przez osoby fizyczne. </w:t>
      </w:r>
      <w:r w:rsidRPr="00091FE9">
        <w:rPr>
          <w:rFonts w:cs="Arial"/>
          <w:sz w:val="16"/>
          <w:szCs w:val="16"/>
          <w:vertAlign w:val="superscript"/>
        </w:rPr>
        <w:t>b</w:t>
      </w:r>
      <w:r w:rsidRPr="00091FE9">
        <w:rPr>
          <w:rFonts w:cs="Arial"/>
          <w:sz w:val="16"/>
          <w:szCs w:val="16"/>
        </w:rPr>
        <w:t xml:space="preserve"> Obejmuje bydło, cielęta, trzodę chlewną, owce, konie i drób; w wadze żywej. </w:t>
      </w:r>
      <w:r w:rsidRPr="00091FE9">
        <w:rPr>
          <w:rFonts w:cs="Arial"/>
          <w:sz w:val="16"/>
          <w:szCs w:val="16"/>
          <w:vertAlign w:val="superscript"/>
        </w:rPr>
        <w:t>c</w:t>
      </w:r>
      <w:r w:rsidRPr="00091FE9">
        <w:rPr>
          <w:rFonts w:cs="Arial"/>
          <w:sz w:val="16"/>
          <w:szCs w:val="16"/>
        </w:rPr>
        <w:t xml:space="preserve"> W milionach litrów.</w:t>
      </w:r>
    </w:p>
    <w:p w14:paraId="54C60C44" w14:textId="77777777" w:rsidR="00763E31" w:rsidRPr="00DB2D2A" w:rsidRDefault="00763E31" w:rsidP="00763E31">
      <w:pPr>
        <w:spacing w:line="240" w:lineRule="auto"/>
        <w:ind w:left="227"/>
        <w:rPr>
          <w:rFonts w:cs="Arial"/>
          <w:sz w:val="16"/>
          <w:szCs w:val="16"/>
        </w:rPr>
      </w:pPr>
    </w:p>
    <w:p w14:paraId="4CD1603F" w14:textId="4F38A11B" w:rsidR="00763E31" w:rsidRPr="00C22AA0" w:rsidRDefault="00763E31" w:rsidP="00763E31">
      <w:pPr>
        <w:pStyle w:val="Tekstkomunikat"/>
        <w:suppressAutoHyphens/>
        <w:rPr>
          <w:highlight w:val="green"/>
        </w:rPr>
      </w:pPr>
      <w:r w:rsidRPr="00DB2D2A">
        <w:t xml:space="preserve">Od początku </w:t>
      </w:r>
      <w:r w:rsidR="00B1738A">
        <w:t xml:space="preserve">2021 </w:t>
      </w:r>
      <w:r w:rsidRPr="00DB2D2A">
        <w:t xml:space="preserve">r. producenci z województwa świętokrzyskiego dostarczyli do skupu 75,0 tys. t </w:t>
      </w:r>
      <w:r w:rsidRPr="00DB2D2A">
        <w:rPr>
          <w:b/>
        </w:rPr>
        <w:t xml:space="preserve">żywca rzeźnego </w:t>
      </w:r>
      <w:r w:rsidRPr="00DB2D2A">
        <w:t xml:space="preserve">(w wadze żywej), tj. o 12,4% mniej niż przed rokiem. Spadek skupu dotyczył żywca wieprzowego, a wzrost – drobiowego i wołowego. We wrześniu 2021 r. podaż żywca rzeźnego ogółem (5,9 tys. t) była </w:t>
      </w:r>
      <w:r w:rsidRPr="00EE56A0">
        <w:t>wyższa</w:t>
      </w:r>
      <w:r>
        <w:t xml:space="preserve"> </w:t>
      </w:r>
      <w:r w:rsidRPr="00EE56A0">
        <w:t>w ujęciu rocznym</w:t>
      </w:r>
      <w:r>
        <w:t xml:space="preserve"> o 14,7%, a w </w:t>
      </w:r>
      <w:r w:rsidRPr="00EE56A0">
        <w:t>miesięcznym</w:t>
      </w:r>
      <w:r w:rsidR="00223ED3">
        <w:t xml:space="preserve"> </w:t>
      </w:r>
      <w:r>
        <w:t xml:space="preserve">o 0,3%. </w:t>
      </w:r>
    </w:p>
    <w:p w14:paraId="17663F09" w14:textId="120ABDF5" w:rsidR="00763E31" w:rsidRPr="00DB2D2A" w:rsidRDefault="00763E31" w:rsidP="00763E31">
      <w:pPr>
        <w:pStyle w:val="Tekstkomunikat"/>
      </w:pPr>
      <w:r w:rsidRPr="00DB2D2A">
        <w:t xml:space="preserve">Dostawy </w:t>
      </w:r>
      <w:r w:rsidRPr="00DB2D2A">
        <w:rPr>
          <w:b/>
        </w:rPr>
        <w:t>mleka</w:t>
      </w:r>
      <w:r w:rsidRPr="00DB2D2A">
        <w:t xml:space="preserve"> do skupu w okresie styczeń–wrzesień 2021 r. (132,8 mln l) były o 1,9% mniejsze niż w tym samym okresie</w:t>
      </w:r>
      <w:r w:rsidR="00223ED3">
        <w:t xml:space="preserve"> </w:t>
      </w:r>
      <w:r w:rsidRPr="00DB2D2A">
        <w:t xml:space="preserve">2020 r. We wrześniu 2021 r. skup mleka ukształtował się na poziomie niższym </w:t>
      </w:r>
      <w:r w:rsidR="001F4905" w:rsidRPr="00DB2D2A">
        <w:t xml:space="preserve">od notowanego </w:t>
      </w:r>
      <w:r w:rsidR="001F4905">
        <w:t xml:space="preserve">zarówno </w:t>
      </w:r>
      <w:r w:rsidRPr="00DB2D2A">
        <w:t>przed rokiem (o 2,2%)</w:t>
      </w:r>
      <w:r w:rsidR="001F4905">
        <w:t xml:space="preserve">, jak </w:t>
      </w:r>
      <w:r w:rsidRPr="00DB2D2A">
        <w:t>i przed miesiącem (o 5,4%).</w:t>
      </w:r>
    </w:p>
    <w:p w14:paraId="488CF032" w14:textId="77777777" w:rsidR="00763E31" w:rsidRPr="00DB2D2A" w:rsidRDefault="00763E31" w:rsidP="00763E31">
      <w:pPr>
        <w:pStyle w:val="Tekstkomunikat"/>
      </w:pPr>
    </w:p>
    <w:p w14:paraId="61E78348" w14:textId="77777777" w:rsidR="00763E31" w:rsidRPr="00DB2D2A" w:rsidRDefault="00763E31" w:rsidP="00763E31">
      <w:pPr>
        <w:pStyle w:val="Tekstkomunikat"/>
      </w:pPr>
    </w:p>
    <w:p w14:paraId="09A44830" w14:textId="6CA53418" w:rsidR="00763E31" w:rsidRPr="00DB2D2A" w:rsidRDefault="00763E31" w:rsidP="00763E31">
      <w:pPr>
        <w:pStyle w:val="tytuwykresu"/>
        <w:pageBreakBefore/>
        <w:spacing w:before="120"/>
        <w:rPr>
          <w:shd w:val="clear" w:color="auto" w:fill="FFFFFF"/>
        </w:rPr>
      </w:pPr>
      <w:r w:rsidRPr="00DB2D2A">
        <w:rPr>
          <w:shd w:val="clear" w:color="auto" w:fill="FFFFFF"/>
        </w:rPr>
        <w:lastRenderedPageBreak/>
        <w:t xml:space="preserve">Tablica </w:t>
      </w:r>
      <w:r w:rsidR="00012E91">
        <w:rPr>
          <w:shd w:val="clear" w:color="auto" w:fill="FFFFFF"/>
        </w:rPr>
        <w:t>7</w:t>
      </w:r>
      <w:r w:rsidRPr="00DB2D2A">
        <w:rPr>
          <w:shd w:val="clear" w:color="auto" w:fill="FFFFFF"/>
        </w:rPr>
        <w:t xml:space="preserve">. Przeciętne ceny podstawowych produktów rolnych 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85"/>
        <w:gridCol w:w="960"/>
        <w:gridCol w:w="960"/>
        <w:gridCol w:w="960"/>
        <w:gridCol w:w="961"/>
        <w:gridCol w:w="960"/>
        <w:gridCol w:w="960"/>
        <w:gridCol w:w="960"/>
        <w:gridCol w:w="961"/>
      </w:tblGrid>
      <w:tr w:rsidR="00763E31" w:rsidRPr="00B7419F" w14:paraId="691C02C5" w14:textId="77777777" w:rsidTr="0081067C">
        <w:trPr>
          <w:trHeight w:val="57"/>
        </w:trPr>
        <w:tc>
          <w:tcPr>
            <w:tcW w:w="278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E72038B" w14:textId="77777777" w:rsidR="00763E31" w:rsidRPr="00B7419F" w:rsidRDefault="00763E31" w:rsidP="0081067C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7419F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4801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FEEED8" w14:textId="77777777" w:rsidR="00763E31" w:rsidRPr="00B7419F" w:rsidRDefault="00763E31" w:rsidP="0081067C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7419F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88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1DBE58" w14:textId="77777777" w:rsidR="00763E31" w:rsidRPr="00B7419F" w:rsidRDefault="00763E31" w:rsidP="0081067C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7419F">
              <w:rPr>
                <w:rFonts w:ascii="Fira Sans" w:hAnsi="Fira Sans"/>
                <w:color w:val="auto"/>
                <w:sz w:val="16"/>
                <w:szCs w:val="16"/>
              </w:rPr>
              <w:t xml:space="preserve">Ceny na targowiskach </w:t>
            </w:r>
            <w:r w:rsidRPr="00B7419F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763E31" w:rsidRPr="00B7419F" w14:paraId="4E6C6BAE" w14:textId="77777777" w:rsidTr="0081067C">
        <w:trPr>
          <w:trHeight w:val="57"/>
        </w:trPr>
        <w:tc>
          <w:tcPr>
            <w:tcW w:w="2785" w:type="dxa"/>
            <w:vMerge/>
            <w:tcBorders>
              <w:right w:val="single" w:sz="4" w:space="0" w:color="522398"/>
            </w:tcBorders>
            <w:vAlign w:val="center"/>
          </w:tcPr>
          <w:p w14:paraId="72A3205F" w14:textId="77777777" w:rsidR="00763E31" w:rsidRPr="00B7419F" w:rsidRDefault="00763E31" w:rsidP="0081067C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1DD06C" w14:textId="77777777" w:rsidR="00763E31" w:rsidRPr="00B7419F" w:rsidRDefault="00763E31" w:rsidP="0081067C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B7419F">
              <w:rPr>
                <w:sz w:val="16"/>
                <w:szCs w:val="16"/>
              </w:rPr>
              <w:t>IX 2021</w:t>
            </w:r>
          </w:p>
        </w:tc>
        <w:tc>
          <w:tcPr>
            <w:tcW w:w="192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D1BF70" w14:textId="77777777" w:rsidR="00763E31" w:rsidRPr="00B7419F" w:rsidRDefault="00763E31" w:rsidP="0081067C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B7419F">
              <w:rPr>
                <w:sz w:val="16"/>
                <w:szCs w:val="16"/>
              </w:rPr>
              <w:t>I-IX 2021</w:t>
            </w:r>
          </w:p>
        </w:tc>
        <w:tc>
          <w:tcPr>
            <w:tcW w:w="288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A9FD70" w14:textId="77777777" w:rsidR="00763E31" w:rsidRPr="00B7419F" w:rsidRDefault="00763E31" w:rsidP="0081067C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B7419F">
              <w:rPr>
                <w:sz w:val="16"/>
                <w:szCs w:val="16"/>
              </w:rPr>
              <w:t>IX 2021</w:t>
            </w:r>
          </w:p>
        </w:tc>
      </w:tr>
      <w:tr w:rsidR="00763E31" w:rsidRPr="00B7419F" w14:paraId="0BEA7A89" w14:textId="77777777" w:rsidTr="0081067C">
        <w:trPr>
          <w:trHeight w:val="336"/>
        </w:trPr>
        <w:tc>
          <w:tcPr>
            <w:tcW w:w="278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306BE2AF" w14:textId="77777777" w:rsidR="00763E31" w:rsidRPr="00B7419F" w:rsidRDefault="00763E31" w:rsidP="0081067C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E41058" w14:textId="77777777" w:rsidR="00763E31" w:rsidRPr="00B7419F" w:rsidRDefault="00763E31" w:rsidP="0081067C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B7419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53BF5D" w14:textId="77777777" w:rsidR="00763E31" w:rsidRPr="00B7419F" w:rsidRDefault="00763E31" w:rsidP="0081067C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B7419F">
              <w:rPr>
                <w:rFonts w:cs="Arial"/>
                <w:sz w:val="16"/>
                <w:szCs w:val="16"/>
              </w:rPr>
              <w:t>IX</w:t>
            </w:r>
            <w:r w:rsidRPr="00B7419F">
              <w:rPr>
                <w:rFonts w:cs="Arial"/>
                <w:sz w:val="16"/>
                <w:szCs w:val="16"/>
              </w:rPr>
              <w:br/>
              <w:t>2020 =</w:t>
            </w:r>
            <w:r w:rsidRPr="00B7419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E0F985" w14:textId="77777777" w:rsidR="00763E31" w:rsidRPr="00B7419F" w:rsidRDefault="00763E31" w:rsidP="0081067C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B7419F">
              <w:rPr>
                <w:rFonts w:cs="Arial"/>
                <w:sz w:val="16"/>
                <w:szCs w:val="16"/>
              </w:rPr>
              <w:t>VIII</w:t>
            </w:r>
            <w:r w:rsidRPr="00B7419F">
              <w:rPr>
                <w:rFonts w:cs="Arial"/>
                <w:sz w:val="16"/>
                <w:szCs w:val="16"/>
              </w:rPr>
              <w:br/>
              <w:t>2021 =</w:t>
            </w:r>
            <w:r w:rsidRPr="00B7419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D16000" w14:textId="77777777" w:rsidR="00763E31" w:rsidRPr="00B7419F" w:rsidRDefault="00763E31" w:rsidP="0081067C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B7419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5C9D11" w14:textId="77777777" w:rsidR="00763E31" w:rsidRPr="00B7419F" w:rsidRDefault="00763E31" w:rsidP="0081067C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B7419F">
              <w:rPr>
                <w:rFonts w:cs="Arial"/>
                <w:sz w:val="16"/>
                <w:szCs w:val="16"/>
              </w:rPr>
              <w:t>I-IX</w:t>
            </w:r>
            <w:r w:rsidRPr="00B7419F">
              <w:rPr>
                <w:rFonts w:cs="Arial"/>
                <w:sz w:val="16"/>
                <w:szCs w:val="16"/>
              </w:rPr>
              <w:br/>
              <w:t>2020 =</w:t>
            </w:r>
            <w:r w:rsidRPr="00B7419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027070" w14:textId="77777777" w:rsidR="00763E31" w:rsidRPr="00B7419F" w:rsidRDefault="00763E31" w:rsidP="0081067C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B7419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A05BAB" w14:textId="77777777" w:rsidR="00763E31" w:rsidRPr="00B7419F" w:rsidRDefault="00763E31" w:rsidP="0081067C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B7419F">
              <w:rPr>
                <w:rFonts w:cs="Arial"/>
                <w:sz w:val="16"/>
                <w:szCs w:val="16"/>
              </w:rPr>
              <w:t>IX</w:t>
            </w:r>
            <w:r w:rsidRPr="00B7419F">
              <w:rPr>
                <w:rFonts w:cs="Arial"/>
                <w:sz w:val="16"/>
                <w:szCs w:val="16"/>
              </w:rPr>
              <w:br/>
              <w:t>2020 =</w:t>
            </w:r>
            <w:r w:rsidRPr="00B7419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E986F1" w14:textId="77777777" w:rsidR="00763E31" w:rsidRPr="00B7419F" w:rsidRDefault="00763E31" w:rsidP="0081067C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B7419F">
              <w:rPr>
                <w:rFonts w:cs="Arial"/>
                <w:sz w:val="16"/>
                <w:szCs w:val="16"/>
              </w:rPr>
              <w:t>VIII</w:t>
            </w:r>
            <w:r w:rsidRPr="00B7419F">
              <w:rPr>
                <w:rFonts w:cs="Arial"/>
                <w:sz w:val="16"/>
                <w:szCs w:val="16"/>
              </w:rPr>
              <w:br/>
              <w:t>2021 =</w:t>
            </w:r>
            <w:r w:rsidRPr="00B7419F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763E31" w:rsidRPr="00B7419F" w14:paraId="13842D58" w14:textId="77777777" w:rsidTr="0081067C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6B88FA" w14:textId="77777777" w:rsidR="00763E31" w:rsidRPr="00B7419F" w:rsidRDefault="00763E31" w:rsidP="0081067C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B7419F">
              <w:rPr>
                <w:rFonts w:ascii="Fira Sans" w:hAnsi="Fira Sans" w:cs="Arial"/>
                <w:sz w:val="16"/>
                <w:szCs w:val="16"/>
              </w:rPr>
              <w:t xml:space="preserve">Ziarno zbóż </w:t>
            </w:r>
            <w:r w:rsidRPr="00B7419F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r w:rsidRPr="00B7419F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B7419F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B7419F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2A2EE" w14:textId="77777777" w:rsidR="00763E31" w:rsidRPr="00E91F1D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E16293" w14:textId="77777777" w:rsidR="00763E31" w:rsidRPr="00E91F1D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8F5A46" w14:textId="77777777" w:rsidR="00763E31" w:rsidRPr="00E91F1D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870419" w14:textId="77777777" w:rsidR="00763E31" w:rsidRPr="00E91F1D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516AA" w14:textId="77777777" w:rsidR="00763E31" w:rsidRPr="00E91F1D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333A98" w14:textId="77777777" w:rsidR="00763E31" w:rsidRPr="00B7419F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BB3F6" w14:textId="77777777" w:rsidR="00763E31" w:rsidRPr="00B7419F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139692" w14:textId="77777777" w:rsidR="00763E31" w:rsidRPr="00B7419F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63E31" w:rsidRPr="007D4D33" w14:paraId="2FF70116" w14:textId="77777777" w:rsidTr="0081067C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C3553" w14:textId="77777777" w:rsidR="00763E31" w:rsidRPr="00B7419F" w:rsidRDefault="00763E31" w:rsidP="0081067C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B7419F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269F5F" w14:textId="77777777" w:rsidR="00763E31" w:rsidRPr="00E91F1D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E91F1D">
              <w:rPr>
                <w:rFonts w:cs="Arial"/>
                <w:sz w:val="16"/>
                <w:szCs w:val="16"/>
              </w:rPr>
              <w:t>89,08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CE0C4" w14:textId="77777777" w:rsidR="00763E31" w:rsidRPr="00E91F1D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E91F1D">
              <w:rPr>
                <w:rFonts w:cs="Arial"/>
                <w:sz w:val="16"/>
                <w:szCs w:val="16"/>
              </w:rPr>
              <w:t>129,6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7B690" w14:textId="77777777" w:rsidR="00763E31" w:rsidRPr="00E91F1D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E91F1D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F399CA" w14:textId="77777777" w:rsidR="00763E31" w:rsidRPr="00E91F1D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E91F1D">
              <w:rPr>
                <w:rFonts w:cs="Arial"/>
                <w:sz w:val="16"/>
                <w:szCs w:val="16"/>
              </w:rPr>
              <w:t>91,24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5FAE4D" w14:textId="77777777" w:rsidR="00763E31" w:rsidRPr="00E91F1D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E91F1D">
              <w:rPr>
                <w:rFonts w:cs="Arial"/>
                <w:sz w:val="16"/>
                <w:szCs w:val="16"/>
              </w:rPr>
              <w:t>127,4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AEAA9A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104,07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D37544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134,2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4688B2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763E31" w:rsidRPr="007D4D33" w14:paraId="1BCE7A72" w14:textId="77777777" w:rsidTr="0081067C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F17C77" w14:textId="77777777" w:rsidR="00763E31" w:rsidRPr="007D4D33" w:rsidRDefault="00763E31" w:rsidP="0081067C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D4D33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40A20C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67,17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55E69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539087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DC4F3C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68,43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D86026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130,1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ED8A37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80,81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DC35EC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131,9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D85B0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109,2</w:t>
            </w:r>
          </w:p>
        </w:tc>
      </w:tr>
      <w:tr w:rsidR="00763E31" w:rsidRPr="007D4D33" w14:paraId="1ACFA053" w14:textId="77777777" w:rsidTr="0081067C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3C2228" w14:textId="77777777" w:rsidR="00763E31" w:rsidRPr="007D4D33" w:rsidRDefault="00763E31" w:rsidP="0081067C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D4D33">
              <w:rPr>
                <w:rFonts w:ascii="Fira Sans" w:hAnsi="Fira Sans" w:cs="Arial"/>
                <w:sz w:val="16"/>
                <w:szCs w:val="16"/>
              </w:rPr>
              <w:t xml:space="preserve">Ziemniaki </w:t>
            </w:r>
            <w:r w:rsidRPr="007D4D33">
              <w:rPr>
                <w:rFonts w:ascii="Fira Sans" w:hAnsi="Fira Sans" w:cs="Arial"/>
                <w:sz w:val="16"/>
                <w:szCs w:val="16"/>
                <w:vertAlign w:val="superscript"/>
              </w:rPr>
              <w:t>c</w:t>
            </w:r>
            <w:r w:rsidRPr="007D4D33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7D4D33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741F5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50,14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A1D49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245B9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999A1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52,99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77A403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BB792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135,59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E2385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58A19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103,0</w:t>
            </w:r>
          </w:p>
        </w:tc>
      </w:tr>
      <w:tr w:rsidR="00763E31" w:rsidRPr="007D4D33" w14:paraId="5E308C74" w14:textId="77777777" w:rsidTr="0081067C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464F52" w14:textId="77777777" w:rsidR="00763E31" w:rsidRPr="007D4D33" w:rsidRDefault="00763E31" w:rsidP="0081067C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7D4D33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5DB4FC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50A3A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963560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A89B4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19277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C8B10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9FC89E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02D24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63E31" w:rsidRPr="007D4D33" w14:paraId="4FE3E32C" w14:textId="77777777" w:rsidTr="0081067C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8917D5" w14:textId="77777777" w:rsidR="00763E31" w:rsidRPr="007D4D33" w:rsidRDefault="00763E31" w:rsidP="0081067C">
            <w:pPr>
              <w:pStyle w:val="Tekstpodstawowy"/>
              <w:tabs>
                <w:tab w:val="right" w:leader="dot" w:pos="1911"/>
              </w:tabs>
              <w:spacing w:line="216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D4D33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40A1E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E4DC2A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DF2B1A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8530E0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B0F68F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FCF73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64039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0AB58E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63E31" w:rsidRPr="007D4D33" w14:paraId="5E42C3F6" w14:textId="77777777" w:rsidTr="0081067C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EFFF9" w14:textId="77777777" w:rsidR="00763E31" w:rsidRPr="007D4D33" w:rsidRDefault="00763E31" w:rsidP="0081067C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D4D33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EF05D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7,42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57F1D5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E54E40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7A6E0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7,10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986A2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EFBF3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5476DE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60D11B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763E31" w:rsidRPr="007D4D33" w14:paraId="2D3F1DB8" w14:textId="77777777" w:rsidTr="0081067C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649553" w14:textId="77777777" w:rsidR="00763E31" w:rsidRPr="007D4D33" w:rsidRDefault="00763E31" w:rsidP="0081067C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D4D33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C16CA4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4,60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71A11A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E2DE7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73A706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4,93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DB5C2F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C4A19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635E73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2B328C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763E31" w:rsidRPr="007D4D33" w14:paraId="6F6B6858" w14:textId="77777777" w:rsidTr="0081067C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63F53B" w14:textId="77777777" w:rsidR="00763E31" w:rsidRPr="007D4D33" w:rsidRDefault="00763E31" w:rsidP="0081067C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D4D33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3CD06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4,27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9D2AF0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84DECE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43F5B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4,15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F5A95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2B568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164838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DD8CB3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763E31" w:rsidRPr="007D4D33" w14:paraId="236C433A" w14:textId="77777777" w:rsidTr="0081067C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8EF674" w14:textId="77777777" w:rsidR="00763E31" w:rsidRPr="007D4D33" w:rsidRDefault="00763E31" w:rsidP="0081067C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D4D33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7D4D33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9164A2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150,71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CE5FF0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118,0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433FCB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34523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144,73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002E4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BC0FD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793C8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4D52C0" w14:textId="77777777" w:rsidR="00763E31" w:rsidRPr="007D4D33" w:rsidRDefault="00763E31" w:rsidP="0081067C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D4D3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0B5BD9BF" w14:textId="77777777" w:rsidR="00763E31" w:rsidRPr="00B7419F" w:rsidRDefault="00763E31" w:rsidP="00223ED3">
      <w:pPr>
        <w:suppressAutoHyphens/>
        <w:spacing w:line="240" w:lineRule="auto"/>
        <w:ind w:left="227"/>
      </w:pPr>
      <w:r w:rsidRPr="007D4D33">
        <w:rPr>
          <w:rFonts w:cs="Arial"/>
          <w:sz w:val="16"/>
          <w:szCs w:val="16"/>
          <w:vertAlign w:val="superscript"/>
        </w:rPr>
        <w:t xml:space="preserve">a </w:t>
      </w:r>
      <w:r w:rsidRPr="007D4D33">
        <w:rPr>
          <w:spacing w:val="-4"/>
          <w:sz w:val="16"/>
          <w:szCs w:val="16"/>
        </w:rPr>
        <w:t xml:space="preserve">Badanie cen targowiskowych zawieszone od kwietnia do czerwca 2020 r. oraz od listopada 2020 r do czerwca 2021 r. ze względu na decyzję o zamknięciu </w:t>
      </w:r>
      <w:r w:rsidRPr="00B7419F">
        <w:rPr>
          <w:spacing w:val="-4"/>
          <w:sz w:val="16"/>
          <w:szCs w:val="16"/>
        </w:rPr>
        <w:t xml:space="preserve">targowisk z powodu zagrożenia chorobą COVID-19. </w:t>
      </w:r>
      <w:r w:rsidRPr="00B7419F">
        <w:rPr>
          <w:rFonts w:cs="Arial"/>
          <w:sz w:val="16"/>
          <w:szCs w:val="16"/>
          <w:vertAlign w:val="superscript"/>
        </w:rPr>
        <w:t xml:space="preserve">b </w:t>
      </w:r>
      <w:r w:rsidRPr="00B7419F">
        <w:rPr>
          <w:rFonts w:cs="Arial"/>
          <w:sz w:val="16"/>
          <w:szCs w:val="16"/>
        </w:rPr>
        <w:t xml:space="preserve">W skupie bez ziarna siewnego. </w:t>
      </w:r>
      <w:r w:rsidRPr="00B7419F">
        <w:rPr>
          <w:rFonts w:cs="Arial"/>
          <w:sz w:val="16"/>
          <w:szCs w:val="16"/>
          <w:vertAlign w:val="superscript"/>
        </w:rPr>
        <w:t xml:space="preserve">c </w:t>
      </w:r>
      <w:r w:rsidRPr="00B7419F">
        <w:rPr>
          <w:rFonts w:cs="Arial"/>
          <w:sz w:val="16"/>
          <w:szCs w:val="16"/>
        </w:rPr>
        <w:t xml:space="preserve">Na targowiskach – jadalne późne. </w:t>
      </w:r>
    </w:p>
    <w:p w14:paraId="5DBD2769" w14:textId="77777777" w:rsidR="00763E31" w:rsidRPr="00B7419F" w:rsidRDefault="00763E31" w:rsidP="00763E31">
      <w:pPr>
        <w:pStyle w:val="tytuwykresu"/>
        <w:spacing w:before="120"/>
        <w:rPr>
          <w:shd w:val="clear" w:color="auto" w:fill="FFFFFF"/>
        </w:rPr>
      </w:pPr>
    </w:p>
    <w:p w14:paraId="3C9DDBBC" w14:textId="0A3FCF20" w:rsidR="00763E31" w:rsidRPr="00ED4208" w:rsidRDefault="00763E31" w:rsidP="00763E31">
      <w:pPr>
        <w:pStyle w:val="Tekstkomunikat"/>
      </w:pPr>
      <w:r w:rsidRPr="00ED4208">
        <w:t xml:space="preserve">Przeciętne ceny skupu </w:t>
      </w:r>
      <w:r w:rsidRPr="00ED4208">
        <w:rPr>
          <w:b/>
        </w:rPr>
        <w:t>pszenicy</w:t>
      </w:r>
      <w:r w:rsidRPr="00ED4208">
        <w:t xml:space="preserve"> i</w:t>
      </w:r>
      <w:r w:rsidRPr="00ED4208">
        <w:rPr>
          <w:b/>
        </w:rPr>
        <w:t xml:space="preserve"> żyta </w:t>
      </w:r>
      <w:r w:rsidRPr="00ED4208">
        <w:t>w okresie styczeń–wrzesień 2021 r. były wyższe niż w analogicznym okresie ub. r.</w:t>
      </w:r>
      <w:r w:rsidR="00223ED3">
        <w:t xml:space="preserve"> </w:t>
      </w:r>
      <w:r w:rsidRPr="00ED4208">
        <w:t xml:space="preserve">We wrześniu 2021 r. cena skupu pszenicy była niższa niż przed miesiącem, </w:t>
      </w:r>
      <w:r w:rsidR="00AC0F7A">
        <w:t>natomiast</w:t>
      </w:r>
      <w:r w:rsidRPr="00ED4208">
        <w:t xml:space="preserve"> wyższa niż przed rokiem. Za żyto płacono więcej niż we wrześniu 2020 r., ale mniej niż w sierpniu br. </w:t>
      </w:r>
      <w:r>
        <w:t>Na targowiskach ceny tych zbóż były wyższe zarówno w ujęciu rocznym, jak i miesięcznym.</w:t>
      </w:r>
    </w:p>
    <w:p w14:paraId="0F03870D" w14:textId="3D1FEF62" w:rsidR="00763E31" w:rsidRPr="00ED4208" w:rsidRDefault="00AA6330" w:rsidP="00763E31">
      <w:pPr>
        <w:spacing w:before="360" w:after="0"/>
        <w:rPr>
          <w:i/>
          <w:noProof/>
          <w:lang w:eastAsia="pl-PL"/>
        </w:rPr>
      </w:pPr>
      <w:r w:rsidRPr="00ED420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6144" behindDoc="0" locked="0" layoutInCell="1" allowOverlap="1" wp14:anchorId="0A7419DB" wp14:editId="043A3276">
                <wp:simplePos x="0" y="0"/>
                <wp:positionH relativeFrom="margin">
                  <wp:posOffset>4385747</wp:posOffset>
                </wp:positionH>
                <wp:positionV relativeFrom="paragraph">
                  <wp:posOffset>2674810</wp:posOffset>
                </wp:positionV>
                <wp:extent cx="41910" cy="213995"/>
                <wp:effectExtent l="0" t="0" r="15240" b="14605"/>
                <wp:wrapSquare wrapText="bothSides"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DB9BB" w14:textId="77777777" w:rsidR="00C07C47" w:rsidRPr="0007099E" w:rsidRDefault="00C07C47" w:rsidP="00763E31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 w:rsidRPr="0007099E">
                              <w:rPr>
                                <w:sz w:val="11"/>
                                <w:szCs w:val="1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419DB" id="Text Box 19" o:spid="_x0000_s1027" type="#_x0000_t202" style="position:absolute;margin-left:345.35pt;margin-top:210.6pt;width:3.3pt;height:16.85pt;z-index:251846144;visibility:visible;mso-wrap-style:non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" filled="f" stroked="f">
                <v:textbox inset="0,0,0,0">
                  <w:txbxContent>
                    <w:p w14:paraId="23DDB9BB" w14:textId="77777777" w:rsidR="00C07C47" w:rsidRPr="0007099E" w:rsidRDefault="00C07C47" w:rsidP="00763E31">
                      <w:pPr>
                        <w:rPr>
                          <w:sz w:val="11"/>
                          <w:szCs w:val="11"/>
                        </w:rPr>
                      </w:pPr>
                      <w:r w:rsidRPr="0007099E">
                        <w:rPr>
                          <w:sz w:val="11"/>
                          <w:szCs w:val="11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845120" behindDoc="0" locked="0" layoutInCell="1" allowOverlap="1" wp14:anchorId="5B51DE2A" wp14:editId="0BA75C09">
            <wp:simplePos x="0" y="0"/>
            <wp:positionH relativeFrom="margin">
              <wp:align>right</wp:align>
            </wp:positionH>
            <wp:positionV relativeFrom="margin">
              <wp:posOffset>5029786</wp:posOffset>
            </wp:positionV>
            <wp:extent cx="6645910" cy="2651125"/>
            <wp:effectExtent l="0" t="0" r="2540" b="0"/>
            <wp:wrapSquare wrapText="bothSides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</wp:anchor>
        </w:drawing>
      </w:r>
      <w:r w:rsidR="00763E31" w:rsidRPr="00ED4208">
        <w:rPr>
          <w:b/>
        </w:rPr>
        <w:t xml:space="preserve">Wykres </w:t>
      </w:r>
      <w:r w:rsidR="00012E91">
        <w:rPr>
          <w:b/>
        </w:rPr>
        <w:t>6</w:t>
      </w:r>
      <w:r w:rsidR="00763E31" w:rsidRPr="00ED4208">
        <w:rPr>
          <w:b/>
        </w:rPr>
        <w:t>.</w:t>
      </w:r>
      <w:r w:rsidR="00763E31" w:rsidRPr="00ED4208">
        <w:rPr>
          <w:b/>
          <w:shd w:val="clear" w:color="auto" w:fill="FFFFFF"/>
        </w:rPr>
        <w:t xml:space="preserve"> Przeciętne ceny skupu zbóż </w:t>
      </w:r>
      <w:r w:rsidR="00763E31" w:rsidRPr="00ED4208">
        <w:rPr>
          <w:b/>
          <w:shd w:val="clear" w:color="auto" w:fill="FFFFFF"/>
          <w:vertAlign w:val="superscript"/>
        </w:rPr>
        <w:t>a</w:t>
      </w:r>
      <w:r w:rsidR="00763E31" w:rsidRPr="00ED4208">
        <w:rPr>
          <w:b/>
          <w:shd w:val="clear" w:color="auto" w:fill="FFFFFF"/>
        </w:rPr>
        <w:t xml:space="preserve"> i targowiskowe ceny ziemniaków</w:t>
      </w:r>
      <w:r w:rsidR="00763E31" w:rsidRPr="00ED4208">
        <w:rPr>
          <w:i/>
          <w:noProof/>
          <w:lang w:eastAsia="pl-PL"/>
        </w:rPr>
        <w:t xml:space="preserve"> </w:t>
      </w:r>
    </w:p>
    <w:p w14:paraId="1560C9B4" w14:textId="7DF4DED0" w:rsidR="00763E31" w:rsidRPr="00ED4208" w:rsidRDefault="00763E31" w:rsidP="00223ED3">
      <w:pPr>
        <w:suppressAutoHyphens/>
        <w:spacing w:line="240" w:lineRule="auto"/>
        <w:ind w:left="227"/>
      </w:pPr>
      <w:r w:rsidRPr="00ED4208">
        <w:rPr>
          <w:rFonts w:cs="Arial"/>
          <w:sz w:val="16"/>
          <w:szCs w:val="16"/>
          <w:vertAlign w:val="superscript"/>
        </w:rPr>
        <w:t>a</w:t>
      </w:r>
      <w:r w:rsidRPr="00ED4208">
        <w:rPr>
          <w:rFonts w:cs="Arial"/>
          <w:sz w:val="16"/>
          <w:szCs w:val="16"/>
        </w:rPr>
        <w:t xml:space="preserve"> W okresie styczeń-maj 2019 r. cena żyta bez konsumpcyjnego. </w:t>
      </w:r>
      <w:r w:rsidRPr="00ED4208">
        <w:rPr>
          <w:rFonts w:cs="Arial"/>
          <w:sz w:val="16"/>
          <w:szCs w:val="16"/>
          <w:vertAlign w:val="superscript"/>
        </w:rPr>
        <w:t>b</w:t>
      </w:r>
      <w:r w:rsidRPr="00ED4208">
        <w:rPr>
          <w:rFonts w:cs="Arial"/>
          <w:sz w:val="16"/>
          <w:szCs w:val="16"/>
        </w:rPr>
        <w:t xml:space="preserve"> Brak danych dla okresów kwiecień-czerwiec 2020 r. i listopad 2020 r.-czerwiec 2021 r. z uwagi na obowiązującą decyzję o zamknięciu targowisk spowodowaną stanem zagrożenia COVID-19.</w:t>
      </w:r>
    </w:p>
    <w:p w14:paraId="3D26B8E9" w14:textId="7E1910C3" w:rsidR="00763E31" w:rsidRPr="00ED4208" w:rsidRDefault="00763E31" w:rsidP="00763E31">
      <w:pPr>
        <w:pStyle w:val="Tekstkomunikat"/>
      </w:pPr>
    </w:p>
    <w:p w14:paraId="1190972B" w14:textId="4F202D1C" w:rsidR="00763E31" w:rsidRDefault="00763E31" w:rsidP="00223ED3">
      <w:pPr>
        <w:pStyle w:val="Tekstkomunikat"/>
        <w:suppressAutoHyphens/>
      </w:pPr>
      <w:r w:rsidRPr="0009297F">
        <w:t xml:space="preserve">We wrześniu 2021 r. za </w:t>
      </w:r>
      <w:r w:rsidRPr="0009297F">
        <w:rPr>
          <w:b/>
        </w:rPr>
        <w:t>ziemniaki</w:t>
      </w:r>
      <w:r w:rsidRPr="0009297F">
        <w:t xml:space="preserve"> w skupie płacono średnio 50,14 zł/</w:t>
      </w:r>
      <w:proofErr w:type="spellStart"/>
      <w:r w:rsidRPr="0009297F">
        <w:t>dt</w:t>
      </w:r>
      <w:proofErr w:type="spellEnd"/>
      <w:r w:rsidRPr="0009297F">
        <w:t xml:space="preserve">, tj. </w:t>
      </w:r>
      <w:r w:rsidR="00B97C59">
        <w:t xml:space="preserve">więcej </w:t>
      </w:r>
      <w:r w:rsidRPr="0009297F">
        <w:t xml:space="preserve">o 5,0% niż przed miesiącem i o 30,5% niż przed </w:t>
      </w:r>
      <w:r w:rsidRPr="00223ED3">
        <w:t xml:space="preserve">rokiem. Na </w:t>
      </w:r>
      <w:r w:rsidRPr="00E53050">
        <w:t xml:space="preserve">targowiskach przeciętna cena 1 </w:t>
      </w:r>
      <w:proofErr w:type="spellStart"/>
      <w:r w:rsidRPr="00E53050">
        <w:t>dt</w:t>
      </w:r>
      <w:proofErr w:type="spellEnd"/>
      <w:r w:rsidRPr="00E53050">
        <w:t xml:space="preserve"> ziemniaków wynosił</w:t>
      </w:r>
      <w:r>
        <w:t>a 135,59</w:t>
      </w:r>
      <w:r w:rsidRPr="00E53050">
        <w:t xml:space="preserve"> zł i również była </w:t>
      </w:r>
      <w:r>
        <w:t>wyższa</w:t>
      </w:r>
      <w:r w:rsidRPr="00E53050">
        <w:t xml:space="preserve"> w obu tych ujęciach</w:t>
      </w:r>
      <w:r>
        <w:t>.</w:t>
      </w:r>
    </w:p>
    <w:p w14:paraId="7303FBE6" w14:textId="21A188DC" w:rsidR="00763E31" w:rsidRDefault="00763E31" w:rsidP="00763E31">
      <w:pPr>
        <w:pStyle w:val="Tekstkomunikat"/>
      </w:pPr>
    </w:p>
    <w:p w14:paraId="7AE397FE" w14:textId="2579C7B5" w:rsidR="00763E31" w:rsidRDefault="00763E31" w:rsidP="00763E31">
      <w:pPr>
        <w:pStyle w:val="Tekstkomunikat"/>
      </w:pPr>
    </w:p>
    <w:p w14:paraId="084AEBC7" w14:textId="6E6FDBE8" w:rsidR="00763E31" w:rsidRPr="0009297F" w:rsidRDefault="00DD74CC" w:rsidP="00AA6330">
      <w:pPr>
        <w:pStyle w:val="Tekstkomunikat"/>
        <w:pageBreakBefore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47168" behindDoc="0" locked="0" layoutInCell="1" allowOverlap="1" wp14:anchorId="689EAFAD" wp14:editId="0A7D74B5">
            <wp:simplePos x="0" y="0"/>
            <wp:positionH relativeFrom="margin">
              <wp:align>left</wp:align>
            </wp:positionH>
            <wp:positionV relativeFrom="margin">
              <wp:posOffset>243444</wp:posOffset>
            </wp:positionV>
            <wp:extent cx="6645910" cy="2658110"/>
            <wp:effectExtent l="0" t="0" r="2540" b="8890"/>
            <wp:wrapSquare wrapText="bothSides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763E31" w:rsidRPr="0009297F">
        <w:rPr>
          <w:b/>
        </w:rPr>
        <w:t xml:space="preserve">Wykres </w:t>
      </w:r>
      <w:r w:rsidR="00012E91">
        <w:rPr>
          <w:b/>
        </w:rPr>
        <w:t>7</w:t>
      </w:r>
      <w:r w:rsidR="00763E31" w:rsidRPr="0009297F">
        <w:rPr>
          <w:b/>
        </w:rPr>
        <w:t>.</w:t>
      </w:r>
      <w:r w:rsidR="00763E31" w:rsidRPr="0009297F">
        <w:rPr>
          <w:b/>
          <w:shd w:val="clear" w:color="auto" w:fill="FFFFFF"/>
        </w:rPr>
        <w:t xml:space="preserve"> Przeciętne ceny skupu żywca i mleka</w:t>
      </w:r>
      <w:r w:rsidR="00763E31" w:rsidRPr="0009297F">
        <w:rPr>
          <w:noProof/>
        </w:rPr>
        <w:t xml:space="preserve"> </w:t>
      </w:r>
    </w:p>
    <w:p w14:paraId="3D43F88D" w14:textId="2FB23295" w:rsidR="00763E31" w:rsidRPr="0009297F" w:rsidRDefault="00763E31" w:rsidP="00763E31">
      <w:pPr>
        <w:spacing w:after="0"/>
        <w:jc w:val="both"/>
        <w:rPr>
          <w:noProof/>
          <w:lang w:eastAsia="pl-PL"/>
        </w:rPr>
      </w:pPr>
    </w:p>
    <w:p w14:paraId="73A30918" w14:textId="09633E95" w:rsidR="00763E31" w:rsidRPr="0009297F" w:rsidRDefault="00763E31" w:rsidP="00223ED3">
      <w:pPr>
        <w:pStyle w:val="Tekstkomunikat"/>
        <w:suppressAutoHyphens/>
      </w:pPr>
      <w:r w:rsidRPr="0009297F">
        <w:t xml:space="preserve">W okresie styczeń–wrzesień 2021 r. przeciętna cena skupu </w:t>
      </w:r>
      <w:r w:rsidRPr="0009297F">
        <w:rPr>
          <w:b/>
        </w:rPr>
        <w:t xml:space="preserve">żywca wieprzowego </w:t>
      </w:r>
      <w:r w:rsidRPr="0009297F">
        <w:t>była o 11,3% niższa niż w tym samym okresie 2020 r. We wrzeniu 2021 r. cena tego surowca obniżyła się w skali miesiąca o 12,0% (do 4,60 zł/kg), a w skali roku wzrosła o 1,1%.</w:t>
      </w:r>
    </w:p>
    <w:p w14:paraId="50A0CFAF" w14:textId="31570AB0" w:rsidR="00763E31" w:rsidRPr="00FA297A" w:rsidRDefault="00763E31" w:rsidP="00223ED3">
      <w:pPr>
        <w:suppressAutoHyphens/>
        <w:rPr>
          <w:shd w:val="clear" w:color="auto" w:fill="FFFFFF"/>
        </w:rPr>
      </w:pPr>
      <w:r w:rsidRPr="00FA297A">
        <w:rPr>
          <w:shd w:val="clear" w:color="auto" w:fill="FFFFFF"/>
        </w:rPr>
        <w:t>Relacja cen skupu trzody do cen żyta na targowiskach we wrześniu 2021 r. wyniosła 5,7 (wobec 7,1 przed</w:t>
      </w:r>
      <w:r w:rsidR="00223ED3">
        <w:rPr>
          <w:shd w:val="clear" w:color="auto" w:fill="FFFFFF"/>
        </w:rPr>
        <w:t xml:space="preserve"> miesiącem i 7,4 przed rokiem).</w:t>
      </w:r>
    </w:p>
    <w:p w14:paraId="444C510E" w14:textId="42360C3E" w:rsidR="00763E31" w:rsidRPr="00FA297A" w:rsidRDefault="00DD74CC" w:rsidP="00763E31">
      <w:pPr>
        <w:spacing w:before="360" w:after="0"/>
        <w:rPr>
          <w:i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48192" behindDoc="0" locked="0" layoutInCell="1" allowOverlap="1" wp14:anchorId="74289E63" wp14:editId="16E87CBF">
            <wp:simplePos x="0" y="0"/>
            <wp:positionH relativeFrom="margin">
              <wp:align>right</wp:align>
            </wp:positionH>
            <wp:positionV relativeFrom="margin">
              <wp:posOffset>4408623</wp:posOffset>
            </wp:positionV>
            <wp:extent cx="6638290" cy="2743835"/>
            <wp:effectExtent l="0" t="0" r="0" b="0"/>
            <wp:wrapSquare wrapText="bothSides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</wp:anchor>
        </w:drawing>
      </w:r>
      <w:r w:rsidR="00763E31" w:rsidRPr="00FA297A">
        <w:rPr>
          <w:b/>
        </w:rPr>
        <w:t xml:space="preserve">Wykres </w:t>
      </w:r>
      <w:r w:rsidR="00012E91">
        <w:rPr>
          <w:b/>
        </w:rPr>
        <w:t>8</w:t>
      </w:r>
      <w:r w:rsidR="00763E31" w:rsidRPr="00FA297A">
        <w:rPr>
          <w:b/>
        </w:rPr>
        <w:t>.</w:t>
      </w:r>
      <w:r w:rsidR="00763E31" w:rsidRPr="00FA297A">
        <w:rPr>
          <w:b/>
          <w:shd w:val="clear" w:color="auto" w:fill="FFFFFF"/>
        </w:rPr>
        <w:t xml:space="preserve"> Relacja przeciętnych cen skupu żywca wieprzowego do przeciętnych cen żyta na targowiskach</w:t>
      </w:r>
    </w:p>
    <w:p w14:paraId="3ECE4FD1" w14:textId="000FAC56" w:rsidR="00763E31" w:rsidRPr="00FA297A" w:rsidRDefault="00763E31" w:rsidP="00763E31"/>
    <w:p w14:paraId="0BD8D494" w14:textId="1FA0BBA3" w:rsidR="00763E31" w:rsidRPr="00870EC2" w:rsidRDefault="00763E31" w:rsidP="00763E31">
      <w:pPr>
        <w:pStyle w:val="Tekstkomunikat"/>
      </w:pPr>
      <w:r w:rsidRPr="00FA297A">
        <w:t xml:space="preserve">Przeciętna cena skupu </w:t>
      </w:r>
      <w:r w:rsidRPr="00FA297A">
        <w:rPr>
          <w:b/>
        </w:rPr>
        <w:t>żywca drobiowego</w:t>
      </w:r>
      <w:r w:rsidRPr="00FA297A">
        <w:t xml:space="preserve"> w okresie styczeń-wrzesień 2021 r. była o 20,0% wyższa </w:t>
      </w:r>
      <w:r w:rsidRPr="00FA297A">
        <w:rPr>
          <w:spacing w:val="-2"/>
        </w:rPr>
        <w:t>niż w analogicznym okresie ub. r.</w:t>
      </w:r>
      <w:r w:rsidRPr="00FA297A">
        <w:t xml:space="preserve"> W sierpniu 2021 r. za 1 kg tego surowca </w:t>
      </w:r>
      <w:r w:rsidRPr="00FA297A">
        <w:rPr>
          <w:spacing w:val="-1"/>
        </w:rPr>
        <w:t xml:space="preserve">w skupie płacono dostawcom </w:t>
      </w:r>
      <w:r w:rsidRPr="00FA297A">
        <w:rPr>
          <w:spacing w:val="-2"/>
        </w:rPr>
        <w:t>średnio 4,27 zł, tj. o 7,2% mniej niż</w:t>
      </w:r>
      <w:r w:rsidR="00223ED3">
        <w:rPr>
          <w:spacing w:val="-2"/>
        </w:rPr>
        <w:t xml:space="preserve"> </w:t>
      </w:r>
      <w:r w:rsidRPr="00870EC2">
        <w:rPr>
          <w:spacing w:val="-2"/>
        </w:rPr>
        <w:t>w sierpniu 2021 r. i o 24,1% więcej niż we wrześniu 2020 r.</w:t>
      </w:r>
      <w:r w:rsidRPr="00870EC2">
        <w:t xml:space="preserve"> </w:t>
      </w:r>
    </w:p>
    <w:p w14:paraId="185FE877" w14:textId="338057B5" w:rsidR="00763E31" w:rsidRPr="009271A9" w:rsidRDefault="00763E31" w:rsidP="00223ED3">
      <w:pPr>
        <w:pStyle w:val="Tekstkomunikat"/>
        <w:suppressAutoHyphens/>
      </w:pPr>
      <w:r w:rsidRPr="00870EC2">
        <w:t xml:space="preserve">W okresie </w:t>
      </w:r>
      <w:r w:rsidR="00AB08A8">
        <w:t>styczeń-wrzesień</w:t>
      </w:r>
      <w:r w:rsidRPr="00870EC2">
        <w:t xml:space="preserve"> 2021 r. przeciętna cena </w:t>
      </w:r>
      <w:r w:rsidRPr="00870EC2">
        <w:rPr>
          <w:b/>
        </w:rPr>
        <w:t>żywca wołowego</w:t>
      </w:r>
      <w:r w:rsidRPr="00870EC2">
        <w:t xml:space="preserve"> w skupie była o 11,8% wyższa niż w tym samym okresie ub. r. We wrześniu 2021 r. za żywiec wołowy płacono o 0,8% mniej niż przed miesiącem i o 19,0% więcej niż przed rokiem.</w:t>
      </w:r>
    </w:p>
    <w:p w14:paraId="3265E7A3" w14:textId="38D32C4F" w:rsidR="00763E31" w:rsidRPr="009271A9" w:rsidRDefault="00763E31" w:rsidP="00223ED3">
      <w:pPr>
        <w:pStyle w:val="Tekstkomunikat"/>
        <w:suppressAutoHyphens/>
      </w:pPr>
      <w:r w:rsidRPr="009271A9">
        <w:t xml:space="preserve">Ceny skupu </w:t>
      </w:r>
      <w:r w:rsidRPr="009271A9">
        <w:rPr>
          <w:b/>
        </w:rPr>
        <w:t>mleka</w:t>
      </w:r>
      <w:r w:rsidRPr="009271A9">
        <w:t xml:space="preserve"> w okresie styczeń–wrzesień 2021 r. były wyższe niż przed rokiem (średnio o 14,0%). We wrześniu 2021 r. za 100 litrów tego surowca płacono 150,71 zł, </w:t>
      </w:r>
      <w:r w:rsidRPr="009271A9">
        <w:rPr>
          <w:rFonts w:cs="Arial"/>
        </w:rPr>
        <w:t xml:space="preserve">czyli o 4,1% więcej w ujęciu miesięcznym i o 18,0% więcej w ujęciu </w:t>
      </w:r>
      <w:r>
        <w:rPr>
          <w:rFonts w:cs="Arial"/>
        </w:rPr>
        <w:t>r</w:t>
      </w:r>
      <w:r w:rsidRPr="003C2267">
        <w:rPr>
          <w:rFonts w:cs="Arial"/>
        </w:rPr>
        <w:t>ocznym</w:t>
      </w:r>
      <w:r w:rsidRPr="003C2267">
        <w:t>.</w:t>
      </w:r>
    </w:p>
    <w:p w14:paraId="55ED31DC" w14:textId="301B101B" w:rsidR="00284CE4" w:rsidRDefault="00284CE4" w:rsidP="00546B5C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PRZEMYSŁ I BUDOWNICTWO</w:t>
      </w:r>
    </w:p>
    <w:p w14:paraId="3D4D31C8" w14:textId="492E2F54" w:rsidR="005D0E7D" w:rsidRPr="005D0E7D" w:rsidRDefault="001420A5" w:rsidP="00223ED3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 xml:space="preserve">Produkcja sprzedana przemysłu we wrześniu </w:t>
      </w:r>
      <w:r w:rsidR="005D0E7D" w:rsidRPr="005D0E7D">
        <w:rPr>
          <w:shd w:val="clear" w:color="auto" w:fill="FFFFFF"/>
        </w:rPr>
        <w:t xml:space="preserve">2021 r. osiągnęła wartość (w cenach bieżących) </w:t>
      </w:r>
      <w:r>
        <w:rPr>
          <w:shd w:val="clear" w:color="auto" w:fill="FFFFFF"/>
        </w:rPr>
        <w:t>3302,8</w:t>
      </w:r>
      <w:r w:rsidR="005D0E7D" w:rsidRPr="005D0E7D">
        <w:rPr>
          <w:shd w:val="clear" w:color="auto" w:fill="FFFFFF"/>
        </w:rPr>
        <w:t xml:space="preserve"> mln zł i była (w cenach stałych) </w:t>
      </w:r>
      <w:r w:rsidR="00776727" w:rsidRPr="005D0E7D">
        <w:rPr>
          <w:shd w:val="clear" w:color="auto" w:fill="FFFFFF"/>
        </w:rPr>
        <w:t xml:space="preserve">większa </w:t>
      </w:r>
      <w:r w:rsidR="005D0E7D" w:rsidRPr="005D0E7D">
        <w:rPr>
          <w:shd w:val="clear" w:color="auto" w:fill="FFFFFF"/>
        </w:rPr>
        <w:t xml:space="preserve">o </w:t>
      </w:r>
      <w:r>
        <w:rPr>
          <w:shd w:val="clear" w:color="auto" w:fill="FFFFFF"/>
        </w:rPr>
        <w:t>9,8</w:t>
      </w:r>
      <w:r w:rsidR="005D0E7D" w:rsidRPr="005D0E7D">
        <w:rPr>
          <w:shd w:val="clear" w:color="auto" w:fill="FFFFFF"/>
        </w:rPr>
        <w:t xml:space="preserve">% niż przed rokiem oraz o </w:t>
      </w:r>
      <w:r>
        <w:rPr>
          <w:shd w:val="clear" w:color="auto" w:fill="FFFFFF"/>
        </w:rPr>
        <w:t>10,1</w:t>
      </w:r>
      <w:r w:rsidR="00223ED3">
        <w:rPr>
          <w:shd w:val="clear" w:color="auto" w:fill="FFFFFF"/>
        </w:rPr>
        <w:t>% niż przed miesiącem.</w:t>
      </w:r>
    </w:p>
    <w:p w14:paraId="557B94C8" w14:textId="4737F529" w:rsidR="005D0E7D" w:rsidRPr="005D0E7D" w:rsidRDefault="005D0E7D" w:rsidP="00223ED3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>Produkcja sprzedana w przetwórstwie przemysłowym, stanowiąca 83,</w:t>
      </w:r>
      <w:r w:rsidR="001420A5">
        <w:rPr>
          <w:shd w:val="clear" w:color="auto" w:fill="FFFFFF"/>
        </w:rPr>
        <w:t>4</w:t>
      </w:r>
      <w:r w:rsidRPr="005D0E7D">
        <w:rPr>
          <w:shd w:val="clear" w:color="auto" w:fill="FFFFFF"/>
        </w:rPr>
        <w:t>% produkcj</w:t>
      </w:r>
      <w:r w:rsidR="001420A5">
        <w:rPr>
          <w:shd w:val="clear" w:color="auto" w:fill="FFFFFF"/>
        </w:rPr>
        <w:t>i przemysłowej, w porównaniu z wrześniem</w:t>
      </w:r>
      <w:r w:rsidRPr="005D0E7D">
        <w:rPr>
          <w:shd w:val="clear" w:color="auto" w:fill="FFFFFF"/>
        </w:rPr>
        <w:t xml:space="preserve"> 2020 r. zwiększyła się o </w:t>
      </w:r>
      <w:r w:rsidR="001420A5">
        <w:rPr>
          <w:shd w:val="clear" w:color="auto" w:fill="FFFFFF"/>
        </w:rPr>
        <w:t>5,9</w:t>
      </w:r>
      <w:r w:rsidRPr="005D0E7D">
        <w:rPr>
          <w:shd w:val="clear" w:color="auto" w:fill="FFFFFF"/>
        </w:rPr>
        <w:t xml:space="preserve">%. Znaczny wzrost wystąpił w dostawie wody; gospodarowaniu ściekami i odpadami; rekultywacji (o </w:t>
      </w:r>
      <w:r w:rsidR="001420A5">
        <w:rPr>
          <w:shd w:val="clear" w:color="auto" w:fill="FFFFFF"/>
        </w:rPr>
        <w:t>46,4</w:t>
      </w:r>
      <w:r w:rsidRPr="005D0E7D">
        <w:rPr>
          <w:shd w:val="clear" w:color="auto" w:fill="FFFFFF"/>
        </w:rPr>
        <w:t>%).</w:t>
      </w:r>
    </w:p>
    <w:p w14:paraId="01078F4E" w14:textId="5E252EFE" w:rsidR="005D0E7D" w:rsidRPr="005D0E7D" w:rsidRDefault="005D0E7D" w:rsidP="00223ED3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>Wyższy niż w analogicznym miesiącu 2020 r. poziom produkcji sprzedanej wystąpił w 1</w:t>
      </w:r>
      <w:r w:rsidR="005E6DB7">
        <w:rPr>
          <w:shd w:val="clear" w:color="auto" w:fill="FFFFFF"/>
        </w:rPr>
        <w:t>8</w:t>
      </w:r>
      <w:r w:rsidRPr="005D0E7D">
        <w:rPr>
          <w:shd w:val="clear" w:color="auto" w:fill="FFFFFF"/>
        </w:rPr>
        <w:t xml:space="preserve"> działach przemysłu (spośród 28 występujących w województwie), niższy – w 1</w:t>
      </w:r>
      <w:r w:rsidR="005E6DB7">
        <w:rPr>
          <w:shd w:val="clear" w:color="auto" w:fill="FFFFFF"/>
        </w:rPr>
        <w:t>0</w:t>
      </w:r>
      <w:r w:rsidRPr="005D0E7D">
        <w:rPr>
          <w:shd w:val="clear" w:color="auto" w:fill="FFFFFF"/>
        </w:rPr>
        <w:t xml:space="preserve">. Wśród działów przemysłu o znaczącym udziale w sprzedaży, </w:t>
      </w:r>
      <w:r w:rsidR="00B501C7">
        <w:rPr>
          <w:shd w:val="clear" w:color="auto" w:fill="FFFFFF"/>
        </w:rPr>
        <w:t xml:space="preserve">zdecydowanie </w:t>
      </w:r>
      <w:r w:rsidRPr="005D0E7D">
        <w:rPr>
          <w:shd w:val="clear" w:color="auto" w:fill="FFFFFF"/>
        </w:rPr>
        <w:t xml:space="preserve">największy wzrost w dalszym ciągu notowano w produkcji wyrobów z drewna, korka, słomy i wikliny (o </w:t>
      </w:r>
      <w:r w:rsidR="00B501C7">
        <w:rPr>
          <w:shd w:val="clear" w:color="auto" w:fill="FFFFFF"/>
        </w:rPr>
        <w:t>72,7</w:t>
      </w:r>
      <w:r w:rsidRPr="005D0E7D">
        <w:rPr>
          <w:shd w:val="clear" w:color="auto" w:fill="FFFFFF"/>
        </w:rPr>
        <w:t xml:space="preserve">%). Nadal szybko zwiększała się </w:t>
      </w:r>
      <w:r w:rsidR="00B501C7" w:rsidRPr="005D0E7D">
        <w:rPr>
          <w:shd w:val="clear" w:color="auto" w:fill="FFFFFF"/>
        </w:rPr>
        <w:t>produkcj</w:t>
      </w:r>
      <w:r w:rsidR="00B501C7">
        <w:rPr>
          <w:shd w:val="clear" w:color="auto" w:fill="FFFFFF"/>
        </w:rPr>
        <w:t>a</w:t>
      </w:r>
      <w:r w:rsidR="00B501C7" w:rsidRPr="005D0E7D">
        <w:rPr>
          <w:shd w:val="clear" w:color="auto" w:fill="FFFFFF"/>
        </w:rPr>
        <w:t xml:space="preserve"> wyrobów z gumy i tworzyw sztucznych </w:t>
      </w:r>
      <w:r w:rsidRPr="005D0E7D">
        <w:rPr>
          <w:shd w:val="clear" w:color="auto" w:fill="FFFFFF"/>
        </w:rPr>
        <w:t xml:space="preserve">(o </w:t>
      </w:r>
      <w:r w:rsidR="00B501C7">
        <w:rPr>
          <w:shd w:val="clear" w:color="auto" w:fill="FFFFFF"/>
        </w:rPr>
        <w:t>35,3</w:t>
      </w:r>
      <w:r w:rsidRPr="005D0E7D">
        <w:rPr>
          <w:shd w:val="clear" w:color="auto" w:fill="FFFFFF"/>
        </w:rPr>
        <w:t xml:space="preserve">%). </w:t>
      </w:r>
      <w:r w:rsidR="00B501C7">
        <w:rPr>
          <w:shd w:val="clear" w:color="auto" w:fill="FFFFFF"/>
        </w:rPr>
        <w:t>Ponownie wzrosł</w:t>
      </w:r>
      <w:r w:rsidR="001A22D1">
        <w:rPr>
          <w:shd w:val="clear" w:color="auto" w:fill="FFFFFF"/>
        </w:rPr>
        <w:t>y</w:t>
      </w:r>
      <w:r w:rsidR="00B501C7">
        <w:rPr>
          <w:shd w:val="clear" w:color="auto" w:fill="FFFFFF"/>
        </w:rPr>
        <w:t xml:space="preserve"> również </w:t>
      </w:r>
      <w:r w:rsidRPr="005D0E7D">
        <w:rPr>
          <w:shd w:val="clear" w:color="auto" w:fill="FFFFFF"/>
        </w:rPr>
        <w:t>produkcj</w:t>
      </w:r>
      <w:r w:rsidR="005153C5">
        <w:rPr>
          <w:shd w:val="clear" w:color="auto" w:fill="FFFFFF"/>
        </w:rPr>
        <w:t>a</w:t>
      </w:r>
      <w:r w:rsidRPr="005D0E7D">
        <w:rPr>
          <w:shd w:val="clear" w:color="auto" w:fill="FFFFFF"/>
        </w:rPr>
        <w:t xml:space="preserve"> wyrobów z metali, która zwiększyła się o </w:t>
      </w:r>
      <w:r w:rsidR="00B501C7">
        <w:rPr>
          <w:shd w:val="clear" w:color="auto" w:fill="FFFFFF"/>
        </w:rPr>
        <w:t xml:space="preserve">8,7% i </w:t>
      </w:r>
      <w:r w:rsidRPr="005D0E7D">
        <w:rPr>
          <w:shd w:val="clear" w:color="auto" w:fill="FFFFFF"/>
        </w:rPr>
        <w:t>produkcja wyrobów z pozostałych mineralnych surowców niemetalicznych (o</w:t>
      </w:r>
      <w:r w:rsidR="0094049C">
        <w:rPr>
          <w:shd w:val="clear" w:color="auto" w:fill="FFFFFF"/>
        </w:rPr>
        <w:t> </w:t>
      </w:r>
      <w:r w:rsidR="00B501C7">
        <w:rPr>
          <w:shd w:val="clear" w:color="auto" w:fill="FFFFFF"/>
        </w:rPr>
        <w:t>3,7</w:t>
      </w:r>
      <w:r w:rsidRPr="005D0E7D">
        <w:rPr>
          <w:shd w:val="clear" w:color="auto" w:fill="FFFFFF"/>
        </w:rPr>
        <w:t xml:space="preserve">%). </w:t>
      </w:r>
      <w:r w:rsidR="00B501C7">
        <w:rPr>
          <w:shd w:val="clear" w:color="auto" w:fill="FFFFFF"/>
        </w:rPr>
        <w:t>Pogłębił</w:t>
      </w:r>
      <w:r w:rsidR="00B501C7" w:rsidRPr="005D0E7D">
        <w:rPr>
          <w:shd w:val="clear" w:color="auto" w:fill="FFFFFF"/>
        </w:rPr>
        <w:t xml:space="preserve"> się spadek w produkcji pojazdów samochodowych, przyczep i naczep (do </w:t>
      </w:r>
      <w:r w:rsidR="00B501C7">
        <w:rPr>
          <w:shd w:val="clear" w:color="auto" w:fill="FFFFFF"/>
        </w:rPr>
        <w:t>26,9</w:t>
      </w:r>
      <w:r w:rsidR="00B501C7" w:rsidRPr="005D0E7D">
        <w:rPr>
          <w:shd w:val="clear" w:color="auto" w:fill="FFFFFF"/>
        </w:rPr>
        <w:t>%).</w:t>
      </w:r>
      <w:r w:rsidR="00B501C7" w:rsidRPr="00B501C7">
        <w:rPr>
          <w:shd w:val="clear" w:color="auto" w:fill="FFFFFF"/>
        </w:rPr>
        <w:t xml:space="preserve"> </w:t>
      </w:r>
      <w:r w:rsidR="00B501C7">
        <w:rPr>
          <w:shd w:val="clear" w:color="auto" w:fill="FFFFFF"/>
        </w:rPr>
        <w:t xml:space="preserve">Po wzroście przed miesiącem zmalała </w:t>
      </w:r>
      <w:r w:rsidR="00B501C7" w:rsidRPr="005D0E7D">
        <w:rPr>
          <w:shd w:val="clear" w:color="auto" w:fill="FFFFFF"/>
        </w:rPr>
        <w:t xml:space="preserve">produkcja maszyn i urządzeń (o </w:t>
      </w:r>
      <w:r w:rsidR="00B501C7">
        <w:rPr>
          <w:shd w:val="clear" w:color="auto" w:fill="FFFFFF"/>
        </w:rPr>
        <w:t>13,0</w:t>
      </w:r>
      <w:r w:rsidR="00B501C7" w:rsidRPr="005D0E7D">
        <w:rPr>
          <w:shd w:val="clear" w:color="auto" w:fill="FFFFFF"/>
        </w:rPr>
        <w:t>%) oraz produkcj</w:t>
      </w:r>
      <w:r w:rsidR="00B501C7">
        <w:rPr>
          <w:shd w:val="clear" w:color="auto" w:fill="FFFFFF"/>
        </w:rPr>
        <w:t>a</w:t>
      </w:r>
      <w:r w:rsidR="00B501C7" w:rsidRPr="005D0E7D">
        <w:rPr>
          <w:shd w:val="clear" w:color="auto" w:fill="FFFFFF"/>
        </w:rPr>
        <w:t xml:space="preserve"> artykułów spożywczych (o </w:t>
      </w:r>
      <w:r w:rsidR="00B501C7">
        <w:rPr>
          <w:shd w:val="clear" w:color="auto" w:fill="FFFFFF"/>
        </w:rPr>
        <w:t>1,0</w:t>
      </w:r>
      <w:r w:rsidR="00B501C7" w:rsidRPr="005D0E7D">
        <w:rPr>
          <w:shd w:val="clear" w:color="auto" w:fill="FFFFFF"/>
        </w:rPr>
        <w:t>%)</w:t>
      </w:r>
      <w:r w:rsidR="00B501C7">
        <w:rPr>
          <w:shd w:val="clear" w:color="auto" w:fill="FFFFFF"/>
        </w:rPr>
        <w:t xml:space="preserve">. </w:t>
      </w:r>
    </w:p>
    <w:p w14:paraId="1A11643A" w14:textId="77777777" w:rsidR="005D0E7D" w:rsidRPr="005D0E7D" w:rsidRDefault="005D0E7D" w:rsidP="005D0E7D">
      <w:pPr>
        <w:rPr>
          <w:shd w:val="clear" w:color="auto" w:fill="FFFFFF"/>
        </w:rPr>
      </w:pPr>
    </w:p>
    <w:p w14:paraId="283EC417" w14:textId="76ECE68C" w:rsidR="005D0E7D" w:rsidRPr="005D0E7D" w:rsidRDefault="005D0E7D" w:rsidP="005D0E7D">
      <w:pPr>
        <w:spacing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012E91">
        <w:rPr>
          <w:b/>
          <w:spacing w:val="-2"/>
          <w:shd w:val="clear" w:color="auto" w:fill="FFFFFF"/>
        </w:rPr>
        <w:t>8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9"/>
        <w:gridCol w:w="2079"/>
        <w:gridCol w:w="2079"/>
        <w:gridCol w:w="2079"/>
      </w:tblGrid>
      <w:tr w:rsidR="005D0E7D" w:rsidRPr="005D0E7D" w14:paraId="664CF2F2" w14:textId="77777777" w:rsidTr="00E118AC">
        <w:trPr>
          <w:trHeight w:val="57"/>
        </w:trPr>
        <w:tc>
          <w:tcPr>
            <w:tcW w:w="421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AF55C1F" w14:textId="77777777" w:rsidR="005D0E7D" w:rsidRPr="005D0E7D" w:rsidRDefault="005D0E7D" w:rsidP="005D0E7D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07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1DBBE1C" w14:textId="73AE5ACE" w:rsidR="005D0E7D" w:rsidRPr="005D0E7D" w:rsidRDefault="005E6DB7" w:rsidP="005D0E7D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IX</w:t>
            </w:r>
            <w:r w:rsidR="005D0E7D" w:rsidRPr="005D0E7D">
              <w:rPr>
                <w:rFonts w:eastAsiaTheme="majorEastAsia" w:cstheme="majorBidi"/>
                <w:sz w:val="16"/>
                <w:szCs w:val="16"/>
              </w:rPr>
              <w:t xml:space="preserve"> 2021</w:t>
            </w:r>
          </w:p>
        </w:tc>
        <w:tc>
          <w:tcPr>
            <w:tcW w:w="4158" w:type="dxa"/>
            <w:gridSpan w:val="2"/>
            <w:tcBorders>
              <w:top w:val="single" w:sz="4" w:space="0" w:color="522398"/>
            </w:tcBorders>
            <w:vAlign w:val="center"/>
          </w:tcPr>
          <w:p w14:paraId="6618F3C6" w14:textId="2E948836" w:rsidR="005D0E7D" w:rsidRPr="005D0E7D" w:rsidRDefault="005D0E7D" w:rsidP="005E6DB7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sz w:val="16"/>
                <w:szCs w:val="16"/>
              </w:rPr>
              <w:t>I-</w:t>
            </w:r>
            <w:r w:rsidR="005E6DB7">
              <w:rPr>
                <w:rFonts w:eastAsiaTheme="majorEastAsia" w:cstheme="majorBidi"/>
                <w:sz w:val="16"/>
                <w:szCs w:val="16"/>
              </w:rPr>
              <w:t>IX</w:t>
            </w:r>
            <w:r w:rsidRPr="005D0E7D">
              <w:rPr>
                <w:rFonts w:eastAsiaTheme="majorEastAsia" w:cstheme="majorBidi"/>
                <w:sz w:val="16"/>
                <w:szCs w:val="16"/>
              </w:rPr>
              <w:t xml:space="preserve"> 2021</w:t>
            </w:r>
          </w:p>
        </w:tc>
      </w:tr>
      <w:tr w:rsidR="005D0E7D" w:rsidRPr="005D0E7D" w14:paraId="62856754" w14:textId="77777777" w:rsidTr="00E118AC">
        <w:trPr>
          <w:trHeight w:val="57"/>
        </w:trPr>
        <w:tc>
          <w:tcPr>
            <w:tcW w:w="421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1111850" w14:textId="77777777" w:rsidR="005D0E7D" w:rsidRPr="005D0E7D" w:rsidRDefault="005D0E7D" w:rsidP="005D0E7D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DE8C33" w14:textId="77777777" w:rsidR="005D0E7D" w:rsidRPr="005D0E7D" w:rsidRDefault="005D0E7D" w:rsidP="005D0E7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 w:rsidRPr="005D0E7D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79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2FB58A3F" w14:textId="77777777" w:rsidR="005D0E7D" w:rsidRPr="005D0E7D" w:rsidRDefault="005D0E7D" w:rsidP="005D0E7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5D0E7D" w:rsidRPr="005D0E7D" w14:paraId="526363EF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D9F68E" w14:textId="77777777" w:rsidR="005D0E7D" w:rsidRPr="005D0E7D" w:rsidRDefault="005D0E7D" w:rsidP="005D0E7D">
            <w:pPr>
              <w:keepNext/>
              <w:keepLines/>
              <w:tabs>
                <w:tab w:val="right" w:leader="dot" w:pos="4156"/>
              </w:tabs>
              <w:spacing w:before="2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474C8" w14:textId="1EBC312D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911CA2" w14:textId="34B7530E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0455FB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D0E7D" w:rsidRPr="005D0E7D" w14:paraId="699068D5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DBB4A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6DC34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A73F4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F5945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0E7D" w:rsidRPr="005D0E7D" w14:paraId="6B30E516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29921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97A74" w14:textId="77FA1367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B8A76" w14:textId="4FC75605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6B8DEF" w14:textId="2729931E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</w:tr>
      <w:tr w:rsidR="005D0E7D" w:rsidRPr="005D0E7D" w14:paraId="4B3ED8E3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D15FF9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BAB58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951A4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54DF863" w14:textId="77777777" w:rsidR="005D0E7D" w:rsidRPr="005D0E7D" w:rsidRDefault="005D0E7D" w:rsidP="005D0E7D">
            <w:pPr>
              <w:spacing w:before="20" w:after="20"/>
              <w:ind w:right="2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D0E7D" w:rsidRPr="005D0E7D" w14:paraId="3EEEA4C1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135E19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0DB290" w14:textId="2D3BE48B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7EAC0" w14:textId="6DBB8375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C457035" w14:textId="00FDBE18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</w:tr>
      <w:tr w:rsidR="005D0E7D" w:rsidRPr="005D0E7D" w14:paraId="4993B193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3518F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CCC5CD" w14:textId="4DAF0CF9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CFDB3" w14:textId="4F9194D5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C2D86A9" w14:textId="21724A2E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5D0E7D" w:rsidRPr="005D0E7D" w14:paraId="10ECB713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102660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CFFC7" w14:textId="1F078A32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135,3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D3309" w14:textId="7F4D5955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123,3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F6BAD85" w14:textId="389487AD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5D0E7D" w:rsidRPr="005D0E7D" w14:paraId="3C1E6501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81769" w14:textId="77777777" w:rsidR="005D0E7D" w:rsidRPr="005D0E7D" w:rsidRDefault="005D0E7D" w:rsidP="00223ED3">
            <w:pPr>
              <w:tabs>
                <w:tab w:val="left" w:leader="dot" w:pos="4366"/>
              </w:tabs>
              <w:suppressAutoHyphens/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E70A3C" w14:textId="5569026C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079A2" w14:textId="388EBC7B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3C733E2" w14:textId="3525C955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</w:tr>
      <w:tr w:rsidR="005D0E7D" w:rsidRPr="005D0E7D" w14:paraId="427DA5BE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5B399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metali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7E56C" w14:textId="56E18CF4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94F5A" w14:textId="25E9576A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97617D8" w14:textId="05A99CFF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5D0E7D" w:rsidRPr="005D0E7D" w14:paraId="6B627BA4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C2FA1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maszyn i urządzeń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C29E0" w14:textId="03CB5122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6F4FE9" w14:textId="29F42DBD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A59A02B" w14:textId="56F89151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5D0E7D" w:rsidRPr="005D0E7D" w14:paraId="2B792D72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E439B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pojazdów samochodowych, przyczep i 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E4630E" w14:textId="178B81D5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B8F072" w14:textId="5E007782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2ED0F85" w14:textId="18EBB07D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  <w:tr w:rsidR="005D0E7D" w:rsidRPr="005D0E7D" w14:paraId="401F4528" w14:textId="77777777" w:rsidTr="00E118AC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D136DE" w14:textId="77777777" w:rsidR="005D0E7D" w:rsidRPr="005D0E7D" w:rsidRDefault="005D0E7D" w:rsidP="005D0E7D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2D54B" w14:textId="52F599BB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D4E47" w14:textId="33177D2A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120BDD3" w14:textId="24DE59A5" w:rsidR="005D0E7D" w:rsidRPr="005D0E7D" w:rsidRDefault="005E6DB7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</w:tbl>
    <w:p w14:paraId="0AACF2E4" w14:textId="77777777" w:rsidR="005D0E7D" w:rsidRPr="005D0E7D" w:rsidRDefault="005D0E7D" w:rsidP="005D0E7D">
      <w:pPr>
        <w:rPr>
          <w:shd w:val="clear" w:color="auto" w:fill="FFFFFF"/>
        </w:rPr>
      </w:pPr>
    </w:p>
    <w:p w14:paraId="27EEC2C3" w14:textId="31675442" w:rsidR="005D0E7D" w:rsidRPr="005D0E7D" w:rsidRDefault="005D0E7D" w:rsidP="00223ED3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z </w:t>
      </w:r>
      <w:r w:rsidR="005E6DB7">
        <w:rPr>
          <w:shd w:val="clear" w:color="auto" w:fill="FFFFFF"/>
        </w:rPr>
        <w:t xml:space="preserve">sierpniem </w:t>
      </w:r>
      <w:r w:rsidRPr="005D0E7D">
        <w:rPr>
          <w:shd w:val="clear" w:color="auto" w:fill="FFFFFF"/>
        </w:rPr>
        <w:t xml:space="preserve">2021 r. produkcja sprzedana w przetwórstwie przemysłowym </w:t>
      </w:r>
      <w:r w:rsidR="00B501C7">
        <w:rPr>
          <w:shd w:val="clear" w:color="auto" w:fill="FFFFFF"/>
        </w:rPr>
        <w:t>wzrosła</w:t>
      </w:r>
      <w:r w:rsidRPr="005D0E7D">
        <w:rPr>
          <w:shd w:val="clear" w:color="auto" w:fill="FFFFFF"/>
        </w:rPr>
        <w:t xml:space="preserve"> o </w:t>
      </w:r>
      <w:r w:rsidR="00B501C7">
        <w:rPr>
          <w:shd w:val="clear" w:color="auto" w:fill="FFFFFF"/>
        </w:rPr>
        <w:t>10,0</w:t>
      </w:r>
      <w:r w:rsidRPr="005D0E7D">
        <w:rPr>
          <w:shd w:val="clear" w:color="auto" w:fill="FFFFFF"/>
        </w:rPr>
        <w:t xml:space="preserve">%, a w dostawie wody; gospodarowaniu ściekami i odpadami; rekultywacji –o </w:t>
      </w:r>
      <w:r w:rsidR="00B501C7">
        <w:rPr>
          <w:shd w:val="clear" w:color="auto" w:fill="FFFFFF"/>
        </w:rPr>
        <w:t>25,3</w:t>
      </w:r>
      <w:r w:rsidRPr="005D0E7D">
        <w:rPr>
          <w:shd w:val="clear" w:color="auto" w:fill="FFFFFF"/>
        </w:rPr>
        <w:t>%.</w:t>
      </w:r>
    </w:p>
    <w:p w14:paraId="0DB27395" w14:textId="4927DC84" w:rsidR="005D0E7D" w:rsidRPr="005D0E7D" w:rsidRDefault="005D0E7D" w:rsidP="00223ED3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>Wydajność pracy w przemyśle, mierzona produkcją sprzedaną na 1 zatrudnionego, w</w:t>
      </w:r>
      <w:r w:rsidR="00F52513">
        <w:rPr>
          <w:shd w:val="clear" w:color="auto" w:fill="FFFFFF"/>
        </w:rPr>
        <w:t>e wrześniu</w:t>
      </w:r>
      <w:r w:rsidRPr="005D0E7D">
        <w:rPr>
          <w:shd w:val="clear" w:color="auto" w:fill="FFFFFF"/>
        </w:rPr>
        <w:t xml:space="preserve"> 2021 r. wyniosła (w cenach bieżących) </w:t>
      </w:r>
      <w:r w:rsidR="00F52513">
        <w:rPr>
          <w:shd w:val="clear" w:color="auto" w:fill="FFFFFF"/>
        </w:rPr>
        <w:t>48,1</w:t>
      </w:r>
      <w:r w:rsidRPr="005D0E7D">
        <w:rPr>
          <w:shd w:val="clear" w:color="auto" w:fill="FFFFFF"/>
        </w:rPr>
        <w:t xml:space="preserve"> tys. zł i była (w cenach stałych) o </w:t>
      </w:r>
      <w:r w:rsidR="00F52513">
        <w:rPr>
          <w:shd w:val="clear" w:color="auto" w:fill="FFFFFF"/>
        </w:rPr>
        <w:t>9,0</w:t>
      </w:r>
      <w:r w:rsidRPr="005D0E7D">
        <w:rPr>
          <w:shd w:val="clear" w:color="auto" w:fill="FFFFFF"/>
        </w:rPr>
        <w:t xml:space="preserve">% wyższa niż przed rokiem, przy większym o </w:t>
      </w:r>
      <w:r w:rsidR="00F52513">
        <w:rPr>
          <w:shd w:val="clear" w:color="auto" w:fill="FFFFFF"/>
        </w:rPr>
        <w:t>0,8</w:t>
      </w:r>
      <w:r w:rsidRPr="005D0E7D">
        <w:rPr>
          <w:shd w:val="clear" w:color="auto" w:fill="FFFFFF"/>
        </w:rPr>
        <w:t xml:space="preserve">% przeciętnym zatrudnieniu i wzroście przeciętnych miesięcznych wynagrodzeń brutto o </w:t>
      </w:r>
      <w:r w:rsidR="00F52513">
        <w:rPr>
          <w:shd w:val="clear" w:color="auto" w:fill="FFFFFF"/>
        </w:rPr>
        <w:t>5,5</w:t>
      </w:r>
      <w:r w:rsidRPr="005D0E7D">
        <w:rPr>
          <w:shd w:val="clear" w:color="auto" w:fill="FFFFFF"/>
        </w:rPr>
        <w:t>%.</w:t>
      </w:r>
    </w:p>
    <w:p w14:paraId="1208CC36" w14:textId="1219E959" w:rsidR="005D0E7D" w:rsidRPr="005D0E7D" w:rsidRDefault="001B2CFD" w:rsidP="005D0E7D">
      <w:pPr>
        <w:pageBreakBefore/>
        <w:spacing w:before="360" w:after="0"/>
        <w:jc w:val="both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30784" behindDoc="0" locked="0" layoutInCell="1" allowOverlap="1" wp14:anchorId="581C7746" wp14:editId="5581CE88">
            <wp:simplePos x="0" y="0"/>
            <wp:positionH relativeFrom="margin">
              <wp:align>right</wp:align>
            </wp:positionH>
            <wp:positionV relativeFrom="margin">
              <wp:posOffset>247650</wp:posOffset>
            </wp:positionV>
            <wp:extent cx="6645910" cy="2262505"/>
            <wp:effectExtent l="0" t="0" r="2540" b="444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5D0E7D" w:rsidRPr="005D0E7D">
        <w:rPr>
          <w:b/>
        </w:rPr>
        <w:t xml:space="preserve">Wykres </w:t>
      </w:r>
      <w:r w:rsidR="00012E91">
        <w:rPr>
          <w:b/>
        </w:rPr>
        <w:t>9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</w:p>
    <w:p w14:paraId="768EE61E" w14:textId="77777777" w:rsidR="005D0E7D" w:rsidRPr="005D0E7D" w:rsidRDefault="005D0E7D" w:rsidP="005D0E7D">
      <w:pPr>
        <w:spacing w:before="0" w:after="0"/>
        <w:jc w:val="both"/>
        <w:rPr>
          <w:shd w:val="clear" w:color="auto" w:fill="FFFFFF"/>
        </w:rPr>
      </w:pPr>
    </w:p>
    <w:p w14:paraId="46267BE8" w14:textId="353983F7" w:rsidR="005E6DB7" w:rsidRDefault="005E6DB7" w:rsidP="00196749">
      <w:pPr>
        <w:suppressAutoHyphens/>
        <w:rPr>
          <w:shd w:val="clear" w:color="auto" w:fill="FFFFFF"/>
        </w:rPr>
      </w:pPr>
      <w:r w:rsidRPr="001075C8">
        <w:rPr>
          <w:shd w:val="clear" w:color="auto" w:fill="FFFFFF"/>
        </w:rPr>
        <w:t>W okresie styczeń-</w:t>
      </w:r>
      <w:r>
        <w:rPr>
          <w:shd w:val="clear" w:color="auto" w:fill="FFFFFF"/>
        </w:rPr>
        <w:t>wrzesień</w:t>
      </w:r>
      <w:r w:rsidRPr="001075C8">
        <w:rPr>
          <w:shd w:val="clear" w:color="auto" w:fill="FFFFFF"/>
        </w:rPr>
        <w:t xml:space="preserve"> 2021 r. produkcja sprzedana przemysłu wyniosła (w cenach bieżących) </w:t>
      </w:r>
      <w:r>
        <w:rPr>
          <w:shd w:val="clear" w:color="auto" w:fill="FFFFFF"/>
        </w:rPr>
        <w:t>26678,7</w:t>
      </w:r>
      <w:r w:rsidRPr="001075C8">
        <w:rPr>
          <w:shd w:val="clear" w:color="auto" w:fill="FFFFFF"/>
        </w:rPr>
        <w:t xml:space="preserve"> mln zł</w:t>
      </w:r>
      <w:r>
        <w:rPr>
          <w:shd w:val="clear" w:color="auto" w:fill="FFFFFF"/>
        </w:rPr>
        <w:t xml:space="preserve"> i była (w cenach stałych) o 11,8</w:t>
      </w:r>
      <w:r w:rsidRPr="001075C8">
        <w:rPr>
          <w:shd w:val="clear" w:color="auto" w:fill="FFFFFF"/>
        </w:rPr>
        <w:t>% większa niż przed rokiem. Spośród działów o znaczącym udziale w sprzedaży największy wzrost</w:t>
      </w:r>
      <w:r w:rsidR="00F52513">
        <w:rPr>
          <w:shd w:val="clear" w:color="auto" w:fill="FFFFFF"/>
        </w:rPr>
        <w:t xml:space="preserve"> </w:t>
      </w:r>
      <w:r w:rsidRPr="001075C8">
        <w:rPr>
          <w:shd w:val="clear" w:color="auto" w:fill="FFFFFF"/>
        </w:rPr>
        <w:t>odnotowano w produkcji wyrobów z drewna, korka, słomy i wikliny</w:t>
      </w:r>
      <w:r w:rsidR="00222AF9">
        <w:rPr>
          <w:shd w:val="clear" w:color="auto" w:fill="FFFFFF"/>
        </w:rPr>
        <w:t xml:space="preserve">. </w:t>
      </w:r>
      <w:r w:rsidR="0000637F">
        <w:rPr>
          <w:shd w:val="clear" w:color="auto" w:fill="FFFFFF"/>
        </w:rPr>
        <w:t>Był on wyższy niż po I półroczu</w:t>
      </w:r>
      <w:r w:rsidR="00776727">
        <w:rPr>
          <w:shd w:val="clear" w:color="auto" w:fill="FFFFFF"/>
        </w:rPr>
        <w:t xml:space="preserve"> 2021 r.</w:t>
      </w:r>
      <w:r w:rsidR="00222AF9">
        <w:rPr>
          <w:shd w:val="clear" w:color="auto" w:fill="FFFFFF"/>
        </w:rPr>
        <w:t xml:space="preserve"> i wyniósł 45,6</w:t>
      </w:r>
      <w:r>
        <w:rPr>
          <w:shd w:val="clear" w:color="auto" w:fill="FFFFFF"/>
        </w:rPr>
        <w:t>%.</w:t>
      </w:r>
      <w:r w:rsidRPr="001924F5">
        <w:rPr>
          <w:shd w:val="clear" w:color="auto" w:fill="FFFFFF"/>
        </w:rPr>
        <w:t xml:space="preserve"> </w:t>
      </w:r>
      <w:r>
        <w:rPr>
          <w:shd w:val="clear" w:color="auto" w:fill="FFFFFF"/>
        </w:rPr>
        <w:t>W ko</w:t>
      </w:r>
      <w:r w:rsidRPr="001075C8">
        <w:rPr>
          <w:shd w:val="clear" w:color="auto" w:fill="FFFFFF"/>
        </w:rPr>
        <w:t xml:space="preserve">lejnych miesiącach </w:t>
      </w:r>
      <w:r w:rsidR="00222AF9">
        <w:rPr>
          <w:shd w:val="clear" w:color="auto" w:fill="FFFFFF"/>
        </w:rPr>
        <w:t>trzeciego</w:t>
      </w:r>
      <w:r>
        <w:rPr>
          <w:shd w:val="clear" w:color="auto" w:fill="FFFFFF"/>
        </w:rPr>
        <w:t xml:space="preserve"> kwartału </w:t>
      </w:r>
      <w:r w:rsidR="00776727">
        <w:rPr>
          <w:shd w:val="clear" w:color="auto" w:fill="FFFFFF"/>
        </w:rPr>
        <w:t xml:space="preserve">2021 r. </w:t>
      </w:r>
      <w:r>
        <w:rPr>
          <w:shd w:val="clear" w:color="auto" w:fill="FFFFFF"/>
        </w:rPr>
        <w:t>szybko rosła również</w:t>
      </w:r>
      <w:r w:rsidRPr="001924F5">
        <w:rPr>
          <w:shd w:val="clear" w:color="auto" w:fill="FFFFFF"/>
        </w:rPr>
        <w:t xml:space="preserve"> </w:t>
      </w:r>
      <w:r>
        <w:rPr>
          <w:shd w:val="clear" w:color="auto" w:fill="FFFFFF"/>
        </w:rPr>
        <w:t>produkcja</w:t>
      </w:r>
      <w:r w:rsidRPr="001075C8">
        <w:rPr>
          <w:shd w:val="clear" w:color="auto" w:fill="FFFFFF"/>
        </w:rPr>
        <w:t xml:space="preserve"> wyrobów z gumy i tworzyw sztucznych</w:t>
      </w:r>
      <w:r>
        <w:rPr>
          <w:shd w:val="clear" w:color="auto" w:fill="FFFFFF"/>
        </w:rPr>
        <w:t xml:space="preserve"> oraz</w:t>
      </w:r>
      <w:r w:rsidR="00222AF9" w:rsidRPr="00222AF9">
        <w:rPr>
          <w:shd w:val="clear" w:color="auto" w:fill="FFFFFF"/>
        </w:rPr>
        <w:t xml:space="preserve"> </w:t>
      </w:r>
      <w:r w:rsidR="00222AF9">
        <w:rPr>
          <w:shd w:val="clear" w:color="auto" w:fill="FFFFFF"/>
        </w:rPr>
        <w:t>produkcja</w:t>
      </w:r>
      <w:r w:rsidR="00222AF9" w:rsidRPr="001075C8">
        <w:rPr>
          <w:shd w:val="clear" w:color="auto" w:fill="FFFFFF"/>
        </w:rPr>
        <w:t xml:space="preserve"> w</w:t>
      </w:r>
      <w:r w:rsidR="00222AF9">
        <w:rPr>
          <w:shd w:val="clear" w:color="auto" w:fill="FFFFFF"/>
        </w:rPr>
        <w:t>yrobów z metali</w:t>
      </w:r>
      <w:r>
        <w:rPr>
          <w:shd w:val="clear" w:color="auto" w:fill="FFFFFF"/>
        </w:rPr>
        <w:t>.</w:t>
      </w:r>
      <w:r w:rsidRPr="001924F5">
        <w:rPr>
          <w:shd w:val="clear" w:color="auto" w:fill="FFFFFF"/>
        </w:rPr>
        <w:t xml:space="preserve"> </w:t>
      </w:r>
      <w:r>
        <w:rPr>
          <w:shd w:val="clear" w:color="auto" w:fill="FFFFFF"/>
        </w:rPr>
        <w:t>W </w:t>
      </w:r>
      <w:r w:rsidRPr="001075C8">
        <w:rPr>
          <w:shd w:val="clear" w:color="auto" w:fill="FFFFFF"/>
        </w:rPr>
        <w:t xml:space="preserve">konsekwencji na przestrzeni </w:t>
      </w:r>
      <w:r w:rsidR="00C46191">
        <w:rPr>
          <w:shd w:val="clear" w:color="auto" w:fill="FFFFFF"/>
        </w:rPr>
        <w:t>I-III kw.</w:t>
      </w:r>
      <w:r w:rsidRPr="001075C8">
        <w:rPr>
          <w:shd w:val="clear" w:color="auto" w:fill="FFFFFF"/>
        </w:rPr>
        <w:t xml:space="preserve"> 2021</w:t>
      </w:r>
      <w:r>
        <w:rPr>
          <w:shd w:val="clear" w:color="auto" w:fill="FFFFFF"/>
        </w:rPr>
        <w:t xml:space="preserve"> </w:t>
      </w:r>
      <w:r w:rsidR="00320510">
        <w:rPr>
          <w:shd w:val="clear" w:color="auto" w:fill="FFFFFF"/>
        </w:rPr>
        <w:t xml:space="preserve">r. </w:t>
      </w:r>
      <w:r>
        <w:rPr>
          <w:shd w:val="clear" w:color="auto" w:fill="FFFFFF"/>
        </w:rPr>
        <w:t xml:space="preserve">ich wzrost </w:t>
      </w:r>
      <w:r w:rsidRPr="001075C8">
        <w:rPr>
          <w:shd w:val="clear" w:color="auto" w:fill="FFFFFF"/>
        </w:rPr>
        <w:t>wyn</w:t>
      </w:r>
      <w:r>
        <w:rPr>
          <w:shd w:val="clear" w:color="auto" w:fill="FFFFFF"/>
        </w:rPr>
        <w:t xml:space="preserve">iósł </w:t>
      </w:r>
      <w:r w:rsidRPr="001075C8">
        <w:rPr>
          <w:shd w:val="clear" w:color="auto" w:fill="FFFFFF"/>
        </w:rPr>
        <w:t xml:space="preserve">odpowiednio </w:t>
      </w:r>
      <w:r w:rsidR="00222AF9">
        <w:rPr>
          <w:shd w:val="clear" w:color="auto" w:fill="FFFFFF"/>
        </w:rPr>
        <w:t>23,3</w:t>
      </w:r>
      <w:r w:rsidRPr="001075C8">
        <w:rPr>
          <w:shd w:val="clear" w:color="auto" w:fill="FFFFFF"/>
        </w:rPr>
        <w:t xml:space="preserve">% i </w:t>
      </w:r>
      <w:r w:rsidR="00222AF9">
        <w:rPr>
          <w:shd w:val="clear" w:color="auto" w:fill="FFFFFF"/>
        </w:rPr>
        <w:t>18,9</w:t>
      </w:r>
      <w:r w:rsidRPr="001075C8">
        <w:rPr>
          <w:shd w:val="clear" w:color="auto" w:fill="FFFFFF"/>
        </w:rPr>
        <w:t>%.</w:t>
      </w:r>
      <w:r>
        <w:rPr>
          <w:shd w:val="clear" w:color="auto" w:fill="FFFFFF"/>
        </w:rPr>
        <w:t xml:space="preserve"> </w:t>
      </w:r>
      <w:r w:rsidR="00222AF9">
        <w:rPr>
          <w:shd w:val="clear" w:color="auto" w:fill="FFFFFF"/>
        </w:rPr>
        <w:t xml:space="preserve">Pomimo spadku we wrześniu </w:t>
      </w:r>
      <w:r w:rsidR="00C46191">
        <w:rPr>
          <w:shd w:val="clear" w:color="auto" w:fill="FFFFFF"/>
        </w:rPr>
        <w:t xml:space="preserve">2021 r. </w:t>
      </w:r>
      <w:r w:rsidR="00222AF9">
        <w:rPr>
          <w:shd w:val="clear" w:color="auto" w:fill="FFFFFF"/>
        </w:rPr>
        <w:t>nadal szybko</w:t>
      </w:r>
      <w:r>
        <w:rPr>
          <w:shd w:val="clear" w:color="auto" w:fill="FFFFFF"/>
        </w:rPr>
        <w:t xml:space="preserve"> rosła </w:t>
      </w:r>
      <w:r w:rsidR="00222AF9">
        <w:rPr>
          <w:shd w:val="clear" w:color="auto" w:fill="FFFFFF"/>
        </w:rPr>
        <w:t>produkcja</w:t>
      </w:r>
      <w:r w:rsidR="00222AF9" w:rsidRPr="001075C8">
        <w:rPr>
          <w:shd w:val="clear" w:color="auto" w:fill="FFFFFF"/>
        </w:rPr>
        <w:t xml:space="preserve"> maszyn i urządzeń</w:t>
      </w:r>
      <w:r w:rsidR="00222AF9">
        <w:rPr>
          <w:shd w:val="clear" w:color="auto" w:fill="FFFFFF"/>
        </w:rPr>
        <w:t xml:space="preserve">. </w:t>
      </w:r>
      <w:r>
        <w:rPr>
          <w:shd w:val="clear" w:color="auto" w:fill="FFFFFF"/>
        </w:rPr>
        <w:t>W okresie styczeń-</w:t>
      </w:r>
      <w:r w:rsidR="00222AF9">
        <w:rPr>
          <w:shd w:val="clear" w:color="auto" w:fill="FFFFFF"/>
        </w:rPr>
        <w:t>wrzesień</w:t>
      </w:r>
      <w:r>
        <w:rPr>
          <w:shd w:val="clear" w:color="auto" w:fill="FFFFFF"/>
        </w:rPr>
        <w:t xml:space="preserve"> 2021 r. była o </w:t>
      </w:r>
      <w:r w:rsidR="00222AF9">
        <w:rPr>
          <w:shd w:val="clear" w:color="auto" w:fill="FFFFFF"/>
        </w:rPr>
        <w:t>19,2</w:t>
      </w:r>
      <w:r>
        <w:rPr>
          <w:shd w:val="clear" w:color="auto" w:fill="FFFFFF"/>
        </w:rPr>
        <w:t xml:space="preserve">% większa niż przed rokiem. </w:t>
      </w:r>
      <w:r w:rsidR="001D30A3">
        <w:rPr>
          <w:shd w:val="clear" w:color="auto" w:fill="FFFFFF"/>
        </w:rPr>
        <w:t>Podobnie jak w I półroczu, p</w:t>
      </w:r>
      <w:r>
        <w:rPr>
          <w:shd w:val="clear" w:color="auto" w:fill="FFFFFF"/>
        </w:rPr>
        <w:t xml:space="preserve">oziom z roku poprzedniego przekroczony został </w:t>
      </w:r>
      <w:r w:rsidR="001D30A3">
        <w:rPr>
          <w:shd w:val="clear" w:color="auto" w:fill="FFFFFF"/>
        </w:rPr>
        <w:t xml:space="preserve">także </w:t>
      </w:r>
      <w:r>
        <w:rPr>
          <w:shd w:val="clear" w:color="auto" w:fill="FFFFFF"/>
        </w:rPr>
        <w:t xml:space="preserve">w </w:t>
      </w:r>
      <w:r w:rsidRPr="001075C8">
        <w:rPr>
          <w:shd w:val="clear" w:color="auto" w:fill="FFFFFF"/>
        </w:rPr>
        <w:t xml:space="preserve">produkcji artkułów spożywczych </w:t>
      </w:r>
      <w:r w:rsidR="001D30A3">
        <w:rPr>
          <w:shd w:val="clear" w:color="auto" w:fill="FFFFFF"/>
        </w:rPr>
        <w:t>(o 5,6%)</w:t>
      </w:r>
      <w:r>
        <w:rPr>
          <w:shd w:val="clear" w:color="auto" w:fill="FFFFFF"/>
        </w:rPr>
        <w:t xml:space="preserve"> i</w:t>
      </w:r>
      <w:r w:rsidRPr="00A339A9">
        <w:rPr>
          <w:shd w:val="clear" w:color="auto" w:fill="FFFFFF"/>
        </w:rPr>
        <w:t xml:space="preserve"> </w:t>
      </w:r>
      <w:r w:rsidRPr="001075C8">
        <w:rPr>
          <w:shd w:val="clear" w:color="auto" w:fill="FFFFFF"/>
        </w:rPr>
        <w:t>produkcj</w:t>
      </w:r>
      <w:r>
        <w:rPr>
          <w:shd w:val="clear" w:color="auto" w:fill="FFFFFF"/>
        </w:rPr>
        <w:t>i</w:t>
      </w:r>
      <w:r w:rsidRPr="001075C8">
        <w:rPr>
          <w:shd w:val="clear" w:color="auto" w:fill="FFFFFF"/>
        </w:rPr>
        <w:t xml:space="preserve"> wyrobów z pozostałych mineralnych su</w:t>
      </w:r>
      <w:r>
        <w:rPr>
          <w:shd w:val="clear" w:color="auto" w:fill="FFFFFF"/>
        </w:rPr>
        <w:t xml:space="preserve">rowców niemetalicznych (o </w:t>
      </w:r>
      <w:r w:rsidR="001D30A3">
        <w:rPr>
          <w:shd w:val="clear" w:color="auto" w:fill="FFFFFF"/>
        </w:rPr>
        <w:t>1,3</w:t>
      </w:r>
      <w:r>
        <w:rPr>
          <w:shd w:val="clear" w:color="auto" w:fill="FFFFFF"/>
        </w:rPr>
        <w:t>%).</w:t>
      </w:r>
      <w:r w:rsidR="00222AF9" w:rsidRPr="00222AF9">
        <w:rPr>
          <w:shd w:val="clear" w:color="auto" w:fill="FFFFFF"/>
        </w:rPr>
        <w:t xml:space="preserve"> </w:t>
      </w:r>
      <w:r w:rsidR="001D30A3">
        <w:rPr>
          <w:shd w:val="clear" w:color="auto" w:fill="FFFFFF"/>
        </w:rPr>
        <w:t xml:space="preserve">W efekcie spadku </w:t>
      </w:r>
      <w:r w:rsidR="00F17C5E">
        <w:rPr>
          <w:shd w:val="clear" w:color="auto" w:fill="FFFFFF"/>
        </w:rPr>
        <w:t xml:space="preserve">sprzedaży </w:t>
      </w:r>
      <w:r w:rsidR="001D30A3">
        <w:rPr>
          <w:shd w:val="clear" w:color="auto" w:fill="FFFFFF"/>
        </w:rPr>
        <w:t xml:space="preserve">w kolejnych miesiącach III kwartału, </w:t>
      </w:r>
      <w:r w:rsidR="00B42BAE">
        <w:rPr>
          <w:shd w:val="clear" w:color="auto" w:fill="FFFFFF"/>
        </w:rPr>
        <w:t xml:space="preserve">w okresie styczeń-wrzesień </w:t>
      </w:r>
      <w:r w:rsidR="00320510">
        <w:rPr>
          <w:shd w:val="clear" w:color="auto" w:fill="FFFFFF"/>
        </w:rPr>
        <w:t xml:space="preserve">2021 r. </w:t>
      </w:r>
      <w:r w:rsidR="001D30A3">
        <w:rPr>
          <w:shd w:val="clear" w:color="auto" w:fill="FFFFFF"/>
        </w:rPr>
        <w:t>produkcja</w:t>
      </w:r>
      <w:r w:rsidR="001D30A3" w:rsidRPr="001075C8">
        <w:rPr>
          <w:shd w:val="clear" w:color="auto" w:fill="FFFFFF"/>
        </w:rPr>
        <w:t xml:space="preserve"> pojazdów samochodowych, przyczep i naczep </w:t>
      </w:r>
      <w:r w:rsidR="00F17C5E">
        <w:rPr>
          <w:shd w:val="clear" w:color="auto" w:fill="FFFFFF"/>
        </w:rPr>
        <w:t>ukształtowała się na poziomie niższym niż przed rokiem (</w:t>
      </w:r>
      <w:r w:rsidR="001D30A3">
        <w:rPr>
          <w:shd w:val="clear" w:color="auto" w:fill="FFFFFF"/>
        </w:rPr>
        <w:t>o 3,7</w:t>
      </w:r>
      <w:r w:rsidR="00B42BAE">
        <w:rPr>
          <w:shd w:val="clear" w:color="auto" w:fill="FFFFFF"/>
        </w:rPr>
        <w:t>%</w:t>
      </w:r>
      <w:r w:rsidR="00F17C5E">
        <w:rPr>
          <w:shd w:val="clear" w:color="auto" w:fill="FFFFFF"/>
        </w:rPr>
        <w:t>)</w:t>
      </w:r>
      <w:r w:rsidR="00B42BAE">
        <w:rPr>
          <w:shd w:val="clear" w:color="auto" w:fill="FFFFFF"/>
        </w:rPr>
        <w:t>.</w:t>
      </w:r>
    </w:p>
    <w:p w14:paraId="631EF712" w14:textId="696A769B" w:rsidR="005D0E7D" w:rsidRPr="005D0E7D" w:rsidRDefault="005D0E7D" w:rsidP="00196749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 w:rsidR="00B42BAE">
        <w:rPr>
          <w:shd w:val="clear" w:color="auto" w:fill="FFFFFF"/>
        </w:rPr>
        <w:t>we wrześniu</w:t>
      </w:r>
      <w:r w:rsidRPr="005D0E7D">
        <w:rPr>
          <w:shd w:val="clear" w:color="auto" w:fill="FFFFFF"/>
        </w:rPr>
        <w:t xml:space="preserve"> 2021 r. wyniosła </w:t>
      </w:r>
      <w:r w:rsidR="00B42BAE">
        <w:rPr>
          <w:shd w:val="clear" w:color="auto" w:fill="FFFFFF"/>
        </w:rPr>
        <w:t>422,6</w:t>
      </w:r>
      <w:r w:rsidRPr="005D0E7D">
        <w:rPr>
          <w:shd w:val="clear" w:color="auto" w:fill="FFFFFF"/>
        </w:rPr>
        <w:t xml:space="preserve"> mln zł i była o 12,</w:t>
      </w:r>
      <w:r w:rsidR="00B42BAE">
        <w:rPr>
          <w:shd w:val="clear" w:color="auto" w:fill="FFFFFF"/>
        </w:rPr>
        <w:t>4</w:t>
      </w:r>
      <w:r w:rsidRPr="005D0E7D">
        <w:rPr>
          <w:shd w:val="clear" w:color="auto" w:fill="FFFFFF"/>
        </w:rPr>
        <w:t xml:space="preserve">% </w:t>
      </w:r>
      <w:r w:rsidR="00B42BAE"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 cenach bieżących) </w:t>
      </w:r>
      <w:r w:rsidR="00B42BAE">
        <w:rPr>
          <w:shd w:val="clear" w:color="auto" w:fill="FFFFFF"/>
        </w:rPr>
        <w:t>43,3</w:t>
      </w:r>
      <w:r w:rsidRPr="005D0E7D">
        <w:rPr>
          <w:shd w:val="clear" w:color="auto" w:fill="FFFFFF"/>
        </w:rPr>
        <w:t xml:space="preserve"> tys. zł i była </w:t>
      </w:r>
      <w:r w:rsidR="00B42BAE"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 o </w:t>
      </w:r>
      <w:r w:rsidR="00B42BAE">
        <w:rPr>
          <w:shd w:val="clear" w:color="auto" w:fill="FFFFFF"/>
        </w:rPr>
        <w:t>18,1</w:t>
      </w:r>
      <w:r w:rsidRPr="005D0E7D">
        <w:rPr>
          <w:shd w:val="clear" w:color="auto" w:fill="FFFFFF"/>
        </w:rPr>
        <w:t>%. Przeciętne zatrudnienie w budownictwie było w</w:t>
      </w:r>
      <w:r w:rsidR="00B42BAE">
        <w:rPr>
          <w:shd w:val="clear" w:color="auto" w:fill="FFFFFF"/>
        </w:rPr>
        <w:t>e wrześniu</w:t>
      </w:r>
      <w:r w:rsidRPr="005D0E7D">
        <w:rPr>
          <w:shd w:val="clear" w:color="auto" w:fill="FFFFFF"/>
        </w:rPr>
        <w:t xml:space="preserve"> 2021 r. o 4,</w:t>
      </w:r>
      <w:r w:rsidR="00B42BAE">
        <w:rPr>
          <w:shd w:val="clear" w:color="auto" w:fill="FFFFFF"/>
        </w:rPr>
        <w:t>8</w:t>
      </w:r>
      <w:r w:rsidRPr="005D0E7D">
        <w:rPr>
          <w:shd w:val="clear" w:color="auto" w:fill="FFFFFF"/>
        </w:rPr>
        <w:t>% mniejsze niż przed rokiem, przy wzroście przeciętnego miesięcznego wynagrodzenia brutto o </w:t>
      </w:r>
      <w:r w:rsidR="00B42BAE">
        <w:rPr>
          <w:shd w:val="clear" w:color="auto" w:fill="FFFFFF"/>
        </w:rPr>
        <w:t>4,2</w:t>
      </w:r>
      <w:r w:rsidRPr="005D0E7D">
        <w:rPr>
          <w:shd w:val="clear" w:color="auto" w:fill="FFFFFF"/>
        </w:rPr>
        <w:t>%.</w:t>
      </w:r>
    </w:p>
    <w:p w14:paraId="35F95637" w14:textId="77777777" w:rsidR="005D0E7D" w:rsidRPr="005D0E7D" w:rsidRDefault="005D0E7D" w:rsidP="005D0E7D">
      <w:pPr>
        <w:rPr>
          <w:shd w:val="clear" w:color="auto" w:fill="FFFFFF"/>
        </w:rPr>
      </w:pPr>
    </w:p>
    <w:p w14:paraId="396D4C4E" w14:textId="5E7E3EE7" w:rsidR="005D0E7D" w:rsidRPr="005D0E7D" w:rsidRDefault="005D0E7D" w:rsidP="005D0E7D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012E91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5D0E7D" w:rsidRPr="005D0E7D" w14:paraId="09940549" w14:textId="77777777" w:rsidTr="00E118AC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1151B63" w14:textId="77777777" w:rsidR="005D0E7D" w:rsidRPr="005D0E7D" w:rsidRDefault="005D0E7D" w:rsidP="005D0E7D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C870A5" w14:textId="3F2FD00C" w:rsidR="005D0E7D" w:rsidRPr="005D0E7D" w:rsidRDefault="00B42BAE" w:rsidP="005D0E7D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IX</w:t>
            </w:r>
            <w:r w:rsidR="005D0E7D" w:rsidRPr="005D0E7D">
              <w:rPr>
                <w:rFonts w:eastAsiaTheme="majorEastAsia" w:cstheme="majorBidi"/>
                <w:sz w:val="16"/>
                <w:szCs w:val="16"/>
              </w:rPr>
              <w:t xml:space="preserve"> 2021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962EF3" w14:textId="3B4AE5FF" w:rsidR="005D0E7D" w:rsidRPr="005D0E7D" w:rsidRDefault="00B42BAE" w:rsidP="005D0E7D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I-IX</w:t>
            </w:r>
            <w:r w:rsidR="005D0E7D" w:rsidRPr="005D0E7D">
              <w:rPr>
                <w:rFonts w:eastAsiaTheme="majorEastAsia" w:cstheme="majorBidi"/>
                <w:sz w:val="16"/>
                <w:szCs w:val="16"/>
              </w:rPr>
              <w:t xml:space="preserve"> 2021</w:t>
            </w:r>
          </w:p>
        </w:tc>
      </w:tr>
      <w:tr w:rsidR="005D0E7D" w:rsidRPr="005D0E7D" w14:paraId="7A22ED3E" w14:textId="77777777" w:rsidTr="00E118AC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E9B6F4E" w14:textId="77777777" w:rsidR="005D0E7D" w:rsidRPr="005D0E7D" w:rsidRDefault="005D0E7D" w:rsidP="005D0E7D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09B622" w14:textId="77777777" w:rsidR="005D0E7D" w:rsidRPr="005D0E7D" w:rsidRDefault="005D0E7D" w:rsidP="005D0E7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 w:rsidRPr="005D0E7D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1B9D3C67" w14:textId="77777777" w:rsidR="005D0E7D" w:rsidRPr="005D0E7D" w:rsidRDefault="005D0E7D" w:rsidP="005D0E7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5D0E7D" w:rsidRPr="005D0E7D" w14:paraId="62FF8B11" w14:textId="77777777" w:rsidTr="00E118AC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F45BB6" w14:textId="77777777" w:rsidR="005D0E7D" w:rsidRPr="005D0E7D" w:rsidRDefault="005D0E7D" w:rsidP="005D0E7D">
            <w:pPr>
              <w:keepNext/>
              <w:keepLines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6F1615" w14:textId="66B5785B" w:rsidR="005D0E7D" w:rsidRPr="005D0E7D" w:rsidRDefault="00B42BAE" w:rsidP="005D0E7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AEE99C" w14:textId="5AD716D8" w:rsidR="005D0E7D" w:rsidRPr="005D0E7D" w:rsidRDefault="00B42BAE" w:rsidP="005D0E7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76,4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44F88A" w14:textId="77777777" w:rsidR="005D0E7D" w:rsidRPr="005D0E7D" w:rsidRDefault="005D0E7D" w:rsidP="005D0E7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D0E7D" w:rsidRPr="005D0E7D" w14:paraId="4C00CBD7" w14:textId="77777777" w:rsidTr="00E118AC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86E937" w14:textId="77777777" w:rsidR="005D0E7D" w:rsidRPr="005D0E7D" w:rsidRDefault="005D0E7D" w:rsidP="005D0E7D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Budowa budynków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AD94E2" w14:textId="089449DE" w:rsidR="005D0E7D" w:rsidRPr="005D0E7D" w:rsidRDefault="00B42BAE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7AE4" w14:textId="3BE2849E" w:rsidR="005D0E7D" w:rsidRPr="005D0E7D" w:rsidRDefault="00B42BAE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B86B7F" w14:textId="03E5D82B" w:rsidR="005D0E7D" w:rsidRPr="005D0E7D" w:rsidRDefault="00B42BAE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32,7</w:t>
            </w:r>
          </w:p>
        </w:tc>
      </w:tr>
      <w:tr w:rsidR="005D0E7D" w:rsidRPr="005D0E7D" w14:paraId="6D9E19E2" w14:textId="77777777" w:rsidTr="00E118AC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98D5BD" w14:textId="6CAFC8B5" w:rsidR="005D0E7D" w:rsidRPr="005D0E7D" w:rsidRDefault="005D0E7D" w:rsidP="00B61478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Budowa obiektów inżynierii lądowej i wodnej 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4C9D4F" w14:textId="7C06795C" w:rsidR="005D0E7D" w:rsidRPr="005D0E7D" w:rsidRDefault="00B42BAE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3BBDE3" w14:textId="1F6AC811" w:rsidR="005D0E7D" w:rsidRPr="005D0E7D" w:rsidRDefault="00B42BAE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F06D4E" w14:textId="23A2A019" w:rsidR="005D0E7D" w:rsidRPr="005D0E7D" w:rsidRDefault="00B42BAE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35,0</w:t>
            </w:r>
          </w:p>
        </w:tc>
      </w:tr>
      <w:tr w:rsidR="005D0E7D" w:rsidRPr="005D0E7D" w14:paraId="453DC9AC" w14:textId="77777777" w:rsidTr="00E118AC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3D70E" w14:textId="77777777" w:rsidR="005D0E7D" w:rsidRPr="005D0E7D" w:rsidRDefault="005D0E7D" w:rsidP="005D0E7D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6E19E9" w14:textId="5E8A0193" w:rsidR="005D0E7D" w:rsidRPr="005D0E7D" w:rsidRDefault="00B42BAE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E4FA15" w14:textId="6F6B5697" w:rsidR="005D0E7D" w:rsidRPr="005D0E7D" w:rsidRDefault="00B42BAE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67,7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5AA377" w14:textId="30E49495" w:rsidR="005D0E7D" w:rsidRPr="005D0E7D" w:rsidRDefault="00B42BAE" w:rsidP="005D0E7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32,4</w:t>
            </w:r>
          </w:p>
        </w:tc>
      </w:tr>
    </w:tbl>
    <w:p w14:paraId="6E6EA339" w14:textId="77777777" w:rsidR="005D0E7D" w:rsidRPr="005D0E7D" w:rsidRDefault="005D0E7D" w:rsidP="005D0E7D">
      <w:pPr>
        <w:rPr>
          <w:shd w:val="clear" w:color="auto" w:fill="FFFFFF"/>
        </w:rPr>
      </w:pPr>
    </w:p>
    <w:p w14:paraId="2578B673" w14:textId="10E2C957" w:rsidR="005D0E7D" w:rsidRPr="005D0E7D" w:rsidRDefault="005D0E7D" w:rsidP="00B61478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 w:rsidR="00B42BAE">
        <w:rPr>
          <w:shd w:val="clear" w:color="auto" w:fill="FFFFFF"/>
        </w:rPr>
        <w:t>e wrześniu</w:t>
      </w:r>
      <w:r w:rsidRPr="005D0E7D">
        <w:rPr>
          <w:shd w:val="clear" w:color="auto" w:fill="FFFFFF"/>
        </w:rPr>
        <w:t xml:space="preserve"> 2021 r. ukształtowała się na poziomie </w:t>
      </w:r>
      <w:r w:rsidR="00B42BAE">
        <w:rPr>
          <w:shd w:val="clear" w:color="auto" w:fill="FFFFFF"/>
        </w:rPr>
        <w:t>188,2</w:t>
      </w:r>
      <w:r w:rsidRPr="005D0E7D">
        <w:rPr>
          <w:shd w:val="clear" w:color="auto" w:fill="FFFFFF"/>
        </w:rPr>
        <w:t xml:space="preserve"> mln zł i stanowiła </w:t>
      </w:r>
      <w:r w:rsidR="00B42BAE">
        <w:rPr>
          <w:shd w:val="clear" w:color="auto" w:fill="FFFFFF"/>
        </w:rPr>
        <w:t>44,5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B42BAE">
        <w:rPr>
          <w:shd w:val="clear" w:color="auto" w:fill="FFFFFF"/>
        </w:rPr>
        <w:t>sierpnia</w:t>
      </w:r>
      <w:r w:rsidRPr="005D0E7D">
        <w:rPr>
          <w:shd w:val="clear" w:color="auto" w:fill="FFFFFF"/>
        </w:rPr>
        <w:t xml:space="preserve"> 2021 r. produkcja budowlano-montażowa zwiększyła się o </w:t>
      </w:r>
      <w:r w:rsidR="00B42BAE">
        <w:rPr>
          <w:shd w:val="clear" w:color="auto" w:fill="FFFFFF"/>
        </w:rPr>
        <w:t>9,0</w:t>
      </w:r>
      <w:r w:rsidRPr="005D0E7D">
        <w:rPr>
          <w:shd w:val="clear" w:color="auto" w:fill="FFFFFF"/>
        </w:rPr>
        <w:t xml:space="preserve">%, a w odniesieniu do </w:t>
      </w:r>
      <w:r w:rsidR="00B42BAE">
        <w:rPr>
          <w:shd w:val="clear" w:color="auto" w:fill="FFFFFF"/>
        </w:rPr>
        <w:t>września</w:t>
      </w:r>
      <w:r w:rsidRPr="005D0E7D">
        <w:rPr>
          <w:shd w:val="clear" w:color="auto" w:fill="FFFFFF"/>
        </w:rPr>
        <w:t xml:space="preserve"> 2020 r. –o </w:t>
      </w:r>
      <w:r w:rsidR="00B42BAE">
        <w:rPr>
          <w:shd w:val="clear" w:color="auto" w:fill="FFFFFF"/>
        </w:rPr>
        <w:t>9,5</w:t>
      </w:r>
      <w:r w:rsidRPr="005D0E7D">
        <w:rPr>
          <w:shd w:val="clear" w:color="auto" w:fill="FFFFFF"/>
        </w:rPr>
        <w:t xml:space="preserve">%. </w:t>
      </w:r>
      <w:r w:rsidR="00B42BAE">
        <w:rPr>
          <w:shd w:val="clear" w:color="auto" w:fill="FFFFFF"/>
        </w:rPr>
        <w:t>Wzrost</w:t>
      </w:r>
      <w:r w:rsidRPr="005D0E7D">
        <w:rPr>
          <w:shd w:val="clear" w:color="auto" w:fill="FFFFFF"/>
        </w:rPr>
        <w:t xml:space="preserve"> produkcji budowlano-montażowej w skali roku wystąpił we wszystkich działach budownictwa. Największy był w po</w:t>
      </w:r>
      <w:r w:rsidR="00E63018">
        <w:rPr>
          <w:shd w:val="clear" w:color="auto" w:fill="FFFFFF"/>
        </w:rPr>
        <w:t>dmiotach specjalizujących się w </w:t>
      </w:r>
      <w:r w:rsidRPr="005D0E7D">
        <w:rPr>
          <w:shd w:val="clear" w:color="auto" w:fill="FFFFFF"/>
        </w:rPr>
        <w:t>budowie obiektów inżynierii lądowej i wodnej</w:t>
      </w:r>
      <w:r w:rsidR="00200EF3">
        <w:rPr>
          <w:shd w:val="clear" w:color="auto" w:fill="FFFFFF"/>
        </w:rPr>
        <w:t xml:space="preserve"> (</w:t>
      </w:r>
      <w:r w:rsidRPr="005D0E7D">
        <w:rPr>
          <w:shd w:val="clear" w:color="auto" w:fill="FFFFFF"/>
        </w:rPr>
        <w:t xml:space="preserve">o </w:t>
      </w:r>
      <w:r w:rsidR="00EE18F2">
        <w:rPr>
          <w:shd w:val="clear" w:color="auto" w:fill="FFFFFF"/>
        </w:rPr>
        <w:t>12,4</w:t>
      </w:r>
      <w:r w:rsidRPr="005D0E7D">
        <w:rPr>
          <w:shd w:val="clear" w:color="auto" w:fill="FFFFFF"/>
        </w:rPr>
        <w:t>%</w:t>
      </w:r>
      <w:r w:rsidR="00200EF3">
        <w:rPr>
          <w:shd w:val="clear" w:color="auto" w:fill="FFFFFF"/>
        </w:rPr>
        <w:t>)</w:t>
      </w:r>
      <w:r w:rsidRPr="005D0E7D">
        <w:rPr>
          <w:shd w:val="clear" w:color="auto" w:fill="FFFFFF"/>
        </w:rPr>
        <w:t xml:space="preserve">. W jednostkach zajmujących się głównie budową budynków produkcja budowlano-montażowa </w:t>
      </w:r>
      <w:r w:rsidR="00EE18F2">
        <w:rPr>
          <w:shd w:val="clear" w:color="auto" w:fill="FFFFFF"/>
        </w:rPr>
        <w:t xml:space="preserve">zwiększyła się </w:t>
      </w:r>
      <w:r w:rsidRPr="005D0E7D">
        <w:rPr>
          <w:shd w:val="clear" w:color="auto" w:fill="FFFFFF"/>
        </w:rPr>
        <w:t xml:space="preserve">o </w:t>
      </w:r>
      <w:r w:rsidR="00EE18F2">
        <w:rPr>
          <w:shd w:val="clear" w:color="auto" w:fill="FFFFFF"/>
        </w:rPr>
        <w:t>8,3</w:t>
      </w:r>
      <w:r w:rsidRPr="005D0E7D">
        <w:rPr>
          <w:shd w:val="clear" w:color="auto" w:fill="FFFFFF"/>
        </w:rPr>
        <w:t>%, a w podmiotach prowadzących działalność przede wszystkim w zakresie robót budowlanych specjalistycznych– o </w:t>
      </w:r>
      <w:r w:rsidR="00EE18F2">
        <w:rPr>
          <w:shd w:val="clear" w:color="auto" w:fill="FFFFFF"/>
        </w:rPr>
        <w:t>5,7</w:t>
      </w:r>
      <w:r w:rsidRPr="005D0E7D">
        <w:rPr>
          <w:shd w:val="clear" w:color="auto" w:fill="FFFFFF"/>
        </w:rPr>
        <w:t>%</w:t>
      </w:r>
      <w:r w:rsidR="009B5F95">
        <w:rPr>
          <w:shd w:val="clear" w:color="auto" w:fill="FFFFFF"/>
        </w:rPr>
        <w:t>.</w:t>
      </w:r>
    </w:p>
    <w:p w14:paraId="22FC0D41" w14:textId="19D81FEC" w:rsidR="005D0E7D" w:rsidRDefault="005D0E7D" w:rsidP="00DD74CC">
      <w:pPr>
        <w:pageBreakBefore/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lastRenderedPageBreak/>
        <w:t xml:space="preserve">W porównaniu z </w:t>
      </w:r>
      <w:r w:rsidR="00EE18F2">
        <w:rPr>
          <w:shd w:val="clear" w:color="auto" w:fill="FFFFFF"/>
        </w:rPr>
        <w:t>sierpniem</w:t>
      </w:r>
      <w:r w:rsidRPr="005D0E7D">
        <w:rPr>
          <w:shd w:val="clear" w:color="auto" w:fill="FFFFFF"/>
        </w:rPr>
        <w:t xml:space="preserve"> 2021 r. produkcja budowlano-montażowa w firmach zajmujących się głównie budową obiektów inżynierii l</w:t>
      </w:r>
      <w:r w:rsidR="00E63018">
        <w:rPr>
          <w:shd w:val="clear" w:color="auto" w:fill="FFFFFF"/>
        </w:rPr>
        <w:t xml:space="preserve">ądowej i wodnej zwiększyła się o </w:t>
      </w:r>
      <w:r w:rsidR="00EE18F2">
        <w:rPr>
          <w:shd w:val="clear" w:color="auto" w:fill="FFFFFF"/>
        </w:rPr>
        <w:t>26,7</w:t>
      </w:r>
      <w:r w:rsidR="00E63018">
        <w:rPr>
          <w:shd w:val="clear" w:color="auto" w:fill="FFFFFF"/>
        </w:rPr>
        <w:t xml:space="preserve">%. </w:t>
      </w:r>
      <w:r w:rsidR="00F17C5E">
        <w:rPr>
          <w:shd w:val="clear" w:color="auto" w:fill="FFFFFF"/>
        </w:rPr>
        <w:t xml:space="preserve">Niewielki </w:t>
      </w:r>
      <w:r w:rsidR="00E63018">
        <w:rPr>
          <w:shd w:val="clear" w:color="auto" w:fill="FFFFFF"/>
        </w:rPr>
        <w:t xml:space="preserve">wzrost odnotowano </w:t>
      </w:r>
      <w:r w:rsidR="00F17C5E">
        <w:rPr>
          <w:shd w:val="clear" w:color="auto" w:fill="FFFFFF"/>
        </w:rPr>
        <w:t xml:space="preserve">również </w:t>
      </w:r>
      <w:r w:rsidR="00E63018">
        <w:rPr>
          <w:shd w:val="clear" w:color="auto" w:fill="FFFFFF"/>
        </w:rPr>
        <w:t>w</w:t>
      </w:r>
      <w:r w:rsidRPr="005D0E7D">
        <w:rPr>
          <w:shd w:val="clear" w:color="auto" w:fill="FFFFFF"/>
        </w:rPr>
        <w:t xml:space="preserve"> przedsiębiorstwach specjalizujących s</w:t>
      </w:r>
      <w:r w:rsidR="00EE18F2">
        <w:rPr>
          <w:shd w:val="clear" w:color="auto" w:fill="FFFFFF"/>
        </w:rPr>
        <w:t>ię w budowie budynków – o 2</w:t>
      </w:r>
      <w:r w:rsidR="00E63018">
        <w:rPr>
          <w:shd w:val="clear" w:color="auto" w:fill="FFFFFF"/>
        </w:rPr>
        <w:t>,2%</w:t>
      </w:r>
      <w:r w:rsidR="00EE18F2">
        <w:rPr>
          <w:shd w:val="clear" w:color="auto" w:fill="FFFFFF"/>
        </w:rPr>
        <w:t>, natomiast</w:t>
      </w:r>
      <w:r w:rsidRPr="005D0E7D">
        <w:rPr>
          <w:shd w:val="clear" w:color="auto" w:fill="FFFFFF"/>
        </w:rPr>
        <w:t xml:space="preserve"> w podmiotach, których podstawowy rodzaj działalności stanowiły roboty budowlane specjalistyczne </w:t>
      </w:r>
      <w:r w:rsidR="00EE18F2">
        <w:rPr>
          <w:shd w:val="clear" w:color="auto" w:fill="FFFFFF"/>
        </w:rPr>
        <w:t>wystąpił spadek</w:t>
      </w:r>
      <w:r w:rsidRPr="005D0E7D">
        <w:rPr>
          <w:shd w:val="clear" w:color="auto" w:fill="FFFFFF"/>
        </w:rPr>
        <w:t xml:space="preserve"> o </w:t>
      </w:r>
      <w:r w:rsidR="00EE18F2">
        <w:rPr>
          <w:shd w:val="clear" w:color="auto" w:fill="FFFFFF"/>
        </w:rPr>
        <w:t>6,8</w:t>
      </w:r>
      <w:r w:rsidR="00B61478">
        <w:rPr>
          <w:shd w:val="clear" w:color="auto" w:fill="FFFFFF"/>
        </w:rPr>
        <w:t>%.</w:t>
      </w:r>
    </w:p>
    <w:p w14:paraId="61635093" w14:textId="6B50C0B3" w:rsidR="005E6DB7" w:rsidRPr="005D0E7D" w:rsidRDefault="005E6DB7" w:rsidP="00DD74CC">
      <w:pPr>
        <w:suppressAutoHyphens/>
        <w:rPr>
          <w:rFonts w:eastAsia="Times New Roman" w:cs="Times New Roman"/>
          <w:bCs/>
          <w:szCs w:val="19"/>
          <w:lang w:eastAsia="pl-PL"/>
        </w:rPr>
      </w:pPr>
      <w:r w:rsidRPr="001075C8">
        <w:rPr>
          <w:rFonts w:eastAsia="Times New Roman" w:cs="Times New Roman"/>
          <w:bCs/>
          <w:szCs w:val="19"/>
          <w:lang w:eastAsia="pl-PL"/>
        </w:rPr>
        <w:t>W okresie styczeń-</w:t>
      </w:r>
      <w:r w:rsidR="00EE18F2">
        <w:rPr>
          <w:rFonts w:eastAsia="Times New Roman" w:cs="Times New Roman"/>
          <w:bCs/>
          <w:szCs w:val="19"/>
          <w:lang w:eastAsia="pl-PL"/>
        </w:rPr>
        <w:t>wrzesień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 2021 r. odnotowano spadek produkcji budowlano-montażowej. Produkcja ukształtowała się na poziomie </w:t>
      </w:r>
      <w:r w:rsidR="00EE18F2">
        <w:rPr>
          <w:rFonts w:eastAsia="Times New Roman" w:cs="Times New Roman"/>
          <w:bCs/>
          <w:szCs w:val="19"/>
          <w:lang w:eastAsia="pl-PL"/>
        </w:rPr>
        <w:t>1190,8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 mln zł, tj. </w:t>
      </w:r>
      <w:r w:rsidR="00EE18F2">
        <w:rPr>
          <w:rFonts w:eastAsia="Times New Roman" w:cs="Times New Roman"/>
          <w:bCs/>
          <w:szCs w:val="19"/>
          <w:lang w:eastAsia="pl-PL"/>
        </w:rPr>
        <w:t>23,6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% niższym od notowanego przed rokiem. Do tak znacznego spadku przyczyniły się </w:t>
      </w:r>
      <w:r w:rsidR="00EE18F2">
        <w:rPr>
          <w:rFonts w:eastAsia="Times New Roman" w:cs="Times New Roman"/>
          <w:bCs/>
          <w:szCs w:val="19"/>
          <w:lang w:eastAsia="pl-PL"/>
        </w:rPr>
        <w:t>głównie</w:t>
      </w:r>
      <w:r>
        <w:rPr>
          <w:rFonts w:eastAsia="Times New Roman" w:cs="Times New Roman"/>
          <w:bCs/>
          <w:szCs w:val="19"/>
          <w:lang w:eastAsia="pl-PL"/>
        </w:rPr>
        <w:t xml:space="preserve"> </w:t>
      </w:r>
      <w:r w:rsidR="00EE18F2" w:rsidRPr="001075C8">
        <w:rPr>
          <w:rFonts w:eastAsia="Times New Roman" w:cs="Times New Roman"/>
          <w:bCs/>
          <w:szCs w:val="19"/>
          <w:lang w:eastAsia="pl-PL"/>
        </w:rPr>
        <w:t>firmy wykonujące przede wszy</w:t>
      </w:r>
      <w:r w:rsidR="00EE18F2">
        <w:rPr>
          <w:rFonts w:eastAsia="Times New Roman" w:cs="Times New Roman"/>
          <w:bCs/>
          <w:szCs w:val="19"/>
          <w:lang w:eastAsia="pl-PL"/>
        </w:rPr>
        <w:t>stkim roboty budowlane specjali</w:t>
      </w:r>
      <w:r w:rsidR="00EE18F2" w:rsidRPr="001075C8">
        <w:rPr>
          <w:rFonts w:eastAsia="Times New Roman" w:cs="Times New Roman"/>
          <w:bCs/>
          <w:szCs w:val="19"/>
          <w:lang w:eastAsia="pl-PL"/>
        </w:rPr>
        <w:t>styczne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, w których produkcja budowlano-montażowa zmniejszyła się o </w:t>
      </w:r>
      <w:r w:rsidR="00EE18F2">
        <w:rPr>
          <w:rFonts w:eastAsia="Times New Roman" w:cs="Times New Roman"/>
          <w:bCs/>
          <w:szCs w:val="19"/>
          <w:lang w:eastAsia="pl-PL"/>
        </w:rPr>
        <w:t>32,3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% oraz </w:t>
      </w:r>
      <w:r w:rsidR="00EE18F2" w:rsidRPr="001075C8">
        <w:rPr>
          <w:rFonts w:eastAsia="Times New Roman" w:cs="Times New Roman"/>
          <w:bCs/>
          <w:szCs w:val="19"/>
          <w:lang w:eastAsia="pl-PL"/>
        </w:rPr>
        <w:t xml:space="preserve">podmioty specjalizujące się w budowie obiektów inżynierii lądowej i wodnej </w:t>
      </w:r>
      <w:r w:rsidRPr="001075C8">
        <w:rPr>
          <w:rFonts w:eastAsia="Times New Roman" w:cs="Times New Roman"/>
          <w:bCs/>
          <w:szCs w:val="19"/>
          <w:lang w:eastAsia="pl-PL"/>
        </w:rPr>
        <w:t>(o</w:t>
      </w:r>
      <w:r>
        <w:rPr>
          <w:rFonts w:eastAsia="Times New Roman" w:cs="Times New Roman"/>
          <w:bCs/>
          <w:szCs w:val="19"/>
          <w:lang w:eastAsia="pl-PL"/>
        </w:rPr>
        <w:t> </w:t>
      </w:r>
      <w:r w:rsidR="00EE18F2">
        <w:rPr>
          <w:rFonts w:eastAsia="Times New Roman" w:cs="Times New Roman"/>
          <w:bCs/>
          <w:szCs w:val="19"/>
          <w:lang w:eastAsia="pl-PL"/>
        </w:rPr>
        <w:t>25,6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%). W przedsiębiorstwach zajmujących się głównie budową budynków produkcja budowlano-montażowa zmniejszyła się o </w:t>
      </w:r>
      <w:r w:rsidR="00EE18F2">
        <w:rPr>
          <w:rFonts w:eastAsia="Times New Roman" w:cs="Times New Roman"/>
          <w:bCs/>
          <w:szCs w:val="19"/>
          <w:lang w:eastAsia="pl-PL"/>
        </w:rPr>
        <w:t>9,4</w:t>
      </w:r>
      <w:r w:rsidRPr="001075C8">
        <w:rPr>
          <w:rFonts w:eastAsia="Times New Roman" w:cs="Times New Roman"/>
          <w:bCs/>
          <w:szCs w:val="19"/>
          <w:lang w:eastAsia="pl-PL"/>
        </w:rPr>
        <w:t>%.</w:t>
      </w:r>
    </w:p>
    <w:p w14:paraId="09550452" w14:textId="77777777" w:rsidR="00C72B2C" w:rsidRDefault="00C72B2C" w:rsidP="00C72B2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01DDDEB5" w14:textId="77777777" w:rsidR="00454C60" w:rsidRDefault="00454C60" w:rsidP="00DD74C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0D7868D2" w14:textId="134D56E9" w:rsidR="00BE77D4" w:rsidRDefault="00BE77D4" w:rsidP="00DD74C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We wrześniu 2021 r. przekazano do użytkowania o 45,0% więcej mieszkań niż w analogicznym miesiącu ub.r., zwiększyła się również liczba mieszkań, na realizację których wydano pozwolenia lub dokonano zgłoszenia z projektem budowlanym (o 37,1%) oraz liczba mieszkań, których budowę rozpoczęto (o 124,6%). </w:t>
      </w:r>
    </w:p>
    <w:p w14:paraId="5F5A09A4" w14:textId="77777777" w:rsidR="00BE77D4" w:rsidRDefault="00BE77D4" w:rsidP="00DD74C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, we wrześniu 2021 r. przekazano do użytkowania 374 mieszkania, tj. o 116 więcej niż przed rokiem. W badanym miesiącu oddano do użytkowania 265 mieszkań indywidualnych (70,9% ogólnej liczby oddanych mieszkań, we wrześniu 2020 r. – 81,8%) oraz 109 mieszkań przeznaczonych na sprzedaż lub wynajem (29,1% ogólnej liczby oddanych mieszkań, we wrześniu 2020 r. – 11,2%). Efekty budownictwa mieszkaniowego uzyskane w województwie świętokrzyskim we wrześniu 2021 r. stanowiły 1,7% efektów krajowych. </w:t>
      </w:r>
    </w:p>
    <w:p w14:paraId="1C30D21D" w14:textId="42C03102" w:rsidR="00BE77D4" w:rsidRDefault="00BE77D4" w:rsidP="00BE77D4">
      <w:pPr>
        <w:pStyle w:val="tytuwykresu"/>
        <w:spacing w:before="120" w:after="12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012E91">
        <w:rPr>
          <w:shd w:val="clear" w:color="auto" w:fill="FFFFFF"/>
        </w:rPr>
        <w:t>0</w:t>
      </w:r>
      <w:r>
        <w:rPr>
          <w:shd w:val="clear" w:color="auto" w:fill="FFFFFF"/>
        </w:rPr>
        <w:t>. Liczba mieszkań oddanych do użytkowania w okresie styczeń-wrzesień 2021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BE77D4" w14:paraId="3A82E224" w14:textId="77777777" w:rsidTr="001A22D1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F96DD7" w14:textId="77777777" w:rsidR="00BE77D4" w:rsidRDefault="00BE77D4" w:rsidP="001A22D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6F799A3" w14:textId="77777777" w:rsidR="00BE77D4" w:rsidRDefault="00BE77D4" w:rsidP="001A22D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3CDD575" w14:textId="60C2BE3D" w:rsidR="00BE77D4" w:rsidRDefault="00BE77D4" w:rsidP="00B61478">
            <w:pPr>
              <w:suppressAutoHyphens/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BE77D4" w14:paraId="3D467B7B" w14:textId="77777777" w:rsidTr="001A22D1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A2A43A3" w14:textId="77777777" w:rsidR="00BE77D4" w:rsidRDefault="00BE77D4" w:rsidP="001A22D1">
            <w:pPr>
              <w:spacing w:before="60" w:after="6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271A5C5" w14:textId="451DB968" w:rsidR="00BE77D4" w:rsidRDefault="00BE77D4" w:rsidP="00B61478">
            <w:pPr>
              <w:suppressAutoHyphens/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CF1636F" w14:textId="77777777" w:rsidR="00BE77D4" w:rsidRDefault="00BE77D4" w:rsidP="001A22D1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0380969C" w14:textId="77777777" w:rsidR="00BE77D4" w:rsidRDefault="00BE77D4" w:rsidP="001A22D1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I-IX</w:t>
            </w:r>
          </w:p>
          <w:p w14:paraId="771E86C1" w14:textId="77777777" w:rsidR="00BE77D4" w:rsidRDefault="00BE77D4" w:rsidP="001A22D1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24A122" w14:textId="77777777" w:rsidR="00BE77D4" w:rsidRDefault="00BE77D4" w:rsidP="001A22D1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</w:p>
        </w:tc>
      </w:tr>
      <w:tr w:rsidR="00BE77D4" w14:paraId="0F3E45A9" w14:textId="77777777" w:rsidTr="001A22D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3FBE743" w14:textId="77777777" w:rsidR="00BE77D4" w:rsidRDefault="00BE77D4" w:rsidP="001A22D1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E3DD6B" w14:textId="77777777" w:rsidR="00BE77D4" w:rsidRDefault="00BE77D4" w:rsidP="001A22D1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3348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DB210D0" w14:textId="77777777" w:rsidR="00BE77D4" w:rsidRDefault="00BE77D4" w:rsidP="001A22D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33BC538" w14:textId="77777777" w:rsidR="00BE77D4" w:rsidRDefault="00BE77D4" w:rsidP="001A22D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709D507" w14:textId="77777777" w:rsidR="00BE77D4" w:rsidRDefault="00BE77D4" w:rsidP="001A22D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107,9</w:t>
            </w:r>
          </w:p>
        </w:tc>
      </w:tr>
      <w:tr w:rsidR="00BE77D4" w14:paraId="61F45D43" w14:textId="77777777" w:rsidTr="001A22D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3032F3F" w14:textId="77777777" w:rsidR="00BE77D4" w:rsidRDefault="00BE77D4" w:rsidP="001A22D1">
            <w:pPr>
              <w:tabs>
                <w:tab w:val="right" w:leader="dot" w:pos="2444"/>
              </w:tabs>
              <w:spacing w:before="2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C386F56" w14:textId="77777777" w:rsidR="00BE77D4" w:rsidRDefault="00BE77D4" w:rsidP="001A22D1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2102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C13FBD9" w14:textId="77777777" w:rsidR="00BE77D4" w:rsidRDefault="00BE77D4" w:rsidP="001A22D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B1AA38" w14:textId="77777777" w:rsidR="00BE77D4" w:rsidRDefault="00BE77D4" w:rsidP="001A22D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BDBFFE3" w14:textId="77777777" w:rsidR="00BE77D4" w:rsidRDefault="00BE77D4" w:rsidP="001A22D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137,3</w:t>
            </w:r>
          </w:p>
        </w:tc>
      </w:tr>
      <w:tr w:rsidR="00BE77D4" w14:paraId="794BFE91" w14:textId="77777777" w:rsidTr="001A22D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6AABD36" w14:textId="77777777" w:rsidR="00BE77D4" w:rsidRDefault="00BE77D4" w:rsidP="001A22D1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29B3B6" w14:textId="77777777" w:rsidR="00BE77D4" w:rsidRDefault="00BE77D4" w:rsidP="001A22D1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DE00098" w14:textId="77777777" w:rsidR="00BE77D4" w:rsidRDefault="00BE77D4" w:rsidP="001A22D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8398E4" w14:textId="77777777" w:rsidR="00BE77D4" w:rsidRDefault="00BE77D4" w:rsidP="001A22D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48D3C38" w14:textId="77777777" w:rsidR="00BE77D4" w:rsidRDefault="00BE77D4" w:rsidP="001A22D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59,3</w:t>
            </w:r>
          </w:p>
        </w:tc>
      </w:tr>
      <w:tr w:rsidR="00BE77D4" w14:paraId="7D947081" w14:textId="77777777" w:rsidTr="001A22D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371F2CA" w14:textId="77777777" w:rsidR="00BE77D4" w:rsidRDefault="00BE77D4" w:rsidP="001A22D1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7C21CC" w14:textId="77777777" w:rsidR="00BE77D4" w:rsidRDefault="00BE77D4" w:rsidP="001A22D1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36297709" w14:textId="77777777" w:rsidR="00BE77D4" w:rsidRDefault="00BE77D4" w:rsidP="001A22D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FC86BB5" w14:textId="77777777" w:rsidR="00BE77D4" w:rsidRPr="0090467A" w:rsidRDefault="00BE77D4" w:rsidP="001A22D1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90467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6D8FDFB" w14:textId="77777777" w:rsidR="00BE77D4" w:rsidRDefault="00BE77D4" w:rsidP="001A22D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48,0</w:t>
            </w:r>
          </w:p>
        </w:tc>
      </w:tr>
      <w:tr w:rsidR="00BE77D4" w14:paraId="3F07514D" w14:textId="77777777" w:rsidTr="001A22D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2ACFB7A" w14:textId="77777777" w:rsidR="00BE77D4" w:rsidRDefault="00BE77D4" w:rsidP="001A22D1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383F7B" w14:textId="77777777" w:rsidR="00BE77D4" w:rsidRDefault="00BE77D4" w:rsidP="001A22D1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65E80216" w14:textId="77777777" w:rsidR="00BE77D4" w:rsidRDefault="00BE77D4" w:rsidP="001A22D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10A4ECE0" w14:textId="77777777" w:rsidR="00BE77D4" w:rsidRPr="009E7BDA" w:rsidRDefault="00BE77D4" w:rsidP="001A22D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21FF504" w14:textId="77777777" w:rsidR="00BE77D4" w:rsidRDefault="00BE77D4" w:rsidP="001A22D1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</w:tr>
    </w:tbl>
    <w:p w14:paraId="16C6CF51" w14:textId="37B2DE91" w:rsidR="00BE77D4" w:rsidRDefault="00BE77D4" w:rsidP="00BE77D4">
      <w:pPr>
        <w:rPr>
          <w:rFonts w:cs="Arial"/>
          <w:szCs w:val="19"/>
        </w:rPr>
      </w:pPr>
      <w:r>
        <w:rPr>
          <w:rFonts w:cs="Arial"/>
          <w:szCs w:val="19"/>
        </w:rPr>
        <w:t>W okresie styczeń-wrzesień 2021 r. oddan</w:t>
      </w:r>
      <w:r w:rsidR="002473CA">
        <w:rPr>
          <w:rFonts w:cs="Arial"/>
          <w:szCs w:val="19"/>
        </w:rPr>
        <w:t>o do użytkowania 3348 mieszkań</w:t>
      </w:r>
      <w:r>
        <w:rPr>
          <w:rFonts w:cs="Arial"/>
          <w:szCs w:val="19"/>
        </w:rPr>
        <w:t xml:space="preserve"> tj. o 12,3</w:t>
      </w:r>
      <w:r w:rsidRPr="00B64DE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</w:t>
      </w:r>
      <w:r w:rsidRPr="00B64DE9">
        <w:rPr>
          <w:rFonts w:cs="Arial"/>
          <w:szCs w:val="19"/>
        </w:rPr>
        <w:t>j niż w analogicznym okresie ub.</w:t>
      </w:r>
      <w:r>
        <w:rPr>
          <w:rFonts w:cs="Arial"/>
          <w:szCs w:val="19"/>
        </w:rPr>
        <w:t> </w:t>
      </w:r>
      <w:r w:rsidRPr="00B64DE9">
        <w:rPr>
          <w:rFonts w:cs="Arial"/>
          <w:szCs w:val="19"/>
        </w:rPr>
        <w:t>r.</w:t>
      </w:r>
      <w:r>
        <w:rPr>
          <w:rFonts w:cs="Arial"/>
          <w:szCs w:val="19"/>
        </w:rPr>
        <w:t xml:space="preserve"> Wzrost liczby zrealizowanych mieszkań odnotowano w </w:t>
      </w:r>
      <w:r w:rsidRPr="00B64DE9">
        <w:rPr>
          <w:rFonts w:cs="Arial"/>
          <w:szCs w:val="19"/>
        </w:rPr>
        <w:t>budownictwie indywidualnym</w:t>
      </w:r>
      <w:r>
        <w:rPr>
          <w:rFonts w:cs="Arial"/>
          <w:szCs w:val="19"/>
        </w:rPr>
        <w:t xml:space="preserve">, natomiast </w:t>
      </w:r>
      <w:r w:rsidRPr="00B64DE9">
        <w:rPr>
          <w:rFonts w:cs="Arial"/>
          <w:szCs w:val="19"/>
        </w:rPr>
        <w:t>w budownictwie przeznaczonym na sprzed</w:t>
      </w:r>
      <w:r>
        <w:rPr>
          <w:rFonts w:cs="Arial"/>
          <w:szCs w:val="19"/>
        </w:rPr>
        <w:t>aż lub wynajem, liczba oddanych mieszkań była mniejsza niż przed rokiem</w:t>
      </w:r>
      <w:r w:rsidRPr="00B64DE9">
        <w:rPr>
          <w:rFonts w:cs="Arial"/>
          <w:szCs w:val="19"/>
        </w:rPr>
        <w:t>. W badanym okresie nie przekazano żadnego mie</w:t>
      </w:r>
      <w:r>
        <w:rPr>
          <w:rFonts w:cs="Arial"/>
          <w:szCs w:val="19"/>
        </w:rPr>
        <w:t>szkania spółdzielczego i</w:t>
      </w:r>
      <w:r w:rsidRPr="00B64DE9">
        <w:rPr>
          <w:rFonts w:cs="Arial"/>
          <w:szCs w:val="19"/>
        </w:rPr>
        <w:t xml:space="preserve"> zakładowego</w:t>
      </w:r>
      <w:r>
        <w:rPr>
          <w:rFonts w:cs="Arial"/>
          <w:szCs w:val="19"/>
        </w:rPr>
        <w:t>.</w:t>
      </w:r>
    </w:p>
    <w:p w14:paraId="640C0FD2" w14:textId="0270490D" w:rsidR="00BE77D4" w:rsidRPr="00B64DE9" w:rsidRDefault="00BE77D4" w:rsidP="00BE77D4">
      <w:pPr>
        <w:rPr>
          <w:rFonts w:cs="Arial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36928" behindDoc="0" locked="0" layoutInCell="1" allowOverlap="1" wp14:anchorId="247989B3" wp14:editId="007678AE">
            <wp:simplePos x="0" y="0"/>
            <wp:positionH relativeFrom="margin">
              <wp:align>right</wp:align>
            </wp:positionH>
            <wp:positionV relativeFrom="paragraph">
              <wp:posOffset>283401</wp:posOffset>
            </wp:positionV>
            <wp:extent cx="6644005" cy="3170555"/>
            <wp:effectExtent l="0" t="0" r="4445" b="0"/>
            <wp:wrapTopAndBottom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Wykres 1</w:t>
      </w:r>
      <w:r w:rsidR="00012E91">
        <w:rPr>
          <w:b/>
        </w:rPr>
        <w:t>0</w:t>
      </w:r>
      <w:r>
        <w:rPr>
          <w:b/>
        </w:rPr>
        <w:t>.</w:t>
      </w:r>
      <w:r>
        <w:rPr>
          <w:b/>
          <w:shd w:val="clear" w:color="auto" w:fill="FFFFFF"/>
        </w:rPr>
        <w:t xml:space="preserve"> Dynamika mieszkań oddanych do użytkowania </w:t>
      </w:r>
      <w:r>
        <w:rPr>
          <w:shd w:val="clear" w:color="auto" w:fill="FFFFFF"/>
        </w:rPr>
        <w:t>(analogiczny okres 2015=100)</w:t>
      </w:r>
    </w:p>
    <w:p w14:paraId="3DC7CA60" w14:textId="5CCD7DA0" w:rsidR="00BE77D4" w:rsidRDefault="00BE77D4" w:rsidP="00BE77D4">
      <w:pPr>
        <w:rPr>
          <w:rFonts w:cs="Arial"/>
          <w:szCs w:val="19"/>
        </w:rPr>
      </w:pPr>
    </w:p>
    <w:p w14:paraId="34AB8B9C" w14:textId="2E85778D" w:rsidR="00BE77D4" w:rsidRDefault="00BE77D4" w:rsidP="00BE77D4">
      <w:pPr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styczeń-wrzesień 2021 r. wyniosła 107,9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9,4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r. W </w:t>
      </w:r>
      <w:r>
        <w:rPr>
          <w:spacing w:val="-3"/>
          <w:szCs w:val="19"/>
        </w:rPr>
        <w:t>budownictwie indywidualnym odnotowano wzrost o 3,1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 Natomiast</w:t>
      </w:r>
      <w:r>
        <w:rPr>
          <w:rFonts w:cs="Arial"/>
          <w:szCs w:val="19"/>
        </w:rPr>
        <w:t xml:space="preserve"> </w:t>
      </w:r>
      <w:r>
        <w:rPr>
          <w:spacing w:val="-3"/>
          <w:szCs w:val="19"/>
        </w:rPr>
        <w:t>w budownictwie przeznaczonym na sprzedaż lub wynajem – o 3,0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 xml:space="preserve">. </w:t>
      </w:r>
    </w:p>
    <w:p w14:paraId="3417A522" w14:textId="51482128" w:rsidR="00BE77D4" w:rsidRDefault="00676EA2" w:rsidP="00DD74CC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252095" simplePos="0" relativeHeight="251837952" behindDoc="0" locked="0" layoutInCell="1" allowOverlap="1" wp14:anchorId="6CBA70F8" wp14:editId="59E8137B">
            <wp:simplePos x="0" y="0"/>
            <wp:positionH relativeFrom="margin">
              <wp:align>left</wp:align>
            </wp:positionH>
            <wp:positionV relativeFrom="page">
              <wp:posOffset>5100386</wp:posOffset>
            </wp:positionV>
            <wp:extent cx="3697200" cy="3596400"/>
            <wp:effectExtent l="0" t="0" r="0" b="4445"/>
            <wp:wrapSquare wrapText="bothSides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7D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4880" behindDoc="1" locked="0" layoutInCell="1" allowOverlap="1" wp14:anchorId="01184D5D" wp14:editId="1C5C9DB0">
                <wp:simplePos x="0" y="0"/>
                <wp:positionH relativeFrom="column">
                  <wp:posOffset>-95250</wp:posOffset>
                </wp:positionH>
                <wp:positionV relativeFrom="paragraph">
                  <wp:posOffset>22225</wp:posOffset>
                </wp:positionV>
                <wp:extent cx="3941445" cy="394970"/>
                <wp:effectExtent l="0" t="0" r="1905" b="5080"/>
                <wp:wrapTight wrapText="bothSides">
                  <wp:wrapPolygon edited="0">
                    <wp:start x="0" y="0"/>
                    <wp:lineTo x="0" y="20836"/>
                    <wp:lineTo x="21506" y="20836"/>
                    <wp:lineTo x="21506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44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618C0" w14:textId="5317B79A" w:rsidR="00C07C47" w:rsidRDefault="00C07C47" w:rsidP="00BE77D4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 w:rsidR="00B61478">
                              <w:rPr>
                                <w:rFonts w:cs="Arial"/>
                                <w:b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 okresie styczeń-wrzesień 2021 r.</w:t>
                            </w:r>
                          </w:p>
                          <w:p w14:paraId="38607869" w14:textId="77777777" w:rsidR="00C07C47" w:rsidRDefault="00C07C47" w:rsidP="00BE77D4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84D5D" id="Pole tekstowe 5" o:spid="_x0000_s1028" type="#_x0000_t202" style="position:absolute;margin-left:-7.5pt;margin-top:1.75pt;width:310.35pt;height:31.1pt;z-index:-25148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" stroked="f">
                <v:textbox>
                  <w:txbxContent>
                    <w:p w14:paraId="6A3618C0" w14:textId="5317B79A" w:rsidR="00C07C47" w:rsidRDefault="00C07C47" w:rsidP="00BE77D4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 w:rsidR="00B61478">
                        <w:rPr>
                          <w:rFonts w:cs="Arial"/>
                          <w:b/>
                          <w:szCs w:val="19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t>w okresie styczeń-wrzesień 2021 r.</w:t>
                      </w:r>
                    </w:p>
                    <w:p w14:paraId="38607869" w14:textId="77777777" w:rsidR="00C07C47" w:rsidRDefault="00C07C47" w:rsidP="00BE77D4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E77D4">
        <w:rPr>
          <w:rFonts w:cs="Arial"/>
          <w:szCs w:val="19"/>
        </w:rPr>
        <w:t>Najwięcej mieszkań przekazano do użytkowania w m. Kielce (924) oraz powiecie kieleckim (743). Najmniej mieszkań wybudowano w powiatach: kazimierskim (45), pińczowskim (52) oraz opatowskim (62).</w:t>
      </w:r>
    </w:p>
    <w:p w14:paraId="0A26CB71" w14:textId="77777777" w:rsidR="00BE77D4" w:rsidRDefault="00BE77D4" w:rsidP="00DD74C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powiatach koneckim (149,9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kazimierskim (148,4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 m. Kielce (65,5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0D576979" w14:textId="77777777" w:rsidR="00BE77D4" w:rsidRDefault="00BE77D4" w:rsidP="00DD74CC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81A258F" wp14:editId="0E1F9BE8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814E1" w14:textId="77777777" w:rsidR="00C07C47" w:rsidRDefault="00C07C47" w:rsidP="00BE77D4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3345F98B" w14:textId="77777777" w:rsidR="00C07C47" w:rsidRDefault="00C07C47" w:rsidP="00BE77D4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A258F" id="pole tekstowe 4" o:spid="_x0000_s1029" type="#_x0000_t202" style="position:absolute;margin-left:-162.15pt;margin-top:86.4pt;width:98.15pt;height:30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" fillcolor="white [3201]" stroked="f">
                <v:path arrowok="t"/>
                <v:textbox>
                  <w:txbxContent>
                    <w:p w14:paraId="67F814E1" w14:textId="77777777" w:rsidR="00C07C47" w:rsidRDefault="00C07C47" w:rsidP="00BE77D4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3345F98B" w14:textId="77777777" w:rsidR="00C07C47" w:rsidRDefault="00C07C47" w:rsidP="00BE77D4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We wrześniu 2021 r. wydano pozwolenia lub dokonano zgłoszenia z projektem budowlanym na realizację 499 mieszkań – o 37,1% więcej niż w analogicznym miesiącu ub. r. Z ogólnej liczby mieszkań, na realizację których wydano pozwolenia lub dokonano zgłoszenia z projektem budowlanym 72,5% stanowiły inwestycje indywidualne, a mieszkania przeznaczone na sprzedaż lub wynajem 27,5%.</w:t>
      </w:r>
      <w:r w:rsidRPr="00062D26">
        <w:rPr>
          <w:noProof/>
          <w:lang w:eastAsia="pl-PL"/>
        </w:rPr>
        <w:t xml:space="preserve"> </w:t>
      </w:r>
    </w:p>
    <w:p w14:paraId="6D75FC01" w14:textId="192A8A23" w:rsidR="00BE77D4" w:rsidRDefault="00BE77D4" w:rsidP="00DD74CC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6DACD0E8" wp14:editId="19D750A1">
                <wp:simplePos x="0" y="0"/>
                <wp:positionH relativeFrom="column">
                  <wp:posOffset>1908389</wp:posOffset>
                </wp:positionH>
                <wp:positionV relativeFrom="paragraph">
                  <wp:posOffset>4955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3225D" w14:textId="77777777" w:rsidR="00C07C47" w:rsidRDefault="00C07C47" w:rsidP="00BE77D4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164422</w:t>
                            </w:r>
                          </w:p>
                          <w:p w14:paraId="27CA0D99" w14:textId="77777777" w:rsidR="00C07C47" w:rsidRDefault="00C07C47" w:rsidP="00BE77D4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3348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CD0E8" id="_x0000_s1030" type="#_x0000_t202" style="position:absolute;margin-left:150.25pt;margin-top:.4pt;width:98.15pt;height:30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" fillcolor="white [3201]" stroked="f">
                <v:textbox>
                  <w:txbxContent>
                    <w:p w14:paraId="1E83225D" w14:textId="77777777" w:rsidR="00C07C47" w:rsidRDefault="00C07C47" w:rsidP="00BE77D4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164422</w:t>
                      </w:r>
                    </w:p>
                    <w:p w14:paraId="27CA0D99" w14:textId="77777777" w:rsidR="00C07C47" w:rsidRDefault="00C07C47" w:rsidP="00BE77D4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3348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analizowanym miesiącu rozpoczęto budowę 465 mieszkań – o 124,6% więcej niż przed rokiem.</w:t>
      </w:r>
      <w:r w:rsidR="00B61478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Z ogólnej liczby rozpoczętych budów mieszkań 60,0% stanowiły inwestycje indywidualne, a mieszkania przeznaczone na sprzedaż lub wynajem 40,0%.</w:t>
      </w:r>
    </w:p>
    <w:p w14:paraId="6251A347" w14:textId="77777777" w:rsidR="00BE77D4" w:rsidRDefault="00BE77D4" w:rsidP="00BE77D4">
      <w:pPr>
        <w:rPr>
          <w:rFonts w:cs="Arial"/>
          <w:szCs w:val="19"/>
        </w:rPr>
      </w:pPr>
    </w:p>
    <w:p w14:paraId="70F1D0CD" w14:textId="77777777" w:rsidR="00BE77D4" w:rsidRDefault="00BE77D4" w:rsidP="00BE77D4">
      <w:pPr>
        <w:rPr>
          <w:rFonts w:cs="Arial"/>
          <w:szCs w:val="19"/>
        </w:rPr>
      </w:pPr>
    </w:p>
    <w:p w14:paraId="07E44BE7" w14:textId="77777777" w:rsidR="00BE77D4" w:rsidRDefault="00BE77D4" w:rsidP="00BE77D4">
      <w:pPr>
        <w:pStyle w:val="tytuwykresu"/>
        <w:spacing w:before="120"/>
        <w:ind w:left="907" w:hanging="907"/>
        <w:rPr>
          <w:shd w:val="clear" w:color="auto" w:fill="FFFFFF"/>
        </w:rPr>
      </w:pPr>
    </w:p>
    <w:p w14:paraId="5C40811B" w14:textId="59C6558D" w:rsidR="00BE77D4" w:rsidRDefault="00BE77D4" w:rsidP="00DD74CC">
      <w:pPr>
        <w:pStyle w:val="tytuwykresu"/>
        <w:pageBreakBefore/>
        <w:spacing w:before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1</w:t>
      </w:r>
      <w:r w:rsidR="00012E91">
        <w:rPr>
          <w:shd w:val="clear" w:color="auto" w:fill="FFFFFF"/>
        </w:rPr>
        <w:t>1</w:t>
      </w:r>
      <w:r>
        <w:rPr>
          <w:shd w:val="clear" w:color="auto" w:fill="FFFFFF"/>
        </w:rPr>
        <w:t>. Liczba mieszkań, na budowę których wydano pozwolenia lub dokonano zgłoszenia z projektem budowlanym oraz mieszkań, których budowę rozpoczęto w okresie styczeń-wrzesień 2021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BE77D4" w14:paraId="5A1734E1" w14:textId="77777777" w:rsidTr="001A22D1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1A5DEBF" w14:textId="77777777" w:rsidR="00BE77D4" w:rsidRDefault="00BE77D4" w:rsidP="001A22D1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5F1B7B" w14:textId="3C9F1886" w:rsidR="00BE77D4" w:rsidRDefault="00BE77D4" w:rsidP="00B61478">
            <w:pPr>
              <w:suppressAutoHyphens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2AE0C36" w14:textId="77777777" w:rsidR="00BE77D4" w:rsidRDefault="00BE77D4" w:rsidP="00676EA2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BE77D4" w14:paraId="7E4378F8" w14:textId="77777777" w:rsidTr="001A22D1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7547D98" w14:textId="77777777" w:rsidR="00BE77D4" w:rsidRDefault="00BE77D4" w:rsidP="001A22D1">
            <w:pPr>
              <w:spacing w:before="0"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63129A" w14:textId="77777777" w:rsidR="00BE77D4" w:rsidRDefault="00BE77D4" w:rsidP="00676EA2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6CD6460" w14:textId="77777777" w:rsidR="00BE77D4" w:rsidRDefault="00BE77D4" w:rsidP="00676EA2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90AD2F" w14:textId="77777777" w:rsidR="00BE77D4" w:rsidRDefault="00BE77D4" w:rsidP="00676EA2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I-IX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950DD01" w14:textId="4B462116" w:rsidR="00BE77D4" w:rsidRDefault="00BE77D4" w:rsidP="00B61478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E3B7629" w14:textId="77777777" w:rsidR="00BE77D4" w:rsidRDefault="00BE77D4" w:rsidP="00676EA2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A30D40B" w14:textId="77777777" w:rsidR="00BE77D4" w:rsidRDefault="00BE77D4" w:rsidP="00676EA2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I-IX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BE77D4" w14:paraId="077290B0" w14:textId="77777777" w:rsidTr="001A22D1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D84AD2A" w14:textId="77777777" w:rsidR="00BE77D4" w:rsidRDefault="00BE77D4" w:rsidP="00676EA2">
            <w:pPr>
              <w:tabs>
                <w:tab w:val="left" w:leader="dot" w:pos="2052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413D3" w14:textId="77777777" w:rsidR="00BE77D4" w:rsidRDefault="00BE77D4" w:rsidP="00676EA2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4829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97153" w14:textId="77777777" w:rsidR="00BE77D4" w:rsidRDefault="00BE77D4" w:rsidP="00676EA2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D57AB" w14:textId="77777777" w:rsidR="00BE77D4" w:rsidRDefault="00BE77D4" w:rsidP="00676EA2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142,1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8FEC8" w14:textId="77777777" w:rsidR="00BE77D4" w:rsidRDefault="00BE77D4" w:rsidP="00676EA2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4497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E31953" w14:textId="77777777" w:rsidR="00BE77D4" w:rsidRDefault="00BE77D4" w:rsidP="00676EA2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74F4765" w14:textId="77777777" w:rsidR="00BE77D4" w:rsidRDefault="00BE77D4" w:rsidP="00676EA2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157,0</w:t>
            </w:r>
          </w:p>
        </w:tc>
      </w:tr>
      <w:tr w:rsidR="00BE77D4" w14:paraId="223BECF2" w14:textId="77777777" w:rsidTr="001A22D1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1255CBE" w14:textId="77777777" w:rsidR="00BE77D4" w:rsidRDefault="00BE77D4" w:rsidP="00676EA2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63D6B1" w14:textId="77777777" w:rsidR="00BE77D4" w:rsidRDefault="00BE77D4" w:rsidP="00676EA2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00CD6" w14:textId="77777777" w:rsidR="00BE77D4" w:rsidRDefault="00BE77D4" w:rsidP="00676EA2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58,3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91A9F" w14:textId="77777777" w:rsidR="00BE77D4" w:rsidRDefault="00BE77D4" w:rsidP="00676EA2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124,2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2F3E66" w14:textId="77777777" w:rsidR="00BE77D4" w:rsidRDefault="00BE77D4" w:rsidP="00676EA2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2534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799377" w14:textId="77777777" w:rsidR="00BE77D4" w:rsidRDefault="00BE77D4" w:rsidP="00676EA2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1B0FDA" w14:textId="77777777" w:rsidR="00BE77D4" w:rsidRDefault="00BE77D4" w:rsidP="00676EA2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</w:tr>
      <w:tr w:rsidR="00BE77D4" w14:paraId="1A7C9A49" w14:textId="77777777" w:rsidTr="001A22D1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FFDD614" w14:textId="77777777" w:rsidR="00BE77D4" w:rsidRDefault="00BE77D4" w:rsidP="00676EA2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AB91E" w14:textId="77777777" w:rsidR="00BE77D4" w:rsidRDefault="00BE77D4" w:rsidP="00676EA2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6CBDD7" w14:textId="77777777" w:rsidR="00BE77D4" w:rsidRDefault="00BE77D4" w:rsidP="00676EA2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41,7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BCA61" w14:textId="77777777" w:rsidR="00BE77D4" w:rsidRDefault="00BE77D4" w:rsidP="00676EA2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179,8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4FCCF3" w14:textId="77777777" w:rsidR="00BE77D4" w:rsidRDefault="00BE77D4" w:rsidP="00676EA2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76345D" w14:textId="77777777" w:rsidR="00BE77D4" w:rsidRDefault="00BE77D4" w:rsidP="00676EA2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4C37C19" w14:textId="77777777" w:rsidR="00BE77D4" w:rsidRDefault="00BE77D4" w:rsidP="00676EA2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278,0</w:t>
            </w:r>
          </w:p>
        </w:tc>
      </w:tr>
    </w:tbl>
    <w:p w14:paraId="2218F691" w14:textId="393795C5" w:rsidR="00F1230C" w:rsidRDefault="00BE77D4" w:rsidP="00676EA2">
      <w:pPr>
        <w:suppressAutoHyphens/>
        <w:spacing w:before="24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t>W okresie styczeń-wrzesień 2021 r. wśród mieszkań, na realizację których wydano pozwolenia lub dokonano zgłoszenia z projektem budowlanym 58,3% stanowiły mieszkania budowane przez inwestorów indywidualnych. W przypadku mieszkań, których budowę rozpoczęto, inwestycje indywidualne stanowiły 56,3%.</w:t>
      </w:r>
    </w:p>
    <w:p w14:paraId="10772488" w14:textId="77777777" w:rsidR="006A584C" w:rsidRDefault="006A584C" w:rsidP="006A584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96FAB04" w14:textId="77777777" w:rsidR="000967D8" w:rsidRPr="00881EAF" w:rsidRDefault="000967D8" w:rsidP="00676EA2">
      <w:pPr>
        <w:spacing w:before="36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26708CB5" w14:textId="58196B66" w:rsidR="00347FA6" w:rsidRDefault="00347FA6" w:rsidP="00676EA2">
      <w:pPr>
        <w:suppressAutoHyphens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We wrześniu</w:t>
      </w:r>
      <w:r w:rsidRPr="00B744F2">
        <w:rPr>
          <w:rFonts w:cs="Arial"/>
          <w:bCs/>
          <w:szCs w:val="19"/>
        </w:rPr>
        <w:t xml:space="preserve"> </w:t>
      </w:r>
      <w:r w:rsidR="005E0BE5">
        <w:rPr>
          <w:rFonts w:cs="Arial"/>
          <w:bCs/>
          <w:szCs w:val="19"/>
        </w:rPr>
        <w:t xml:space="preserve">2021 </w:t>
      </w:r>
      <w:r w:rsidRPr="00B744F2">
        <w:rPr>
          <w:rFonts w:cs="Arial"/>
          <w:bCs/>
          <w:szCs w:val="19"/>
        </w:rPr>
        <w:t xml:space="preserve">r., w ujęciu rocznym, zanotowano </w:t>
      </w:r>
      <w:r>
        <w:rPr>
          <w:rFonts w:cs="Arial"/>
          <w:bCs/>
          <w:szCs w:val="19"/>
        </w:rPr>
        <w:t>wzrost</w:t>
      </w:r>
      <w:r w:rsidRPr="00B744F2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</w:t>
      </w:r>
      <w:r w:rsidR="005E0BE5">
        <w:rPr>
          <w:rFonts w:cs="Arial"/>
          <w:bCs/>
          <w:szCs w:val="19"/>
        </w:rPr>
        <w:t xml:space="preserve">zarówno </w:t>
      </w:r>
      <w:r w:rsidRPr="00B744F2">
        <w:rPr>
          <w:rFonts w:cs="Arial"/>
          <w:bCs/>
          <w:szCs w:val="19"/>
        </w:rPr>
        <w:t>sprzedaży detalicznej (o </w:t>
      </w:r>
      <w:r>
        <w:rPr>
          <w:rFonts w:cs="Arial"/>
          <w:bCs/>
          <w:szCs w:val="19"/>
        </w:rPr>
        <w:t>9,5</w:t>
      </w:r>
      <w:r w:rsidRPr="00B744F2">
        <w:rPr>
          <w:rFonts w:cs="Arial"/>
          <w:bCs/>
          <w:szCs w:val="19"/>
        </w:rPr>
        <w:t>%)</w:t>
      </w:r>
      <w:r w:rsidR="005E0BE5">
        <w:rPr>
          <w:rFonts w:cs="Arial"/>
          <w:bCs/>
          <w:szCs w:val="19"/>
        </w:rPr>
        <w:t xml:space="preserve">, jak i </w:t>
      </w:r>
      <w:r w:rsidRPr="00B744F2">
        <w:rPr>
          <w:rFonts w:cs="Arial"/>
          <w:bCs/>
          <w:szCs w:val="19"/>
        </w:rPr>
        <w:t xml:space="preserve">hurtowej (o </w:t>
      </w:r>
      <w:r>
        <w:rPr>
          <w:rFonts w:cs="Arial"/>
          <w:bCs/>
          <w:szCs w:val="19"/>
        </w:rPr>
        <w:t>28,4</w:t>
      </w:r>
      <w:r w:rsidRPr="00B744F2">
        <w:rPr>
          <w:rFonts w:cs="Arial"/>
          <w:bCs/>
          <w:szCs w:val="19"/>
        </w:rPr>
        <w:t>%).</w:t>
      </w:r>
    </w:p>
    <w:p w14:paraId="46D2CE53" w14:textId="77777777" w:rsidR="00347FA6" w:rsidRPr="00B744F2" w:rsidRDefault="00347FA6" w:rsidP="00676EA2">
      <w:pPr>
        <w:suppressAutoHyphens/>
        <w:rPr>
          <w:rFonts w:cs="Arial"/>
          <w:bCs/>
          <w:szCs w:val="19"/>
        </w:rPr>
      </w:pPr>
      <w:r w:rsidRPr="006B1620">
        <w:rPr>
          <w:rFonts w:cs="Arial"/>
          <w:bCs/>
          <w:szCs w:val="19"/>
        </w:rPr>
        <w:t xml:space="preserve">Wśród grup podmiotów handlowych i niehandlowych o znaczącym udziale w </w:t>
      </w:r>
      <w:r w:rsidRPr="006B1620">
        <w:rPr>
          <w:rFonts w:cs="Arial"/>
          <w:b/>
          <w:bCs/>
          <w:szCs w:val="19"/>
        </w:rPr>
        <w:t>sprzedaży detalicznej</w:t>
      </w:r>
      <w:r w:rsidRPr="006B1620">
        <w:rPr>
          <w:rFonts w:cs="Arial"/>
          <w:bCs/>
          <w:szCs w:val="19"/>
        </w:rPr>
        <w:t xml:space="preserve"> ogółem, największy wzrost spr</w:t>
      </w:r>
      <w:r>
        <w:rPr>
          <w:rFonts w:cs="Arial"/>
          <w:bCs/>
          <w:szCs w:val="19"/>
        </w:rPr>
        <w:t>zedaży, w odniesieniu do września</w:t>
      </w:r>
      <w:r w:rsidRPr="006B1620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2020</w:t>
      </w:r>
      <w:r w:rsidRPr="006B1620">
        <w:rPr>
          <w:rFonts w:cs="Arial"/>
          <w:bCs/>
          <w:szCs w:val="19"/>
        </w:rPr>
        <w:t xml:space="preserve"> r., odnotowały po</w:t>
      </w:r>
      <w:r>
        <w:rPr>
          <w:rFonts w:cs="Arial"/>
          <w:bCs/>
          <w:szCs w:val="19"/>
        </w:rPr>
        <w:t>dmioty z grupy pozostałe (o 34,0</w:t>
      </w:r>
      <w:r w:rsidRPr="006B1620">
        <w:rPr>
          <w:rFonts w:cs="Arial"/>
          <w:bCs/>
          <w:szCs w:val="19"/>
        </w:rPr>
        <w:t>%). Większą niż przed rokiem sprzedaż zanotowały również jednostki zaklasyfikowane do grup: farmaceutyki, kosmetyki, sprzęt ortopedyczny (o</w:t>
      </w:r>
      <w:r>
        <w:rPr>
          <w:rFonts w:cs="Arial"/>
          <w:bCs/>
          <w:szCs w:val="19"/>
        </w:rPr>
        <w:t> 20,0</w:t>
      </w:r>
      <w:r w:rsidRPr="006B1620">
        <w:rPr>
          <w:rFonts w:cs="Arial"/>
          <w:bCs/>
          <w:szCs w:val="19"/>
        </w:rPr>
        <w:t>%), żywność, n</w:t>
      </w:r>
      <w:r>
        <w:rPr>
          <w:rFonts w:cs="Arial"/>
          <w:bCs/>
          <w:szCs w:val="19"/>
        </w:rPr>
        <w:t xml:space="preserve">apoje i wyroby tytoniowe (o 11,4%), paliwa (o 6,0%), meble,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3,9%)</w:t>
      </w:r>
      <w:r w:rsidRPr="006B1620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oraz </w:t>
      </w:r>
      <w:r w:rsidRPr="006B1620">
        <w:rPr>
          <w:rFonts w:cs="Arial"/>
          <w:bCs/>
          <w:szCs w:val="19"/>
        </w:rPr>
        <w:t>prasa, książki</w:t>
      </w:r>
      <w:r>
        <w:rPr>
          <w:rFonts w:cs="Arial"/>
          <w:bCs/>
          <w:szCs w:val="19"/>
        </w:rPr>
        <w:t>,</w:t>
      </w:r>
      <w:r w:rsidRPr="006B1620">
        <w:rPr>
          <w:rFonts w:cs="Arial"/>
          <w:bCs/>
          <w:szCs w:val="19"/>
        </w:rPr>
        <w:t xml:space="preserve"> pozostała sprzedaż w wy</w:t>
      </w:r>
      <w:r>
        <w:rPr>
          <w:rFonts w:cs="Arial"/>
          <w:bCs/>
          <w:szCs w:val="19"/>
        </w:rPr>
        <w:t>specjalizowanych sklepach (o 3,2</w:t>
      </w:r>
      <w:r w:rsidRPr="006B1620">
        <w:rPr>
          <w:rFonts w:cs="Arial"/>
          <w:bCs/>
          <w:szCs w:val="19"/>
        </w:rPr>
        <w:t>%). Spośród grup o niższym udziale w sprzedaży detalicznej ogółem, największy wzrost odnotowały podmioty handlujące teksty</w:t>
      </w:r>
      <w:r>
        <w:rPr>
          <w:rFonts w:cs="Arial"/>
          <w:bCs/>
          <w:szCs w:val="19"/>
        </w:rPr>
        <w:t>liami, odzieżą i obuwiem (o 52,4</w:t>
      </w:r>
      <w:r w:rsidRPr="006B1620">
        <w:rPr>
          <w:rFonts w:cs="Arial"/>
          <w:bCs/>
          <w:szCs w:val="19"/>
        </w:rPr>
        <w:t>%). Spadek sprzedaży detalicznej wykazały natomias</w:t>
      </w:r>
      <w:r>
        <w:rPr>
          <w:rFonts w:cs="Arial"/>
          <w:bCs/>
          <w:szCs w:val="19"/>
        </w:rPr>
        <w:t xml:space="preserve">t podmioty prowadzące sprzedaż </w:t>
      </w:r>
      <w:r w:rsidRPr="006B1620">
        <w:rPr>
          <w:rFonts w:cs="Arial"/>
          <w:bCs/>
          <w:szCs w:val="19"/>
        </w:rPr>
        <w:t xml:space="preserve">pojazdów samochodowych, motocykli, </w:t>
      </w:r>
      <w:r>
        <w:rPr>
          <w:rFonts w:cs="Arial"/>
          <w:bCs/>
          <w:szCs w:val="19"/>
        </w:rPr>
        <w:t>części (o 58,5%).</w:t>
      </w:r>
    </w:p>
    <w:p w14:paraId="1BE21452" w14:textId="56961E4F" w:rsidR="00640387" w:rsidRDefault="000F291A" w:rsidP="0080755A">
      <w:pPr>
        <w:spacing w:before="240" w:after="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012E91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216C22" w:rsidRPr="0083095D" w14:paraId="263DB23A" w14:textId="77777777" w:rsidTr="001B646E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325EF0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70EC29" w14:textId="19F7F8CD" w:rsidR="00216C22" w:rsidRPr="0083095D" w:rsidRDefault="00347FA6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IX</w:t>
            </w:r>
            <w:r w:rsidR="00216C22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20CBF8" w14:textId="1E2E82B5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="00347FA6">
              <w:rPr>
                <w:rFonts w:cs="Arial"/>
                <w:sz w:val="16"/>
                <w:szCs w:val="16"/>
              </w:rPr>
              <w:t>IX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216C22" w:rsidRPr="0083095D" w14:paraId="29730189" w14:textId="77777777" w:rsidTr="001B646E">
        <w:trPr>
          <w:trHeight w:val="147"/>
          <w:jc w:val="center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7EB1956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37CFEA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2FE50D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47FA6" w:rsidRPr="0083095D" w14:paraId="0A3304D2" w14:textId="77777777" w:rsidTr="00676EA2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0EB398" w14:textId="77777777" w:rsidR="00347FA6" w:rsidRPr="0083095D" w:rsidRDefault="00347FA6" w:rsidP="00676EA2">
            <w:pPr>
              <w:tabs>
                <w:tab w:val="left" w:leader="dot" w:pos="4143"/>
              </w:tabs>
              <w:spacing w:before="60" w:after="2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CAB5B" w14:textId="0D80D62B" w:rsidR="00347FA6" w:rsidRPr="00CD48D6" w:rsidRDefault="00347FA6" w:rsidP="00676EA2">
            <w:pPr>
              <w:spacing w:before="6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6936E" w14:textId="2AFC6401" w:rsidR="00347FA6" w:rsidRPr="00CD48D6" w:rsidRDefault="00347FA6" w:rsidP="00676EA2">
            <w:pPr>
              <w:spacing w:before="6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22C6D8" w14:textId="0E1148F9" w:rsidR="00347FA6" w:rsidRPr="0083095D" w:rsidRDefault="00347FA6" w:rsidP="00676EA2">
            <w:pPr>
              <w:spacing w:before="6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47FA6" w:rsidRPr="0083095D" w14:paraId="0CFB9CF7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24C902E" w14:textId="77777777" w:rsidR="00347FA6" w:rsidRPr="0083095D" w:rsidRDefault="00347FA6" w:rsidP="00676EA2">
            <w:pPr>
              <w:tabs>
                <w:tab w:val="left" w:leader="dot" w:pos="4143"/>
              </w:tabs>
              <w:spacing w:before="60" w:after="2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E440EC7" w14:textId="77777777" w:rsidR="00347FA6" w:rsidRPr="00CD48D6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3F7A883" w14:textId="77777777" w:rsidR="00347FA6" w:rsidRPr="00CD48D6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F085041" w14:textId="77777777" w:rsidR="00347FA6" w:rsidRPr="0083095D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7FA6" w:rsidRPr="004C091F" w14:paraId="5E3A947E" w14:textId="77777777" w:rsidTr="00676EA2">
        <w:trPr>
          <w:trHeight w:val="227"/>
          <w:jc w:val="center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BC170EB" w14:textId="77777777" w:rsidR="00347FA6" w:rsidRPr="0083095D" w:rsidRDefault="00347FA6" w:rsidP="00676EA2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5C243" w14:textId="6E5C236F" w:rsidR="00347FA6" w:rsidRPr="00B019BC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41,5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58CA447A" w14:textId="21D21C61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43,9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62B1E8BD" w14:textId="11BE0D74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347FA6" w:rsidRPr="004C091F" w14:paraId="7899688D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F8CF4" w14:textId="77777777" w:rsidR="00347FA6" w:rsidRPr="0083095D" w:rsidRDefault="00347FA6" w:rsidP="00676EA2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F24B0" w14:textId="5FB615E7" w:rsidR="00347FA6" w:rsidRPr="00B019BC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F48AE" w14:textId="461C358E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425C2" w14:textId="6EDE41BA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</w:tr>
      <w:tr w:rsidR="00347FA6" w:rsidRPr="00612BBA" w14:paraId="17C53089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CEAC6" w14:textId="77777777" w:rsidR="00347FA6" w:rsidRPr="0083095D" w:rsidRDefault="00347FA6" w:rsidP="00676EA2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78A05" w14:textId="2B53ACFC" w:rsidR="00347FA6" w:rsidRPr="00B019BC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D69E5D" w14:textId="1EB15A2F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60046" w14:textId="0DE60664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31,6</w:t>
            </w:r>
          </w:p>
        </w:tc>
      </w:tr>
      <w:tr w:rsidR="00347FA6" w:rsidRPr="0083095D" w14:paraId="6DF7C5A0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E3A69B" w14:textId="77777777" w:rsidR="00347FA6" w:rsidRPr="0083095D" w:rsidRDefault="00347FA6" w:rsidP="00676EA2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7B2993" w14:textId="459920E1" w:rsidR="00347FA6" w:rsidRPr="00B019BC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6DF1E" w14:textId="7711A510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DA7644" w14:textId="56AEAF32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347FA6" w:rsidRPr="004C11F4" w14:paraId="49F88749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56A6F" w14:textId="77777777" w:rsidR="00347FA6" w:rsidRPr="0083095D" w:rsidRDefault="00347FA6" w:rsidP="00676EA2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B0FFF7" w14:textId="12422458" w:rsidR="00347FA6" w:rsidRPr="00B019BC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585FD3" w14:textId="51076A1A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610B39" w14:textId="1E55B442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347FA6" w:rsidRPr="0083095D" w14:paraId="5D1D97FC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AE5D7" w14:textId="77777777" w:rsidR="00347FA6" w:rsidRPr="0083095D" w:rsidRDefault="00347FA6" w:rsidP="00676EA2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005FA4" w14:textId="31C88D58" w:rsidR="00347FA6" w:rsidRPr="00B019BC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1FE0F" w14:textId="2B6CC687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5C3302" w14:textId="7C4B119A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347FA6" w:rsidRPr="00612BBA" w14:paraId="33CEDB44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C8A98" w14:textId="7AE64CB4" w:rsidR="00347FA6" w:rsidRPr="0083095D" w:rsidRDefault="00347FA6" w:rsidP="00676EA2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DC036" w14:textId="04105BA4" w:rsidR="00347FA6" w:rsidRPr="00B019BC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03AD08" w14:textId="29AB82F1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20ECF" w14:textId="10560A01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347FA6" w:rsidRPr="0083095D" w14:paraId="1D4A3F73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E7ECC" w14:textId="77777777" w:rsidR="00347FA6" w:rsidRPr="0083095D" w:rsidRDefault="00347FA6" w:rsidP="00676EA2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130957" w14:textId="2784A731" w:rsidR="00347FA6" w:rsidRPr="00B019BC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5A0F0C" w14:textId="7CA13A5F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FFFAED" w14:textId="28380A66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347FA6" w:rsidRPr="0083095D" w14:paraId="060EAFD4" w14:textId="77777777" w:rsidTr="00676EA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0E117" w14:textId="77777777" w:rsidR="00347FA6" w:rsidRPr="0083095D" w:rsidRDefault="00347FA6" w:rsidP="00676EA2">
            <w:pPr>
              <w:tabs>
                <w:tab w:val="left" w:leader="dot" w:pos="4143"/>
              </w:tabs>
              <w:spacing w:before="60" w:after="2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7FFAE" w14:textId="0ADDF67B" w:rsidR="00347FA6" w:rsidRPr="00B019BC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88543" w14:textId="0366ECAF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D2705" w14:textId="7D7A4019" w:rsidR="00347FA6" w:rsidRPr="004846C4" w:rsidRDefault="00347FA6" w:rsidP="00676EA2">
            <w:pPr>
              <w:spacing w:before="6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25,5</w:t>
            </w:r>
          </w:p>
        </w:tc>
      </w:tr>
    </w:tbl>
    <w:p w14:paraId="7C7C16A7" w14:textId="77777777" w:rsidR="000F291A" w:rsidRDefault="000F291A" w:rsidP="00676EA2">
      <w:pPr>
        <w:suppressAutoHyphens/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0BDE330" w14:textId="6FD0BD65" w:rsidR="00347FA6" w:rsidRDefault="00347FA6" w:rsidP="0047134C">
      <w:pPr>
        <w:pageBreakBefore/>
        <w:suppressAutoHyphens/>
        <w:rPr>
          <w:rFonts w:cs="Arial"/>
          <w:bCs/>
          <w:szCs w:val="19"/>
        </w:rPr>
      </w:pPr>
      <w:r w:rsidRPr="002552BE">
        <w:rPr>
          <w:rFonts w:cs="Arial"/>
          <w:bCs/>
          <w:szCs w:val="19"/>
        </w:rPr>
        <w:lastRenderedPageBreak/>
        <w:t>Wartość sprzedaży d</w:t>
      </w:r>
      <w:r>
        <w:rPr>
          <w:rFonts w:cs="Arial"/>
          <w:bCs/>
          <w:szCs w:val="19"/>
        </w:rPr>
        <w:t>etalicznej zrealizowanej we wrześniu</w:t>
      </w:r>
      <w:r w:rsidRPr="002552BE">
        <w:rPr>
          <w:rFonts w:cs="Arial"/>
          <w:bCs/>
          <w:szCs w:val="19"/>
        </w:rPr>
        <w:t xml:space="preserve"> 2021 r. przez jednostki handlowe i niehandlowe zwię</w:t>
      </w:r>
      <w:r>
        <w:rPr>
          <w:rFonts w:cs="Arial"/>
          <w:bCs/>
          <w:szCs w:val="19"/>
        </w:rPr>
        <w:t>kszyła się w stosunku do sierpnia 2021 r. o 3,4</w:t>
      </w:r>
      <w:r w:rsidRPr="002552BE">
        <w:rPr>
          <w:rFonts w:cs="Arial"/>
          <w:bCs/>
          <w:szCs w:val="19"/>
        </w:rPr>
        <w:t>%. Największy wzrost za</w:t>
      </w:r>
      <w:r>
        <w:rPr>
          <w:rFonts w:cs="Arial"/>
          <w:bCs/>
          <w:szCs w:val="19"/>
        </w:rPr>
        <w:t>notowały przedsiębiorstwa z grupy pozostałe (o 10,7%). Z</w:t>
      </w:r>
      <w:r w:rsidRPr="002552BE">
        <w:rPr>
          <w:rFonts w:cs="Arial"/>
          <w:bCs/>
          <w:szCs w:val="19"/>
        </w:rPr>
        <w:t xml:space="preserve">większyła się również sprzedaż detaliczna wśród jednostek zaklasyfikowanych do grup: </w:t>
      </w:r>
      <w:r>
        <w:rPr>
          <w:rFonts w:cs="Arial"/>
          <w:bCs/>
          <w:szCs w:val="19"/>
        </w:rPr>
        <w:t xml:space="preserve">paliwa (o 9,9%), </w:t>
      </w:r>
      <w:r w:rsidRPr="002552BE">
        <w:rPr>
          <w:rFonts w:cs="Arial"/>
          <w:bCs/>
          <w:szCs w:val="19"/>
        </w:rPr>
        <w:t>farmaceutyki, kosmetyki, sprzęt orto</w:t>
      </w:r>
      <w:r>
        <w:rPr>
          <w:rFonts w:cs="Arial"/>
          <w:bCs/>
          <w:szCs w:val="19"/>
        </w:rPr>
        <w:t>pedyczny (o 8,2</w:t>
      </w:r>
      <w:r w:rsidRPr="002552B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meble,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 w:rsidRPr="002552BE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oraz </w:t>
      </w:r>
      <w:r w:rsidRPr="002552BE">
        <w:rPr>
          <w:rFonts w:cs="Arial"/>
          <w:bCs/>
          <w:szCs w:val="19"/>
        </w:rPr>
        <w:t>prasa, książki, pozostała sprzedaż w wy</w:t>
      </w:r>
      <w:r>
        <w:rPr>
          <w:rFonts w:cs="Arial"/>
          <w:bCs/>
          <w:szCs w:val="19"/>
        </w:rPr>
        <w:t>specjalizowanych sklepach (po 1,4</w:t>
      </w:r>
      <w:r w:rsidRPr="002552B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  <w:r w:rsidRPr="002552BE">
        <w:rPr>
          <w:rFonts w:cs="Arial"/>
          <w:bCs/>
          <w:szCs w:val="19"/>
        </w:rPr>
        <w:t xml:space="preserve"> Spadek sprzedaży detalicznej zanot</w:t>
      </w:r>
      <w:r>
        <w:rPr>
          <w:rFonts w:cs="Arial"/>
          <w:bCs/>
          <w:szCs w:val="19"/>
        </w:rPr>
        <w:t>owały natomiast podmioty handlujące żywnością</w:t>
      </w:r>
      <w:r w:rsidRPr="002552BE">
        <w:rPr>
          <w:rFonts w:cs="Arial"/>
          <w:bCs/>
          <w:szCs w:val="19"/>
        </w:rPr>
        <w:t xml:space="preserve">, </w:t>
      </w:r>
      <w:r>
        <w:rPr>
          <w:rFonts w:cs="Arial"/>
          <w:bCs/>
          <w:szCs w:val="19"/>
        </w:rPr>
        <w:t>napojami i wyrobami tytoniowymi (o 3,3</w:t>
      </w:r>
      <w:r w:rsidRPr="002552B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pojazdami samochodowymi, motocyklami i częściami (o 0,1%).</w:t>
      </w:r>
    </w:p>
    <w:p w14:paraId="6FC1A3D8" w14:textId="77777777" w:rsidR="00347FA6" w:rsidRDefault="00347FA6" w:rsidP="00676EA2">
      <w:pPr>
        <w:suppressAutoHyphens/>
        <w:rPr>
          <w:rFonts w:cs="Arial"/>
          <w:bCs/>
          <w:szCs w:val="19"/>
        </w:rPr>
      </w:pPr>
      <w:r w:rsidRPr="00A01826">
        <w:rPr>
          <w:rFonts w:cs="Arial"/>
          <w:bCs/>
          <w:szCs w:val="19"/>
        </w:rPr>
        <w:t>W okresie stycze</w:t>
      </w:r>
      <w:r>
        <w:rPr>
          <w:rFonts w:cs="Arial"/>
          <w:bCs/>
          <w:szCs w:val="19"/>
        </w:rPr>
        <w:t>ń-wrzesień 2021</w:t>
      </w:r>
      <w:r w:rsidRPr="00A01826">
        <w:rPr>
          <w:rFonts w:cs="Arial"/>
          <w:bCs/>
          <w:szCs w:val="19"/>
        </w:rPr>
        <w:t xml:space="preserve"> r., w porówn</w:t>
      </w:r>
      <w:r>
        <w:rPr>
          <w:rFonts w:cs="Arial"/>
          <w:bCs/>
          <w:szCs w:val="19"/>
        </w:rPr>
        <w:t>aniu z analogicznym okresem ub.</w:t>
      </w:r>
      <w:r w:rsidRPr="00A01826">
        <w:rPr>
          <w:rFonts w:cs="Arial"/>
          <w:bCs/>
          <w:szCs w:val="19"/>
        </w:rPr>
        <w:t>r., poz</w:t>
      </w:r>
      <w:r>
        <w:rPr>
          <w:rFonts w:cs="Arial"/>
          <w:bCs/>
          <w:szCs w:val="19"/>
        </w:rPr>
        <w:t>iom sprzedaży detalicznej zwiększył się o 6,1</w:t>
      </w:r>
      <w:r w:rsidRPr="00A01826">
        <w:rPr>
          <w:rFonts w:cs="Arial"/>
          <w:bCs/>
          <w:szCs w:val="19"/>
        </w:rPr>
        <w:t>%.</w:t>
      </w:r>
    </w:p>
    <w:p w14:paraId="72B77586" w14:textId="77777777" w:rsidR="00347FA6" w:rsidRDefault="00347FA6" w:rsidP="00676EA2">
      <w:pPr>
        <w:suppressAutoHyphens/>
        <w:rPr>
          <w:rFonts w:cs="Arial"/>
          <w:bCs/>
          <w:szCs w:val="19"/>
        </w:rPr>
      </w:pPr>
      <w:r w:rsidRPr="002552BE">
        <w:rPr>
          <w:rFonts w:cs="Arial"/>
          <w:b/>
          <w:bCs/>
          <w:szCs w:val="19"/>
        </w:rPr>
        <w:t>Sprzedaż hurtowa</w:t>
      </w:r>
      <w:r w:rsidRPr="002552BE">
        <w:rPr>
          <w:rFonts w:cs="Arial"/>
          <w:bCs/>
          <w:szCs w:val="19"/>
        </w:rPr>
        <w:t xml:space="preserve"> (w cenach bieżących) w przedsiębiorstwach handlowych woje</w:t>
      </w:r>
      <w:r>
        <w:rPr>
          <w:rFonts w:cs="Arial"/>
          <w:bCs/>
          <w:szCs w:val="19"/>
        </w:rPr>
        <w:t>wództwa świętokrzyskiego we wrześniu</w:t>
      </w:r>
      <w:r w:rsidRPr="002552BE">
        <w:rPr>
          <w:rFonts w:cs="Arial"/>
          <w:bCs/>
          <w:szCs w:val="19"/>
        </w:rPr>
        <w:t xml:space="preserve"> 2021</w:t>
      </w:r>
      <w:r>
        <w:rPr>
          <w:rFonts w:cs="Arial"/>
          <w:bCs/>
          <w:szCs w:val="19"/>
        </w:rPr>
        <w:t> </w:t>
      </w:r>
      <w:r w:rsidRPr="002552BE">
        <w:rPr>
          <w:rFonts w:cs="Arial"/>
          <w:bCs/>
          <w:szCs w:val="19"/>
        </w:rPr>
        <w:t xml:space="preserve">r. była </w:t>
      </w:r>
      <w:r>
        <w:rPr>
          <w:rFonts w:cs="Arial"/>
          <w:bCs/>
          <w:szCs w:val="19"/>
        </w:rPr>
        <w:t>o 5,1</w:t>
      </w:r>
      <w:r w:rsidRPr="002552BE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większa</w:t>
      </w:r>
      <w:r w:rsidRPr="002552BE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od</w:t>
      </w:r>
      <w:r w:rsidRPr="002552BE">
        <w:rPr>
          <w:rFonts w:cs="Arial"/>
          <w:bCs/>
          <w:szCs w:val="19"/>
        </w:rPr>
        <w:t>notowanej przed miesiącem</w:t>
      </w:r>
      <w:r>
        <w:rPr>
          <w:rFonts w:cs="Arial"/>
          <w:bCs/>
          <w:szCs w:val="19"/>
        </w:rPr>
        <w:t xml:space="preserve"> i</w:t>
      </w:r>
      <w:r w:rsidRPr="002552BE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o 27,2</w:t>
      </w:r>
      <w:r w:rsidRPr="002552BE">
        <w:rPr>
          <w:rFonts w:cs="Arial"/>
          <w:bCs/>
          <w:szCs w:val="19"/>
        </w:rPr>
        <w:t xml:space="preserve">% większa niż przed rokiem. </w:t>
      </w:r>
      <w:r w:rsidRPr="0094398A">
        <w:rPr>
          <w:rFonts w:cs="Arial"/>
          <w:bCs/>
          <w:szCs w:val="19"/>
        </w:rPr>
        <w:t xml:space="preserve">Sprzedaż realizowana przez przedsiębiorstwa hurtowe ukształtowała się również na wyższym poziomie zarówno w odniesieniu do poprzedniego </w:t>
      </w:r>
      <w:r>
        <w:rPr>
          <w:rFonts w:cs="Arial"/>
          <w:bCs/>
          <w:szCs w:val="19"/>
        </w:rPr>
        <w:t>miesiąca (o 6,0</w:t>
      </w:r>
      <w:r w:rsidRPr="0094398A">
        <w:rPr>
          <w:rFonts w:cs="Arial"/>
          <w:bCs/>
          <w:szCs w:val="19"/>
        </w:rPr>
        <w:t xml:space="preserve">%), jak i w stosunku do ubiegłego </w:t>
      </w:r>
      <w:r>
        <w:rPr>
          <w:rFonts w:cs="Arial"/>
          <w:bCs/>
          <w:szCs w:val="19"/>
        </w:rPr>
        <w:t>roku (o 18,0</w:t>
      </w:r>
      <w:r w:rsidRPr="0094398A">
        <w:rPr>
          <w:rFonts w:cs="Arial"/>
          <w:bCs/>
          <w:szCs w:val="19"/>
        </w:rPr>
        <w:t>%).</w:t>
      </w:r>
    </w:p>
    <w:p w14:paraId="56AE1D19" w14:textId="032490CA" w:rsidR="00E36846" w:rsidRPr="002552BE" w:rsidRDefault="00347FA6" w:rsidP="00676EA2">
      <w:pPr>
        <w:suppressAutoHyphens/>
        <w:rPr>
          <w:rFonts w:cs="Arial"/>
          <w:bCs/>
          <w:szCs w:val="19"/>
        </w:rPr>
      </w:pPr>
      <w:r w:rsidRPr="009E58D3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okresie styczeń-wrzesień 2021</w:t>
      </w:r>
      <w:r w:rsidRPr="009E58D3">
        <w:rPr>
          <w:rFonts w:cs="Arial"/>
          <w:bCs/>
          <w:szCs w:val="19"/>
        </w:rPr>
        <w:t xml:space="preserve"> r., w porówn</w:t>
      </w:r>
      <w:r>
        <w:rPr>
          <w:rFonts w:cs="Arial"/>
          <w:bCs/>
          <w:szCs w:val="19"/>
        </w:rPr>
        <w:t>aniu z analogicznym okresem 2020</w:t>
      </w:r>
      <w:r w:rsidRPr="009E58D3">
        <w:rPr>
          <w:rFonts w:cs="Arial"/>
          <w:bCs/>
          <w:szCs w:val="19"/>
        </w:rPr>
        <w:t xml:space="preserve"> r., sprzedaż hurtowa zarówno w przedsiębiorstwach handlowych, jak i przedsi</w:t>
      </w:r>
      <w:r>
        <w:rPr>
          <w:rFonts w:cs="Arial"/>
          <w:bCs/>
          <w:szCs w:val="19"/>
        </w:rPr>
        <w:t>ębiorstwach hurtowych zwiększyła się odpowiednio o 26,1% i 15,3</w:t>
      </w:r>
      <w:r w:rsidRPr="009E58D3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.</w:t>
      </w:r>
    </w:p>
    <w:p w14:paraId="55A0BD8B" w14:textId="77777777" w:rsidR="00CC1C4F" w:rsidRDefault="00CC1C4F" w:rsidP="00CC1C4F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203A635D" w14:textId="77777777" w:rsidR="007A4C9B" w:rsidRPr="00881EAF" w:rsidRDefault="007A4C9B" w:rsidP="00676EA2">
      <w:pPr>
        <w:spacing w:before="36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WPŁYW PANDEMII COVID-19 NA DZIAŁALNOŚĆ SEKTORA PRZEDSIĘBIORSTW</w:t>
      </w:r>
    </w:p>
    <w:p w14:paraId="086374C2" w14:textId="0F1EB536" w:rsidR="009B48AB" w:rsidRPr="00746768" w:rsidRDefault="009B48AB" w:rsidP="00B61478">
      <w:pPr>
        <w:suppressAutoHyphens/>
        <w:rPr>
          <w:szCs w:val="19"/>
        </w:rPr>
      </w:pPr>
      <w:r>
        <w:rPr>
          <w:szCs w:val="19"/>
        </w:rPr>
        <w:t>W</w:t>
      </w:r>
      <w:r w:rsidR="00322999">
        <w:rPr>
          <w:szCs w:val="19"/>
        </w:rPr>
        <w:t>e wrześniu</w:t>
      </w:r>
      <w:r w:rsidRPr="00152C97">
        <w:rPr>
          <w:szCs w:val="19"/>
        </w:rPr>
        <w:t xml:space="preserve"> </w:t>
      </w:r>
      <w:r>
        <w:rPr>
          <w:szCs w:val="19"/>
        </w:rPr>
        <w:t xml:space="preserve">2021 </w:t>
      </w:r>
      <w:r w:rsidRPr="00152C97">
        <w:rPr>
          <w:szCs w:val="19"/>
        </w:rPr>
        <w:t xml:space="preserve">r. w województwie świętokrzyskim </w:t>
      </w:r>
      <w:r>
        <w:rPr>
          <w:szCs w:val="19"/>
        </w:rPr>
        <w:t>0,</w:t>
      </w:r>
      <w:r w:rsidR="00322999">
        <w:rPr>
          <w:szCs w:val="19"/>
        </w:rPr>
        <w:t>8</w:t>
      </w:r>
      <w:r w:rsidRPr="00152C97">
        <w:rPr>
          <w:szCs w:val="19"/>
        </w:rPr>
        <w:t xml:space="preserve">% podmiotów gospodarczych, które złożyły meldunek DG1, wskazało pandemię COVID-19 jako czynnik wywołujący istotne zmiany w prowadzeniu działalności gospodarczej, a odsetek ten </w:t>
      </w:r>
      <w:r w:rsidR="00322999">
        <w:rPr>
          <w:szCs w:val="19"/>
        </w:rPr>
        <w:t xml:space="preserve">zwiększył się w porównaniu z poprzednim miesiącem </w:t>
      </w:r>
      <w:r w:rsidR="00322999" w:rsidRPr="00322999">
        <w:rPr>
          <w:szCs w:val="19"/>
        </w:rPr>
        <w:t xml:space="preserve">(w </w:t>
      </w:r>
      <w:r w:rsidR="00322999">
        <w:rPr>
          <w:szCs w:val="19"/>
        </w:rPr>
        <w:t>sierpniu</w:t>
      </w:r>
      <w:r w:rsidR="00322999" w:rsidRPr="00322999">
        <w:rPr>
          <w:szCs w:val="19"/>
        </w:rPr>
        <w:t xml:space="preserve"> 2021 r. wyniósł 0,</w:t>
      </w:r>
      <w:r w:rsidR="00322999">
        <w:rPr>
          <w:szCs w:val="19"/>
        </w:rPr>
        <w:t>7</w:t>
      </w:r>
      <w:r w:rsidR="00322999" w:rsidRPr="00322999">
        <w:rPr>
          <w:szCs w:val="19"/>
        </w:rPr>
        <w:t>%)</w:t>
      </w:r>
      <w:r w:rsidRPr="00152C97">
        <w:rPr>
          <w:szCs w:val="19"/>
        </w:rPr>
        <w:t xml:space="preserve">. W kraju udział podmiotów doświadczających skutków COVID-19 </w:t>
      </w:r>
      <w:r>
        <w:rPr>
          <w:szCs w:val="19"/>
        </w:rPr>
        <w:t>obniżył się i wyniósł 0,</w:t>
      </w:r>
      <w:r w:rsidR="00322999">
        <w:rPr>
          <w:szCs w:val="19"/>
        </w:rPr>
        <w:t>5</w:t>
      </w:r>
      <w:r>
        <w:rPr>
          <w:szCs w:val="19"/>
        </w:rPr>
        <w:t xml:space="preserve">% (w </w:t>
      </w:r>
      <w:r w:rsidR="00322999">
        <w:rPr>
          <w:szCs w:val="19"/>
        </w:rPr>
        <w:t>sierpniu</w:t>
      </w:r>
      <w:r>
        <w:rPr>
          <w:szCs w:val="19"/>
        </w:rPr>
        <w:t xml:space="preserve"> 2021 r. 0,</w:t>
      </w:r>
      <w:r w:rsidR="00322999">
        <w:rPr>
          <w:szCs w:val="19"/>
        </w:rPr>
        <w:t>6</w:t>
      </w:r>
      <w:r>
        <w:rPr>
          <w:szCs w:val="19"/>
        </w:rPr>
        <w:t xml:space="preserve">%). </w:t>
      </w:r>
      <w:r w:rsidRPr="00693AF2">
        <w:rPr>
          <w:szCs w:val="19"/>
        </w:rPr>
        <w:t>Najwyższy odsetek jednostek, które raportowały zmiany spowodowane pandemią odnotowano w województw</w:t>
      </w:r>
      <w:r>
        <w:rPr>
          <w:szCs w:val="19"/>
        </w:rPr>
        <w:t>ach</w:t>
      </w:r>
      <w:r w:rsidRPr="00693AF2">
        <w:rPr>
          <w:szCs w:val="19"/>
        </w:rPr>
        <w:t xml:space="preserve"> </w:t>
      </w:r>
      <w:r w:rsidR="00322999">
        <w:rPr>
          <w:szCs w:val="19"/>
        </w:rPr>
        <w:t>świętokrzyskim</w:t>
      </w:r>
      <w:r>
        <w:rPr>
          <w:szCs w:val="19"/>
        </w:rPr>
        <w:t xml:space="preserve"> oraz </w:t>
      </w:r>
      <w:r w:rsidR="00322999">
        <w:rPr>
          <w:szCs w:val="19"/>
        </w:rPr>
        <w:t>opolskim</w:t>
      </w:r>
      <w:r>
        <w:rPr>
          <w:szCs w:val="19"/>
        </w:rPr>
        <w:t xml:space="preserve"> (</w:t>
      </w:r>
      <w:r w:rsidR="0075502E">
        <w:rPr>
          <w:szCs w:val="19"/>
        </w:rPr>
        <w:t>po 0,8</w:t>
      </w:r>
      <w:r>
        <w:rPr>
          <w:szCs w:val="19"/>
        </w:rPr>
        <w:t>%)</w:t>
      </w:r>
      <w:r w:rsidRPr="00693AF2">
        <w:rPr>
          <w:szCs w:val="19"/>
        </w:rPr>
        <w:t>, a</w:t>
      </w:r>
      <w:r w:rsidR="00CC1C4F">
        <w:rPr>
          <w:szCs w:val="19"/>
        </w:rPr>
        <w:t> </w:t>
      </w:r>
      <w:r w:rsidRPr="00693AF2">
        <w:rPr>
          <w:szCs w:val="19"/>
        </w:rPr>
        <w:t xml:space="preserve">najniższy </w:t>
      </w:r>
      <w:r w:rsidR="00E1741E">
        <w:rPr>
          <w:szCs w:val="19"/>
        </w:rPr>
        <w:t xml:space="preserve">– </w:t>
      </w:r>
      <w:r w:rsidRPr="00693AF2">
        <w:rPr>
          <w:szCs w:val="19"/>
        </w:rPr>
        <w:t>w</w:t>
      </w:r>
      <w:r w:rsidR="0075502E">
        <w:rPr>
          <w:szCs w:val="19"/>
        </w:rPr>
        <w:t xml:space="preserve"> lubuskim</w:t>
      </w:r>
      <w:r w:rsidR="00322999">
        <w:rPr>
          <w:szCs w:val="19"/>
        </w:rPr>
        <w:t xml:space="preserve"> (0,1%)</w:t>
      </w:r>
      <w:r w:rsidR="00E408FA">
        <w:rPr>
          <w:szCs w:val="19"/>
        </w:rPr>
        <w:t xml:space="preserve"> oraz</w:t>
      </w:r>
      <w:r w:rsidRPr="00693AF2">
        <w:rPr>
          <w:szCs w:val="19"/>
        </w:rPr>
        <w:t xml:space="preserve"> </w:t>
      </w:r>
      <w:r w:rsidR="008F26C0">
        <w:rPr>
          <w:szCs w:val="19"/>
        </w:rPr>
        <w:t>podkarpackim</w:t>
      </w:r>
      <w:r w:rsidR="0075502E">
        <w:rPr>
          <w:szCs w:val="19"/>
        </w:rPr>
        <w:t xml:space="preserve"> </w:t>
      </w:r>
      <w:r>
        <w:rPr>
          <w:szCs w:val="19"/>
        </w:rPr>
        <w:t>(0,</w:t>
      </w:r>
      <w:r w:rsidR="008F26C0">
        <w:rPr>
          <w:szCs w:val="19"/>
        </w:rPr>
        <w:t>2</w:t>
      </w:r>
      <w:r>
        <w:rPr>
          <w:szCs w:val="19"/>
        </w:rPr>
        <w:t>%)</w:t>
      </w:r>
      <w:r w:rsidRPr="00693AF2">
        <w:rPr>
          <w:szCs w:val="19"/>
        </w:rPr>
        <w:t>.</w:t>
      </w:r>
    </w:p>
    <w:p w14:paraId="6A82F1BE" w14:textId="064DAC07" w:rsidR="009B48AB" w:rsidRPr="00832673" w:rsidRDefault="009B48AB" w:rsidP="00303C7B">
      <w:pPr>
        <w:rPr>
          <w:b/>
          <w:szCs w:val="19"/>
        </w:rPr>
      </w:pPr>
      <w:r>
        <w:rPr>
          <w:b/>
          <w:szCs w:val="19"/>
        </w:rPr>
        <w:t>Wykres 1</w:t>
      </w:r>
      <w:r w:rsidR="00012E91">
        <w:rPr>
          <w:b/>
          <w:szCs w:val="19"/>
        </w:rPr>
        <w:t>2</w:t>
      </w:r>
      <w:r>
        <w:rPr>
          <w:b/>
          <w:szCs w:val="19"/>
        </w:rPr>
        <w:t xml:space="preserve">. </w:t>
      </w:r>
      <w:r w:rsidRPr="00832673">
        <w:rPr>
          <w:b/>
          <w:szCs w:val="19"/>
        </w:rPr>
        <w:t>Odsetek jednostek zgłaszających zmiany spowodowane COVID-19</w:t>
      </w:r>
    </w:p>
    <w:p w14:paraId="3C80F9DD" w14:textId="77D13A56" w:rsidR="009B48AB" w:rsidRPr="00832673" w:rsidRDefault="009B48AB" w:rsidP="009B48AB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25BFD8A9" wp14:editId="427CA25A">
            <wp:extent cx="6451198" cy="2347545"/>
            <wp:effectExtent l="0" t="0" r="0" b="0"/>
            <wp:docPr id="31" name="Obraz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ktorPrzedsiębiorstw-w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198" cy="23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6615" w14:textId="19250FAB" w:rsidR="009B48AB" w:rsidRDefault="009B48AB" w:rsidP="00B61478">
      <w:pPr>
        <w:suppressAutoHyphens/>
        <w:rPr>
          <w:szCs w:val="19"/>
        </w:rPr>
      </w:pPr>
      <w:r>
        <w:rPr>
          <w:szCs w:val="19"/>
        </w:rPr>
        <w:t>W</w:t>
      </w:r>
      <w:r w:rsidR="00177CEB">
        <w:rPr>
          <w:szCs w:val="19"/>
        </w:rPr>
        <w:t>e wrześniu</w:t>
      </w:r>
      <w:r>
        <w:rPr>
          <w:szCs w:val="19"/>
        </w:rPr>
        <w:t xml:space="preserve"> 2021 r. </w:t>
      </w:r>
      <w:r w:rsidRPr="00152C97">
        <w:rPr>
          <w:szCs w:val="19"/>
        </w:rPr>
        <w:t xml:space="preserve">w województwie </w:t>
      </w:r>
      <w:r>
        <w:rPr>
          <w:szCs w:val="19"/>
        </w:rPr>
        <w:t xml:space="preserve">świętokrzyskim </w:t>
      </w:r>
      <w:r w:rsidRPr="00152C97">
        <w:rPr>
          <w:szCs w:val="19"/>
        </w:rPr>
        <w:t xml:space="preserve">przedsiębiorstwa najczęściej sygnalizujące zmiany związane z pandemią COVID-19 to firmy zajmujące się </w:t>
      </w:r>
      <w:r w:rsidR="00177CEB">
        <w:rPr>
          <w:szCs w:val="19"/>
        </w:rPr>
        <w:t>zakwaterowaniem i gastronomią</w:t>
      </w:r>
      <w:r w:rsidRPr="00FC0660">
        <w:rPr>
          <w:szCs w:val="19"/>
        </w:rPr>
        <w:t xml:space="preserve"> </w:t>
      </w:r>
      <w:r w:rsidRPr="002B5117">
        <w:rPr>
          <w:szCs w:val="19"/>
        </w:rPr>
        <w:t>(</w:t>
      </w:r>
      <w:r w:rsidR="00177CEB">
        <w:rPr>
          <w:szCs w:val="19"/>
        </w:rPr>
        <w:t>6</w:t>
      </w:r>
      <w:r>
        <w:rPr>
          <w:szCs w:val="19"/>
        </w:rPr>
        <w:t>,3</w:t>
      </w:r>
      <w:r w:rsidRPr="002B5117">
        <w:rPr>
          <w:szCs w:val="19"/>
        </w:rPr>
        <w:t>%)</w:t>
      </w:r>
      <w:r w:rsidRPr="00152C97">
        <w:rPr>
          <w:szCs w:val="19"/>
        </w:rPr>
        <w:t>. W skali kraju pandemia najczęstszą przyczyną zmian</w:t>
      </w:r>
      <w:r>
        <w:rPr>
          <w:szCs w:val="19"/>
        </w:rPr>
        <w:t xml:space="preserve"> </w:t>
      </w:r>
      <w:r w:rsidRPr="00152C97">
        <w:rPr>
          <w:szCs w:val="19"/>
        </w:rPr>
        <w:t>była</w:t>
      </w:r>
      <w:r>
        <w:rPr>
          <w:szCs w:val="19"/>
        </w:rPr>
        <w:t xml:space="preserve"> </w:t>
      </w:r>
      <w:r w:rsidR="00177CEB">
        <w:rPr>
          <w:szCs w:val="19"/>
        </w:rPr>
        <w:t xml:space="preserve">również </w:t>
      </w:r>
      <w:r>
        <w:rPr>
          <w:szCs w:val="19"/>
        </w:rPr>
        <w:t>w zakwaterowaniu i gastronomii (</w:t>
      </w:r>
      <w:r w:rsidR="00177CEB">
        <w:rPr>
          <w:szCs w:val="19"/>
        </w:rPr>
        <w:t>1,5</w:t>
      </w:r>
      <w:r w:rsidRPr="00152C97">
        <w:rPr>
          <w:szCs w:val="19"/>
        </w:rPr>
        <w:t>%).</w:t>
      </w:r>
    </w:p>
    <w:p w14:paraId="0B2DF948" w14:textId="16F7AF57" w:rsidR="009B48AB" w:rsidRDefault="00303C7B" w:rsidP="0047134C">
      <w:pPr>
        <w:pageBreakBefore/>
        <w:ind w:left="992" w:hanging="992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793920" behindDoc="0" locked="0" layoutInCell="1" allowOverlap="1" wp14:anchorId="54568EFC" wp14:editId="69DC3961">
            <wp:simplePos x="0" y="0"/>
            <wp:positionH relativeFrom="margin">
              <wp:align>left</wp:align>
            </wp:positionH>
            <wp:positionV relativeFrom="margin">
              <wp:posOffset>385948</wp:posOffset>
            </wp:positionV>
            <wp:extent cx="6482080" cy="2578100"/>
            <wp:effectExtent l="0" t="0" r="0" b="0"/>
            <wp:wrapSquare wrapText="bothSides"/>
            <wp:docPr id="30" name="Obraz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ktorPrzedsiębiorstw-w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AB" w:rsidRPr="00832673">
        <w:rPr>
          <w:b/>
          <w:szCs w:val="19"/>
        </w:rPr>
        <w:t xml:space="preserve">Wykres </w:t>
      </w:r>
      <w:r w:rsidR="009B48AB">
        <w:rPr>
          <w:b/>
          <w:szCs w:val="19"/>
        </w:rPr>
        <w:t>1</w:t>
      </w:r>
      <w:r w:rsidR="00012E91">
        <w:rPr>
          <w:b/>
          <w:szCs w:val="19"/>
        </w:rPr>
        <w:t>3</w:t>
      </w:r>
      <w:r w:rsidR="009B48AB">
        <w:rPr>
          <w:b/>
          <w:szCs w:val="19"/>
        </w:rPr>
        <w:t>.</w:t>
      </w:r>
      <w:r w:rsidR="009B48AB" w:rsidRPr="00832673">
        <w:rPr>
          <w:b/>
          <w:szCs w:val="19"/>
        </w:rPr>
        <w:t xml:space="preserve"> Jednostki zgłaszające zmiany spowodowane COVID-19 według wybranych sekcji </w:t>
      </w:r>
      <w:r w:rsidR="009B48AB">
        <w:rPr>
          <w:b/>
          <w:szCs w:val="19"/>
        </w:rPr>
        <w:br/>
      </w:r>
      <w:r w:rsidR="009B48AB" w:rsidRPr="00832673">
        <w:rPr>
          <w:b/>
          <w:szCs w:val="19"/>
        </w:rPr>
        <w:t xml:space="preserve">w województwie </w:t>
      </w:r>
      <w:r w:rsidR="009B48AB">
        <w:rPr>
          <w:b/>
          <w:szCs w:val="19"/>
        </w:rPr>
        <w:t>świętokrzy</w:t>
      </w:r>
      <w:r w:rsidR="009B48AB" w:rsidRPr="00832673">
        <w:rPr>
          <w:b/>
          <w:szCs w:val="19"/>
        </w:rPr>
        <w:t>skim</w:t>
      </w:r>
    </w:p>
    <w:p w14:paraId="25B3BA82" w14:textId="77777777" w:rsidR="00303C7B" w:rsidRPr="00012E91" w:rsidRDefault="00303C7B" w:rsidP="00303C7B">
      <w:pPr>
        <w:spacing w:before="0" w:after="0" w:line="240" w:lineRule="auto"/>
        <w:rPr>
          <w:szCs w:val="19"/>
        </w:rPr>
      </w:pPr>
    </w:p>
    <w:p w14:paraId="6106F39B" w14:textId="2A3DE0F6" w:rsidR="00EE4524" w:rsidRDefault="009B48AB" w:rsidP="00B61478">
      <w:pPr>
        <w:suppressAutoHyphens/>
        <w:rPr>
          <w:szCs w:val="19"/>
        </w:rPr>
      </w:pPr>
      <w:r w:rsidRPr="00152C97">
        <w:rPr>
          <w:szCs w:val="19"/>
        </w:rPr>
        <w:t xml:space="preserve">Najczęściej jako przyczynę zmian w działalności gospodarczej związaną z COVID-19 wskazywano </w:t>
      </w:r>
      <w:r w:rsidR="00EE4524">
        <w:rPr>
          <w:szCs w:val="19"/>
        </w:rPr>
        <w:t>zmianę</w:t>
      </w:r>
      <w:r w:rsidRPr="00152C97">
        <w:rPr>
          <w:szCs w:val="19"/>
        </w:rPr>
        <w:t xml:space="preserve"> liczby zamówień. </w:t>
      </w:r>
      <w:r w:rsidR="00177CEB">
        <w:rPr>
          <w:szCs w:val="19"/>
        </w:rPr>
        <w:t>We wrześniu</w:t>
      </w:r>
      <w:r w:rsidR="00EE4524">
        <w:rPr>
          <w:szCs w:val="19"/>
        </w:rPr>
        <w:t xml:space="preserve"> 2021 r. w województwie spadek w tym zakresie wskazało </w:t>
      </w:r>
      <w:r w:rsidR="00177CEB">
        <w:rPr>
          <w:szCs w:val="19"/>
        </w:rPr>
        <w:t>0,3</w:t>
      </w:r>
      <w:r w:rsidR="00EE4524">
        <w:rPr>
          <w:szCs w:val="19"/>
        </w:rPr>
        <w:t>% podmiotów (wobec 0,</w:t>
      </w:r>
      <w:r w:rsidR="00177CEB">
        <w:rPr>
          <w:szCs w:val="19"/>
        </w:rPr>
        <w:t>4</w:t>
      </w:r>
      <w:r w:rsidR="00EE4524">
        <w:rPr>
          <w:szCs w:val="19"/>
        </w:rPr>
        <w:t xml:space="preserve">% w </w:t>
      </w:r>
      <w:r w:rsidR="00177CEB">
        <w:rPr>
          <w:szCs w:val="19"/>
        </w:rPr>
        <w:t>sierpniu</w:t>
      </w:r>
      <w:r w:rsidR="00EE4524">
        <w:rPr>
          <w:szCs w:val="19"/>
        </w:rPr>
        <w:t xml:space="preserve"> 2021 r.), a w kraju 0,</w:t>
      </w:r>
      <w:r w:rsidR="00177CEB">
        <w:rPr>
          <w:szCs w:val="19"/>
        </w:rPr>
        <w:t>2</w:t>
      </w:r>
      <w:r w:rsidR="00EE4524">
        <w:rPr>
          <w:szCs w:val="19"/>
        </w:rPr>
        <w:t>% (wobec 0,3%),</w:t>
      </w:r>
      <w:r w:rsidR="00EE4524">
        <w:t xml:space="preserve"> </w:t>
      </w:r>
      <w:r w:rsidR="00EE4524">
        <w:rPr>
          <w:szCs w:val="19"/>
        </w:rPr>
        <w:t>natomiast wzrost – 0,</w:t>
      </w:r>
      <w:r w:rsidR="00177CEB">
        <w:rPr>
          <w:szCs w:val="19"/>
        </w:rPr>
        <w:t>3</w:t>
      </w:r>
      <w:r w:rsidR="00EE4524">
        <w:rPr>
          <w:szCs w:val="19"/>
        </w:rPr>
        <w:t>% (</w:t>
      </w:r>
      <w:r w:rsidR="00177CEB">
        <w:rPr>
          <w:szCs w:val="19"/>
        </w:rPr>
        <w:t>0,1% w sierpniu 2021 r.</w:t>
      </w:r>
      <w:r w:rsidR="00EE4524">
        <w:rPr>
          <w:szCs w:val="19"/>
        </w:rPr>
        <w:t>)</w:t>
      </w:r>
      <w:r w:rsidR="00E408FA">
        <w:rPr>
          <w:szCs w:val="19"/>
        </w:rPr>
        <w:t>,</w:t>
      </w:r>
      <w:r w:rsidR="00EE4524">
        <w:rPr>
          <w:szCs w:val="19"/>
        </w:rPr>
        <w:t xml:space="preserve"> w kraju 0,</w:t>
      </w:r>
      <w:r w:rsidR="00177CEB">
        <w:rPr>
          <w:szCs w:val="19"/>
        </w:rPr>
        <w:t>1</w:t>
      </w:r>
      <w:r w:rsidR="00EE4524">
        <w:rPr>
          <w:szCs w:val="19"/>
        </w:rPr>
        <w:t xml:space="preserve">% (wobec 0,2%). Sekcją z największym udziałem spadku zamówień </w:t>
      </w:r>
      <w:r w:rsidR="00177CEB">
        <w:rPr>
          <w:szCs w:val="19"/>
        </w:rPr>
        <w:t>zarówno w kraju, jak i w</w:t>
      </w:r>
      <w:r w:rsidR="00EE4524">
        <w:rPr>
          <w:szCs w:val="19"/>
        </w:rPr>
        <w:t xml:space="preserve"> województwie był</w:t>
      </w:r>
      <w:r w:rsidR="00177CEB">
        <w:rPr>
          <w:szCs w:val="19"/>
        </w:rPr>
        <w:t>o</w:t>
      </w:r>
      <w:r w:rsidR="00EE4524">
        <w:rPr>
          <w:szCs w:val="19"/>
        </w:rPr>
        <w:t xml:space="preserve"> </w:t>
      </w:r>
      <w:r w:rsidR="00177CEB">
        <w:rPr>
          <w:szCs w:val="19"/>
        </w:rPr>
        <w:t>zakwaterowanie i gastronomia</w:t>
      </w:r>
      <w:r w:rsidR="00EE4524">
        <w:rPr>
          <w:szCs w:val="19"/>
        </w:rPr>
        <w:t>. W przypadku wzrostu najwyższym udziałem charakteryzował</w:t>
      </w:r>
      <w:r w:rsidR="005C4D10">
        <w:rPr>
          <w:szCs w:val="19"/>
        </w:rPr>
        <w:t>a</w:t>
      </w:r>
      <w:r w:rsidR="00EE4524">
        <w:rPr>
          <w:szCs w:val="19"/>
        </w:rPr>
        <w:t xml:space="preserve"> się </w:t>
      </w:r>
      <w:r w:rsidR="005C4D10">
        <w:rPr>
          <w:szCs w:val="19"/>
        </w:rPr>
        <w:t>działalność profesjonalna, naukowa i techniczna</w:t>
      </w:r>
      <w:r w:rsidR="00EE4524">
        <w:rPr>
          <w:szCs w:val="19"/>
        </w:rPr>
        <w:t xml:space="preserve">, a w kraju – zakwaterowanie i gastronomia. </w:t>
      </w:r>
    </w:p>
    <w:p w14:paraId="093DEA81" w14:textId="25912F5C" w:rsidR="009B48AB" w:rsidRPr="00F82404" w:rsidRDefault="009B48AB" w:rsidP="00B61478">
      <w:pPr>
        <w:suppressAutoHyphens/>
        <w:rPr>
          <w:szCs w:val="19"/>
        </w:rPr>
      </w:pPr>
      <w:r>
        <w:rPr>
          <w:szCs w:val="19"/>
        </w:rPr>
        <w:t>W</w:t>
      </w:r>
      <w:r w:rsidRPr="009D13CB">
        <w:rPr>
          <w:szCs w:val="19"/>
        </w:rPr>
        <w:t xml:space="preserve">śród </w:t>
      </w:r>
      <w:r>
        <w:rPr>
          <w:szCs w:val="19"/>
        </w:rPr>
        <w:t xml:space="preserve">wskazywanych </w:t>
      </w:r>
      <w:r w:rsidRPr="009D13CB">
        <w:rPr>
          <w:szCs w:val="19"/>
        </w:rPr>
        <w:t xml:space="preserve">czynników determinujących działalność </w:t>
      </w:r>
      <w:r>
        <w:rPr>
          <w:szCs w:val="19"/>
        </w:rPr>
        <w:t xml:space="preserve">i wyniki </w:t>
      </w:r>
      <w:r w:rsidRPr="009D13CB">
        <w:rPr>
          <w:szCs w:val="19"/>
        </w:rPr>
        <w:t>przedsiębiorstw</w:t>
      </w:r>
      <w:r>
        <w:rPr>
          <w:szCs w:val="19"/>
        </w:rPr>
        <w:t>,</w:t>
      </w:r>
      <w:r w:rsidRPr="009D13CB">
        <w:rPr>
          <w:szCs w:val="19"/>
        </w:rPr>
        <w:t xml:space="preserve"> </w:t>
      </w:r>
      <w:r>
        <w:rPr>
          <w:szCs w:val="19"/>
        </w:rPr>
        <w:t>n</w:t>
      </w:r>
      <w:r w:rsidRPr="009D13CB">
        <w:rPr>
          <w:szCs w:val="19"/>
        </w:rPr>
        <w:t xml:space="preserve">a </w:t>
      </w:r>
      <w:r>
        <w:rPr>
          <w:szCs w:val="19"/>
        </w:rPr>
        <w:t>kolejnym</w:t>
      </w:r>
      <w:r w:rsidRPr="009D13CB">
        <w:rPr>
          <w:szCs w:val="19"/>
        </w:rPr>
        <w:t xml:space="preserve"> miejs</w:t>
      </w:r>
      <w:r>
        <w:rPr>
          <w:szCs w:val="19"/>
        </w:rPr>
        <w:t>cu</w:t>
      </w:r>
      <w:r w:rsidRPr="009D13CB">
        <w:rPr>
          <w:szCs w:val="19"/>
        </w:rPr>
        <w:t xml:space="preserve"> </w:t>
      </w:r>
      <w:r w:rsidRPr="001A6A50">
        <w:rPr>
          <w:szCs w:val="19"/>
        </w:rPr>
        <w:t xml:space="preserve">w województwie </w:t>
      </w:r>
      <w:r w:rsidRPr="009D13CB">
        <w:rPr>
          <w:szCs w:val="19"/>
        </w:rPr>
        <w:t>znalaz</w:t>
      </w:r>
      <w:r>
        <w:rPr>
          <w:szCs w:val="19"/>
        </w:rPr>
        <w:t>ł</w:t>
      </w:r>
      <w:r w:rsidR="00C83F57">
        <w:rPr>
          <w:szCs w:val="19"/>
        </w:rPr>
        <w:t>y</w:t>
      </w:r>
      <w:r>
        <w:rPr>
          <w:szCs w:val="19"/>
        </w:rPr>
        <w:t xml:space="preserve"> </w:t>
      </w:r>
      <w:r w:rsidRPr="009D13CB">
        <w:rPr>
          <w:szCs w:val="19"/>
        </w:rPr>
        <w:t xml:space="preserve">się </w:t>
      </w:r>
      <w:r w:rsidR="00EE4524">
        <w:rPr>
          <w:szCs w:val="19"/>
        </w:rPr>
        <w:t>zatory płatnicze</w:t>
      </w:r>
      <w:r w:rsidR="005C4D10">
        <w:rPr>
          <w:szCs w:val="19"/>
        </w:rPr>
        <w:t xml:space="preserve"> oraz uwzględnienie faktur korygujących</w:t>
      </w:r>
      <w:r>
        <w:rPr>
          <w:szCs w:val="19"/>
        </w:rPr>
        <w:t>.</w:t>
      </w:r>
      <w:r w:rsidRPr="00E731E9">
        <w:rPr>
          <w:szCs w:val="19"/>
        </w:rPr>
        <w:t xml:space="preserve"> </w:t>
      </w:r>
      <w:r w:rsidRPr="001A6A50">
        <w:rPr>
          <w:szCs w:val="19"/>
        </w:rPr>
        <w:t>W</w:t>
      </w:r>
      <w:r w:rsidR="005C4D10">
        <w:rPr>
          <w:szCs w:val="19"/>
        </w:rPr>
        <w:t>e wrześniu</w:t>
      </w:r>
      <w:r w:rsidRPr="001A6A50">
        <w:rPr>
          <w:szCs w:val="19"/>
        </w:rPr>
        <w:t xml:space="preserve"> 202</w:t>
      </w:r>
      <w:r>
        <w:rPr>
          <w:szCs w:val="19"/>
        </w:rPr>
        <w:t>1</w:t>
      </w:r>
      <w:r w:rsidRPr="001A6A50">
        <w:rPr>
          <w:szCs w:val="19"/>
        </w:rPr>
        <w:t xml:space="preserve"> r.</w:t>
      </w:r>
      <w:r>
        <w:rPr>
          <w:szCs w:val="19"/>
        </w:rPr>
        <w:t xml:space="preserve"> </w:t>
      </w:r>
      <w:r w:rsidRPr="001A6A50">
        <w:rPr>
          <w:szCs w:val="19"/>
        </w:rPr>
        <w:t xml:space="preserve">wskazało na nie </w:t>
      </w:r>
      <w:r w:rsidR="005C4D10">
        <w:rPr>
          <w:szCs w:val="19"/>
        </w:rPr>
        <w:t xml:space="preserve">po </w:t>
      </w:r>
      <w:r w:rsidRPr="001A6A50">
        <w:rPr>
          <w:szCs w:val="19"/>
        </w:rPr>
        <w:t>0,</w:t>
      </w:r>
      <w:r>
        <w:rPr>
          <w:szCs w:val="19"/>
        </w:rPr>
        <w:t>1</w:t>
      </w:r>
      <w:r w:rsidRPr="001A6A50">
        <w:rPr>
          <w:szCs w:val="19"/>
        </w:rPr>
        <w:t xml:space="preserve">% </w:t>
      </w:r>
      <w:r>
        <w:rPr>
          <w:szCs w:val="19"/>
        </w:rPr>
        <w:t>jednostek</w:t>
      </w:r>
      <w:r w:rsidRPr="001A6A50">
        <w:rPr>
          <w:szCs w:val="19"/>
        </w:rPr>
        <w:t>.</w:t>
      </w:r>
      <w:r>
        <w:rPr>
          <w:szCs w:val="19"/>
        </w:rPr>
        <w:t xml:space="preserve"> </w:t>
      </w:r>
    </w:p>
    <w:p w14:paraId="275A01CD" w14:textId="48B23677" w:rsidR="009B48AB" w:rsidRPr="00832673" w:rsidRDefault="009B48AB" w:rsidP="00012E91">
      <w:pPr>
        <w:spacing w:before="360"/>
        <w:rPr>
          <w:b/>
          <w:szCs w:val="19"/>
        </w:rPr>
      </w:pPr>
      <w:r w:rsidRPr="00832673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012E91">
        <w:rPr>
          <w:b/>
          <w:szCs w:val="19"/>
        </w:rPr>
        <w:t>4</w:t>
      </w:r>
      <w:r>
        <w:rPr>
          <w:b/>
          <w:szCs w:val="19"/>
        </w:rPr>
        <w:t>.</w:t>
      </w:r>
      <w:r w:rsidRPr="00832673">
        <w:rPr>
          <w:b/>
          <w:szCs w:val="19"/>
        </w:rPr>
        <w:t xml:space="preserve"> Przyczyny* zmian w działalności gospodarczej spowodowanych COVID-19</w:t>
      </w:r>
    </w:p>
    <w:p w14:paraId="4303CC05" w14:textId="10C90C1F" w:rsidR="009B48AB" w:rsidRPr="00832673" w:rsidRDefault="009B48AB" w:rsidP="009B48AB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6E45582F" wp14:editId="50CE7F81">
            <wp:extent cx="6483109" cy="237134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ktorPrzedsiębiorstw-w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BEA7" w14:textId="56C6CD93" w:rsidR="009B48AB" w:rsidRPr="00832673" w:rsidRDefault="009B48AB" w:rsidP="009B48AB">
      <w:pPr>
        <w:spacing w:line="360" w:lineRule="auto"/>
        <w:jc w:val="both"/>
        <w:rPr>
          <w:szCs w:val="19"/>
        </w:rPr>
      </w:pPr>
      <w:r w:rsidRPr="00832673">
        <w:rPr>
          <w:szCs w:val="19"/>
        </w:rPr>
        <w:t>* Respondenci mogli wskazać wiele przyczyn jednocześnie.</w:t>
      </w:r>
    </w:p>
    <w:p w14:paraId="62B80932" w14:textId="5EF75FAB" w:rsidR="00F82404" w:rsidRPr="00F82404" w:rsidRDefault="005C4D10" w:rsidP="00B204EB">
      <w:pPr>
        <w:suppressAutoHyphens/>
        <w:rPr>
          <w:szCs w:val="19"/>
        </w:rPr>
      </w:pPr>
      <w:r>
        <w:rPr>
          <w:szCs w:val="19"/>
        </w:rPr>
        <w:t>We wrześniu</w:t>
      </w:r>
      <w:r w:rsidR="009B48AB">
        <w:rPr>
          <w:szCs w:val="19"/>
        </w:rPr>
        <w:t xml:space="preserve"> 2021 r.</w:t>
      </w:r>
      <w:r w:rsidR="009B48AB" w:rsidRPr="00152C97">
        <w:rPr>
          <w:szCs w:val="19"/>
        </w:rPr>
        <w:t xml:space="preserve"> w województwie nie wskazano pandemii COVID-19</w:t>
      </w:r>
      <w:r w:rsidR="009B48AB">
        <w:rPr>
          <w:szCs w:val="19"/>
        </w:rPr>
        <w:t xml:space="preserve"> </w:t>
      </w:r>
      <w:r w:rsidR="009B48AB" w:rsidRPr="00152C97">
        <w:rPr>
          <w:szCs w:val="19"/>
        </w:rPr>
        <w:t xml:space="preserve">jako </w:t>
      </w:r>
      <w:r w:rsidR="009B48AB">
        <w:rPr>
          <w:szCs w:val="19"/>
        </w:rPr>
        <w:t xml:space="preserve">przyczyny </w:t>
      </w:r>
      <w:r w:rsidR="00EE4524">
        <w:rPr>
          <w:szCs w:val="19"/>
        </w:rPr>
        <w:t xml:space="preserve">problemów z zaopatrzeniem </w:t>
      </w:r>
      <w:r w:rsidR="009C35A7">
        <w:rPr>
          <w:szCs w:val="19"/>
        </w:rPr>
        <w:t>od dostawców</w:t>
      </w:r>
      <w:r w:rsidR="009B48AB" w:rsidRPr="0095416E">
        <w:t xml:space="preserve"> </w:t>
      </w:r>
      <w:r w:rsidR="009B48AB">
        <w:t xml:space="preserve">ani </w:t>
      </w:r>
      <w:r w:rsidR="009B48AB">
        <w:rPr>
          <w:szCs w:val="19"/>
        </w:rPr>
        <w:t>zmian</w:t>
      </w:r>
      <w:r w:rsidR="009B48AB" w:rsidRPr="0095416E">
        <w:rPr>
          <w:szCs w:val="19"/>
        </w:rPr>
        <w:t xml:space="preserve"> w zakresie wymiaru etatów pracowników</w:t>
      </w:r>
      <w:r w:rsidR="009B48AB" w:rsidRPr="00152C97">
        <w:rPr>
          <w:szCs w:val="19"/>
        </w:rPr>
        <w:t xml:space="preserve">. Nie wystąpiły przypadki przejęcia </w:t>
      </w:r>
      <w:r w:rsidR="009B48AB">
        <w:rPr>
          <w:szCs w:val="19"/>
        </w:rPr>
        <w:t>lub</w:t>
      </w:r>
      <w:r w:rsidR="009B48AB" w:rsidRPr="00152C97">
        <w:rPr>
          <w:szCs w:val="19"/>
        </w:rPr>
        <w:t xml:space="preserve"> wydzielenia przedsiębiorstwa (lub jego części)</w:t>
      </w:r>
      <w:r w:rsidR="009B48AB">
        <w:rPr>
          <w:szCs w:val="19"/>
        </w:rPr>
        <w:t>, zwolnień pracowników, p</w:t>
      </w:r>
      <w:r w:rsidR="009B48AB" w:rsidRPr="00970071">
        <w:rPr>
          <w:szCs w:val="19"/>
        </w:rPr>
        <w:t>rzebywani</w:t>
      </w:r>
      <w:r w:rsidR="009B48AB">
        <w:rPr>
          <w:szCs w:val="19"/>
        </w:rPr>
        <w:t>a</w:t>
      </w:r>
      <w:r w:rsidR="009B48AB" w:rsidRPr="00970071">
        <w:rPr>
          <w:szCs w:val="19"/>
        </w:rPr>
        <w:t xml:space="preserve"> pracowników przedsiębiorstw na tzw. postoju</w:t>
      </w:r>
      <w:r>
        <w:rPr>
          <w:szCs w:val="19"/>
        </w:rPr>
        <w:t xml:space="preserve"> oraz wstrzymania produkcji</w:t>
      </w:r>
      <w:r w:rsidR="009B48AB" w:rsidRPr="00152C97">
        <w:rPr>
          <w:szCs w:val="19"/>
        </w:rPr>
        <w:t xml:space="preserve">. </w:t>
      </w:r>
      <w:r w:rsidR="009B48AB" w:rsidRPr="004B4B40">
        <w:rPr>
          <w:szCs w:val="19"/>
        </w:rPr>
        <w:t>Wiele podmiotów wskazało jednak ogólnie na pandemię, jako przyczynę wywołującą zmiany w</w:t>
      </w:r>
      <w:r w:rsidR="00922A36">
        <w:rPr>
          <w:szCs w:val="19"/>
        </w:rPr>
        <w:t> </w:t>
      </w:r>
      <w:r w:rsidR="009B48AB" w:rsidRPr="004B4B40">
        <w:rPr>
          <w:szCs w:val="19"/>
        </w:rPr>
        <w:t>prowadzeniu działalności gospodarczej, bez zaznaczania szczegółowego powodu.</w:t>
      </w:r>
      <w:r w:rsidR="001A6A50">
        <w:rPr>
          <w:szCs w:val="19"/>
        </w:rPr>
        <w:t xml:space="preserve"> </w:t>
      </w:r>
    </w:p>
    <w:p w14:paraId="699E0CFA" w14:textId="77777777" w:rsidR="00F86855" w:rsidRDefault="00F86855" w:rsidP="00F86855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6791FDAB" w14:textId="77777777" w:rsidR="000858BF" w:rsidRPr="00881EAF" w:rsidRDefault="000858BF" w:rsidP="0047134C">
      <w:pPr>
        <w:pageBreakBefore/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PODMIOTY GOSPODARKI NARODOWEJ</w:t>
      </w:r>
    </w:p>
    <w:p w14:paraId="17EE6E43" w14:textId="0DF503CB" w:rsidR="000113E4" w:rsidRPr="007B1B78" w:rsidRDefault="000113E4" w:rsidP="00B204EB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szCs w:val="19"/>
        </w:rPr>
        <w:t>Według stanu na koniec września</w:t>
      </w:r>
      <w:r w:rsidRPr="00E10930">
        <w:rPr>
          <w:rFonts w:cs="FiraSans-Regular"/>
          <w:szCs w:val="19"/>
        </w:rPr>
        <w:t xml:space="preserve"> 2021 r. w rejes</w:t>
      </w:r>
      <w:r>
        <w:rPr>
          <w:rFonts w:cs="FiraSans-Regular"/>
          <w:szCs w:val="19"/>
        </w:rPr>
        <w:t>trze REGON wpisanych było 123460</w:t>
      </w:r>
      <w:r w:rsidRPr="00E10930">
        <w:rPr>
          <w:rFonts w:cs="FiraSans-Regular"/>
          <w:szCs w:val="19"/>
        </w:rPr>
        <w:t xml:space="preserve"> </w:t>
      </w:r>
      <w:r w:rsidRPr="00E10930">
        <w:rPr>
          <w:rFonts w:cs="FiraSans-Regular"/>
          <w:b/>
          <w:szCs w:val="19"/>
        </w:rPr>
        <w:t>podmiotów gospodarki narodowej</w:t>
      </w:r>
      <w:r w:rsidRPr="00E10930">
        <w:rPr>
          <w:rStyle w:val="Odwoanieprzypisudolnego"/>
          <w:rFonts w:cs="FiraSans-Regular"/>
          <w:szCs w:val="19"/>
        </w:rPr>
        <w:footnoteReference w:id="3"/>
      </w:r>
      <w:r w:rsidRPr="00E10930">
        <w:rPr>
          <w:rFonts w:cs="FiraSans-Regular"/>
          <w:szCs w:val="19"/>
        </w:rPr>
        <w:t xml:space="preserve">, </w:t>
      </w:r>
      <w:r w:rsidRPr="007B1B78">
        <w:rPr>
          <w:rFonts w:cs="FiraSans-Regular"/>
          <w:szCs w:val="19"/>
        </w:rPr>
        <w:t>t</w:t>
      </w:r>
      <w:r w:rsidR="00B204EB">
        <w:rPr>
          <w:rFonts w:cs="FiraSans-Regular"/>
          <w:szCs w:val="19"/>
        </w:rPr>
        <w:t xml:space="preserve">o </w:t>
      </w:r>
      <w:r w:rsidRPr="007B1B78">
        <w:rPr>
          <w:rFonts w:cs="FiraSans-Regular"/>
          <w:szCs w:val="19"/>
        </w:rPr>
        <w:t>j</w:t>
      </w:r>
      <w:r w:rsidR="00B204EB">
        <w:rPr>
          <w:rFonts w:cs="FiraSans-Regular"/>
          <w:szCs w:val="19"/>
        </w:rPr>
        <w:t>est</w:t>
      </w:r>
      <w:r w:rsidRPr="007B1B78">
        <w:rPr>
          <w:rFonts w:cs="FiraSans-Regular"/>
          <w:szCs w:val="19"/>
        </w:rPr>
        <w:t xml:space="preserve"> więcej o 3,5% niż w analogicznym okresie ub.r. i o 0,4% niż w końcu sierpnia 2021 r.</w:t>
      </w:r>
    </w:p>
    <w:p w14:paraId="3108C81F" w14:textId="663C7AB6" w:rsidR="000113E4" w:rsidRPr="007B1B78" w:rsidRDefault="000113E4" w:rsidP="00B204EB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7B1B78">
        <w:rPr>
          <w:rFonts w:cs="FiraSans-Regular"/>
          <w:szCs w:val="19"/>
        </w:rPr>
        <w:t xml:space="preserve">Liczba zarejestrowanych </w:t>
      </w:r>
      <w:r w:rsidRPr="007B1B78">
        <w:rPr>
          <w:rFonts w:cs="FiraSans-Regular"/>
          <w:b/>
          <w:szCs w:val="19"/>
        </w:rPr>
        <w:t>osób fizycznych</w:t>
      </w:r>
      <w:r w:rsidRPr="007B1B78">
        <w:rPr>
          <w:rFonts w:cs="FiraSans-Regular"/>
          <w:szCs w:val="19"/>
        </w:rPr>
        <w:t xml:space="preserve"> prowadzących działalność gospodarczą wyniosła 94813 i w porównaniu z analogicznym okresem ub.r. wzrosła o 3,8%. Do rejestru REGON wpisanych było 15660 </w:t>
      </w:r>
      <w:r w:rsidRPr="007B1B78">
        <w:rPr>
          <w:rFonts w:cs="FiraSans-Regular"/>
          <w:b/>
          <w:szCs w:val="19"/>
        </w:rPr>
        <w:t>spółek</w:t>
      </w:r>
      <w:r w:rsidRPr="007B1B78">
        <w:rPr>
          <w:rFonts w:cs="FiraSans-Regular"/>
          <w:szCs w:val="19"/>
        </w:rPr>
        <w:t>, w tym 7820 spółek handlowych oraz 7771 spółek cywilnych. Liczba tych podmiotów wzrosła w skali roku odpowiednio o: 17,1%, 6,5% i 0,7%.</w:t>
      </w:r>
    </w:p>
    <w:p w14:paraId="38F2278D" w14:textId="77777777" w:rsidR="000113E4" w:rsidRPr="007B1B78" w:rsidRDefault="000113E4" w:rsidP="00B204EB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7B1B78">
        <w:rPr>
          <w:rFonts w:cs="FiraSans-Regular"/>
          <w:szCs w:val="19"/>
        </w:rPr>
        <w:t xml:space="preserve">Według </w:t>
      </w:r>
      <w:r w:rsidRPr="007B1B78">
        <w:rPr>
          <w:rFonts w:cs="FiraSans-Regular"/>
          <w:b/>
          <w:szCs w:val="19"/>
        </w:rPr>
        <w:t>przewidywanej liczby pracujących</w:t>
      </w:r>
      <w:r w:rsidRPr="007B1B78">
        <w:rPr>
          <w:rFonts w:cs="FiraSans-Regular"/>
          <w:szCs w:val="19"/>
        </w:rPr>
        <w:t>, przeważały podmioty o liczbie pracujących poniżej 10 osób (96,3% ogółu podmiotów zarejestrowanych w rejestrze REGON). Udział podmiotów z deklarowaną liczbą pracujących 10-49 osób wyniósł 3,0%, a podmioty deklarujące powyżej 49 pracujących stanowiły niespełna 1%. W skali roku wzrost liczby podmiotów wystąpił jedynie wśród deklarujących 0-9 pracujących (o 3,7%).</w:t>
      </w:r>
    </w:p>
    <w:p w14:paraId="3CE42157" w14:textId="77777777" w:rsidR="000113E4" w:rsidRPr="003B62A1" w:rsidRDefault="000113E4" w:rsidP="00B204EB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3B62A1">
        <w:rPr>
          <w:rFonts w:cs="FiraSans-Regular"/>
          <w:szCs w:val="19"/>
        </w:rPr>
        <w:t>W analizowanym okresie największy wzrost liczby zarejestrowanych podmiotów, w relacji do września 2020 r., odnotowano w sekcjach: wytwarzanie i zaopatrywanie w energię elektryczną, gaz, parę wodną i gorącą wodę (o 30,2%), informacja i komunikacja (o 9,4%) oraz zakwaterowanie i gastronomia (o 7,0%).</w:t>
      </w:r>
    </w:p>
    <w:p w14:paraId="16DFEDA2" w14:textId="77777777" w:rsidR="000113E4" w:rsidRPr="00B75DDD" w:rsidRDefault="000113E4" w:rsidP="00B204EB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B75DDD">
        <w:rPr>
          <w:rFonts w:cs="FiraSans-Regular"/>
          <w:szCs w:val="19"/>
        </w:rPr>
        <w:t xml:space="preserve">We wrześniu 2021 r. do rejestru REGON wpisano 903 </w:t>
      </w:r>
      <w:r w:rsidRPr="00B75DDD">
        <w:rPr>
          <w:rFonts w:cs="FiraSans-Regular"/>
          <w:b/>
          <w:szCs w:val="19"/>
        </w:rPr>
        <w:t>nowe podmioty</w:t>
      </w:r>
      <w:r w:rsidRPr="00B75DDD">
        <w:rPr>
          <w:rFonts w:cs="FiraSans-Regular"/>
          <w:szCs w:val="19"/>
        </w:rPr>
        <w:t>, tj. o 7,8% więcej niż w poprzednim miesiącu. Wśród nowo zarejestrowanych jednostek przeważały osoby fizyczne prowadzące działalność gospodarczą, których wpisano 765 (o</w:t>
      </w:r>
      <w:r w:rsidRPr="00B75DDD">
        <w:rPr>
          <w:rFonts w:cs="Arial"/>
          <w:szCs w:val="19"/>
        </w:rPr>
        <w:t> </w:t>
      </w:r>
      <w:r w:rsidRPr="00B75DDD">
        <w:rPr>
          <w:rFonts w:cs="FiraSans-Regular"/>
          <w:szCs w:val="19"/>
        </w:rPr>
        <w:t>7,3% więcej niż w sierpniu 2021 r.). Liczba nowo zarejestrowanych spółek handlowych (61) była o 14,1% niższa od notowanej w sierpniu 2021 r., w tym liczba spółek z ograniczoną odpowiedzialnością (56) - o 16,4%.</w:t>
      </w:r>
    </w:p>
    <w:p w14:paraId="27AC3054" w14:textId="77777777" w:rsidR="000113E4" w:rsidRPr="00B75DDD" w:rsidRDefault="000113E4" w:rsidP="00B204EB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B75DDD">
        <w:rPr>
          <w:rFonts w:cs="FiraSans-Regular"/>
          <w:szCs w:val="19"/>
        </w:rPr>
        <w:t xml:space="preserve">We wrześniu 2021 r. </w:t>
      </w:r>
      <w:r w:rsidRPr="00B75DDD">
        <w:rPr>
          <w:rFonts w:cs="FiraSans-Regular"/>
          <w:b/>
          <w:szCs w:val="19"/>
        </w:rPr>
        <w:t>wykreślono</w:t>
      </w:r>
      <w:r w:rsidRPr="00B75DDD">
        <w:rPr>
          <w:rFonts w:cs="FiraSans-Regular"/>
          <w:szCs w:val="19"/>
        </w:rPr>
        <w:t xml:space="preserve"> z rejestru REGON 426 podmiotów (o 7,3% więcej niż przed miesiącem), w tym 405 osób fizycznych prowadzących działalność gospodarczą (więcej o 12,5%).</w:t>
      </w:r>
    </w:p>
    <w:p w14:paraId="36AF2538" w14:textId="5D1A9852" w:rsidR="006F7C00" w:rsidRPr="007D720C" w:rsidRDefault="006F7C00" w:rsidP="006F7C00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C527068" w14:textId="58D9F11C" w:rsidR="00640387" w:rsidRPr="00DB02C8" w:rsidRDefault="00640387" w:rsidP="0047134C">
      <w:pPr>
        <w:autoSpaceDE w:val="0"/>
        <w:autoSpaceDN w:val="0"/>
        <w:adjustRightInd w:val="0"/>
        <w:spacing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47134C">
        <w:rPr>
          <w:b/>
          <w:bCs/>
          <w:szCs w:val="19"/>
        </w:rPr>
        <w:t>5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0113E4">
        <w:rPr>
          <w:b/>
          <w:bCs/>
          <w:spacing w:val="-4"/>
          <w:szCs w:val="19"/>
        </w:rPr>
        <w:t>e według powiatów we wrześniu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C60B8">
        <w:rPr>
          <w:b/>
          <w:bCs/>
          <w:spacing w:val="-4"/>
          <w:szCs w:val="19"/>
        </w:rPr>
        <w:t>1</w:t>
      </w:r>
      <w:r w:rsidRPr="00967EAE">
        <w:rPr>
          <w:b/>
          <w:bCs/>
          <w:spacing w:val="-4"/>
          <w:szCs w:val="19"/>
        </w:rPr>
        <w:t xml:space="preserve"> r.</w:t>
      </w:r>
    </w:p>
    <w:p w14:paraId="61AF32F3" w14:textId="77777777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53BBB59" wp14:editId="03BCCAA6">
            <wp:extent cx="6483109" cy="34442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7D7C" w14:textId="77777777" w:rsidR="000113E4" w:rsidRPr="00C15729" w:rsidRDefault="000113E4" w:rsidP="00B204EB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szCs w:val="19"/>
        </w:rPr>
        <w:t>Według stanu na koniec września 2021 r. w rejestrze REGON 13284 podmioty miały</w:t>
      </w:r>
      <w:r w:rsidRPr="00C15729">
        <w:rPr>
          <w:rFonts w:cs="FiraSans-Regular"/>
          <w:szCs w:val="19"/>
        </w:rPr>
        <w:t xml:space="preserve"> </w:t>
      </w:r>
      <w:r w:rsidRPr="00C15729">
        <w:rPr>
          <w:rFonts w:cs="FiraSans-Regular"/>
          <w:b/>
          <w:szCs w:val="19"/>
        </w:rPr>
        <w:t>zawieszoną działalność</w:t>
      </w:r>
      <w:r>
        <w:rPr>
          <w:rFonts w:cs="FiraSans-Regular"/>
          <w:szCs w:val="19"/>
        </w:rPr>
        <w:t xml:space="preserve"> (o 0,1</w:t>
      </w:r>
      <w:r w:rsidRPr="00C15729">
        <w:rPr>
          <w:rFonts w:cs="FiraSans-Regular"/>
          <w:szCs w:val="19"/>
        </w:rPr>
        <w:t>% więcej niż przed miesiącem). Zdecydowaną większoś</w:t>
      </w:r>
      <w:r>
        <w:rPr>
          <w:rFonts w:cs="FiraSans-Regular"/>
          <w:szCs w:val="19"/>
        </w:rPr>
        <w:t>ć stanowiły osoby fizyczne (96,1</w:t>
      </w:r>
      <w:r w:rsidRPr="00C15729">
        <w:rPr>
          <w:rFonts w:cs="FiraSans-Regular"/>
          <w:szCs w:val="19"/>
        </w:rPr>
        <w:t>% ogółu podmiotów z zawieszoną</w:t>
      </w:r>
      <w:r>
        <w:rPr>
          <w:rFonts w:cs="FiraSans-Regular"/>
          <w:szCs w:val="19"/>
        </w:rPr>
        <w:t xml:space="preserve"> działalnością wobec 96,0 w sierpniu</w:t>
      </w:r>
      <w:r w:rsidRPr="00C15729">
        <w:rPr>
          <w:rFonts w:cs="FiraSans-Regular"/>
          <w:szCs w:val="19"/>
        </w:rPr>
        <w:t xml:space="preserve"> 2021 r.).</w:t>
      </w:r>
    </w:p>
    <w:p w14:paraId="28447B82" w14:textId="77777777" w:rsidR="00640387" w:rsidRPr="008374A8" w:rsidRDefault="00640387" w:rsidP="00640387">
      <w:pPr>
        <w:autoSpaceDE w:val="0"/>
        <w:autoSpaceDN w:val="0"/>
        <w:adjustRightInd w:val="0"/>
        <w:jc w:val="both"/>
        <w:rPr>
          <w:rFonts w:cs="FiraSans-Regular"/>
          <w:szCs w:val="19"/>
        </w:rPr>
      </w:pPr>
    </w:p>
    <w:p w14:paraId="6642E604" w14:textId="1520C018" w:rsidR="00640387" w:rsidRPr="003C18E4" w:rsidRDefault="00640387" w:rsidP="0047134C">
      <w:pPr>
        <w:pageBreakBefore/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lastRenderedPageBreak/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0113E4">
        <w:rPr>
          <w:b/>
          <w:bCs/>
          <w:szCs w:val="19"/>
        </w:rPr>
        <w:t>we wrześniu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1C60B8">
        <w:rPr>
          <w:b/>
          <w:bCs/>
          <w:szCs w:val="19"/>
        </w:rPr>
        <w:t>1</w:t>
      </w:r>
      <w:r>
        <w:rPr>
          <w:b/>
          <w:bCs/>
          <w:szCs w:val="19"/>
        </w:rPr>
        <w:t xml:space="preserve"> r.</w:t>
      </w:r>
    </w:p>
    <w:p w14:paraId="2F7F25B5" w14:textId="77777777" w:rsidR="00640387" w:rsidRPr="008F2F01" w:rsidRDefault="00640387" w:rsidP="008F2F01">
      <w:pPr>
        <w:autoSpaceDE w:val="0"/>
        <w:autoSpaceDN w:val="0"/>
        <w:adjustRightInd w:val="0"/>
        <w:spacing w:before="0" w:after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3BD66D11" w14:textId="460BA883" w:rsidR="000858BF" w:rsidRPr="003B059D" w:rsidRDefault="000858BF" w:rsidP="000858BF">
      <w:pPr>
        <w:pStyle w:val="Legendawykresupolski"/>
        <w:ind w:left="708"/>
        <w:rPr>
          <w:rFonts w:ascii="Fira Sans" w:hAnsi="Fira Sans"/>
          <w:i/>
          <w:szCs w:val="16"/>
        </w:rPr>
      </w:pPr>
    </w:p>
    <w:p w14:paraId="2C22F6A0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2EE58117" wp14:editId="31E1863E">
            <wp:extent cx="5803404" cy="31211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ioty_gospodarki_narodowej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F3D2" w14:textId="77777777" w:rsidR="008678B0" w:rsidRDefault="008678B0" w:rsidP="008678B0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79003FF7" w14:textId="797B4634" w:rsidR="000858BF" w:rsidRPr="00881EAF" w:rsidRDefault="000858BF" w:rsidP="0047134C">
      <w:pPr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p w14:paraId="7BF40D9D" w14:textId="297BDA4A" w:rsidR="00A4619B" w:rsidRDefault="00506F60" w:rsidP="0047134C">
      <w:pPr>
        <w:pStyle w:val="tytuwykresu"/>
        <w:spacing w:before="0"/>
        <w:rPr>
          <w:rFonts w:eastAsia="Times New Roman" w:cs="Times New Roman"/>
          <w:b w:val="0"/>
          <w:szCs w:val="19"/>
          <w:lang w:eastAsia="pl-PL"/>
        </w:rPr>
      </w:pPr>
      <w:r w:rsidRPr="00506F60">
        <w:rPr>
          <w:rFonts w:eastAsia="Times New Roman" w:cs="Times New Roman"/>
          <w:b w:val="0"/>
          <w:szCs w:val="19"/>
          <w:lang w:eastAsia="pl-PL"/>
        </w:rPr>
        <w:t xml:space="preserve">We wszystkich badanych obszarach przedsiębiorcy w październiku </w:t>
      </w:r>
      <w:r w:rsidR="00BF15A9">
        <w:rPr>
          <w:rFonts w:eastAsia="Times New Roman" w:cs="Times New Roman"/>
          <w:b w:val="0"/>
          <w:szCs w:val="19"/>
          <w:lang w:eastAsia="pl-PL"/>
        </w:rPr>
        <w:t xml:space="preserve">2021 </w:t>
      </w:r>
      <w:r w:rsidRPr="00506F60">
        <w:rPr>
          <w:rFonts w:eastAsia="Times New Roman" w:cs="Times New Roman"/>
          <w:b w:val="0"/>
          <w:szCs w:val="19"/>
          <w:lang w:eastAsia="pl-PL"/>
        </w:rPr>
        <w:t>r. oceniają koniunkturę lepiej lub podobnie jak we wrześniu </w:t>
      </w:r>
      <w:r w:rsidR="00BF15A9">
        <w:rPr>
          <w:rFonts w:eastAsia="Times New Roman" w:cs="Times New Roman"/>
          <w:b w:val="0"/>
          <w:szCs w:val="19"/>
          <w:lang w:eastAsia="pl-PL"/>
        </w:rPr>
        <w:t xml:space="preserve">2021 </w:t>
      </w:r>
      <w:r w:rsidRPr="00506F60">
        <w:rPr>
          <w:rFonts w:eastAsia="Times New Roman" w:cs="Times New Roman"/>
          <w:b w:val="0"/>
          <w:szCs w:val="19"/>
          <w:lang w:eastAsia="pl-PL"/>
        </w:rPr>
        <w:t>r. Największy wzrost ocen w tym zakresie odnotowano w sekcji transport i gospodarka magazynowa oraz zakwaterowanie i gastronomia.</w:t>
      </w:r>
    </w:p>
    <w:p w14:paraId="1903B644" w14:textId="34E40FAC" w:rsidR="00E47F3E" w:rsidRPr="00F86855" w:rsidRDefault="00E47F3E" w:rsidP="00E47F3E">
      <w:pPr>
        <w:pStyle w:val="tytuwykresu"/>
        <w:spacing w:before="120"/>
        <w:jc w:val="both"/>
      </w:pPr>
      <w:r w:rsidRPr="00F86855">
        <w:t xml:space="preserve">Wykres </w:t>
      </w:r>
      <w:r w:rsidR="0012016B">
        <w:t>20</w:t>
      </w:r>
      <w:r w:rsidRPr="00F86855">
        <w:t>. Wskaźniki ogólnego klimatu koniunktury według rodzaju działalności (sekcje i działy PKD 2007)</w:t>
      </w:r>
    </w:p>
    <w:p w14:paraId="616AD094" w14:textId="2C3A162C" w:rsidR="00CB431E" w:rsidRDefault="006E7641" w:rsidP="0047134C">
      <w:pPr>
        <w:pStyle w:val="tytuwykresu"/>
        <w:spacing w:before="0"/>
        <w:jc w:val="both"/>
        <w:rPr>
          <w:rFonts w:ascii="Fira Sans SemiBold" w:hAnsi="Fira Sans SemiBold" w:cs="FiraSans-Bold"/>
          <w:bCs/>
          <w:szCs w:val="19"/>
        </w:rPr>
      </w:pPr>
      <w:r w:rsidRPr="00F86855"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5C7DB76C" wp14:editId="4B7163E9">
            <wp:simplePos x="0" y="0"/>
            <wp:positionH relativeFrom="margin">
              <wp:align>left</wp:align>
            </wp:positionH>
            <wp:positionV relativeFrom="margin">
              <wp:posOffset>5554222</wp:posOffset>
            </wp:positionV>
            <wp:extent cx="6226175" cy="3387725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486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C173E" w14:textId="43BEAFD1" w:rsidR="00E47F3E" w:rsidRPr="003508DD" w:rsidRDefault="00E47F3E" w:rsidP="00B204EB">
      <w:pPr>
        <w:pStyle w:val="tytuwykresu"/>
        <w:pageBreakBefore/>
        <w:spacing w:before="120" w:after="120"/>
        <w:jc w:val="both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</w:p>
    <w:p w14:paraId="1E31392A" w14:textId="5E0BC79B" w:rsidR="00CB431E" w:rsidRDefault="00CB431E" w:rsidP="00B204EB">
      <w:pPr>
        <w:pStyle w:val="Default"/>
        <w:rPr>
          <w:rFonts w:ascii="Fira Sans" w:hAnsi="Fira Sans"/>
          <w:color w:val="auto"/>
          <w:sz w:val="19"/>
          <w:szCs w:val="19"/>
        </w:rPr>
      </w:pPr>
    </w:p>
    <w:p w14:paraId="2B889BB6" w14:textId="3F228297" w:rsidR="00155A7F" w:rsidRDefault="00506F60" w:rsidP="00B204EB">
      <w:pPr>
        <w:pStyle w:val="Default"/>
        <w:suppressAutoHyphens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>W październiku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2021 r. przedsiębiorcy działający </w:t>
      </w:r>
      <w:r w:rsidR="00BF7C75">
        <w:rPr>
          <w:rFonts w:ascii="Fira Sans" w:hAnsi="Fira Sans"/>
          <w:color w:val="auto"/>
          <w:sz w:val="19"/>
          <w:szCs w:val="19"/>
        </w:rPr>
        <w:t xml:space="preserve">w </w:t>
      </w:r>
      <w:r w:rsidR="00B40CD0">
        <w:rPr>
          <w:rFonts w:ascii="Fira Sans" w:hAnsi="Fira Sans"/>
          <w:color w:val="auto"/>
          <w:sz w:val="19"/>
          <w:szCs w:val="19"/>
        </w:rPr>
        <w:t>większości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badanych rodzajach działalności najczęściej byli zdania, że pandemia </w:t>
      </w:r>
      <w:proofErr w:type="spellStart"/>
      <w:r w:rsidR="0019409D" w:rsidRPr="0019409D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="0019409D" w:rsidRPr="0019409D">
        <w:rPr>
          <w:rFonts w:ascii="Fira Sans" w:hAnsi="Fira Sans"/>
          <w:color w:val="auto"/>
          <w:sz w:val="19"/>
          <w:szCs w:val="19"/>
        </w:rPr>
        <w:t xml:space="preserve"> w bieżącym miesiącu spowoduje nieznaczne negatywne konsekwencje dla prowadzonej przez ich firmę działalności. Najmniejszy wpływ pandemia miała na </w:t>
      </w:r>
      <w:r w:rsidR="00BC41C0">
        <w:rPr>
          <w:rFonts w:ascii="Fira Sans" w:hAnsi="Fira Sans"/>
          <w:color w:val="auto"/>
          <w:sz w:val="19"/>
          <w:szCs w:val="19"/>
        </w:rPr>
        <w:t>przedsiębiorstwa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zajmujące się </w:t>
      </w:r>
      <w:r w:rsidR="00BC5494">
        <w:rPr>
          <w:rFonts w:ascii="Fira Sans" w:hAnsi="Fira Sans"/>
          <w:color w:val="auto"/>
          <w:sz w:val="19"/>
          <w:szCs w:val="19"/>
        </w:rPr>
        <w:t>budownictwem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, w którym na nieznaczne skutki pandemii wskazało </w:t>
      </w:r>
      <w:r w:rsidR="00BC5494">
        <w:rPr>
          <w:rFonts w:ascii="Fira Sans" w:hAnsi="Fira Sans"/>
          <w:color w:val="auto"/>
          <w:sz w:val="19"/>
          <w:szCs w:val="19"/>
        </w:rPr>
        <w:t>100</w:t>
      </w:r>
      <w:r w:rsidR="00B40CD0">
        <w:rPr>
          <w:rFonts w:ascii="Fira Sans" w:hAnsi="Fira Sans"/>
          <w:color w:val="auto"/>
          <w:sz w:val="19"/>
          <w:szCs w:val="19"/>
        </w:rPr>
        <w:t>,0</w:t>
      </w:r>
      <w:r w:rsidR="0019409D" w:rsidRPr="0019409D">
        <w:rPr>
          <w:rFonts w:ascii="Fira Sans" w:hAnsi="Fira Sans"/>
          <w:color w:val="auto"/>
          <w:sz w:val="19"/>
          <w:szCs w:val="19"/>
        </w:rPr>
        <w:t>% firm</w:t>
      </w:r>
      <w:r w:rsidR="00B40CD0" w:rsidRPr="00B40CD0">
        <w:t xml:space="preserve"> </w:t>
      </w:r>
      <w:r w:rsidR="00E504F8">
        <w:rPr>
          <w:rFonts w:ascii="Fira Sans" w:hAnsi="Fira Sans"/>
          <w:color w:val="auto"/>
          <w:sz w:val="19"/>
          <w:szCs w:val="19"/>
        </w:rPr>
        <w:t xml:space="preserve">oraz w </w:t>
      </w:r>
      <w:r w:rsidR="00BC5494">
        <w:rPr>
          <w:rFonts w:ascii="Fira Sans" w:hAnsi="Fira Sans"/>
          <w:color w:val="auto"/>
          <w:sz w:val="19"/>
          <w:szCs w:val="19"/>
        </w:rPr>
        <w:t>handlu hurtowym</w:t>
      </w:r>
      <w:r w:rsidR="00E504F8">
        <w:rPr>
          <w:rFonts w:ascii="Fira Sans" w:hAnsi="Fira Sans"/>
          <w:color w:val="auto"/>
          <w:sz w:val="19"/>
          <w:szCs w:val="19"/>
        </w:rPr>
        <w:t>,</w:t>
      </w:r>
      <w:r w:rsidR="00E504F8" w:rsidRPr="00E504F8">
        <w:t xml:space="preserve"> </w:t>
      </w:r>
      <w:r w:rsidR="00E504F8" w:rsidRPr="00E504F8">
        <w:rPr>
          <w:rFonts w:ascii="Fira Sans" w:hAnsi="Fira Sans"/>
          <w:color w:val="auto"/>
          <w:sz w:val="19"/>
          <w:szCs w:val="19"/>
        </w:rPr>
        <w:t xml:space="preserve">w którym </w:t>
      </w:r>
      <w:r w:rsidR="00BC5494">
        <w:rPr>
          <w:rFonts w:ascii="Fira Sans" w:hAnsi="Fira Sans"/>
          <w:color w:val="auto"/>
          <w:sz w:val="19"/>
          <w:szCs w:val="19"/>
        </w:rPr>
        <w:t>nieznaczne skutki zadeklarowało</w:t>
      </w:r>
      <w:r w:rsidR="00B40CD0">
        <w:rPr>
          <w:rFonts w:ascii="Fira Sans" w:hAnsi="Fira Sans"/>
          <w:color w:val="auto"/>
          <w:sz w:val="19"/>
          <w:szCs w:val="19"/>
        </w:rPr>
        <w:t xml:space="preserve"> </w:t>
      </w:r>
      <w:r w:rsidR="00BC5494">
        <w:rPr>
          <w:rFonts w:ascii="Fira Sans" w:hAnsi="Fira Sans"/>
          <w:color w:val="auto"/>
          <w:sz w:val="19"/>
          <w:szCs w:val="19"/>
        </w:rPr>
        <w:t>93,1%, a kolejne 2,3% stwierdziło brak negatywnych skutków</w:t>
      </w:r>
      <w:r w:rsidR="00E504F8" w:rsidRPr="00E504F8">
        <w:rPr>
          <w:rFonts w:ascii="Fira Sans" w:hAnsi="Fira Sans"/>
          <w:color w:val="auto"/>
          <w:sz w:val="19"/>
          <w:szCs w:val="19"/>
        </w:rPr>
        <w:t xml:space="preserve">. 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Na najtrudniejszą sytuację wskazywano w </w:t>
      </w:r>
      <w:r w:rsidR="00BC5494">
        <w:rPr>
          <w:rFonts w:ascii="Fira Sans" w:hAnsi="Fira Sans"/>
          <w:color w:val="auto"/>
          <w:sz w:val="19"/>
          <w:szCs w:val="19"/>
        </w:rPr>
        <w:t>handlu detalicznym i usługach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. Spośród firm specjalizujących się w </w:t>
      </w:r>
      <w:r w:rsidR="00BC5494">
        <w:rPr>
          <w:rFonts w:ascii="Fira Sans" w:hAnsi="Fira Sans"/>
          <w:color w:val="auto"/>
          <w:sz w:val="19"/>
          <w:szCs w:val="19"/>
        </w:rPr>
        <w:t>usługach 28,1%</w:t>
      </w:r>
      <w:r w:rsidR="00BC5494" w:rsidRPr="00BC5494">
        <w:t xml:space="preserve"> </w:t>
      </w:r>
      <w:r w:rsidR="00BC5494" w:rsidRPr="00BC5494">
        <w:rPr>
          <w:rFonts w:ascii="Fira Sans" w:hAnsi="Fira Sans"/>
          <w:color w:val="auto"/>
          <w:sz w:val="19"/>
          <w:szCs w:val="19"/>
        </w:rPr>
        <w:t xml:space="preserve">uznało skutki pandemii za </w:t>
      </w:r>
      <w:r w:rsidR="00BC5494">
        <w:rPr>
          <w:rFonts w:ascii="Fira Sans" w:hAnsi="Fira Sans"/>
          <w:color w:val="auto"/>
          <w:sz w:val="19"/>
          <w:szCs w:val="19"/>
        </w:rPr>
        <w:t>poważne. W handlu detalicznym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</w:t>
      </w:r>
      <w:r w:rsidR="00BC5494">
        <w:rPr>
          <w:rFonts w:ascii="Fira Sans" w:hAnsi="Fira Sans"/>
          <w:color w:val="auto"/>
          <w:sz w:val="19"/>
          <w:szCs w:val="19"/>
        </w:rPr>
        <w:t>7,4</w:t>
      </w:r>
      <w:r w:rsidR="00FB2C61" w:rsidRPr="0019409D">
        <w:rPr>
          <w:rFonts w:ascii="Fira Sans" w:hAnsi="Fira Sans"/>
          <w:color w:val="auto"/>
          <w:sz w:val="19"/>
          <w:szCs w:val="19"/>
        </w:rPr>
        <w:t xml:space="preserve">% </w:t>
      </w:r>
      <w:r w:rsidR="00BC5494">
        <w:rPr>
          <w:rFonts w:ascii="Fira Sans" w:hAnsi="Fira Sans"/>
          <w:color w:val="auto"/>
          <w:sz w:val="19"/>
          <w:szCs w:val="19"/>
        </w:rPr>
        <w:t xml:space="preserve">zadeklarowało, że pandemia </w:t>
      </w:r>
      <w:r w:rsidR="0019409D" w:rsidRPr="0019409D">
        <w:rPr>
          <w:rFonts w:ascii="Fira Sans" w:hAnsi="Fira Sans"/>
          <w:color w:val="auto"/>
          <w:sz w:val="19"/>
          <w:szCs w:val="19"/>
        </w:rPr>
        <w:t>zagraża stabilności firmy</w:t>
      </w:r>
      <w:r w:rsidR="00B40CD0">
        <w:rPr>
          <w:rFonts w:ascii="Fira Sans" w:hAnsi="Fira Sans"/>
          <w:color w:val="auto"/>
          <w:sz w:val="19"/>
          <w:szCs w:val="19"/>
        </w:rPr>
        <w:t xml:space="preserve">, a </w:t>
      </w:r>
      <w:r w:rsidR="00BC5494">
        <w:rPr>
          <w:rFonts w:ascii="Fira Sans" w:hAnsi="Fira Sans"/>
          <w:color w:val="auto"/>
          <w:sz w:val="19"/>
          <w:szCs w:val="19"/>
        </w:rPr>
        <w:t>kolejne 14,9</w:t>
      </w:r>
      <w:r w:rsidR="00B40CD0">
        <w:rPr>
          <w:rFonts w:ascii="Fira Sans" w:hAnsi="Fira Sans"/>
          <w:color w:val="auto"/>
          <w:sz w:val="19"/>
          <w:szCs w:val="19"/>
        </w:rPr>
        <w:t xml:space="preserve">% </w:t>
      </w:r>
      <w:r w:rsidR="00BC5494">
        <w:rPr>
          <w:rFonts w:ascii="Fira Sans" w:hAnsi="Fira Sans"/>
          <w:color w:val="auto"/>
          <w:sz w:val="19"/>
          <w:szCs w:val="19"/>
        </w:rPr>
        <w:t>wskazało, że jej skutki są</w:t>
      </w:r>
      <w:r w:rsidR="00B40CD0">
        <w:rPr>
          <w:rFonts w:ascii="Fira Sans" w:hAnsi="Fira Sans"/>
          <w:color w:val="auto"/>
          <w:sz w:val="19"/>
          <w:szCs w:val="19"/>
        </w:rPr>
        <w:t xml:space="preserve"> </w:t>
      </w:r>
      <w:r w:rsidR="00BC5494">
        <w:rPr>
          <w:rFonts w:ascii="Fira Sans" w:hAnsi="Fira Sans"/>
          <w:color w:val="auto"/>
          <w:sz w:val="19"/>
          <w:szCs w:val="19"/>
        </w:rPr>
        <w:t>p</w:t>
      </w:r>
      <w:r w:rsidR="00B40CD0">
        <w:rPr>
          <w:rFonts w:ascii="Fira Sans" w:hAnsi="Fira Sans"/>
          <w:color w:val="auto"/>
          <w:sz w:val="19"/>
          <w:szCs w:val="19"/>
        </w:rPr>
        <w:t>oważne</w:t>
      </w:r>
      <w:r w:rsidR="00BC5494">
        <w:rPr>
          <w:rFonts w:ascii="Fira Sans" w:hAnsi="Fira Sans"/>
          <w:color w:val="auto"/>
          <w:sz w:val="19"/>
          <w:szCs w:val="19"/>
        </w:rPr>
        <w:t>.</w:t>
      </w:r>
    </w:p>
    <w:p w14:paraId="72C5FE30" w14:textId="0923D78A" w:rsidR="00155A7F" w:rsidRDefault="00155A7F" w:rsidP="00155A7F">
      <w:pPr>
        <w:pStyle w:val="Default"/>
        <w:rPr>
          <w:rFonts w:ascii="Fira Sans" w:hAnsi="Fira Sans"/>
          <w:color w:val="auto"/>
          <w:sz w:val="19"/>
          <w:szCs w:val="19"/>
        </w:rPr>
      </w:pPr>
    </w:p>
    <w:p w14:paraId="75429BC0" w14:textId="4E2DC17E" w:rsidR="00E47F3E" w:rsidRPr="00015300" w:rsidRDefault="00E47F3E" w:rsidP="00155A7F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Negatywne skutki pandemii </w:t>
      </w:r>
      <w:proofErr w:type="spellStart"/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koronawirusa</w:t>
      </w:r>
      <w:proofErr w:type="spellEnd"/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i jej konsekwencje dla prowadzonej przez Państwa firmę działalności gospodarczej będą w bieżącym miesiącu:</w:t>
      </w:r>
    </w:p>
    <w:p w14:paraId="175E18B4" w14:textId="15F92F6C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3C8AD586" wp14:editId="61255BED">
            <wp:extent cx="6413436" cy="20440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ytanie 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36" cy="20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5FED" w14:textId="1ABD55B3" w:rsidR="00E47F3E" w:rsidRDefault="0019409D" w:rsidP="00B204EB">
      <w:pPr>
        <w:suppressAutoHyphens/>
        <w:autoSpaceDE w:val="0"/>
        <w:autoSpaceDN w:val="0"/>
        <w:adjustRightInd w:val="0"/>
        <w:spacing w:line="240" w:lineRule="auto"/>
        <w:rPr>
          <w:rFonts w:cs="Fira Sans"/>
          <w:szCs w:val="19"/>
        </w:rPr>
      </w:pPr>
      <w:r w:rsidRPr="0019409D">
        <w:rPr>
          <w:rFonts w:cs="Fira Sans"/>
          <w:szCs w:val="19"/>
        </w:rPr>
        <w:t>Wśród prezento</w:t>
      </w:r>
      <w:r w:rsidR="00B40CD0">
        <w:rPr>
          <w:rFonts w:cs="Fira Sans"/>
          <w:szCs w:val="19"/>
        </w:rPr>
        <w:t xml:space="preserve">wanych rodzajów działalności, </w:t>
      </w:r>
      <w:r w:rsidR="00FD4950">
        <w:rPr>
          <w:rFonts w:cs="Fira Sans"/>
          <w:szCs w:val="19"/>
        </w:rPr>
        <w:t>w październiku</w:t>
      </w:r>
      <w:r w:rsidR="00B40CD0">
        <w:rPr>
          <w:rFonts w:cs="Fira Sans"/>
          <w:szCs w:val="19"/>
        </w:rPr>
        <w:t xml:space="preserve"> </w:t>
      </w:r>
      <w:r w:rsidRPr="0019409D">
        <w:rPr>
          <w:rFonts w:cs="Fira Sans"/>
          <w:szCs w:val="19"/>
        </w:rPr>
        <w:t>2021 r.</w:t>
      </w:r>
      <w:r w:rsidR="00FB2C61">
        <w:rPr>
          <w:rFonts w:cs="Fira Sans"/>
          <w:szCs w:val="19"/>
        </w:rPr>
        <w:t xml:space="preserve"> (podobnie jak przed miesiącem)</w:t>
      </w:r>
      <w:r w:rsidRPr="0019409D">
        <w:rPr>
          <w:rFonts w:cs="Fira Sans"/>
          <w:szCs w:val="19"/>
        </w:rPr>
        <w:t xml:space="preserve"> praca zdalna i zbliżone formy pracy w najwyższym stopniu obejmą zatrudnionych w handlu hurtowym (7,</w:t>
      </w:r>
      <w:r w:rsidR="00252575">
        <w:rPr>
          <w:rFonts w:cs="Fira Sans"/>
          <w:szCs w:val="19"/>
        </w:rPr>
        <w:t>8</w:t>
      </w:r>
      <w:r w:rsidRPr="0019409D">
        <w:rPr>
          <w:rFonts w:cs="Fira Sans"/>
          <w:szCs w:val="19"/>
        </w:rPr>
        <w:t>%) i przetwórstwie przemysłowym (</w:t>
      </w:r>
      <w:r w:rsidR="00252575">
        <w:rPr>
          <w:rFonts w:cs="Fira Sans"/>
          <w:szCs w:val="19"/>
        </w:rPr>
        <w:t>4,4</w:t>
      </w:r>
      <w:r w:rsidRPr="0019409D">
        <w:rPr>
          <w:rFonts w:cs="Fira Sans"/>
          <w:szCs w:val="19"/>
        </w:rPr>
        <w:t xml:space="preserve">%). Z </w:t>
      </w:r>
      <w:r w:rsidR="00252575">
        <w:rPr>
          <w:rFonts w:cs="Fira Sans"/>
          <w:szCs w:val="19"/>
        </w:rPr>
        <w:t xml:space="preserve">nieplanowanymi </w:t>
      </w:r>
      <w:r w:rsidRPr="0019409D">
        <w:rPr>
          <w:rFonts w:cs="Fira Sans"/>
          <w:szCs w:val="19"/>
        </w:rPr>
        <w:t xml:space="preserve">nieobecnościami pracowników wynikającymi z urlopów, opieki nad dziećmi, członkami rodziny itp. najczęściej zmagać się będą przedstawiciele firm </w:t>
      </w:r>
      <w:r w:rsidR="00B40CD0">
        <w:rPr>
          <w:rFonts w:cs="Fira Sans"/>
          <w:szCs w:val="19"/>
        </w:rPr>
        <w:t>przetwórstwa przemysłowego</w:t>
      </w:r>
      <w:r w:rsidRPr="0019409D">
        <w:rPr>
          <w:rFonts w:cs="Fira Sans"/>
          <w:szCs w:val="19"/>
        </w:rPr>
        <w:t xml:space="preserve"> (</w:t>
      </w:r>
      <w:r w:rsidR="00252575">
        <w:rPr>
          <w:rFonts w:cs="Fira Sans"/>
          <w:szCs w:val="19"/>
        </w:rPr>
        <w:t>2,4</w:t>
      </w:r>
      <w:r w:rsidRPr="0019409D">
        <w:rPr>
          <w:rFonts w:cs="Fira Sans"/>
          <w:szCs w:val="19"/>
        </w:rPr>
        <w:t xml:space="preserve">% badanych prowadzących taką działalność). </w:t>
      </w:r>
      <w:r w:rsidR="00B40CD0">
        <w:rPr>
          <w:rFonts w:cs="Fira Sans"/>
          <w:szCs w:val="19"/>
        </w:rPr>
        <w:t>N</w:t>
      </w:r>
      <w:r w:rsidRPr="0019409D">
        <w:rPr>
          <w:rFonts w:cs="Fira Sans"/>
          <w:szCs w:val="19"/>
        </w:rPr>
        <w:t xml:space="preserve">ajwyższy odsetek przedsiębiorstw spodziewających się braku pracowników z uwagi na kwarantannę lub inne ograniczenia </w:t>
      </w:r>
      <w:r w:rsidR="00B40CD0">
        <w:rPr>
          <w:rFonts w:cs="Fira Sans"/>
          <w:szCs w:val="19"/>
        </w:rPr>
        <w:t>wystąpił natomiast w </w:t>
      </w:r>
      <w:r w:rsidR="00252575">
        <w:rPr>
          <w:rFonts w:cs="Fira Sans"/>
          <w:szCs w:val="19"/>
        </w:rPr>
        <w:t>handlu hurtowym</w:t>
      </w:r>
      <w:r w:rsidR="00B40CD0" w:rsidRPr="0019409D">
        <w:rPr>
          <w:rFonts w:cs="Fira Sans"/>
          <w:szCs w:val="19"/>
        </w:rPr>
        <w:t xml:space="preserve"> </w:t>
      </w:r>
      <w:r w:rsidRPr="0019409D">
        <w:rPr>
          <w:rFonts w:cs="Fira Sans"/>
          <w:szCs w:val="19"/>
        </w:rPr>
        <w:t>(</w:t>
      </w:r>
      <w:r w:rsidR="00252575">
        <w:rPr>
          <w:rFonts w:cs="Fira Sans"/>
          <w:szCs w:val="19"/>
        </w:rPr>
        <w:t>3,1</w:t>
      </w:r>
      <w:r w:rsidRPr="0019409D">
        <w:rPr>
          <w:rFonts w:cs="Fira Sans"/>
          <w:szCs w:val="19"/>
        </w:rPr>
        <w:t>%).</w:t>
      </w:r>
    </w:p>
    <w:p w14:paraId="13FAB2DC" w14:textId="77777777" w:rsidR="00E47F3E" w:rsidRPr="00E7203C" w:rsidRDefault="00E47F3E" w:rsidP="00B204EB">
      <w:pPr>
        <w:suppressAutoHyphens/>
        <w:autoSpaceDE w:val="0"/>
        <w:autoSpaceDN w:val="0"/>
        <w:adjustRightInd w:val="0"/>
        <w:spacing w:line="240" w:lineRule="auto"/>
        <w:rPr>
          <w:rFonts w:cs="FiraSans-Bold"/>
          <w:bCs/>
          <w:szCs w:val="19"/>
        </w:rPr>
      </w:pPr>
    </w:p>
    <w:p w14:paraId="13AC5866" w14:textId="77777777" w:rsidR="00E47F3E" w:rsidRDefault="00E47F3E" w:rsidP="00B204EB">
      <w:pPr>
        <w:pStyle w:val="Default"/>
        <w:suppressAutoHyphens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53632" behindDoc="0" locked="0" layoutInCell="1" allowOverlap="1" wp14:anchorId="499F962A" wp14:editId="69E8BB49">
            <wp:simplePos x="0" y="0"/>
            <wp:positionH relativeFrom="margin">
              <wp:posOffset>296545</wp:posOffset>
            </wp:positionH>
            <wp:positionV relativeFrom="paragraph">
              <wp:posOffset>530225</wp:posOffset>
            </wp:positionV>
            <wp:extent cx="6021070" cy="2177415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55C7F68D" w14:textId="4BF82019" w:rsidR="00E47F3E" w:rsidRDefault="00252575" w:rsidP="00B204EB">
      <w:pPr>
        <w:pStyle w:val="Default"/>
        <w:pageBreakBefore/>
        <w:suppressAutoHyphens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lastRenderedPageBreak/>
        <w:t xml:space="preserve">W październiku 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2021 r. </w:t>
      </w:r>
      <w:r w:rsidR="008A2B57">
        <w:rPr>
          <w:rFonts w:ascii="Fira Sans" w:hAnsi="Fira Sans"/>
          <w:color w:val="auto"/>
          <w:sz w:val="19"/>
          <w:szCs w:val="19"/>
        </w:rPr>
        <w:t>(</w:t>
      </w:r>
      <w:r>
        <w:rPr>
          <w:rFonts w:ascii="Fira Sans" w:hAnsi="Fira Sans"/>
          <w:color w:val="auto"/>
          <w:sz w:val="19"/>
          <w:szCs w:val="19"/>
        </w:rPr>
        <w:t>podobnie jak</w:t>
      </w:r>
      <w:r w:rsidR="008A2B57">
        <w:rPr>
          <w:rFonts w:ascii="Fira Sans" w:hAnsi="Fira Sans"/>
          <w:color w:val="auto"/>
          <w:sz w:val="19"/>
          <w:szCs w:val="19"/>
        </w:rPr>
        <w:t xml:space="preserve"> przed miesiącem) 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przedsiębiorcy w większości prezentowanych obszarów działalności gospodarczej przewidywali </w:t>
      </w:r>
      <w:r w:rsidR="008A2B57">
        <w:rPr>
          <w:rFonts w:ascii="Fira Sans" w:hAnsi="Fira Sans"/>
          <w:color w:val="auto"/>
          <w:sz w:val="19"/>
          <w:szCs w:val="19"/>
        </w:rPr>
        <w:t>spadek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zamówień składanych przez klientów. </w:t>
      </w:r>
      <w:r w:rsidR="008A2B57">
        <w:rPr>
          <w:rFonts w:ascii="Fira Sans" w:hAnsi="Fira Sans"/>
          <w:color w:val="auto"/>
          <w:sz w:val="19"/>
          <w:szCs w:val="19"/>
        </w:rPr>
        <w:t>N</w:t>
      </w:r>
      <w:r w:rsidR="005D556E" w:rsidRPr="0019409D">
        <w:rPr>
          <w:rFonts w:ascii="Fira Sans" w:hAnsi="Fira Sans"/>
          <w:color w:val="auto"/>
          <w:sz w:val="19"/>
          <w:szCs w:val="19"/>
        </w:rPr>
        <w:t>ajwiększy</w:t>
      </w:r>
      <w:r w:rsidR="008A2B57">
        <w:rPr>
          <w:rFonts w:ascii="Fira Sans" w:hAnsi="Fira Sans"/>
          <w:color w:val="auto"/>
          <w:sz w:val="19"/>
          <w:szCs w:val="19"/>
        </w:rPr>
        <w:t xml:space="preserve"> oczekiwany jest w </w:t>
      </w:r>
      <w:r>
        <w:rPr>
          <w:rFonts w:ascii="Fira Sans" w:hAnsi="Fira Sans"/>
          <w:color w:val="auto"/>
          <w:sz w:val="19"/>
          <w:szCs w:val="19"/>
        </w:rPr>
        <w:t>budownictwie (o 4</w:t>
      </w:r>
      <w:r w:rsidR="008A2B57">
        <w:rPr>
          <w:rFonts w:ascii="Fira Sans" w:hAnsi="Fira Sans"/>
          <w:color w:val="auto"/>
          <w:sz w:val="19"/>
          <w:szCs w:val="19"/>
        </w:rPr>
        <w:t>,0</w:t>
      </w:r>
      <w:r w:rsidR="0019409D" w:rsidRPr="0019409D">
        <w:rPr>
          <w:rFonts w:ascii="Fira Sans" w:hAnsi="Fira Sans"/>
          <w:color w:val="auto"/>
          <w:sz w:val="19"/>
          <w:szCs w:val="19"/>
        </w:rPr>
        <w:t>%)</w:t>
      </w:r>
      <w:r>
        <w:rPr>
          <w:rFonts w:ascii="Fira Sans" w:hAnsi="Fira Sans"/>
          <w:color w:val="auto"/>
          <w:sz w:val="19"/>
          <w:szCs w:val="19"/>
        </w:rPr>
        <w:t xml:space="preserve"> i handlu detalicznym (1,3%)</w:t>
      </w:r>
      <w:r w:rsidR="0019409D" w:rsidRPr="0019409D">
        <w:rPr>
          <w:rFonts w:ascii="Fira Sans" w:hAnsi="Fira Sans"/>
          <w:color w:val="auto"/>
          <w:sz w:val="19"/>
          <w:szCs w:val="19"/>
        </w:rPr>
        <w:t>.</w:t>
      </w:r>
      <w:r w:rsidR="004758C4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W</w:t>
      </w:r>
      <w:r w:rsidR="008A2B57">
        <w:rPr>
          <w:rFonts w:ascii="Fira Sans" w:hAnsi="Fira Sans"/>
          <w:color w:val="auto"/>
          <w:sz w:val="19"/>
          <w:szCs w:val="19"/>
        </w:rPr>
        <w:t xml:space="preserve">zrost zamówień </w:t>
      </w:r>
      <w:r w:rsidR="004758C4">
        <w:rPr>
          <w:rFonts w:ascii="Fira Sans" w:hAnsi="Fira Sans"/>
          <w:color w:val="auto"/>
          <w:sz w:val="19"/>
          <w:szCs w:val="19"/>
        </w:rPr>
        <w:t xml:space="preserve">przewiduje się </w:t>
      </w:r>
      <w:r w:rsidR="008A2B57">
        <w:rPr>
          <w:rFonts w:ascii="Fira Sans" w:hAnsi="Fira Sans"/>
          <w:color w:val="auto"/>
          <w:sz w:val="19"/>
          <w:szCs w:val="19"/>
        </w:rPr>
        <w:t xml:space="preserve">w </w:t>
      </w:r>
      <w:r>
        <w:rPr>
          <w:rFonts w:ascii="Fira Sans" w:hAnsi="Fira Sans"/>
          <w:color w:val="auto"/>
          <w:sz w:val="19"/>
          <w:szCs w:val="19"/>
        </w:rPr>
        <w:t>przetwórstwie przemysłowym</w:t>
      </w:r>
      <w:r w:rsidR="008A2B57">
        <w:rPr>
          <w:rFonts w:ascii="Fira Sans" w:hAnsi="Fira Sans"/>
          <w:color w:val="auto"/>
          <w:sz w:val="19"/>
          <w:szCs w:val="19"/>
        </w:rPr>
        <w:t xml:space="preserve"> 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(o </w:t>
      </w:r>
      <w:r>
        <w:rPr>
          <w:rFonts w:ascii="Fira Sans" w:hAnsi="Fira Sans"/>
          <w:color w:val="auto"/>
          <w:sz w:val="19"/>
          <w:szCs w:val="19"/>
        </w:rPr>
        <w:t>2,7</w:t>
      </w:r>
      <w:r w:rsidR="0019409D" w:rsidRPr="0019409D">
        <w:rPr>
          <w:rFonts w:ascii="Fira Sans" w:hAnsi="Fira Sans"/>
          <w:color w:val="auto"/>
          <w:sz w:val="19"/>
          <w:szCs w:val="19"/>
        </w:rPr>
        <w:t>%)</w:t>
      </w:r>
      <w:r>
        <w:rPr>
          <w:rFonts w:ascii="Fira Sans" w:hAnsi="Fira Sans"/>
          <w:color w:val="auto"/>
          <w:sz w:val="19"/>
          <w:szCs w:val="19"/>
        </w:rPr>
        <w:t xml:space="preserve"> i usługach (o 1,5%)</w:t>
      </w:r>
      <w:r w:rsidR="0019409D" w:rsidRPr="0019409D">
        <w:rPr>
          <w:rFonts w:ascii="Fira Sans" w:hAnsi="Fira Sans"/>
          <w:color w:val="auto"/>
          <w:sz w:val="19"/>
          <w:szCs w:val="19"/>
        </w:rPr>
        <w:t>.</w:t>
      </w:r>
      <w:r w:rsidR="00E47F3E">
        <w:rPr>
          <w:rFonts w:ascii="Fira Sans" w:hAnsi="Fira Sans"/>
          <w:color w:val="auto"/>
          <w:sz w:val="19"/>
          <w:szCs w:val="19"/>
        </w:rPr>
        <w:t xml:space="preserve"> </w:t>
      </w:r>
    </w:p>
    <w:p w14:paraId="14DA53FA" w14:textId="77777777" w:rsidR="009E64DD" w:rsidRDefault="009E64DD" w:rsidP="00B204EB">
      <w:pPr>
        <w:pStyle w:val="Default"/>
        <w:suppressAutoHyphens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734A7395" w14:textId="77777777" w:rsidR="00E47F3E" w:rsidRDefault="00E47F3E" w:rsidP="00B204EB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>
        <w:rPr>
          <w:rFonts w:cs="FiraSans-Bold"/>
          <w:bCs/>
          <w:i/>
          <w:szCs w:val="19"/>
        </w:rPr>
        <w:t>J</w:t>
      </w:r>
      <w:r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>
        <w:rPr>
          <w:rFonts w:cs="FiraSans-Bold"/>
          <w:bCs/>
          <w:i/>
          <w:szCs w:val="19"/>
        </w:rPr>
        <w:t xml:space="preserve"> </w:t>
      </w:r>
      <w:r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0A411EB5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0560" behindDoc="0" locked="0" layoutInCell="1" allowOverlap="1" wp14:anchorId="53BE7A0B" wp14:editId="62646658">
            <wp:simplePos x="0" y="0"/>
            <wp:positionH relativeFrom="margin">
              <wp:posOffset>149962</wp:posOffset>
            </wp:positionH>
            <wp:positionV relativeFrom="paragraph">
              <wp:posOffset>89611</wp:posOffset>
            </wp:positionV>
            <wp:extent cx="6183435" cy="1679235"/>
            <wp:effectExtent l="0" t="0" r="0" b="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435" cy="167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3B7B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3EC60B1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E464588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8E66D70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B01456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AD0EAA5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BC68E97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B58F7BD" w14:textId="77777777" w:rsidR="00767550" w:rsidRDefault="00767550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D4C551D" w14:textId="0598F94D" w:rsidR="00767550" w:rsidRDefault="0019409D" w:rsidP="00B204EB">
      <w:pPr>
        <w:pStyle w:val="Default"/>
        <w:suppressAutoHyphens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19409D">
        <w:rPr>
          <w:rFonts w:ascii="Fira Sans" w:hAnsi="Fira Sans"/>
          <w:color w:val="auto"/>
          <w:sz w:val="19"/>
          <w:szCs w:val="19"/>
        </w:rPr>
        <w:t xml:space="preserve">Spośród prezentowanych obszarów działalności, w przypadku utrzymania bieżących działań powziętych w celu zwalczania </w:t>
      </w:r>
      <w:proofErr w:type="spellStart"/>
      <w:r w:rsidRPr="0019409D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Pr="0019409D">
        <w:rPr>
          <w:rFonts w:ascii="Fira Sans" w:hAnsi="Fira Sans"/>
          <w:color w:val="auto"/>
          <w:sz w:val="19"/>
          <w:szCs w:val="19"/>
        </w:rPr>
        <w:t>, najdłużej byłyby w stanie przetrwać prze</w:t>
      </w:r>
      <w:r w:rsidR="004758C4">
        <w:rPr>
          <w:rFonts w:ascii="Fira Sans" w:hAnsi="Fira Sans"/>
          <w:color w:val="auto"/>
          <w:sz w:val="19"/>
          <w:szCs w:val="19"/>
        </w:rPr>
        <w:t>dsiębiorstwa</w:t>
      </w:r>
      <w:r w:rsidR="008A2B57">
        <w:rPr>
          <w:rFonts w:ascii="Fira Sans" w:hAnsi="Fira Sans"/>
          <w:color w:val="auto"/>
          <w:sz w:val="19"/>
          <w:szCs w:val="19"/>
        </w:rPr>
        <w:t xml:space="preserve"> </w:t>
      </w:r>
      <w:r w:rsidR="00252575">
        <w:rPr>
          <w:rFonts w:ascii="Fira Sans" w:hAnsi="Fira Sans"/>
          <w:color w:val="auto"/>
          <w:sz w:val="19"/>
          <w:szCs w:val="19"/>
        </w:rPr>
        <w:t>budowlane</w:t>
      </w:r>
      <w:r w:rsidR="005613A4">
        <w:rPr>
          <w:rFonts w:ascii="Fira Sans" w:hAnsi="Fira Sans"/>
          <w:color w:val="auto"/>
          <w:sz w:val="19"/>
          <w:szCs w:val="19"/>
        </w:rPr>
        <w:t xml:space="preserve"> i usługowe</w:t>
      </w:r>
      <w:r w:rsidRPr="0019409D">
        <w:rPr>
          <w:rFonts w:ascii="Fira Sans" w:hAnsi="Fira Sans"/>
          <w:color w:val="auto"/>
          <w:sz w:val="19"/>
          <w:szCs w:val="19"/>
        </w:rPr>
        <w:t xml:space="preserve">. Swoją zdolność przetrwania na powyżej 6 miesięcy oceniało odpowiednio </w:t>
      </w:r>
      <w:r w:rsidR="00252575">
        <w:rPr>
          <w:rFonts w:ascii="Fira Sans" w:hAnsi="Fira Sans"/>
          <w:color w:val="auto"/>
          <w:sz w:val="19"/>
          <w:szCs w:val="19"/>
        </w:rPr>
        <w:t>82,2</w:t>
      </w:r>
      <w:r w:rsidRPr="0019409D">
        <w:rPr>
          <w:rFonts w:ascii="Fira Sans" w:hAnsi="Fira Sans"/>
          <w:color w:val="auto"/>
          <w:sz w:val="19"/>
          <w:szCs w:val="19"/>
        </w:rPr>
        <w:t xml:space="preserve">% i </w:t>
      </w:r>
      <w:r w:rsidR="00252575">
        <w:rPr>
          <w:rFonts w:ascii="Fira Sans" w:hAnsi="Fira Sans"/>
          <w:color w:val="auto"/>
          <w:sz w:val="19"/>
          <w:szCs w:val="19"/>
        </w:rPr>
        <w:t>63,7</w:t>
      </w:r>
      <w:r w:rsidRPr="0019409D">
        <w:rPr>
          <w:rFonts w:ascii="Fira Sans" w:hAnsi="Fira Sans"/>
          <w:color w:val="auto"/>
          <w:sz w:val="19"/>
          <w:szCs w:val="19"/>
        </w:rPr>
        <w:t xml:space="preserve">% badanych prowadzących taką działalność. Na największe trudności w tym zakresie wskazywały przedsiębiorstwa specjalizujące się w </w:t>
      </w:r>
      <w:r w:rsidR="00D67FF7">
        <w:rPr>
          <w:rFonts w:ascii="Fira Sans" w:hAnsi="Fira Sans"/>
          <w:color w:val="auto"/>
          <w:sz w:val="19"/>
          <w:szCs w:val="19"/>
        </w:rPr>
        <w:t>handlu hurtowym</w:t>
      </w:r>
      <w:r w:rsidR="008A2B57">
        <w:rPr>
          <w:rFonts w:ascii="Fira Sans" w:hAnsi="Fira Sans"/>
          <w:color w:val="auto"/>
          <w:sz w:val="19"/>
          <w:szCs w:val="19"/>
        </w:rPr>
        <w:t xml:space="preserve"> i przetwórstwie przemysłowy</w:t>
      </w:r>
      <w:r w:rsidR="00451B7D">
        <w:rPr>
          <w:rFonts w:ascii="Fira Sans" w:hAnsi="Fira Sans"/>
          <w:color w:val="auto"/>
          <w:sz w:val="19"/>
          <w:szCs w:val="19"/>
        </w:rPr>
        <w:t>m</w:t>
      </w:r>
      <w:r w:rsidRPr="0019409D">
        <w:rPr>
          <w:rFonts w:ascii="Fira Sans" w:hAnsi="Fira Sans"/>
          <w:color w:val="auto"/>
          <w:sz w:val="19"/>
          <w:szCs w:val="19"/>
        </w:rPr>
        <w:t xml:space="preserve">, spośród których </w:t>
      </w:r>
      <w:r w:rsidR="008A2B57">
        <w:rPr>
          <w:rFonts w:ascii="Fira Sans" w:hAnsi="Fira Sans"/>
          <w:color w:val="auto"/>
          <w:sz w:val="19"/>
          <w:szCs w:val="19"/>
        </w:rPr>
        <w:t>powyżej 6 miesięcy</w:t>
      </w:r>
      <w:r w:rsidRPr="0019409D">
        <w:rPr>
          <w:rFonts w:ascii="Fira Sans" w:hAnsi="Fira Sans"/>
          <w:color w:val="auto"/>
          <w:sz w:val="19"/>
          <w:szCs w:val="19"/>
        </w:rPr>
        <w:t xml:space="preserve"> byłoby w stanie przetrwać </w:t>
      </w:r>
      <w:r w:rsidR="008A2B57">
        <w:rPr>
          <w:rFonts w:ascii="Fira Sans" w:hAnsi="Fira Sans"/>
          <w:color w:val="auto"/>
          <w:sz w:val="19"/>
          <w:szCs w:val="19"/>
        </w:rPr>
        <w:t xml:space="preserve">odpowiednio </w:t>
      </w:r>
      <w:r w:rsidR="00D67FF7">
        <w:rPr>
          <w:rFonts w:ascii="Fira Sans" w:hAnsi="Fira Sans"/>
          <w:color w:val="auto"/>
          <w:sz w:val="19"/>
          <w:szCs w:val="19"/>
        </w:rPr>
        <w:t>20,0</w:t>
      </w:r>
      <w:r w:rsidR="008A2B57">
        <w:rPr>
          <w:rFonts w:ascii="Fira Sans" w:hAnsi="Fira Sans"/>
          <w:color w:val="auto"/>
          <w:sz w:val="19"/>
          <w:szCs w:val="19"/>
        </w:rPr>
        <w:t xml:space="preserve">% i </w:t>
      </w:r>
      <w:r w:rsidR="00D67FF7">
        <w:rPr>
          <w:rFonts w:ascii="Fira Sans" w:hAnsi="Fira Sans"/>
          <w:color w:val="auto"/>
          <w:sz w:val="19"/>
          <w:szCs w:val="19"/>
        </w:rPr>
        <w:t>44,0</w:t>
      </w:r>
      <w:r w:rsidR="008A2B57">
        <w:rPr>
          <w:rFonts w:ascii="Fira Sans" w:hAnsi="Fira Sans"/>
          <w:color w:val="auto"/>
          <w:sz w:val="19"/>
          <w:szCs w:val="19"/>
        </w:rPr>
        <w:t xml:space="preserve">% </w:t>
      </w:r>
      <w:r w:rsidR="00BC41C0">
        <w:rPr>
          <w:rFonts w:ascii="Fira Sans" w:hAnsi="Fira Sans"/>
          <w:color w:val="auto"/>
          <w:sz w:val="19"/>
          <w:szCs w:val="19"/>
        </w:rPr>
        <w:t>ogółu</w:t>
      </w:r>
      <w:r w:rsidRPr="0019409D">
        <w:rPr>
          <w:rFonts w:ascii="Fira Sans" w:hAnsi="Fira Sans"/>
          <w:color w:val="auto"/>
          <w:sz w:val="19"/>
          <w:szCs w:val="19"/>
        </w:rPr>
        <w:t>.</w:t>
      </w:r>
    </w:p>
    <w:p w14:paraId="28D579B0" w14:textId="77777777" w:rsidR="006E7641" w:rsidRDefault="006E7641" w:rsidP="00B204EB">
      <w:pPr>
        <w:pStyle w:val="Default"/>
        <w:suppressAutoHyphens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246A2B6E" w14:textId="77777777" w:rsidR="00E47F3E" w:rsidRPr="00781319" w:rsidRDefault="00E47F3E" w:rsidP="00B204EB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4. </w:t>
      </w:r>
      <w:r w:rsidRPr="00602A0A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602A0A">
        <w:rPr>
          <w:rFonts w:cs="FiraSans-Bold"/>
          <w:bCs/>
          <w:i/>
          <w:szCs w:val="19"/>
        </w:rPr>
        <w:t>koronawirusa</w:t>
      </w:r>
      <w:proofErr w:type="spellEnd"/>
      <w:r w:rsidRPr="00602A0A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1810D209" w14:textId="77777777" w:rsidR="00E47F3E" w:rsidRDefault="00E47F3E" w:rsidP="00E47F3E">
      <w:pPr>
        <w:pStyle w:val="Default"/>
        <w:jc w:val="both"/>
        <w:rPr>
          <w:sz w:val="19"/>
          <w:szCs w:val="19"/>
        </w:rPr>
      </w:pPr>
      <w:r>
        <w:rPr>
          <w:noProof/>
        </w:rPr>
        <w:drawing>
          <wp:inline distT="0" distB="0" distL="0" distR="0" wp14:anchorId="00602896" wp14:editId="4AF9934B">
            <wp:extent cx="6429280" cy="1803594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280" cy="180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6A27" w14:textId="77777777" w:rsidR="00B57519" w:rsidRDefault="00B57519" w:rsidP="00E47F3E">
      <w:pPr>
        <w:autoSpaceDE w:val="0"/>
        <w:autoSpaceDN w:val="0"/>
        <w:adjustRightInd w:val="0"/>
        <w:rPr>
          <w:rFonts w:cs="Fira Sans"/>
          <w:szCs w:val="19"/>
        </w:rPr>
      </w:pPr>
    </w:p>
    <w:p w14:paraId="755C3DD5" w14:textId="36563EC5" w:rsidR="0019409D" w:rsidRPr="0019409D" w:rsidRDefault="00BC41C0" w:rsidP="00B204EB">
      <w:pPr>
        <w:suppressAutoHyphens/>
        <w:autoSpaceDE w:val="0"/>
        <w:autoSpaceDN w:val="0"/>
        <w:adjustRightInd w:val="0"/>
        <w:rPr>
          <w:rFonts w:cs="Fira Sans"/>
          <w:szCs w:val="19"/>
        </w:rPr>
      </w:pPr>
      <w:r>
        <w:rPr>
          <w:rFonts w:cs="Fira Sans"/>
          <w:szCs w:val="19"/>
        </w:rPr>
        <w:t>W</w:t>
      </w:r>
      <w:r w:rsidRPr="00AD6343">
        <w:rPr>
          <w:rFonts w:cs="Fira Sans"/>
          <w:szCs w:val="19"/>
        </w:rPr>
        <w:t xml:space="preserve"> większości badanych rodzajów działalności </w:t>
      </w:r>
      <w:r>
        <w:rPr>
          <w:rFonts w:cs="Fira Sans"/>
          <w:szCs w:val="19"/>
        </w:rPr>
        <w:t>p</w:t>
      </w:r>
      <w:r w:rsidR="00AD6343" w:rsidRPr="00AD6343">
        <w:rPr>
          <w:rFonts w:cs="Fira Sans"/>
          <w:szCs w:val="19"/>
        </w:rPr>
        <w:t xml:space="preserve">rzedsiębiorcy </w:t>
      </w:r>
      <w:r>
        <w:rPr>
          <w:rFonts w:cs="Fira Sans"/>
          <w:szCs w:val="19"/>
        </w:rPr>
        <w:t xml:space="preserve">najczęściej </w:t>
      </w:r>
      <w:r w:rsidR="00AD6343" w:rsidRPr="00AD6343">
        <w:rPr>
          <w:rFonts w:cs="Fira Sans"/>
          <w:szCs w:val="19"/>
        </w:rPr>
        <w:t xml:space="preserve">przewidują w 2021 r. utrzymanie poziomu inwestycji z poprzedniego roku. Udział firm oczekujących takiej sytuacji </w:t>
      </w:r>
      <w:r>
        <w:rPr>
          <w:rFonts w:cs="Fira Sans"/>
          <w:szCs w:val="19"/>
        </w:rPr>
        <w:t xml:space="preserve">najwyższy był </w:t>
      </w:r>
      <w:r w:rsidR="00AD6343" w:rsidRPr="00AD6343">
        <w:rPr>
          <w:rFonts w:cs="Fira Sans"/>
          <w:szCs w:val="19"/>
        </w:rPr>
        <w:t>w handlu hurtowym</w:t>
      </w:r>
      <w:r>
        <w:rPr>
          <w:rFonts w:cs="Fira Sans"/>
          <w:szCs w:val="19"/>
        </w:rPr>
        <w:t xml:space="preserve"> (97,7%) i handlu detalicznym (92,6%).</w:t>
      </w:r>
      <w:r w:rsidR="00AD6343" w:rsidRPr="00AD6343">
        <w:rPr>
          <w:rFonts w:cs="Fira Sans"/>
          <w:szCs w:val="19"/>
        </w:rPr>
        <w:t xml:space="preserve"> Największy odsetek firm spodziewających się wzrostu inwestycji odnotowano w </w:t>
      </w:r>
      <w:r w:rsidR="00AD6343">
        <w:rPr>
          <w:rFonts w:cs="Fira Sans"/>
          <w:szCs w:val="19"/>
        </w:rPr>
        <w:t>przetwórstwie przemysłowym</w:t>
      </w:r>
      <w:r w:rsidR="00AD6343" w:rsidRPr="00AD6343">
        <w:rPr>
          <w:rFonts w:cs="Fira Sans"/>
          <w:szCs w:val="19"/>
        </w:rPr>
        <w:t xml:space="preserve"> (</w:t>
      </w:r>
      <w:r w:rsidR="00AD6343">
        <w:rPr>
          <w:rFonts w:cs="Fira Sans"/>
          <w:szCs w:val="19"/>
        </w:rPr>
        <w:t>44,6</w:t>
      </w:r>
      <w:r w:rsidR="00AD6343" w:rsidRPr="00AD6343">
        <w:rPr>
          <w:rFonts w:cs="Fira Sans"/>
          <w:szCs w:val="19"/>
        </w:rPr>
        <w:t xml:space="preserve">%), a spadku – w </w:t>
      </w:r>
      <w:r w:rsidR="00AD6343">
        <w:rPr>
          <w:rFonts w:cs="Fira Sans"/>
          <w:szCs w:val="19"/>
        </w:rPr>
        <w:t>budownictwie</w:t>
      </w:r>
      <w:r w:rsidR="00AD6343" w:rsidRPr="00AD6343">
        <w:rPr>
          <w:rFonts w:cs="Fira Sans"/>
          <w:szCs w:val="19"/>
        </w:rPr>
        <w:t xml:space="preserve"> (</w:t>
      </w:r>
      <w:r w:rsidR="00AD6343">
        <w:rPr>
          <w:rFonts w:cs="Fira Sans"/>
          <w:szCs w:val="19"/>
        </w:rPr>
        <w:t>17,8</w:t>
      </w:r>
      <w:r w:rsidR="00AD6343" w:rsidRPr="00AD6343">
        <w:rPr>
          <w:rFonts w:cs="Fira Sans"/>
          <w:szCs w:val="19"/>
        </w:rPr>
        <w:t>%).</w:t>
      </w:r>
    </w:p>
    <w:p w14:paraId="347654BD" w14:textId="33F49E17" w:rsidR="00E55C9D" w:rsidRDefault="006E7641" w:rsidP="00B204EB">
      <w:pPr>
        <w:pageBreakBefore/>
        <w:suppressAutoHyphens/>
        <w:autoSpaceDE w:val="0"/>
        <w:autoSpaceDN w:val="0"/>
        <w:adjustRightInd w:val="0"/>
        <w:rPr>
          <w:rFonts w:cs="Fira Sans"/>
          <w:i/>
          <w:szCs w:val="19"/>
        </w:rPr>
      </w:pPr>
      <w:r>
        <w:rPr>
          <w:rFonts w:cs="Fira Sans"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1825664" behindDoc="0" locked="0" layoutInCell="1" allowOverlap="1" wp14:anchorId="2133C2DB" wp14:editId="7584930F">
            <wp:simplePos x="0" y="0"/>
            <wp:positionH relativeFrom="margin">
              <wp:align>left</wp:align>
            </wp:positionH>
            <wp:positionV relativeFrom="margin">
              <wp:posOffset>484556</wp:posOffset>
            </wp:positionV>
            <wp:extent cx="6464300" cy="2059940"/>
            <wp:effectExtent l="0" t="0" r="0" b="0"/>
            <wp:wrapSquare wrapText="bothSides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ytanie 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9409D" w:rsidRPr="0019409D">
        <w:rPr>
          <w:rFonts w:cs="Fira Sans"/>
          <w:i/>
          <w:szCs w:val="19"/>
        </w:rPr>
        <w:t xml:space="preserve">Pyt 5. </w:t>
      </w:r>
      <w:r w:rsidR="00AD6343" w:rsidRPr="00AD6343">
        <w:rPr>
          <w:rFonts w:cs="Fira Sans"/>
          <w:i/>
          <w:szCs w:val="19"/>
        </w:rPr>
        <w:t>Jakie są Państwa aktualne przewidywania, co do poziomu inwestycji Państwa firmy w 2021 r. w odniesieniu do inwestycji zrealizowanych w 2020 r.?</w:t>
      </w:r>
    </w:p>
    <w:p w14:paraId="1FE1407E" w14:textId="7268A7A7" w:rsidR="00E35B03" w:rsidRDefault="00E35B03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507E8626" w14:textId="0DCAEC3E" w:rsidR="00E55C9D" w:rsidRDefault="00AD6343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W październiku</w:t>
      </w:r>
      <w:r w:rsidR="008A2B57">
        <w:rPr>
          <w:rFonts w:cs="FiraSans-Bold"/>
          <w:bCs/>
          <w:szCs w:val="19"/>
        </w:rPr>
        <w:t xml:space="preserve"> </w:t>
      </w:r>
      <w:r w:rsidR="004241F8">
        <w:rPr>
          <w:rFonts w:cs="FiraSans-Bold"/>
          <w:bCs/>
          <w:szCs w:val="19"/>
        </w:rPr>
        <w:t>2021</w:t>
      </w:r>
      <w:r w:rsidR="00784DE1">
        <w:rPr>
          <w:rFonts w:cs="FiraSans-Bold"/>
          <w:bCs/>
          <w:szCs w:val="19"/>
        </w:rPr>
        <w:t xml:space="preserve"> r. w badanych firm</w:t>
      </w:r>
      <w:r w:rsidR="004241F8">
        <w:rPr>
          <w:rFonts w:cs="FiraSans-Bold"/>
          <w:bCs/>
          <w:szCs w:val="19"/>
        </w:rPr>
        <w:t>ach</w:t>
      </w:r>
      <w:r w:rsidR="00784DE1">
        <w:rPr>
          <w:rFonts w:cs="FiraSans-Bold"/>
          <w:bCs/>
          <w:szCs w:val="19"/>
        </w:rPr>
        <w:t xml:space="preserve"> nie przewidywano dużych zmian zatrudnienia. </w:t>
      </w:r>
      <w:r>
        <w:rPr>
          <w:rFonts w:cs="FiraSans-Bold"/>
          <w:bCs/>
          <w:szCs w:val="19"/>
        </w:rPr>
        <w:t>Spadek</w:t>
      </w:r>
      <w:r w:rsidR="00784DE1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spodziewany</w:t>
      </w:r>
      <w:r w:rsidR="0019409D" w:rsidRPr="0019409D">
        <w:rPr>
          <w:rFonts w:cs="FiraSans-Bold"/>
          <w:bCs/>
          <w:szCs w:val="19"/>
        </w:rPr>
        <w:t xml:space="preserve"> jest w</w:t>
      </w:r>
      <w:r w:rsidR="008A2B57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budownictwie</w:t>
      </w:r>
      <w:r w:rsidR="008A2B57">
        <w:rPr>
          <w:rFonts w:cs="FiraSans-Bold"/>
          <w:bCs/>
          <w:szCs w:val="19"/>
        </w:rPr>
        <w:t xml:space="preserve"> (o </w:t>
      </w:r>
      <w:r>
        <w:rPr>
          <w:rFonts w:cs="FiraSans-Bold"/>
          <w:bCs/>
          <w:szCs w:val="19"/>
        </w:rPr>
        <w:t>6,0</w:t>
      </w:r>
      <w:r w:rsidR="008A2B57">
        <w:rPr>
          <w:rFonts w:cs="FiraSans-Bold"/>
          <w:bCs/>
          <w:szCs w:val="19"/>
        </w:rPr>
        <w:t>%) i</w:t>
      </w:r>
      <w:r w:rsidR="0019409D" w:rsidRPr="0019409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przetwórstwie przemysłowym</w:t>
      </w:r>
      <w:r w:rsidR="0019409D" w:rsidRPr="0019409D">
        <w:rPr>
          <w:rFonts w:cs="FiraSans-Bold"/>
          <w:bCs/>
          <w:szCs w:val="19"/>
        </w:rPr>
        <w:t xml:space="preserve"> (o </w:t>
      </w:r>
      <w:r>
        <w:rPr>
          <w:rFonts w:cs="FiraSans-Bold"/>
          <w:bCs/>
          <w:szCs w:val="19"/>
        </w:rPr>
        <w:t>3,8%). W pozostałych rodzajach działalności przewiduje się, że zatrudnienie pozostanie na poziomie z poprzedniego miesiąca</w:t>
      </w:r>
      <w:r w:rsidR="0019409D" w:rsidRPr="0019409D">
        <w:rPr>
          <w:rFonts w:cs="FiraSans-Bold"/>
          <w:bCs/>
          <w:szCs w:val="19"/>
        </w:rPr>
        <w:t>.</w:t>
      </w:r>
    </w:p>
    <w:p w14:paraId="5974C0FD" w14:textId="6B8962EE" w:rsidR="00E55C9D" w:rsidRDefault="00E55C9D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2C3C82CB" w14:textId="21DA5FE8" w:rsidR="00E47F3E" w:rsidRPr="00633BDE" w:rsidRDefault="00E47F3E" w:rsidP="0047134C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28727F5D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9073C88" wp14:editId="04C230C4">
            <wp:extent cx="6464821" cy="17556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CF8D" w14:textId="77777777" w:rsidR="00E47F3E" w:rsidRDefault="00E47F3E" w:rsidP="00E47F3E">
      <w:pPr>
        <w:rPr>
          <w:color w:val="BFBFBF" w:themeColor="background1" w:themeShade="BF"/>
        </w:rPr>
      </w:pPr>
    </w:p>
    <w:p w14:paraId="740339F9" w14:textId="77777777" w:rsidR="00E47F3E" w:rsidRDefault="00E47F3E" w:rsidP="00E47F3E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9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AD3F8EC" w14:textId="77777777" w:rsidR="000858BF" w:rsidRPr="00351B54" w:rsidRDefault="000858BF" w:rsidP="000858BF">
      <w:pPr>
        <w:rPr>
          <w:rFonts w:cs="Arial"/>
          <w:bCs/>
          <w:szCs w:val="19"/>
        </w:rPr>
      </w:pPr>
    </w:p>
    <w:p w14:paraId="71014C20" w14:textId="77777777" w:rsidR="000858BF" w:rsidRPr="00881EAF" w:rsidRDefault="000858BF" w:rsidP="000858BF">
      <w:pPr>
        <w:sectPr w:rsidR="000858BF" w:rsidRPr="00881EAF" w:rsidSect="00B63E54">
          <w:headerReference w:type="default" r:id="rId40"/>
          <w:footerReference w:type="default" r:id="rId41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59D25206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4C3624A2" w14:textId="77777777" w:rsidTr="00012E91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4A1875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73D1382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63B7E3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924E3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FCF6A2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328094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F98C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83F6A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A99A5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805A3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11718F" w14:textId="77777777"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E3E274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6C98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51F2DD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82E887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626EEDE7" w14:textId="77777777" w:rsidTr="00012E91">
        <w:trPr>
          <w:trHeight w:val="104"/>
        </w:trPr>
        <w:tc>
          <w:tcPr>
            <w:tcW w:w="4222" w:type="dxa"/>
            <w:tcBorders>
              <w:bottom w:val="nil"/>
              <w:right w:val="nil"/>
            </w:tcBorders>
            <w:shd w:val="clear" w:color="auto" w:fill="auto"/>
          </w:tcPr>
          <w:p w14:paraId="542827CD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238BD238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0C73A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66BDA82E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14E9D6BD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9DFC4F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893E2F7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C76F026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9E7DA8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B6C568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04BFFD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634B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4ACFA3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10C5D9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30215C" w:rsidRPr="006271C2" w14:paraId="7EF9A2E7" w14:textId="77777777" w:rsidTr="00012E91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4A997C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93167F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76F50E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auto"/>
            <w:vAlign w:val="bottom"/>
          </w:tcPr>
          <w:p w14:paraId="1480127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auto"/>
            <w:vAlign w:val="bottom"/>
          </w:tcPr>
          <w:p w14:paraId="10509FC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00E01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6859B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466A18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260ED1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B73708D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76B1C71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D2F7D1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1DFD7E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36B1B0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</w:tr>
      <w:tr w:rsidR="0030215C" w14:paraId="5EC9FAB6" w14:textId="77777777" w:rsidTr="00012E91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9EB68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70D8A38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7C794A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B45B16B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BB45626" w14:textId="65BF6E47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59C873" w14:textId="4154554E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B92AE" w14:textId="7C02B56D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E7122D" w14:textId="2FF87D9E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11095" w14:textId="129EE785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5DB81" w14:textId="4CDB43C6" w:rsidR="0030215C" w:rsidRPr="0080108A" w:rsidRDefault="004C36AE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D52A041" w14:textId="4E05570B" w:rsidR="0030215C" w:rsidRPr="00FD0BC6" w:rsidRDefault="00633319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DAC6E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0CD42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3470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E5211CB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5A3EE4A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F93C0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802299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BC03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DDD31A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C61DD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74BD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2D18B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4D9A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A8577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C4F0AB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5AB1D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65A17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F0C8B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</w:tr>
      <w:tr w:rsidR="0030215C" w14:paraId="30A082A5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D815A63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6753FF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22A7F6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B927709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CED78FA" w14:textId="7BF67979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6C717" w14:textId="5B596CF9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0A700" w14:textId="0EF71C33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23AF8C" w14:textId="6AF7D93B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27422" w14:textId="75249B66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E3A3A" w14:textId="09A37D83" w:rsidR="004C36AE" w:rsidRPr="0080108A" w:rsidRDefault="004C36AE" w:rsidP="004C36A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20CC945" w14:textId="3DE924BA" w:rsidR="0030215C" w:rsidRPr="00FD0BC6" w:rsidRDefault="00633319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21BD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4283F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61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20BA4BD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C0C491" w14:textId="16BFC2C9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641B33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85E65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E2F79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6404C9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C731A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94D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B9B145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D2861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E50DB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820C61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D173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51245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EB61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30215C" w14:paraId="79EFE869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BBBA0E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3DD8B4B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59EC7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5190CAA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79D76" w14:textId="399F1570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0B18D" w14:textId="4EF1CE6B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184776" w14:textId="39017EE9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7A6086" w14:textId="365D2F9D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5A277" w14:textId="186AA034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C66209" w14:textId="763B4372" w:rsidR="0030215C" w:rsidRPr="0080108A" w:rsidRDefault="004C36AE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9ABAC97" w14:textId="3432C458" w:rsidR="0030215C" w:rsidRPr="00FD0BC6" w:rsidRDefault="00633319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08F4F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AABF5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7A252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10FE173" w14:textId="77777777" w:rsidTr="00012E91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B3FA8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A9F0CF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07C14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D64CEC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F5D750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F1AA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8E70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8682EE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9C0B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425D82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0A0C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A0E15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F1662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E8ABB4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</w:tr>
      <w:tr w:rsidR="0030215C" w14:paraId="1ABDC975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8B013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97A4B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95ECCC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A276D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B747DB" w14:textId="61C9B45B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C6C6E" w14:textId="5A35AA69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E8A9EE" w14:textId="5D8D40B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CBCD80" w14:textId="332092E1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9790A1" w14:textId="190C2A2B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41DE4" w14:textId="4D438415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34BB6E1" w14:textId="5E88FDC2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B3A3B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9D66D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80515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641883D9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DE64639" w14:textId="77777777" w:rsidR="0030215C" w:rsidRPr="000C3FAA" w:rsidRDefault="0030215C" w:rsidP="0030215C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</w:t>
            </w:r>
            <w:proofErr w:type="spellStart"/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>bc</w:t>
            </w:r>
            <w:proofErr w:type="spellEnd"/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620E5CE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1CD54C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82F86B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24F3C73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EBCD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EDB9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AA569D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9B881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B7DCE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A2013A" w14:textId="77777777" w:rsidR="0030215C" w:rsidRPr="0009706C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706C">
              <w:rPr>
                <w:rFonts w:ascii="Fira Sans" w:hAnsi="Fira Sans"/>
              </w:rPr>
              <w:t>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15E53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072BF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EC3C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</w:tr>
      <w:tr w:rsidR="0030215C" w14:paraId="3414DA18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B8719A4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8EF5B15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85F871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B98C94A" w14:textId="5F6E1B95" w:rsidR="0030215C" w:rsidRPr="00FD0BC6" w:rsidRDefault="00B55778" w:rsidP="00F2117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</w:t>
            </w:r>
            <w:r w:rsidR="00F21173">
              <w:rPr>
                <w:rFonts w:ascii="Fira Sans" w:hAnsi="Fira Sans"/>
              </w:rPr>
              <w:t>9*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F6EE53C" w14:textId="016FDAC5" w:rsidR="0030215C" w:rsidRPr="00FD0BC6" w:rsidRDefault="00210D4E" w:rsidP="00F2117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</w:t>
            </w:r>
            <w:r w:rsidR="00F21173">
              <w:rPr>
                <w:rFonts w:ascii="Fira Sans" w:hAnsi="Fira Sans"/>
              </w:rPr>
              <w:t>7*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5D33D5" w14:textId="57D75ADE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A4C5D" w14:textId="1FB428C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091C3" w14:textId="4BB779B4" w:rsidR="0030215C" w:rsidRPr="00BE3E03" w:rsidRDefault="00F21173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8,0*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4909F" w14:textId="3089298F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7D191A" w14:textId="105B1487" w:rsidR="0030215C" w:rsidRPr="0080108A" w:rsidRDefault="002B66FD" w:rsidP="00F2117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</w:t>
            </w:r>
            <w:r w:rsidR="00F21173">
              <w:rPr>
                <w:rFonts w:ascii="Fira Sans" w:hAnsi="Fira Sans"/>
              </w:rPr>
              <w:t>8*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138CAB3" w14:textId="112F4C26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4D6B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F2D2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255AB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736887CA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EFFA17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E3074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C45CD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D2EBD1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518D9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3211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8B1F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119D1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837C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D08064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EDA780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3BC6E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CA1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3787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960</w:t>
            </w:r>
          </w:p>
        </w:tc>
      </w:tr>
      <w:tr w:rsidR="0030215C" w14:paraId="65F1AA40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C2E47E6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688EB3D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57534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55E10E7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4BB2C8F" w14:textId="5396AE2B" w:rsidR="0030215C" w:rsidRPr="00FD0BC6" w:rsidRDefault="00730B40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93E18" w14:textId="70772A96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BFF7E2" w14:textId="7D6B7D55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578C8" w14:textId="1B92FCD1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78F23" w14:textId="02BA7796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FC91" w14:textId="322EEEAC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5C8321F" w14:textId="487BDEE8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37BB3C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16BCD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569DD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4A5641D3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1D4A1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5B04354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A15F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A22784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76E040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E5E0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89532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481CF7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C1E1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6B9447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824308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7530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E8600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7A58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</w:t>
            </w:r>
          </w:p>
        </w:tc>
      </w:tr>
      <w:tr w:rsidR="0030215C" w14:paraId="482DE36B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A2819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F5FEDD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348B3A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CE1168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C7E7461" w14:textId="1218FCBD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B6E3" w14:textId="7BC5DB33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BD50B" w14:textId="7EEDA1F7" w:rsidR="0030215C" w:rsidRPr="001A7285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8D1C6" w14:textId="7F2A79E3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47D68" w14:textId="468A5F4D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5BEEE1" w14:textId="4D871C8B" w:rsidR="0030215C" w:rsidRPr="0080108A" w:rsidRDefault="002B66FD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AE7D707" w14:textId="5323458B" w:rsidR="0030215C" w:rsidRPr="00FD0BC6" w:rsidRDefault="00F2117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30DE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CABAE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71FE18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AE0C948" w14:textId="77777777" w:rsidTr="00012E91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7A4DB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04817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E82C45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6F70BB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892B3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4CD97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3F924E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C9FB7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E8001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4588,</w:t>
            </w:r>
            <w:r w:rsidRPr="001579E8">
              <w:rPr>
                <w:rFonts w:ascii="Fira Sans" w:hAnsi="Fira Sans"/>
              </w:rPr>
              <w:t>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58D05E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4519,</w:t>
            </w:r>
            <w:r w:rsidRPr="00351EB7">
              <w:rPr>
                <w:rFonts w:ascii="Fira Sans" w:hAnsi="Fira Sans"/>
              </w:rPr>
              <w:t>81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E3E87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4596,</w:t>
            </w:r>
            <w:r w:rsidRPr="00E7097D">
              <w:rPr>
                <w:rFonts w:ascii="Fira Sans" w:hAnsi="Fira Sans"/>
              </w:rPr>
              <w:t>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EBD12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4619,</w:t>
            </w:r>
            <w:r w:rsidRPr="005613BA">
              <w:rPr>
                <w:rFonts w:ascii="Fira Sans" w:hAnsi="Fira Sans"/>
              </w:rPr>
              <w:t>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C2D84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4705,</w:t>
            </w:r>
            <w:r w:rsidRPr="004D3450">
              <w:rPr>
                <w:rFonts w:ascii="Fira Sans" w:hAnsi="Fira Sans"/>
              </w:rPr>
              <w:t>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0B8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4824,</w:t>
            </w:r>
            <w:r w:rsidRPr="00E6755E">
              <w:rPr>
                <w:rFonts w:ascii="Fira Sans" w:hAnsi="Fira Sans"/>
              </w:rPr>
              <w:t>87</w:t>
            </w:r>
          </w:p>
        </w:tc>
      </w:tr>
      <w:tr w:rsidR="0030215C" w14:paraId="10E30347" w14:textId="77777777" w:rsidTr="00012E91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6C9676C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583DF3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4D79B4" w14:textId="77777777" w:rsidR="0030215C" w:rsidRPr="00FD0BC6" w:rsidRDefault="0068698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642D3D7" w14:textId="77777777" w:rsidR="0030215C" w:rsidRPr="00FD0BC6" w:rsidRDefault="00F05063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CC5DD0E" w14:textId="7EA7ED70" w:rsidR="0030215C" w:rsidRPr="00FD0BC6" w:rsidRDefault="006146C1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BE6F53" w14:textId="38EF6D6A" w:rsidR="0030215C" w:rsidRPr="00FD0BC6" w:rsidRDefault="00B36B8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C1AC21" w14:textId="6BBBF6AD" w:rsidR="0030215C" w:rsidRPr="001A7285" w:rsidRDefault="00667847" w:rsidP="00667847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67847">
              <w:rPr>
                <w:rFonts w:ascii="Fira Sans" w:hAnsi="Fira Sans"/>
                <w:sz w:val="16"/>
                <w:szCs w:val="16"/>
              </w:rPr>
              <w:t>4720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667847">
              <w:rPr>
                <w:rFonts w:ascii="Fira Sans" w:hAnsi="Fira Sans"/>
                <w:sz w:val="16"/>
                <w:szCs w:val="16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F533D3" w14:textId="2D69DDFC" w:rsidR="0030215C" w:rsidRPr="00BE3E03" w:rsidRDefault="001F272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D1E438" w14:textId="7283A9FF" w:rsidR="0030215C" w:rsidRPr="00FD0BC6" w:rsidRDefault="00844218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D0586" w14:textId="2986509E" w:rsidR="0030215C" w:rsidRPr="0080108A" w:rsidRDefault="00486888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B399C99" w14:textId="2C190AF0" w:rsidR="0030215C" w:rsidRPr="00FD0BC6" w:rsidRDefault="00FA2666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399F4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9F5C3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2E2C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1EB218A3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0016E9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1FB9E3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F1B9C3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704B8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F0D604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33DB3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6D88D9" w14:textId="77777777"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7CBB1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1D7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7E3C99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351EB7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2E77A8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E7097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5512D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5613BA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0C07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450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D3450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A3459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E6755E">
              <w:rPr>
                <w:rFonts w:ascii="Fira Sans" w:hAnsi="Fira Sans"/>
              </w:rPr>
              <w:t>5</w:t>
            </w:r>
          </w:p>
        </w:tc>
      </w:tr>
      <w:tr w:rsidR="00F05063" w14:paraId="4F634C15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167EA13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A8BB1F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37537B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18A6E2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6B17BAE" w14:textId="4AD79AFC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2990E" w14:textId="6250C15D" w:rsidR="00F05063" w:rsidRPr="00FD0BC6" w:rsidRDefault="00B813D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="00B36B84" w:rsidRPr="00B36B8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167592" w14:textId="01DA6B56" w:rsidR="00F05063" w:rsidRPr="001A7285" w:rsidRDefault="00667847" w:rsidP="0066784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A92075" w14:textId="58EC6539" w:rsidR="00F05063" w:rsidRPr="00BE3E03" w:rsidRDefault="001F272B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</w:t>
            </w:r>
            <w:r w:rsidRPr="001F272B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4EE7BE" w14:textId="31CC7250" w:rsidR="00F05063" w:rsidRPr="00FD0BC6" w:rsidRDefault="0084421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D498D" w14:textId="285A3597" w:rsidR="00F05063" w:rsidRPr="0080108A" w:rsidRDefault="0048688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49B84C8" w14:textId="1935FD5D" w:rsidR="00F05063" w:rsidRPr="00FD0BC6" w:rsidRDefault="00FA2666" w:rsidP="00FA266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41CF5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BBF88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3AF8A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7EA98FE6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F6A9ADF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7C41D4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4E6F8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3D835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0E3C8B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7EBD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FB5E0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314EA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A4503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A704A1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51EB7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D6997D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F2D69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20382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D059A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5FD7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E6755E">
              <w:rPr>
                <w:rFonts w:ascii="Fira Sans" w:hAnsi="Fira Sans"/>
              </w:rPr>
              <w:t>8</w:t>
            </w:r>
          </w:p>
        </w:tc>
      </w:tr>
      <w:tr w:rsidR="00F05063" w14:paraId="500EFD4E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A026A75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9BAE6B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D180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29C0A7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A77E2" w14:textId="4C619A66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E5EE38" w14:textId="399D76B3" w:rsidR="00F05063" w:rsidRPr="00FD0BC6" w:rsidRDefault="0034616E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F0C15F" w14:textId="60D819CA" w:rsidR="00F05063" w:rsidRPr="001A7285" w:rsidRDefault="009D26C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3729FB" w14:textId="3D70E06D" w:rsidR="00F05063" w:rsidRPr="00BE3E03" w:rsidRDefault="0068264E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528589" w14:textId="0FF8773E" w:rsidR="00F05063" w:rsidRPr="00FD0BC6" w:rsidRDefault="004A445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99C47" w14:textId="19649C39" w:rsidR="00F05063" w:rsidRPr="0080108A" w:rsidRDefault="0048688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64D42E3" w14:textId="17975CF0" w:rsidR="00F05063" w:rsidRPr="00FD0BC6" w:rsidRDefault="00FA2666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0BB1F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63C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31301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1A46272F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6A188B73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AAAAD1E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C038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94F252D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2C5204F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964F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6F09AF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D35E2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D102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4F13AF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0B2E54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12EAA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0C6E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C967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31F5C522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1059ED86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4F9F10A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A0F1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0688E1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6204C5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1E929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EA2F3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21A5E5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E6317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044B98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CD4C3E2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6BA1C0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904E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AE476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:rsidRPr="00D14F84" w14:paraId="689E56E4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3C988238" w14:textId="77777777" w:rsidR="00F05063" w:rsidRPr="00FD0BC6" w:rsidRDefault="00F05063" w:rsidP="00F05063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1C8622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6A5AC5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E2900E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1530E8" w14:textId="77777777" w:rsidR="00F05063" w:rsidRPr="00DE6771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01FFB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CA5C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301B34" w14:textId="77777777" w:rsidR="00F05063" w:rsidRPr="00083401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83401">
              <w:rPr>
                <w:rFonts w:ascii="Fira Sans" w:hAnsi="Fira Sans"/>
                <w:sz w:val="16"/>
                <w:szCs w:val="16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9093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71A80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48078E" w14:textId="77777777" w:rsidR="00F05063" w:rsidRPr="00483B33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83B33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56CBE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9B1A4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8ECF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72188" w14:textId="77777777" w:rsidR="00F05063" w:rsidRPr="007300BA" w:rsidRDefault="007300BA" w:rsidP="007300B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300BA">
              <w:rPr>
                <w:rFonts w:ascii="Fira Sans" w:hAnsi="Fira Sans"/>
              </w:rPr>
              <w:t>102,6</w:t>
            </w:r>
          </w:p>
        </w:tc>
      </w:tr>
      <w:tr w:rsidR="00AE0F37" w14:paraId="29D1CA45" w14:textId="77777777" w:rsidTr="00012E91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1D7845AB" w14:textId="77777777" w:rsidR="00AE0F37" w:rsidRPr="00FD0BC6" w:rsidRDefault="00AE0F37" w:rsidP="00AE0F3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A15669F" w14:textId="77777777" w:rsidR="00AE0F37" w:rsidRPr="00FD0BC6" w:rsidRDefault="00AE0F37" w:rsidP="00AE0F3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0EAFC4" w14:textId="77777777" w:rsidR="00AE0F37" w:rsidRPr="00FD0BC6" w:rsidRDefault="00AE0F37" w:rsidP="00AE0F3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79A90D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573010" w14:textId="3E923F70" w:rsidR="00AE0F37" w:rsidRPr="0051557E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DBB593" w14:textId="088AC319" w:rsidR="00AE0F37" w:rsidRPr="00B4504D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1811F" w14:textId="45494608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536F5C" w14:textId="56B4C76B" w:rsidR="00AE0F37" w:rsidRPr="00F52435" w:rsidRDefault="00F52435" w:rsidP="00AE0F3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E3F8E3" w14:textId="4D90A004" w:rsidR="00AE0F37" w:rsidRPr="00FD0BC6" w:rsidRDefault="00EA64A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FD57D" w14:textId="6E675495" w:rsidR="00AE0F37" w:rsidRPr="00FD0BC6" w:rsidRDefault="00F52435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B3DD8A7" w14:textId="1AA33678" w:rsidR="00AE0F37" w:rsidRPr="00633319" w:rsidRDefault="00633319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633319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AD5A02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2C24F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C54AC3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14:paraId="70499214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51760160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352B7327" w14:textId="77777777" w:rsidTr="00012E91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1FA04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355C7C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CDDBEF0" w14:textId="77777777" w:rsidR="00284CE4" w:rsidRPr="00FD0BC6" w:rsidRDefault="005E29CF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F2C60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A3769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F08A7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2DFB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4D2B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9BD32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700831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9B2EAC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5FE63FD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F2D047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11E4E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878CA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1C779269" w14:textId="77777777" w:rsidTr="00012E91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5EED7782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570E95F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59CC3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A09E49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89313F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D7139B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BC0768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18EF5D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47A6E8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7EE418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7A558D4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F19821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0A1315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2EE567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6280F053" w14:textId="77777777" w:rsidTr="00012E91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323879B2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BA17A4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CDDD79B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5A523E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5F69E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66D941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4D7D8E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7A9E55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D14F3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7D8EBC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17DA730F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27CD5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A1D1AE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99E8C8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58213868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7909A97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1873EB0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7CC9B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5455C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6B0E9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1B1D7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5D53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1266C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FE473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FF288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37C1ABB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E45C1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AD164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3C5F4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78AF72D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D7DDE67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C9C91F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356A7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429759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B500A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E7FAC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8BE5B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F8F71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2B59F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2705D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617C9E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AA1AC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23F6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D7169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</w:tr>
      <w:tr w:rsidR="0030215C" w14:paraId="1D8C487A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9393C0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3C0F212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137D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BC8CE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7593DD" w14:textId="0C86889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B6765B" w14:textId="05C027AF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E73848" w14:textId="31CD86F5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66F6FA" w14:textId="4F0472C0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1D9FFA" w14:textId="12C5E8DB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8EF46A" w14:textId="500EA844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94361FF" w14:textId="735BCE2E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1345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51015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AD89C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3C36448B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9C5436B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FB8243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51D1E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EE84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0A1F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62336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A08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FF1E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493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BEBF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FCE09C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58FA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7C61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B6CF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121,1</w:t>
            </w:r>
          </w:p>
        </w:tc>
      </w:tr>
      <w:tr w:rsidR="0030215C" w14:paraId="4C2A7212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8F04AA9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56CF7C9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6A8AF3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61573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5B584E" w14:textId="2033088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7902F" w14:textId="37BF0F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4351FD" w14:textId="34BF3D58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AD1494" w14:textId="78B32010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FB380C" w14:textId="4D82CB16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A20CBD" w14:textId="5D5A24AC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ECF631C" w14:textId="2401A530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1A08B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CCD1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9E9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0244AD90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66E932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0CCFA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C87C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27AF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9349E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86930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392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C863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A4F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9398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774C5F1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E839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0384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000E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5881C832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FC30DAF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8F0B80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D10A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8744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4DCE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0931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AE3A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530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033C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2D63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849B7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083BF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F1362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B7D5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30215C" w14:paraId="2CD79411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5EA1DD4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7049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C6EB2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37B45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0D96E1" w14:textId="60DB3706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61F2F5" w14:textId="37D40A5D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B263D8" w14:textId="27A138BB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AD1558" w14:textId="0AE210BC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18A12E" w14:textId="2DB5E74E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EC3988" w14:textId="663DD0DE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667C563" w14:textId="6E2ADA42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0C3C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7B17E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4FF0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1ECB05F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55824D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A6D0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866BD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E48C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E065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97D4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C61D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679E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37B7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90AC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B3462A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8DD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092E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4BF4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</w:tr>
      <w:tr w:rsidR="0030215C" w14:paraId="5679A07D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036FDE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8B6AAF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CA3DE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552D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378AB8" w14:textId="54DAD76A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D1B0C6" w14:textId="5C9E5BE3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77868D" w14:textId="6F0A16A7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71BB45" w14:textId="1DA8A6C9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2A1D36" w14:textId="36776CC9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AF5D9C" w14:textId="756ADE20" w:rsidR="0030215C" w:rsidRPr="00FD0BC6" w:rsidRDefault="00DA4D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CA6FDF8" w14:textId="7D03FC2D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69D3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F069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1876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4BFD4C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0ED1F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A991864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4988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FCC3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E53E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92DA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D236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08781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748E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81BF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27898B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B72E1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70F3F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4D08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4091762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C4154E7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1630B5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B6F8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5E7B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B2E0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5DE2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D3DC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B15E5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7C3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A37F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85A954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1E1BC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1BE6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6879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</w:tr>
      <w:tr w:rsidR="0030215C" w14:paraId="3BB70CD7" w14:textId="77777777" w:rsidTr="00012E91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BD2F12E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67B3EB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22A802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943C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C2AA1" w14:textId="6A86EF7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5C2579" w14:textId="423805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167BA2" w14:textId="7113F1C3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91C62C" w14:textId="6A13201E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6C7B66" w14:textId="1E951F82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C6C3BB" w14:textId="65CA932C" w:rsidR="0030215C" w:rsidRPr="00FD0BC6" w:rsidRDefault="0056408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D4FC84E" w14:textId="1CEE4143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C43D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7206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79CCE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92DE52C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8747A2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77F3982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CDF62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6862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8DFA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C85F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1795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CC3D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652A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289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C828AD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152A4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03CD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E6A3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60,8</w:t>
            </w:r>
          </w:p>
        </w:tc>
      </w:tr>
      <w:tr w:rsidR="0030215C" w14:paraId="044CD6E9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0BD8EAC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3170D1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5EE6F4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CEFB2D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86D3B4" w14:textId="559DD95C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7458A9" w14:textId="7A49507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7A350B" w14:textId="252EB1AA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51C52E" w14:textId="7AC41A74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065BEB" w14:textId="59E67273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00F08E" w14:textId="277CFD17" w:rsidR="0030215C" w:rsidRPr="00FD0BC6" w:rsidRDefault="0056408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E195B8B" w14:textId="7B4A6501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D9A2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4D8B7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EB19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A93993F" w14:textId="77777777" w:rsidTr="00012E91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12DD5A06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0D3668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122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AC7A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E56EA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D3B052" w14:textId="77777777" w:rsidR="0030215C" w:rsidRPr="00846387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2032F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4F63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9C99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BAA4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B3C7E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CCC38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759DC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33D5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</w:tr>
      <w:tr w:rsidR="0030215C" w14:paraId="6FFBF424" w14:textId="77777777" w:rsidTr="00012E91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3B6AF3BB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11531B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20F8B8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F29060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996B25" w14:textId="1364D9A2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B05418" w14:textId="55F1F584" w:rsidR="0030215C" w:rsidRPr="00846387" w:rsidRDefault="004429E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96D48B" w14:textId="5E2B881F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649856" w14:textId="061F8512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34EBCB" w14:textId="78C196C4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468857" w14:textId="010629BC" w:rsidR="0030215C" w:rsidRPr="00FD0BC6" w:rsidRDefault="0056408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7E930EB" w14:textId="7011C402" w:rsidR="0030215C" w:rsidRPr="00FD0BC6" w:rsidRDefault="003D7E6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0693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6386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1BDD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F1E5FE7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FD200AA" w14:textId="77777777" w:rsidR="0030215C" w:rsidRPr="00FD0BC6" w:rsidRDefault="0030215C" w:rsidP="0030215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6704F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AE6CF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97A2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491B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9F5E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F61E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FD7A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9DFB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1795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3DE0161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BB6A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DEB4C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CA1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CBF51A1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B51DF7C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EF77C3A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65915E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8683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7E72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0B07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E00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0A6F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69899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F79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F69D7E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8D41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0DA0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E45C8D" w14:textId="77777777" w:rsidR="0030215C" w:rsidRPr="00FD0BC6" w:rsidRDefault="00642B6E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86,3</w:t>
            </w:r>
          </w:p>
        </w:tc>
      </w:tr>
      <w:tr w:rsidR="0030215C" w14:paraId="66C26E92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2AB87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978FB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5D24EC" w14:textId="77777777" w:rsidR="0030215C" w:rsidRPr="00FD0BC6" w:rsidRDefault="00E850FE" w:rsidP="0041739A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5E4760" w14:textId="1C06FAD5" w:rsidR="0030215C" w:rsidRPr="00FD0BC6" w:rsidRDefault="00E850FE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41739A">
              <w:rPr>
                <w:rFonts w:ascii="Fira Sans" w:hAnsi="Fira Sans"/>
              </w:rPr>
              <w:t>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E51F52" w14:textId="0AEF2C44" w:rsidR="0030215C" w:rsidRPr="00FD0BC6" w:rsidRDefault="0041739A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C85FF3">
              <w:rPr>
                <w:rFonts w:ascii="Fira Sans" w:hAnsi="Fira Sans"/>
              </w:rPr>
              <w:t>25,3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EF406A" w14:textId="20BCD409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87021E" w14:textId="6A909ABB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690A0B" w14:textId="1AFB8474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B33D55" w14:textId="361E5E1E" w:rsidR="0030215C" w:rsidRPr="00FD0BC6" w:rsidRDefault="00633319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44D0F3" w14:textId="306B1C2C" w:rsidR="0030215C" w:rsidRPr="00FD0BC6" w:rsidRDefault="00F52435" w:rsidP="0063331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633319">
              <w:rPr>
                <w:rFonts w:ascii="Fira Sans" w:hAnsi="Fira Sans"/>
              </w:rPr>
              <w:t>9*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510E9C6" w14:textId="182499B5" w:rsidR="0030215C" w:rsidRPr="00FD0BC6" w:rsidRDefault="00633319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E50F3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84C8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195A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03BEE6FE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C18B885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B6BAC37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BABB62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B36CC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FEC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1003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68FE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EEBC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B9161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91D3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F6765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9C15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0261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706426" w14:textId="77777777" w:rsidR="0030215C" w:rsidRPr="00FD0BC6" w:rsidRDefault="0030215C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</w:t>
            </w:r>
            <w:r w:rsidR="00642B6E">
              <w:rPr>
                <w:rFonts w:ascii="Fira Sans" w:hAnsi="Fira Sans"/>
              </w:rPr>
              <w:t>7</w:t>
            </w:r>
          </w:p>
        </w:tc>
      </w:tr>
      <w:tr w:rsidR="0030215C" w14:paraId="411A3F6F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DB041F0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DDE7FB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D635B1" w14:textId="77777777" w:rsidR="0030215C" w:rsidRPr="00FD0BC6" w:rsidRDefault="00642B6E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D6B9B7" w14:textId="52D179B2" w:rsidR="0030215C" w:rsidRPr="00FD0BC6" w:rsidRDefault="0041739A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9F8955" w14:textId="576220C9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BB33AF">
              <w:rPr>
                <w:rFonts w:ascii="Fira Sans" w:hAnsi="Fira Sans"/>
              </w:rPr>
              <w:t>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645247" w14:textId="35E436DA" w:rsidR="0030215C" w:rsidRPr="00FD0BC6" w:rsidRDefault="00C85FF3" w:rsidP="00511E2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</w:t>
            </w:r>
            <w:r w:rsidR="00BB33AF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B543D0" w14:textId="62708B5A" w:rsidR="0030215C" w:rsidRPr="00FD0BC6" w:rsidRDefault="00EA64A7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F74A1E" w14:textId="3E15287D" w:rsidR="0030215C" w:rsidRPr="00FD0BC6" w:rsidRDefault="00EA64A7" w:rsidP="00F5243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E34CA5" w14:textId="0D45B28A" w:rsidR="0030215C" w:rsidRPr="00FD0BC6" w:rsidRDefault="00633319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003793" w14:textId="110AC7AB" w:rsidR="0030215C" w:rsidRPr="00FD0BC6" w:rsidRDefault="00633319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860CFE1" w14:textId="4F296070" w:rsidR="0030215C" w:rsidRPr="00FD0BC6" w:rsidRDefault="00633319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13BD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5AFF9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0C47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4FF4953A" w14:textId="77777777" w:rsidTr="00012E91">
        <w:tc>
          <w:tcPr>
            <w:tcW w:w="4588" w:type="dxa"/>
            <w:gridSpan w:val="2"/>
            <w:shd w:val="clear" w:color="auto" w:fill="auto"/>
          </w:tcPr>
          <w:p w14:paraId="27004E58" w14:textId="77777777" w:rsidR="0030215C" w:rsidRPr="00FD0BC6" w:rsidRDefault="0030215C" w:rsidP="0030215C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A4D00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F8DA5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DCC6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C52F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C5A61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8112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A12C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3C5EA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1C095E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7589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25CF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8A9E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3A2BEB8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0DACE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8AE39A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E5EC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AD91A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B9C0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1EED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91BB6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CE39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80C56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22F65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2501D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83BC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D7BF9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D7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</w:tr>
      <w:tr w:rsidR="0030215C" w14:paraId="2DC686AC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7B7EA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DB7608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FFF9EF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2411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B4C764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521673" w14:textId="415DB7B5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3432C9" w14:textId="76CA888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8D3058" w14:textId="6686FC24" w:rsidR="0030215C" w:rsidRPr="00FD0BC6" w:rsidRDefault="00A70A2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848C64" w14:textId="1A963141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0AABE0" w14:textId="59DC05C2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D707829" w14:textId="7A072984" w:rsidR="0030215C" w:rsidRPr="00FD0BC6" w:rsidRDefault="00C03BA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BE70D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FAFD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D865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7449A5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42951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27526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90B2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1AC3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3FB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5525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9278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2A36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7570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77EC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1CB4E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8D4F8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306E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0E94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</w:tr>
      <w:tr w:rsidR="0030215C" w14:paraId="700A33EC" w14:textId="77777777" w:rsidTr="00012E91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63A4151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3E89C5C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C370C0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C975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A224AF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660A7E" w14:textId="435D7C63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AD511A" w14:textId="52E3DF0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0D174E" w14:textId="6383DD1F" w:rsidR="0030215C" w:rsidRPr="00FD0BC6" w:rsidRDefault="00A70A2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43E268" w14:textId="0EEC4E94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5165CE" w14:textId="68D5D55E" w:rsidR="0030215C" w:rsidRPr="00FD0BC6" w:rsidRDefault="00F5243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9BB6841" w14:textId="7FD0A3C9" w:rsidR="0030215C" w:rsidRPr="00FD0BC6" w:rsidRDefault="00C03BA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9B45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D862C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52802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5276DEF1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14:paraId="3553A748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RPr="00FD0BC6" w14:paraId="6D0B0775" w14:textId="77777777" w:rsidTr="00012E91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4545E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2D988DF5" w14:textId="77777777"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08AC951" w14:textId="77777777" w:rsidR="00284CE4" w:rsidRPr="00FD0BC6" w:rsidRDefault="00EB0C80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5A160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60C9A3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85BB8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78DC3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4A4716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9F9DB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D73384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429C6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0E765C5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C0DE9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289CD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016280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14:paraId="2D66012F" w14:textId="77777777" w:rsidTr="00012E91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B2A0F10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790AE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4760A1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6E4BB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55B247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491B3A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4A6EF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343D00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B905C8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C3AABE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01E13C8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8DC7DD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DD520D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59A04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30215C" w:rsidRPr="00FD0BC6" w14:paraId="2A2CF696" w14:textId="77777777" w:rsidTr="00012E91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3D482FA2" w14:textId="77777777" w:rsidR="0030215C" w:rsidRPr="00FD0BC6" w:rsidRDefault="0030215C" w:rsidP="0030215C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5581F3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0B32247" w14:textId="58581D5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336E3B3" w14:textId="3CEAE45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641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BC9FEB5" w14:textId="1976322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F3D0D77" w14:textId="49C0DEF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3A7269" w14:textId="34085BC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1402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143FA5E" w14:textId="2D22EB6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1998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7E8A1EA" w14:textId="4E7FCDBB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2385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2988FEF" w14:textId="7CF3516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2723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21D69C77" w14:textId="4247605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2981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13D5680" w14:textId="4746E189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3178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92C3B19" w14:textId="05472402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3430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0E41CAD" w14:textId="153D0F09"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314148">
              <w:rPr>
                <w:rFonts w:ascii="Fira Sans" w:hAnsi="Fira Sans"/>
                <w:color w:val="auto"/>
              </w:rPr>
              <w:t>74</w:t>
            </w:r>
          </w:p>
        </w:tc>
      </w:tr>
      <w:tr w:rsidR="0030215C" w:rsidRPr="00FD0BC6" w14:paraId="5C339AC9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9FC94E3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9E88B6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7C395" w14:textId="7ED7A40C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56FF93" w14:textId="4AE61232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977914" w14:textId="119C8D70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0CC378" w14:textId="3D3694E9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385D7" w14:textId="5BBDD70D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22929A" w14:textId="3C7BFB00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EDD68" w14:textId="6034567B" w:rsidR="0030215C" w:rsidRPr="00FD0BC6" w:rsidRDefault="001D627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0D938" w14:textId="3E73D85C" w:rsidR="0030215C" w:rsidRPr="00FD0BC6" w:rsidRDefault="00C6304E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2974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879FC2E" w14:textId="50B234B2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CC4B7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7753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C5254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619FD8A8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C5FF3D" w14:textId="2A786A5D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 w:rsidR="00B204EB"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DDA86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92E1DF" w14:textId="68B6365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EFE90D" w14:textId="38AF35E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CC64AD" w14:textId="4E2A550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3F093A" w14:textId="545C628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51E1BF" w14:textId="71DAC7F9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4E109C" w14:textId="017626A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E021AB" w14:textId="500ADCE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784D4E" w14:textId="0854382C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</w:t>
            </w:r>
            <w:r w:rsidR="0030215C">
              <w:rPr>
                <w:rFonts w:ascii="Fira Sans" w:hAnsi="Fira Sans"/>
                <w:color w:val="auto"/>
              </w:rPr>
              <w:t>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E3A54F1" w14:textId="1A2B407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996D1" w14:textId="0FE6E08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7B8DBE" w14:textId="4178ACC4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9863E" w14:textId="7885433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102,2</w:t>
            </w:r>
          </w:p>
        </w:tc>
      </w:tr>
      <w:tr w:rsidR="0030215C" w:rsidRPr="00FD0BC6" w14:paraId="1DEB1AB0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478098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1D1FB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565072" w14:textId="16F032B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</w:t>
            </w:r>
            <w:r w:rsidR="00D92A77">
              <w:rPr>
                <w:rFonts w:ascii="Fira Sans" w:hAnsi="Fira Sans"/>
                <w:color w:val="auto"/>
              </w:rPr>
              <w:t>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5922A0" w14:textId="17D70D4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91F551" w14:textId="3025DC8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D102C" w14:textId="7915118C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257DA" w14:textId="5D514327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51274E" w14:textId="202283E3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5D9E66" w14:textId="52E68B18" w:rsidR="0030215C" w:rsidRPr="00FD0BC6" w:rsidRDefault="001D627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27856" w14:textId="65C9D2D9" w:rsidR="0030215C" w:rsidRPr="00FD0BC6" w:rsidRDefault="00C6304E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A1F4772" w14:textId="5F9C701F" w:rsidR="0030215C" w:rsidRPr="00FD0BC6" w:rsidRDefault="003E79C4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4AF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DA93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5048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3F776E77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6B947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D2BCB30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1EB3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A9F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52F9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36D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160E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3C9AA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0589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76F4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3A183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4089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E5B05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AB7A1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2B9D90AA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5A837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6A32FC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CD1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AAD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CDA5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61F8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04D7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F9A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2E784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C82A6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A10AF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28BC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CBCB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425A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</w:tr>
      <w:tr w:rsidR="0030215C" w:rsidRPr="00FD0BC6" w14:paraId="46AD6F4A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6C3A03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E69C1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E57ED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7FDC77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99201" w14:textId="3D3B0861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A302DC" w14:textId="16B7422C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18B3C" w14:textId="1D85A96C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376A6A" w14:textId="47C2A3C3" w:rsidR="0030215C" w:rsidRPr="00FD0BC6" w:rsidRDefault="0066026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A5ABF" w14:textId="058DA14C" w:rsidR="0030215C" w:rsidRPr="00FD0BC6" w:rsidRDefault="008C121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781D24" w14:textId="6D6003FF" w:rsidR="0030215C" w:rsidRPr="00FD0BC6" w:rsidRDefault="00B87421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502BA0E" w14:textId="365322CF" w:rsidR="0030215C" w:rsidRPr="00FD0BC6" w:rsidRDefault="00347FA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A88BF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0E7D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F5C5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3C196D7C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69343E0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A9FA19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821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09B6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AFB6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F809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8175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8A2C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D73F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6D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B915E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EBEA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8A8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902C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</w:tr>
      <w:tr w:rsidR="0030215C" w:rsidRPr="00FD0BC6" w14:paraId="71D63B6B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68A124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9ECEF2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9FD3E8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914738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66044F" w14:textId="24963430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04A28" w14:textId="5C369239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992F4" w14:textId="6E5F6082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B7A435" w14:textId="75E76B0B" w:rsidR="0030215C" w:rsidRPr="00FD0BC6" w:rsidRDefault="0066026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371FA" w14:textId="20769B68" w:rsidR="0030215C" w:rsidRPr="00FD0BC6" w:rsidRDefault="008C121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D84CE1" w14:textId="178634BE" w:rsidR="0030215C" w:rsidRPr="00FD0BC6" w:rsidRDefault="00B87421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40A0B0A" w14:textId="2E6B2230" w:rsidR="0030215C" w:rsidRPr="00FD0BC6" w:rsidRDefault="00347FA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56340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7EA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8B520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4CBEC871" w14:textId="77777777" w:rsidTr="00012E91">
        <w:tc>
          <w:tcPr>
            <w:tcW w:w="4543" w:type="dxa"/>
            <w:gridSpan w:val="2"/>
            <w:shd w:val="clear" w:color="auto" w:fill="auto"/>
          </w:tcPr>
          <w:p w14:paraId="42B25B4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6574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2BE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EF87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413DB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E9A4E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67B1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43E1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6E79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A2BB3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911A0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A035B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3895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6A7EC0" w:rsidRPr="00FD0BC6" w14:paraId="59DE6829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1C77A2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52660D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EBE0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ADC24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03EC0D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36DBD" w14:textId="77777777" w:rsidR="006A7EC0" w:rsidRPr="009048E9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15BC49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50114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73DD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BB8E2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4991E2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6E86E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3968A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701B92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5,7</w:t>
            </w:r>
          </w:p>
        </w:tc>
      </w:tr>
      <w:tr w:rsidR="006A7EC0" w:rsidRPr="00FD0BC6" w14:paraId="453AEAAF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44EC89B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D72C8B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BB9C0" w14:textId="77777777" w:rsidR="006A7EC0" w:rsidRPr="00FD0BC6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1D258" w14:textId="77777777" w:rsidR="006A7EC0" w:rsidRPr="00FD0BC6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F3A69" w14:textId="14CB80AF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089B6" w14:textId="040D1124" w:rsidR="006A7EC0" w:rsidRPr="009048E9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AFF477" w14:textId="60EFEAEC" w:rsidR="006A7EC0" w:rsidRPr="00FD0BC6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4261E9" w14:textId="1FD8E4DA" w:rsidR="006A7EC0" w:rsidRPr="00364B62" w:rsidRDefault="00817B0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B2D1AF" w14:textId="281810CD" w:rsidR="006A7EC0" w:rsidRPr="00BA3127" w:rsidRDefault="00364B62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22D63B" w14:textId="7A600757" w:rsidR="006A7EC0" w:rsidRPr="00FD0BC6" w:rsidRDefault="002D24A8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D815CFD" w14:textId="0B2FC87B" w:rsidR="006A7EC0" w:rsidRPr="00F21173" w:rsidRDefault="00F21173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F21173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941A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8AB8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98A691" w14:textId="77777777" w:rsidR="006A7EC0" w:rsidRPr="005863E7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1A2282EB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4A0588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2C2F099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94EE4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861A13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A2FD2F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7A2FB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9445CA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460F41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C40549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0B7EBC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409DB80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3671E0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B76F1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CEC9D9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4,7</w:t>
            </w:r>
          </w:p>
        </w:tc>
      </w:tr>
      <w:tr w:rsidR="006A7EC0" w:rsidRPr="00033961" w14:paraId="63B67199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05393A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8714754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CA3283" w14:textId="77777777" w:rsidR="006A7EC0" w:rsidRPr="00A27288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0B2FF" w14:textId="77777777" w:rsidR="006A7EC0" w:rsidRPr="00A27288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DF873A" w14:textId="5040E20D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38473" w14:textId="045743C2" w:rsidR="006A7EC0" w:rsidRPr="00A27288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D1B73" w14:textId="6F145598" w:rsidR="006A7EC0" w:rsidRPr="00A27288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E2E55F" w14:textId="788D301B" w:rsidR="006A7EC0" w:rsidRPr="00364B62" w:rsidRDefault="00817B0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8611C8" w14:textId="3E495174" w:rsidR="006A7EC0" w:rsidRPr="00BA3127" w:rsidRDefault="00364B62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64D5D6" w14:textId="51069841" w:rsidR="006A7EC0" w:rsidRPr="00A27288" w:rsidRDefault="002D24A8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B6C44B7" w14:textId="432AC823" w:rsidR="006A7EC0" w:rsidRPr="00F21173" w:rsidRDefault="00F21173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F21173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94EF62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B0405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A13D39" w14:textId="77777777"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971098" w14:paraId="4875EF25" w14:textId="77777777" w:rsidTr="00012E91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6930D5C4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185C295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683B4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77655B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785384" w14:textId="77777777" w:rsidR="006A7EC0" w:rsidRPr="00D179D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8A14F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C10993" w14:textId="7BAF2A30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992261" w14:textId="77777777"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712588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C8CCBC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633EE9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27138CE" w14:textId="77777777"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1096120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9CE73D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5FF60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EB72D" w14:textId="77777777" w:rsidR="006A7EC0" w:rsidRPr="00BA2224" w:rsidRDefault="00C5411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1645535</w:t>
            </w:r>
          </w:p>
        </w:tc>
      </w:tr>
      <w:tr w:rsidR="00AE0F37" w:rsidRPr="00FD0BC6" w14:paraId="3B0D03F0" w14:textId="77777777" w:rsidTr="00012E91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6F644850" w14:textId="77777777" w:rsidR="00AE0F37" w:rsidRPr="00FD0BC6" w:rsidRDefault="00AE0F37" w:rsidP="00AE0F37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5371826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A66A01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3DA079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422250" w14:textId="4725D9DD" w:rsidR="00AE0F37" w:rsidRPr="00C85FF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B4788" w14:textId="2C25F39A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63F888" w14:textId="4885EF9C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26839" w14:textId="6AED6A76" w:rsidR="00AE0F37" w:rsidRPr="00354F3E" w:rsidRDefault="00354F3E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A5456B" w14:textId="58F7B634" w:rsidR="00AE0F37" w:rsidRPr="00BA3127" w:rsidRDefault="00354F3E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51D99" w14:textId="0C43A867" w:rsidR="00AE0F37" w:rsidRPr="00E25B4B" w:rsidRDefault="00F81826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2D36A6" w14:textId="02285986" w:rsidR="00AE0F37" w:rsidRPr="00C03BA5" w:rsidRDefault="00C03BA5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C03BA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63D65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BE2349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5C67F4" w14:textId="77777777" w:rsidR="00AE0F37" w:rsidRPr="00BF45E9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BA2224" w14:paraId="58E14220" w14:textId="77777777" w:rsidTr="00012E91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D5CD13F" w14:textId="77777777" w:rsidR="00AE0F37" w:rsidRPr="00FD0BC6" w:rsidRDefault="00AE0F37" w:rsidP="00B204EB">
            <w:pPr>
              <w:pStyle w:val="Boczek"/>
              <w:tabs>
                <w:tab w:val="left" w:leader="dot" w:pos="4253"/>
              </w:tabs>
              <w:suppressAutoHyphens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D44D87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F26C3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6EBDEB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7880E5" w14:textId="77777777" w:rsidR="00AE0F37" w:rsidRPr="00D26B5F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57E3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F830E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96389" w14:textId="77777777" w:rsidR="00AE0F37" w:rsidRPr="0031715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C7993" w14:textId="77777777" w:rsidR="00AE0F37" w:rsidRPr="00BA312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00F171" w14:textId="77777777" w:rsidR="00AE0F37" w:rsidRPr="00E25B4B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A3B4B67" w14:textId="77777777" w:rsidR="00AE0F37" w:rsidRPr="0006666E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C86F9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E6832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A02CBD" w14:textId="77777777" w:rsidR="00AE0F37" w:rsidRPr="00C54110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C54110">
              <w:rPr>
                <w:rFonts w:ascii="Fira Sans" w:hAnsi="Fira Sans"/>
              </w:rPr>
              <w:t>102,2</w:t>
            </w:r>
          </w:p>
        </w:tc>
      </w:tr>
      <w:tr w:rsidR="00AE0F37" w:rsidRPr="00FD0BC6" w14:paraId="115106DC" w14:textId="77777777" w:rsidTr="00012E91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54B29BF1" w14:textId="77777777" w:rsidR="00AE0F37" w:rsidRPr="00FD0BC6" w:rsidRDefault="00AE0F37" w:rsidP="00AE0F37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154FFB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AA2B7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19764" w14:textId="77777777" w:rsidR="00AE0F37" w:rsidRPr="006407C6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29D582" w14:textId="11699F0A" w:rsidR="00AE0F37" w:rsidRPr="00C85FF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F0B192" w14:textId="1223D811" w:rsidR="00AE0F37" w:rsidRPr="009D26C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D9039C" w14:textId="55460EB5" w:rsidR="00AE0F37" w:rsidRPr="009D26C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6C3BC7" w14:textId="0BC78479" w:rsidR="00AE0F37" w:rsidRPr="00354F3E" w:rsidRDefault="00354F3E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E45C4" w14:textId="3FC7398D" w:rsidR="00AE0F37" w:rsidRPr="00D66C12" w:rsidRDefault="00354F3E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74F6F" w14:textId="1AA01D8F" w:rsidR="00AE0F37" w:rsidRPr="003C7C75" w:rsidRDefault="00F81826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47F505C" w14:textId="60FF14C3" w:rsidR="00AE0F37" w:rsidRPr="00C03BA5" w:rsidRDefault="00C03BA5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C03BA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3A96C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B7942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BB9508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727A6BD3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C80ED2D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17CD96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6BF3F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39FD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28C22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ADC03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B3DA9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D5C02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3A58B5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6A1A5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118856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081DF8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119277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6979B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119645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7021E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119905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05C87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120062</w:t>
            </w:r>
          </w:p>
        </w:tc>
      </w:tr>
      <w:tr w:rsidR="00AE0F37" w:rsidRPr="00FD0BC6" w14:paraId="75FB3E8E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D87741D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7E5D1E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726E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2C7869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41DCC" w14:textId="5DF69DE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C80A27" w14:textId="5C15AA3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3A5B5B" w14:textId="32B5DC9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CF55BA" w14:textId="66B1E009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1885BB" w14:textId="0AF0D0E0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CF2EFA" w14:textId="5346E4A8" w:rsidR="00AE0F37" w:rsidRPr="00FD0BC6" w:rsidRDefault="00B87421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549F0B4" w14:textId="5A42FBFF" w:rsidR="00AE0F37" w:rsidRPr="00FD0BC6" w:rsidRDefault="0047314B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A418F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5E5A9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C6997D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7EFE3008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9BBEF4" w14:textId="77777777" w:rsidR="00AE0F37" w:rsidRPr="00FD0BC6" w:rsidRDefault="00AE0F37" w:rsidP="00AE0F37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BF969BC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5A3BFE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C724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953C1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EE8E9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89E54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2E665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19916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C7FF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AF665F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1E3B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7A6FA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A10A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7339</w:t>
            </w:r>
          </w:p>
        </w:tc>
      </w:tr>
      <w:tr w:rsidR="00AE0F37" w:rsidRPr="00FD0BC6" w14:paraId="61BDDAB0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85A0C8" w14:textId="77777777" w:rsidR="00AE0F37" w:rsidRPr="00FD0BC6" w:rsidRDefault="00AE0F37" w:rsidP="00AE0F37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9761EDB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8A7754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1074B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B1201" w14:textId="199090A6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CEBC1B" w14:textId="5996F0C2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132882" w14:textId="53D9C4E8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05CEC2" w14:textId="52FAF313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D99F8D" w14:textId="378BF303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CAAB1A" w14:textId="61BED686" w:rsidR="00AE0F37" w:rsidRPr="00FD0BC6" w:rsidRDefault="00B87421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A12FE35" w14:textId="56CA5E92" w:rsidR="00AE0F37" w:rsidRPr="00FD0BC6" w:rsidRDefault="0047314B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AEF12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670E7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A37B4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2F5D710D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B7B8840" w14:textId="77777777" w:rsidR="00AE0F37" w:rsidRPr="00FD0BC6" w:rsidRDefault="00AE0F37" w:rsidP="00AE0F37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D26D1D2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4C4593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15DB8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940D6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D230AF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A2796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71C8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D8FC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70A180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8F082C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D670A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AD68E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9E277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</w:tr>
      <w:tr w:rsidR="00AE0F37" w:rsidRPr="00FD0BC6" w14:paraId="11D0C021" w14:textId="77777777" w:rsidTr="00012E9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C6D19F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6488B2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CD68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1EC5E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9BB026" w14:textId="0ED93464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16B3C" w14:textId="6E07A936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3BB6F0" w14:textId="3B93999E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5DC5E" w14:textId="4390B835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3F16B" w14:textId="17E72C4C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16598" w14:textId="7138B62F" w:rsidR="00AE0F37" w:rsidRPr="00FD0BC6" w:rsidRDefault="00B87421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EF35C40" w14:textId="22EED54E" w:rsidR="00AE0F37" w:rsidRPr="00FD0BC6" w:rsidRDefault="00C831A0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6C98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0E4EC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12977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10677C3F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6D163096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0752D113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0F2B6CA5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2"/>
          <w:footerReference w:type="default" r:id="rId43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0FF3A5E6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113025A0" w14:textId="77777777" w:rsidR="00C610D6" w:rsidRDefault="00C610D6" w:rsidP="00C610D6"/>
    <w:p w14:paraId="7F202005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14:paraId="320B5803" w14:textId="77777777" w:rsidTr="007A26BE">
        <w:trPr>
          <w:trHeight w:val="1912"/>
        </w:trPr>
        <w:tc>
          <w:tcPr>
            <w:tcW w:w="4379" w:type="dxa"/>
          </w:tcPr>
          <w:p w14:paraId="0E79692A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2C421C9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1950F855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14:paraId="5253A65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14:paraId="6E20A8FF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02944E90" w14:textId="03B129E6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0E96A18A" w14:textId="2C1E2706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43BFD997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83C42FA" w14:textId="77777777" w:rsidR="007A26BE" w:rsidRDefault="007A26BE" w:rsidP="007A26BE">
      <w:pPr>
        <w:rPr>
          <w:sz w:val="18"/>
        </w:rPr>
      </w:pPr>
    </w:p>
    <w:p w14:paraId="3AE2737F" w14:textId="77777777" w:rsidR="007A26BE" w:rsidRDefault="007A26BE" w:rsidP="007A26BE">
      <w:pPr>
        <w:rPr>
          <w:sz w:val="18"/>
        </w:rPr>
      </w:pPr>
    </w:p>
    <w:p w14:paraId="1C75A096" w14:textId="77777777" w:rsidR="007A26BE" w:rsidRDefault="007A26BE" w:rsidP="007A26BE">
      <w:pPr>
        <w:rPr>
          <w:sz w:val="18"/>
        </w:rPr>
      </w:pPr>
    </w:p>
    <w:p w14:paraId="679E5EF9" w14:textId="77777777" w:rsidR="007A26BE" w:rsidRDefault="007A26BE" w:rsidP="007A26BE">
      <w:pPr>
        <w:rPr>
          <w:sz w:val="18"/>
        </w:rPr>
      </w:pPr>
    </w:p>
    <w:p w14:paraId="41AE7769" w14:textId="77777777" w:rsidR="007A26BE" w:rsidRDefault="007A26BE" w:rsidP="007A26BE">
      <w:pPr>
        <w:rPr>
          <w:sz w:val="18"/>
        </w:rPr>
      </w:pPr>
    </w:p>
    <w:p w14:paraId="5D27C1C6" w14:textId="77777777" w:rsidR="007A26BE" w:rsidRDefault="007A26BE" w:rsidP="007A26BE">
      <w:pPr>
        <w:rPr>
          <w:sz w:val="20"/>
        </w:rPr>
      </w:pPr>
    </w:p>
    <w:p w14:paraId="6D077D05" w14:textId="77777777" w:rsidR="00B34DCA" w:rsidRPr="000F74FB" w:rsidRDefault="00B34DCA" w:rsidP="00B34DCA">
      <w:pPr>
        <w:rPr>
          <w:sz w:val="20"/>
        </w:rPr>
      </w:pPr>
    </w:p>
    <w:p w14:paraId="53540E58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114B3D38" w14:textId="77777777" w:rsidTr="00C03A86">
        <w:trPr>
          <w:trHeight w:val="567"/>
        </w:trPr>
        <w:tc>
          <w:tcPr>
            <w:tcW w:w="214" w:type="pct"/>
            <w:vAlign w:val="center"/>
          </w:tcPr>
          <w:p w14:paraId="5AB7249A" w14:textId="77777777" w:rsidR="00B34DCA" w:rsidRPr="000F74FB" w:rsidRDefault="00B34DCA" w:rsidP="00C03A8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0E784F5C" wp14:editId="388930D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F041198" w14:textId="77777777" w:rsidR="00B34DCA" w:rsidRDefault="00B34DCA" w:rsidP="00C03A86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1A23D268" w14:textId="77777777" w:rsidR="00B34DCA" w:rsidRDefault="00B34DCA" w:rsidP="00C03A86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0224BA8D" wp14:editId="5615570A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6B4B9F9E" w14:textId="77777777" w:rsidR="00B34DCA" w:rsidRDefault="00B34DCA" w:rsidP="00C03A86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>
              <w:t>Kielce_STAT</w:t>
            </w:r>
            <w:proofErr w:type="spellEnd"/>
          </w:p>
        </w:tc>
        <w:tc>
          <w:tcPr>
            <w:tcW w:w="209" w:type="pct"/>
            <w:vAlign w:val="center"/>
          </w:tcPr>
          <w:p w14:paraId="4F37674F" w14:textId="77777777" w:rsidR="00B34DCA" w:rsidRDefault="00B34DCA" w:rsidP="00C03A86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0BB8EDBC" wp14:editId="5084FA45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1B8325BB" w14:textId="77777777" w:rsidR="00B34DCA" w:rsidRDefault="00B34DCA" w:rsidP="00C03A86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Pr="0012752D">
              <w:t>UrzadStatystycznyKielce</w:t>
            </w:r>
            <w:proofErr w:type="spellEnd"/>
          </w:p>
        </w:tc>
      </w:tr>
    </w:tbl>
    <w:p w14:paraId="083681D3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CCE6FCE" wp14:editId="16A424A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5FA67" w14:textId="77777777" w:rsidR="00C07C47" w:rsidRDefault="00C07C47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26341B09" w14:textId="77777777" w:rsidR="00C07C47" w:rsidRPr="00675A7F" w:rsidRDefault="00C07C47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7FDE50A" w14:textId="4C9AD680" w:rsidR="00C07C47" w:rsidRPr="00BD206D" w:rsidRDefault="00C07C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kraju</w:t>
                              </w:r>
                            </w:hyperlink>
                          </w:p>
                          <w:p w14:paraId="22487006" w14:textId="6817C9B5" w:rsidR="00C07C47" w:rsidRPr="00BD206D" w:rsidRDefault="00C07C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GUS</w:t>
                              </w:r>
                            </w:hyperlink>
                          </w:p>
                          <w:p w14:paraId="4FFE6348" w14:textId="1586BC4A" w:rsidR="00C07C47" w:rsidRPr="00F32FF4" w:rsidRDefault="00C07C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Pr="00F32FF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świętokrzyskiego</w:t>
                              </w:r>
                            </w:hyperlink>
                          </w:p>
                          <w:p w14:paraId="6D339779" w14:textId="77777777" w:rsidR="00C07C47" w:rsidRPr="00675A7F" w:rsidRDefault="00C07C4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F46E062" w14:textId="77777777" w:rsidR="00C07C47" w:rsidRPr="00BD206D" w:rsidRDefault="00C07C4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1B114E" w14:textId="77777777" w:rsidR="00C07C47" w:rsidRPr="00BD206D" w:rsidRDefault="00C07C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6273A0FF" w14:textId="77777777" w:rsidR="00C07C47" w:rsidRPr="00BD206D" w:rsidRDefault="00C07C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08F4314E" w14:textId="77777777" w:rsidR="00C07C47" w:rsidRPr="00BD206D" w:rsidRDefault="00C07C4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B142892" w14:textId="77777777" w:rsidR="00C07C47" w:rsidRDefault="00C07C4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F653B75" w14:textId="77777777" w:rsidR="00C07C47" w:rsidRPr="00BD206D" w:rsidRDefault="00C07C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52" w:history="1">
                              <w:proofErr w:type="spellStart"/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Pojęcia</w:t>
                              </w:r>
                              <w:proofErr w:type="spellEnd"/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stosowane</w:t>
                              </w:r>
                              <w:proofErr w:type="spellEnd"/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w </w:t>
                              </w:r>
                              <w:proofErr w:type="spellStart"/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statystyce</w:t>
                              </w:r>
                              <w:proofErr w:type="spellEnd"/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publicznej</w:t>
                              </w:r>
                              <w:proofErr w:type="spellEnd"/>
                            </w:hyperlink>
                          </w:p>
                          <w:p w14:paraId="19A6F037" w14:textId="77777777" w:rsidR="00C07C47" w:rsidRPr="007A26BE" w:rsidRDefault="00C07C4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6FCE" id="Pole tekstowe 2" o:spid="_x0000_s1031" type="#_x0000_t202" style="position:absolute;margin-left:1.5pt;margin-top:33.5pt;width:516.5pt;height:349.8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60wJa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4015FA67" w14:textId="77777777" w:rsidR="00C07C47" w:rsidRDefault="00C07C47" w:rsidP="007A26BE">
                      <w:pPr>
                        <w:rPr>
                          <w:b/>
                        </w:rPr>
                      </w:pPr>
                    </w:p>
                    <w:p w14:paraId="26341B09" w14:textId="77777777" w:rsidR="00C07C47" w:rsidRPr="00675A7F" w:rsidRDefault="00C07C47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37FDE50A" w14:textId="4C9AD680" w:rsidR="00C07C47" w:rsidRPr="00BD206D" w:rsidRDefault="00C07C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kraju</w:t>
                        </w:r>
                      </w:hyperlink>
                    </w:p>
                    <w:p w14:paraId="22487006" w14:textId="6817C9B5" w:rsidR="00C07C47" w:rsidRPr="00BD206D" w:rsidRDefault="00C07C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GUS</w:t>
                        </w:r>
                      </w:hyperlink>
                    </w:p>
                    <w:p w14:paraId="4FFE6348" w14:textId="1586BC4A" w:rsidR="00C07C47" w:rsidRPr="00F32FF4" w:rsidRDefault="00C07C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Pr="00F32FF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świętokrzyskiego</w:t>
                        </w:r>
                      </w:hyperlink>
                    </w:p>
                    <w:p w14:paraId="6D339779" w14:textId="77777777" w:rsidR="00C07C47" w:rsidRPr="00675A7F" w:rsidRDefault="00C07C4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F46E062" w14:textId="77777777" w:rsidR="00C07C47" w:rsidRPr="00BD206D" w:rsidRDefault="00C07C4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D1B114E" w14:textId="77777777" w:rsidR="00C07C47" w:rsidRPr="00BD206D" w:rsidRDefault="00C07C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6273A0FF" w14:textId="77777777" w:rsidR="00C07C47" w:rsidRPr="00BD206D" w:rsidRDefault="00C07C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08F4314E" w14:textId="77777777" w:rsidR="00C07C47" w:rsidRPr="00BD206D" w:rsidRDefault="00C07C4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B142892" w14:textId="77777777" w:rsidR="00C07C47" w:rsidRDefault="00C07C4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F653B75" w14:textId="77777777" w:rsidR="00C07C47" w:rsidRPr="00BD206D" w:rsidRDefault="00C07C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58" w:history="1"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Pojęcia</w:t>
                        </w:r>
                        <w:proofErr w:type="spellEnd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stosowane</w:t>
                        </w:r>
                        <w:proofErr w:type="spellEnd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w </w:t>
                        </w:r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statystyce</w:t>
                        </w:r>
                        <w:proofErr w:type="spellEnd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publicznej</w:t>
                        </w:r>
                        <w:proofErr w:type="spellEnd"/>
                      </w:hyperlink>
                    </w:p>
                    <w:p w14:paraId="19A6F037" w14:textId="77777777" w:rsidR="00C07C47" w:rsidRPr="007A26BE" w:rsidRDefault="00C07C47" w:rsidP="007A26B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1F2191" w14:textId="77777777" w:rsidR="00591DA8" w:rsidRDefault="00591DA8" w:rsidP="00591DA8"/>
    <w:p w14:paraId="7B578E11" w14:textId="77777777" w:rsidR="007A26BE" w:rsidRDefault="007A26BE" w:rsidP="00591DA8"/>
    <w:p w14:paraId="68F20C92" w14:textId="2253A8BC" w:rsidR="007A26BE" w:rsidRDefault="007A26BE" w:rsidP="00591DA8"/>
    <w:sectPr w:rsidR="007A26BE" w:rsidSect="002C0678">
      <w:headerReference w:type="default" r:id="rId59"/>
      <w:footerReference w:type="default" r:id="rId60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E8365B" w14:textId="77777777" w:rsidR="00C07C47" w:rsidRDefault="00C07C47" w:rsidP="000662E2">
      <w:pPr>
        <w:spacing w:after="0" w:line="240" w:lineRule="auto"/>
      </w:pPr>
      <w:r>
        <w:separator/>
      </w:r>
    </w:p>
  </w:endnote>
  <w:endnote w:type="continuationSeparator" w:id="0">
    <w:p w14:paraId="368E4B60" w14:textId="77777777" w:rsidR="00C07C47" w:rsidRDefault="00C07C4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647CF23-DB6B-4560-9427-48499BE0A45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692CBE2-DB2E-48F6-AD45-629B160DE98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E0F527F-FC8B-49A6-B0BD-8348D056C88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A966CE91-4F1F-442A-828C-4DEE4643C67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3AF22D8-4E41-4D74-A035-51D33916A8F9}"/>
    <w:embedBold r:id="rId6" w:fontKey="{2738464D-9B45-4042-957F-AA8FC0D5D02B}"/>
    <w:embedItalic r:id="rId7" w:fontKey="{B9E792F9-F1C3-4FE6-BF02-95A649DEE227}"/>
    <w:embedBoldItalic r:id="rId8" w:fontKey="{380EA845-ACFA-4F5C-819D-993F8429776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56DEF1F5-068F-4B64-96FD-1F910311319C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Content>
      <w:p w14:paraId="0F3EBA77" w14:textId="77777777" w:rsidR="00C07C47" w:rsidRDefault="00C07C4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8412D6" w14:textId="77777777" w:rsidR="00C07C47" w:rsidRDefault="00C07C47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Content>
      <w:p w14:paraId="5FDC17D7" w14:textId="77777777" w:rsidR="00C07C47" w:rsidRDefault="00C07C4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733F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8B7D6E" w14:textId="77777777" w:rsidR="00C07C47" w:rsidRDefault="00C07C47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Content>
      <w:p w14:paraId="0D76B373" w14:textId="77777777" w:rsidR="00C07C47" w:rsidRDefault="00C07C4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733F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DCF0877" w14:textId="77777777" w:rsidR="00C07C47" w:rsidRDefault="00C07C47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2A846DDC" w14:textId="77777777" w:rsidR="00C07C47" w:rsidRDefault="00C07C4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Content>
      <w:p w14:paraId="0D0D2D73" w14:textId="77777777" w:rsidR="00C07C47" w:rsidRDefault="00C07C4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733FA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4D954A20" w14:textId="77777777" w:rsidR="00C07C47" w:rsidRDefault="00C07C47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Content>
      <w:p w14:paraId="6DA13ABA" w14:textId="77777777" w:rsidR="00C07C47" w:rsidRDefault="00C07C4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733FA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5D56F19F" w14:textId="77777777" w:rsidR="00C07C47" w:rsidRDefault="00C07C47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C1602" w14:textId="77777777" w:rsidR="00C07C47" w:rsidRDefault="00C07C47" w:rsidP="000662E2">
      <w:pPr>
        <w:spacing w:after="0" w:line="240" w:lineRule="auto"/>
      </w:pPr>
      <w:r>
        <w:separator/>
      </w:r>
    </w:p>
  </w:footnote>
  <w:footnote w:type="continuationSeparator" w:id="0">
    <w:p w14:paraId="1BCC0D27" w14:textId="77777777" w:rsidR="00C07C47" w:rsidRDefault="00C07C47" w:rsidP="000662E2">
      <w:pPr>
        <w:spacing w:after="0" w:line="240" w:lineRule="auto"/>
      </w:pPr>
      <w:r>
        <w:continuationSeparator/>
      </w:r>
    </w:p>
  </w:footnote>
  <w:footnote w:id="1">
    <w:p w14:paraId="67021E9A" w14:textId="77777777" w:rsidR="00C07C47" w:rsidRPr="00EC4C66" w:rsidRDefault="00C07C47" w:rsidP="00223ED3">
      <w:pPr>
        <w:pStyle w:val="Tekstprzypisudolnego"/>
        <w:suppressAutoHyphens/>
        <w:ind w:left="113" w:hanging="113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743CE16A" w14:textId="77777777" w:rsidR="00C07C47" w:rsidRDefault="00C07C47" w:rsidP="00BE77D4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3C6BD24" w14:textId="77777777" w:rsidR="00C07C47" w:rsidRPr="00C14D92" w:rsidRDefault="00C07C47" w:rsidP="00B204EB">
      <w:pPr>
        <w:pStyle w:val="Default"/>
        <w:suppressAutoHyphens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7B769F9" w14:textId="7AD01F6B" w:rsidR="00C07C47" w:rsidRPr="00106935" w:rsidRDefault="00C07C47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1570E3">
        <w:rPr>
          <w:spacing w:val="-4"/>
          <w:sz w:val="16"/>
          <w:szCs w:val="16"/>
          <w:vertAlign w:val="superscript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506F60">
        <w:rPr>
          <w:spacing w:val="-4"/>
          <w:sz w:val="16"/>
          <w:szCs w:val="16"/>
        </w:rPr>
        <w:t>Badanie zostało przeprowadzone w dniach od 1 do 10 października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EB78C" w14:textId="77777777" w:rsidR="00C07C47" w:rsidRPr="00CB5DE0" w:rsidRDefault="00C07C47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BA26DF5" wp14:editId="7160FCCF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768423B6" w14:textId="77777777" w:rsidR="00C07C47" w:rsidRDefault="00C07C47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CF82DE" wp14:editId="23DC4742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9B8FC1" w14:textId="77777777" w:rsidR="00C07C47" w:rsidRPr="00E2438C" w:rsidRDefault="00C07C47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CF82DE" id="Schemat blokowy: opóźnienie 6" o:spid="_x0000_s1032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29B8FC1" w14:textId="77777777" w:rsidR="00C07C47" w:rsidRPr="00E2438C" w:rsidRDefault="00C07C47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465B039D" w14:textId="77777777" w:rsidR="00C07C47" w:rsidRDefault="00C07C47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CA679AD" w14:textId="77777777" w:rsidR="00C07C47" w:rsidRPr="006B2A42" w:rsidRDefault="00C07C47">
    <w:pPr>
      <w:pStyle w:val="Nagwek"/>
      <w:rPr>
        <w:noProof/>
        <w:sz w:val="12"/>
        <w:lang w:eastAsia="pl-PL"/>
      </w:rPr>
    </w:pPr>
  </w:p>
  <w:p w14:paraId="09969AF2" w14:textId="77777777" w:rsidR="00C07C47" w:rsidRDefault="00C07C47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54A662D3" wp14:editId="0E2A2D2B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5809417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138F69" wp14:editId="207158E2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8CE84C" w14:textId="1DB91450" w:rsidR="00C07C47" w:rsidRPr="00FE252C" w:rsidRDefault="00C07C4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7B87C74" w14:textId="07F42E44" w:rsidR="00C07C47" w:rsidRPr="00FE252C" w:rsidRDefault="00C07C4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7B8B6DF7" w14:textId="77777777" w:rsidR="00C07C47" w:rsidRPr="003439F1" w:rsidRDefault="00C07C4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38F6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HEHcDRAC&#10;AAD/AwAADgAAAAAAAAAAAAAAAAAuAgAAZHJzL2Uyb0RvYy54bWxQSwECLQAUAAYACAAAACEAhY3L&#10;h9wAAAAHAQAADwAAAAAAAAAAAAAAAABqBAAAZHJzL2Rvd25yZXYueG1sUEsFBgAAAAAEAAQA8wAA&#10;AHMFAAAAAA==&#10;" filled="f" stroked="f">
              <v:textbox>
                <w:txbxContent>
                  <w:p w14:paraId="4B8CE84C" w14:textId="1DB91450" w:rsidR="00C07C47" w:rsidRPr="00FE252C" w:rsidRDefault="00C07C47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7B87C74" w14:textId="07F42E44" w:rsidR="00C07C47" w:rsidRPr="00FE252C" w:rsidRDefault="00C07C47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7B8B6DF7" w14:textId="77777777" w:rsidR="00C07C47" w:rsidRPr="003439F1" w:rsidRDefault="00C07C4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CC0D5" w14:textId="77777777" w:rsidR="00C07C47" w:rsidRDefault="00C07C4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DF424" w14:textId="77777777" w:rsidR="00C07C47" w:rsidRDefault="00C07C47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19C2C" w14:textId="77777777" w:rsidR="00C07C47" w:rsidRDefault="00C07C4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.25pt;height:125pt;visibility:visible" o:bullet="t">
        <v:imagedata r:id="rId1" o:title=""/>
      </v:shape>
    </w:pict>
  </w:numPicBullet>
  <w:numPicBullet w:numPicBulletId="1">
    <w:pict>
      <v:shape id="_x0000_i1037" type="#_x0000_t75" style="width:123.85pt;height:1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74AFD1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6"/>
    <w:rsid w:val="000011E9"/>
    <w:rsid w:val="00001A20"/>
    <w:rsid w:val="00001C5B"/>
    <w:rsid w:val="00001E01"/>
    <w:rsid w:val="00002C10"/>
    <w:rsid w:val="00002C78"/>
    <w:rsid w:val="00002E83"/>
    <w:rsid w:val="00003437"/>
    <w:rsid w:val="00003920"/>
    <w:rsid w:val="0000395A"/>
    <w:rsid w:val="0000398C"/>
    <w:rsid w:val="0000514F"/>
    <w:rsid w:val="000051D5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10393"/>
    <w:rsid w:val="000108B8"/>
    <w:rsid w:val="00010AFB"/>
    <w:rsid w:val="00011005"/>
    <w:rsid w:val="000113E4"/>
    <w:rsid w:val="00012660"/>
    <w:rsid w:val="0001269C"/>
    <w:rsid w:val="00012C48"/>
    <w:rsid w:val="00012E91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73A5"/>
    <w:rsid w:val="000202C0"/>
    <w:rsid w:val="0002193C"/>
    <w:rsid w:val="000220A4"/>
    <w:rsid w:val="00023038"/>
    <w:rsid w:val="00023B76"/>
    <w:rsid w:val="000245DB"/>
    <w:rsid w:val="000248F0"/>
    <w:rsid w:val="00024A2D"/>
    <w:rsid w:val="00024B09"/>
    <w:rsid w:val="000250D0"/>
    <w:rsid w:val="000251AB"/>
    <w:rsid w:val="000256AE"/>
    <w:rsid w:val="00025710"/>
    <w:rsid w:val="00025F8C"/>
    <w:rsid w:val="00026278"/>
    <w:rsid w:val="00031725"/>
    <w:rsid w:val="00032570"/>
    <w:rsid w:val="00032B36"/>
    <w:rsid w:val="00033961"/>
    <w:rsid w:val="00034427"/>
    <w:rsid w:val="00034CF6"/>
    <w:rsid w:val="00035215"/>
    <w:rsid w:val="000361F3"/>
    <w:rsid w:val="00036BBF"/>
    <w:rsid w:val="0003725A"/>
    <w:rsid w:val="00037488"/>
    <w:rsid w:val="00040AEC"/>
    <w:rsid w:val="0004100C"/>
    <w:rsid w:val="000411BD"/>
    <w:rsid w:val="00041325"/>
    <w:rsid w:val="00041A33"/>
    <w:rsid w:val="00042B85"/>
    <w:rsid w:val="00042EE8"/>
    <w:rsid w:val="00043137"/>
    <w:rsid w:val="00043CB4"/>
    <w:rsid w:val="0004461A"/>
    <w:rsid w:val="00044832"/>
    <w:rsid w:val="00045634"/>
    <w:rsid w:val="0004582E"/>
    <w:rsid w:val="00045A8D"/>
    <w:rsid w:val="00045AB8"/>
    <w:rsid w:val="00045D91"/>
    <w:rsid w:val="00046258"/>
    <w:rsid w:val="00046A6E"/>
    <w:rsid w:val="000470AA"/>
    <w:rsid w:val="00047E5D"/>
    <w:rsid w:val="00050AE4"/>
    <w:rsid w:val="00050E73"/>
    <w:rsid w:val="00051276"/>
    <w:rsid w:val="000519E4"/>
    <w:rsid w:val="00051F6E"/>
    <w:rsid w:val="000520D6"/>
    <w:rsid w:val="00052226"/>
    <w:rsid w:val="000526CB"/>
    <w:rsid w:val="00052C6E"/>
    <w:rsid w:val="00053B21"/>
    <w:rsid w:val="00053F92"/>
    <w:rsid w:val="000542FC"/>
    <w:rsid w:val="00054800"/>
    <w:rsid w:val="00054993"/>
    <w:rsid w:val="00054C74"/>
    <w:rsid w:val="0005536F"/>
    <w:rsid w:val="0005543A"/>
    <w:rsid w:val="00055C06"/>
    <w:rsid w:val="000562A0"/>
    <w:rsid w:val="000564C3"/>
    <w:rsid w:val="000564EC"/>
    <w:rsid w:val="00056B01"/>
    <w:rsid w:val="00057371"/>
    <w:rsid w:val="000579D5"/>
    <w:rsid w:val="00057CA1"/>
    <w:rsid w:val="00057CA3"/>
    <w:rsid w:val="00057DD0"/>
    <w:rsid w:val="000602B2"/>
    <w:rsid w:val="00060460"/>
    <w:rsid w:val="00060467"/>
    <w:rsid w:val="0006343A"/>
    <w:rsid w:val="00063EEB"/>
    <w:rsid w:val="00063FF2"/>
    <w:rsid w:val="00064DED"/>
    <w:rsid w:val="0006555D"/>
    <w:rsid w:val="000658AF"/>
    <w:rsid w:val="00065D27"/>
    <w:rsid w:val="00066002"/>
    <w:rsid w:val="000662E2"/>
    <w:rsid w:val="0006666E"/>
    <w:rsid w:val="00066774"/>
    <w:rsid w:val="00066883"/>
    <w:rsid w:val="00066B9D"/>
    <w:rsid w:val="00067000"/>
    <w:rsid w:val="00067E65"/>
    <w:rsid w:val="00070532"/>
    <w:rsid w:val="0007099E"/>
    <w:rsid w:val="00071272"/>
    <w:rsid w:val="000713BB"/>
    <w:rsid w:val="00071B88"/>
    <w:rsid w:val="00071F9D"/>
    <w:rsid w:val="00072DBF"/>
    <w:rsid w:val="0007389B"/>
    <w:rsid w:val="00073C2B"/>
    <w:rsid w:val="00073CB9"/>
    <w:rsid w:val="00074DD8"/>
    <w:rsid w:val="00075BA4"/>
    <w:rsid w:val="00075DC5"/>
    <w:rsid w:val="00075EE2"/>
    <w:rsid w:val="000764A6"/>
    <w:rsid w:val="00076588"/>
    <w:rsid w:val="000765B3"/>
    <w:rsid w:val="00077823"/>
    <w:rsid w:val="000806F7"/>
    <w:rsid w:val="0008108E"/>
    <w:rsid w:val="0008143E"/>
    <w:rsid w:val="00083401"/>
    <w:rsid w:val="00083D3F"/>
    <w:rsid w:val="00083D9F"/>
    <w:rsid w:val="000840E7"/>
    <w:rsid w:val="00084B9B"/>
    <w:rsid w:val="00084CE0"/>
    <w:rsid w:val="00084DBB"/>
    <w:rsid w:val="00085123"/>
    <w:rsid w:val="0008554B"/>
    <w:rsid w:val="000858BF"/>
    <w:rsid w:val="00086DBB"/>
    <w:rsid w:val="000870E9"/>
    <w:rsid w:val="0008739A"/>
    <w:rsid w:val="00087802"/>
    <w:rsid w:val="0008782E"/>
    <w:rsid w:val="00087C79"/>
    <w:rsid w:val="00090045"/>
    <w:rsid w:val="0009095B"/>
    <w:rsid w:val="00090D38"/>
    <w:rsid w:val="00090E0C"/>
    <w:rsid w:val="00091A76"/>
    <w:rsid w:val="000922BF"/>
    <w:rsid w:val="00092863"/>
    <w:rsid w:val="00092FA7"/>
    <w:rsid w:val="0009312C"/>
    <w:rsid w:val="000944F2"/>
    <w:rsid w:val="00095071"/>
    <w:rsid w:val="000958D8"/>
    <w:rsid w:val="00095A00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2B53"/>
    <w:rsid w:val="000A2C98"/>
    <w:rsid w:val="000A4789"/>
    <w:rsid w:val="000A4F56"/>
    <w:rsid w:val="000A5234"/>
    <w:rsid w:val="000A56BF"/>
    <w:rsid w:val="000A5D3B"/>
    <w:rsid w:val="000A5E23"/>
    <w:rsid w:val="000A635B"/>
    <w:rsid w:val="000A6581"/>
    <w:rsid w:val="000A65DE"/>
    <w:rsid w:val="000A66B5"/>
    <w:rsid w:val="000A6973"/>
    <w:rsid w:val="000A6A9C"/>
    <w:rsid w:val="000A6E1A"/>
    <w:rsid w:val="000A6FFF"/>
    <w:rsid w:val="000A7687"/>
    <w:rsid w:val="000A7764"/>
    <w:rsid w:val="000A7FCB"/>
    <w:rsid w:val="000B0627"/>
    <w:rsid w:val="000B0727"/>
    <w:rsid w:val="000B08B2"/>
    <w:rsid w:val="000B09EC"/>
    <w:rsid w:val="000B12A4"/>
    <w:rsid w:val="000B2942"/>
    <w:rsid w:val="000B3DC6"/>
    <w:rsid w:val="000B500A"/>
    <w:rsid w:val="000B5DEE"/>
    <w:rsid w:val="000B66E1"/>
    <w:rsid w:val="000B67E0"/>
    <w:rsid w:val="000B6D58"/>
    <w:rsid w:val="000B7303"/>
    <w:rsid w:val="000B7794"/>
    <w:rsid w:val="000C0190"/>
    <w:rsid w:val="000C023C"/>
    <w:rsid w:val="000C0332"/>
    <w:rsid w:val="000C03B2"/>
    <w:rsid w:val="000C0F8A"/>
    <w:rsid w:val="000C10B8"/>
    <w:rsid w:val="000C1328"/>
    <w:rsid w:val="000C135D"/>
    <w:rsid w:val="000C15CF"/>
    <w:rsid w:val="000C167B"/>
    <w:rsid w:val="000C1B7E"/>
    <w:rsid w:val="000C2099"/>
    <w:rsid w:val="000C287E"/>
    <w:rsid w:val="000C2B8A"/>
    <w:rsid w:val="000C2E4E"/>
    <w:rsid w:val="000C3D82"/>
    <w:rsid w:val="000C3EFE"/>
    <w:rsid w:val="000C3FAA"/>
    <w:rsid w:val="000C4E44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F91"/>
    <w:rsid w:val="000D0014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4D35"/>
    <w:rsid w:val="000D6905"/>
    <w:rsid w:val="000E0918"/>
    <w:rsid w:val="000E0A2D"/>
    <w:rsid w:val="000E1237"/>
    <w:rsid w:val="000E1555"/>
    <w:rsid w:val="000E18C3"/>
    <w:rsid w:val="000E26E8"/>
    <w:rsid w:val="000E2D7B"/>
    <w:rsid w:val="000E3127"/>
    <w:rsid w:val="000E37F0"/>
    <w:rsid w:val="000E3BFF"/>
    <w:rsid w:val="000E3CF4"/>
    <w:rsid w:val="000E4A92"/>
    <w:rsid w:val="000E4C6B"/>
    <w:rsid w:val="000E5826"/>
    <w:rsid w:val="000E6015"/>
    <w:rsid w:val="000E636E"/>
    <w:rsid w:val="000E6504"/>
    <w:rsid w:val="000E66E7"/>
    <w:rsid w:val="000E67B7"/>
    <w:rsid w:val="000E68CE"/>
    <w:rsid w:val="000E7046"/>
    <w:rsid w:val="000E7099"/>
    <w:rsid w:val="000E70AF"/>
    <w:rsid w:val="000E7139"/>
    <w:rsid w:val="000E7E55"/>
    <w:rsid w:val="000F032C"/>
    <w:rsid w:val="000F04E7"/>
    <w:rsid w:val="000F0BA1"/>
    <w:rsid w:val="000F1218"/>
    <w:rsid w:val="000F12E6"/>
    <w:rsid w:val="000F1CD1"/>
    <w:rsid w:val="000F228A"/>
    <w:rsid w:val="000F291A"/>
    <w:rsid w:val="000F2F8F"/>
    <w:rsid w:val="000F374F"/>
    <w:rsid w:val="000F395D"/>
    <w:rsid w:val="000F4643"/>
    <w:rsid w:val="000F47FC"/>
    <w:rsid w:val="000F5CD7"/>
    <w:rsid w:val="000F6980"/>
    <w:rsid w:val="000F6FB5"/>
    <w:rsid w:val="000F7CF7"/>
    <w:rsid w:val="00100317"/>
    <w:rsid w:val="00100497"/>
    <w:rsid w:val="00100538"/>
    <w:rsid w:val="00100C3D"/>
    <w:rsid w:val="0010108C"/>
    <w:rsid w:val="001011C3"/>
    <w:rsid w:val="001017BB"/>
    <w:rsid w:val="001018D7"/>
    <w:rsid w:val="00101DCE"/>
    <w:rsid w:val="00102111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608F"/>
    <w:rsid w:val="001065B5"/>
    <w:rsid w:val="00106602"/>
    <w:rsid w:val="001070B7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506"/>
    <w:rsid w:val="00116087"/>
    <w:rsid w:val="001163AD"/>
    <w:rsid w:val="00117B2E"/>
    <w:rsid w:val="00117B4F"/>
    <w:rsid w:val="0012016B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4D97"/>
    <w:rsid w:val="00126379"/>
    <w:rsid w:val="00126502"/>
    <w:rsid w:val="00126C22"/>
    <w:rsid w:val="0012706F"/>
    <w:rsid w:val="00130296"/>
    <w:rsid w:val="001305AC"/>
    <w:rsid w:val="00131C4E"/>
    <w:rsid w:val="001328CA"/>
    <w:rsid w:val="00133096"/>
    <w:rsid w:val="00133E41"/>
    <w:rsid w:val="001344EC"/>
    <w:rsid w:val="00134A13"/>
    <w:rsid w:val="00134D28"/>
    <w:rsid w:val="00135072"/>
    <w:rsid w:val="001357FC"/>
    <w:rsid w:val="0013666B"/>
    <w:rsid w:val="00136CAE"/>
    <w:rsid w:val="00136FD4"/>
    <w:rsid w:val="00137106"/>
    <w:rsid w:val="00137FF8"/>
    <w:rsid w:val="0014051C"/>
    <w:rsid w:val="00140CEA"/>
    <w:rsid w:val="00141C0F"/>
    <w:rsid w:val="001420A5"/>
    <w:rsid w:val="001423B6"/>
    <w:rsid w:val="0014287C"/>
    <w:rsid w:val="001434AB"/>
    <w:rsid w:val="001442B2"/>
    <w:rsid w:val="001448A7"/>
    <w:rsid w:val="001458B2"/>
    <w:rsid w:val="00145E52"/>
    <w:rsid w:val="0014647D"/>
    <w:rsid w:val="00146621"/>
    <w:rsid w:val="001467B3"/>
    <w:rsid w:val="00146D74"/>
    <w:rsid w:val="001471E4"/>
    <w:rsid w:val="00150069"/>
    <w:rsid w:val="00150459"/>
    <w:rsid w:val="00150534"/>
    <w:rsid w:val="001506AA"/>
    <w:rsid w:val="00150D14"/>
    <w:rsid w:val="00150EFB"/>
    <w:rsid w:val="00151B1E"/>
    <w:rsid w:val="00151DC3"/>
    <w:rsid w:val="00152ADA"/>
    <w:rsid w:val="00152C97"/>
    <w:rsid w:val="00152F9D"/>
    <w:rsid w:val="00153348"/>
    <w:rsid w:val="0015379F"/>
    <w:rsid w:val="001548E2"/>
    <w:rsid w:val="001553C1"/>
    <w:rsid w:val="00155A7F"/>
    <w:rsid w:val="00156974"/>
    <w:rsid w:val="00156C82"/>
    <w:rsid w:val="001570E3"/>
    <w:rsid w:val="001571AA"/>
    <w:rsid w:val="001579E8"/>
    <w:rsid w:val="00157D83"/>
    <w:rsid w:val="001604A7"/>
    <w:rsid w:val="001605EE"/>
    <w:rsid w:val="00160D33"/>
    <w:rsid w:val="00161230"/>
    <w:rsid w:val="001614C4"/>
    <w:rsid w:val="00162325"/>
    <w:rsid w:val="00162B1A"/>
    <w:rsid w:val="0016455A"/>
    <w:rsid w:val="0016468B"/>
    <w:rsid w:val="00165202"/>
    <w:rsid w:val="00165BA5"/>
    <w:rsid w:val="001665BF"/>
    <w:rsid w:val="00166A30"/>
    <w:rsid w:val="00167815"/>
    <w:rsid w:val="00167D23"/>
    <w:rsid w:val="00167EA8"/>
    <w:rsid w:val="00167FE1"/>
    <w:rsid w:val="00170419"/>
    <w:rsid w:val="00170BEA"/>
    <w:rsid w:val="001710C2"/>
    <w:rsid w:val="001718F8"/>
    <w:rsid w:val="00171D91"/>
    <w:rsid w:val="001724BC"/>
    <w:rsid w:val="001726AD"/>
    <w:rsid w:val="001732F3"/>
    <w:rsid w:val="0017343E"/>
    <w:rsid w:val="00173505"/>
    <w:rsid w:val="00173595"/>
    <w:rsid w:val="00174395"/>
    <w:rsid w:val="001743DC"/>
    <w:rsid w:val="00174A1B"/>
    <w:rsid w:val="00174D74"/>
    <w:rsid w:val="00176A02"/>
    <w:rsid w:val="00176BB3"/>
    <w:rsid w:val="00176DE8"/>
    <w:rsid w:val="001776AA"/>
    <w:rsid w:val="00177CEB"/>
    <w:rsid w:val="00177D3F"/>
    <w:rsid w:val="00177EDD"/>
    <w:rsid w:val="00180931"/>
    <w:rsid w:val="00180E73"/>
    <w:rsid w:val="00180E8C"/>
    <w:rsid w:val="00181902"/>
    <w:rsid w:val="00181E2C"/>
    <w:rsid w:val="00182BE8"/>
    <w:rsid w:val="00182FD9"/>
    <w:rsid w:val="00183860"/>
    <w:rsid w:val="001842BB"/>
    <w:rsid w:val="001842F7"/>
    <w:rsid w:val="00184307"/>
    <w:rsid w:val="00184E06"/>
    <w:rsid w:val="001864EC"/>
    <w:rsid w:val="0018673D"/>
    <w:rsid w:val="00186DC7"/>
    <w:rsid w:val="001877CF"/>
    <w:rsid w:val="00187EB2"/>
    <w:rsid w:val="0019141A"/>
    <w:rsid w:val="0019170C"/>
    <w:rsid w:val="00192FCC"/>
    <w:rsid w:val="00193961"/>
    <w:rsid w:val="0019409D"/>
    <w:rsid w:val="00194A91"/>
    <w:rsid w:val="001951DA"/>
    <w:rsid w:val="001951FD"/>
    <w:rsid w:val="00196749"/>
    <w:rsid w:val="00196DCD"/>
    <w:rsid w:val="00196F38"/>
    <w:rsid w:val="00196F90"/>
    <w:rsid w:val="0019702C"/>
    <w:rsid w:val="00197068"/>
    <w:rsid w:val="00197716"/>
    <w:rsid w:val="00197BE9"/>
    <w:rsid w:val="00197C1F"/>
    <w:rsid w:val="001A22D1"/>
    <w:rsid w:val="001A2457"/>
    <w:rsid w:val="001A3952"/>
    <w:rsid w:val="001A3972"/>
    <w:rsid w:val="001A5CE4"/>
    <w:rsid w:val="001A6A50"/>
    <w:rsid w:val="001A6B4B"/>
    <w:rsid w:val="001A7285"/>
    <w:rsid w:val="001A79F7"/>
    <w:rsid w:val="001A7E65"/>
    <w:rsid w:val="001B0959"/>
    <w:rsid w:val="001B1C52"/>
    <w:rsid w:val="001B1D6E"/>
    <w:rsid w:val="001B21C4"/>
    <w:rsid w:val="001B2304"/>
    <w:rsid w:val="001B2648"/>
    <w:rsid w:val="001B288A"/>
    <w:rsid w:val="001B2BFF"/>
    <w:rsid w:val="001B2CFD"/>
    <w:rsid w:val="001B3453"/>
    <w:rsid w:val="001B359D"/>
    <w:rsid w:val="001B3C36"/>
    <w:rsid w:val="001B3CF5"/>
    <w:rsid w:val="001B47CA"/>
    <w:rsid w:val="001B51EE"/>
    <w:rsid w:val="001B5200"/>
    <w:rsid w:val="001B6013"/>
    <w:rsid w:val="001B646E"/>
    <w:rsid w:val="001B6926"/>
    <w:rsid w:val="001B7342"/>
    <w:rsid w:val="001B73CE"/>
    <w:rsid w:val="001C0739"/>
    <w:rsid w:val="001C1B66"/>
    <w:rsid w:val="001C1B7B"/>
    <w:rsid w:val="001C1F96"/>
    <w:rsid w:val="001C23F4"/>
    <w:rsid w:val="001C24D6"/>
    <w:rsid w:val="001C3269"/>
    <w:rsid w:val="001C3428"/>
    <w:rsid w:val="001C38C6"/>
    <w:rsid w:val="001C3C4B"/>
    <w:rsid w:val="001C4759"/>
    <w:rsid w:val="001C4ECD"/>
    <w:rsid w:val="001C50E1"/>
    <w:rsid w:val="001C60B8"/>
    <w:rsid w:val="001C6296"/>
    <w:rsid w:val="001C6465"/>
    <w:rsid w:val="001C658C"/>
    <w:rsid w:val="001C70E9"/>
    <w:rsid w:val="001C77A6"/>
    <w:rsid w:val="001C79F4"/>
    <w:rsid w:val="001C7E2A"/>
    <w:rsid w:val="001D04D2"/>
    <w:rsid w:val="001D0BE8"/>
    <w:rsid w:val="001D0CCD"/>
    <w:rsid w:val="001D1986"/>
    <w:rsid w:val="001D1B47"/>
    <w:rsid w:val="001D1B7D"/>
    <w:rsid w:val="001D1DB4"/>
    <w:rsid w:val="001D2378"/>
    <w:rsid w:val="001D27C3"/>
    <w:rsid w:val="001D2908"/>
    <w:rsid w:val="001D2F98"/>
    <w:rsid w:val="001D30A3"/>
    <w:rsid w:val="001D30E7"/>
    <w:rsid w:val="001D3C4A"/>
    <w:rsid w:val="001D3CB9"/>
    <w:rsid w:val="001D4852"/>
    <w:rsid w:val="001D4D27"/>
    <w:rsid w:val="001D52C8"/>
    <w:rsid w:val="001D5BB3"/>
    <w:rsid w:val="001D5D89"/>
    <w:rsid w:val="001D6278"/>
    <w:rsid w:val="001D6DA7"/>
    <w:rsid w:val="001D7C1C"/>
    <w:rsid w:val="001E0473"/>
    <w:rsid w:val="001E1703"/>
    <w:rsid w:val="001E1708"/>
    <w:rsid w:val="001E207A"/>
    <w:rsid w:val="001E28F9"/>
    <w:rsid w:val="001E294B"/>
    <w:rsid w:val="001E338E"/>
    <w:rsid w:val="001E4F88"/>
    <w:rsid w:val="001E524F"/>
    <w:rsid w:val="001E57D8"/>
    <w:rsid w:val="001E678F"/>
    <w:rsid w:val="001E6DAD"/>
    <w:rsid w:val="001E70D0"/>
    <w:rsid w:val="001E73D0"/>
    <w:rsid w:val="001E7F91"/>
    <w:rsid w:val="001F10EB"/>
    <w:rsid w:val="001F18E2"/>
    <w:rsid w:val="001F21F7"/>
    <w:rsid w:val="001F272B"/>
    <w:rsid w:val="001F2C24"/>
    <w:rsid w:val="001F2FC9"/>
    <w:rsid w:val="001F3301"/>
    <w:rsid w:val="001F3B74"/>
    <w:rsid w:val="001F3D90"/>
    <w:rsid w:val="001F4561"/>
    <w:rsid w:val="001F4905"/>
    <w:rsid w:val="001F49DC"/>
    <w:rsid w:val="001F4CC3"/>
    <w:rsid w:val="001F5546"/>
    <w:rsid w:val="001F590B"/>
    <w:rsid w:val="001F7724"/>
    <w:rsid w:val="001F7809"/>
    <w:rsid w:val="002008CD"/>
    <w:rsid w:val="00200EF3"/>
    <w:rsid w:val="00201080"/>
    <w:rsid w:val="00201F48"/>
    <w:rsid w:val="00202BA6"/>
    <w:rsid w:val="0020317E"/>
    <w:rsid w:val="002034F3"/>
    <w:rsid w:val="00203944"/>
    <w:rsid w:val="002047CB"/>
    <w:rsid w:val="00205335"/>
    <w:rsid w:val="002056CF"/>
    <w:rsid w:val="0020592F"/>
    <w:rsid w:val="00205EDC"/>
    <w:rsid w:val="002065A8"/>
    <w:rsid w:val="0020663D"/>
    <w:rsid w:val="00206CF1"/>
    <w:rsid w:val="0020703A"/>
    <w:rsid w:val="0020747E"/>
    <w:rsid w:val="002074B0"/>
    <w:rsid w:val="0020783C"/>
    <w:rsid w:val="00210A85"/>
    <w:rsid w:val="00210C29"/>
    <w:rsid w:val="00210C7E"/>
    <w:rsid w:val="00210D4E"/>
    <w:rsid w:val="00210FEB"/>
    <w:rsid w:val="00211558"/>
    <w:rsid w:val="002121D6"/>
    <w:rsid w:val="00212A91"/>
    <w:rsid w:val="0021335F"/>
    <w:rsid w:val="002133F8"/>
    <w:rsid w:val="0021387F"/>
    <w:rsid w:val="002142C6"/>
    <w:rsid w:val="002147D8"/>
    <w:rsid w:val="00214F84"/>
    <w:rsid w:val="0021636F"/>
    <w:rsid w:val="00216C22"/>
    <w:rsid w:val="002172B3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78C9"/>
    <w:rsid w:val="00227A67"/>
    <w:rsid w:val="0023016F"/>
    <w:rsid w:val="0023070C"/>
    <w:rsid w:val="00230990"/>
    <w:rsid w:val="00231D0E"/>
    <w:rsid w:val="002320FA"/>
    <w:rsid w:val="002321F2"/>
    <w:rsid w:val="00232971"/>
    <w:rsid w:val="00233557"/>
    <w:rsid w:val="00233EFC"/>
    <w:rsid w:val="0023463C"/>
    <w:rsid w:val="00234EA0"/>
    <w:rsid w:val="002351FC"/>
    <w:rsid w:val="0023587C"/>
    <w:rsid w:val="00235AED"/>
    <w:rsid w:val="00235F7E"/>
    <w:rsid w:val="00236572"/>
    <w:rsid w:val="00236945"/>
    <w:rsid w:val="00236FFA"/>
    <w:rsid w:val="0023759A"/>
    <w:rsid w:val="00240203"/>
    <w:rsid w:val="002414DE"/>
    <w:rsid w:val="002415A2"/>
    <w:rsid w:val="002420A7"/>
    <w:rsid w:val="00242C8E"/>
    <w:rsid w:val="00244001"/>
    <w:rsid w:val="0024505D"/>
    <w:rsid w:val="0024513B"/>
    <w:rsid w:val="0024524D"/>
    <w:rsid w:val="002465FB"/>
    <w:rsid w:val="00246CE5"/>
    <w:rsid w:val="00246FFA"/>
    <w:rsid w:val="002473CA"/>
    <w:rsid w:val="00247605"/>
    <w:rsid w:val="00250198"/>
    <w:rsid w:val="00250291"/>
    <w:rsid w:val="0025147B"/>
    <w:rsid w:val="0025182F"/>
    <w:rsid w:val="00252006"/>
    <w:rsid w:val="00252189"/>
    <w:rsid w:val="00252575"/>
    <w:rsid w:val="00253691"/>
    <w:rsid w:val="00253E25"/>
    <w:rsid w:val="0025411B"/>
    <w:rsid w:val="002541FC"/>
    <w:rsid w:val="00254EC6"/>
    <w:rsid w:val="00255F4A"/>
    <w:rsid w:val="002567EC"/>
    <w:rsid w:val="002574F9"/>
    <w:rsid w:val="002577A4"/>
    <w:rsid w:val="00260806"/>
    <w:rsid w:val="00260D6A"/>
    <w:rsid w:val="00261604"/>
    <w:rsid w:val="0026187D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4F8D"/>
    <w:rsid w:val="002664E9"/>
    <w:rsid w:val="002667E6"/>
    <w:rsid w:val="002677CD"/>
    <w:rsid w:val="00267AA1"/>
    <w:rsid w:val="00267DF3"/>
    <w:rsid w:val="00270317"/>
    <w:rsid w:val="002706B5"/>
    <w:rsid w:val="002707E4"/>
    <w:rsid w:val="00270F11"/>
    <w:rsid w:val="0027137C"/>
    <w:rsid w:val="0027165A"/>
    <w:rsid w:val="002717BE"/>
    <w:rsid w:val="00271BE0"/>
    <w:rsid w:val="002721D0"/>
    <w:rsid w:val="002733FA"/>
    <w:rsid w:val="00273495"/>
    <w:rsid w:val="002736A5"/>
    <w:rsid w:val="00273C59"/>
    <w:rsid w:val="00273E3C"/>
    <w:rsid w:val="0027419C"/>
    <w:rsid w:val="0027464C"/>
    <w:rsid w:val="0027474B"/>
    <w:rsid w:val="002747E1"/>
    <w:rsid w:val="002752C1"/>
    <w:rsid w:val="00275B1C"/>
    <w:rsid w:val="00276811"/>
    <w:rsid w:val="00276FFD"/>
    <w:rsid w:val="00277651"/>
    <w:rsid w:val="00277AFC"/>
    <w:rsid w:val="0028097A"/>
    <w:rsid w:val="00281C96"/>
    <w:rsid w:val="0028202C"/>
    <w:rsid w:val="0028229F"/>
    <w:rsid w:val="00282686"/>
    <w:rsid w:val="00282699"/>
    <w:rsid w:val="00282DAF"/>
    <w:rsid w:val="00283187"/>
    <w:rsid w:val="00283418"/>
    <w:rsid w:val="002838AB"/>
    <w:rsid w:val="002838E7"/>
    <w:rsid w:val="00284695"/>
    <w:rsid w:val="002849F2"/>
    <w:rsid w:val="00284A78"/>
    <w:rsid w:val="00284BC6"/>
    <w:rsid w:val="00284CE4"/>
    <w:rsid w:val="00285591"/>
    <w:rsid w:val="00285B2A"/>
    <w:rsid w:val="0028695E"/>
    <w:rsid w:val="00286F3B"/>
    <w:rsid w:val="0029049D"/>
    <w:rsid w:val="002915AD"/>
    <w:rsid w:val="00291771"/>
    <w:rsid w:val="0029191D"/>
    <w:rsid w:val="00291AB3"/>
    <w:rsid w:val="00291D4C"/>
    <w:rsid w:val="002923A2"/>
    <w:rsid w:val="002926DF"/>
    <w:rsid w:val="00292BDC"/>
    <w:rsid w:val="00294507"/>
    <w:rsid w:val="00294D55"/>
    <w:rsid w:val="00294F2B"/>
    <w:rsid w:val="0029561D"/>
    <w:rsid w:val="00295BC6"/>
    <w:rsid w:val="00295BDF"/>
    <w:rsid w:val="002965B1"/>
    <w:rsid w:val="00296697"/>
    <w:rsid w:val="002966AD"/>
    <w:rsid w:val="002967B4"/>
    <w:rsid w:val="002A04F9"/>
    <w:rsid w:val="002A0792"/>
    <w:rsid w:val="002A13C0"/>
    <w:rsid w:val="002A17D3"/>
    <w:rsid w:val="002A23E6"/>
    <w:rsid w:val="002A243B"/>
    <w:rsid w:val="002A2F32"/>
    <w:rsid w:val="002A4857"/>
    <w:rsid w:val="002A5871"/>
    <w:rsid w:val="002A644A"/>
    <w:rsid w:val="002A6964"/>
    <w:rsid w:val="002A6CF4"/>
    <w:rsid w:val="002A7548"/>
    <w:rsid w:val="002A7EC0"/>
    <w:rsid w:val="002B0472"/>
    <w:rsid w:val="002B085B"/>
    <w:rsid w:val="002B0FDD"/>
    <w:rsid w:val="002B127E"/>
    <w:rsid w:val="002B1BFA"/>
    <w:rsid w:val="002B2047"/>
    <w:rsid w:val="002B20E7"/>
    <w:rsid w:val="002B3410"/>
    <w:rsid w:val="002B35CA"/>
    <w:rsid w:val="002B3E30"/>
    <w:rsid w:val="002B4114"/>
    <w:rsid w:val="002B4373"/>
    <w:rsid w:val="002B5117"/>
    <w:rsid w:val="002B52F1"/>
    <w:rsid w:val="002B57C0"/>
    <w:rsid w:val="002B5921"/>
    <w:rsid w:val="002B5B20"/>
    <w:rsid w:val="002B5E6A"/>
    <w:rsid w:val="002B62D3"/>
    <w:rsid w:val="002B66FD"/>
    <w:rsid w:val="002B6892"/>
    <w:rsid w:val="002B69BA"/>
    <w:rsid w:val="002B6B12"/>
    <w:rsid w:val="002B746C"/>
    <w:rsid w:val="002B7749"/>
    <w:rsid w:val="002B77E0"/>
    <w:rsid w:val="002B78B5"/>
    <w:rsid w:val="002B7A67"/>
    <w:rsid w:val="002C00DD"/>
    <w:rsid w:val="002C0678"/>
    <w:rsid w:val="002C0778"/>
    <w:rsid w:val="002C0BCA"/>
    <w:rsid w:val="002C143A"/>
    <w:rsid w:val="002C1A07"/>
    <w:rsid w:val="002C1A99"/>
    <w:rsid w:val="002C20E2"/>
    <w:rsid w:val="002C2824"/>
    <w:rsid w:val="002C30A9"/>
    <w:rsid w:val="002C33DA"/>
    <w:rsid w:val="002C37B3"/>
    <w:rsid w:val="002C3C62"/>
    <w:rsid w:val="002C3CF0"/>
    <w:rsid w:val="002C3DB9"/>
    <w:rsid w:val="002C3F53"/>
    <w:rsid w:val="002C4C0A"/>
    <w:rsid w:val="002C5365"/>
    <w:rsid w:val="002C5730"/>
    <w:rsid w:val="002C5902"/>
    <w:rsid w:val="002C59A9"/>
    <w:rsid w:val="002C5E1C"/>
    <w:rsid w:val="002C641F"/>
    <w:rsid w:val="002C734D"/>
    <w:rsid w:val="002C7E8E"/>
    <w:rsid w:val="002D0C5E"/>
    <w:rsid w:val="002D0E2D"/>
    <w:rsid w:val="002D0E6C"/>
    <w:rsid w:val="002D114A"/>
    <w:rsid w:val="002D24A8"/>
    <w:rsid w:val="002D25EC"/>
    <w:rsid w:val="002D279B"/>
    <w:rsid w:val="002D36BE"/>
    <w:rsid w:val="002D3BBF"/>
    <w:rsid w:val="002D440C"/>
    <w:rsid w:val="002D4E87"/>
    <w:rsid w:val="002D5AD7"/>
    <w:rsid w:val="002D639B"/>
    <w:rsid w:val="002D6CE8"/>
    <w:rsid w:val="002D78F0"/>
    <w:rsid w:val="002D7A03"/>
    <w:rsid w:val="002D7A8A"/>
    <w:rsid w:val="002D7C27"/>
    <w:rsid w:val="002D7F15"/>
    <w:rsid w:val="002E02C7"/>
    <w:rsid w:val="002E1C38"/>
    <w:rsid w:val="002E1D4C"/>
    <w:rsid w:val="002E2493"/>
    <w:rsid w:val="002E2793"/>
    <w:rsid w:val="002E29DF"/>
    <w:rsid w:val="002E3265"/>
    <w:rsid w:val="002E35AC"/>
    <w:rsid w:val="002E3692"/>
    <w:rsid w:val="002E384A"/>
    <w:rsid w:val="002E3A38"/>
    <w:rsid w:val="002E3C66"/>
    <w:rsid w:val="002E3D02"/>
    <w:rsid w:val="002E4679"/>
    <w:rsid w:val="002E546A"/>
    <w:rsid w:val="002E6140"/>
    <w:rsid w:val="002E62BB"/>
    <w:rsid w:val="002E66DF"/>
    <w:rsid w:val="002E6985"/>
    <w:rsid w:val="002E6E0F"/>
    <w:rsid w:val="002E71B6"/>
    <w:rsid w:val="002F0E45"/>
    <w:rsid w:val="002F1029"/>
    <w:rsid w:val="002F12AD"/>
    <w:rsid w:val="002F20D4"/>
    <w:rsid w:val="002F2660"/>
    <w:rsid w:val="002F2A0B"/>
    <w:rsid w:val="002F3B31"/>
    <w:rsid w:val="002F3EED"/>
    <w:rsid w:val="002F4590"/>
    <w:rsid w:val="002F5212"/>
    <w:rsid w:val="002F59EF"/>
    <w:rsid w:val="002F5E41"/>
    <w:rsid w:val="002F77C8"/>
    <w:rsid w:val="0030049B"/>
    <w:rsid w:val="00300761"/>
    <w:rsid w:val="00301B73"/>
    <w:rsid w:val="00301D2F"/>
    <w:rsid w:val="00301ECA"/>
    <w:rsid w:val="0030215C"/>
    <w:rsid w:val="00302EF5"/>
    <w:rsid w:val="00303C7B"/>
    <w:rsid w:val="00303C8D"/>
    <w:rsid w:val="00303DCF"/>
    <w:rsid w:val="003040F1"/>
    <w:rsid w:val="00304578"/>
    <w:rsid w:val="00304AD1"/>
    <w:rsid w:val="00304F22"/>
    <w:rsid w:val="0030551B"/>
    <w:rsid w:val="00305590"/>
    <w:rsid w:val="00305BFA"/>
    <w:rsid w:val="003065B3"/>
    <w:rsid w:val="00306C7C"/>
    <w:rsid w:val="00306D7A"/>
    <w:rsid w:val="00306EC0"/>
    <w:rsid w:val="00307165"/>
    <w:rsid w:val="00307F59"/>
    <w:rsid w:val="0031024C"/>
    <w:rsid w:val="0031028B"/>
    <w:rsid w:val="003123EA"/>
    <w:rsid w:val="0031283F"/>
    <w:rsid w:val="00313213"/>
    <w:rsid w:val="003137C8"/>
    <w:rsid w:val="00313D49"/>
    <w:rsid w:val="00314148"/>
    <w:rsid w:val="0031464B"/>
    <w:rsid w:val="00314CE0"/>
    <w:rsid w:val="00315167"/>
    <w:rsid w:val="003157C0"/>
    <w:rsid w:val="0031603D"/>
    <w:rsid w:val="00317117"/>
    <w:rsid w:val="00317153"/>
    <w:rsid w:val="00317228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2164"/>
    <w:rsid w:val="00322999"/>
    <w:rsid w:val="00322EDD"/>
    <w:rsid w:val="00322FE7"/>
    <w:rsid w:val="003236B3"/>
    <w:rsid w:val="003239BE"/>
    <w:rsid w:val="003240FA"/>
    <w:rsid w:val="00324179"/>
    <w:rsid w:val="0032428D"/>
    <w:rsid w:val="003243F6"/>
    <w:rsid w:val="0032461D"/>
    <w:rsid w:val="00326D36"/>
    <w:rsid w:val="00327A7B"/>
    <w:rsid w:val="00327F8C"/>
    <w:rsid w:val="00330297"/>
    <w:rsid w:val="00330441"/>
    <w:rsid w:val="00330D6F"/>
    <w:rsid w:val="00330DD8"/>
    <w:rsid w:val="00331560"/>
    <w:rsid w:val="00331AA6"/>
    <w:rsid w:val="003320B4"/>
    <w:rsid w:val="003321A3"/>
    <w:rsid w:val="00332320"/>
    <w:rsid w:val="00332496"/>
    <w:rsid w:val="00332C63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363"/>
    <w:rsid w:val="00335B68"/>
    <w:rsid w:val="00335C5C"/>
    <w:rsid w:val="00335D2B"/>
    <w:rsid w:val="0033627D"/>
    <w:rsid w:val="0033667A"/>
    <w:rsid w:val="00336BF0"/>
    <w:rsid w:val="003373B8"/>
    <w:rsid w:val="00337985"/>
    <w:rsid w:val="00340B4B"/>
    <w:rsid w:val="00340D62"/>
    <w:rsid w:val="00340DFF"/>
    <w:rsid w:val="003416BE"/>
    <w:rsid w:val="0034189B"/>
    <w:rsid w:val="003421E7"/>
    <w:rsid w:val="0034224E"/>
    <w:rsid w:val="00342D55"/>
    <w:rsid w:val="0034353D"/>
    <w:rsid w:val="003439F1"/>
    <w:rsid w:val="00343B33"/>
    <w:rsid w:val="00343D4C"/>
    <w:rsid w:val="0034451B"/>
    <w:rsid w:val="00344E71"/>
    <w:rsid w:val="00344F38"/>
    <w:rsid w:val="00345218"/>
    <w:rsid w:val="00345829"/>
    <w:rsid w:val="00345F7A"/>
    <w:rsid w:val="00345FFC"/>
    <w:rsid w:val="0034608A"/>
    <w:rsid w:val="0034616E"/>
    <w:rsid w:val="0034630C"/>
    <w:rsid w:val="00346DF8"/>
    <w:rsid w:val="0034794F"/>
    <w:rsid w:val="00347D72"/>
    <w:rsid w:val="00347FA6"/>
    <w:rsid w:val="0035002E"/>
    <w:rsid w:val="00350881"/>
    <w:rsid w:val="00351986"/>
    <w:rsid w:val="00351EB7"/>
    <w:rsid w:val="00351F4E"/>
    <w:rsid w:val="00352659"/>
    <w:rsid w:val="00352855"/>
    <w:rsid w:val="0035286B"/>
    <w:rsid w:val="00352FB9"/>
    <w:rsid w:val="0035365E"/>
    <w:rsid w:val="003541B1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055F"/>
    <w:rsid w:val="003610CD"/>
    <w:rsid w:val="00361718"/>
    <w:rsid w:val="00362344"/>
    <w:rsid w:val="00362FC7"/>
    <w:rsid w:val="0036315E"/>
    <w:rsid w:val="003637BF"/>
    <w:rsid w:val="00363A16"/>
    <w:rsid w:val="00364B62"/>
    <w:rsid w:val="00364E0D"/>
    <w:rsid w:val="00365AFC"/>
    <w:rsid w:val="003665E5"/>
    <w:rsid w:val="00367237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8101A"/>
    <w:rsid w:val="00381106"/>
    <w:rsid w:val="0038215B"/>
    <w:rsid w:val="00382C3B"/>
    <w:rsid w:val="00383275"/>
    <w:rsid w:val="00383457"/>
    <w:rsid w:val="003837AE"/>
    <w:rsid w:val="00383ED8"/>
    <w:rsid w:val="00384103"/>
    <w:rsid w:val="003843DB"/>
    <w:rsid w:val="003858BD"/>
    <w:rsid w:val="00386483"/>
    <w:rsid w:val="00386E18"/>
    <w:rsid w:val="003872B7"/>
    <w:rsid w:val="00387D9B"/>
    <w:rsid w:val="00391632"/>
    <w:rsid w:val="0039177E"/>
    <w:rsid w:val="003918C4"/>
    <w:rsid w:val="00391B00"/>
    <w:rsid w:val="00392525"/>
    <w:rsid w:val="00392E12"/>
    <w:rsid w:val="00393761"/>
    <w:rsid w:val="00394079"/>
    <w:rsid w:val="003940D2"/>
    <w:rsid w:val="00394EB3"/>
    <w:rsid w:val="003967DF"/>
    <w:rsid w:val="0039763F"/>
    <w:rsid w:val="00397D18"/>
    <w:rsid w:val="00397D55"/>
    <w:rsid w:val="003A0240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6F1"/>
    <w:rsid w:val="003A3864"/>
    <w:rsid w:val="003A41F4"/>
    <w:rsid w:val="003A470F"/>
    <w:rsid w:val="003A50F5"/>
    <w:rsid w:val="003A52CB"/>
    <w:rsid w:val="003A59AC"/>
    <w:rsid w:val="003A6340"/>
    <w:rsid w:val="003A6362"/>
    <w:rsid w:val="003A73F4"/>
    <w:rsid w:val="003A751B"/>
    <w:rsid w:val="003A782E"/>
    <w:rsid w:val="003B0A8D"/>
    <w:rsid w:val="003B0B0E"/>
    <w:rsid w:val="003B0EB7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1B34"/>
    <w:rsid w:val="003C2498"/>
    <w:rsid w:val="003C2825"/>
    <w:rsid w:val="003C3F24"/>
    <w:rsid w:val="003C40E6"/>
    <w:rsid w:val="003C40FF"/>
    <w:rsid w:val="003C4409"/>
    <w:rsid w:val="003C519B"/>
    <w:rsid w:val="003C59E0"/>
    <w:rsid w:val="003C66CB"/>
    <w:rsid w:val="003C6C8D"/>
    <w:rsid w:val="003C7C75"/>
    <w:rsid w:val="003C7F76"/>
    <w:rsid w:val="003D059A"/>
    <w:rsid w:val="003D09E1"/>
    <w:rsid w:val="003D0B49"/>
    <w:rsid w:val="003D13BF"/>
    <w:rsid w:val="003D1D36"/>
    <w:rsid w:val="003D1FBD"/>
    <w:rsid w:val="003D3049"/>
    <w:rsid w:val="003D3132"/>
    <w:rsid w:val="003D33EE"/>
    <w:rsid w:val="003D49A2"/>
    <w:rsid w:val="003D4DDC"/>
    <w:rsid w:val="003D4F95"/>
    <w:rsid w:val="003D5F08"/>
    <w:rsid w:val="003D5F42"/>
    <w:rsid w:val="003D60A9"/>
    <w:rsid w:val="003D6B09"/>
    <w:rsid w:val="003D70EE"/>
    <w:rsid w:val="003D7E67"/>
    <w:rsid w:val="003D7EDA"/>
    <w:rsid w:val="003E01A2"/>
    <w:rsid w:val="003E01D7"/>
    <w:rsid w:val="003E03EA"/>
    <w:rsid w:val="003E05A9"/>
    <w:rsid w:val="003E08ED"/>
    <w:rsid w:val="003E1019"/>
    <w:rsid w:val="003E158C"/>
    <w:rsid w:val="003E1C31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FBF"/>
    <w:rsid w:val="003E79C4"/>
    <w:rsid w:val="003E7B75"/>
    <w:rsid w:val="003E7C47"/>
    <w:rsid w:val="003F0F1E"/>
    <w:rsid w:val="003F1539"/>
    <w:rsid w:val="003F15BF"/>
    <w:rsid w:val="003F435D"/>
    <w:rsid w:val="003F44E2"/>
    <w:rsid w:val="003F46A8"/>
    <w:rsid w:val="003F46D1"/>
    <w:rsid w:val="003F4C97"/>
    <w:rsid w:val="003F4CFF"/>
    <w:rsid w:val="003F517F"/>
    <w:rsid w:val="003F5873"/>
    <w:rsid w:val="003F6890"/>
    <w:rsid w:val="003F6CD0"/>
    <w:rsid w:val="003F721D"/>
    <w:rsid w:val="003F78DC"/>
    <w:rsid w:val="003F7BBD"/>
    <w:rsid w:val="003F7D68"/>
    <w:rsid w:val="003F7FE6"/>
    <w:rsid w:val="00400193"/>
    <w:rsid w:val="004001C2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6609"/>
    <w:rsid w:val="00406BD1"/>
    <w:rsid w:val="004071FA"/>
    <w:rsid w:val="0040721C"/>
    <w:rsid w:val="00407630"/>
    <w:rsid w:val="004078C6"/>
    <w:rsid w:val="004105AD"/>
    <w:rsid w:val="004112A1"/>
    <w:rsid w:val="00411826"/>
    <w:rsid w:val="004118D3"/>
    <w:rsid w:val="00411CC8"/>
    <w:rsid w:val="00411DCF"/>
    <w:rsid w:val="004121E5"/>
    <w:rsid w:val="00412ACC"/>
    <w:rsid w:val="0041303E"/>
    <w:rsid w:val="00414A3A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978"/>
    <w:rsid w:val="00416A07"/>
    <w:rsid w:val="0041739A"/>
    <w:rsid w:val="004173C0"/>
    <w:rsid w:val="00417FCC"/>
    <w:rsid w:val="0042064C"/>
    <w:rsid w:val="004212E7"/>
    <w:rsid w:val="004214EA"/>
    <w:rsid w:val="00421D1E"/>
    <w:rsid w:val="00422BD0"/>
    <w:rsid w:val="004230FB"/>
    <w:rsid w:val="00423504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8"/>
    <w:rsid w:val="00430C49"/>
    <w:rsid w:val="00430C4D"/>
    <w:rsid w:val="00431C02"/>
    <w:rsid w:val="00431FC2"/>
    <w:rsid w:val="004323A8"/>
    <w:rsid w:val="00432C55"/>
    <w:rsid w:val="00432E82"/>
    <w:rsid w:val="004332C0"/>
    <w:rsid w:val="00433AE8"/>
    <w:rsid w:val="00433CEB"/>
    <w:rsid w:val="004356BD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9EC"/>
    <w:rsid w:val="00442BA9"/>
    <w:rsid w:val="00442DC2"/>
    <w:rsid w:val="00443BBC"/>
    <w:rsid w:val="00443F7E"/>
    <w:rsid w:val="004447B9"/>
    <w:rsid w:val="00444C92"/>
    <w:rsid w:val="00445029"/>
    <w:rsid w:val="00445047"/>
    <w:rsid w:val="00445A2A"/>
    <w:rsid w:val="00445ADD"/>
    <w:rsid w:val="00445BCF"/>
    <w:rsid w:val="00445D43"/>
    <w:rsid w:val="004463D9"/>
    <w:rsid w:val="00446C57"/>
    <w:rsid w:val="00446EF7"/>
    <w:rsid w:val="00447034"/>
    <w:rsid w:val="00447DE5"/>
    <w:rsid w:val="00450034"/>
    <w:rsid w:val="00451931"/>
    <w:rsid w:val="00451B7D"/>
    <w:rsid w:val="00451E43"/>
    <w:rsid w:val="0045251D"/>
    <w:rsid w:val="00452CA7"/>
    <w:rsid w:val="004535B7"/>
    <w:rsid w:val="0045364D"/>
    <w:rsid w:val="00453C51"/>
    <w:rsid w:val="00453FB7"/>
    <w:rsid w:val="00454349"/>
    <w:rsid w:val="00454C60"/>
    <w:rsid w:val="00454F01"/>
    <w:rsid w:val="00455C9B"/>
    <w:rsid w:val="0045719E"/>
    <w:rsid w:val="004572A6"/>
    <w:rsid w:val="004576D4"/>
    <w:rsid w:val="00457FDF"/>
    <w:rsid w:val="004601FE"/>
    <w:rsid w:val="004602E2"/>
    <w:rsid w:val="00460477"/>
    <w:rsid w:val="004604C9"/>
    <w:rsid w:val="00460502"/>
    <w:rsid w:val="004615BB"/>
    <w:rsid w:val="004619C1"/>
    <w:rsid w:val="004632FC"/>
    <w:rsid w:val="00463E39"/>
    <w:rsid w:val="004642FA"/>
    <w:rsid w:val="00464C0A"/>
    <w:rsid w:val="00464FE9"/>
    <w:rsid w:val="004657FC"/>
    <w:rsid w:val="0046637D"/>
    <w:rsid w:val="004663B4"/>
    <w:rsid w:val="00466757"/>
    <w:rsid w:val="00466BE3"/>
    <w:rsid w:val="00467D7F"/>
    <w:rsid w:val="004703CB"/>
    <w:rsid w:val="004706BB"/>
    <w:rsid w:val="00470D3A"/>
    <w:rsid w:val="0047134C"/>
    <w:rsid w:val="0047144C"/>
    <w:rsid w:val="00471D9E"/>
    <w:rsid w:val="004722D6"/>
    <w:rsid w:val="00472603"/>
    <w:rsid w:val="00472647"/>
    <w:rsid w:val="0047314B"/>
    <w:rsid w:val="004733F6"/>
    <w:rsid w:val="00474AD9"/>
    <w:rsid w:val="00474D3F"/>
    <w:rsid w:val="00474E69"/>
    <w:rsid w:val="004750E9"/>
    <w:rsid w:val="004758C4"/>
    <w:rsid w:val="00475FEC"/>
    <w:rsid w:val="00476C13"/>
    <w:rsid w:val="00477257"/>
    <w:rsid w:val="00477ADE"/>
    <w:rsid w:val="00477BD9"/>
    <w:rsid w:val="0048154C"/>
    <w:rsid w:val="004829E2"/>
    <w:rsid w:val="00482A0E"/>
    <w:rsid w:val="00482C4A"/>
    <w:rsid w:val="00482F90"/>
    <w:rsid w:val="00482FA4"/>
    <w:rsid w:val="00483982"/>
    <w:rsid w:val="00483B33"/>
    <w:rsid w:val="0048419E"/>
    <w:rsid w:val="00484F11"/>
    <w:rsid w:val="00485070"/>
    <w:rsid w:val="004859E7"/>
    <w:rsid w:val="00486655"/>
    <w:rsid w:val="004867CC"/>
    <w:rsid w:val="00486888"/>
    <w:rsid w:val="00486CCA"/>
    <w:rsid w:val="004873C8"/>
    <w:rsid w:val="00490D95"/>
    <w:rsid w:val="004930C3"/>
    <w:rsid w:val="0049356B"/>
    <w:rsid w:val="00494625"/>
    <w:rsid w:val="00494E70"/>
    <w:rsid w:val="004951DE"/>
    <w:rsid w:val="00496078"/>
    <w:rsid w:val="0049621B"/>
    <w:rsid w:val="00496651"/>
    <w:rsid w:val="004968EF"/>
    <w:rsid w:val="00496F54"/>
    <w:rsid w:val="004A0670"/>
    <w:rsid w:val="004A06F2"/>
    <w:rsid w:val="004A0E62"/>
    <w:rsid w:val="004A22FB"/>
    <w:rsid w:val="004A4453"/>
    <w:rsid w:val="004A44D5"/>
    <w:rsid w:val="004A45C6"/>
    <w:rsid w:val="004A6188"/>
    <w:rsid w:val="004A6923"/>
    <w:rsid w:val="004A7A6C"/>
    <w:rsid w:val="004B09DD"/>
    <w:rsid w:val="004B0A8B"/>
    <w:rsid w:val="004B22EF"/>
    <w:rsid w:val="004B282B"/>
    <w:rsid w:val="004B2969"/>
    <w:rsid w:val="004B4B40"/>
    <w:rsid w:val="004B4B93"/>
    <w:rsid w:val="004B5178"/>
    <w:rsid w:val="004B6A22"/>
    <w:rsid w:val="004B6EB4"/>
    <w:rsid w:val="004C020F"/>
    <w:rsid w:val="004C0B09"/>
    <w:rsid w:val="004C13F7"/>
    <w:rsid w:val="004C15F8"/>
    <w:rsid w:val="004C1748"/>
    <w:rsid w:val="004C1895"/>
    <w:rsid w:val="004C195B"/>
    <w:rsid w:val="004C2575"/>
    <w:rsid w:val="004C28FE"/>
    <w:rsid w:val="004C2C80"/>
    <w:rsid w:val="004C36AE"/>
    <w:rsid w:val="004C37B5"/>
    <w:rsid w:val="004C3897"/>
    <w:rsid w:val="004C3B5E"/>
    <w:rsid w:val="004C3E20"/>
    <w:rsid w:val="004C4085"/>
    <w:rsid w:val="004C40B6"/>
    <w:rsid w:val="004C46B4"/>
    <w:rsid w:val="004C4B9E"/>
    <w:rsid w:val="004C4C31"/>
    <w:rsid w:val="004C507D"/>
    <w:rsid w:val="004C5F32"/>
    <w:rsid w:val="004C6236"/>
    <w:rsid w:val="004C6D1E"/>
    <w:rsid w:val="004C6D40"/>
    <w:rsid w:val="004D03F4"/>
    <w:rsid w:val="004D09E0"/>
    <w:rsid w:val="004D0B4B"/>
    <w:rsid w:val="004D148A"/>
    <w:rsid w:val="004D18C2"/>
    <w:rsid w:val="004D2469"/>
    <w:rsid w:val="004D3450"/>
    <w:rsid w:val="004D3AE1"/>
    <w:rsid w:val="004D3F86"/>
    <w:rsid w:val="004D4048"/>
    <w:rsid w:val="004D426A"/>
    <w:rsid w:val="004D5F19"/>
    <w:rsid w:val="004D6019"/>
    <w:rsid w:val="004D693A"/>
    <w:rsid w:val="004D6B82"/>
    <w:rsid w:val="004D6CE6"/>
    <w:rsid w:val="004D6F2F"/>
    <w:rsid w:val="004D7904"/>
    <w:rsid w:val="004D7B0F"/>
    <w:rsid w:val="004E0608"/>
    <w:rsid w:val="004E1683"/>
    <w:rsid w:val="004E182F"/>
    <w:rsid w:val="004E1C18"/>
    <w:rsid w:val="004E1F5F"/>
    <w:rsid w:val="004E2888"/>
    <w:rsid w:val="004E34AF"/>
    <w:rsid w:val="004E3C46"/>
    <w:rsid w:val="004E5582"/>
    <w:rsid w:val="004E5E6F"/>
    <w:rsid w:val="004E66E8"/>
    <w:rsid w:val="004E68BF"/>
    <w:rsid w:val="004E78AE"/>
    <w:rsid w:val="004F03F6"/>
    <w:rsid w:val="004F0614"/>
    <w:rsid w:val="004F0C3C"/>
    <w:rsid w:val="004F0D8A"/>
    <w:rsid w:val="004F0D98"/>
    <w:rsid w:val="004F0E43"/>
    <w:rsid w:val="004F132C"/>
    <w:rsid w:val="004F198D"/>
    <w:rsid w:val="004F1ED7"/>
    <w:rsid w:val="004F33F6"/>
    <w:rsid w:val="004F38C7"/>
    <w:rsid w:val="004F3944"/>
    <w:rsid w:val="004F4E39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8F1"/>
    <w:rsid w:val="00502D35"/>
    <w:rsid w:val="0050323F"/>
    <w:rsid w:val="005037BB"/>
    <w:rsid w:val="00504B1E"/>
    <w:rsid w:val="00505203"/>
    <w:rsid w:val="005053BC"/>
    <w:rsid w:val="005058A2"/>
    <w:rsid w:val="00505A92"/>
    <w:rsid w:val="00505D18"/>
    <w:rsid w:val="00506F60"/>
    <w:rsid w:val="00507431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4E9"/>
    <w:rsid w:val="005149BB"/>
    <w:rsid w:val="00514FE9"/>
    <w:rsid w:val="005153C5"/>
    <w:rsid w:val="005154F0"/>
    <w:rsid w:val="0051557E"/>
    <w:rsid w:val="00515660"/>
    <w:rsid w:val="00515FC3"/>
    <w:rsid w:val="00516589"/>
    <w:rsid w:val="00516713"/>
    <w:rsid w:val="00516A75"/>
    <w:rsid w:val="00517852"/>
    <w:rsid w:val="00517B1D"/>
    <w:rsid w:val="00517C32"/>
    <w:rsid w:val="005203F1"/>
    <w:rsid w:val="0052155B"/>
    <w:rsid w:val="00521BC3"/>
    <w:rsid w:val="00521D43"/>
    <w:rsid w:val="005226C0"/>
    <w:rsid w:val="005232CC"/>
    <w:rsid w:val="0052338A"/>
    <w:rsid w:val="00525625"/>
    <w:rsid w:val="00526876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4D9"/>
    <w:rsid w:val="00534A94"/>
    <w:rsid w:val="00535576"/>
    <w:rsid w:val="0053589D"/>
    <w:rsid w:val="005366C2"/>
    <w:rsid w:val="00537565"/>
    <w:rsid w:val="00537CDE"/>
    <w:rsid w:val="00537DFC"/>
    <w:rsid w:val="00537E67"/>
    <w:rsid w:val="005401F7"/>
    <w:rsid w:val="00541DBF"/>
    <w:rsid w:val="00541E6E"/>
    <w:rsid w:val="0054251F"/>
    <w:rsid w:val="00542B09"/>
    <w:rsid w:val="0054334E"/>
    <w:rsid w:val="0054460A"/>
    <w:rsid w:val="00544A3B"/>
    <w:rsid w:val="00544C69"/>
    <w:rsid w:val="005452FC"/>
    <w:rsid w:val="0054550C"/>
    <w:rsid w:val="00545B20"/>
    <w:rsid w:val="005463FE"/>
    <w:rsid w:val="005467C5"/>
    <w:rsid w:val="00546B5C"/>
    <w:rsid w:val="00546C38"/>
    <w:rsid w:val="00547109"/>
    <w:rsid w:val="00547273"/>
    <w:rsid w:val="00547609"/>
    <w:rsid w:val="00547824"/>
    <w:rsid w:val="00547834"/>
    <w:rsid w:val="0055021C"/>
    <w:rsid w:val="005510A8"/>
    <w:rsid w:val="005520D8"/>
    <w:rsid w:val="00552F45"/>
    <w:rsid w:val="00553080"/>
    <w:rsid w:val="005537D9"/>
    <w:rsid w:val="00554EAE"/>
    <w:rsid w:val="005557B9"/>
    <w:rsid w:val="0055647D"/>
    <w:rsid w:val="00556C44"/>
    <w:rsid w:val="00556CF1"/>
    <w:rsid w:val="00556F92"/>
    <w:rsid w:val="005574C2"/>
    <w:rsid w:val="005574D4"/>
    <w:rsid w:val="00560AAC"/>
    <w:rsid w:val="005613A4"/>
    <w:rsid w:val="005613BA"/>
    <w:rsid w:val="00561626"/>
    <w:rsid w:val="00561EE2"/>
    <w:rsid w:val="005623AF"/>
    <w:rsid w:val="0056315A"/>
    <w:rsid w:val="005633E1"/>
    <w:rsid w:val="00563430"/>
    <w:rsid w:val="00563E97"/>
    <w:rsid w:val="00564077"/>
    <w:rsid w:val="00564085"/>
    <w:rsid w:val="005645BA"/>
    <w:rsid w:val="005649C0"/>
    <w:rsid w:val="00564EFF"/>
    <w:rsid w:val="00565028"/>
    <w:rsid w:val="0056539C"/>
    <w:rsid w:val="005654B6"/>
    <w:rsid w:val="00565E83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A06"/>
    <w:rsid w:val="0057117F"/>
    <w:rsid w:val="00572039"/>
    <w:rsid w:val="00572364"/>
    <w:rsid w:val="005723FB"/>
    <w:rsid w:val="00572576"/>
    <w:rsid w:val="0057378D"/>
    <w:rsid w:val="00573D88"/>
    <w:rsid w:val="00573DAD"/>
    <w:rsid w:val="005741C3"/>
    <w:rsid w:val="005749E9"/>
    <w:rsid w:val="00575532"/>
    <w:rsid w:val="00575D59"/>
    <w:rsid w:val="005762A7"/>
    <w:rsid w:val="005762B0"/>
    <w:rsid w:val="00576F84"/>
    <w:rsid w:val="005778E3"/>
    <w:rsid w:val="005807FD"/>
    <w:rsid w:val="00581630"/>
    <w:rsid w:val="00581AA0"/>
    <w:rsid w:val="00581F75"/>
    <w:rsid w:val="00582917"/>
    <w:rsid w:val="00582C20"/>
    <w:rsid w:val="00583538"/>
    <w:rsid w:val="00583F8A"/>
    <w:rsid w:val="0058433D"/>
    <w:rsid w:val="00584477"/>
    <w:rsid w:val="00584801"/>
    <w:rsid w:val="005849DC"/>
    <w:rsid w:val="00584B38"/>
    <w:rsid w:val="00585659"/>
    <w:rsid w:val="005859D6"/>
    <w:rsid w:val="00585FE7"/>
    <w:rsid w:val="005863E7"/>
    <w:rsid w:val="00586C39"/>
    <w:rsid w:val="00586DC5"/>
    <w:rsid w:val="00587AC7"/>
    <w:rsid w:val="00587AF2"/>
    <w:rsid w:val="00587FB7"/>
    <w:rsid w:val="005903EE"/>
    <w:rsid w:val="00590480"/>
    <w:rsid w:val="00590BA8"/>
    <w:rsid w:val="00590DD9"/>
    <w:rsid w:val="005916D7"/>
    <w:rsid w:val="00591B08"/>
    <w:rsid w:val="00591BE3"/>
    <w:rsid w:val="00591DA8"/>
    <w:rsid w:val="0059261D"/>
    <w:rsid w:val="00592FEE"/>
    <w:rsid w:val="0059446B"/>
    <w:rsid w:val="00594942"/>
    <w:rsid w:val="005949AF"/>
    <w:rsid w:val="00594C17"/>
    <w:rsid w:val="00594F83"/>
    <w:rsid w:val="005954B0"/>
    <w:rsid w:val="00595AF3"/>
    <w:rsid w:val="00595BA5"/>
    <w:rsid w:val="0059609C"/>
    <w:rsid w:val="00596309"/>
    <w:rsid w:val="00596719"/>
    <w:rsid w:val="00596945"/>
    <w:rsid w:val="00596EA1"/>
    <w:rsid w:val="005970B7"/>
    <w:rsid w:val="00597A8D"/>
    <w:rsid w:val="00597E2B"/>
    <w:rsid w:val="005A036E"/>
    <w:rsid w:val="005A0660"/>
    <w:rsid w:val="005A0768"/>
    <w:rsid w:val="005A15FD"/>
    <w:rsid w:val="005A1C68"/>
    <w:rsid w:val="005A2715"/>
    <w:rsid w:val="005A27D0"/>
    <w:rsid w:val="005A2B7F"/>
    <w:rsid w:val="005A3250"/>
    <w:rsid w:val="005A49AE"/>
    <w:rsid w:val="005A5D85"/>
    <w:rsid w:val="005A5EA4"/>
    <w:rsid w:val="005A64EE"/>
    <w:rsid w:val="005A65EF"/>
    <w:rsid w:val="005A698C"/>
    <w:rsid w:val="005A6EF8"/>
    <w:rsid w:val="005A78AE"/>
    <w:rsid w:val="005A7EBB"/>
    <w:rsid w:val="005B01E8"/>
    <w:rsid w:val="005B097F"/>
    <w:rsid w:val="005B0C24"/>
    <w:rsid w:val="005B0D8E"/>
    <w:rsid w:val="005B1970"/>
    <w:rsid w:val="005B19DC"/>
    <w:rsid w:val="005B1B9B"/>
    <w:rsid w:val="005B23B1"/>
    <w:rsid w:val="005B33FD"/>
    <w:rsid w:val="005B36E5"/>
    <w:rsid w:val="005B4EB4"/>
    <w:rsid w:val="005B5093"/>
    <w:rsid w:val="005B521F"/>
    <w:rsid w:val="005B5E2C"/>
    <w:rsid w:val="005B5FB1"/>
    <w:rsid w:val="005B63CB"/>
    <w:rsid w:val="005B69F4"/>
    <w:rsid w:val="005B7498"/>
    <w:rsid w:val="005B7907"/>
    <w:rsid w:val="005B7A52"/>
    <w:rsid w:val="005C0161"/>
    <w:rsid w:val="005C17EC"/>
    <w:rsid w:val="005C20DC"/>
    <w:rsid w:val="005C211C"/>
    <w:rsid w:val="005C2831"/>
    <w:rsid w:val="005C307B"/>
    <w:rsid w:val="005C340E"/>
    <w:rsid w:val="005C40C4"/>
    <w:rsid w:val="005C4510"/>
    <w:rsid w:val="005C4D10"/>
    <w:rsid w:val="005C4E13"/>
    <w:rsid w:val="005C4EBA"/>
    <w:rsid w:val="005C596C"/>
    <w:rsid w:val="005C5BC2"/>
    <w:rsid w:val="005C5D79"/>
    <w:rsid w:val="005C6555"/>
    <w:rsid w:val="005C7092"/>
    <w:rsid w:val="005C7161"/>
    <w:rsid w:val="005C76FF"/>
    <w:rsid w:val="005D0152"/>
    <w:rsid w:val="005D02D2"/>
    <w:rsid w:val="005D0559"/>
    <w:rsid w:val="005D0E7D"/>
    <w:rsid w:val="005D1546"/>
    <w:rsid w:val="005D1AAB"/>
    <w:rsid w:val="005D1F56"/>
    <w:rsid w:val="005D2DDB"/>
    <w:rsid w:val="005D3238"/>
    <w:rsid w:val="005D40E3"/>
    <w:rsid w:val="005D500B"/>
    <w:rsid w:val="005D556E"/>
    <w:rsid w:val="005D56EA"/>
    <w:rsid w:val="005D5FC9"/>
    <w:rsid w:val="005D6B66"/>
    <w:rsid w:val="005D727F"/>
    <w:rsid w:val="005D750C"/>
    <w:rsid w:val="005E0799"/>
    <w:rsid w:val="005E0BE5"/>
    <w:rsid w:val="005E191B"/>
    <w:rsid w:val="005E29CF"/>
    <w:rsid w:val="005E37D3"/>
    <w:rsid w:val="005E382F"/>
    <w:rsid w:val="005E44B0"/>
    <w:rsid w:val="005E4C12"/>
    <w:rsid w:val="005E56EC"/>
    <w:rsid w:val="005E5705"/>
    <w:rsid w:val="005E5FF6"/>
    <w:rsid w:val="005E69F0"/>
    <w:rsid w:val="005E6DB7"/>
    <w:rsid w:val="005F0617"/>
    <w:rsid w:val="005F11D6"/>
    <w:rsid w:val="005F15F3"/>
    <w:rsid w:val="005F1B62"/>
    <w:rsid w:val="005F2453"/>
    <w:rsid w:val="005F33D3"/>
    <w:rsid w:val="005F34E1"/>
    <w:rsid w:val="005F3BA8"/>
    <w:rsid w:val="005F3CB8"/>
    <w:rsid w:val="005F3DF1"/>
    <w:rsid w:val="005F47F5"/>
    <w:rsid w:val="005F509A"/>
    <w:rsid w:val="005F582B"/>
    <w:rsid w:val="005F5A80"/>
    <w:rsid w:val="005F607C"/>
    <w:rsid w:val="005F7702"/>
    <w:rsid w:val="005F7881"/>
    <w:rsid w:val="006004F1"/>
    <w:rsid w:val="0060349A"/>
    <w:rsid w:val="00603CE0"/>
    <w:rsid w:val="00603DD1"/>
    <w:rsid w:val="006043F1"/>
    <w:rsid w:val="006044FF"/>
    <w:rsid w:val="00604A8D"/>
    <w:rsid w:val="00605580"/>
    <w:rsid w:val="006056CE"/>
    <w:rsid w:val="00605CBA"/>
    <w:rsid w:val="0060633B"/>
    <w:rsid w:val="00607CC5"/>
    <w:rsid w:val="0061095C"/>
    <w:rsid w:val="00610CA9"/>
    <w:rsid w:val="0061122D"/>
    <w:rsid w:val="006115AA"/>
    <w:rsid w:val="00612105"/>
    <w:rsid w:val="006121BB"/>
    <w:rsid w:val="006125C4"/>
    <w:rsid w:val="00612657"/>
    <w:rsid w:val="00613A16"/>
    <w:rsid w:val="00614023"/>
    <w:rsid w:val="00614518"/>
    <w:rsid w:val="006146C1"/>
    <w:rsid w:val="00614B86"/>
    <w:rsid w:val="0061692D"/>
    <w:rsid w:val="00616F82"/>
    <w:rsid w:val="0062027E"/>
    <w:rsid w:val="006202C6"/>
    <w:rsid w:val="00620B82"/>
    <w:rsid w:val="00620C1E"/>
    <w:rsid w:val="00621073"/>
    <w:rsid w:val="006217ED"/>
    <w:rsid w:val="00621CC7"/>
    <w:rsid w:val="006220CB"/>
    <w:rsid w:val="0062257C"/>
    <w:rsid w:val="00622674"/>
    <w:rsid w:val="0062296C"/>
    <w:rsid w:val="006229CF"/>
    <w:rsid w:val="006229E1"/>
    <w:rsid w:val="00622CDA"/>
    <w:rsid w:val="00623203"/>
    <w:rsid w:val="00623D2D"/>
    <w:rsid w:val="00624833"/>
    <w:rsid w:val="00624A6F"/>
    <w:rsid w:val="00624A8C"/>
    <w:rsid w:val="006258F5"/>
    <w:rsid w:val="00625DE6"/>
    <w:rsid w:val="00626140"/>
    <w:rsid w:val="006269DE"/>
    <w:rsid w:val="006274ED"/>
    <w:rsid w:val="00627FDB"/>
    <w:rsid w:val="00630131"/>
    <w:rsid w:val="00630250"/>
    <w:rsid w:val="006304FB"/>
    <w:rsid w:val="00630554"/>
    <w:rsid w:val="006314D8"/>
    <w:rsid w:val="00631BCE"/>
    <w:rsid w:val="006322D4"/>
    <w:rsid w:val="00633014"/>
    <w:rsid w:val="00633319"/>
    <w:rsid w:val="00633DEF"/>
    <w:rsid w:val="00634213"/>
    <w:rsid w:val="0063437B"/>
    <w:rsid w:val="00635347"/>
    <w:rsid w:val="006354DA"/>
    <w:rsid w:val="00635FF0"/>
    <w:rsid w:val="0063657C"/>
    <w:rsid w:val="006379D8"/>
    <w:rsid w:val="00637BE6"/>
    <w:rsid w:val="00637CAA"/>
    <w:rsid w:val="00640231"/>
    <w:rsid w:val="00640387"/>
    <w:rsid w:val="006407C6"/>
    <w:rsid w:val="0064083B"/>
    <w:rsid w:val="0064169B"/>
    <w:rsid w:val="00641B59"/>
    <w:rsid w:val="00641D78"/>
    <w:rsid w:val="0064227E"/>
    <w:rsid w:val="006422D1"/>
    <w:rsid w:val="00642B6E"/>
    <w:rsid w:val="006436BA"/>
    <w:rsid w:val="00643A34"/>
    <w:rsid w:val="00643B51"/>
    <w:rsid w:val="006451A9"/>
    <w:rsid w:val="006451BF"/>
    <w:rsid w:val="0064640E"/>
    <w:rsid w:val="00647512"/>
    <w:rsid w:val="0064777C"/>
    <w:rsid w:val="00647BB1"/>
    <w:rsid w:val="006500D4"/>
    <w:rsid w:val="0065068C"/>
    <w:rsid w:val="00650ED2"/>
    <w:rsid w:val="00651209"/>
    <w:rsid w:val="0065178F"/>
    <w:rsid w:val="00651A9D"/>
    <w:rsid w:val="00651C19"/>
    <w:rsid w:val="00652034"/>
    <w:rsid w:val="006522E5"/>
    <w:rsid w:val="0065364A"/>
    <w:rsid w:val="006547FB"/>
    <w:rsid w:val="00654F9A"/>
    <w:rsid w:val="0065546E"/>
    <w:rsid w:val="0065663A"/>
    <w:rsid w:val="00656B91"/>
    <w:rsid w:val="00656E23"/>
    <w:rsid w:val="00657820"/>
    <w:rsid w:val="00657D23"/>
    <w:rsid w:val="0066026E"/>
    <w:rsid w:val="00660BDB"/>
    <w:rsid w:val="006615D5"/>
    <w:rsid w:val="00662415"/>
    <w:rsid w:val="00662B5D"/>
    <w:rsid w:val="00662E3B"/>
    <w:rsid w:val="0066338D"/>
    <w:rsid w:val="006638E8"/>
    <w:rsid w:val="0066410C"/>
    <w:rsid w:val="00664822"/>
    <w:rsid w:val="00664C91"/>
    <w:rsid w:val="006659FA"/>
    <w:rsid w:val="00665F59"/>
    <w:rsid w:val="00666E85"/>
    <w:rsid w:val="006673CA"/>
    <w:rsid w:val="006675AD"/>
    <w:rsid w:val="00667847"/>
    <w:rsid w:val="00667BEA"/>
    <w:rsid w:val="00670237"/>
    <w:rsid w:val="0067078D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78D"/>
    <w:rsid w:val="00674D7B"/>
    <w:rsid w:val="00675335"/>
    <w:rsid w:val="00675625"/>
    <w:rsid w:val="00675A7F"/>
    <w:rsid w:val="00675DED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12AF"/>
    <w:rsid w:val="00681345"/>
    <w:rsid w:val="006821DA"/>
    <w:rsid w:val="0068264E"/>
    <w:rsid w:val="0068266B"/>
    <w:rsid w:val="0068327D"/>
    <w:rsid w:val="00683CF5"/>
    <w:rsid w:val="00683DF1"/>
    <w:rsid w:val="00684C12"/>
    <w:rsid w:val="006861A5"/>
    <w:rsid w:val="006861AA"/>
    <w:rsid w:val="0068698B"/>
    <w:rsid w:val="00686AF1"/>
    <w:rsid w:val="00687032"/>
    <w:rsid w:val="006876BD"/>
    <w:rsid w:val="006879F3"/>
    <w:rsid w:val="00691987"/>
    <w:rsid w:val="00691E91"/>
    <w:rsid w:val="006920F8"/>
    <w:rsid w:val="006929EF"/>
    <w:rsid w:val="00692B50"/>
    <w:rsid w:val="00692FFE"/>
    <w:rsid w:val="00693AF2"/>
    <w:rsid w:val="00694104"/>
    <w:rsid w:val="00694419"/>
    <w:rsid w:val="00694AAA"/>
    <w:rsid w:val="00694AF0"/>
    <w:rsid w:val="00694BFC"/>
    <w:rsid w:val="00694FC2"/>
    <w:rsid w:val="00695069"/>
    <w:rsid w:val="0069562E"/>
    <w:rsid w:val="00695858"/>
    <w:rsid w:val="00696168"/>
    <w:rsid w:val="006961BC"/>
    <w:rsid w:val="006962C3"/>
    <w:rsid w:val="0069653A"/>
    <w:rsid w:val="00696B72"/>
    <w:rsid w:val="006976FD"/>
    <w:rsid w:val="00697DFB"/>
    <w:rsid w:val="006A003B"/>
    <w:rsid w:val="006A00DF"/>
    <w:rsid w:val="006A02E0"/>
    <w:rsid w:val="006A0B93"/>
    <w:rsid w:val="006A0EE2"/>
    <w:rsid w:val="006A339A"/>
    <w:rsid w:val="006A39CD"/>
    <w:rsid w:val="006A3EED"/>
    <w:rsid w:val="006A4686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EC0"/>
    <w:rsid w:val="006A7F04"/>
    <w:rsid w:val="006B0597"/>
    <w:rsid w:val="006B065A"/>
    <w:rsid w:val="006B0701"/>
    <w:rsid w:val="006B0E9E"/>
    <w:rsid w:val="006B0F00"/>
    <w:rsid w:val="006B14C6"/>
    <w:rsid w:val="006B1F3F"/>
    <w:rsid w:val="006B1F88"/>
    <w:rsid w:val="006B20E6"/>
    <w:rsid w:val="006B266F"/>
    <w:rsid w:val="006B2971"/>
    <w:rsid w:val="006B2A42"/>
    <w:rsid w:val="006B3BEE"/>
    <w:rsid w:val="006B50E8"/>
    <w:rsid w:val="006B52A7"/>
    <w:rsid w:val="006B5AE4"/>
    <w:rsid w:val="006B608D"/>
    <w:rsid w:val="006B77DF"/>
    <w:rsid w:val="006B7869"/>
    <w:rsid w:val="006B7EFD"/>
    <w:rsid w:val="006C0BC6"/>
    <w:rsid w:val="006C187D"/>
    <w:rsid w:val="006C2938"/>
    <w:rsid w:val="006C2ADD"/>
    <w:rsid w:val="006C2EBF"/>
    <w:rsid w:val="006C3743"/>
    <w:rsid w:val="006C423B"/>
    <w:rsid w:val="006C4A66"/>
    <w:rsid w:val="006C51E2"/>
    <w:rsid w:val="006C543C"/>
    <w:rsid w:val="006C58BC"/>
    <w:rsid w:val="006C60FA"/>
    <w:rsid w:val="006C628F"/>
    <w:rsid w:val="006C673B"/>
    <w:rsid w:val="006C67FC"/>
    <w:rsid w:val="006D05DD"/>
    <w:rsid w:val="006D0793"/>
    <w:rsid w:val="006D14AC"/>
    <w:rsid w:val="006D1507"/>
    <w:rsid w:val="006D1680"/>
    <w:rsid w:val="006D2421"/>
    <w:rsid w:val="006D4054"/>
    <w:rsid w:val="006D4D7C"/>
    <w:rsid w:val="006D5C70"/>
    <w:rsid w:val="006D6533"/>
    <w:rsid w:val="006D656F"/>
    <w:rsid w:val="006D65FA"/>
    <w:rsid w:val="006D68F9"/>
    <w:rsid w:val="006D776B"/>
    <w:rsid w:val="006D7A20"/>
    <w:rsid w:val="006D7B37"/>
    <w:rsid w:val="006E02EC"/>
    <w:rsid w:val="006E0770"/>
    <w:rsid w:val="006E1A57"/>
    <w:rsid w:val="006E1FA7"/>
    <w:rsid w:val="006E279C"/>
    <w:rsid w:val="006E2D70"/>
    <w:rsid w:val="006E3718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7366"/>
    <w:rsid w:val="006E7641"/>
    <w:rsid w:val="006E769C"/>
    <w:rsid w:val="006E7B67"/>
    <w:rsid w:val="006E7BF9"/>
    <w:rsid w:val="006F0384"/>
    <w:rsid w:val="006F0635"/>
    <w:rsid w:val="006F0BFF"/>
    <w:rsid w:val="006F1184"/>
    <w:rsid w:val="006F15BF"/>
    <w:rsid w:val="006F20E9"/>
    <w:rsid w:val="006F2820"/>
    <w:rsid w:val="006F3C95"/>
    <w:rsid w:val="006F4257"/>
    <w:rsid w:val="006F4744"/>
    <w:rsid w:val="006F4846"/>
    <w:rsid w:val="006F563F"/>
    <w:rsid w:val="006F5E7C"/>
    <w:rsid w:val="006F5F3A"/>
    <w:rsid w:val="006F68D3"/>
    <w:rsid w:val="006F69C4"/>
    <w:rsid w:val="006F6A03"/>
    <w:rsid w:val="006F6CE7"/>
    <w:rsid w:val="006F70CB"/>
    <w:rsid w:val="006F74A6"/>
    <w:rsid w:val="006F77CF"/>
    <w:rsid w:val="006F7C00"/>
    <w:rsid w:val="0070095A"/>
    <w:rsid w:val="007009AB"/>
    <w:rsid w:val="00700FCC"/>
    <w:rsid w:val="007012BE"/>
    <w:rsid w:val="00701530"/>
    <w:rsid w:val="00701A03"/>
    <w:rsid w:val="00701F33"/>
    <w:rsid w:val="00702873"/>
    <w:rsid w:val="00702E73"/>
    <w:rsid w:val="00703197"/>
    <w:rsid w:val="007037C9"/>
    <w:rsid w:val="00705BA6"/>
    <w:rsid w:val="0070737F"/>
    <w:rsid w:val="00710D7D"/>
    <w:rsid w:val="00711032"/>
    <w:rsid w:val="007110FB"/>
    <w:rsid w:val="00711425"/>
    <w:rsid w:val="00711FAA"/>
    <w:rsid w:val="0071225A"/>
    <w:rsid w:val="007124E0"/>
    <w:rsid w:val="00712EA0"/>
    <w:rsid w:val="00713343"/>
    <w:rsid w:val="00713929"/>
    <w:rsid w:val="0071403E"/>
    <w:rsid w:val="00714139"/>
    <w:rsid w:val="007151C0"/>
    <w:rsid w:val="0071589F"/>
    <w:rsid w:val="00715C21"/>
    <w:rsid w:val="007167B2"/>
    <w:rsid w:val="00716989"/>
    <w:rsid w:val="00716B29"/>
    <w:rsid w:val="00716B5B"/>
    <w:rsid w:val="007178B9"/>
    <w:rsid w:val="007206F4"/>
    <w:rsid w:val="00720D85"/>
    <w:rsid w:val="007211B1"/>
    <w:rsid w:val="00721B91"/>
    <w:rsid w:val="00721D73"/>
    <w:rsid w:val="0072221D"/>
    <w:rsid w:val="00722254"/>
    <w:rsid w:val="007222C4"/>
    <w:rsid w:val="007222E1"/>
    <w:rsid w:val="0072251A"/>
    <w:rsid w:val="00722FB8"/>
    <w:rsid w:val="00723241"/>
    <w:rsid w:val="00723643"/>
    <w:rsid w:val="007240B6"/>
    <w:rsid w:val="007250C1"/>
    <w:rsid w:val="0072560B"/>
    <w:rsid w:val="0072763D"/>
    <w:rsid w:val="00727A98"/>
    <w:rsid w:val="00727D7A"/>
    <w:rsid w:val="007300BA"/>
    <w:rsid w:val="007301F1"/>
    <w:rsid w:val="007305AF"/>
    <w:rsid w:val="00730B40"/>
    <w:rsid w:val="00730E49"/>
    <w:rsid w:val="007318B4"/>
    <w:rsid w:val="00732147"/>
    <w:rsid w:val="007321A9"/>
    <w:rsid w:val="00732388"/>
    <w:rsid w:val="00732989"/>
    <w:rsid w:val="00732A5D"/>
    <w:rsid w:val="00733569"/>
    <w:rsid w:val="0073375C"/>
    <w:rsid w:val="00735306"/>
    <w:rsid w:val="007354EF"/>
    <w:rsid w:val="007359A8"/>
    <w:rsid w:val="00735BDC"/>
    <w:rsid w:val="00735D20"/>
    <w:rsid w:val="007363BA"/>
    <w:rsid w:val="00736D24"/>
    <w:rsid w:val="007379A3"/>
    <w:rsid w:val="00737CA9"/>
    <w:rsid w:val="0074093B"/>
    <w:rsid w:val="00740BB5"/>
    <w:rsid w:val="00741704"/>
    <w:rsid w:val="00741DB5"/>
    <w:rsid w:val="0074217F"/>
    <w:rsid w:val="00742360"/>
    <w:rsid w:val="00742B4A"/>
    <w:rsid w:val="00742FB6"/>
    <w:rsid w:val="00743112"/>
    <w:rsid w:val="00743300"/>
    <w:rsid w:val="0074388A"/>
    <w:rsid w:val="0074430E"/>
    <w:rsid w:val="00745536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FD8"/>
    <w:rsid w:val="00751F04"/>
    <w:rsid w:val="007521F9"/>
    <w:rsid w:val="0075297E"/>
    <w:rsid w:val="007543E2"/>
    <w:rsid w:val="00754685"/>
    <w:rsid w:val="0075499B"/>
    <w:rsid w:val="00754AC8"/>
    <w:rsid w:val="0075502E"/>
    <w:rsid w:val="007561D4"/>
    <w:rsid w:val="0075634D"/>
    <w:rsid w:val="00756431"/>
    <w:rsid w:val="00756751"/>
    <w:rsid w:val="00756D01"/>
    <w:rsid w:val="00756E1B"/>
    <w:rsid w:val="007576BD"/>
    <w:rsid w:val="007576DF"/>
    <w:rsid w:val="00760844"/>
    <w:rsid w:val="0076092B"/>
    <w:rsid w:val="0076254F"/>
    <w:rsid w:val="0076258D"/>
    <w:rsid w:val="00762BFD"/>
    <w:rsid w:val="00763746"/>
    <w:rsid w:val="00763B3D"/>
    <w:rsid w:val="00763DDF"/>
    <w:rsid w:val="00763E31"/>
    <w:rsid w:val="0076406F"/>
    <w:rsid w:val="007645AA"/>
    <w:rsid w:val="00764EBB"/>
    <w:rsid w:val="00765026"/>
    <w:rsid w:val="00765940"/>
    <w:rsid w:val="00765B78"/>
    <w:rsid w:val="00765F27"/>
    <w:rsid w:val="0076639C"/>
    <w:rsid w:val="00766B5A"/>
    <w:rsid w:val="00766E5E"/>
    <w:rsid w:val="00766F85"/>
    <w:rsid w:val="00767550"/>
    <w:rsid w:val="00767A00"/>
    <w:rsid w:val="00767D53"/>
    <w:rsid w:val="00770151"/>
    <w:rsid w:val="007705AE"/>
    <w:rsid w:val="00770B00"/>
    <w:rsid w:val="00770DE9"/>
    <w:rsid w:val="00771D24"/>
    <w:rsid w:val="0077392C"/>
    <w:rsid w:val="00773B4D"/>
    <w:rsid w:val="00773EDC"/>
    <w:rsid w:val="00774125"/>
    <w:rsid w:val="00774D6D"/>
    <w:rsid w:val="007750C8"/>
    <w:rsid w:val="0077592F"/>
    <w:rsid w:val="007759D1"/>
    <w:rsid w:val="00775D86"/>
    <w:rsid w:val="007761FC"/>
    <w:rsid w:val="00776727"/>
    <w:rsid w:val="00777140"/>
    <w:rsid w:val="007801F5"/>
    <w:rsid w:val="00780B5E"/>
    <w:rsid w:val="0078160F"/>
    <w:rsid w:val="00781AF6"/>
    <w:rsid w:val="00781E02"/>
    <w:rsid w:val="00781F04"/>
    <w:rsid w:val="00781FF1"/>
    <w:rsid w:val="007821CA"/>
    <w:rsid w:val="007830E7"/>
    <w:rsid w:val="00783432"/>
    <w:rsid w:val="00783CA4"/>
    <w:rsid w:val="007842FB"/>
    <w:rsid w:val="00784DE1"/>
    <w:rsid w:val="007854CA"/>
    <w:rsid w:val="007858B7"/>
    <w:rsid w:val="00785BA4"/>
    <w:rsid w:val="00786124"/>
    <w:rsid w:val="00786925"/>
    <w:rsid w:val="00790E06"/>
    <w:rsid w:val="00791122"/>
    <w:rsid w:val="007912D3"/>
    <w:rsid w:val="0079141B"/>
    <w:rsid w:val="007946A9"/>
    <w:rsid w:val="00794773"/>
    <w:rsid w:val="00794BFB"/>
    <w:rsid w:val="0079514B"/>
    <w:rsid w:val="00795190"/>
    <w:rsid w:val="0079590E"/>
    <w:rsid w:val="00796202"/>
    <w:rsid w:val="00796694"/>
    <w:rsid w:val="00796C4F"/>
    <w:rsid w:val="00797507"/>
    <w:rsid w:val="00797509"/>
    <w:rsid w:val="007978EB"/>
    <w:rsid w:val="00797A15"/>
    <w:rsid w:val="007A045A"/>
    <w:rsid w:val="007A090E"/>
    <w:rsid w:val="007A1126"/>
    <w:rsid w:val="007A11C2"/>
    <w:rsid w:val="007A12A8"/>
    <w:rsid w:val="007A15ED"/>
    <w:rsid w:val="007A1D40"/>
    <w:rsid w:val="007A1EA4"/>
    <w:rsid w:val="007A26BE"/>
    <w:rsid w:val="007A2D9A"/>
    <w:rsid w:val="007A2DC1"/>
    <w:rsid w:val="007A2E37"/>
    <w:rsid w:val="007A4A13"/>
    <w:rsid w:val="007A4C9B"/>
    <w:rsid w:val="007A502D"/>
    <w:rsid w:val="007A5886"/>
    <w:rsid w:val="007A59F2"/>
    <w:rsid w:val="007A5CA2"/>
    <w:rsid w:val="007A603D"/>
    <w:rsid w:val="007A6149"/>
    <w:rsid w:val="007A7386"/>
    <w:rsid w:val="007B01C5"/>
    <w:rsid w:val="007B05F8"/>
    <w:rsid w:val="007B0687"/>
    <w:rsid w:val="007B0D1B"/>
    <w:rsid w:val="007B1328"/>
    <w:rsid w:val="007B1C1B"/>
    <w:rsid w:val="007B1ED1"/>
    <w:rsid w:val="007B27D5"/>
    <w:rsid w:val="007B389F"/>
    <w:rsid w:val="007B3B71"/>
    <w:rsid w:val="007B41C0"/>
    <w:rsid w:val="007B5184"/>
    <w:rsid w:val="007B652A"/>
    <w:rsid w:val="007B77E5"/>
    <w:rsid w:val="007C2130"/>
    <w:rsid w:val="007C26E1"/>
    <w:rsid w:val="007C2807"/>
    <w:rsid w:val="007C2C2D"/>
    <w:rsid w:val="007C2D68"/>
    <w:rsid w:val="007C300C"/>
    <w:rsid w:val="007C3B49"/>
    <w:rsid w:val="007C4021"/>
    <w:rsid w:val="007C4639"/>
    <w:rsid w:val="007C4AA2"/>
    <w:rsid w:val="007C4B0E"/>
    <w:rsid w:val="007C4E7A"/>
    <w:rsid w:val="007C641D"/>
    <w:rsid w:val="007C64B7"/>
    <w:rsid w:val="007C68E4"/>
    <w:rsid w:val="007C718C"/>
    <w:rsid w:val="007C73A8"/>
    <w:rsid w:val="007C7624"/>
    <w:rsid w:val="007D0F62"/>
    <w:rsid w:val="007D114A"/>
    <w:rsid w:val="007D2A99"/>
    <w:rsid w:val="007D3269"/>
    <w:rsid w:val="007D3319"/>
    <w:rsid w:val="007D335D"/>
    <w:rsid w:val="007D40D8"/>
    <w:rsid w:val="007D4424"/>
    <w:rsid w:val="007D4942"/>
    <w:rsid w:val="007D4FF9"/>
    <w:rsid w:val="007D5564"/>
    <w:rsid w:val="007D5BFB"/>
    <w:rsid w:val="007D608E"/>
    <w:rsid w:val="007D66F4"/>
    <w:rsid w:val="007D688F"/>
    <w:rsid w:val="007D758B"/>
    <w:rsid w:val="007E009B"/>
    <w:rsid w:val="007E046E"/>
    <w:rsid w:val="007E17E7"/>
    <w:rsid w:val="007E1B5E"/>
    <w:rsid w:val="007E1C94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430"/>
    <w:rsid w:val="007E61A0"/>
    <w:rsid w:val="007E663D"/>
    <w:rsid w:val="007E699B"/>
    <w:rsid w:val="007F078E"/>
    <w:rsid w:val="007F0958"/>
    <w:rsid w:val="007F0B7F"/>
    <w:rsid w:val="007F0E2D"/>
    <w:rsid w:val="007F1C9C"/>
    <w:rsid w:val="007F1E29"/>
    <w:rsid w:val="007F23E3"/>
    <w:rsid w:val="007F31B7"/>
    <w:rsid w:val="007F324B"/>
    <w:rsid w:val="007F36E3"/>
    <w:rsid w:val="007F43F8"/>
    <w:rsid w:val="007F4412"/>
    <w:rsid w:val="007F44C3"/>
    <w:rsid w:val="007F478D"/>
    <w:rsid w:val="007F4920"/>
    <w:rsid w:val="007F4D01"/>
    <w:rsid w:val="007F5384"/>
    <w:rsid w:val="007F5B1C"/>
    <w:rsid w:val="007F6224"/>
    <w:rsid w:val="007F6E30"/>
    <w:rsid w:val="007F7450"/>
    <w:rsid w:val="007F754C"/>
    <w:rsid w:val="007F77B0"/>
    <w:rsid w:val="007F7D09"/>
    <w:rsid w:val="008000C6"/>
    <w:rsid w:val="0080161E"/>
    <w:rsid w:val="00801EB5"/>
    <w:rsid w:val="00802DFF"/>
    <w:rsid w:val="0080416B"/>
    <w:rsid w:val="00804B58"/>
    <w:rsid w:val="0080500A"/>
    <w:rsid w:val="008051BB"/>
    <w:rsid w:val="0080553C"/>
    <w:rsid w:val="00805B46"/>
    <w:rsid w:val="00805BF0"/>
    <w:rsid w:val="0080755A"/>
    <w:rsid w:val="00807B07"/>
    <w:rsid w:val="00807B6C"/>
    <w:rsid w:val="00807E0F"/>
    <w:rsid w:val="0081027A"/>
    <w:rsid w:val="008105BF"/>
    <w:rsid w:val="0081067C"/>
    <w:rsid w:val="00811C5B"/>
    <w:rsid w:val="00811D80"/>
    <w:rsid w:val="00812F11"/>
    <w:rsid w:val="0081383D"/>
    <w:rsid w:val="00813A16"/>
    <w:rsid w:val="00813D2A"/>
    <w:rsid w:val="008141BF"/>
    <w:rsid w:val="008147E3"/>
    <w:rsid w:val="008152E1"/>
    <w:rsid w:val="00815CEC"/>
    <w:rsid w:val="00816945"/>
    <w:rsid w:val="00816EC3"/>
    <w:rsid w:val="00817B0B"/>
    <w:rsid w:val="008205A5"/>
    <w:rsid w:val="00821052"/>
    <w:rsid w:val="008212AE"/>
    <w:rsid w:val="00821F90"/>
    <w:rsid w:val="00822E2C"/>
    <w:rsid w:val="00822EDA"/>
    <w:rsid w:val="00822FB9"/>
    <w:rsid w:val="00825DC2"/>
    <w:rsid w:val="00825E7D"/>
    <w:rsid w:val="008271F2"/>
    <w:rsid w:val="008272F8"/>
    <w:rsid w:val="00827E8E"/>
    <w:rsid w:val="00830501"/>
    <w:rsid w:val="00830597"/>
    <w:rsid w:val="008306AC"/>
    <w:rsid w:val="00830C68"/>
    <w:rsid w:val="0083165E"/>
    <w:rsid w:val="00831C17"/>
    <w:rsid w:val="00831F1F"/>
    <w:rsid w:val="0083215B"/>
    <w:rsid w:val="008329DD"/>
    <w:rsid w:val="00832E81"/>
    <w:rsid w:val="00833235"/>
    <w:rsid w:val="008332FE"/>
    <w:rsid w:val="00833775"/>
    <w:rsid w:val="00833D08"/>
    <w:rsid w:val="008342CF"/>
    <w:rsid w:val="00834AD3"/>
    <w:rsid w:val="008352B1"/>
    <w:rsid w:val="008353CE"/>
    <w:rsid w:val="008360ED"/>
    <w:rsid w:val="008377D0"/>
    <w:rsid w:val="00837A74"/>
    <w:rsid w:val="008402E2"/>
    <w:rsid w:val="00840577"/>
    <w:rsid w:val="00840927"/>
    <w:rsid w:val="00840FC0"/>
    <w:rsid w:val="00841F15"/>
    <w:rsid w:val="00842C74"/>
    <w:rsid w:val="00842F9D"/>
    <w:rsid w:val="008433A1"/>
    <w:rsid w:val="00843795"/>
    <w:rsid w:val="00843940"/>
    <w:rsid w:val="00843950"/>
    <w:rsid w:val="00843D29"/>
    <w:rsid w:val="00843DAF"/>
    <w:rsid w:val="0084408E"/>
    <w:rsid w:val="00844218"/>
    <w:rsid w:val="00844E31"/>
    <w:rsid w:val="00846387"/>
    <w:rsid w:val="00846AFB"/>
    <w:rsid w:val="00846FEB"/>
    <w:rsid w:val="008470EF"/>
    <w:rsid w:val="008478D4"/>
    <w:rsid w:val="00847F0F"/>
    <w:rsid w:val="008501D3"/>
    <w:rsid w:val="00851489"/>
    <w:rsid w:val="008518AF"/>
    <w:rsid w:val="00851B01"/>
    <w:rsid w:val="00852448"/>
    <w:rsid w:val="008526D1"/>
    <w:rsid w:val="00852AFB"/>
    <w:rsid w:val="0085320E"/>
    <w:rsid w:val="0085415C"/>
    <w:rsid w:val="008543C3"/>
    <w:rsid w:val="00854C92"/>
    <w:rsid w:val="008552F1"/>
    <w:rsid w:val="00855616"/>
    <w:rsid w:val="008565CC"/>
    <w:rsid w:val="00856C7E"/>
    <w:rsid w:val="00856C9C"/>
    <w:rsid w:val="008571A0"/>
    <w:rsid w:val="008574E1"/>
    <w:rsid w:val="0085789E"/>
    <w:rsid w:val="00860318"/>
    <w:rsid w:val="008613BC"/>
    <w:rsid w:val="00861D54"/>
    <w:rsid w:val="00864147"/>
    <w:rsid w:val="00864348"/>
    <w:rsid w:val="008644DF"/>
    <w:rsid w:val="00866049"/>
    <w:rsid w:val="0086664B"/>
    <w:rsid w:val="008668B3"/>
    <w:rsid w:val="00866B6A"/>
    <w:rsid w:val="00866CE0"/>
    <w:rsid w:val="008678B0"/>
    <w:rsid w:val="00867CC4"/>
    <w:rsid w:val="00867F38"/>
    <w:rsid w:val="0087017E"/>
    <w:rsid w:val="0087114E"/>
    <w:rsid w:val="008713F0"/>
    <w:rsid w:val="00872F57"/>
    <w:rsid w:val="0087343F"/>
    <w:rsid w:val="00873AA5"/>
    <w:rsid w:val="00873D07"/>
    <w:rsid w:val="00873D32"/>
    <w:rsid w:val="0087424F"/>
    <w:rsid w:val="008748D7"/>
    <w:rsid w:val="00874993"/>
    <w:rsid w:val="00874C39"/>
    <w:rsid w:val="0087522E"/>
    <w:rsid w:val="008756CC"/>
    <w:rsid w:val="00875A12"/>
    <w:rsid w:val="00875D9D"/>
    <w:rsid w:val="0087670C"/>
    <w:rsid w:val="00876E0B"/>
    <w:rsid w:val="00877359"/>
    <w:rsid w:val="008774EB"/>
    <w:rsid w:val="00877CDB"/>
    <w:rsid w:val="00877E4C"/>
    <w:rsid w:val="00880550"/>
    <w:rsid w:val="0088258A"/>
    <w:rsid w:val="00882E3F"/>
    <w:rsid w:val="00883AFC"/>
    <w:rsid w:val="00883B03"/>
    <w:rsid w:val="008840B4"/>
    <w:rsid w:val="00885268"/>
    <w:rsid w:val="00885E44"/>
    <w:rsid w:val="00886332"/>
    <w:rsid w:val="008874B8"/>
    <w:rsid w:val="0089074A"/>
    <w:rsid w:val="0089081E"/>
    <w:rsid w:val="00890897"/>
    <w:rsid w:val="00890BA3"/>
    <w:rsid w:val="008917B4"/>
    <w:rsid w:val="00892164"/>
    <w:rsid w:val="00892EED"/>
    <w:rsid w:val="0089343D"/>
    <w:rsid w:val="008935DB"/>
    <w:rsid w:val="00893663"/>
    <w:rsid w:val="008939F8"/>
    <w:rsid w:val="0089415B"/>
    <w:rsid w:val="00894AD6"/>
    <w:rsid w:val="00894D11"/>
    <w:rsid w:val="0089577D"/>
    <w:rsid w:val="00895E74"/>
    <w:rsid w:val="008967C1"/>
    <w:rsid w:val="00896ECC"/>
    <w:rsid w:val="008977D4"/>
    <w:rsid w:val="008A0AD1"/>
    <w:rsid w:val="008A1802"/>
    <w:rsid w:val="008A191A"/>
    <w:rsid w:val="008A223F"/>
    <w:rsid w:val="008A26D9"/>
    <w:rsid w:val="008A2B57"/>
    <w:rsid w:val="008A37A5"/>
    <w:rsid w:val="008A45C1"/>
    <w:rsid w:val="008A46CE"/>
    <w:rsid w:val="008A4C47"/>
    <w:rsid w:val="008A5144"/>
    <w:rsid w:val="008A5306"/>
    <w:rsid w:val="008A550B"/>
    <w:rsid w:val="008A5739"/>
    <w:rsid w:val="008A6E9C"/>
    <w:rsid w:val="008A78F9"/>
    <w:rsid w:val="008A7F03"/>
    <w:rsid w:val="008B0351"/>
    <w:rsid w:val="008B0674"/>
    <w:rsid w:val="008B076E"/>
    <w:rsid w:val="008B0FBD"/>
    <w:rsid w:val="008B1245"/>
    <w:rsid w:val="008B182F"/>
    <w:rsid w:val="008B35EB"/>
    <w:rsid w:val="008B51FD"/>
    <w:rsid w:val="008B58AD"/>
    <w:rsid w:val="008B5AC0"/>
    <w:rsid w:val="008B61EE"/>
    <w:rsid w:val="008B69D1"/>
    <w:rsid w:val="008B79F6"/>
    <w:rsid w:val="008B7FC2"/>
    <w:rsid w:val="008C06A6"/>
    <w:rsid w:val="008C073C"/>
    <w:rsid w:val="008C08E5"/>
    <w:rsid w:val="008C0C29"/>
    <w:rsid w:val="008C121C"/>
    <w:rsid w:val="008C17DD"/>
    <w:rsid w:val="008C1F3A"/>
    <w:rsid w:val="008C21E7"/>
    <w:rsid w:val="008C23AF"/>
    <w:rsid w:val="008C28BB"/>
    <w:rsid w:val="008C2DD8"/>
    <w:rsid w:val="008C307E"/>
    <w:rsid w:val="008C3298"/>
    <w:rsid w:val="008C34E7"/>
    <w:rsid w:val="008C3626"/>
    <w:rsid w:val="008C3B84"/>
    <w:rsid w:val="008C3CAF"/>
    <w:rsid w:val="008C42F2"/>
    <w:rsid w:val="008C4A8A"/>
    <w:rsid w:val="008C4E1C"/>
    <w:rsid w:val="008C62AE"/>
    <w:rsid w:val="008C7A37"/>
    <w:rsid w:val="008D0F14"/>
    <w:rsid w:val="008D126C"/>
    <w:rsid w:val="008D13D3"/>
    <w:rsid w:val="008D24C7"/>
    <w:rsid w:val="008D250A"/>
    <w:rsid w:val="008D2DD6"/>
    <w:rsid w:val="008D3877"/>
    <w:rsid w:val="008D3D3C"/>
    <w:rsid w:val="008D405F"/>
    <w:rsid w:val="008D428E"/>
    <w:rsid w:val="008D4B2F"/>
    <w:rsid w:val="008D52E6"/>
    <w:rsid w:val="008D65D6"/>
    <w:rsid w:val="008D6AEE"/>
    <w:rsid w:val="008D7358"/>
    <w:rsid w:val="008D7609"/>
    <w:rsid w:val="008E0212"/>
    <w:rsid w:val="008E1421"/>
    <w:rsid w:val="008E14C3"/>
    <w:rsid w:val="008E185B"/>
    <w:rsid w:val="008E1A3C"/>
    <w:rsid w:val="008E3236"/>
    <w:rsid w:val="008E3435"/>
    <w:rsid w:val="008E39F0"/>
    <w:rsid w:val="008E4177"/>
    <w:rsid w:val="008E44C7"/>
    <w:rsid w:val="008E6023"/>
    <w:rsid w:val="008E6E02"/>
    <w:rsid w:val="008E70D7"/>
    <w:rsid w:val="008E7ACD"/>
    <w:rsid w:val="008E7C61"/>
    <w:rsid w:val="008F03AF"/>
    <w:rsid w:val="008F07F9"/>
    <w:rsid w:val="008F0973"/>
    <w:rsid w:val="008F09C1"/>
    <w:rsid w:val="008F0B00"/>
    <w:rsid w:val="008F1302"/>
    <w:rsid w:val="008F15AE"/>
    <w:rsid w:val="008F1B9B"/>
    <w:rsid w:val="008F1F86"/>
    <w:rsid w:val="008F25C4"/>
    <w:rsid w:val="008F26C0"/>
    <w:rsid w:val="008F2F01"/>
    <w:rsid w:val="008F3472"/>
    <w:rsid w:val="008F358A"/>
    <w:rsid w:val="008F3638"/>
    <w:rsid w:val="008F3A10"/>
    <w:rsid w:val="008F3D9F"/>
    <w:rsid w:val="008F4441"/>
    <w:rsid w:val="008F569A"/>
    <w:rsid w:val="008F5CC5"/>
    <w:rsid w:val="008F61C1"/>
    <w:rsid w:val="008F6832"/>
    <w:rsid w:val="008F6EB7"/>
    <w:rsid w:val="008F6F31"/>
    <w:rsid w:val="008F74DF"/>
    <w:rsid w:val="008F768F"/>
    <w:rsid w:val="009002EB"/>
    <w:rsid w:val="00900FED"/>
    <w:rsid w:val="0090117B"/>
    <w:rsid w:val="00901CD7"/>
    <w:rsid w:val="00902458"/>
    <w:rsid w:val="009028EF"/>
    <w:rsid w:val="00902AE9"/>
    <w:rsid w:val="0090359F"/>
    <w:rsid w:val="00903D55"/>
    <w:rsid w:val="00903EFA"/>
    <w:rsid w:val="00903FD3"/>
    <w:rsid w:val="009043BC"/>
    <w:rsid w:val="009044B4"/>
    <w:rsid w:val="0090467A"/>
    <w:rsid w:val="00904697"/>
    <w:rsid w:val="009048DA"/>
    <w:rsid w:val="00904E1A"/>
    <w:rsid w:val="00906C57"/>
    <w:rsid w:val="009079A3"/>
    <w:rsid w:val="00910160"/>
    <w:rsid w:val="00910EC6"/>
    <w:rsid w:val="009112A4"/>
    <w:rsid w:val="009115E5"/>
    <w:rsid w:val="00911B7E"/>
    <w:rsid w:val="0091202B"/>
    <w:rsid w:val="009127BA"/>
    <w:rsid w:val="00912DEC"/>
    <w:rsid w:val="00913D1A"/>
    <w:rsid w:val="00913D2E"/>
    <w:rsid w:val="00914064"/>
    <w:rsid w:val="009157FE"/>
    <w:rsid w:val="00915CAF"/>
    <w:rsid w:val="0091607B"/>
    <w:rsid w:val="009169C0"/>
    <w:rsid w:val="00916BF7"/>
    <w:rsid w:val="0091713B"/>
    <w:rsid w:val="00917417"/>
    <w:rsid w:val="00920672"/>
    <w:rsid w:val="00920F38"/>
    <w:rsid w:val="00921EEA"/>
    <w:rsid w:val="00922608"/>
    <w:rsid w:val="009227A6"/>
    <w:rsid w:val="00922A36"/>
    <w:rsid w:val="00922D57"/>
    <w:rsid w:val="0092355E"/>
    <w:rsid w:val="00923718"/>
    <w:rsid w:val="00923AFD"/>
    <w:rsid w:val="00923B8A"/>
    <w:rsid w:val="009251BD"/>
    <w:rsid w:val="00925A2C"/>
    <w:rsid w:val="00925BED"/>
    <w:rsid w:val="00925C9F"/>
    <w:rsid w:val="009261F0"/>
    <w:rsid w:val="0092625F"/>
    <w:rsid w:val="009263A1"/>
    <w:rsid w:val="009267CC"/>
    <w:rsid w:val="009277D8"/>
    <w:rsid w:val="009278DF"/>
    <w:rsid w:val="00927976"/>
    <w:rsid w:val="00930EDF"/>
    <w:rsid w:val="00931EF3"/>
    <w:rsid w:val="0093237B"/>
    <w:rsid w:val="00932834"/>
    <w:rsid w:val="00933D60"/>
    <w:rsid w:val="00933EC1"/>
    <w:rsid w:val="00934184"/>
    <w:rsid w:val="00934218"/>
    <w:rsid w:val="009342CD"/>
    <w:rsid w:val="009361D7"/>
    <w:rsid w:val="009400F1"/>
    <w:rsid w:val="0094049C"/>
    <w:rsid w:val="00940803"/>
    <w:rsid w:val="00940ECE"/>
    <w:rsid w:val="00941083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5A44"/>
    <w:rsid w:val="00945AC5"/>
    <w:rsid w:val="00945C22"/>
    <w:rsid w:val="00946264"/>
    <w:rsid w:val="009473BA"/>
    <w:rsid w:val="00947A4E"/>
    <w:rsid w:val="00947F61"/>
    <w:rsid w:val="0095063C"/>
    <w:rsid w:val="00950BC5"/>
    <w:rsid w:val="009512C3"/>
    <w:rsid w:val="00952127"/>
    <w:rsid w:val="00952A8E"/>
    <w:rsid w:val="009530DB"/>
    <w:rsid w:val="009534B1"/>
    <w:rsid w:val="00953676"/>
    <w:rsid w:val="00953E64"/>
    <w:rsid w:val="0095416E"/>
    <w:rsid w:val="009542E3"/>
    <w:rsid w:val="00955AF1"/>
    <w:rsid w:val="00955E14"/>
    <w:rsid w:val="00956335"/>
    <w:rsid w:val="0095719E"/>
    <w:rsid w:val="00957F53"/>
    <w:rsid w:val="009607AA"/>
    <w:rsid w:val="00960B1D"/>
    <w:rsid w:val="00961100"/>
    <w:rsid w:val="00961F46"/>
    <w:rsid w:val="009631E5"/>
    <w:rsid w:val="00963C09"/>
    <w:rsid w:val="00963C0F"/>
    <w:rsid w:val="00963EFC"/>
    <w:rsid w:val="0096470A"/>
    <w:rsid w:val="0096566D"/>
    <w:rsid w:val="00965D2B"/>
    <w:rsid w:val="00965F17"/>
    <w:rsid w:val="00966246"/>
    <w:rsid w:val="00966C15"/>
    <w:rsid w:val="00967D0E"/>
    <w:rsid w:val="00967E36"/>
    <w:rsid w:val="00967EAE"/>
    <w:rsid w:val="00970071"/>
    <w:rsid w:val="00970129"/>
    <w:rsid w:val="009701D7"/>
    <w:rsid w:val="00970310"/>
    <w:rsid w:val="009705EE"/>
    <w:rsid w:val="009706E8"/>
    <w:rsid w:val="00970F9F"/>
    <w:rsid w:val="00971282"/>
    <w:rsid w:val="00971C1F"/>
    <w:rsid w:val="00971F9B"/>
    <w:rsid w:val="00972A06"/>
    <w:rsid w:val="00974D44"/>
    <w:rsid w:val="00975584"/>
    <w:rsid w:val="00975F47"/>
    <w:rsid w:val="00977124"/>
    <w:rsid w:val="00977927"/>
    <w:rsid w:val="00977DE5"/>
    <w:rsid w:val="009801CE"/>
    <w:rsid w:val="009801DD"/>
    <w:rsid w:val="00980ACA"/>
    <w:rsid w:val="00980ADC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CCB"/>
    <w:rsid w:val="00986366"/>
    <w:rsid w:val="00986C82"/>
    <w:rsid w:val="0098717F"/>
    <w:rsid w:val="009871E9"/>
    <w:rsid w:val="00990419"/>
    <w:rsid w:val="00991851"/>
    <w:rsid w:val="00991B3B"/>
    <w:rsid w:val="00991BAC"/>
    <w:rsid w:val="009929BB"/>
    <w:rsid w:val="009935D1"/>
    <w:rsid w:val="009940F0"/>
    <w:rsid w:val="00994A64"/>
    <w:rsid w:val="00994ED1"/>
    <w:rsid w:val="009951AB"/>
    <w:rsid w:val="009951E7"/>
    <w:rsid w:val="00995945"/>
    <w:rsid w:val="00995CB5"/>
    <w:rsid w:val="0099723D"/>
    <w:rsid w:val="00997824"/>
    <w:rsid w:val="009979E1"/>
    <w:rsid w:val="009A0CB7"/>
    <w:rsid w:val="009A0DA8"/>
    <w:rsid w:val="009A159A"/>
    <w:rsid w:val="009A1AD0"/>
    <w:rsid w:val="009A338B"/>
    <w:rsid w:val="009A36F8"/>
    <w:rsid w:val="009A432C"/>
    <w:rsid w:val="009A475E"/>
    <w:rsid w:val="009A4A0A"/>
    <w:rsid w:val="009A4E7F"/>
    <w:rsid w:val="009A5476"/>
    <w:rsid w:val="009A56EB"/>
    <w:rsid w:val="009A58F4"/>
    <w:rsid w:val="009A5B0F"/>
    <w:rsid w:val="009A6267"/>
    <w:rsid w:val="009A69B4"/>
    <w:rsid w:val="009A6A2C"/>
    <w:rsid w:val="009A6EA0"/>
    <w:rsid w:val="009A7566"/>
    <w:rsid w:val="009B04DB"/>
    <w:rsid w:val="009B0D3C"/>
    <w:rsid w:val="009B0F81"/>
    <w:rsid w:val="009B1567"/>
    <w:rsid w:val="009B1A4F"/>
    <w:rsid w:val="009B1B49"/>
    <w:rsid w:val="009B2B6D"/>
    <w:rsid w:val="009B3063"/>
    <w:rsid w:val="009B312D"/>
    <w:rsid w:val="009B3E5A"/>
    <w:rsid w:val="009B4077"/>
    <w:rsid w:val="009B48AB"/>
    <w:rsid w:val="009B4D45"/>
    <w:rsid w:val="009B50FA"/>
    <w:rsid w:val="009B5139"/>
    <w:rsid w:val="009B5C4E"/>
    <w:rsid w:val="009B5F95"/>
    <w:rsid w:val="009B63F0"/>
    <w:rsid w:val="009B6979"/>
    <w:rsid w:val="009B6C18"/>
    <w:rsid w:val="009B7CC3"/>
    <w:rsid w:val="009C0A65"/>
    <w:rsid w:val="009C1335"/>
    <w:rsid w:val="009C14B0"/>
    <w:rsid w:val="009C1AB2"/>
    <w:rsid w:val="009C1BDA"/>
    <w:rsid w:val="009C2FA7"/>
    <w:rsid w:val="009C328B"/>
    <w:rsid w:val="009C35A7"/>
    <w:rsid w:val="009C3F3B"/>
    <w:rsid w:val="009C45D4"/>
    <w:rsid w:val="009C52B5"/>
    <w:rsid w:val="009C564B"/>
    <w:rsid w:val="009C5959"/>
    <w:rsid w:val="009C673A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20C"/>
    <w:rsid w:val="009D13CB"/>
    <w:rsid w:val="009D26C7"/>
    <w:rsid w:val="009D28D1"/>
    <w:rsid w:val="009D2928"/>
    <w:rsid w:val="009D297C"/>
    <w:rsid w:val="009D2DCA"/>
    <w:rsid w:val="009D2FA1"/>
    <w:rsid w:val="009D33EA"/>
    <w:rsid w:val="009D3E93"/>
    <w:rsid w:val="009D5813"/>
    <w:rsid w:val="009D6B23"/>
    <w:rsid w:val="009D6CC7"/>
    <w:rsid w:val="009D7966"/>
    <w:rsid w:val="009D7EF4"/>
    <w:rsid w:val="009E0058"/>
    <w:rsid w:val="009E0DC9"/>
    <w:rsid w:val="009E1733"/>
    <w:rsid w:val="009E17B4"/>
    <w:rsid w:val="009E1C0D"/>
    <w:rsid w:val="009E2A4E"/>
    <w:rsid w:val="009E2E61"/>
    <w:rsid w:val="009E2E91"/>
    <w:rsid w:val="009E311C"/>
    <w:rsid w:val="009E3405"/>
    <w:rsid w:val="009E3F6A"/>
    <w:rsid w:val="009E422C"/>
    <w:rsid w:val="009E4864"/>
    <w:rsid w:val="009E4BCE"/>
    <w:rsid w:val="009E4F77"/>
    <w:rsid w:val="009E5494"/>
    <w:rsid w:val="009E5503"/>
    <w:rsid w:val="009E55FA"/>
    <w:rsid w:val="009E58D1"/>
    <w:rsid w:val="009E599D"/>
    <w:rsid w:val="009E64DD"/>
    <w:rsid w:val="009E6561"/>
    <w:rsid w:val="009E698E"/>
    <w:rsid w:val="009E6D9D"/>
    <w:rsid w:val="009E6FCE"/>
    <w:rsid w:val="009E7737"/>
    <w:rsid w:val="009E7935"/>
    <w:rsid w:val="009F0748"/>
    <w:rsid w:val="009F0933"/>
    <w:rsid w:val="009F2A6C"/>
    <w:rsid w:val="009F3B3C"/>
    <w:rsid w:val="009F404F"/>
    <w:rsid w:val="009F431B"/>
    <w:rsid w:val="009F4A5F"/>
    <w:rsid w:val="009F53E2"/>
    <w:rsid w:val="009F5634"/>
    <w:rsid w:val="009F5C25"/>
    <w:rsid w:val="009F5DA2"/>
    <w:rsid w:val="009F6148"/>
    <w:rsid w:val="009F67F8"/>
    <w:rsid w:val="009F6B8B"/>
    <w:rsid w:val="009F6FEF"/>
    <w:rsid w:val="009F7310"/>
    <w:rsid w:val="009F7507"/>
    <w:rsid w:val="009F7E90"/>
    <w:rsid w:val="00A023AD"/>
    <w:rsid w:val="00A03789"/>
    <w:rsid w:val="00A03B96"/>
    <w:rsid w:val="00A0554E"/>
    <w:rsid w:val="00A05EB9"/>
    <w:rsid w:val="00A0640E"/>
    <w:rsid w:val="00A06800"/>
    <w:rsid w:val="00A06D74"/>
    <w:rsid w:val="00A06FCF"/>
    <w:rsid w:val="00A078D9"/>
    <w:rsid w:val="00A07CB5"/>
    <w:rsid w:val="00A07D7F"/>
    <w:rsid w:val="00A10BF0"/>
    <w:rsid w:val="00A116EE"/>
    <w:rsid w:val="00A11C52"/>
    <w:rsid w:val="00A11EC8"/>
    <w:rsid w:val="00A12927"/>
    <w:rsid w:val="00A12C8B"/>
    <w:rsid w:val="00A1323E"/>
    <w:rsid w:val="00A13416"/>
    <w:rsid w:val="00A139F5"/>
    <w:rsid w:val="00A141B5"/>
    <w:rsid w:val="00A14BAF"/>
    <w:rsid w:val="00A14E37"/>
    <w:rsid w:val="00A15B93"/>
    <w:rsid w:val="00A16152"/>
    <w:rsid w:val="00A16348"/>
    <w:rsid w:val="00A16DC0"/>
    <w:rsid w:val="00A17C93"/>
    <w:rsid w:val="00A205ED"/>
    <w:rsid w:val="00A205F9"/>
    <w:rsid w:val="00A20DE9"/>
    <w:rsid w:val="00A21202"/>
    <w:rsid w:val="00A2139A"/>
    <w:rsid w:val="00A21724"/>
    <w:rsid w:val="00A21A9B"/>
    <w:rsid w:val="00A2200E"/>
    <w:rsid w:val="00A24EC0"/>
    <w:rsid w:val="00A258D3"/>
    <w:rsid w:val="00A25CA3"/>
    <w:rsid w:val="00A26E9E"/>
    <w:rsid w:val="00A27A04"/>
    <w:rsid w:val="00A306B5"/>
    <w:rsid w:val="00A30B88"/>
    <w:rsid w:val="00A329E1"/>
    <w:rsid w:val="00A33989"/>
    <w:rsid w:val="00A33A75"/>
    <w:rsid w:val="00A33F5A"/>
    <w:rsid w:val="00A3455C"/>
    <w:rsid w:val="00A3517F"/>
    <w:rsid w:val="00A3645B"/>
    <w:rsid w:val="00A365F4"/>
    <w:rsid w:val="00A36884"/>
    <w:rsid w:val="00A36B96"/>
    <w:rsid w:val="00A3752C"/>
    <w:rsid w:val="00A379BC"/>
    <w:rsid w:val="00A40985"/>
    <w:rsid w:val="00A41E04"/>
    <w:rsid w:val="00A42713"/>
    <w:rsid w:val="00A42ACA"/>
    <w:rsid w:val="00A42B0A"/>
    <w:rsid w:val="00A434C9"/>
    <w:rsid w:val="00A43638"/>
    <w:rsid w:val="00A43836"/>
    <w:rsid w:val="00A442EC"/>
    <w:rsid w:val="00A44455"/>
    <w:rsid w:val="00A44ACE"/>
    <w:rsid w:val="00A44D46"/>
    <w:rsid w:val="00A44FCC"/>
    <w:rsid w:val="00A45152"/>
    <w:rsid w:val="00A4544D"/>
    <w:rsid w:val="00A45548"/>
    <w:rsid w:val="00A45A12"/>
    <w:rsid w:val="00A4615F"/>
    <w:rsid w:val="00A4619B"/>
    <w:rsid w:val="00A471E9"/>
    <w:rsid w:val="00A47AE8"/>
    <w:rsid w:val="00A47D80"/>
    <w:rsid w:val="00A50125"/>
    <w:rsid w:val="00A50DAF"/>
    <w:rsid w:val="00A51366"/>
    <w:rsid w:val="00A520A5"/>
    <w:rsid w:val="00A5245B"/>
    <w:rsid w:val="00A52B1C"/>
    <w:rsid w:val="00A52C40"/>
    <w:rsid w:val="00A52F5C"/>
    <w:rsid w:val="00A53132"/>
    <w:rsid w:val="00A5316E"/>
    <w:rsid w:val="00A5342E"/>
    <w:rsid w:val="00A5372A"/>
    <w:rsid w:val="00A53755"/>
    <w:rsid w:val="00A54168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837"/>
    <w:rsid w:val="00A57ABC"/>
    <w:rsid w:val="00A61BAD"/>
    <w:rsid w:val="00A61FC1"/>
    <w:rsid w:val="00A6242A"/>
    <w:rsid w:val="00A6285C"/>
    <w:rsid w:val="00A62876"/>
    <w:rsid w:val="00A630C0"/>
    <w:rsid w:val="00A63A7F"/>
    <w:rsid w:val="00A64417"/>
    <w:rsid w:val="00A647B1"/>
    <w:rsid w:val="00A6494F"/>
    <w:rsid w:val="00A64C8F"/>
    <w:rsid w:val="00A64DD7"/>
    <w:rsid w:val="00A653D9"/>
    <w:rsid w:val="00A65593"/>
    <w:rsid w:val="00A656C5"/>
    <w:rsid w:val="00A658BB"/>
    <w:rsid w:val="00A66AB6"/>
    <w:rsid w:val="00A66ABC"/>
    <w:rsid w:val="00A66F70"/>
    <w:rsid w:val="00A670F2"/>
    <w:rsid w:val="00A6798A"/>
    <w:rsid w:val="00A67E7A"/>
    <w:rsid w:val="00A7069C"/>
    <w:rsid w:val="00A70870"/>
    <w:rsid w:val="00A70A27"/>
    <w:rsid w:val="00A70B33"/>
    <w:rsid w:val="00A7196D"/>
    <w:rsid w:val="00A7230A"/>
    <w:rsid w:val="00A72949"/>
    <w:rsid w:val="00A74091"/>
    <w:rsid w:val="00A7460C"/>
    <w:rsid w:val="00A7467F"/>
    <w:rsid w:val="00A74C44"/>
    <w:rsid w:val="00A75532"/>
    <w:rsid w:val="00A758C3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77CBD"/>
    <w:rsid w:val="00A806D5"/>
    <w:rsid w:val="00A809D3"/>
    <w:rsid w:val="00A80B30"/>
    <w:rsid w:val="00A810F9"/>
    <w:rsid w:val="00A812B0"/>
    <w:rsid w:val="00A81ADE"/>
    <w:rsid w:val="00A823D9"/>
    <w:rsid w:val="00A83507"/>
    <w:rsid w:val="00A83B55"/>
    <w:rsid w:val="00A84E80"/>
    <w:rsid w:val="00A84EE2"/>
    <w:rsid w:val="00A853D2"/>
    <w:rsid w:val="00A8662F"/>
    <w:rsid w:val="00A86720"/>
    <w:rsid w:val="00A868D6"/>
    <w:rsid w:val="00A86909"/>
    <w:rsid w:val="00A869AF"/>
    <w:rsid w:val="00A86ECC"/>
    <w:rsid w:val="00A86FCC"/>
    <w:rsid w:val="00A8707C"/>
    <w:rsid w:val="00A903D9"/>
    <w:rsid w:val="00A90DC3"/>
    <w:rsid w:val="00A91A06"/>
    <w:rsid w:val="00A936E9"/>
    <w:rsid w:val="00A93727"/>
    <w:rsid w:val="00A93798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97AAA"/>
    <w:rsid w:val="00AA017E"/>
    <w:rsid w:val="00AA05CC"/>
    <w:rsid w:val="00AA0FD7"/>
    <w:rsid w:val="00AA11C1"/>
    <w:rsid w:val="00AA2184"/>
    <w:rsid w:val="00AA25A3"/>
    <w:rsid w:val="00AA30F0"/>
    <w:rsid w:val="00AA4C94"/>
    <w:rsid w:val="00AA51BF"/>
    <w:rsid w:val="00AA570D"/>
    <w:rsid w:val="00AA5B3F"/>
    <w:rsid w:val="00AA5ECF"/>
    <w:rsid w:val="00AA61EE"/>
    <w:rsid w:val="00AA6330"/>
    <w:rsid w:val="00AA6484"/>
    <w:rsid w:val="00AA6894"/>
    <w:rsid w:val="00AA6A25"/>
    <w:rsid w:val="00AA710D"/>
    <w:rsid w:val="00AA7A08"/>
    <w:rsid w:val="00AB0198"/>
    <w:rsid w:val="00AB07FC"/>
    <w:rsid w:val="00AB08A8"/>
    <w:rsid w:val="00AB2D52"/>
    <w:rsid w:val="00AB3F19"/>
    <w:rsid w:val="00AB4237"/>
    <w:rsid w:val="00AB45A7"/>
    <w:rsid w:val="00AB4DCD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80"/>
    <w:rsid w:val="00AB74FC"/>
    <w:rsid w:val="00AB75B9"/>
    <w:rsid w:val="00AB77AA"/>
    <w:rsid w:val="00AB7C6C"/>
    <w:rsid w:val="00AB7CAC"/>
    <w:rsid w:val="00AC0C78"/>
    <w:rsid w:val="00AC0F7A"/>
    <w:rsid w:val="00AC2B29"/>
    <w:rsid w:val="00AC2E10"/>
    <w:rsid w:val="00AC305E"/>
    <w:rsid w:val="00AC34A6"/>
    <w:rsid w:val="00AC3C9F"/>
    <w:rsid w:val="00AC3D4D"/>
    <w:rsid w:val="00AC3F7C"/>
    <w:rsid w:val="00AC42A9"/>
    <w:rsid w:val="00AC45C1"/>
    <w:rsid w:val="00AC495C"/>
    <w:rsid w:val="00AC52DB"/>
    <w:rsid w:val="00AC543C"/>
    <w:rsid w:val="00AC577D"/>
    <w:rsid w:val="00AC5A82"/>
    <w:rsid w:val="00AC5AAB"/>
    <w:rsid w:val="00AC5D3E"/>
    <w:rsid w:val="00AC633D"/>
    <w:rsid w:val="00AC6B4E"/>
    <w:rsid w:val="00AC6B63"/>
    <w:rsid w:val="00AC7572"/>
    <w:rsid w:val="00AC7A17"/>
    <w:rsid w:val="00AD0660"/>
    <w:rsid w:val="00AD0A80"/>
    <w:rsid w:val="00AD0CA6"/>
    <w:rsid w:val="00AD0CF4"/>
    <w:rsid w:val="00AD0F08"/>
    <w:rsid w:val="00AD14C3"/>
    <w:rsid w:val="00AD1BA4"/>
    <w:rsid w:val="00AD1F51"/>
    <w:rsid w:val="00AD24BA"/>
    <w:rsid w:val="00AD2A72"/>
    <w:rsid w:val="00AD2C4F"/>
    <w:rsid w:val="00AD2E46"/>
    <w:rsid w:val="00AD3827"/>
    <w:rsid w:val="00AD3F1B"/>
    <w:rsid w:val="00AD465B"/>
    <w:rsid w:val="00AD4CC6"/>
    <w:rsid w:val="00AD5428"/>
    <w:rsid w:val="00AD6343"/>
    <w:rsid w:val="00AD6416"/>
    <w:rsid w:val="00AD666E"/>
    <w:rsid w:val="00AD6900"/>
    <w:rsid w:val="00AD6A07"/>
    <w:rsid w:val="00AD6B55"/>
    <w:rsid w:val="00AD6F97"/>
    <w:rsid w:val="00AD7204"/>
    <w:rsid w:val="00AD7390"/>
    <w:rsid w:val="00AE0D7D"/>
    <w:rsid w:val="00AE0F37"/>
    <w:rsid w:val="00AE1021"/>
    <w:rsid w:val="00AE10F4"/>
    <w:rsid w:val="00AE1250"/>
    <w:rsid w:val="00AE15BB"/>
    <w:rsid w:val="00AE19C4"/>
    <w:rsid w:val="00AE1AD0"/>
    <w:rsid w:val="00AE1D10"/>
    <w:rsid w:val="00AE2705"/>
    <w:rsid w:val="00AE2A87"/>
    <w:rsid w:val="00AE2C14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879"/>
    <w:rsid w:val="00AE78A8"/>
    <w:rsid w:val="00AF0451"/>
    <w:rsid w:val="00AF13A8"/>
    <w:rsid w:val="00AF1FEC"/>
    <w:rsid w:val="00AF289B"/>
    <w:rsid w:val="00AF29BF"/>
    <w:rsid w:val="00AF3775"/>
    <w:rsid w:val="00AF45EF"/>
    <w:rsid w:val="00AF57E0"/>
    <w:rsid w:val="00AF62E4"/>
    <w:rsid w:val="00AF62EA"/>
    <w:rsid w:val="00AF661F"/>
    <w:rsid w:val="00AF699C"/>
    <w:rsid w:val="00AF7459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8"/>
    <w:rsid w:val="00B03777"/>
    <w:rsid w:val="00B03DD4"/>
    <w:rsid w:val="00B047CB"/>
    <w:rsid w:val="00B04D27"/>
    <w:rsid w:val="00B057AA"/>
    <w:rsid w:val="00B06126"/>
    <w:rsid w:val="00B06951"/>
    <w:rsid w:val="00B06F35"/>
    <w:rsid w:val="00B070E4"/>
    <w:rsid w:val="00B074E3"/>
    <w:rsid w:val="00B076BE"/>
    <w:rsid w:val="00B102C1"/>
    <w:rsid w:val="00B10ACF"/>
    <w:rsid w:val="00B117AD"/>
    <w:rsid w:val="00B11AA2"/>
    <w:rsid w:val="00B11AE7"/>
    <w:rsid w:val="00B11B69"/>
    <w:rsid w:val="00B11C65"/>
    <w:rsid w:val="00B12506"/>
    <w:rsid w:val="00B129FA"/>
    <w:rsid w:val="00B12EB4"/>
    <w:rsid w:val="00B135A2"/>
    <w:rsid w:val="00B1403B"/>
    <w:rsid w:val="00B14952"/>
    <w:rsid w:val="00B15449"/>
    <w:rsid w:val="00B16B4D"/>
    <w:rsid w:val="00B17376"/>
    <w:rsid w:val="00B1738A"/>
    <w:rsid w:val="00B17778"/>
    <w:rsid w:val="00B17D6F"/>
    <w:rsid w:val="00B20040"/>
    <w:rsid w:val="00B202E3"/>
    <w:rsid w:val="00B204EB"/>
    <w:rsid w:val="00B20D28"/>
    <w:rsid w:val="00B20DEC"/>
    <w:rsid w:val="00B212E1"/>
    <w:rsid w:val="00B213D1"/>
    <w:rsid w:val="00B21502"/>
    <w:rsid w:val="00B2172B"/>
    <w:rsid w:val="00B21D07"/>
    <w:rsid w:val="00B22292"/>
    <w:rsid w:val="00B22D41"/>
    <w:rsid w:val="00B22DFD"/>
    <w:rsid w:val="00B232EE"/>
    <w:rsid w:val="00B23531"/>
    <w:rsid w:val="00B23666"/>
    <w:rsid w:val="00B23C62"/>
    <w:rsid w:val="00B24104"/>
    <w:rsid w:val="00B249B5"/>
    <w:rsid w:val="00B24EB6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719"/>
    <w:rsid w:val="00B27D6D"/>
    <w:rsid w:val="00B27DA1"/>
    <w:rsid w:val="00B31DAC"/>
    <w:rsid w:val="00B31E5A"/>
    <w:rsid w:val="00B32A36"/>
    <w:rsid w:val="00B33192"/>
    <w:rsid w:val="00B33650"/>
    <w:rsid w:val="00B33DE3"/>
    <w:rsid w:val="00B33DEA"/>
    <w:rsid w:val="00B343F3"/>
    <w:rsid w:val="00B34DCA"/>
    <w:rsid w:val="00B34E74"/>
    <w:rsid w:val="00B34EB5"/>
    <w:rsid w:val="00B35D62"/>
    <w:rsid w:val="00B35FC1"/>
    <w:rsid w:val="00B36B84"/>
    <w:rsid w:val="00B37989"/>
    <w:rsid w:val="00B37A63"/>
    <w:rsid w:val="00B403E3"/>
    <w:rsid w:val="00B40996"/>
    <w:rsid w:val="00B40CD0"/>
    <w:rsid w:val="00B41709"/>
    <w:rsid w:val="00B4210C"/>
    <w:rsid w:val="00B4236B"/>
    <w:rsid w:val="00B423DA"/>
    <w:rsid w:val="00B42480"/>
    <w:rsid w:val="00B427E0"/>
    <w:rsid w:val="00B42BAE"/>
    <w:rsid w:val="00B43044"/>
    <w:rsid w:val="00B437E5"/>
    <w:rsid w:val="00B44554"/>
    <w:rsid w:val="00B44F60"/>
    <w:rsid w:val="00B4504D"/>
    <w:rsid w:val="00B45B9E"/>
    <w:rsid w:val="00B4646E"/>
    <w:rsid w:val="00B469DF"/>
    <w:rsid w:val="00B476ED"/>
    <w:rsid w:val="00B501C7"/>
    <w:rsid w:val="00B50447"/>
    <w:rsid w:val="00B51711"/>
    <w:rsid w:val="00B51F86"/>
    <w:rsid w:val="00B5309A"/>
    <w:rsid w:val="00B535B9"/>
    <w:rsid w:val="00B55778"/>
    <w:rsid w:val="00B55B7D"/>
    <w:rsid w:val="00B561A3"/>
    <w:rsid w:val="00B57519"/>
    <w:rsid w:val="00B57F65"/>
    <w:rsid w:val="00B6019C"/>
    <w:rsid w:val="00B60724"/>
    <w:rsid w:val="00B6114A"/>
    <w:rsid w:val="00B61478"/>
    <w:rsid w:val="00B61736"/>
    <w:rsid w:val="00B62B15"/>
    <w:rsid w:val="00B62BA1"/>
    <w:rsid w:val="00B62C39"/>
    <w:rsid w:val="00B63AB0"/>
    <w:rsid w:val="00B63C54"/>
    <w:rsid w:val="00B63E54"/>
    <w:rsid w:val="00B641D3"/>
    <w:rsid w:val="00B646DF"/>
    <w:rsid w:val="00B64C77"/>
    <w:rsid w:val="00B653AB"/>
    <w:rsid w:val="00B653CC"/>
    <w:rsid w:val="00B659ED"/>
    <w:rsid w:val="00B65F9E"/>
    <w:rsid w:val="00B664DE"/>
    <w:rsid w:val="00B66B19"/>
    <w:rsid w:val="00B6716F"/>
    <w:rsid w:val="00B67B45"/>
    <w:rsid w:val="00B67E4B"/>
    <w:rsid w:val="00B70539"/>
    <w:rsid w:val="00B70D53"/>
    <w:rsid w:val="00B713BF"/>
    <w:rsid w:val="00B71E96"/>
    <w:rsid w:val="00B729A9"/>
    <w:rsid w:val="00B72BB2"/>
    <w:rsid w:val="00B72E9B"/>
    <w:rsid w:val="00B73737"/>
    <w:rsid w:val="00B73C02"/>
    <w:rsid w:val="00B740D8"/>
    <w:rsid w:val="00B74494"/>
    <w:rsid w:val="00B74ADF"/>
    <w:rsid w:val="00B75811"/>
    <w:rsid w:val="00B75B85"/>
    <w:rsid w:val="00B76177"/>
    <w:rsid w:val="00B762F3"/>
    <w:rsid w:val="00B76CC5"/>
    <w:rsid w:val="00B808EB"/>
    <w:rsid w:val="00B813D7"/>
    <w:rsid w:val="00B8142B"/>
    <w:rsid w:val="00B81524"/>
    <w:rsid w:val="00B81901"/>
    <w:rsid w:val="00B81FFA"/>
    <w:rsid w:val="00B82281"/>
    <w:rsid w:val="00B82D4E"/>
    <w:rsid w:val="00B831D9"/>
    <w:rsid w:val="00B838D4"/>
    <w:rsid w:val="00B83CC3"/>
    <w:rsid w:val="00B84E71"/>
    <w:rsid w:val="00B84F3C"/>
    <w:rsid w:val="00B85367"/>
    <w:rsid w:val="00B85385"/>
    <w:rsid w:val="00B8566A"/>
    <w:rsid w:val="00B8577F"/>
    <w:rsid w:val="00B86AAA"/>
    <w:rsid w:val="00B86DF9"/>
    <w:rsid w:val="00B86EE8"/>
    <w:rsid w:val="00B870AA"/>
    <w:rsid w:val="00B8732E"/>
    <w:rsid w:val="00B87421"/>
    <w:rsid w:val="00B87473"/>
    <w:rsid w:val="00B87B9A"/>
    <w:rsid w:val="00B90146"/>
    <w:rsid w:val="00B914E9"/>
    <w:rsid w:val="00B9194E"/>
    <w:rsid w:val="00B927D5"/>
    <w:rsid w:val="00B927E7"/>
    <w:rsid w:val="00B928F2"/>
    <w:rsid w:val="00B92A7C"/>
    <w:rsid w:val="00B93CE9"/>
    <w:rsid w:val="00B956EE"/>
    <w:rsid w:val="00B9593D"/>
    <w:rsid w:val="00B95B99"/>
    <w:rsid w:val="00B960C3"/>
    <w:rsid w:val="00B961C0"/>
    <w:rsid w:val="00B9634E"/>
    <w:rsid w:val="00B96535"/>
    <w:rsid w:val="00B966DC"/>
    <w:rsid w:val="00B9700A"/>
    <w:rsid w:val="00B9721E"/>
    <w:rsid w:val="00B97C59"/>
    <w:rsid w:val="00B97E66"/>
    <w:rsid w:val="00BA0CCC"/>
    <w:rsid w:val="00BA10AA"/>
    <w:rsid w:val="00BA12EF"/>
    <w:rsid w:val="00BA15E9"/>
    <w:rsid w:val="00BA25D5"/>
    <w:rsid w:val="00BA2BA1"/>
    <w:rsid w:val="00BA2BFB"/>
    <w:rsid w:val="00BA2CE0"/>
    <w:rsid w:val="00BA2F43"/>
    <w:rsid w:val="00BA3127"/>
    <w:rsid w:val="00BA3562"/>
    <w:rsid w:val="00BA40BD"/>
    <w:rsid w:val="00BA44CC"/>
    <w:rsid w:val="00BA4D1A"/>
    <w:rsid w:val="00BA63C7"/>
    <w:rsid w:val="00BA667A"/>
    <w:rsid w:val="00BA67A5"/>
    <w:rsid w:val="00BA75A0"/>
    <w:rsid w:val="00BA7AF0"/>
    <w:rsid w:val="00BB082B"/>
    <w:rsid w:val="00BB0905"/>
    <w:rsid w:val="00BB1272"/>
    <w:rsid w:val="00BB12EF"/>
    <w:rsid w:val="00BB1663"/>
    <w:rsid w:val="00BB1B0A"/>
    <w:rsid w:val="00BB1C7E"/>
    <w:rsid w:val="00BB33AF"/>
    <w:rsid w:val="00BB353B"/>
    <w:rsid w:val="00BB3D43"/>
    <w:rsid w:val="00BB419B"/>
    <w:rsid w:val="00BB453C"/>
    <w:rsid w:val="00BB4F09"/>
    <w:rsid w:val="00BB541B"/>
    <w:rsid w:val="00BB5CF0"/>
    <w:rsid w:val="00BB5D63"/>
    <w:rsid w:val="00BB6C7E"/>
    <w:rsid w:val="00BB6FA8"/>
    <w:rsid w:val="00BB7ADF"/>
    <w:rsid w:val="00BB7FE6"/>
    <w:rsid w:val="00BC029B"/>
    <w:rsid w:val="00BC02D6"/>
    <w:rsid w:val="00BC03FB"/>
    <w:rsid w:val="00BC079F"/>
    <w:rsid w:val="00BC12FF"/>
    <w:rsid w:val="00BC20A9"/>
    <w:rsid w:val="00BC217F"/>
    <w:rsid w:val="00BC41C0"/>
    <w:rsid w:val="00BC4805"/>
    <w:rsid w:val="00BC5494"/>
    <w:rsid w:val="00BC5D96"/>
    <w:rsid w:val="00BC61B1"/>
    <w:rsid w:val="00BC678B"/>
    <w:rsid w:val="00BC6CE7"/>
    <w:rsid w:val="00BC71F3"/>
    <w:rsid w:val="00BC7666"/>
    <w:rsid w:val="00BD01CB"/>
    <w:rsid w:val="00BD042D"/>
    <w:rsid w:val="00BD07F4"/>
    <w:rsid w:val="00BD0ED9"/>
    <w:rsid w:val="00BD0FBD"/>
    <w:rsid w:val="00BD110B"/>
    <w:rsid w:val="00BD1964"/>
    <w:rsid w:val="00BD1B04"/>
    <w:rsid w:val="00BD206D"/>
    <w:rsid w:val="00BD2799"/>
    <w:rsid w:val="00BD2D77"/>
    <w:rsid w:val="00BD3CFC"/>
    <w:rsid w:val="00BD4105"/>
    <w:rsid w:val="00BD4728"/>
    <w:rsid w:val="00BD4E33"/>
    <w:rsid w:val="00BD4E6B"/>
    <w:rsid w:val="00BD5B1B"/>
    <w:rsid w:val="00BD5B24"/>
    <w:rsid w:val="00BD66FD"/>
    <w:rsid w:val="00BD6E79"/>
    <w:rsid w:val="00BD79CA"/>
    <w:rsid w:val="00BD7ECF"/>
    <w:rsid w:val="00BD7EF6"/>
    <w:rsid w:val="00BE038F"/>
    <w:rsid w:val="00BE2915"/>
    <w:rsid w:val="00BE2F60"/>
    <w:rsid w:val="00BE3114"/>
    <w:rsid w:val="00BE371A"/>
    <w:rsid w:val="00BE3E03"/>
    <w:rsid w:val="00BE44DA"/>
    <w:rsid w:val="00BE5AF6"/>
    <w:rsid w:val="00BE5CB1"/>
    <w:rsid w:val="00BE77D4"/>
    <w:rsid w:val="00BE7E1D"/>
    <w:rsid w:val="00BF0050"/>
    <w:rsid w:val="00BF008A"/>
    <w:rsid w:val="00BF086D"/>
    <w:rsid w:val="00BF0BD7"/>
    <w:rsid w:val="00BF15A9"/>
    <w:rsid w:val="00BF1AD1"/>
    <w:rsid w:val="00BF1FEE"/>
    <w:rsid w:val="00BF2FB1"/>
    <w:rsid w:val="00BF3592"/>
    <w:rsid w:val="00BF45E9"/>
    <w:rsid w:val="00BF4718"/>
    <w:rsid w:val="00BF4750"/>
    <w:rsid w:val="00BF4D4C"/>
    <w:rsid w:val="00BF4ECF"/>
    <w:rsid w:val="00BF5465"/>
    <w:rsid w:val="00BF6582"/>
    <w:rsid w:val="00BF6DA3"/>
    <w:rsid w:val="00BF7B47"/>
    <w:rsid w:val="00BF7C75"/>
    <w:rsid w:val="00C0048A"/>
    <w:rsid w:val="00C00CA1"/>
    <w:rsid w:val="00C013F9"/>
    <w:rsid w:val="00C01657"/>
    <w:rsid w:val="00C0190E"/>
    <w:rsid w:val="00C028A0"/>
    <w:rsid w:val="00C030DE"/>
    <w:rsid w:val="00C0377A"/>
    <w:rsid w:val="00C03BA5"/>
    <w:rsid w:val="00C04670"/>
    <w:rsid w:val="00C04745"/>
    <w:rsid w:val="00C0494A"/>
    <w:rsid w:val="00C04D26"/>
    <w:rsid w:val="00C05599"/>
    <w:rsid w:val="00C05FCF"/>
    <w:rsid w:val="00C061CE"/>
    <w:rsid w:val="00C062AF"/>
    <w:rsid w:val="00C06362"/>
    <w:rsid w:val="00C065EA"/>
    <w:rsid w:val="00C066B1"/>
    <w:rsid w:val="00C06910"/>
    <w:rsid w:val="00C07B64"/>
    <w:rsid w:val="00C07C47"/>
    <w:rsid w:val="00C07CEC"/>
    <w:rsid w:val="00C07F44"/>
    <w:rsid w:val="00C103AE"/>
    <w:rsid w:val="00C10C05"/>
    <w:rsid w:val="00C11005"/>
    <w:rsid w:val="00C11B62"/>
    <w:rsid w:val="00C12CAB"/>
    <w:rsid w:val="00C12E2F"/>
    <w:rsid w:val="00C13308"/>
    <w:rsid w:val="00C139C0"/>
    <w:rsid w:val="00C143FE"/>
    <w:rsid w:val="00C14D92"/>
    <w:rsid w:val="00C14F32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661"/>
    <w:rsid w:val="00C27BDB"/>
    <w:rsid w:val="00C27FA3"/>
    <w:rsid w:val="00C300DC"/>
    <w:rsid w:val="00C31A53"/>
    <w:rsid w:val="00C320DF"/>
    <w:rsid w:val="00C32409"/>
    <w:rsid w:val="00C3271C"/>
    <w:rsid w:val="00C32E3F"/>
    <w:rsid w:val="00C334B0"/>
    <w:rsid w:val="00C3389B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4308"/>
    <w:rsid w:val="00C44416"/>
    <w:rsid w:val="00C444F5"/>
    <w:rsid w:val="00C44C7F"/>
    <w:rsid w:val="00C44F4E"/>
    <w:rsid w:val="00C4500A"/>
    <w:rsid w:val="00C45249"/>
    <w:rsid w:val="00C4546D"/>
    <w:rsid w:val="00C46191"/>
    <w:rsid w:val="00C461C8"/>
    <w:rsid w:val="00C46651"/>
    <w:rsid w:val="00C47130"/>
    <w:rsid w:val="00C47524"/>
    <w:rsid w:val="00C477B3"/>
    <w:rsid w:val="00C51060"/>
    <w:rsid w:val="00C512AC"/>
    <w:rsid w:val="00C51803"/>
    <w:rsid w:val="00C51A5B"/>
    <w:rsid w:val="00C51BCB"/>
    <w:rsid w:val="00C528C3"/>
    <w:rsid w:val="00C53BE7"/>
    <w:rsid w:val="00C54110"/>
    <w:rsid w:val="00C54C48"/>
    <w:rsid w:val="00C56046"/>
    <w:rsid w:val="00C56663"/>
    <w:rsid w:val="00C57517"/>
    <w:rsid w:val="00C576D7"/>
    <w:rsid w:val="00C57E9D"/>
    <w:rsid w:val="00C57F65"/>
    <w:rsid w:val="00C57FF5"/>
    <w:rsid w:val="00C604BD"/>
    <w:rsid w:val="00C60795"/>
    <w:rsid w:val="00C610D6"/>
    <w:rsid w:val="00C6176F"/>
    <w:rsid w:val="00C619C1"/>
    <w:rsid w:val="00C61FB6"/>
    <w:rsid w:val="00C62756"/>
    <w:rsid w:val="00C62B6C"/>
    <w:rsid w:val="00C6304E"/>
    <w:rsid w:val="00C63069"/>
    <w:rsid w:val="00C63519"/>
    <w:rsid w:val="00C63869"/>
    <w:rsid w:val="00C63D58"/>
    <w:rsid w:val="00C63FB1"/>
    <w:rsid w:val="00C63FB6"/>
    <w:rsid w:val="00C6405D"/>
    <w:rsid w:val="00C64A37"/>
    <w:rsid w:val="00C64D56"/>
    <w:rsid w:val="00C65380"/>
    <w:rsid w:val="00C6558A"/>
    <w:rsid w:val="00C6571C"/>
    <w:rsid w:val="00C65773"/>
    <w:rsid w:val="00C65E6B"/>
    <w:rsid w:val="00C6608E"/>
    <w:rsid w:val="00C66390"/>
    <w:rsid w:val="00C67DA7"/>
    <w:rsid w:val="00C70377"/>
    <w:rsid w:val="00C70CD4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576"/>
    <w:rsid w:val="00C7473A"/>
    <w:rsid w:val="00C749CC"/>
    <w:rsid w:val="00C74C57"/>
    <w:rsid w:val="00C753D1"/>
    <w:rsid w:val="00C763CC"/>
    <w:rsid w:val="00C763E9"/>
    <w:rsid w:val="00C763F9"/>
    <w:rsid w:val="00C76D2A"/>
    <w:rsid w:val="00C778EC"/>
    <w:rsid w:val="00C77C0E"/>
    <w:rsid w:val="00C77D6E"/>
    <w:rsid w:val="00C77F6E"/>
    <w:rsid w:val="00C81C8F"/>
    <w:rsid w:val="00C82791"/>
    <w:rsid w:val="00C831A0"/>
    <w:rsid w:val="00C83F57"/>
    <w:rsid w:val="00C85283"/>
    <w:rsid w:val="00C85945"/>
    <w:rsid w:val="00C85953"/>
    <w:rsid w:val="00C85BA3"/>
    <w:rsid w:val="00C85BCB"/>
    <w:rsid w:val="00C85FF3"/>
    <w:rsid w:val="00C8700A"/>
    <w:rsid w:val="00C87D25"/>
    <w:rsid w:val="00C9051F"/>
    <w:rsid w:val="00C909F0"/>
    <w:rsid w:val="00C910AD"/>
    <w:rsid w:val="00C910FD"/>
    <w:rsid w:val="00C911A3"/>
    <w:rsid w:val="00C912EC"/>
    <w:rsid w:val="00C91687"/>
    <w:rsid w:val="00C9173D"/>
    <w:rsid w:val="00C91C9F"/>
    <w:rsid w:val="00C924A8"/>
    <w:rsid w:val="00C945FC"/>
    <w:rsid w:val="00C945FE"/>
    <w:rsid w:val="00C94C0E"/>
    <w:rsid w:val="00C95375"/>
    <w:rsid w:val="00C9594E"/>
    <w:rsid w:val="00C95F45"/>
    <w:rsid w:val="00C96025"/>
    <w:rsid w:val="00C96E60"/>
    <w:rsid w:val="00C96FAA"/>
    <w:rsid w:val="00C971AA"/>
    <w:rsid w:val="00C97A04"/>
    <w:rsid w:val="00C97A30"/>
    <w:rsid w:val="00C97C5F"/>
    <w:rsid w:val="00CA042C"/>
    <w:rsid w:val="00CA080C"/>
    <w:rsid w:val="00CA107B"/>
    <w:rsid w:val="00CA1125"/>
    <w:rsid w:val="00CA1398"/>
    <w:rsid w:val="00CA17B4"/>
    <w:rsid w:val="00CA18EC"/>
    <w:rsid w:val="00CA1FBA"/>
    <w:rsid w:val="00CA27E8"/>
    <w:rsid w:val="00CA2D62"/>
    <w:rsid w:val="00CA2E93"/>
    <w:rsid w:val="00CA3344"/>
    <w:rsid w:val="00CA33B9"/>
    <w:rsid w:val="00CA3E6B"/>
    <w:rsid w:val="00CA4303"/>
    <w:rsid w:val="00CA45F3"/>
    <w:rsid w:val="00CA484D"/>
    <w:rsid w:val="00CA4FB6"/>
    <w:rsid w:val="00CA5477"/>
    <w:rsid w:val="00CA564A"/>
    <w:rsid w:val="00CA652B"/>
    <w:rsid w:val="00CA6FE7"/>
    <w:rsid w:val="00CA7952"/>
    <w:rsid w:val="00CA79CE"/>
    <w:rsid w:val="00CA7F74"/>
    <w:rsid w:val="00CB08C8"/>
    <w:rsid w:val="00CB0E04"/>
    <w:rsid w:val="00CB179B"/>
    <w:rsid w:val="00CB1816"/>
    <w:rsid w:val="00CB216C"/>
    <w:rsid w:val="00CB2AF7"/>
    <w:rsid w:val="00CB2D10"/>
    <w:rsid w:val="00CB30A3"/>
    <w:rsid w:val="00CB33EC"/>
    <w:rsid w:val="00CB431E"/>
    <w:rsid w:val="00CB44F2"/>
    <w:rsid w:val="00CB5DE0"/>
    <w:rsid w:val="00CB5EF2"/>
    <w:rsid w:val="00CB6E68"/>
    <w:rsid w:val="00CB76C3"/>
    <w:rsid w:val="00CC066A"/>
    <w:rsid w:val="00CC0C99"/>
    <w:rsid w:val="00CC121F"/>
    <w:rsid w:val="00CC1992"/>
    <w:rsid w:val="00CC1C4F"/>
    <w:rsid w:val="00CC2106"/>
    <w:rsid w:val="00CC258D"/>
    <w:rsid w:val="00CC26D9"/>
    <w:rsid w:val="00CC27C8"/>
    <w:rsid w:val="00CC33B0"/>
    <w:rsid w:val="00CC39AB"/>
    <w:rsid w:val="00CC3A7D"/>
    <w:rsid w:val="00CC3C8D"/>
    <w:rsid w:val="00CC46CC"/>
    <w:rsid w:val="00CC4B1E"/>
    <w:rsid w:val="00CC4CFF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3545"/>
    <w:rsid w:val="00CD3556"/>
    <w:rsid w:val="00CD445C"/>
    <w:rsid w:val="00CD4881"/>
    <w:rsid w:val="00CD4DF3"/>
    <w:rsid w:val="00CD51E4"/>
    <w:rsid w:val="00CD58B7"/>
    <w:rsid w:val="00CD5DFC"/>
    <w:rsid w:val="00CD765B"/>
    <w:rsid w:val="00CD7794"/>
    <w:rsid w:val="00CE07F0"/>
    <w:rsid w:val="00CE10C7"/>
    <w:rsid w:val="00CE1C8B"/>
    <w:rsid w:val="00CE1D39"/>
    <w:rsid w:val="00CE284A"/>
    <w:rsid w:val="00CE3E6A"/>
    <w:rsid w:val="00CE4F83"/>
    <w:rsid w:val="00CE519A"/>
    <w:rsid w:val="00CE540C"/>
    <w:rsid w:val="00CE5D7E"/>
    <w:rsid w:val="00CE67C2"/>
    <w:rsid w:val="00CE6AD0"/>
    <w:rsid w:val="00CE7134"/>
    <w:rsid w:val="00CE78B5"/>
    <w:rsid w:val="00CF0450"/>
    <w:rsid w:val="00CF0594"/>
    <w:rsid w:val="00CF1B9B"/>
    <w:rsid w:val="00CF20A2"/>
    <w:rsid w:val="00CF2307"/>
    <w:rsid w:val="00CF2BC2"/>
    <w:rsid w:val="00CF2F87"/>
    <w:rsid w:val="00CF30D8"/>
    <w:rsid w:val="00CF31C3"/>
    <w:rsid w:val="00CF3316"/>
    <w:rsid w:val="00CF3B3E"/>
    <w:rsid w:val="00CF3F72"/>
    <w:rsid w:val="00CF4099"/>
    <w:rsid w:val="00CF4184"/>
    <w:rsid w:val="00CF440C"/>
    <w:rsid w:val="00CF46EE"/>
    <w:rsid w:val="00CF5B7D"/>
    <w:rsid w:val="00CF5ECA"/>
    <w:rsid w:val="00CF618F"/>
    <w:rsid w:val="00CF759B"/>
    <w:rsid w:val="00CF784C"/>
    <w:rsid w:val="00CF7F79"/>
    <w:rsid w:val="00D00369"/>
    <w:rsid w:val="00D0040C"/>
    <w:rsid w:val="00D00746"/>
    <w:rsid w:val="00D00796"/>
    <w:rsid w:val="00D00F9B"/>
    <w:rsid w:val="00D01A0F"/>
    <w:rsid w:val="00D01A7B"/>
    <w:rsid w:val="00D01FBB"/>
    <w:rsid w:val="00D021FB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7A64"/>
    <w:rsid w:val="00D107F7"/>
    <w:rsid w:val="00D10B0E"/>
    <w:rsid w:val="00D11A94"/>
    <w:rsid w:val="00D11BB0"/>
    <w:rsid w:val="00D11C25"/>
    <w:rsid w:val="00D126AB"/>
    <w:rsid w:val="00D12890"/>
    <w:rsid w:val="00D12B1C"/>
    <w:rsid w:val="00D12C5D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CB8"/>
    <w:rsid w:val="00D15EDE"/>
    <w:rsid w:val="00D163C4"/>
    <w:rsid w:val="00D1658F"/>
    <w:rsid w:val="00D1705F"/>
    <w:rsid w:val="00D17F3C"/>
    <w:rsid w:val="00D20080"/>
    <w:rsid w:val="00D20446"/>
    <w:rsid w:val="00D20609"/>
    <w:rsid w:val="00D206D2"/>
    <w:rsid w:val="00D22A5D"/>
    <w:rsid w:val="00D22BD1"/>
    <w:rsid w:val="00D23593"/>
    <w:rsid w:val="00D23759"/>
    <w:rsid w:val="00D23D10"/>
    <w:rsid w:val="00D23D2A"/>
    <w:rsid w:val="00D24037"/>
    <w:rsid w:val="00D24185"/>
    <w:rsid w:val="00D24F25"/>
    <w:rsid w:val="00D24FA3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E54"/>
    <w:rsid w:val="00D300D1"/>
    <w:rsid w:val="00D305B8"/>
    <w:rsid w:val="00D30E0D"/>
    <w:rsid w:val="00D30E26"/>
    <w:rsid w:val="00D312B3"/>
    <w:rsid w:val="00D32227"/>
    <w:rsid w:val="00D32253"/>
    <w:rsid w:val="00D33675"/>
    <w:rsid w:val="00D34620"/>
    <w:rsid w:val="00D34CBE"/>
    <w:rsid w:val="00D353B0"/>
    <w:rsid w:val="00D36342"/>
    <w:rsid w:val="00D3743D"/>
    <w:rsid w:val="00D4012D"/>
    <w:rsid w:val="00D405E1"/>
    <w:rsid w:val="00D40FC8"/>
    <w:rsid w:val="00D41EC0"/>
    <w:rsid w:val="00D41FB2"/>
    <w:rsid w:val="00D42833"/>
    <w:rsid w:val="00D4326B"/>
    <w:rsid w:val="00D4348F"/>
    <w:rsid w:val="00D43D33"/>
    <w:rsid w:val="00D447C1"/>
    <w:rsid w:val="00D44DAF"/>
    <w:rsid w:val="00D44FF6"/>
    <w:rsid w:val="00D453DF"/>
    <w:rsid w:val="00D4619C"/>
    <w:rsid w:val="00D47718"/>
    <w:rsid w:val="00D478AF"/>
    <w:rsid w:val="00D500D3"/>
    <w:rsid w:val="00D507C9"/>
    <w:rsid w:val="00D50946"/>
    <w:rsid w:val="00D50CD6"/>
    <w:rsid w:val="00D513E4"/>
    <w:rsid w:val="00D518CB"/>
    <w:rsid w:val="00D51C0A"/>
    <w:rsid w:val="00D51D11"/>
    <w:rsid w:val="00D5311E"/>
    <w:rsid w:val="00D5331B"/>
    <w:rsid w:val="00D533DC"/>
    <w:rsid w:val="00D53C2C"/>
    <w:rsid w:val="00D53CCF"/>
    <w:rsid w:val="00D547BF"/>
    <w:rsid w:val="00D549EE"/>
    <w:rsid w:val="00D54A85"/>
    <w:rsid w:val="00D55540"/>
    <w:rsid w:val="00D55A36"/>
    <w:rsid w:val="00D56319"/>
    <w:rsid w:val="00D564DF"/>
    <w:rsid w:val="00D56C17"/>
    <w:rsid w:val="00D573FC"/>
    <w:rsid w:val="00D57491"/>
    <w:rsid w:val="00D60294"/>
    <w:rsid w:val="00D611FA"/>
    <w:rsid w:val="00D61602"/>
    <w:rsid w:val="00D6164B"/>
    <w:rsid w:val="00D616D2"/>
    <w:rsid w:val="00D62372"/>
    <w:rsid w:val="00D6261C"/>
    <w:rsid w:val="00D626B6"/>
    <w:rsid w:val="00D62811"/>
    <w:rsid w:val="00D63800"/>
    <w:rsid w:val="00D63B5F"/>
    <w:rsid w:val="00D6402D"/>
    <w:rsid w:val="00D652C2"/>
    <w:rsid w:val="00D663C8"/>
    <w:rsid w:val="00D66C12"/>
    <w:rsid w:val="00D670D1"/>
    <w:rsid w:val="00D67732"/>
    <w:rsid w:val="00D67C02"/>
    <w:rsid w:val="00D67EC7"/>
    <w:rsid w:val="00D67ED7"/>
    <w:rsid w:val="00D67FF7"/>
    <w:rsid w:val="00D701A2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562C"/>
    <w:rsid w:val="00D76684"/>
    <w:rsid w:val="00D77AAC"/>
    <w:rsid w:val="00D77D84"/>
    <w:rsid w:val="00D80090"/>
    <w:rsid w:val="00D81123"/>
    <w:rsid w:val="00D81F36"/>
    <w:rsid w:val="00D823B1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AC5"/>
    <w:rsid w:val="00D8546A"/>
    <w:rsid w:val="00D8551C"/>
    <w:rsid w:val="00D86130"/>
    <w:rsid w:val="00D864AB"/>
    <w:rsid w:val="00D87066"/>
    <w:rsid w:val="00D8771B"/>
    <w:rsid w:val="00D87B87"/>
    <w:rsid w:val="00D90515"/>
    <w:rsid w:val="00D90E39"/>
    <w:rsid w:val="00D91181"/>
    <w:rsid w:val="00D911C6"/>
    <w:rsid w:val="00D91813"/>
    <w:rsid w:val="00D918EB"/>
    <w:rsid w:val="00D92123"/>
    <w:rsid w:val="00D925E0"/>
    <w:rsid w:val="00D92657"/>
    <w:rsid w:val="00D92A69"/>
    <w:rsid w:val="00D92A77"/>
    <w:rsid w:val="00D92AD3"/>
    <w:rsid w:val="00D92D83"/>
    <w:rsid w:val="00D93BDE"/>
    <w:rsid w:val="00D94AA3"/>
    <w:rsid w:val="00D94EED"/>
    <w:rsid w:val="00D95628"/>
    <w:rsid w:val="00D95716"/>
    <w:rsid w:val="00D95894"/>
    <w:rsid w:val="00D95D3A"/>
    <w:rsid w:val="00D95F99"/>
    <w:rsid w:val="00D96026"/>
    <w:rsid w:val="00D96D70"/>
    <w:rsid w:val="00D96FDE"/>
    <w:rsid w:val="00D97A24"/>
    <w:rsid w:val="00DA0040"/>
    <w:rsid w:val="00DA068F"/>
    <w:rsid w:val="00DA0D27"/>
    <w:rsid w:val="00DA1613"/>
    <w:rsid w:val="00DA20B3"/>
    <w:rsid w:val="00DA36CA"/>
    <w:rsid w:val="00DA3F28"/>
    <w:rsid w:val="00DA40B7"/>
    <w:rsid w:val="00DA41BF"/>
    <w:rsid w:val="00DA4D2F"/>
    <w:rsid w:val="00DA547E"/>
    <w:rsid w:val="00DA56BB"/>
    <w:rsid w:val="00DA5ADE"/>
    <w:rsid w:val="00DA68BF"/>
    <w:rsid w:val="00DA6ED2"/>
    <w:rsid w:val="00DA7725"/>
    <w:rsid w:val="00DA7C1C"/>
    <w:rsid w:val="00DB0001"/>
    <w:rsid w:val="00DB02C8"/>
    <w:rsid w:val="00DB04DB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977"/>
    <w:rsid w:val="00DB3A4B"/>
    <w:rsid w:val="00DB3B9D"/>
    <w:rsid w:val="00DB4981"/>
    <w:rsid w:val="00DB5545"/>
    <w:rsid w:val="00DB5888"/>
    <w:rsid w:val="00DB5C07"/>
    <w:rsid w:val="00DB5F03"/>
    <w:rsid w:val="00DB60FF"/>
    <w:rsid w:val="00DB7459"/>
    <w:rsid w:val="00DC004D"/>
    <w:rsid w:val="00DC262E"/>
    <w:rsid w:val="00DC2CB7"/>
    <w:rsid w:val="00DC2F64"/>
    <w:rsid w:val="00DC3644"/>
    <w:rsid w:val="00DC3ACF"/>
    <w:rsid w:val="00DC405B"/>
    <w:rsid w:val="00DC46ED"/>
    <w:rsid w:val="00DC48DB"/>
    <w:rsid w:val="00DC4D0B"/>
    <w:rsid w:val="00DC5384"/>
    <w:rsid w:val="00DC66DA"/>
    <w:rsid w:val="00DC6708"/>
    <w:rsid w:val="00DC69CD"/>
    <w:rsid w:val="00DC6BA2"/>
    <w:rsid w:val="00DC6C01"/>
    <w:rsid w:val="00DC74DA"/>
    <w:rsid w:val="00DC787E"/>
    <w:rsid w:val="00DC7C5B"/>
    <w:rsid w:val="00DD038C"/>
    <w:rsid w:val="00DD049B"/>
    <w:rsid w:val="00DD0929"/>
    <w:rsid w:val="00DD141E"/>
    <w:rsid w:val="00DD1443"/>
    <w:rsid w:val="00DD19E2"/>
    <w:rsid w:val="00DD1AFB"/>
    <w:rsid w:val="00DD2607"/>
    <w:rsid w:val="00DD287E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FEC"/>
    <w:rsid w:val="00DD5720"/>
    <w:rsid w:val="00DD5AE4"/>
    <w:rsid w:val="00DD6BF1"/>
    <w:rsid w:val="00DD6CA5"/>
    <w:rsid w:val="00DD6F65"/>
    <w:rsid w:val="00DD711F"/>
    <w:rsid w:val="00DD74CC"/>
    <w:rsid w:val="00DD7D6F"/>
    <w:rsid w:val="00DE003C"/>
    <w:rsid w:val="00DE0092"/>
    <w:rsid w:val="00DE0B24"/>
    <w:rsid w:val="00DE17D0"/>
    <w:rsid w:val="00DE1AE5"/>
    <w:rsid w:val="00DE21F7"/>
    <w:rsid w:val="00DE22F1"/>
    <w:rsid w:val="00DE2B14"/>
    <w:rsid w:val="00DE311B"/>
    <w:rsid w:val="00DE42BC"/>
    <w:rsid w:val="00DE4391"/>
    <w:rsid w:val="00DE47A6"/>
    <w:rsid w:val="00DE4FFB"/>
    <w:rsid w:val="00DE5413"/>
    <w:rsid w:val="00DE574C"/>
    <w:rsid w:val="00DE5C4A"/>
    <w:rsid w:val="00DE6320"/>
    <w:rsid w:val="00DE6758"/>
    <w:rsid w:val="00DE6771"/>
    <w:rsid w:val="00DE691B"/>
    <w:rsid w:val="00DE764B"/>
    <w:rsid w:val="00DE7955"/>
    <w:rsid w:val="00DF10BA"/>
    <w:rsid w:val="00DF1710"/>
    <w:rsid w:val="00DF1F6B"/>
    <w:rsid w:val="00DF1FA7"/>
    <w:rsid w:val="00DF1FD4"/>
    <w:rsid w:val="00DF21B5"/>
    <w:rsid w:val="00DF3D9F"/>
    <w:rsid w:val="00DF6BD7"/>
    <w:rsid w:val="00DF6EF5"/>
    <w:rsid w:val="00DF7861"/>
    <w:rsid w:val="00DF79CB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45BD"/>
    <w:rsid w:val="00E0567A"/>
    <w:rsid w:val="00E058D6"/>
    <w:rsid w:val="00E05BC5"/>
    <w:rsid w:val="00E06277"/>
    <w:rsid w:val="00E078BD"/>
    <w:rsid w:val="00E1013D"/>
    <w:rsid w:val="00E102D0"/>
    <w:rsid w:val="00E10592"/>
    <w:rsid w:val="00E118AC"/>
    <w:rsid w:val="00E11B7E"/>
    <w:rsid w:val="00E13B8C"/>
    <w:rsid w:val="00E14D39"/>
    <w:rsid w:val="00E15FF3"/>
    <w:rsid w:val="00E167B2"/>
    <w:rsid w:val="00E167D4"/>
    <w:rsid w:val="00E16F29"/>
    <w:rsid w:val="00E1741E"/>
    <w:rsid w:val="00E176AC"/>
    <w:rsid w:val="00E179BD"/>
    <w:rsid w:val="00E17B77"/>
    <w:rsid w:val="00E202A6"/>
    <w:rsid w:val="00E203E8"/>
    <w:rsid w:val="00E204D2"/>
    <w:rsid w:val="00E222CA"/>
    <w:rsid w:val="00E22602"/>
    <w:rsid w:val="00E229A6"/>
    <w:rsid w:val="00E22E4E"/>
    <w:rsid w:val="00E23160"/>
    <w:rsid w:val="00E23337"/>
    <w:rsid w:val="00E2347C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C07"/>
    <w:rsid w:val="00E3145F"/>
    <w:rsid w:val="00E3163F"/>
    <w:rsid w:val="00E32061"/>
    <w:rsid w:val="00E335A5"/>
    <w:rsid w:val="00E33887"/>
    <w:rsid w:val="00E3402D"/>
    <w:rsid w:val="00E341AE"/>
    <w:rsid w:val="00E3422E"/>
    <w:rsid w:val="00E34279"/>
    <w:rsid w:val="00E34D6E"/>
    <w:rsid w:val="00E35864"/>
    <w:rsid w:val="00E35B03"/>
    <w:rsid w:val="00E35B06"/>
    <w:rsid w:val="00E36846"/>
    <w:rsid w:val="00E36B50"/>
    <w:rsid w:val="00E36C51"/>
    <w:rsid w:val="00E371C5"/>
    <w:rsid w:val="00E408FA"/>
    <w:rsid w:val="00E409A0"/>
    <w:rsid w:val="00E40FEA"/>
    <w:rsid w:val="00E41128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554"/>
    <w:rsid w:val="00E45D6E"/>
    <w:rsid w:val="00E45F75"/>
    <w:rsid w:val="00E46736"/>
    <w:rsid w:val="00E4714C"/>
    <w:rsid w:val="00E47504"/>
    <w:rsid w:val="00E47AFC"/>
    <w:rsid w:val="00E47B1E"/>
    <w:rsid w:val="00E47EE0"/>
    <w:rsid w:val="00E47F3E"/>
    <w:rsid w:val="00E504E8"/>
    <w:rsid w:val="00E504F8"/>
    <w:rsid w:val="00E50A78"/>
    <w:rsid w:val="00E50C08"/>
    <w:rsid w:val="00E50FF3"/>
    <w:rsid w:val="00E510C2"/>
    <w:rsid w:val="00E51AEB"/>
    <w:rsid w:val="00E522A7"/>
    <w:rsid w:val="00E53C31"/>
    <w:rsid w:val="00E54452"/>
    <w:rsid w:val="00E54847"/>
    <w:rsid w:val="00E55571"/>
    <w:rsid w:val="00E55C9D"/>
    <w:rsid w:val="00E561F1"/>
    <w:rsid w:val="00E563D7"/>
    <w:rsid w:val="00E56994"/>
    <w:rsid w:val="00E601DE"/>
    <w:rsid w:val="00E6023E"/>
    <w:rsid w:val="00E60620"/>
    <w:rsid w:val="00E60947"/>
    <w:rsid w:val="00E60E15"/>
    <w:rsid w:val="00E61AE0"/>
    <w:rsid w:val="00E61FFF"/>
    <w:rsid w:val="00E6220C"/>
    <w:rsid w:val="00E63018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7BD"/>
    <w:rsid w:val="00E67DBA"/>
    <w:rsid w:val="00E7040A"/>
    <w:rsid w:val="00E70796"/>
    <w:rsid w:val="00E708D9"/>
    <w:rsid w:val="00E7097D"/>
    <w:rsid w:val="00E7130F"/>
    <w:rsid w:val="00E71320"/>
    <w:rsid w:val="00E7145D"/>
    <w:rsid w:val="00E71D6C"/>
    <w:rsid w:val="00E7203C"/>
    <w:rsid w:val="00E72123"/>
    <w:rsid w:val="00E7226E"/>
    <w:rsid w:val="00E72D84"/>
    <w:rsid w:val="00E731E9"/>
    <w:rsid w:val="00E733CE"/>
    <w:rsid w:val="00E7354C"/>
    <w:rsid w:val="00E73F0F"/>
    <w:rsid w:val="00E74872"/>
    <w:rsid w:val="00E74894"/>
    <w:rsid w:val="00E74C4F"/>
    <w:rsid w:val="00E75443"/>
    <w:rsid w:val="00E75631"/>
    <w:rsid w:val="00E75CB2"/>
    <w:rsid w:val="00E75DEF"/>
    <w:rsid w:val="00E76D26"/>
    <w:rsid w:val="00E76DC4"/>
    <w:rsid w:val="00E77A2F"/>
    <w:rsid w:val="00E77BBD"/>
    <w:rsid w:val="00E80745"/>
    <w:rsid w:val="00E809C1"/>
    <w:rsid w:val="00E80F80"/>
    <w:rsid w:val="00E80FF2"/>
    <w:rsid w:val="00E81375"/>
    <w:rsid w:val="00E82956"/>
    <w:rsid w:val="00E837DB"/>
    <w:rsid w:val="00E839A3"/>
    <w:rsid w:val="00E83BEE"/>
    <w:rsid w:val="00E83D05"/>
    <w:rsid w:val="00E844B8"/>
    <w:rsid w:val="00E850FE"/>
    <w:rsid w:val="00E8536F"/>
    <w:rsid w:val="00E85761"/>
    <w:rsid w:val="00E8586F"/>
    <w:rsid w:val="00E86939"/>
    <w:rsid w:val="00E86F02"/>
    <w:rsid w:val="00E871B0"/>
    <w:rsid w:val="00E9152D"/>
    <w:rsid w:val="00E91555"/>
    <w:rsid w:val="00E91CF0"/>
    <w:rsid w:val="00E91D8E"/>
    <w:rsid w:val="00E92835"/>
    <w:rsid w:val="00E929AB"/>
    <w:rsid w:val="00E92AEA"/>
    <w:rsid w:val="00E92EB5"/>
    <w:rsid w:val="00E93155"/>
    <w:rsid w:val="00E93685"/>
    <w:rsid w:val="00E93770"/>
    <w:rsid w:val="00E93C91"/>
    <w:rsid w:val="00E950BC"/>
    <w:rsid w:val="00E960EF"/>
    <w:rsid w:val="00E96C3C"/>
    <w:rsid w:val="00E96C64"/>
    <w:rsid w:val="00EA00DA"/>
    <w:rsid w:val="00EA04BE"/>
    <w:rsid w:val="00EA058A"/>
    <w:rsid w:val="00EA0A3F"/>
    <w:rsid w:val="00EA0BE2"/>
    <w:rsid w:val="00EA1DDD"/>
    <w:rsid w:val="00EA1E85"/>
    <w:rsid w:val="00EA20BB"/>
    <w:rsid w:val="00EA24C0"/>
    <w:rsid w:val="00EA2654"/>
    <w:rsid w:val="00EA30B6"/>
    <w:rsid w:val="00EA4253"/>
    <w:rsid w:val="00EA4710"/>
    <w:rsid w:val="00EA4A3A"/>
    <w:rsid w:val="00EA4B6B"/>
    <w:rsid w:val="00EA51FD"/>
    <w:rsid w:val="00EA53AC"/>
    <w:rsid w:val="00EA64A7"/>
    <w:rsid w:val="00EA6926"/>
    <w:rsid w:val="00EA69D4"/>
    <w:rsid w:val="00EA6BEA"/>
    <w:rsid w:val="00EA6C08"/>
    <w:rsid w:val="00EA7009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4340"/>
    <w:rsid w:val="00EB43A8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8DC"/>
    <w:rsid w:val="00EB7DCD"/>
    <w:rsid w:val="00EC00F4"/>
    <w:rsid w:val="00EC0E9B"/>
    <w:rsid w:val="00EC14C9"/>
    <w:rsid w:val="00EC1683"/>
    <w:rsid w:val="00EC297B"/>
    <w:rsid w:val="00EC2FB8"/>
    <w:rsid w:val="00EC43FF"/>
    <w:rsid w:val="00EC4512"/>
    <w:rsid w:val="00EC4B38"/>
    <w:rsid w:val="00EC4D7C"/>
    <w:rsid w:val="00EC5273"/>
    <w:rsid w:val="00EC65F2"/>
    <w:rsid w:val="00EC6CF6"/>
    <w:rsid w:val="00EC7F4F"/>
    <w:rsid w:val="00ED02E6"/>
    <w:rsid w:val="00ED0910"/>
    <w:rsid w:val="00ED0968"/>
    <w:rsid w:val="00ED1398"/>
    <w:rsid w:val="00ED175F"/>
    <w:rsid w:val="00ED1CEC"/>
    <w:rsid w:val="00ED2BF5"/>
    <w:rsid w:val="00ED2E2B"/>
    <w:rsid w:val="00ED343F"/>
    <w:rsid w:val="00ED445F"/>
    <w:rsid w:val="00ED4620"/>
    <w:rsid w:val="00ED5150"/>
    <w:rsid w:val="00ED54BD"/>
    <w:rsid w:val="00ED55C0"/>
    <w:rsid w:val="00ED5D8C"/>
    <w:rsid w:val="00ED680A"/>
    <w:rsid w:val="00ED682B"/>
    <w:rsid w:val="00ED6CA7"/>
    <w:rsid w:val="00ED7065"/>
    <w:rsid w:val="00EE18F2"/>
    <w:rsid w:val="00EE1A29"/>
    <w:rsid w:val="00EE1D96"/>
    <w:rsid w:val="00EE20A5"/>
    <w:rsid w:val="00EE22B6"/>
    <w:rsid w:val="00EE23C0"/>
    <w:rsid w:val="00EE2401"/>
    <w:rsid w:val="00EE28E3"/>
    <w:rsid w:val="00EE3027"/>
    <w:rsid w:val="00EE382B"/>
    <w:rsid w:val="00EE40A8"/>
    <w:rsid w:val="00EE41D5"/>
    <w:rsid w:val="00EE41FB"/>
    <w:rsid w:val="00EE4524"/>
    <w:rsid w:val="00EE4589"/>
    <w:rsid w:val="00EE45EB"/>
    <w:rsid w:val="00EE4B06"/>
    <w:rsid w:val="00EE4B56"/>
    <w:rsid w:val="00EE59E1"/>
    <w:rsid w:val="00EE61BA"/>
    <w:rsid w:val="00EE6984"/>
    <w:rsid w:val="00EE7050"/>
    <w:rsid w:val="00EE7781"/>
    <w:rsid w:val="00EF0F7A"/>
    <w:rsid w:val="00EF12D0"/>
    <w:rsid w:val="00EF1BE7"/>
    <w:rsid w:val="00EF1D5A"/>
    <w:rsid w:val="00EF1F9D"/>
    <w:rsid w:val="00EF1FDB"/>
    <w:rsid w:val="00EF2769"/>
    <w:rsid w:val="00EF315E"/>
    <w:rsid w:val="00EF3A09"/>
    <w:rsid w:val="00EF5186"/>
    <w:rsid w:val="00EF6004"/>
    <w:rsid w:val="00EF602C"/>
    <w:rsid w:val="00EF65E0"/>
    <w:rsid w:val="00EF6C1C"/>
    <w:rsid w:val="00EF76AE"/>
    <w:rsid w:val="00EF77DD"/>
    <w:rsid w:val="00F0035A"/>
    <w:rsid w:val="00F00954"/>
    <w:rsid w:val="00F00B15"/>
    <w:rsid w:val="00F00B21"/>
    <w:rsid w:val="00F00FDF"/>
    <w:rsid w:val="00F012D9"/>
    <w:rsid w:val="00F018B7"/>
    <w:rsid w:val="00F0299B"/>
    <w:rsid w:val="00F032B1"/>
    <w:rsid w:val="00F035C9"/>
    <w:rsid w:val="00F037A4"/>
    <w:rsid w:val="00F03ABA"/>
    <w:rsid w:val="00F04B01"/>
    <w:rsid w:val="00F04DA9"/>
    <w:rsid w:val="00F05063"/>
    <w:rsid w:val="00F06507"/>
    <w:rsid w:val="00F07B50"/>
    <w:rsid w:val="00F07BE9"/>
    <w:rsid w:val="00F07CE6"/>
    <w:rsid w:val="00F07E78"/>
    <w:rsid w:val="00F1077A"/>
    <w:rsid w:val="00F1230C"/>
    <w:rsid w:val="00F12DA1"/>
    <w:rsid w:val="00F12F80"/>
    <w:rsid w:val="00F136C2"/>
    <w:rsid w:val="00F13A2D"/>
    <w:rsid w:val="00F13A7B"/>
    <w:rsid w:val="00F144B6"/>
    <w:rsid w:val="00F149E3"/>
    <w:rsid w:val="00F14D23"/>
    <w:rsid w:val="00F14D55"/>
    <w:rsid w:val="00F15AEB"/>
    <w:rsid w:val="00F16054"/>
    <w:rsid w:val="00F16342"/>
    <w:rsid w:val="00F16B10"/>
    <w:rsid w:val="00F16B43"/>
    <w:rsid w:val="00F172BB"/>
    <w:rsid w:val="00F17C5E"/>
    <w:rsid w:val="00F2094E"/>
    <w:rsid w:val="00F20DBA"/>
    <w:rsid w:val="00F21173"/>
    <w:rsid w:val="00F21EC8"/>
    <w:rsid w:val="00F222C0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E6B"/>
    <w:rsid w:val="00F2786E"/>
    <w:rsid w:val="00F27B8C"/>
    <w:rsid w:val="00F27C8F"/>
    <w:rsid w:val="00F3219A"/>
    <w:rsid w:val="00F324BC"/>
    <w:rsid w:val="00F32598"/>
    <w:rsid w:val="00F32749"/>
    <w:rsid w:val="00F32A1B"/>
    <w:rsid w:val="00F32F53"/>
    <w:rsid w:val="00F32FF4"/>
    <w:rsid w:val="00F3350A"/>
    <w:rsid w:val="00F3366A"/>
    <w:rsid w:val="00F34207"/>
    <w:rsid w:val="00F34755"/>
    <w:rsid w:val="00F3684B"/>
    <w:rsid w:val="00F368D4"/>
    <w:rsid w:val="00F36FD5"/>
    <w:rsid w:val="00F37172"/>
    <w:rsid w:val="00F372E6"/>
    <w:rsid w:val="00F37521"/>
    <w:rsid w:val="00F37696"/>
    <w:rsid w:val="00F37820"/>
    <w:rsid w:val="00F37D71"/>
    <w:rsid w:val="00F37E45"/>
    <w:rsid w:val="00F4073F"/>
    <w:rsid w:val="00F4102B"/>
    <w:rsid w:val="00F417B2"/>
    <w:rsid w:val="00F41DEA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E37"/>
    <w:rsid w:val="00F5137D"/>
    <w:rsid w:val="00F5196C"/>
    <w:rsid w:val="00F51D73"/>
    <w:rsid w:val="00F52435"/>
    <w:rsid w:val="00F52513"/>
    <w:rsid w:val="00F525A0"/>
    <w:rsid w:val="00F536E5"/>
    <w:rsid w:val="00F545CB"/>
    <w:rsid w:val="00F5483B"/>
    <w:rsid w:val="00F55A79"/>
    <w:rsid w:val="00F55B8D"/>
    <w:rsid w:val="00F55FE6"/>
    <w:rsid w:val="00F56745"/>
    <w:rsid w:val="00F5702B"/>
    <w:rsid w:val="00F5767E"/>
    <w:rsid w:val="00F578CE"/>
    <w:rsid w:val="00F61D4B"/>
    <w:rsid w:val="00F628AF"/>
    <w:rsid w:val="00F62B61"/>
    <w:rsid w:val="00F64917"/>
    <w:rsid w:val="00F64AA5"/>
    <w:rsid w:val="00F658C4"/>
    <w:rsid w:val="00F65A14"/>
    <w:rsid w:val="00F65CE0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6E1"/>
    <w:rsid w:val="00F7080D"/>
    <w:rsid w:val="00F71B60"/>
    <w:rsid w:val="00F71D7A"/>
    <w:rsid w:val="00F71E54"/>
    <w:rsid w:val="00F7273F"/>
    <w:rsid w:val="00F7276D"/>
    <w:rsid w:val="00F72DA7"/>
    <w:rsid w:val="00F72ECC"/>
    <w:rsid w:val="00F73264"/>
    <w:rsid w:val="00F743FB"/>
    <w:rsid w:val="00F747E7"/>
    <w:rsid w:val="00F74C74"/>
    <w:rsid w:val="00F74C7A"/>
    <w:rsid w:val="00F755DF"/>
    <w:rsid w:val="00F75DD0"/>
    <w:rsid w:val="00F76B37"/>
    <w:rsid w:val="00F7729C"/>
    <w:rsid w:val="00F772C0"/>
    <w:rsid w:val="00F77604"/>
    <w:rsid w:val="00F778C5"/>
    <w:rsid w:val="00F779B9"/>
    <w:rsid w:val="00F77B1A"/>
    <w:rsid w:val="00F80295"/>
    <w:rsid w:val="00F802BE"/>
    <w:rsid w:val="00F806EC"/>
    <w:rsid w:val="00F80E93"/>
    <w:rsid w:val="00F811A2"/>
    <w:rsid w:val="00F812BD"/>
    <w:rsid w:val="00F81826"/>
    <w:rsid w:val="00F82404"/>
    <w:rsid w:val="00F83005"/>
    <w:rsid w:val="00F8306E"/>
    <w:rsid w:val="00F8346B"/>
    <w:rsid w:val="00F83D80"/>
    <w:rsid w:val="00F8458A"/>
    <w:rsid w:val="00F84D5C"/>
    <w:rsid w:val="00F86024"/>
    <w:rsid w:val="00F8611A"/>
    <w:rsid w:val="00F867A2"/>
    <w:rsid w:val="00F86855"/>
    <w:rsid w:val="00F86B0C"/>
    <w:rsid w:val="00F87A68"/>
    <w:rsid w:val="00F87FF2"/>
    <w:rsid w:val="00F90177"/>
    <w:rsid w:val="00F9066B"/>
    <w:rsid w:val="00F90F6A"/>
    <w:rsid w:val="00F914A6"/>
    <w:rsid w:val="00F9160C"/>
    <w:rsid w:val="00F9175B"/>
    <w:rsid w:val="00F91D19"/>
    <w:rsid w:val="00F9216D"/>
    <w:rsid w:val="00F92884"/>
    <w:rsid w:val="00F933BD"/>
    <w:rsid w:val="00F944C8"/>
    <w:rsid w:val="00F94C91"/>
    <w:rsid w:val="00F94F09"/>
    <w:rsid w:val="00F95DE7"/>
    <w:rsid w:val="00F95FF8"/>
    <w:rsid w:val="00F97328"/>
    <w:rsid w:val="00F97401"/>
    <w:rsid w:val="00F9742D"/>
    <w:rsid w:val="00F9763B"/>
    <w:rsid w:val="00F97D09"/>
    <w:rsid w:val="00FA10DE"/>
    <w:rsid w:val="00FA1527"/>
    <w:rsid w:val="00FA16FF"/>
    <w:rsid w:val="00FA1C4C"/>
    <w:rsid w:val="00FA1CEB"/>
    <w:rsid w:val="00FA2666"/>
    <w:rsid w:val="00FA354C"/>
    <w:rsid w:val="00FA3D98"/>
    <w:rsid w:val="00FA4DDD"/>
    <w:rsid w:val="00FA5128"/>
    <w:rsid w:val="00FA70BB"/>
    <w:rsid w:val="00FA730B"/>
    <w:rsid w:val="00FA7579"/>
    <w:rsid w:val="00FB0147"/>
    <w:rsid w:val="00FB0186"/>
    <w:rsid w:val="00FB036A"/>
    <w:rsid w:val="00FB0A3A"/>
    <w:rsid w:val="00FB0F41"/>
    <w:rsid w:val="00FB1123"/>
    <w:rsid w:val="00FB1749"/>
    <w:rsid w:val="00FB22EC"/>
    <w:rsid w:val="00FB2C61"/>
    <w:rsid w:val="00FB32D9"/>
    <w:rsid w:val="00FB3A90"/>
    <w:rsid w:val="00FB3B05"/>
    <w:rsid w:val="00FB42D4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0660"/>
    <w:rsid w:val="00FC1586"/>
    <w:rsid w:val="00FC2448"/>
    <w:rsid w:val="00FC2AED"/>
    <w:rsid w:val="00FC2C6F"/>
    <w:rsid w:val="00FC371D"/>
    <w:rsid w:val="00FC37A9"/>
    <w:rsid w:val="00FC3DDA"/>
    <w:rsid w:val="00FC3F97"/>
    <w:rsid w:val="00FC4B05"/>
    <w:rsid w:val="00FC5340"/>
    <w:rsid w:val="00FC5965"/>
    <w:rsid w:val="00FC620D"/>
    <w:rsid w:val="00FC6240"/>
    <w:rsid w:val="00FC68AC"/>
    <w:rsid w:val="00FC70AF"/>
    <w:rsid w:val="00FC76C2"/>
    <w:rsid w:val="00FD0581"/>
    <w:rsid w:val="00FD114C"/>
    <w:rsid w:val="00FD1BA7"/>
    <w:rsid w:val="00FD1DE1"/>
    <w:rsid w:val="00FD1E84"/>
    <w:rsid w:val="00FD2749"/>
    <w:rsid w:val="00FD2E81"/>
    <w:rsid w:val="00FD3A0F"/>
    <w:rsid w:val="00FD3DF0"/>
    <w:rsid w:val="00FD4950"/>
    <w:rsid w:val="00FD5567"/>
    <w:rsid w:val="00FD59A3"/>
    <w:rsid w:val="00FD5CB0"/>
    <w:rsid w:val="00FD5EA7"/>
    <w:rsid w:val="00FD5F7C"/>
    <w:rsid w:val="00FD62E9"/>
    <w:rsid w:val="00FD63A5"/>
    <w:rsid w:val="00FD7333"/>
    <w:rsid w:val="00FD7389"/>
    <w:rsid w:val="00FD77E1"/>
    <w:rsid w:val="00FD783D"/>
    <w:rsid w:val="00FD79D3"/>
    <w:rsid w:val="00FD7EC1"/>
    <w:rsid w:val="00FE1026"/>
    <w:rsid w:val="00FE16BE"/>
    <w:rsid w:val="00FE18E3"/>
    <w:rsid w:val="00FE2095"/>
    <w:rsid w:val="00FE210F"/>
    <w:rsid w:val="00FE252C"/>
    <w:rsid w:val="00FE28C2"/>
    <w:rsid w:val="00FE29EC"/>
    <w:rsid w:val="00FE2A89"/>
    <w:rsid w:val="00FE32F9"/>
    <w:rsid w:val="00FE3B00"/>
    <w:rsid w:val="00FE47CC"/>
    <w:rsid w:val="00FE655F"/>
    <w:rsid w:val="00FE6855"/>
    <w:rsid w:val="00FE6972"/>
    <w:rsid w:val="00FE6E14"/>
    <w:rsid w:val="00FE75EA"/>
    <w:rsid w:val="00FF06DA"/>
    <w:rsid w:val="00FF0714"/>
    <w:rsid w:val="00FF0BAD"/>
    <w:rsid w:val="00FF10A3"/>
    <w:rsid w:val="00FF11D4"/>
    <w:rsid w:val="00FF152C"/>
    <w:rsid w:val="00FF1EBE"/>
    <w:rsid w:val="00FF253C"/>
    <w:rsid w:val="00FF3518"/>
    <w:rsid w:val="00FF4414"/>
    <w:rsid w:val="00FF451A"/>
    <w:rsid w:val="00FF4A8F"/>
    <w:rsid w:val="00FF4CC3"/>
    <w:rsid w:val="00FF4CDE"/>
    <w:rsid w:val="00FF67C1"/>
    <w:rsid w:val="00FF6C18"/>
    <w:rsid w:val="00FF6F01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775B7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2838A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10.xml"/><Relationship Id="rId39" Type="http://schemas.openxmlformats.org/officeDocument/2006/relationships/hyperlink" Target="https://zielonagora.stat.gov.pl/osrodki/osrodek-badan-koniunktury/obk-dane/" TargetMode="External"/><Relationship Id="rId21" Type="http://schemas.openxmlformats.org/officeDocument/2006/relationships/chart" Target="charts/chart5.xml"/><Relationship Id="rId34" Type="http://schemas.openxmlformats.org/officeDocument/2006/relationships/image" Target="media/image13.png"/><Relationship Id="rId42" Type="http://schemas.openxmlformats.org/officeDocument/2006/relationships/header" Target="header3.xml"/><Relationship Id="rId47" Type="http://schemas.openxmlformats.org/officeDocument/2006/relationships/hyperlink" Target="https://stat.gov.pl/obszary-tematyczne/inne-opracowania/informacje-o-sytuacji-spoleczno-gospodarczej/sytuacja-spoleczno-gospodarcza-kraju-i-iii-kwartal-2021-r-,1,113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kielce.stat.gov.pl/opracowania-biezace/komunikaty-i-biuletyny/inne-opracowania/biuletyn-statystyczny-wojewodztwa-swietokrzyskiego-ii-kwartal-2021,3,49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png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header" Target="header2.xml"/><Relationship Id="rId45" Type="http://schemas.openxmlformats.org/officeDocument/2006/relationships/image" Target="media/image19.png"/><Relationship Id="rId53" Type="http://schemas.openxmlformats.org/officeDocument/2006/relationships/hyperlink" Target="https://stat.gov.pl/obszary-tematyczne/inne-opracowania/informacje-o-sytuacji-spoleczno-gospodarczej/sytuacja-spoleczno-gospodarcza-kraju-i-iii-kwartal-2021-r-,1,113.html" TargetMode="External"/><Relationship Id="rId58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chart" Target="charts/chart4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footer" Target="footer4.xml"/><Relationship Id="rId48" Type="http://schemas.openxmlformats.org/officeDocument/2006/relationships/hyperlink" Target="https://stat.gov.pl/obszary-tematyczne/inne-opracowania/informacje-o-sytuacji-spoleczno-gospodarczej/biuletyn-statystyczny-nr-92021,4,116.html" TargetMode="External"/><Relationship Id="rId56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9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0.png"/><Relationship Id="rId59" Type="http://schemas.openxmlformats.org/officeDocument/2006/relationships/header" Target="header4.xml"/><Relationship Id="rId20" Type="http://schemas.openxmlformats.org/officeDocument/2006/relationships/image" Target="media/image5.png"/><Relationship Id="rId41" Type="http://schemas.openxmlformats.org/officeDocument/2006/relationships/footer" Target="footer3.xml"/><Relationship Id="rId54" Type="http://schemas.openxmlformats.org/officeDocument/2006/relationships/hyperlink" Target="https://stat.gov.pl/obszary-tematyczne/inne-opracowania/informacje-o-sytuacji-spoleczno-gospodarczej/biuletyn-statystyczny-nr-92021,4,116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hyperlink" Target="https://kielce.stat.gov.pl/opracowania-biezace/komunikaty-i-biuletyny/inne-opracowania/biuletyn-statystyczny-wojewodztwa-swietokrzyskiego-ii-kwartal-2021,3,49.html" TargetMode="External"/><Relationship Id="rId57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44" Type="http://schemas.openxmlformats.org/officeDocument/2006/relationships/image" Target="media/image18.png"/><Relationship Id="rId52" Type="http://schemas.openxmlformats.org/officeDocument/2006/relationships/hyperlink" Target="https://stat.gov.pl/metainformacje/slownik-pojec/pojecia-stosowane-w-statystyce-publicznej/" TargetMode="External"/><Relationship Id="rId60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9_2021\Wykresy\Dynamika%20przeci&#281;tnego%20zatrudnienia.xls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1\Komunikat%2009_2021\Wykresy\Mieszkania_IX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9_2021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1\Komunikat%2009_2021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9_2021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9_2021\Wykresy\Przeci&#281;tne%20ceny%20skupu%20zb&#243;&#380;%20i%20ceny%20targowiskowe%20ziemniak&#243;w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9_2021\Wykresy\Przeci&#281;tne%20ceny%20skupu%20&#380;ywc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9_2021\Wykresy\Relacja%20przeci&#281;tnych%20cen%20skupu%20&#380;w%20do%20c&#3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9_2021\Wykresy\Dynamika%20produkcji%20sprzedanej%20przemys&#322;u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9_2021\Wykresy\dynamika_mieszka&#324;_oddanych_do_u&#380;ytkowania_baza_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zatr_wynagr!$A$10:$B$54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zatr_wynagr!$C$10:$C$54</c:f>
              <c:numCache>
                <c:formatCode>0.0</c:formatCode>
                <c:ptCount val="45"/>
                <c:pt idx="0" formatCode="General">
                  <c:v>110.5</c:v>
                </c:pt>
                <c:pt idx="1">
                  <c:v>110.7</c:v>
                </c:pt>
                <c:pt idx="2" formatCode="General">
                  <c:v>110.8</c:v>
                </c:pt>
                <c:pt idx="3" formatCode="General">
                  <c:v>110.9</c:v>
                </c:pt>
                <c:pt idx="4">
                  <c:v>110.9</c:v>
                </c:pt>
                <c:pt idx="5" formatCode="General">
                  <c:v>111.1</c:v>
                </c:pt>
                <c:pt idx="6">
                  <c:v>111.2</c:v>
                </c:pt>
                <c:pt idx="7">
                  <c:v>111.2</c:v>
                </c:pt>
                <c:pt idx="8" formatCode="General">
                  <c:v>111.1</c:v>
                </c:pt>
                <c:pt idx="9" formatCode="General">
                  <c:v>111.1</c:v>
                </c:pt>
                <c:pt idx="10" formatCode="General">
                  <c:v>111.2</c:v>
                </c:pt>
                <c:pt idx="11" formatCode="General">
                  <c:v>111.2</c:v>
                </c:pt>
                <c:pt idx="12" formatCode="General">
                  <c:v>113.6</c:v>
                </c:pt>
                <c:pt idx="13" formatCode="General">
                  <c:v>113.8</c:v>
                </c:pt>
                <c:pt idx="14">
                  <c:v>114</c:v>
                </c:pt>
                <c:pt idx="15">
                  <c:v>114</c:v>
                </c:pt>
                <c:pt idx="16" formatCode="General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  <c:pt idx="39">
                  <c:v>112.7</c:v>
                </c:pt>
                <c:pt idx="40">
                  <c:v>113</c:v>
                </c:pt>
                <c:pt idx="41">
                  <c:v>113.3</c:v>
                </c:pt>
                <c:pt idx="42">
                  <c:v>113.3</c:v>
                </c:pt>
                <c:pt idx="43">
                  <c:v>113.1</c:v>
                </c:pt>
                <c:pt idx="44">
                  <c:v>113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B10-48E2-9B9E-A532DF783E76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zatr_wynagr!$A$10:$B$54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zatr_wynagr!$D$10:$D$54</c:f>
              <c:numCache>
                <c:formatCode>0.0</c:formatCode>
                <c:ptCount val="45"/>
                <c:pt idx="0">
                  <c:v>110.94451272247257</c:v>
                </c:pt>
                <c:pt idx="1">
                  <c:v>110.91173926896991</c:v>
                </c:pt>
                <c:pt idx="2" formatCode="General">
                  <c:v>111.2</c:v>
                </c:pt>
                <c:pt idx="3">
                  <c:v>111.36237425463153</c:v>
                </c:pt>
                <c:pt idx="4">
                  <c:v>111.8</c:v>
                </c:pt>
                <c:pt idx="5" formatCode="General">
                  <c:v>112.1</c:v>
                </c:pt>
                <c:pt idx="6">
                  <c:v>112.2</c:v>
                </c:pt>
                <c:pt idx="7">
                  <c:v>112.1</c:v>
                </c:pt>
                <c:pt idx="8" formatCode="General">
                  <c:v>112.2</c:v>
                </c:pt>
                <c:pt idx="9" formatCode="General">
                  <c:v>112.8</c:v>
                </c:pt>
                <c:pt idx="10" formatCode="General">
                  <c:v>112.9</c:v>
                </c:pt>
                <c:pt idx="11" formatCode="General">
                  <c:v>112.6</c:v>
                </c:pt>
                <c:pt idx="12" formatCode="General">
                  <c:v>115.3</c:v>
                </c:pt>
                <c:pt idx="13" formatCode="General">
                  <c:v>115.3</c:v>
                </c:pt>
                <c:pt idx="14" formatCode="General">
                  <c:v>115.3</c:v>
                </c:pt>
                <c:pt idx="15" formatCode="General">
                  <c:v>115.1</c:v>
                </c:pt>
                <c:pt idx="16" formatCode="General">
                  <c:v>114.9</c:v>
                </c:pt>
                <c:pt idx="17" formatCode="General">
                  <c:v>115.2</c:v>
                </c:pt>
                <c:pt idx="18" formatCode="General">
                  <c:v>115.2</c:v>
                </c:pt>
                <c:pt idx="19" formatCode="General">
                  <c:v>115.2</c:v>
                </c:pt>
                <c:pt idx="20" formatCode="General">
                  <c:v>115.1</c:v>
                </c:pt>
                <c:pt idx="21" formatCode="General">
                  <c:v>113.4</c:v>
                </c:pt>
                <c:pt idx="22" formatCode="General">
                  <c:v>113.3</c:v>
                </c:pt>
                <c:pt idx="23" formatCode="General">
                  <c:v>112.8</c:v>
                </c:pt>
                <c:pt idx="24" formatCode="General">
                  <c:v>112.8</c:v>
                </c:pt>
                <c:pt idx="25">
                  <c:v>114.95470890800674</c:v>
                </c:pt>
                <c:pt idx="26" formatCode="General">
                  <c:v>114.1</c:v>
                </c:pt>
                <c:pt idx="27" formatCode="General">
                  <c:v>111.8</c:v>
                </c:pt>
                <c:pt idx="28">
                  <c:v>110.55123128044062</c:v>
                </c:pt>
                <c:pt idx="29">
                  <c:v>111</c:v>
                </c:pt>
                <c:pt idx="30">
                  <c:v>111.8</c:v>
                </c:pt>
                <c:pt idx="31">
                  <c:v>111.9</c:v>
                </c:pt>
                <c:pt idx="32">
                  <c:v>112.3</c:v>
                </c:pt>
                <c:pt idx="33">
                  <c:v>112.2</c:v>
                </c:pt>
                <c:pt idx="34">
                  <c:v>111.7</c:v>
                </c:pt>
                <c:pt idx="35">
                  <c:v>111.9</c:v>
                </c:pt>
                <c:pt idx="36" formatCode="General">
                  <c:v>111.1</c:v>
                </c:pt>
                <c:pt idx="37">
                  <c:v>111.7</c:v>
                </c:pt>
                <c:pt idx="38">
                  <c:v>111.7</c:v>
                </c:pt>
                <c:pt idx="39">
                  <c:v>111.5</c:v>
                </c:pt>
                <c:pt idx="40">
                  <c:v>111.8</c:v>
                </c:pt>
                <c:pt idx="41">
                  <c:v>112</c:v>
                </c:pt>
                <c:pt idx="42">
                  <c:v>112.3</c:v>
                </c:pt>
                <c:pt idx="43">
                  <c:v>112.3</c:v>
                </c:pt>
                <c:pt idx="44">
                  <c:v>112.4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B10-48E2-9B9E-A532DF783E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51372544"/>
        <c:axId val="1951362752"/>
      </c:lineChart>
      <c:catAx>
        <c:axId val="1951372544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6350">
            <a:solidFill>
              <a:schemeClr val="tx1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51362752"/>
        <c:crosses val="autoZero"/>
        <c:auto val="1"/>
        <c:lblAlgn val="ctr"/>
        <c:lblOffset val="100"/>
        <c:noMultiLvlLbl val="0"/>
      </c:catAx>
      <c:valAx>
        <c:axId val="1951362752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51372544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4292503828"/>
          <c:y val="0.91032760439828742"/>
          <c:w val="0.31931368840903612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włoszczowski</c:v>
                </c:pt>
                <c:pt idx="4">
                  <c:v>skarżyski</c:v>
                </c:pt>
                <c:pt idx="5">
                  <c:v>sandomierski</c:v>
                </c:pt>
                <c:pt idx="6">
                  <c:v>konecki</c:v>
                </c:pt>
                <c:pt idx="7">
                  <c:v>jędrzejowski</c:v>
                </c:pt>
                <c:pt idx="8">
                  <c:v>buski</c:v>
                </c:pt>
                <c:pt idx="9">
                  <c:v>staszowski</c:v>
                </c:pt>
                <c:pt idx="10">
                  <c:v>ostrowiecki</c:v>
                </c:pt>
                <c:pt idx="11">
                  <c:v>starachowicki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45</c:v>
                </c:pt>
                <c:pt idx="1">
                  <c:v>52</c:v>
                </c:pt>
                <c:pt idx="2">
                  <c:v>62</c:v>
                </c:pt>
                <c:pt idx="3">
                  <c:v>110</c:v>
                </c:pt>
                <c:pt idx="4">
                  <c:v>117</c:v>
                </c:pt>
                <c:pt idx="5">
                  <c:v>149</c:v>
                </c:pt>
                <c:pt idx="6">
                  <c:v>159</c:v>
                </c:pt>
                <c:pt idx="7">
                  <c:v>172</c:v>
                </c:pt>
                <c:pt idx="8">
                  <c:v>183</c:v>
                </c:pt>
                <c:pt idx="9">
                  <c:v>188</c:v>
                </c:pt>
                <c:pt idx="10">
                  <c:v>209</c:v>
                </c:pt>
                <c:pt idx="11">
                  <c:v>235</c:v>
                </c:pt>
                <c:pt idx="12">
                  <c:v>743</c:v>
                </c:pt>
                <c:pt idx="13">
                  <c:v>924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BE-4441-BE99-F6661E3AB6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1988087728"/>
        <c:axId val="1988092624"/>
      </c:barChart>
      <c:catAx>
        <c:axId val="1988087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88092624"/>
        <c:crosses val="autoZero"/>
        <c:auto val="1"/>
        <c:lblAlgn val="ctr"/>
        <c:lblOffset val="100"/>
        <c:noMultiLvlLbl val="0"/>
      </c:catAx>
      <c:valAx>
        <c:axId val="1988092624"/>
        <c:scaling>
          <c:orientation val="minMax"/>
          <c:max val="10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88087728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bezrobocie!$B$159:$C$203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bezrobocie!$D$159:$D$203</c:f>
              <c:numCache>
                <c:formatCode>0.0</c:formatCode>
                <c:ptCount val="45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 formatCode="General">
                  <c:v>6.1</c:v>
                </c:pt>
                <c:pt idx="5" formatCode="General">
                  <c:v>5.8</c:v>
                </c:pt>
                <c:pt idx="6" formatCode="General">
                  <c:v>5.8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>
                  <c:v>5.4</c:v>
                </c:pt>
                <c:pt idx="17" formatCode="General">
                  <c:v>5.3</c:v>
                </c:pt>
                <c:pt idx="18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6.3</c:v>
                </c:pt>
                <c:pt idx="36" formatCode="General">
                  <c:v>6.5</c:v>
                </c:pt>
                <c:pt idx="37" formatCode="General">
                  <c:v>6.6</c:v>
                </c:pt>
                <c:pt idx="38" formatCode="General">
                  <c:v>6.4</c:v>
                </c:pt>
                <c:pt idx="39" formatCode="General">
                  <c:v>6.3</c:v>
                </c:pt>
                <c:pt idx="40" formatCode="General">
                  <c:v>6.1</c:v>
                </c:pt>
                <c:pt idx="41">
                  <c:v>6</c:v>
                </c:pt>
                <c:pt idx="42" formatCode="General">
                  <c:v>5.9</c:v>
                </c:pt>
                <c:pt idx="43" formatCode="General">
                  <c:v>5.8</c:v>
                </c:pt>
                <c:pt idx="44">
                  <c:v>5.6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bezrobocie!$B$159:$C$203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bezrobocie!$E$159:$E$203</c:f>
              <c:numCache>
                <c:formatCode>0.0</c:formatCode>
                <c:ptCount val="45"/>
                <c:pt idx="0" formatCode="General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8.6999999999999993</c:v>
                </c:pt>
                <c:pt idx="4" formatCode="General">
                  <c:v>8.4</c:v>
                </c:pt>
                <c:pt idx="5" formatCode="General">
                  <c:v>8.1</c:v>
                </c:pt>
                <c:pt idx="6" formatCode="General">
                  <c:v>8.1999999999999993</c:v>
                </c:pt>
                <c:pt idx="7" formatCode="General">
                  <c:v>8.1999999999999993</c:v>
                </c:pt>
                <c:pt idx="8" formatCode="General">
                  <c:v>8.1</c:v>
                </c:pt>
                <c:pt idx="9" formatCode="General">
                  <c:v>7.9</c:v>
                </c:pt>
                <c:pt idx="10" formatCode="General">
                  <c:v>8.1</c:v>
                </c:pt>
                <c:pt idx="11" formatCode="General">
                  <c:v>8.3000000000000007</c:v>
                </c:pt>
                <c:pt idx="12" formatCode="General">
                  <c:v>8.8000000000000007</c:v>
                </c:pt>
                <c:pt idx="13" formatCode="General">
                  <c:v>8.6</c:v>
                </c:pt>
                <c:pt idx="14" formatCode="General">
                  <c:v>8.3000000000000007</c:v>
                </c:pt>
                <c:pt idx="15">
                  <c:v>8</c:v>
                </c:pt>
                <c:pt idx="16">
                  <c:v>7.8</c:v>
                </c:pt>
                <c:pt idx="17" formatCode="General">
                  <c:v>7.6</c:v>
                </c:pt>
                <c:pt idx="18">
                  <c:v>7.7</c:v>
                </c:pt>
                <c:pt idx="19" formatCode="General">
                  <c:v>7.7</c:v>
                </c:pt>
                <c:pt idx="20" formatCode="General">
                  <c:v>7.7</c:v>
                </c:pt>
                <c:pt idx="21" formatCode="General">
                  <c:v>7.6</c:v>
                </c:pt>
                <c:pt idx="22" formatCode="General">
                  <c:v>7.7</c:v>
                </c:pt>
                <c:pt idx="23">
                  <c:v>8</c:v>
                </c:pt>
                <c:pt idx="24" formatCode="General">
                  <c:v>8.4</c:v>
                </c:pt>
                <c:pt idx="25" formatCode="General">
                  <c:v>8.3000000000000007</c:v>
                </c:pt>
                <c:pt idx="26">
                  <c:v>8.1</c:v>
                </c:pt>
                <c:pt idx="27" formatCode="General">
                  <c:v>8.4</c:v>
                </c:pt>
                <c:pt idx="28">
                  <c:v>8.6</c:v>
                </c:pt>
                <c:pt idx="29">
                  <c:v>8.6</c:v>
                </c:pt>
                <c:pt idx="30">
                  <c:v>8.6999999999999993</c:v>
                </c:pt>
                <c:pt idx="31">
                  <c:v>8.6</c:v>
                </c:pt>
                <c:pt idx="32">
                  <c:v>8.5</c:v>
                </c:pt>
                <c:pt idx="33">
                  <c:v>8.3000000000000007</c:v>
                </c:pt>
                <c:pt idx="34">
                  <c:v>8.3000000000000007</c:v>
                </c:pt>
                <c:pt idx="35">
                  <c:v>8.5</c:v>
                </c:pt>
                <c:pt idx="36" formatCode="General">
                  <c:v>8.9</c:v>
                </c:pt>
                <c:pt idx="37">
                  <c:v>8.9</c:v>
                </c:pt>
                <c:pt idx="38">
                  <c:v>8.6999999999999993</c:v>
                </c:pt>
                <c:pt idx="39">
                  <c:v>8.4</c:v>
                </c:pt>
                <c:pt idx="40" formatCode="General">
                  <c:v>8.1999999999999993</c:v>
                </c:pt>
                <c:pt idx="41">
                  <c:v>8</c:v>
                </c:pt>
                <c:pt idx="42" formatCode="General">
                  <c:v>7.8</c:v>
                </c:pt>
                <c:pt idx="43" formatCode="General">
                  <c:v>7.8</c:v>
                </c:pt>
                <c:pt idx="44">
                  <c:v>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51360032"/>
        <c:axId val="1951373088"/>
      </c:lineChart>
      <c:catAx>
        <c:axId val="1951360032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51373088"/>
        <c:crosses val="autoZero"/>
        <c:auto val="1"/>
        <c:lblAlgn val="ctr"/>
        <c:lblOffset val="100"/>
        <c:noMultiLvlLbl val="0"/>
      </c:catAx>
      <c:valAx>
        <c:axId val="1951373088"/>
        <c:scaling>
          <c:orientation val="minMax"/>
          <c:max val="1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51360032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Arkusz1!$A$136:$B$180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Arkusz1!$C$136:$C$180</c:f>
              <c:numCache>
                <c:formatCode>0</c:formatCode>
                <c:ptCount val="45"/>
                <c:pt idx="0">
                  <c:v>22</c:v>
                </c:pt>
                <c:pt idx="1">
                  <c:v>19</c:v>
                </c:pt>
                <c:pt idx="2">
                  <c:v>20</c:v>
                </c:pt>
                <c:pt idx="3">
                  <c:v>13</c:v>
                </c:pt>
                <c:pt idx="4">
                  <c:v>14</c:v>
                </c:pt>
                <c:pt idx="5">
                  <c:v>17</c:v>
                </c:pt>
                <c:pt idx="6">
                  <c:v>15</c:v>
                </c:pt>
                <c:pt idx="7">
                  <c:v>14</c:v>
                </c:pt>
                <c:pt idx="8">
                  <c:v>16</c:v>
                </c:pt>
                <c:pt idx="9">
                  <c:v>21</c:v>
                </c:pt>
                <c:pt idx="10">
                  <c:v>19</c:v>
                </c:pt>
                <c:pt idx="11">
                  <c:v>38</c:v>
                </c:pt>
                <c:pt idx="12">
                  <c:v>17</c:v>
                </c:pt>
                <c:pt idx="13">
                  <c:v>18</c:v>
                </c:pt>
                <c:pt idx="14">
                  <c:v>25</c:v>
                </c:pt>
                <c:pt idx="15">
                  <c:v>19</c:v>
                </c:pt>
                <c:pt idx="16">
                  <c:v>20.60475482912333</c:v>
                </c:pt>
                <c:pt idx="17" formatCode="General">
                  <c:v>19.157298063297119</c:v>
                </c:pt>
                <c:pt idx="18" formatCode="General">
                  <c:v>19.122997172478794</c:v>
                </c:pt>
                <c:pt idx="19">
                  <c:v>19</c:v>
                </c:pt>
                <c:pt idx="20">
                  <c:v>23</c:v>
                </c:pt>
                <c:pt idx="21">
                  <c:v>24</c:v>
                </c:pt>
                <c:pt idx="22">
                  <c:v>28.78606615059817</c:v>
                </c:pt>
                <c:pt idx="23">
                  <c:v>53.016393442622949</c:v>
                </c:pt>
                <c:pt idx="24">
                  <c:v>28</c:v>
                </c:pt>
                <c:pt idx="25">
                  <c:v>24</c:v>
                </c:pt>
                <c:pt idx="26">
                  <c:v>31</c:v>
                </c:pt>
                <c:pt idx="27">
                  <c:v>36.435813573180702</c:v>
                </c:pt>
                <c:pt idx="28">
                  <c:v>36.729838709677416</c:v>
                </c:pt>
                <c:pt idx="29">
                  <c:v>29.307298335467351</c:v>
                </c:pt>
                <c:pt idx="30">
                  <c:v>23</c:v>
                </c:pt>
                <c:pt idx="31">
                  <c:v>24.016868740115971</c:v>
                </c:pt>
                <c:pt idx="32">
                  <c:v>24</c:v>
                </c:pt>
                <c:pt idx="33">
                  <c:v>32.726394052044611</c:v>
                </c:pt>
                <c:pt idx="34">
                  <c:v>38.820264317180616</c:v>
                </c:pt>
                <c:pt idx="35">
                  <c:v>57</c:v>
                </c:pt>
                <c:pt idx="36">
                  <c:v>39</c:v>
                </c:pt>
                <c:pt idx="37">
                  <c:v>24.96806812134114</c:v>
                </c:pt>
                <c:pt idx="38">
                  <c:v>27.267622461170848</c:v>
                </c:pt>
                <c:pt idx="39">
                  <c:v>22.055944055944057</c:v>
                </c:pt>
                <c:pt idx="40">
                  <c:v>20</c:v>
                </c:pt>
                <c:pt idx="41">
                  <c:v>18</c:v>
                </c:pt>
                <c:pt idx="42">
                  <c:v>20.633249370277078</c:v>
                </c:pt>
                <c:pt idx="43">
                  <c:v>18</c:v>
                </c:pt>
                <c:pt idx="44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1D-4F2A-8157-F21F70B91B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951360576"/>
        <c:axId val="1951361120"/>
      </c:barChart>
      <c:catAx>
        <c:axId val="195136057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951361120"/>
        <c:crosses val="autoZero"/>
        <c:auto val="1"/>
        <c:lblAlgn val="ctr"/>
        <c:lblOffset val="100"/>
        <c:noMultiLvlLbl val="0"/>
      </c:catAx>
      <c:valAx>
        <c:axId val="1951361120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Arial"/>
                <a:cs typeface="Arial"/>
              </a:defRPr>
            </a:pPr>
            <a:endParaRPr lang="pl-PL"/>
          </a:p>
        </c:txPr>
        <c:crossAx val="1951360576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7.916698879796874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wynagrodzenia!$A$150:$B$194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wynagrodzenia!$D$150:$D$194</c:f>
              <c:numCache>
                <c:formatCode>0.0</c:formatCode>
                <c:ptCount val="45"/>
                <c:pt idx="0">
                  <c:v>111.33519839084197</c:v>
                </c:pt>
                <c:pt idx="1">
                  <c:v>111.60549423619588</c:v>
                </c:pt>
                <c:pt idx="2">
                  <c:v>118.56524830094557</c:v>
                </c:pt>
                <c:pt idx="3">
                  <c:v>117.44621379576407</c:v>
                </c:pt>
                <c:pt idx="4">
                  <c:v>113.95590344081273</c:v>
                </c:pt>
                <c:pt idx="5">
                  <c:v>117.6335283313235</c:v>
                </c:pt>
                <c:pt idx="6">
                  <c:v>117.07206999546274</c:v>
                </c:pt>
                <c:pt idx="7">
                  <c:v>116.42302027704113</c:v>
                </c:pt>
                <c:pt idx="8">
                  <c:v>115.78222016251719</c:v>
                </c:pt>
                <c:pt idx="9">
                  <c:v>119.41034742964182</c:v>
                </c:pt>
                <c:pt idx="10">
                  <c:v>120.50754474803524</c:v>
                </c:pt>
                <c:pt idx="11">
                  <c:v>127.98896494160979</c:v>
                </c:pt>
                <c:pt idx="12">
                  <c:v>119.66293089015653</c:v>
                </c:pt>
                <c:pt idx="13">
                  <c:v>120.09045448038414</c:v>
                </c:pt>
                <c:pt idx="14">
                  <c:v>125.3097847581289</c:v>
                </c:pt>
                <c:pt idx="15">
                  <c:v>125.83363460563254</c:v>
                </c:pt>
                <c:pt idx="16">
                  <c:v>122.72062231129638</c:v>
                </c:pt>
                <c:pt idx="17">
                  <c:v>123.85227385773315</c:v>
                </c:pt>
                <c:pt idx="18">
                  <c:v>125.74410213980167</c:v>
                </c:pt>
                <c:pt idx="19">
                  <c:v>124.3569555079451</c:v>
                </c:pt>
                <c:pt idx="20">
                  <c:v>123.36942939430925</c:v>
                </c:pt>
                <c:pt idx="21">
                  <c:v>126.49238974040439</c:v>
                </c:pt>
                <c:pt idx="22">
                  <c:v>126.88473119636241</c:v>
                </c:pt>
                <c:pt idx="23">
                  <c:v>135.97894895193636</c:v>
                </c:pt>
                <c:pt idx="24">
                  <c:v>128.17943373748304</c:v>
                </c:pt>
                <c:pt idx="25">
                  <c:v>129.33631936643042</c:v>
                </c:pt>
                <c:pt idx="26">
                  <c:v>133.1876712096103</c:v>
                </c:pt>
                <c:pt idx="27">
                  <c:v>128.23305616281806</c:v>
                </c:pt>
                <c:pt idx="28">
                  <c:v>124.22787347048703</c:v>
                </c:pt>
                <c:pt idx="29">
                  <c:v>128.2570770682849</c:v>
                </c:pt>
                <c:pt idx="30">
                  <c:v>130.57788475303354</c:v>
                </c:pt>
                <c:pt idx="31">
                  <c:v>129.5102889545083</c:v>
                </c:pt>
                <c:pt idx="32">
                  <c:v>130.333065625599</c:v>
                </c:pt>
                <c:pt idx="33">
                  <c:v>132.45175801485414</c:v>
                </c:pt>
                <c:pt idx="34">
                  <c:v>133.06295660950985</c:v>
                </c:pt>
                <c:pt idx="35">
                  <c:v>144.944327305461</c:v>
                </c:pt>
                <c:pt idx="36">
                  <c:v>134.34237311987889</c:v>
                </c:pt>
                <c:pt idx="37">
                  <c:v>135.11929169871476</c:v>
                </c:pt>
                <c:pt idx="38">
                  <c:v>143.85974702832283</c:v>
                </c:pt>
                <c:pt idx="39">
                  <c:v>140.86732453213827</c:v>
                </c:pt>
                <c:pt idx="40">
                  <c:v>136.7818295195091</c:v>
                </c:pt>
                <c:pt idx="41">
                  <c:v>140.78725484724887</c:v>
                </c:pt>
                <c:pt idx="42">
                  <c:v>141.98708694354602</c:v>
                </c:pt>
                <c:pt idx="43">
                  <c:v>141.79006699163637</c:v>
                </c:pt>
                <c:pt idx="44">
                  <c:v>141.72722442076864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30E-4599-9925-CCDB94851059}"/>
            </c:ext>
          </c:extLst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wynagrodzenia!$A$150:$B$194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wynagrodzenia!$C$150:$C$194</c:f>
              <c:numCache>
                <c:formatCode>0.0</c:formatCode>
                <c:ptCount val="45"/>
                <c:pt idx="0">
                  <c:v>110.22453877781524</c:v>
                </c:pt>
                <c:pt idx="1">
                  <c:v>109.87993672691441</c:v>
                </c:pt>
                <c:pt idx="2">
                  <c:v>117.10332587079728</c:v>
                </c:pt>
                <c:pt idx="3">
                  <c:v>116.00699576738785</c:v>
                </c:pt>
                <c:pt idx="4">
                  <c:v>116.45647670334547</c:v>
                </c:pt>
                <c:pt idx="5">
                  <c:v>114.44303261329945</c:v>
                </c:pt>
                <c:pt idx="6">
                  <c:v>119.33661223913538</c:v>
                </c:pt>
                <c:pt idx="7">
                  <c:v>117.28340637398543</c:v>
                </c:pt>
                <c:pt idx="8">
                  <c:v>115.59295467445767</c:v>
                </c:pt>
                <c:pt idx="9">
                  <c:v>119.25507178729178</c:v>
                </c:pt>
                <c:pt idx="10">
                  <c:v>122.78609029380495</c:v>
                </c:pt>
                <c:pt idx="11">
                  <c:v>122.74604038989588</c:v>
                </c:pt>
                <c:pt idx="12">
                  <c:v>120.05290044861657</c:v>
                </c:pt>
                <c:pt idx="13">
                  <c:v>117.26467800165386</c:v>
                </c:pt>
                <c:pt idx="14">
                  <c:v>122.54636712796088</c:v>
                </c:pt>
                <c:pt idx="15">
                  <c:v>124.5615399908375</c:v>
                </c:pt>
                <c:pt idx="16">
                  <c:v>125.0332068447879</c:v>
                </c:pt>
                <c:pt idx="17">
                  <c:v>122.15912201390509</c:v>
                </c:pt>
                <c:pt idx="18">
                  <c:v>127.50045380286804</c:v>
                </c:pt>
                <c:pt idx="19">
                  <c:v>124.06682283247903</c:v>
                </c:pt>
                <c:pt idx="20">
                  <c:v>123.54675033927165</c:v>
                </c:pt>
                <c:pt idx="21">
                  <c:v>127.19935920153745</c:v>
                </c:pt>
                <c:pt idx="22">
                  <c:v>128.63798632540693</c:v>
                </c:pt>
                <c:pt idx="23">
                  <c:v>131.40892104406356</c:v>
                </c:pt>
                <c:pt idx="24">
                  <c:v>128.66074850100992</c:v>
                </c:pt>
                <c:pt idx="25">
                  <c:v>127.45723448210288</c:v>
                </c:pt>
                <c:pt idx="26">
                  <c:v>128.32104463979579</c:v>
                </c:pt>
                <c:pt idx="27">
                  <c:v>123.4384139085537</c:v>
                </c:pt>
                <c:pt idx="28">
                  <c:v>124.50967680591931</c:v>
                </c:pt>
                <c:pt idx="29">
                  <c:v>123.93485983974276</c:v>
                </c:pt>
                <c:pt idx="30">
                  <c:v>132.20761409180361</c:v>
                </c:pt>
                <c:pt idx="31">
                  <c:v>130.22874545836973</c:v>
                </c:pt>
                <c:pt idx="32">
                  <c:v>132.42399882443448</c:v>
                </c:pt>
                <c:pt idx="33">
                  <c:v>133.10340654686271</c:v>
                </c:pt>
                <c:pt idx="34">
                  <c:v>135.58217865714687</c:v>
                </c:pt>
                <c:pt idx="35">
                  <c:v>139.01840278678179</c:v>
                </c:pt>
                <c:pt idx="36">
                  <c:v>133.76437402576448</c:v>
                </c:pt>
                <c:pt idx="37">
                  <c:v>132.78992240691278</c:v>
                </c:pt>
                <c:pt idx="38">
                  <c:v>138.92735408436988</c:v>
                </c:pt>
                <c:pt idx="39">
                  <c:v>136.57276548908425</c:v>
                </c:pt>
                <c:pt idx="40">
                  <c:v>136.01696502404434</c:v>
                </c:pt>
                <c:pt idx="41">
                  <c:v>136.61166287777289</c:v>
                </c:pt>
                <c:pt idx="42">
                  <c:v>143.7062584457756</c:v>
                </c:pt>
                <c:pt idx="43">
                  <c:v>140.47979208625424</c:v>
                </c:pt>
                <c:pt idx="44">
                  <c:v>140.79039493815316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30E-4599-9925-CCDB948510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51361664"/>
        <c:axId val="1951362208"/>
      </c:lineChart>
      <c:catAx>
        <c:axId val="1951361664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51362208"/>
        <c:crosses val="autoZero"/>
        <c:auto val="1"/>
        <c:lblAlgn val="ctr"/>
        <c:lblOffset val="100"/>
        <c:noMultiLvlLbl val="0"/>
      </c:catAx>
      <c:valAx>
        <c:axId val="1951362208"/>
        <c:scaling>
          <c:orientation val="minMax"/>
          <c:max val="15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51361664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3273628115"/>
          <c:y val="0.91375349336393685"/>
          <c:w val="0.29308716199114471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ceny_zbóż_targ_ziemniaków!$A$160:$B$204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ceny_zbóż_targ_ziemniaków!$C$160:$C$204</c:f>
              <c:numCache>
                <c:formatCode>0.00</c:formatCode>
                <c:ptCount val="45"/>
                <c:pt idx="0">
                  <c:v>65.95</c:v>
                </c:pt>
                <c:pt idx="1">
                  <c:v>65.239999999999995</c:v>
                </c:pt>
                <c:pt idx="2" formatCode="General">
                  <c:v>63.99</c:v>
                </c:pt>
                <c:pt idx="3">
                  <c:v>65.150000000000006</c:v>
                </c:pt>
                <c:pt idx="4">
                  <c:v>66.760000000000005</c:v>
                </c:pt>
                <c:pt idx="5">
                  <c:v>66.739999999999995</c:v>
                </c:pt>
                <c:pt idx="6">
                  <c:v>67.650000000000006</c:v>
                </c:pt>
                <c:pt idx="7">
                  <c:v>73.92</c:v>
                </c:pt>
                <c:pt idx="8">
                  <c:v>79.930000000000007</c:v>
                </c:pt>
                <c:pt idx="9">
                  <c:v>78.12</c:v>
                </c:pt>
                <c:pt idx="10">
                  <c:v>82.77</c:v>
                </c:pt>
                <c:pt idx="11">
                  <c:v>82.18</c:v>
                </c:pt>
                <c:pt idx="12">
                  <c:v>82.36</c:v>
                </c:pt>
                <c:pt idx="13">
                  <c:v>82.75</c:v>
                </c:pt>
                <c:pt idx="14">
                  <c:v>80.56</c:v>
                </c:pt>
                <c:pt idx="15">
                  <c:v>78.53</c:v>
                </c:pt>
                <c:pt idx="16">
                  <c:v>77.75</c:v>
                </c:pt>
                <c:pt idx="17">
                  <c:v>74.61</c:v>
                </c:pt>
                <c:pt idx="18">
                  <c:v>66.989999999999995</c:v>
                </c:pt>
                <c:pt idx="19">
                  <c:v>65.61</c:v>
                </c:pt>
                <c:pt idx="20">
                  <c:v>66.599999999999994</c:v>
                </c:pt>
                <c:pt idx="21">
                  <c:v>64.709999999999994</c:v>
                </c:pt>
                <c:pt idx="22">
                  <c:v>64.95</c:v>
                </c:pt>
                <c:pt idx="23">
                  <c:v>66.569999999999993</c:v>
                </c:pt>
                <c:pt idx="24">
                  <c:v>66.84</c:v>
                </c:pt>
                <c:pt idx="25">
                  <c:v>68.56</c:v>
                </c:pt>
                <c:pt idx="26">
                  <c:v>69.489999999999995</c:v>
                </c:pt>
                <c:pt idx="27">
                  <c:v>74.92</c:v>
                </c:pt>
                <c:pt idx="28">
                  <c:v>83.4</c:v>
                </c:pt>
                <c:pt idx="29">
                  <c:v>77.8</c:v>
                </c:pt>
                <c:pt idx="30">
                  <c:v>72.12</c:v>
                </c:pt>
                <c:pt idx="31">
                  <c:v>67.91</c:v>
                </c:pt>
                <c:pt idx="32">
                  <c:v>68.709999999999994</c:v>
                </c:pt>
                <c:pt idx="33">
                  <c:v>73.13</c:v>
                </c:pt>
                <c:pt idx="34">
                  <c:v>81.48</c:v>
                </c:pt>
                <c:pt idx="35">
                  <c:v>83.04</c:v>
                </c:pt>
                <c:pt idx="36">
                  <c:v>86.94</c:v>
                </c:pt>
                <c:pt idx="37">
                  <c:v>89.58</c:v>
                </c:pt>
                <c:pt idx="38">
                  <c:v>91.78</c:v>
                </c:pt>
                <c:pt idx="39">
                  <c:v>92.62</c:v>
                </c:pt>
                <c:pt idx="40">
                  <c:v>94.9</c:v>
                </c:pt>
                <c:pt idx="41">
                  <c:v>96.53</c:v>
                </c:pt>
                <c:pt idx="42">
                  <c:v>94.57</c:v>
                </c:pt>
                <c:pt idx="43">
                  <c:v>91.49</c:v>
                </c:pt>
                <c:pt idx="44">
                  <c:v>89.08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ceny_zbóż_targ_ziemniaków!$A$160:$B$204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ceny_zbóż_targ_ziemniaków!$D$160:$D$204</c:f>
              <c:numCache>
                <c:formatCode>0.00</c:formatCode>
                <c:ptCount val="45"/>
                <c:pt idx="0">
                  <c:v>58.03</c:v>
                </c:pt>
                <c:pt idx="1">
                  <c:v>58.03</c:v>
                </c:pt>
                <c:pt idx="2">
                  <c:v>58.03</c:v>
                </c:pt>
                <c:pt idx="3">
                  <c:v>58.03</c:v>
                </c:pt>
                <c:pt idx="4">
                  <c:v>58.03</c:v>
                </c:pt>
                <c:pt idx="5">
                  <c:v>58.03</c:v>
                </c:pt>
                <c:pt idx="6">
                  <c:v>62.08</c:v>
                </c:pt>
                <c:pt idx="7">
                  <c:v>61.11</c:v>
                </c:pt>
                <c:pt idx="8">
                  <c:v>59.44</c:v>
                </c:pt>
                <c:pt idx="9">
                  <c:v>64.040000000000006</c:v>
                </c:pt>
                <c:pt idx="10">
                  <c:v>64.040000000000006</c:v>
                </c:pt>
                <c:pt idx="11">
                  <c:v>60.59</c:v>
                </c:pt>
                <c:pt idx="12">
                  <c:v>36</c:v>
                </c:pt>
                <c:pt idx="13">
                  <c:v>36</c:v>
                </c:pt>
                <c:pt idx="14">
                  <c:v>36</c:v>
                </c:pt>
                <c:pt idx="15">
                  <c:v>65.150000000000006</c:v>
                </c:pt>
                <c:pt idx="16">
                  <c:v>70.33</c:v>
                </c:pt>
                <c:pt idx="17">
                  <c:v>72.92</c:v>
                </c:pt>
                <c:pt idx="18">
                  <c:v>65</c:v>
                </c:pt>
                <c:pt idx="19">
                  <c:v>59.68</c:v>
                </c:pt>
                <c:pt idx="20">
                  <c:v>61</c:v>
                </c:pt>
                <c:pt idx="21">
                  <c:v>47.17</c:v>
                </c:pt>
                <c:pt idx="22">
                  <c:v>47.17</c:v>
                </c:pt>
                <c:pt idx="23">
                  <c:v>50.08</c:v>
                </c:pt>
                <c:pt idx="24">
                  <c:v>50.62</c:v>
                </c:pt>
                <c:pt idx="25">
                  <c:v>50.04</c:v>
                </c:pt>
                <c:pt idx="26">
                  <c:v>49.96</c:v>
                </c:pt>
                <c:pt idx="27">
                  <c:v>49.96</c:v>
                </c:pt>
                <c:pt idx="28">
                  <c:v>49.96</c:v>
                </c:pt>
                <c:pt idx="29">
                  <c:v>52.2</c:v>
                </c:pt>
                <c:pt idx="30">
                  <c:v>54.97</c:v>
                </c:pt>
                <c:pt idx="31">
                  <c:v>51.87</c:v>
                </c:pt>
                <c:pt idx="32">
                  <c:v>55</c:v>
                </c:pt>
                <c:pt idx="33">
                  <c:v>48.76</c:v>
                </c:pt>
                <c:pt idx="34">
                  <c:v>55.35</c:v>
                </c:pt>
                <c:pt idx="35">
                  <c:v>51.47</c:v>
                </c:pt>
                <c:pt idx="36">
                  <c:v>52.08</c:v>
                </c:pt>
                <c:pt idx="37">
                  <c:v>62.1</c:v>
                </c:pt>
                <c:pt idx="38">
                  <c:v>64.34</c:v>
                </c:pt>
                <c:pt idx="39">
                  <c:v>64.34</c:v>
                </c:pt>
                <c:pt idx="40">
                  <c:v>64.34</c:v>
                </c:pt>
                <c:pt idx="41">
                  <c:v>71.97</c:v>
                </c:pt>
                <c:pt idx="42">
                  <c:v>71.97</c:v>
                </c:pt>
                <c:pt idx="43">
                  <c:v>72.44</c:v>
                </c:pt>
                <c:pt idx="44">
                  <c:v>57.17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ceny_zbóż_targ_ziemniaków!$A$160:$B$204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ceny_zbóż_targ_ziemniaków!$E$160:$E$204</c:f>
              <c:numCache>
                <c:formatCode>0.00</c:formatCode>
                <c:ptCount val="45"/>
                <c:pt idx="0">
                  <c:v>70.05</c:v>
                </c:pt>
                <c:pt idx="1">
                  <c:v>67.63</c:v>
                </c:pt>
                <c:pt idx="2">
                  <c:v>67.02</c:v>
                </c:pt>
                <c:pt idx="3">
                  <c:v>66.06</c:v>
                </c:pt>
                <c:pt idx="4">
                  <c:v>64.83</c:v>
                </c:pt>
                <c:pt idx="5">
                  <c:v>70.97</c:v>
                </c:pt>
                <c:pt idx="6">
                  <c:v>81.56</c:v>
                </c:pt>
                <c:pt idx="7">
                  <c:v>82.03</c:v>
                </c:pt>
                <c:pt idx="8">
                  <c:v>82.27</c:v>
                </c:pt>
                <c:pt idx="9">
                  <c:v>79.400000000000006</c:v>
                </c:pt>
                <c:pt idx="10">
                  <c:v>80.86</c:v>
                </c:pt>
                <c:pt idx="11">
                  <c:v>88.37</c:v>
                </c:pt>
                <c:pt idx="12">
                  <c:v>91.45</c:v>
                </c:pt>
                <c:pt idx="13">
                  <c:v>105.97</c:v>
                </c:pt>
                <c:pt idx="14">
                  <c:v>104.92</c:v>
                </c:pt>
                <c:pt idx="15">
                  <c:v>120.88</c:v>
                </c:pt>
                <c:pt idx="16">
                  <c:v>164.86</c:v>
                </c:pt>
                <c:pt idx="17">
                  <c:v>190.63</c:v>
                </c:pt>
                <c:pt idx="18">
                  <c:v>202</c:v>
                </c:pt>
                <c:pt idx="19">
                  <c:v>230</c:v>
                </c:pt>
                <c:pt idx="20">
                  <c:v>215.55</c:v>
                </c:pt>
                <c:pt idx="21">
                  <c:v>189.63</c:v>
                </c:pt>
                <c:pt idx="22">
                  <c:v>186.15</c:v>
                </c:pt>
                <c:pt idx="23">
                  <c:v>170.53</c:v>
                </c:pt>
                <c:pt idx="24">
                  <c:v>176.79</c:v>
                </c:pt>
                <c:pt idx="25">
                  <c:v>157.68</c:v>
                </c:pt>
                <c:pt idx="26">
                  <c:v>167.76</c:v>
                </c:pt>
                <c:pt idx="30">
                  <c:v>111.25</c:v>
                </c:pt>
                <c:pt idx="31">
                  <c:v>105.59</c:v>
                </c:pt>
                <c:pt idx="32">
                  <c:v>79.569999999999993</c:v>
                </c:pt>
                <c:pt idx="33">
                  <c:v>77.709999999999994</c:v>
                </c:pt>
                <c:pt idx="43">
                  <c:v>131.69999999999999</c:v>
                </c:pt>
                <c:pt idx="44">
                  <c:v>135.59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51364928"/>
        <c:axId val="1951364384"/>
      </c:lineChart>
      <c:catAx>
        <c:axId val="195136492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51364384"/>
        <c:crosses val="autoZero"/>
        <c:auto val="1"/>
        <c:lblAlgn val="ctr"/>
        <c:lblOffset val="100"/>
        <c:noMultiLvlLbl val="0"/>
      </c:catAx>
      <c:valAx>
        <c:axId val="1951364384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51364928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26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przeciętne_c_skupu_żywca_i_mlek!$A$136:$B$180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przeciętne_c_skupu_żywca_i_mlek!$C$136:$C$180</c:f>
              <c:numCache>
                <c:formatCode>0.00</c:formatCode>
                <c:ptCount val="45"/>
                <c:pt idx="0">
                  <c:v>6.85</c:v>
                </c:pt>
                <c:pt idx="1">
                  <c:v>6.81</c:v>
                </c:pt>
                <c:pt idx="2">
                  <c:v>7.13</c:v>
                </c:pt>
                <c:pt idx="3">
                  <c:v>7.08</c:v>
                </c:pt>
                <c:pt idx="4">
                  <c:v>6.94</c:v>
                </c:pt>
                <c:pt idx="5">
                  <c:v>6.81</c:v>
                </c:pt>
                <c:pt idx="6">
                  <c:v>6.82</c:v>
                </c:pt>
                <c:pt idx="7">
                  <c:v>7.08</c:v>
                </c:pt>
                <c:pt idx="8">
                  <c:v>6.97</c:v>
                </c:pt>
                <c:pt idx="9">
                  <c:v>6.92</c:v>
                </c:pt>
                <c:pt idx="10">
                  <c:v>6.83</c:v>
                </c:pt>
                <c:pt idx="11">
                  <c:v>7</c:v>
                </c:pt>
                <c:pt idx="12">
                  <c:v>7.12</c:v>
                </c:pt>
                <c:pt idx="13">
                  <c:v>6.82</c:v>
                </c:pt>
                <c:pt idx="14">
                  <c:v>6.75</c:v>
                </c:pt>
                <c:pt idx="15">
                  <c:v>7</c:v>
                </c:pt>
                <c:pt idx="16">
                  <c:v>6.75</c:v>
                </c:pt>
                <c:pt idx="17">
                  <c:v>6.49</c:v>
                </c:pt>
                <c:pt idx="18">
                  <c:v>6.05</c:v>
                </c:pt>
                <c:pt idx="19">
                  <c:v>6.21</c:v>
                </c:pt>
                <c:pt idx="20">
                  <c:v>6.23</c:v>
                </c:pt>
                <c:pt idx="21">
                  <c:v>6.27</c:v>
                </c:pt>
                <c:pt idx="22">
                  <c:v>6.33</c:v>
                </c:pt>
                <c:pt idx="23">
                  <c:v>6.47</c:v>
                </c:pt>
                <c:pt idx="24">
                  <c:v>6.48</c:v>
                </c:pt>
                <c:pt idx="25">
                  <c:v>6.63</c:v>
                </c:pt>
                <c:pt idx="26">
                  <c:v>6.54</c:v>
                </c:pt>
                <c:pt idx="27">
                  <c:v>6.25</c:v>
                </c:pt>
                <c:pt idx="28">
                  <c:v>6.37</c:v>
                </c:pt>
                <c:pt idx="29">
                  <c:v>6.34</c:v>
                </c:pt>
                <c:pt idx="30">
                  <c:v>6.08</c:v>
                </c:pt>
                <c:pt idx="31">
                  <c:v>6.19</c:v>
                </c:pt>
                <c:pt idx="32">
                  <c:v>6.23</c:v>
                </c:pt>
                <c:pt idx="33">
                  <c:v>6.39</c:v>
                </c:pt>
                <c:pt idx="34">
                  <c:v>6.4</c:v>
                </c:pt>
                <c:pt idx="35">
                  <c:v>6.54</c:v>
                </c:pt>
                <c:pt idx="36">
                  <c:v>6.69</c:v>
                </c:pt>
                <c:pt idx="37">
                  <c:v>6.75</c:v>
                </c:pt>
                <c:pt idx="38">
                  <c:v>6.79</c:v>
                </c:pt>
                <c:pt idx="39">
                  <c:v>6.83</c:v>
                </c:pt>
                <c:pt idx="40">
                  <c:v>7</c:v>
                </c:pt>
                <c:pt idx="41">
                  <c:v>7.4</c:v>
                </c:pt>
                <c:pt idx="42">
                  <c:v>7.25</c:v>
                </c:pt>
                <c:pt idx="43">
                  <c:v>7.48</c:v>
                </c:pt>
                <c:pt idx="44">
                  <c:v>7.42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przeciętne_c_skupu_żywca_i_mlek!$A$136:$B$180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przeciętne_c_skupu_żywca_i_mlek!$D$136:$D$180</c:f>
              <c:numCache>
                <c:formatCode>0.00</c:formatCode>
                <c:ptCount val="45"/>
                <c:pt idx="0">
                  <c:v>4.29</c:v>
                </c:pt>
                <c:pt idx="1">
                  <c:v>4.3899999999999997</c:v>
                </c:pt>
                <c:pt idx="2">
                  <c:v>4.62</c:v>
                </c:pt>
                <c:pt idx="3">
                  <c:v>4.53</c:v>
                </c:pt>
                <c:pt idx="4">
                  <c:v>4.41</c:v>
                </c:pt>
                <c:pt idx="5">
                  <c:v>4.62</c:v>
                </c:pt>
                <c:pt idx="6">
                  <c:v>4.67</c:v>
                </c:pt>
                <c:pt idx="7">
                  <c:v>4.99</c:v>
                </c:pt>
                <c:pt idx="8">
                  <c:v>4.72</c:v>
                </c:pt>
                <c:pt idx="9">
                  <c:v>4.4400000000000004</c:v>
                </c:pt>
                <c:pt idx="10">
                  <c:v>4.24</c:v>
                </c:pt>
                <c:pt idx="11">
                  <c:v>4.17</c:v>
                </c:pt>
                <c:pt idx="12">
                  <c:v>4.09</c:v>
                </c:pt>
                <c:pt idx="13">
                  <c:v>4.2</c:v>
                </c:pt>
                <c:pt idx="14">
                  <c:v>4.4800000000000004</c:v>
                </c:pt>
                <c:pt idx="15">
                  <c:v>5.8</c:v>
                </c:pt>
                <c:pt idx="16">
                  <c:v>5.41</c:v>
                </c:pt>
                <c:pt idx="17">
                  <c:v>5.81</c:v>
                </c:pt>
                <c:pt idx="18">
                  <c:v>5.69</c:v>
                </c:pt>
                <c:pt idx="19">
                  <c:v>5.81</c:v>
                </c:pt>
                <c:pt idx="20">
                  <c:v>5.9</c:v>
                </c:pt>
                <c:pt idx="21">
                  <c:v>5.97</c:v>
                </c:pt>
                <c:pt idx="22">
                  <c:v>6.07</c:v>
                </c:pt>
                <c:pt idx="23">
                  <c:v>6.39</c:v>
                </c:pt>
                <c:pt idx="24">
                  <c:v>6</c:v>
                </c:pt>
                <c:pt idx="25">
                  <c:v>6.24</c:v>
                </c:pt>
                <c:pt idx="26">
                  <c:v>6.35</c:v>
                </c:pt>
                <c:pt idx="27">
                  <c:v>5.94</c:v>
                </c:pt>
                <c:pt idx="28">
                  <c:v>5.17</c:v>
                </c:pt>
                <c:pt idx="29">
                  <c:v>5.64</c:v>
                </c:pt>
                <c:pt idx="30">
                  <c:v>5.08</c:v>
                </c:pt>
                <c:pt idx="31">
                  <c:v>4.96</c:v>
                </c:pt>
                <c:pt idx="32">
                  <c:v>4.55</c:v>
                </c:pt>
                <c:pt idx="33">
                  <c:v>4.34</c:v>
                </c:pt>
                <c:pt idx="34">
                  <c:v>3.98</c:v>
                </c:pt>
                <c:pt idx="35">
                  <c:v>3.88</c:v>
                </c:pt>
                <c:pt idx="36">
                  <c:v>3.95</c:v>
                </c:pt>
                <c:pt idx="37">
                  <c:v>4.2699999999999996</c:v>
                </c:pt>
                <c:pt idx="38">
                  <c:v>5.33</c:v>
                </c:pt>
                <c:pt idx="39">
                  <c:v>5.18</c:v>
                </c:pt>
                <c:pt idx="40">
                  <c:v>5.34</c:v>
                </c:pt>
                <c:pt idx="41">
                  <c:v>5.29</c:v>
                </c:pt>
                <c:pt idx="42">
                  <c:v>5.04</c:v>
                </c:pt>
                <c:pt idx="43">
                  <c:v>5.23</c:v>
                </c:pt>
                <c:pt idx="44">
                  <c:v>4.5999999999999996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przeciętne_c_skupu_żywca_i_mlek!$A$136:$B$180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przeciętne_c_skupu_żywca_i_mlek!$E$136:$E$180</c:f>
              <c:numCache>
                <c:formatCode>0.00</c:formatCode>
                <c:ptCount val="45"/>
                <c:pt idx="0">
                  <c:v>3.28</c:v>
                </c:pt>
                <c:pt idx="1">
                  <c:v>3.73</c:v>
                </c:pt>
                <c:pt idx="2">
                  <c:v>3.56</c:v>
                </c:pt>
                <c:pt idx="3">
                  <c:v>3.46</c:v>
                </c:pt>
                <c:pt idx="4">
                  <c:v>3.67</c:v>
                </c:pt>
                <c:pt idx="5">
                  <c:v>3.82</c:v>
                </c:pt>
                <c:pt idx="6">
                  <c:v>4.2300000000000004</c:v>
                </c:pt>
                <c:pt idx="7">
                  <c:v>4.3899999999999997</c:v>
                </c:pt>
                <c:pt idx="8">
                  <c:v>4.1399999999999997</c:v>
                </c:pt>
                <c:pt idx="9">
                  <c:v>3.91</c:v>
                </c:pt>
                <c:pt idx="10">
                  <c:v>3.48</c:v>
                </c:pt>
                <c:pt idx="11">
                  <c:v>3.17</c:v>
                </c:pt>
                <c:pt idx="12">
                  <c:v>3.18</c:v>
                </c:pt>
                <c:pt idx="13">
                  <c:v>3.61</c:v>
                </c:pt>
                <c:pt idx="14">
                  <c:v>3.74</c:v>
                </c:pt>
                <c:pt idx="15">
                  <c:v>3.83</c:v>
                </c:pt>
                <c:pt idx="16">
                  <c:v>3.65</c:v>
                </c:pt>
                <c:pt idx="17">
                  <c:v>3.83</c:v>
                </c:pt>
                <c:pt idx="18">
                  <c:v>3.94</c:v>
                </c:pt>
                <c:pt idx="19">
                  <c:v>4.13</c:v>
                </c:pt>
                <c:pt idx="20">
                  <c:v>3.86</c:v>
                </c:pt>
                <c:pt idx="21">
                  <c:v>3.86</c:v>
                </c:pt>
                <c:pt idx="22">
                  <c:v>3.65</c:v>
                </c:pt>
                <c:pt idx="23">
                  <c:v>3.92</c:v>
                </c:pt>
                <c:pt idx="24">
                  <c:v>3.53</c:v>
                </c:pt>
                <c:pt idx="25">
                  <c:v>3.65</c:v>
                </c:pt>
                <c:pt idx="26">
                  <c:v>3.53</c:v>
                </c:pt>
                <c:pt idx="27">
                  <c:v>2.71</c:v>
                </c:pt>
                <c:pt idx="28">
                  <c:v>3.39</c:v>
                </c:pt>
                <c:pt idx="29">
                  <c:v>3.32</c:v>
                </c:pt>
                <c:pt idx="30">
                  <c:v>3.79</c:v>
                </c:pt>
                <c:pt idx="31">
                  <c:v>3.83</c:v>
                </c:pt>
                <c:pt idx="32">
                  <c:v>3.44</c:v>
                </c:pt>
                <c:pt idx="33">
                  <c:v>3.51</c:v>
                </c:pt>
                <c:pt idx="34">
                  <c:v>3.02</c:v>
                </c:pt>
                <c:pt idx="35">
                  <c:v>3.09</c:v>
                </c:pt>
                <c:pt idx="36">
                  <c:v>3.52</c:v>
                </c:pt>
                <c:pt idx="37">
                  <c:v>3.73</c:v>
                </c:pt>
                <c:pt idx="38">
                  <c:v>3.97</c:v>
                </c:pt>
                <c:pt idx="39">
                  <c:v>3.99</c:v>
                </c:pt>
                <c:pt idx="40">
                  <c:v>4.37</c:v>
                </c:pt>
                <c:pt idx="41">
                  <c:v>4.37</c:v>
                </c:pt>
                <c:pt idx="42">
                  <c:v>4.4400000000000004</c:v>
                </c:pt>
                <c:pt idx="43">
                  <c:v>4.5999999999999996</c:v>
                </c:pt>
                <c:pt idx="44">
                  <c:v>4.2699999999999996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51363296"/>
        <c:axId val="1951363840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przeciętne_c_skupu_żywca_i_mlek!$A$136:$B$180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przeciętne_c_skupu_żywca_i_mlek!$F$136:$F$180</c:f>
              <c:numCache>
                <c:formatCode>0.00</c:formatCode>
                <c:ptCount val="45"/>
                <c:pt idx="0">
                  <c:v>1.32</c:v>
                </c:pt>
                <c:pt idx="1">
                  <c:v>1.24</c:v>
                </c:pt>
                <c:pt idx="2">
                  <c:v>1.22</c:v>
                </c:pt>
                <c:pt idx="3">
                  <c:v>1.21</c:v>
                </c:pt>
                <c:pt idx="4">
                  <c:v>1.2</c:v>
                </c:pt>
                <c:pt idx="5">
                  <c:v>1.22</c:v>
                </c:pt>
                <c:pt idx="6">
                  <c:v>1.21</c:v>
                </c:pt>
                <c:pt idx="7">
                  <c:v>1.21</c:v>
                </c:pt>
                <c:pt idx="8">
                  <c:v>1.23</c:v>
                </c:pt>
                <c:pt idx="9">
                  <c:v>1.28</c:v>
                </c:pt>
                <c:pt idx="10">
                  <c:v>1.3</c:v>
                </c:pt>
                <c:pt idx="11">
                  <c:v>1.32</c:v>
                </c:pt>
                <c:pt idx="12">
                  <c:v>1.31</c:v>
                </c:pt>
                <c:pt idx="13">
                  <c:v>1.29</c:v>
                </c:pt>
                <c:pt idx="14">
                  <c:v>1.29</c:v>
                </c:pt>
                <c:pt idx="15">
                  <c:v>1.28</c:v>
                </c:pt>
                <c:pt idx="16">
                  <c:v>1.28</c:v>
                </c:pt>
                <c:pt idx="17">
                  <c:v>1.26</c:v>
                </c:pt>
                <c:pt idx="18">
                  <c:v>1.22</c:v>
                </c:pt>
                <c:pt idx="19">
                  <c:v>1.22</c:v>
                </c:pt>
                <c:pt idx="20">
                  <c:v>1.24</c:v>
                </c:pt>
                <c:pt idx="21">
                  <c:v>1.27</c:v>
                </c:pt>
                <c:pt idx="22">
                  <c:v>1.21</c:v>
                </c:pt>
                <c:pt idx="23">
                  <c:v>1.32</c:v>
                </c:pt>
                <c:pt idx="24">
                  <c:v>1.32</c:v>
                </c:pt>
                <c:pt idx="25">
                  <c:v>1.32</c:v>
                </c:pt>
                <c:pt idx="26">
                  <c:v>1.31</c:v>
                </c:pt>
                <c:pt idx="27">
                  <c:v>1.26</c:v>
                </c:pt>
                <c:pt idx="28">
                  <c:v>1.23</c:v>
                </c:pt>
                <c:pt idx="29">
                  <c:v>1.23</c:v>
                </c:pt>
                <c:pt idx="30">
                  <c:v>1.23</c:v>
                </c:pt>
                <c:pt idx="31">
                  <c:v>1.25</c:v>
                </c:pt>
                <c:pt idx="32">
                  <c:v>1.28</c:v>
                </c:pt>
                <c:pt idx="33">
                  <c:v>1.35</c:v>
                </c:pt>
                <c:pt idx="34">
                  <c:v>1.38</c:v>
                </c:pt>
                <c:pt idx="35">
                  <c:v>1.41</c:v>
                </c:pt>
                <c:pt idx="36">
                  <c:v>1.41</c:v>
                </c:pt>
                <c:pt idx="37">
                  <c:v>1.42</c:v>
                </c:pt>
                <c:pt idx="38">
                  <c:v>1.43</c:v>
                </c:pt>
                <c:pt idx="39">
                  <c:v>1.45</c:v>
                </c:pt>
                <c:pt idx="40">
                  <c:v>1.46</c:v>
                </c:pt>
                <c:pt idx="41">
                  <c:v>1.45</c:v>
                </c:pt>
                <c:pt idx="42">
                  <c:v>1.45</c:v>
                </c:pt>
                <c:pt idx="43">
                  <c:v>1.45</c:v>
                </c:pt>
                <c:pt idx="44">
                  <c:v>1.51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51366016"/>
        <c:axId val="1951365472"/>
      </c:lineChart>
      <c:catAx>
        <c:axId val="195136329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51363840"/>
        <c:crosses val="autoZero"/>
        <c:auto val="1"/>
        <c:lblAlgn val="ctr"/>
        <c:lblOffset val="100"/>
        <c:noMultiLvlLbl val="0"/>
      </c:catAx>
      <c:valAx>
        <c:axId val="1951363840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51363296"/>
        <c:crosses val="autoZero"/>
        <c:crossBetween val="between"/>
        <c:majorUnit val="1"/>
      </c:valAx>
      <c:valAx>
        <c:axId val="1951365472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51366016"/>
        <c:crosses val="max"/>
        <c:crossBetween val="between"/>
        <c:majorUnit val="0.25"/>
      </c:valAx>
      <c:catAx>
        <c:axId val="19513660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951365472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247392757350005E-2"/>
          <c:y val="8.8168823005661395E-2"/>
          <c:w val="0.95684262952703236"/>
          <c:h val="0.6249863414433605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rolnictwo!$D$3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rolnictwo!$A$160:$B$204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 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rolnictwo!$D$160:$D$204</c:f>
              <c:numCache>
                <c:formatCode>General</c:formatCode>
                <c:ptCount val="45"/>
                <c:pt idx="0">
                  <c:v>6.5</c:v>
                </c:pt>
                <c:pt idx="1">
                  <c:v>6.8</c:v>
                </c:pt>
                <c:pt idx="2">
                  <c:v>7.1</c:v>
                </c:pt>
                <c:pt idx="3">
                  <c:v>6.9</c:v>
                </c:pt>
                <c:pt idx="4">
                  <c:v>6.8</c:v>
                </c:pt>
                <c:pt idx="5">
                  <c:v>7.3</c:v>
                </c:pt>
                <c:pt idx="6">
                  <c:v>7.2</c:v>
                </c:pt>
                <c:pt idx="7">
                  <c:v>7.3</c:v>
                </c:pt>
                <c:pt idx="8">
                  <c:v>6.7</c:v>
                </c:pt>
                <c:pt idx="9">
                  <c:v>6.2</c:v>
                </c:pt>
                <c:pt idx="10">
                  <c:v>5.9</c:v>
                </c:pt>
                <c:pt idx="11">
                  <c:v>5.9</c:v>
                </c:pt>
                <c:pt idx="12">
                  <c:v>5.5</c:v>
                </c:pt>
                <c:pt idx="13">
                  <c:v>5.6</c:v>
                </c:pt>
                <c:pt idx="14" formatCode="0.0">
                  <c:v>6</c:v>
                </c:pt>
                <c:pt idx="15">
                  <c:v>7.5</c:v>
                </c:pt>
                <c:pt idx="16">
                  <c:v>7.7</c:v>
                </c:pt>
                <c:pt idx="17">
                  <c:v>7.5</c:v>
                </c:pt>
                <c:pt idx="18">
                  <c:v>7.5</c:v>
                </c:pt>
                <c:pt idx="19" formatCode="0.0">
                  <c:v>8</c:v>
                </c:pt>
                <c:pt idx="20">
                  <c:v>8.1999999999999993</c:v>
                </c:pt>
                <c:pt idx="21">
                  <c:v>8.1999999999999993</c:v>
                </c:pt>
                <c:pt idx="22">
                  <c:v>8.6</c:v>
                </c:pt>
                <c:pt idx="23">
                  <c:v>8.9</c:v>
                </c:pt>
                <c:pt idx="24">
                  <c:v>8.6</c:v>
                </c:pt>
                <c:pt idx="25">
                  <c:v>9.1</c:v>
                </c:pt>
                <c:pt idx="26" formatCode="0.0">
                  <c:v>9</c:v>
                </c:pt>
                <c:pt idx="30">
                  <c:v>7.5</c:v>
                </c:pt>
                <c:pt idx="31">
                  <c:v>7.6</c:v>
                </c:pt>
                <c:pt idx="32">
                  <c:v>7.2</c:v>
                </c:pt>
                <c:pt idx="33">
                  <c:v>6.8</c:v>
                </c:pt>
                <c:pt idx="42">
                  <c:v>6.7</c:v>
                </c:pt>
                <c:pt idx="43">
                  <c:v>6.9</c:v>
                </c:pt>
                <c:pt idx="44">
                  <c:v>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91-4502-8277-AA3B79CA8969}"/>
            </c:ext>
          </c:extLst>
        </c:ser>
        <c:ser>
          <c:idx val="1"/>
          <c:order val="1"/>
          <c:tx>
            <c:strRef>
              <c:f>rolnictwo!$C$3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rolnictwo!$A$160:$B$204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 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rolnictwo!$C$160:$C$204</c:f>
              <c:numCache>
                <c:formatCode>General</c:formatCode>
                <c:ptCount val="45"/>
                <c:pt idx="0">
                  <c:v>7.6</c:v>
                </c:pt>
                <c:pt idx="1">
                  <c:v>7.5</c:v>
                </c:pt>
                <c:pt idx="2">
                  <c:v>8.1</c:v>
                </c:pt>
                <c:pt idx="3">
                  <c:v>7.4</c:v>
                </c:pt>
                <c:pt idx="4">
                  <c:v>7.4</c:v>
                </c:pt>
                <c:pt idx="5">
                  <c:v>7.9</c:v>
                </c:pt>
                <c:pt idx="6">
                  <c:v>8.1</c:v>
                </c:pt>
                <c:pt idx="7">
                  <c:v>8.3000000000000007</c:v>
                </c:pt>
                <c:pt idx="8">
                  <c:v>7.1</c:v>
                </c:pt>
                <c:pt idx="9">
                  <c:v>6.9</c:v>
                </c:pt>
                <c:pt idx="10">
                  <c:v>6.5</c:v>
                </c:pt>
                <c:pt idx="11">
                  <c:v>6.3</c:v>
                </c:pt>
                <c:pt idx="12">
                  <c:v>6.3</c:v>
                </c:pt>
                <c:pt idx="13">
                  <c:v>6.5</c:v>
                </c:pt>
                <c:pt idx="14">
                  <c:v>6.7</c:v>
                </c:pt>
                <c:pt idx="15">
                  <c:v>7.7</c:v>
                </c:pt>
                <c:pt idx="16">
                  <c:v>7.6</c:v>
                </c:pt>
                <c:pt idx="17">
                  <c:v>8.4</c:v>
                </c:pt>
                <c:pt idx="18">
                  <c:v>8.4</c:v>
                </c:pt>
                <c:pt idx="19">
                  <c:v>9.4</c:v>
                </c:pt>
                <c:pt idx="20">
                  <c:v>9.1</c:v>
                </c:pt>
                <c:pt idx="21">
                  <c:v>9.1999999999999993</c:v>
                </c:pt>
                <c:pt idx="22">
                  <c:v>9.5</c:v>
                </c:pt>
                <c:pt idx="23">
                  <c:v>10.6</c:v>
                </c:pt>
                <c:pt idx="24">
                  <c:v>9.6</c:v>
                </c:pt>
                <c:pt idx="25">
                  <c:v>9.6</c:v>
                </c:pt>
                <c:pt idx="26">
                  <c:v>9.8000000000000007</c:v>
                </c:pt>
                <c:pt idx="30">
                  <c:v>7.9</c:v>
                </c:pt>
                <c:pt idx="31">
                  <c:v>8.1</c:v>
                </c:pt>
                <c:pt idx="32">
                  <c:v>7.4</c:v>
                </c:pt>
                <c:pt idx="33">
                  <c:v>7.7</c:v>
                </c:pt>
                <c:pt idx="42" formatCode="0.0">
                  <c:v>7</c:v>
                </c:pt>
                <c:pt idx="43">
                  <c:v>7.1</c:v>
                </c:pt>
                <c:pt idx="44">
                  <c:v>5.7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91-4502-8277-AA3B79CA8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42325536"/>
        <c:axId val="1988082288"/>
      </c:lineChart>
      <c:catAx>
        <c:axId val="174232553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988082288"/>
        <c:crosses val="autoZero"/>
        <c:auto val="1"/>
        <c:lblAlgn val="ctr"/>
        <c:lblOffset val="100"/>
        <c:noMultiLvlLbl val="0"/>
      </c:catAx>
      <c:valAx>
        <c:axId val="1988082288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742325536"/>
        <c:crosses val="autoZero"/>
        <c:crossBetween val="between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(2)'!$A$44:$B$88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(2)'!$D$44:$D$88</c:f>
              <c:numCache>
                <c:formatCode>0.0</c:formatCode>
                <c:ptCount val="45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 formatCode="General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436-4408-BF9C-8FC655A603B8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(2)'!$A$44:$B$88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(2)'!$C$44:$C$88</c:f>
              <c:numCache>
                <c:formatCode>0.0</c:formatCode>
                <c:ptCount val="45"/>
                <c:pt idx="0">
                  <c:v>104.2</c:v>
                </c:pt>
                <c:pt idx="1">
                  <c:v>104.2364644987273</c:v>
                </c:pt>
                <c:pt idx="2">
                  <c:v>114.77797799329534</c:v>
                </c:pt>
                <c:pt idx="3">
                  <c:v>110.82724200702422</c:v>
                </c:pt>
                <c:pt idx="4">
                  <c:v>114.85626932486517</c:v>
                </c:pt>
                <c:pt idx="5">
                  <c:v>124.42796153353027</c:v>
                </c:pt>
                <c:pt idx="6">
                  <c:v>125.89609049538331</c:v>
                </c:pt>
                <c:pt idx="7">
                  <c:v>122.62279214250334</c:v>
                </c:pt>
                <c:pt idx="8">
                  <c:v>123.62974101057151</c:v>
                </c:pt>
                <c:pt idx="9">
                  <c:v>133.3768543307045</c:v>
                </c:pt>
                <c:pt idx="10">
                  <c:v>128.15460310308845</c:v>
                </c:pt>
                <c:pt idx="11">
                  <c:v>113.70759377645609</c:v>
                </c:pt>
                <c:pt idx="12">
                  <c:v>107.16245910775091</c:v>
                </c:pt>
                <c:pt idx="13">
                  <c:v>116.12454759523129</c:v>
                </c:pt>
                <c:pt idx="14">
                  <c:v>129.42983544029428</c:v>
                </c:pt>
                <c:pt idx="15">
                  <c:v>122.3494544555215</c:v>
                </c:pt>
                <c:pt idx="16">
                  <c:v>127.72072508872697</c:v>
                </c:pt>
                <c:pt idx="17">
                  <c:v>120.45443768457869</c:v>
                </c:pt>
                <c:pt idx="18">
                  <c:v>130.9526831507994</c:v>
                </c:pt>
                <c:pt idx="19">
                  <c:v>114.29441996022656</c:v>
                </c:pt>
                <c:pt idx="20">
                  <c:v>133.40933761842211</c:v>
                </c:pt>
                <c:pt idx="21">
                  <c:v>133.08815988550933</c:v>
                </c:pt>
                <c:pt idx="22">
                  <c:v>131.23499658143342</c:v>
                </c:pt>
                <c:pt idx="23">
                  <c:v>126.58001548325306</c:v>
                </c:pt>
                <c:pt idx="24">
                  <c:v>112.65621378009523</c:v>
                </c:pt>
                <c:pt idx="25">
                  <c:v>116.67256110305439</c:v>
                </c:pt>
                <c:pt idx="26">
                  <c:v>134.94057460777992</c:v>
                </c:pt>
                <c:pt idx="27">
                  <c:v>104.64046635510694</c:v>
                </c:pt>
                <c:pt idx="28">
                  <c:v>116.67256110305439</c:v>
                </c:pt>
                <c:pt idx="29">
                  <c:v>123.47323578692897</c:v>
                </c:pt>
                <c:pt idx="30">
                  <c:v>124.65345502382415</c:v>
                </c:pt>
                <c:pt idx="31">
                  <c:v>118.44566229239342</c:v>
                </c:pt>
                <c:pt idx="32">
                  <c:v>134.54727488989974</c:v>
                </c:pt>
                <c:pt idx="33">
                  <c:v>135.5483249436673</c:v>
                </c:pt>
                <c:pt idx="34">
                  <c:v>134.51765686357493</c:v>
                </c:pt>
                <c:pt idx="35">
                  <c:v>116.06268892494647</c:v>
                </c:pt>
                <c:pt idx="36">
                  <c:v>111.54888002998251</c:v>
                </c:pt>
                <c:pt idx="37">
                  <c:v>119.74748735290402</c:v>
                </c:pt>
                <c:pt idx="38">
                  <c:v>150.05298023194214</c:v>
                </c:pt>
                <c:pt idx="39">
                  <c:v>138.57367959010554</c:v>
                </c:pt>
                <c:pt idx="40">
                  <c:v>139.46364526659721</c:v>
                </c:pt>
                <c:pt idx="41">
                  <c:v>145.7037251056862</c:v>
                </c:pt>
                <c:pt idx="42">
                  <c:v>141.47099060940263</c:v>
                </c:pt>
                <c:pt idx="43">
                  <c:v>134.20135265634642</c:v>
                </c:pt>
                <c:pt idx="44">
                  <c:v>147.78937726796087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436-4408-BF9C-8FC655A60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88079568"/>
        <c:axId val="1988080112"/>
      </c:lineChart>
      <c:catAx>
        <c:axId val="198807956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88080112"/>
        <c:crosses val="autoZero"/>
        <c:auto val="1"/>
        <c:lblAlgn val="ctr"/>
        <c:lblOffset val="100"/>
        <c:noMultiLvlLbl val="0"/>
      </c:catAx>
      <c:valAx>
        <c:axId val="1988080112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880795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5125440152438179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wykres_komunikat!$A$29:$B$73</c:f>
              <c:multiLvlStrCache>
                <c:ptCount val="45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  <c:pt idx="43">
                    <c:v>I - VIII</c:v>
                  </c:pt>
                  <c:pt idx="44">
                    <c:v>I - 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wykres_komunikat!$C$29:$C$73</c:f>
              <c:numCache>
                <c:formatCode>0.0</c:formatCode>
                <c:ptCount val="45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152.31026870670627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167.33747594864838</c:v>
                </c:pt>
                <c:pt idx="39">
                  <c:v>171.2444824149224</c:v>
                </c:pt>
                <c:pt idx="40">
                  <c:v>167.24899139834056</c:v>
                </c:pt>
                <c:pt idx="41">
                  <c:v>165.06268955382546</c:v>
                </c:pt>
                <c:pt idx="42">
                  <c:v>160.69458179357727</c:v>
                </c:pt>
                <c:pt idx="43">
                  <c:v>161.82792646507772</c:v>
                </c:pt>
                <c:pt idx="44">
                  <c:v>162.26228893428467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wykres_komunikat!$A$29:$B$73</c:f>
              <c:multiLvlStrCache>
                <c:ptCount val="45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  <c:pt idx="43">
                    <c:v>I - VIII</c:v>
                  </c:pt>
                  <c:pt idx="44">
                    <c:v>I - 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wykres_komunikat!$D$29:$D$73</c:f>
              <c:numCache>
                <c:formatCode>0.0</c:formatCode>
                <c:ptCount val="45"/>
                <c:pt idx="0">
                  <c:v>223.31288343558282</c:v>
                </c:pt>
                <c:pt idx="1">
                  <c:v>190.54054054054055</c:v>
                </c:pt>
                <c:pt idx="2">
                  <c:v>159.57120980091884</c:v>
                </c:pt>
                <c:pt idx="3">
                  <c:v>142.08715596330273</c:v>
                </c:pt>
                <c:pt idx="4">
                  <c:v>127.04126426690078</c:v>
                </c:pt>
                <c:pt idx="5">
                  <c:v>115.55555555555554</c:v>
                </c:pt>
                <c:pt idx="6">
                  <c:v>120.29411764705881</c:v>
                </c:pt>
                <c:pt idx="7">
                  <c:v>117.32490784623486</c:v>
                </c:pt>
                <c:pt idx="8">
                  <c:v>126.46631119728551</c:v>
                </c:pt>
                <c:pt idx="9">
                  <c:v>112.50504235578862</c:v>
                </c:pt>
                <c:pt idx="10">
                  <c:v>105.20353982300885</c:v>
                </c:pt>
                <c:pt idx="11">
                  <c:v>95.541214432384862</c:v>
                </c:pt>
                <c:pt idx="12">
                  <c:v>220.24539877300614</c:v>
                </c:pt>
                <c:pt idx="13">
                  <c:v>188.37837837837839</c:v>
                </c:pt>
                <c:pt idx="14">
                  <c:v>137.05972434915773</c:v>
                </c:pt>
                <c:pt idx="15">
                  <c:v>130.50458715596329</c:v>
                </c:pt>
                <c:pt idx="16">
                  <c:v>128.00702370500437</c:v>
                </c:pt>
                <c:pt idx="17">
                  <c:v>115.69023569023568</c:v>
                </c:pt>
                <c:pt idx="18">
                  <c:v>123.05882352941175</c:v>
                </c:pt>
                <c:pt idx="19">
                  <c:v>126.22432859399683</c:v>
                </c:pt>
                <c:pt idx="20">
                  <c:v>130.44110518662143</c:v>
                </c:pt>
                <c:pt idx="21">
                  <c:v>123.84025816861637</c:v>
                </c:pt>
                <c:pt idx="22">
                  <c:v>116.84955752212389</c:v>
                </c:pt>
                <c:pt idx="23">
                  <c:v>114.05104136110296</c:v>
                </c:pt>
                <c:pt idx="24">
                  <c:v>273.0061349693251</c:v>
                </c:pt>
                <c:pt idx="25">
                  <c:v>173.24324324324326</c:v>
                </c:pt>
                <c:pt idx="26">
                  <c:v>123.73660030627872</c:v>
                </c:pt>
                <c:pt idx="27">
                  <c:v>125.11467889908256</c:v>
                </c:pt>
                <c:pt idx="28">
                  <c:v>123.09043020193151</c:v>
                </c:pt>
                <c:pt idx="29">
                  <c:v>134.54545454545453</c:v>
                </c:pt>
                <c:pt idx="30">
                  <c:v>140.29411764705881</c:v>
                </c:pt>
                <c:pt idx="31">
                  <c:v>143.39125855713533</c:v>
                </c:pt>
                <c:pt idx="32">
                  <c:v>144.49830344158991</c:v>
                </c:pt>
                <c:pt idx="33">
                  <c:v>128.19685356998789</c:v>
                </c:pt>
                <c:pt idx="34">
                  <c:v>121.41592920353983</c:v>
                </c:pt>
                <c:pt idx="35">
                  <c:v>116.57377530067467</c:v>
                </c:pt>
                <c:pt idx="36">
                  <c:v>153.98773006134968</c:v>
                </c:pt>
                <c:pt idx="37">
                  <c:v>146.48648648648648</c:v>
                </c:pt>
                <c:pt idx="38">
                  <c:v>185.14548238897396</c:v>
                </c:pt>
                <c:pt idx="39">
                  <c:v>203.66972477064218</c:v>
                </c:pt>
                <c:pt idx="40">
                  <c:v>180.4214223002634</c:v>
                </c:pt>
                <c:pt idx="41">
                  <c:v>158.18181818181819</c:v>
                </c:pt>
                <c:pt idx="42">
                  <c:v>155.64705882352939</c:v>
                </c:pt>
                <c:pt idx="43">
                  <c:v>156.60874144286467</c:v>
                </c:pt>
                <c:pt idx="44">
                  <c:v>162.2879301987397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88080656"/>
        <c:axId val="1988083920"/>
      </c:lineChart>
      <c:catAx>
        <c:axId val="198808065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988083920"/>
        <c:crosses val="autoZero"/>
        <c:auto val="1"/>
        <c:lblAlgn val="ctr"/>
        <c:lblOffset val="100"/>
        <c:noMultiLvlLbl val="0"/>
      </c:catAx>
      <c:valAx>
        <c:axId val="1988083920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988080656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7ABFBC-70C1-477F-905C-9D03BE055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28</Pages>
  <Words>8629</Words>
  <Characters>51777</Characters>
  <Application>Microsoft Office Word</Application>
  <DocSecurity>0</DocSecurity>
  <Lines>431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Rusak Ireneusz</cp:lastModifiedBy>
  <cp:revision>166</cp:revision>
  <cp:lastPrinted>2021-10-21T10:11:00Z</cp:lastPrinted>
  <dcterms:created xsi:type="dcterms:W3CDTF">2021-09-28T08:24:00Z</dcterms:created>
  <dcterms:modified xsi:type="dcterms:W3CDTF">2021-10-28T12:13:00Z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