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337907B" w14:textId="0FCB36C9" w:rsidR="00393761" w:rsidRPr="00AE2812" w:rsidRDefault="005F27EC" w:rsidP="00074DD8">
      <w:pPr>
        <w:pStyle w:val="tytuinformacji"/>
        <w:rPr>
          <w:noProof/>
          <w:shd w:val="clear" w:color="auto" w:fill="FFFFFF"/>
        </w:rPr>
      </w:pPr>
      <w:r w:rsidRPr="00AE2812">
        <w:rPr>
          <w:noProof/>
          <w:shd w:val="clear" w:color="auto" w:fill="FFFFFF"/>
        </w:rPr>
        <w:t xml:space="preserve">Powszechny Spis Rolny 2020 – wyniki wstępne </w:t>
      </w:r>
      <w:r w:rsidR="00B94183">
        <w:rPr>
          <w:noProof/>
          <w:shd w:val="clear" w:color="auto" w:fill="FFFFFF"/>
        </w:rPr>
        <w:br/>
      </w:r>
      <w:r w:rsidRPr="00AE2812">
        <w:rPr>
          <w:noProof/>
          <w:shd w:val="clear" w:color="auto" w:fill="FFFFFF"/>
        </w:rPr>
        <w:t xml:space="preserve">w województwie </w:t>
      </w:r>
      <w:r w:rsidR="00C77EBB" w:rsidRPr="00AE2812">
        <w:rPr>
          <w:noProof/>
          <w:shd w:val="clear" w:color="auto" w:fill="FFFFFF"/>
        </w:rPr>
        <w:t>lubuskim</w:t>
      </w:r>
    </w:p>
    <w:p w14:paraId="1C6AA8DD" w14:textId="77777777" w:rsidR="005F27EC" w:rsidRPr="00AE2812" w:rsidRDefault="005F27EC" w:rsidP="00074DD8">
      <w:pPr>
        <w:pStyle w:val="tytuinformacji"/>
        <w:rPr>
          <w:noProof/>
          <w:sz w:val="32"/>
        </w:rPr>
      </w:pPr>
    </w:p>
    <w:p w14:paraId="2337907C" w14:textId="61856411" w:rsidR="005916D7" w:rsidRPr="00AE2812" w:rsidRDefault="005F27EC" w:rsidP="00633014">
      <w:pPr>
        <w:pStyle w:val="LID"/>
      </w:pPr>
      <w:r w:rsidRPr="00AE2812">
        <w:rPr>
          <w:b w:val="0"/>
          <w:spacing w:val="-2"/>
        </w:rPr>
        <mc:AlternateContent>
          <mc:Choice Requires="wps">
            <w:drawing>
              <wp:anchor distT="45720" distB="45720" distL="114300" distR="114300" simplePos="0" relativeHeight="251674624" behindDoc="1" locked="0" layoutInCell="1" allowOverlap="1" wp14:anchorId="2337911C" wp14:editId="529C867E">
                <wp:simplePos x="0" y="0"/>
                <wp:positionH relativeFrom="column">
                  <wp:posOffset>5286375</wp:posOffset>
                </wp:positionH>
                <wp:positionV relativeFrom="paragraph">
                  <wp:posOffset>100965</wp:posOffset>
                </wp:positionV>
                <wp:extent cx="1725295" cy="2486025"/>
                <wp:effectExtent l="0" t="0" r="0" b="0"/>
                <wp:wrapTight wrapText="bothSides">
                  <wp:wrapPolygon edited="0">
                    <wp:start x="715" y="0"/>
                    <wp:lineTo x="715" y="21352"/>
                    <wp:lineTo x="20749" y="21352"/>
                    <wp:lineTo x="20749" y="0"/>
                    <wp:lineTo x="715" y="0"/>
                  </wp:wrapPolygon>
                </wp:wrapTight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24860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3E8CA74" w14:textId="77777777" w:rsidR="00751C0E" w:rsidRPr="005F27EC" w:rsidRDefault="00751C0E" w:rsidP="005F27EC">
                            <w:pPr>
                              <w:spacing w:after="0"/>
                              <w:ind w:right="-23"/>
                              <w:rPr>
                                <w:rFonts w:eastAsia="Times New Roman" w:cs="Times New Roman"/>
                                <w:bCs/>
                                <w:color w:val="008542"/>
                                <w:sz w:val="18"/>
                                <w:szCs w:val="18"/>
                                <w:lang w:eastAsia="pl-PL"/>
                              </w:rPr>
                            </w:pPr>
                            <w:r w:rsidRPr="005F27EC">
                              <w:rPr>
                                <w:rFonts w:eastAsia="Times New Roman" w:cs="Times New Roman"/>
                                <w:bCs/>
                                <w:color w:val="008542"/>
                                <w:sz w:val="18"/>
                                <w:szCs w:val="18"/>
                                <w:lang w:eastAsia="pl-PL"/>
                              </w:rPr>
                              <w:t xml:space="preserve">Powszechny Spis Rolny (PSR) został przeprowadzony na terytorium Polski w okresie od 1 września do 30 listopada 2020 r., według stanu na dzień 1 czerwca 2020 r. </w:t>
                            </w:r>
                          </w:p>
                          <w:p w14:paraId="44ABB86E" w14:textId="78B074B5" w:rsidR="00751C0E" w:rsidRPr="005F27EC" w:rsidRDefault="00751C0E" w:rsidP="005F27EC">
                            <w:pPr>
                              <w:spacing w:after="0"/>
                              <w:ind w:right="-23"/>
                              <w:rPr>
                                <w:rFonts w:eastAsia="Times New Roman" w:cs="Times New Roman"/>
                                <w:bCs/>
                                <w:color w:val="008542"/>
                                <w:sz w:val="18"/>
                                <w:szCs w:val="18"/>
                                <w:lang w:eastAsia="pl-PL"/>
                              </w:rPr>
                            </w:pPr>
                            <w:r w:rsidRPr="005F27EC">
                              <w:rPr>
                                <w:rFonts w:eastAsia="Times New Roman" w:cs="Times New Roman"/>
                                <w:bCs/>
                                <w:color w:val="008542"/>
                                <w:sz w:val="18"/>
                                <w:szCs w:val="18"/>
                                <w:lang w:eastAsia="pl-PL"/>
                              </w:rPr>
                              <w:t>Spisem rolnym, jako badaniem pełnym, zostały objęte gospodarstwa rolne, których użytkownikami były osoby fizyczne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8542"/>
                                <w:sz w:val="18"/>
                                <w:szCs w:val="18"/>
                                <w:lang w:eastAsia="pl-PL"/>
                              </w:rPr>
                              <w:t xml:space="preserve"> </w:t>
                            </w:r>
                            <w:r w:rsidRPr="005F27EC">
                              <w:rPr>
                                <w:rFonts w:eastAsia="Times New Roman" w:cs="Times New Roman"/>
                                <w:bCs/>
                                <w:color w:val="008542"/>
                                <w:sz w:val="18"/>
                                <w:szCs w:val="18"/>
                                <w:lang w:eastAsia="pl-PL"/>
                              </w:rPr>
                              <w:t>(gospodarstwa indywidualne) oraz osoby prawne i jednostki organizacyjne niemające osobowości prawnej.</w:t>
                            </w:r>
                          </w:p>
                          <w:p w14:paraId="23379147" w14:textId="3FE29E89" w:rsidR="00751C0E" w:rsidRPr="005F45EE" w:rsidRDefault="00751C0E" w:rsidP="005F45EE">
                            <w:pPr>
                              <w:pStyle w:val="tekstzboku"/>
                              <w:rPr>
                                <w:bCs w:val="0"/>
                                <w:color w:val="00854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337911C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416.25pt;margin-top:7.95pt;width:135.85pt;height:195.75pt;z-index:-2516418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" filled="f" stroked="f">
                <v:textbox>
                  <w:txbxContent>
                    <w:p w14:paraId="73E8CA74" w14:textId="77777777" w:rsidR="00751C0E" w:rsidRPr="005F27EC" w:rsidRDefault="00751C0E" w:rsidP="005F27EC">
                      <w:pPr>
                        <w:spacing w:after="0"/>
                        <w:ind w:right="-23"/>
                        <w:rPr>
                          <w:rFonts w:eastAsia="Times New Roman" w:cs="Times New Roman"/>
                          <w:bCs/>
                          <w:color w:val="008542"/>
                          <w:sz w:val="18"/>
                          <w:szCs w:val="18"/>
                          <w:lang w:eastAsia="pl-PL"/>
                        </w:rPr>
                      </w:pPr>
                      <w:r w:rsidRPr="005F27EC">
                        <w:rPr>
                          <w:rFonts w:eastAsia="Times New Roman" w:cs="Times New Roman"/>
                          <w:bCs/>
                          <w:color w:val="008542"/>
                          <w:sz w:val="18"/>
                          <w:szCs w:val="18"/>
                          <w:lang w:eastAsia="pl-PL"/>
                        </w:rPr>
                        <w:t xml:space="preserve">Powszechny Spis Rolny (PSR) został przeprowadzony na terytorium Polski w okresie od 1 września do 30 listopada 2020 r., według stanu na dzień 1 czerwca 2020 r. </w:t>
                      </w:r>
                    </w:p>
                    <w:p w14:paraId="44ABB86E" w14:textId="78B074B5" w:rsidR="00751C0E" w:rsidRPr="005F27EC" w:rsidRDefault="00751C0E" w:rsidP="005F27EC">
                      <w:pPr>
                        <w:spacing w:after="0"/>
                        <w:ind w:right="-23"/>
                        <w:rPr>
                          <w:rFonts w:eastAsia="Times New Roman" w:cs="Times New Roman"/>
                          <w:bCs/>
                          <w:color w:val="008542"/>
                          <w:sz w:val="18"/>
                          <w:szCs w:val="18"/>
                          <w:lang w:eastAsia="pl-PL"/>
                        </w:rPr>
                      </w:pPr>
                      <w:r w:rsidRPr="005F27EC">
                        <w:rPr>
                          <w:rFonts w:eastAsia="Times New Roman" w:cs="Times New Roman"/>
                          <w:bCs/>
                          <w:color w:val="008542"/>
                          <w:sz w:val="18"/>
                          <w:szCs w:val="18"/>
                          <w:lang w:eastAsia="pl-PL"/>
                        </w:rPr>
                        <w:t>Spisem rolnym, jako badaniem pełnym, zostały objęte gospodarstwa rolne, których użytkownikami były osoby fizyczne</w:t>
                      </w:r>
                      <w:r>
                        <w:rPr>
                          <w:rFonts w:eastAsia="Times New Roman" w:cs="Times New Roman"/>
                          <w:bCs/>
                          <w:color w:val="008542"/>
                          <w:sz w:val="18"/>
                          <w:szCs w:val="18"/>
                          <w:lang w:eastAsia="pl-PL"/>
                        </w:rPr>
                        <w:t xml:space="preserve"> </w:t>
                      </w:r>
                      <w:r w:rsidRPr="005F27EC">
                        <w:rPr>
                          <w:rFonts w:eastAsia="Times New Roman" w:cs="Times New Roman"/>
                          <w:bCs/>
                          <w:color w:val="008542"/>
                          <w:sz w:val="18"/>
                          <w:szCs w:val="18"/>
                          <w:lang w:eastAsia="pl-PL"/>
                        </w:rPr>
                        <w:t>(gospodarstwa indywidualne) oraz osoby prawne i jednostki organizacyjne niemające osobowości prawnej.</w:t>
                      </w:r>
                    </w:p>
                    <w:p w14:paraId="23379147" w14:textId="3FE29E89" w:rsidR="00751C0E" w:rsidRPr="005F45EE" w:rsidRDefault="00751C0E" w:rsidP="005F45EE">
                      <w:pPr>
                        <w:pStyle w:val="tekstzboku"/>
                        <w:rPr>
                          <w:bCs w:val="0"/>
                          <w:color w:val="008542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A971E5" w:rsidRPr="00AE2812">
        <mc:AlternateContent>
          <mc:Choice Requires="wps">
            <w:drawing>
              <wp:anchor distT="0" distB="0" distL="114300" distR="114300" simplePos="0" relativeHeight="251736064" behindDoc="1" locked="0" layoutInCell="1" allowOverlap="1" wp14:anchorId="26E9210F" wp14:editId="7B584BC3">
                <wp:simplePos x="0" y="0"/>
                <wp:positionH relativeFrom="column">
                  <wp:posOffset>165100</wp:posOffset>
                </wp:positionH>
                <wp:positionV relativeFrom="page">
                  <wp:posOffset>2279650</wp:posOffset>
                </wp:positionV>
                <wp:extent cx="254000" cy="304800"/>
                <wp:effectExtent l="0" t="0" r="0" b="0"/>
                <wp:wrapSquare wrapText="bothSides"/>
                <wp:docPr id="18" name="Strzałka w górę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>
                          <a:off x="0" y="0"/>
                          <a:ext cx="254000" cy="304800"/>
                        </a:xfrm>
                        <a:prstGeom prst="upArrow">
                          <a:avLst/>
                        </a:prstGeom>
                        <a:solidFill>
                          <a:srgbClr val="BED60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w16se="http://schemas.microsoft.com/office/word/2015/wordml/symex" xmlns:cx1="http://schemas.microsoft.com/office/drawing/2015/9/8/chartex" xmlns:cx="http://schemas.microsoft.com/office/drawing/2014/chartex">
            <w:pict>
              <v:shapetype w14:anchorId="4231A2EC" id="_x0000_t68" coordsize="21600,21600" o:spt="68" adj="5400,5400" path="m0@0l@1@0@1,21600@2,21600@2@0,21600@0,10800,xe">
                <v:stroke joinstyle="miter"/>
                <v:formulas>
                  <v:f eqn="val #0"/>
                  <v:f eqn="val #1"/>
                  <v:f eqn="sum 21600 0 #1"/>
                  <v:f eqn="prod #0 #1 10800"/>
                  <v:f eqn="sum #0 0 @3"/>
                </v:formulas>
                <v:path o:connecttype="custom" o:connectlocs="10800,0;0,@0;10800,21600;21600,@0" o:connectangles="270,180,90,0" textboxrect="@1,@4,@2,21600"/>
                <v:handles>
                  <v:h position="#1,#0" xrange="0,10800" yrange="0,21600"/>
                </v:handles>
              </v:shapetype>
              <v:shape id="Strzałka w górę 18" o:spid="_x0000_s1026" type="#_x0000_t68" style="position:absolute;margin-left:13pt;margin-top:179.5pt;width:20pt;height:24pt;rotation:180;z-index:-2515804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" adj="9000" fillcolor="#bed600" stroked="f" strokeweight="1pt">
                <w10:wrap type="square" anchory="page"/>
              </v:shape>
            </w:pict>
          </mc:Fallback>
        </mc:AlternateContent>
      </w:r>
      <w:r w:rsidR="00003437" w:rsidRPr="00AE2812">
        <mc:AlternateContent>
          <mc:Choice Requires="wps">
            <w:drawing>
              <wp:anchor distT="45720" distB="45720" distL="114300" distR="114300" simplePos="0" relativeHeight="251676672" behindDoc="0" locked="0" layoutInCell="1" allowOverlap="1" wp14:anchorId="2337911A" wp14:editId="70EC3E3B">
                <wp:simplePos x="0" y="0"/>
                <wp:positionH relativeFrom="margin">
                  <wp:align>left</wp:align>
                </wp:positionH>
                <wp:positionV relativeFrom="paragraph">
                  <wp:posOffset>83427</wp:posOffset>
                </wp:positionV>
                <wp:extent cx="1828800" cy="1045845"/>
                <wp:effectExtent l="0" t="0" r="0" b="1905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1045845"/>
                        </a:xfrm>
                        <a:prstGeom prst="rect">
                          <a:avLst/>
                        </a:prstGeom>
                        <a:solidFill>
                          <a:srgbClr val="008542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3379144" w14:textId="726DB8F3" w:rsidR="00751C0E" w:rsidRPr="00016A44" w:rsidRDefault="00751C0E" w:rsidP="00A971E5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ind w:firstLine="567"/>
                              <w:rPr>
                                <w:rFonts w:ascii="Fira Sans SemiBold" w:hAnsi="Fira Sans SemiBold"/>
                                <w:color w:val="FFFFFF" w:themeColor="background1"/>
                                <w:sz w:val="60"/>
                                <w:szCs w:val="60"/>
                              </w:rPr>
                            </w:pPr>
                            <w:r w:rsidRPr="00016A44">
                              <w:rPr>
                                <w:rFonts w:ascii="Fira Sans SemiBold" w:hAnsi="Fira Sans SemiBold"/>
                                <w:color w:val="FFFFFF" w:themeColor="background1"/>
                                <w:sz w:val="60"/>
                                <w:szCs w:val="60"/>
                              </w:rPr>
                              <w:t>9,8%</w:t>
                            </w:r>
                          </w:p>
                          <w:p w14:paraId="21E22F1D" w14:textId="77777777" w:rsidR="00751C0E" w:rsidRDefault="00751C0E" w:rsidP="005F27EC">
                            <w:pPr>
                              <w:pStyle w:val="tekstnaniebieskimtle"/>
                              <w:rPr>
                                <w:rFonts w:eastAsia="Fira Sans" w:cs="Fira Sans"/>
                                <w:color w:val="FFFFFF"/>
                                <w:sz w:val="18"/>
                                <w:szCs w:val="18"/>
                              </w:rPr>
                            </w:pPr>
                          </w:p>
                          <w:p w14:paraId="23379145" w14:textId="3A928417" w:rsidR="00751C0E" w:rsidRPr="005F27EC" w:rsidRDefault="00751C0E" w:rsidP="005F27EC">
                            <w:pPr>
                              <w:pStyle w:val="tekstnaniebieskimtle"/>
                              <w:rPr>
                                <w:color w:val="FFFFFF" w:themeColor="background1"/>
                                <w:sz w:val="18"/>
                                <w:szCs w:val="18"/>
                              </w:rPr>
                            </w:pPr>
                            <w:r w:rsidRPr="00896940">
                              <w:rPr>
                                <w:rFonts w:eastAsia="Fira Sans" w:cs="Fira Sans"/>
                                <w:color w:val="FFFFFF"/>
                                <w:sz w:val="18"/>
                                <w:szCs w:val="18"/>
                              </w:rPr>
                              <w:t>Spadek liczby gospodarstw rolnych w porównaniu z PSR 2010</w:t>
                            </w:r>
                            <w:r w:rsidRPr="00195D0C">
                              <w:rPr>
                                <w:color w:val="FFFFFF" w:themeColor="background1"/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337911A" id="_x0000_s1027" type="#_x0000_t202" style="position:absolute;margin-left:0;margin-top:6.55pt;width:2in;height:82.35pt;z-index:25167667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" fillcolor="#008542" stroked="f">
                <v:textbox>
                  <w:txbxContent>
                    <w:p w14:paraId="23379144" w14:textId="726DB8F3" w:rsidR="00751C0E" w:rsidRPr="00016A44" w:rsidRDefault="00751C0E" w:rsidP="00A971E5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ind w:firstLine="567"/>
                        <w:rPr>
                          <w:rFonts w:ascii="Fira Sans SemiBold" w:hAnsi="Fira Sans SemiBold"/>
                          <w:color w:val="FFFFFF" w:themeColor="background1"/>
                          <w:sz w:val="60"/>
                          <w:szCs w:val="60"/>
                        </w:rPr>
                      </w:pPr>
                      <w:r w:rsidRPr="00016A44">
                        <w:rPr>
                          <w:rFonts w:ascii="Fira Sans SemiBold" w:hAnsi="Fira Sans SemiBold"/>
                          <w:color w:val="FFFFFF" w:themeColor="background1"/>
                          <w:sz w:val="60"/>
                          <w:szCs w:val="60"/>
                        </w:rPr>
                        <w:t>9,8%</w:t>
                      </w:r>
                    </w:p>
                    <w:p w14:paraId="21E22F1D" w14:textId="77777777" w:rsidR="00751C0E" w:rsidRDefault="00751C0E" w:rsidP="005F27EC">
                      <w:pPr>
                        <w:pStyle w:val="tekstnaniebieskimtle"/>
                        <w:rPr>
                          <w:rFonts w:eastAsia="Fira Sans" w:cs="Fira Sans"/>
                          <w:color w:val="FFFFFF"/>
                          <w:sz w:val="18"/>
                          <w:szCs w:val="18"/>
                        </w:rPr>
                      </w:pPr>
                    </w:p>
                    <w:p w14:paraId="23379145" w14:textId="3A928417" w:rsidR="00751C0E" w:rsidRPr="005F27EC" w:rsidRDefault="00751C0E" w:rsidP="005F27EC">
                      <w:pPr>
                        <w:pStyle w:val="tekstnaniebieskimtle"/>
                        <w:rPr>
                          <w:color w:val="FFFFFF" w:themeColor="background1"/>
                          <w:sz w:val="18"/>
                          <w:szCs w:val="18"/>
                        </w:rPr>
                      </w:pPr>
                      <w:r w:rsidRPr="00896940">
                        <w:rPr>
                          <w:rFonts w:eastAsia="Fira Sans" w:cs="Fira Sans"/>
                          <w:color w:val="FFFFFF"/>
                          <w:sz w:val="18"/>
                          <w:szCs w:val="18"/>
                        </w:rPr>
                        <w:t>Spadek liczby gospodarstw rolnych w porównaniu z PSR 2010</w:t>
                      </w:r>
                      <w:r w:rsidRPr="00195D0C">
                        <w:rPr>
                          <w:color w:val="FFFFFF" w:themeColor="background1"/>
                          <w:sz w:val="18"/>
                          <w:szCs w:val="18"/>
                        </w:rPr>
                        <w:t xml:space="preserve"> 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AE2812">
        <w:rPr>
          <w:rFonts w:eastAsia="Fira Sans" w:cs="Fira Sans"/>
        </w:rPr>
        <w:t xml:space="preserve">Według wstępnych wyników </w:t>
      </w:r>
      <w:r w:rsidRPr="00AE2812">
        <w:t>Powszechnego Spisu Rolnego, w 2020 r. utrzymała się notowana od wielu lat tendencja spadku liczby gospodarstw rolnych, przy wzroście ich średniej powierzchni.</w:t>
      </w:r>
      <w:r w:rsidR="008F14EB">
        <w:br/>
      </w:r>
      <w:r w:rsidRPr="00AE2812">
        <w:t xml:space="preserve">W porównaniu z wynikami uzyskanymi w PSR 2010, zmniejszeniu uległa powierzchnia gruntów ogółem użytkowanych w gospodarstwach rolnych. </w:t>
      </w:r>
      <w:r w:rsidR="008F14EB">
        <w:br/>
      </w:r>
      <w:r w:rsidRPr="00AE2812">
        <w:t>W analizowanym okresie zwiększył</w:t>
      </w:r>
      <w:r w:rsidR="00016A44">
        <w:t>o</w:t>
      </w:r>
      <w:r w:rsidRPr="00AE2812">
        <w:t xml:space="preserve"> się po</w:t>
      </w:r>
      <w:r w:rsidR="00016A44">
        <w:t>głowie</w:t>
      </w:r>
      <w:r w:rsidRPr="00AE2812">
        <w:t xml:space="preserve"> </w:t>
      </w:r>
      <w:r w:rsidR="00C77EBB" w:rsidRPr="00AE2812">
        <w:t>bydła</w:t>
      </w:r>
      <w:r w:rsidRPr="00AE2812">
        <w:t>, wobec spadku pogłowia pozostałych grup zwierząt gospodarskich</w:t>
      </w:r>
      <w:r w:rsidR="00074DD8" w:rsidRPr="00AE2812">
        <w:t>.</w:t>
      </w:r>
    </w:p>
    <w:p w14:paraId="0C12E016" w14:textId="77777777" w:rsidR="00950056" w:rsidRPr="00AE2812" w:rsidRDefault="00950056" w:rsidP="00950056">
      <w:pPr>
        <w:pStyle w:val="Akapitzlist"/>
        <w:keepNext/>
        <w:spacing w:before="0"/>
        <w:outlineLvl w:val="0"/>
        <w:rPr>
          <w:rFonts w:ascii="Fira Sans SemiBold" w:eastAsia="Times New Roman" w:hAnsi="Fira Sans SemiBold" w:cs="Times New Roman"/>
          <w:b/>
          <w:bCs/>
          <w:noProof/>
          <w:color w:val="008542"/>
          <w:szCs w:val="19"/>
          <w:lang w:eastAsia="pl-PL"/>
        </w:rPr>
      </w:pPr>
    </w:p>
    <w:p w14:paraId="2337907E" w14:textId="66867CC4" w:rsidR="00C22105" w:rsidRPr="00AE2812" w:rsidRDefault="005F27EC" w:rsidP="005F27EC">
      <w:pPr>
        <w:pStyle w:val="Akapitzlist"/>
        <w:keepNext/>
        <w:numPr>
          <w:ilvl w:val="0"/>
          <w:numId w:val="6"/>
        </w:numPr>
        <w:spacing w:before="0"/>
        <w:outlineLvl w:val="0"/>
        <w:rPr>
          <w:rFonts w:ascii="Fira Sans SemiBold" w:eastAsia="Times New Roman" w:hAnsi="Fira Sans SemiBold" w:cs="Times New Roman"/>
          <w:b/>
          <w:bCs/>
          <w:noProof/>
          <w:color w:val="008542"/>
          <w:szCs w:val="19"/>
          <w:lang w:eastAsia="pl-PL"/>
        </w:rPr>
      </w:pPr>
      <w:r w:rsidRPr="00AE2812">
        <w:rPr>
          <w:rFonts w:ascii="Fira Sans SemiBold" w:eastAsia="Times New Roman" w:hAnsi="Fira Sans SemiBold" w:cs="Times New Roman"/>
          <w:bCs/>
          <w:noProof/>
          <w:color w:val="008542"/>
          <w:szCs w:val="24"/>
          <w:lang w:eastAsia="pl-PL"/>
        </w:rPr>
        <w:t>Gospodarstwa rolne</w:t>
      </w:r>
    </w:p>
    <w:p w14:paraId="21CAC3E3" w14:textId="63A1717F" w:rsidR="009C6E88" w:rsidRPr="00AE2812" w:rsidRDefault="009C6E88" w:rsidP="005F27EC">
      <w:pPr>
        <w:rPr>
          <w:noProof/>
          <w:shd w:val="clear" w:color="auto" w:fill="FFFFFF"/>
        </w:rPr>
      </w:pPr>
      <w:r w:rsidRPr="00AE2812">
        <w:rPr>
          <w:noProof/>
          <w:shd w:val="clear" w:color="auto" w:fill="FFFFFF"/>
        </w:rPr>
        <w:t>W 202</w:t>
      </w:r>
      <w:r w:rsidR="005D6634" w:rsidRPr="00AE2812">
        <w:rPr>
          <w:noProof/>
          <w:shd w:val="clear" w:color="auto" w:fill="FFFFFF"/>
        </w:rPr>
        <w:t>0</w:t>
      </w:r>
      <w:r w:rsidRPr="00AE2812">
        <w:rPr>
          <w:noProof/>
          <w:shd w:val="clear" w:color="auto" w:fill="FFFFFF"/>
        </w:rPr>
        <w:t xml:space="preserve"> r. utrzymała się notowana od wielu lat tendencja spadku liczby gospodarstw rolnych przy wzroście ich średniej powierzchni. W porównaniu </w:t>
      </w:r>
      <w:r w:rsidR="003750F2">
        <w:rPr>
          <w:noProof/>
          <w:shd w:val="clear" w:color="auto" w:fill="FFFFFF"/>
        </w:rPr>
        <w:t>z</w:t>
      </w:r>
      <w:r w:rsidRPr="00AE2812">
        <w:rPr>
          <w:noProof/>
          <w:shd w:val="clear" w:color="auto" w:fill="FFFFFF"/>
        </w:rPr>
        <w:t xml:space="preserve"> 2010 </w:t>
      </w:r>
      <w:r w:rsidR="00016A44">
        <w:rPr>
          <w:noProof/>
          <w:shd w:val="clear" w:color="auto" w:fill="FFFFFF"/>
        </w:rPr>
        <w:t>r. liczba gospodarstw rolnych w </w:t>
      </w:r>
      <w:r w:rsidRPr="00AE2812">
        <w:rPr>
          <w:noProof/>
          <w:shd w:val="clear" w:color="auto" w:fill="FFFFFF"/>
        </w:rPr>
        <w:t>województwie lubuskim zmniejszyła się o 2,2 tys. (</w:t>
      </w:r>
      <w:r w:rsidR="00016A44">
        <w:rPr>
          <w:noProof/>
          <w:shd w:val="clear" w:color="auto" w:fill="FFFFFF"/>
        </w:rPr>
        <w:t xml:space="preserve">tj. </w:t>
      </w:r>
      <w:r w:rsidRPr="00AE2812">
        <w:rPr>
          <w:noProof/>
          <w:shd w:val="clear" w:color="auto" w:fill="FFFFFF"/>
        </w:rPr>
        <w:t xml:space="preserve">o 9,8%). </w:t>
      </w:r>
      <w:r w:rsidR="00B30734" w:rsidRPr="00AE2812">
        <w:rPr>
          <w:noProof/>
          <w:shd w:val="clear" w:color="auto" w:fill="FFFFFF"/>
        </w:rPr>
        <w:t>Zanotowano spadek liczby gospodarstw w grupach obszarowych użytków rolnych do 1 ha włącznie oraz od 1 do 30 ha. Najgłębszy spadek dotyczył grupy obszarowej 1-2 ha (o 22,7%), grupy 2-3 h</w:t>
      </w:r>
      <w:r w:rsidR="00820303">
        <w:rPr>
          <w:noProof/>
          <w:shd w:val="clear" w:color="auto" w:fill="FFFFFF"/>
        </w:rPr>
        <w:t xml:space="preserve">a (o 17,6%) oraz </w:t>
      </w:r>
      <w:r w:rsidR="00016A44">
        <w:rPr>
          <w:noProof/>
          <w:shd w:val="clear" w:color="auto" w:fill="FFFFFF"/>
        </w:rPr>
        <w:br/>
      </w:r>
      <w:r w:rsidR="00820303">
        <w:rPr>
          <w:noProof/>
          <w:shd w:val="clear" w:color="auto" w:fill="FFFFFF"/>
        </w:rPr>
        <w:t>10-20 ha (o</w:t>
      </w:r>
      <w:r w:rsidR="00B30734" w:rsidRPr="00AE2812">
        <w:rPr>
          <w:noProof/>
          <w:shd w:val="clear" w:color="auto" w:fill="FFFFFF"/>
        </w:rPr>
        <w:t xml:space="preserve"> 16,3%). </w:t>
      </w:r>
      <w:r w:rsidR="00440E96" w:rsidRPr="00AE2812">
        <w:rPr>
          <w:noProof/>
          <w:shd w:val="clear" w:color="auto" w:fill="FFFFFF"/>
        </w:rPr>
        <w:t>Wzrosła natomiast liczba gospodarstw w gru</w:t>
      </w:r>
      <w:r w:rsidR="00016A44">
        <w:rPr>
          <w:noProof/>
          <w:shd w:val="clear" w:color="auto" w:fill="FFFFFF"/>
        </w:rPr>
        <w:t>pie obszarowej powyżej 30 ha, w </w:t>
      </w:r>
      <w:r w:rsidR="00440E96" w:rsidRPr="00AE2812">
        <w:rPr>
          <w:noProof/>
          <w:shd w:val="clear" w:color="auto" w:fill="FFFFFF"/>
        </w:rPr>
        <w:t>tym najbardziej gospodarstw o powierzchni użytków rolnych powyżej 100 ha (o 34,3%).</w:t>
      </w:r>
    </w:p>
    <w:p w14:paraId="3D6DF055" w14:textId="5DBDB4EC" w:rsidR="00C95060" w:rsidRPr="00AE2812" w:rsidRDefault="00C95060" w:rsidP="005F27EC">
      <w:pPr>
        <w:rPr>
          <w:noProof/>
          <w:shd w:val="clear" w:color="auto" w:fill="FFFFFF"/>
        </w:rPr>
      </w:pPr>
      <w:r w:rsidRPr="00AE2812">
        <w:rPr>
          <w:noProof/>
          <w:shd w:val="clear" w:color="auto" w:fill="FFFFFF"/>
        </w:rPr>
        <w:t xml:space="preserve">W porównaniu z wynikami PSR 2010 nastąpiły zmiany w strukturze gospodarstw rolnych. </w:t>
      </w:r>
      <w:r w:rsidR="00C73DF9" w:rsidRPr="00AE2812">
        <w:rPr>
          <w:noProof/>
          <w:shd w:val="clear" w:color="auto" w:fill="FFFFFF"/>
        </w:rPr>
        <w:t xml:space="preserve">Wzrósł odsetek gospodarstw towarowych, </w:t>
      </w:r>
      <w:r w:rsidR="00016A44">
        <w:rPr>
          <w:noProof/>
          <w:shd w:val="clear" w:color="auto" w:fill="FFFFFF"/>
        </w:rPr>
        <w:t>tj.</w:t>
      </w:r>
      <w:r w:rsidR="00C73DF9" w:rsidRPr="00AE2812">
        <w:rPr>
          <w:noProof/>
          <w:shd w:val="clear" w:color="auto" w:fill="FFFFFF"/>
        </w:rPr>
        <w:t xml:space="preserve"> do 1 ha użytków rol</w:t>
      </w:r>
      <w:r w:rsidR="00016A44">
        <w:rPr>
          <w:noProof/>
          <w:shd w:val="clear" w:color="auto" w:fill="FFFFFF"/>
        </w:rPr>
        <w:t>nych, odsetek gospodarstw o </w:t>
      </w:r>
      <w:r w:rsidR="003750F2">
        <w:rPr>
          <w:noProof/>
          <w:shd w:val="clear" w:color="auto" w:fill="FFFFFF"/>
        </w:rPr>
        <w:t>powierzchni</w:t>
      </w:r>
      <w:r w:rsidR="00C73DF9" w:rsidRPr="00AE2812">
        <w:rPr>
          <w:noProof/>
          <w:shd w:val="clear" w:color="auto" w:fill="FFFFFF"/>
        </w:rPr>
        <w:t xml:space="preserve"> użytków rolnych 3-5 ha oraz jednostek o powierzchni powyżej 20 ha użytków rolnych. Odsetek gospodarst</w:t>
      </w:r>
      <w:r w:rsidR="003750F2">
        <w:rPr>
          <w:noProof/>
          <w:shd w:val="clear" w:color="auto" w:fill="FFFFFF"/>
        </w:rPr>
        <w:t xml:space="preserve">w o powierzchni 5-7 ha </w:t>
      </w:r>
      <w:r w:rsidR="00E70865">
        <w:rPr>
          <w:noProof/>
          <w:shd w:val="clear" w:color="auto" w:fill="FFFFFF"/>
        </w:rPr>
        <w:t xml:space="preserve">nie zmienił się w porównaniu z 2010 r., </w:t>
      </w:r>
      <w:r w:rsidR="00016A44">
        <w:rPr>
          <w:noProof/>
          <w:shd w:val="clear" w:color="auto" w:fill="FFFFFF"/>
        </w:rPr>
        <w:t>n</w:t>
      </w:r>
      <w:r w:rsidR="00C73DF9" w:rsidRPr="00AE2812">
        <w:rPr>
          <w:noProof/>
          <w:shd w:val="clear" w:color="auto" w:fill="FFFFFF"/>
        </w:rPr>
        <w:t xml:space="preserve">atomiast </w:t>
      </w:r>
      <w:r w:rsidR="00016A44">
        <w:rPr>
          <w:noProof/>
          <w:shd w:val="clear" w:color="auto" w:fill="FFFFFF"/>
        </w:rPr>
        <w:t>zmniejszył się</w:t>
      </w:r>
      <w:r w:rsidR="00751C0E">
        <w:rPr>
          <w:noProof/>
          <w:shd w:val="clear" w:color="auto" w:fill="FFFFFF"/>
        </w:rPr>
        <w:t xml:space="preserve"> odsetek</w:t>
      </w:r>
      <w:r w:rsidR="00C73DF9" w:rsidRPr="00AE2812">
        <w:rPr>
          <w:noProof/>
          <w:shd w:val="clear" w:color="auto" w:fill="FFFFFF"/>
        </w:rPr>
        <w:t xml:space="preserve"> gospodarstw o powierzchni 1-3 ha oraz 7-20 ha.</w:t>
      </w:r>
    </w:p>
    <w:p w14:paraId="4C9BC05A" w14:textId="4841F93F" w:rsidR="00922DDB" w:rsidRDefault="00DB5872" w:rsidP="005F27EC">
      <w:pPr>
        <w:rPr>
          <w:noProof/>
          <w:shd w:val="clear" w:color="auto" w:fill="FFFFFF"/>
        </w:rPr>
      </w:pPr>
      <w:r w:rsidRPr="00AE2812">
        <w:rPr>
          <w:noProof/>
          <w:shd w:val="clear" w:color="auto" w:fill="FFFFFF"/>
        </w:rPr>
        <w:t xml:space="preserve">W 2020 r. w </w:t>
      </w:r>
      <w:r w:rsidR="003750F2">
        <w:rPr>
          <w:noProof/>
          <w:shd w:val="clear" w:color="auto" w:fill="FFFFFF"/>
        </w:rPr>
        <w:t>ogó</w:t>
      </w:r>
      <w:r w:rsidR="00016A44">
        <w:rPr>
          <w:noProof/>
          <w:shd w:val="clear" w:color="auto" w:fill="FFFFFF"/>
        </w:rPr>
        <w:t>le</w:t>
      </w:r>
      <w:r w:rsidR="003750F2">
        <w:rPr>
          <w:noProof/>
          <w:shd w:val="clear" w:color="auto" w:fill="FFFFFF"/>
        </w:rPr>
        <w:t xml:space="preserve"> gospodarstw rolnych w województwie</w:t>
      </w:r>
      <w:r w:rsidRPr="00AE2812">
        <w:rPr>
          <w:noProof/>
          <w:shd w:val="clear" w:color="auto" w:fill="FFFFFF"/>
        </w:rPr>
        <w:t xml:space="preserve"> </w:t>
      </w:r>
      <w:r w:rsidR="008A47F4" w:rsidRPr="00AE2812">
        <w:rPr>
          <w:noProof/>
          <w:shd w:val="clear" w:color="auto" w:fill="FFFFFF"/>
        </w:rPr>
        <w:t>l</w:t>
      </w:r>
      <w:r w:rsidRPr="00AE2812">
        <w:rPr>
          <w:noProof/>
          <w:shd w:val="clear" w:color="auto" w:fill="FFFFFF"/>
        </w:rPr>
        <w:t>ubuskim dominowały jednostki prowadzące wyłącznie produkcję roślinną</w:t>
      </w:r>
      <w:r w:rsidR="00016A44">
        <w:rPr>
          <w:noProof/>
          <w:shd w:val="clear" w:color="auto" w:fill="FFFFFF"/>
        </w:rPr>
        <w:t xml:space="preserve">, które </w:t>
      </w:r>
      <w:r w:rsidRPr="00AE2812">
        <w:rPr>
          <w:noProof/>
          <w:shd w:val="clear" w:color="auto" w:fill="FFFFFF"/>
        </w:rPr>
        <w:t>stanowiły 65,0% ogółu gospodarstw rolnych</w:t>
      </w:r>
      <w:r w:rsidR="00751C0E">
        <w:rPr>
          <w:noProof/>
          <w:shd w:val="clear" w:color="auto" w:fill="FFFFFF"/>
        </w:rPr>
        <w:t xml:space="preserve"> (wobec </w:t>
      </w:r>
      <w:r w:rsidR="00751C0E" w:rsidRPr="00AE2812">
        <w:rPr>
          <w:noProof/>
          <w:shd w:val="clear" w:color="auto" w:fill="FFFFFF"/>
        </w:rPr>
        <w:t>51,1%</w:t>
      </w:r>
      <w:r w:rsidR="00751C0E">
        <w:rPr>
          <w:noProof/>
          <w:shd w:val="clear" w:color="auto" w:fill="FFFFFF"/>
        </w:rPr>
        <w:t xml:space="preserve"> w</w:t>
      </w:r>
      <w:r w:rsidR="008A47F4" w:rsidRPr="00AE2812">
        <w:rPr>
          <w:noProof/>
          <w:shd w:val="clear" w:color="auto" w:fill="FFFFFF"/>
        </w:rPr>
        <w:t xml:space="preserve"> 2010 r.</w:t>
      </w:r>
      <w:r w:rsidR="00751C0E">
        <w:rPr>
          <w:noProof/>
          <w:shd w:val="clear" w:color="auto" w:fill="FFFFFF"/>
        </w:rPr>
        <w:t>).</w:t>
      </w:r>
      <w:r w:rsidRPr="00AE2812">
        <w:rPr>
          <w:noProof/>
          <w:shd w:val="clear" w:color="auto" w:fill="FFFFFF"/>
        </w:rPr>
        <w:t xml:space="preserve"> </w:t>
      </w:r>
      <w:r w:rsidR="00C006EC" w:rsidRPr="00AE2812">
        <w:rPr>
          <w:noProof/>
          <w:shd w:val="clear" w:color="auto" w:fill="FFFFFF"/>
        </w:rPr>
        <w:t xml:space="preserve">Gospodarstwa </w:t>
      </w:r>
      <w:r w:rsidR="00751C0E">
        <w:rPr>
          <w:noProof/>
          <w:shd w:val="clear" w:color="auto" w:fill="FFFFFF"/>
        </w:rPr>
        <w:t xml:space="preserve">prowadzące </w:t>
      </w:r>
      <w:r w:rsidR="00C006EC" w:rsidRPr="00AE2812">
        <w:rPr>
          <w:noProof/>
          <w:shd w:val="clear" w:color="auto" w:fill="FFFFFF"/>
        </w:rPr>
        <w:t>produkcj</w:t>
      </w:r>
      <w:r w:rsidR="00751C0E">
        <w:rPr>
          <w:noProof/>
          <w:shd w:val="clear" w:color="auto" w:fill="FFFFFF"/>
        </w:rPr>
        <w:t>ę</w:t>
      </w:r>
      <w:r w:rsidRPr="00AE2812">
        <w:rPr>
          <w:noProof/>
          <w:shd w:val="clear" w:color="auto" w:fill="FFFFFF"/>
        </w:rPr>
        <w:t xml:space="preserve"> mieszaną (uprawa roślin </w:t>
      </w:r>
      <w:r w:rsidR="00135399">
        <w:rPr>
          <w:noProof/>
          <w:shd w:val="clear" w:color="auto" w:fill="FFFFFF"/>
        </w:rPr>
        <w:br/>
      </w:r>
      <w:r w:rsidR="00C006EC" w:rsidRPr="00AE2812">
        <w:rPr>
          <w:noProof/>
          <w:shd w:val="clear" w:color="auto" w:fill="FFFFFF"/>
        </w:rPr>
        <w:t>i</w:t>
      </w:r>
      <w:r w:rsidRPr="00AE2812">
        <w:rPr>
          <w:noProof/>
          <w:shd w:val="clear" w:color="auto" w:fill="FFFFFF"/>
        </w:rPr>
        <w:t xml:space="preserve"> </w:t>
      </w:r>
      <w:r w:rsidR="00C006EC" w:rsidRPr="00AE2812">
        <w:rPr>
          <w:noProof/>
          <w:shd w:val="clear" w:color="auto" w:fill="FFFFFF"/>
        </w:rPr>
        <w:t>chó</w:t>
      </w:r>
      <w:r w:rsidRPr="00AE2812">
        <w:rPr>
          <w:noProof/>
          <w:shd w:val="clear" w:color="auto" w:fill="FFFFFF"/>
        </w:rPr>
        <w:t>w zwierząt) stanowiły 33,7% ogółu gospodarstw rolnych</w:t>
      </w:r>
      <w:r w:rsidR="003F355A" w:rsidRPr="00AE2812">
        <w:rPr>
          <w:noProof/>
          <w:shd w:val="clear" w:color="auto" w:fill="FFFFFF"/>
        </w:rPr>
        <w:t xml:space="preserve">, </w:t>
      </w:r>
      <w:r w:rsidR="00751C0E">
        <w:rPr>
          <w:noProof/>
          <w:shd w:val="clear" w:color="auto" w:fill="FFFFFF"/>
        </w:rPr>
        <w:t xml:space="preserve">tj. </w:t>
      </w:r>
      <w:r w:rsidR="00ED050C">
        <w:rPr>
          <w:noProof/>
          <w:shd w:val="clear" w:color="auto" w:fill="FFFFFF"/>
        </w:rPr>
        <w:t xml:space="preserve">o 14,2 p. proc. </w:t>
      </w:r>
      <w:r w:rsidR="00751C0E">
        <w:rPr>
          <w:noProof/>
          <w:shd w:val="clear" w:color="auto" w:fill="FFFFFF"/>
        </w:rPr>
        <w:t xml:space="preserve">mniej niż </w:t>
      </w:r>
      <w:r w:rsidR="00135399">
        <w:rPr>
          <w:noProof/>
          <w:shd w:val="clear" w:color="auto" w:fill="FFFFFF"/>
        </w:rPr>
        <w:br/>
      </w:r>
      <w:bookmarkStart w:id="0" w:name="_GoBack"/>
      <w:bookmarkEnd w:id="0"/>
      <w:r w:rsidR="00751C0E">
        <w:rPr>
          <w:noProof/>
          <w:shd w:val="clear" w:color="auto" w:fill="FFFFFF"/>
        </w:rPr>
        <w:t>w 2010 r.</w:t>
      </w:r>
      <w:r w:rsidR="008A47F4" w:rsidRPr="00AE2812">
        <w:rPr>
          <w:noProof/>
          <w:shd w:val="clear" w:color="auto" w:fill="FFFFFF"/>
        </w:rPr>
        <w:t xml:space="preserve"> </w:t>
      </w:r>
      <w:r w:rsidR="00751C0E" w:rsidRPr="00AE2812">
        <w:rPr>
          <w:noProof/>
          <w:shd w:val="clear" w:color="auto" w:fill="FFFFFF"/>
        </w:rPr>
        <w:t>Gospodarstw</w:t>
      </w:r>
      <w:r w:rsidR="00751C0E">
        <w:rPr>
          <w:noProof/>
          <w:shd w:val="clear" w:color="auto" w:fill="FFFFFF"/>
        </w:rPr>
        <w:t>a</w:t>
      </w:r>
      <w:r w:rsidR="00751C0E" w:rsidRPr="00AE2812">
        <w:rPr>
          <w:noProof/>
          <w:shd w:val="clear" w:color="auto" w:fill="FFFFFF"/>
        </w:rPr>
        <w:t xml:space="preserve"> prowadząc</w:t>
      </w:r>
      <w:r w:rsidR="00751C0E">
        <w:rPr>
          <w:noProof/>
          <w:shd w:val="clear" w:color="auto" w:fill="FFFFFF"/>
        </w:rPr>
        <w:t xml:space="preserve">e wyłącznie </w:t>
      </w:r>
      <w:r w:rsidR="00751C0E" w:rsidRPr="00AE2812">
        <w:rPr>
          <w:noProof/>
          <w:shd w:val="clear" w:color="auto" w:fill="FFFFFF"/>
        </w:rPr>
        <w:t xml:space="preserve">produkcję zwierzęcą </w:t>
      </w:r>
      <w:r w:rsidR="00751C0E">
        <w:rPr>
          <w:noProof/>
          <w:shd w:val="clear" w:color="auto" w:fill="FFFFFF"/>
        </w:rPr>
        <w:t>stanowiły 1,</w:t>
      </w:r>
      <w:r w:rsidR="00751C0E" w:rsidRPr="00AE2812">
        <w:rPr>
          <w:noProof/>
          <w:shd w:val="clear" w:color="auto" w:fill="FFFFFF"/>
        </w:rPr>
        <w:t xml:space="preserve">3% </w:t>
      </w:r>
      <w:r w:rsidR="00751C0E">
        <w:rPr>
          <w:noProof/>
          <w:shd w:val="clear" w:color="auto" w:fill="FFFFFF"/>
        </w:rPr>
        <w:t xml:space="preserve">ogółu gospodarstw rolnych </w:t>
      </w:r>
      <w:r w:rsidR="00751C0E" w:rsidRPr="00AE2812">
        <w:rPr>
          <w:noProof/>
          <w:shd w:val="clear" w:color="auto" w:fill="FFFFFF"/>
        </w:rPr>
        <w:t>(</w:t>
      </w:r>
      <w:r w:rsidR="00751C0E">
        <w:rPr>
          <w:noProof/>
          <w:shd w:val="clear" w:color="auto" w:fill="FFFFFF"/>
        </w:rPr>
        <w:t xml:space="preserve">wobec </w:t>
      </w:r>
      <w:r w:rsidR="00751C0E" w:rsidRPr="00AE2812">
        <w:rPr>
          <w:noProof/>
          <w:shd w:val="clear" w:color="auto" w:fill="FFFFFF"/>
        </w:rPr>
        <w:t>1,0%</w:t>
      </w:r>
      <w:r w:rsidR="00751C0E">
        <w:rPr>
          <w:noProof/>
          <w:shd w:val="clear" w:color="auto" w:fill="FFFFFF"/>
        </w:rPr>
        <w:t xml:space="preserve"> w 2010 r.</w:t>
      </w:r>
      <w:r w:rsidR="00751C0E" w:rsidRPr="00AE2812">
        <w:rPr>
          <w:noProof/>
          <w:shd w:val="clear" w:color="auto" w:fill="FFFFFF"/>
        </w:rPr>
        <w:t>).</w:t>
      </w:r>
      <w:r w:rsidR="008F14EB">
        <w:rPr>
          <w:noProof/>
          <w:shd w:val="clear" w:color="auto" w:fill="FFFFFF"/>
        </w:rPr>
        <w:br/>
      </w:r>
      <w:r w:rsidR="008A47F4" w:rsidRPr="00AE2812">
        <w:rPr>
          <w:noProof/>
          <w:shd w:val="clear" w:color="auto" w:fill="FFFFFF"/>
        </w:rPr>
        <w:t>W porównaniu z 2010 r. liczba gospodarstw prowadz</w:t>
      </w:r>
      <w:r w:rsidR="0011471E">
        <w:rPr>
          <w:noProof/>
          <w:shd w:val="clear" w:color="auto" w:fill="FFFFFF"/>
        </w:rPr>
        <w:t xml:space="preserve">ących </w:t>
      </w:r>
      <w:r w:rsidR="0099119F">
        <w:rPr>
          <w:noProof/>
          <w:shd w:val="clear" w:color="auto" w:fill="FFFFFF"/>
        </w:rPr>
        <w:t xml:space="preserve">produkcję mieszaną zmniejszyła się o </w:t>
      </w:r>
      <w:r w:rsidR="0099119F" w:rsidRPr="00AE2812">
        <w:rPr>
          <w:noProof/>
          <w:shd w:val="clear" w:color="auto" w:fill="FFFFFF"/>
        </w:rPr>
        <w:t>36,5%</w:t>
      </w:r>
      <w:r w:rsidR="0099119F">
        <w:rPr>
          <w:noProof/>
          <w:shd w:val="clear" w:color="auto" w:fill="FFFFFF"/>
        </w:rPr>
        <w:t xml:space="preserve">, przy wzroście liczby gospodarstw prowadzących wyłącznie produkcję </w:t>
      </w:r>
      <w:r w:rsidR="0011471E">
        <w:rPr>
          <w:noProof/>
          <w:shd w:val="clear" w:color="auto" w:fill="FFFFFF"/>
        </w:rPr>
        <w:t xml:space="preserve">roślinną </w:t>
      </w:r>
      <w:r w:rsidR="0099119F">
        <w:rPr>
          <w:noProof/>
          <w:shd w:val="clear" w:color="auto" w:fill="FFFFFF"/>
        </w:rPr>
        <w:t>o </w:t>
      </w:r>
      <w:r w:rsidR="008A47F4" w:rsidRPr="00AE2812">
        <w:rPr>
          <w:noProof/>
          <w:shd w:val="clear" w:color="auto" w:fill="FFFFFF"/>
        </w:rPr>
        <w:t xml:space="preserve">14,8%. </w:t>
      </w:r>
    </w:p>
    <w:p w14:paraId="1BE15524" w14:textId="0AB77FD8" w:rsidR="007B78C9" w:rsidRDefault="007B78C9" w:rsidP="007B78C9">
      <w:pPr>
        <w:tabs>
          <w:tab w:val="left" w:pos="993"/>
        </w:tabs>
        <w:ind w:left="993" w:hanging="993"/>
        <w:rPr>
          <w:noProof/>
          <w:shd w:val="clear" w:color="auto" w:fill="FFFFFF"/>
        </w:rPr>
      </w:pPr>
      <w:r>
        <w:rPr>
          <w:noProof/>
          <w:shd w:val="clear" w:color="auto" w:fill="FFFFFF"/>
          <w:lang w:eastAsia="pl-PL"/>
        </w:rPr>
        <w:drawing>
          <wp:anchor distT="0" distB="0" distL="114300" distR="114300" simplePos="0" relativeHeight="251742208" behindDoc="0" locked="0" layoutInCell="1" allowOverlap="1" wp14:anchorId="6B8FCA2C" wp14:editId="4F431436">
            <wp:simplePos x="0" y="0"/>
            <wp:positionH relativeFrom="margin">
              <wp:align>center</wp:align>
            </wp:positionH>
            <wp:positionV relativeFrom="paragraph">
              <wp:posOffset>292100</wp:posOffset>
            </wp:positionV>
            <wp:extent cx="4346448" cy="1975104"/>
            <wp:effectExtent l="0" t="0" r="0" b="6350"/>
            <wp:wrapTopAndBottom/>
            <wp:docPr id="12" name="Obraz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w_02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46448" cy="19751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hd w:val="clear" w:color="auto" w:fill="FFFFFF"/>
        </w:rPr>
        <w:t>W</w:t>
      </w:r>
      <w:r w:rsidRPr="007A4333">
        <w:rPr>
          <w:noProof/>
          <w:shd w:val="clear" w:color="auto" w:fill="FFFFFF"/>
        </w:rPr>
        <w:t>ykres</w:t>
      </w:r>
      <w:r>
        <w:rPr>
          <w:noProof/>
          <w:shd w:val="clear" w:color="auto" w:fill="FFFFFF"/>
        </w:rPr>
        <w:t xml:space="preserve"> 1.</w:t>
      </w:r>
      <w:r w:rsidRPr="007A4333">
        <w:rPr>
          <w:noProof/>
          <w:shd w:val="clear" w:color="auto" w:fill="FFFFFF"/>
        </w:rPr>
        <w:t xml:space="preserve"> </w:t>
      </w:r>
      <w:r>
        <w:rPr>
          <w:noProof/>
          <w:shd w:val="clear" w:color="auto" w:fill="FFFFFF"/>
        </w:rPr>
        <w:tab/>
        <w:t>Struktura g</w:t>
      </w:r>
      <w:r w:rsidRPr="007B78C9">
        <w:rPr>
          <w:noProof/>
          <w:shd w:val="clear" w:color="auto" w:fill="FFFFFF"/>
        </w:rPr>
        <w:t>ospodarstw roln</w:t>
      </w:r>
      <w:r>
        <w:rPr>
          <w:noProof/>
          <w:shd w:val="clear" w:color="auto" w:fill="FFFFFF"/>
        </w:rPr>
        <w:t>ych</w:t>
      </w:r>
      <w:r w:rsidRPr="007B78C9">
        <w:rPr>
          <w:noProof/>
          <w:shd w:val="clear" w:color="auto" w:fill="FFFFFF"/>
        </w:rPr>
        <w:t xml:space="preserve"> według rodzaju prowadzonej produkcji rolniczej</w:t>
      </w:r>
    </w:p>
    <w:p w14:paraId="374CCB97" w14:textId="1517C883" w:rsidR="007B78C9" w:rsidRDefault="007B78C9" w:rsidP="007B78C9">
      <w:pPr>
        <w:tabs>
          <w:tab w:val="left" w:pos="993"/>
        </w:tabs>
        <w:ind w:left="993" w:hanging="993"/>
        <w:rPr>
          <w:noProof/>
          <w:shd w:val="clear" w:color="auto" w:fill="FFFFFF"/>
        </w:rPr>
      </w:pPr>
    </w:p>
    <w:p w14:paraId="2CFA094D" w14:textId="77777777" w:rsidR="007B78C9" w:rsidRPr="00AE2812" w:rsidRDefault="007B78C9" w:rsidP="005F27EC">
      <w:pPr>
        <w:rPr>
          <w:noProof/>
          <w:shd w:val="clear" w:color="auto" w:fill="FFFFFF"/>
        </w:rPr>
      </w:pPr>
    </w:p>
    <w:p w14:paraId="0E2F23E0" w14:textId="5252D1BB" w:rsidR="00922DDB" w:rsidRPr="00AE2812" w:rsidRDefault="00922DDB" w:rsidP="00AE2812">
      <w:pPr>
        <w:spacing w:before="0"/>
        <w:rPr>
          <w:noProof/>
          <w:shd w:val="clear" w:color="auto" w:fill="FFFFFF"/>
        </w:rPr>
      </w:pPr>
      <w:r w:rsidRPr="00AE2812">
        <w:rPr>
          <w:noProof/>
          <w:shd w:val="clear" w:color="auto" w:fill="FFFFFF"/>
        </w:rPr>
        <w:lastRenderedPageBreak/>
        <w:t>Tablica 1</w:t>
      </w:r>
      <w:r w:rsidR="00F30EF1" w:rsidRPr="00AE2812">
        <w:rPr>
          <w:noProof/>
          <w:shd w:val="clear" w:color="auto" w:fill="FFFFFF"/>
        </w:rPr>
        <w:t>. Struktura gospodarstw rolnych</w:t>
      </w:r>
    </w:p>
    <w:tbl>
      <w:tblPr>
        <w:tblW w:w="7938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27"/>
        <w:gridCol w:w="1452"/>
        <w:gridCol w:w="1453"/>
        <w:gridCol w:w="1453"/>
        <w:gridCol w:w="1453"/>
      </w:tblGrid>
      <w:tr w:rsidR="00F222BD" w:rsidRPr="00AE2812" w14:paraId="0EE3366C" w14:textId="77777777" w:rsidTr="00E47EC6">
        <w:tc>
          <w:tcPr>
            <w:tcW w:w="2127" w:type="dxa"/>
            <w:vMerge w:val="restart"/>
            <w:tcBorders>
              <w:left w:val="nil"/>
              <w:right w:val="single" w:sz="8" w:space="0" w:color="538135"/>
            </w:tcBorders>
            <w:shd w:val="clear" w:color="auto" w:fill="auto"/>
            <w:vAlign w:val="center"/>
            <w:hideMark/>
          </w:tcPr>
          <w:p w14:paraId="6118568C" w14:textId="77777777" w:rsidR="00F222BD" w:rsidRPr="00AE2812" w:rsidRDefault="00F222BD" w:rsidP="00F222BD">
            <w:pPr>
              <w:spacing w:before="60" w:after="60" w:line="240" w:lineRule="auto"/>
              <w:jc w:val="center"/>
              <w:rPr>
                <w:rFonts w:eastAsia="Times New Roman" w:cs="Calibri"/>
                <w:noProof/>
                <w:color w:val="000000"/>
                <w:szCs w:val="19"/>
                <w:lang w:eastAsia="pl-PL"/>
              </w:rPr>
            </w:pPr>
            <w:r w:rsidRPr="00F222BD">
              <w:rPr>
                <w:rFonts w:eastAsia="Times New Roman" w:cs="Calibri"/>
                <w:noProof/>
                <w:color w:val="000000"/>
                <w:szCs w:val="19"/>
                <w:lang w:eastAsia="pl-PL"/>
              </w:rPr>
              <w:t>Grupy obszarowe</w:t>
            </w:r>
          </w:p>
          <w:p w14:paraId="43DD0836" w14:textId="7DBD2F64" w:rsidR="00F222BD" w:rsidRPr="00F222BD" w:rsidRDefault="00F222BD" w:rsidP="00F222BD">
            <w:pPr>
              <w:spacing w:before="60" w:after="60" w:line="240" w:lineRule="auto"/>
              <w:jc w:val="center"/>
              <w:rPr>
                <w:rFonts w:eastAsia="Times New Roman" w:cs="Calibri"/>
                <w:noProof/>
                <w:color w:val="000000"/>
                <w:szCs w:val="19"/>
                <w:lang w:eastAsia="pl-PL"/>
              </w:rPr>
            </w:pPr>
            <w:r w:rsidRPr="00F222BD">
              <w:rPr>
                <w:rFonts w:eastAsia="Times New Roman" w:cs="Calibri"/>
                <w:noProof/>
                <w:color w:val="000000"/>
                <w:szCs w:val="19"/>
                <w:lang w:eastAsia="pl-PL"/>
              </w:rPr>
              <w:t>użytków rolnych</w:t>
            </w:r>
          </w:p>
        </w:tc>
        <w:tc>
          <w:tcPr>
            <w:tcW w:w="2905" w:type="dxa"/>
            <w:gridSpan w:val="2"/>
            <w:tcBorders>
              <w:left w:val="nil"/>
              <w:bottom w:val="single" w:sz="8" w:space="0" w:color="538135"/>
              <w:right w:val="single" w:sz="8" w:space="0" w:color="538135"/>
            </w:tcBorders>
            <w:shd w:val="clear" w:color="auto" w:fill="auto"/>
            <w:vAlign w:val="center"/>
            <w:hideMark/>
          </w:tcPr>
          <w:p w14:paraId="1190CBF9" w14:textId="77777777" w:rsidR="00F222BD" w:rsidRPr="00F222BD" w:rsidRDefault="00F222BD" w:rsidP="00F222BD">
            <w:pPr>
              <w:spacing w:before="60" w:after="60" w:line="240" w:lineRule="auto"/>
              <w:jc w:val="center"/>
              <w:rPr>
                <w:rFonts w:eastAsia="Times New Roman" w:cs="Calibri"/>
                <w:noProof/>
                <w:color w:val="000000"/>
                <w:szCs w:val="19"/>
                <w:lang w:eastAsia="pl-PL"/>
              </w:rPr>
            </w:pPr>
            <w:r w:rsidRPr="00F222BD">
              <w:rPr>
                <w:rFonts w:eastAsia="Times New Roman" w:cs="Calibri"/>
                <w:noProof/>
                <w:color w:val="000000"/>
                <w:szCs w:val="19"/>
                <w:lang w:eastAsia="pl-PL"/>
              </w:rPr>
              <w:t>2010</w:t>
            </w:r>
          </w:p>
        </w:tc>
        <w:tc>
          <w:tcPr>
            <w:tcW w:w="2906" w:type="dxa"/>
            <w:gridSpan w:val="2"/>
            <w:tcBorders>
              <w:left w:val="nil"/>
              <w:bottom w:val="single" w:sz="8" w:space="0" w:color="538135"/>
              <w:right w:val="nil"/>
            </w:tcBorders>
            <w:shd w:val="clear" w:color="auto" w:fill="auto"/>
            <w:vAlign w:val="center"/>
            <w:hideMark/>
          </w:tcPr>
          <w:p w14:paraId="7AEDC673" w14:textId="77777777" w:rsidR="00F222BD" w:rsidRPr="00F222BD" w:rsidRDefault="00F222BD" w:rsidP="00F222BD">
            <w:pPr>
              <w:spacing w:before="60" w:after="60" w:line="240" w:lineRule="auto"/>
              <w:jc w:val="center"/>
              <w:rPr>
                <w:rFonts w:eastAsia="Times New Roman" w:cs="Calibri"/>
                <w:noProof/>
                <w:color w:val="000000"/>
                <w:szCs w:val="19"/>
                <w:lang w:eastAsia="pl-PL"/>
              </w:rPr>
            </w:pPr>
            <w:r w:rsidRPr="00F222BD">
              <w:rPr>
                <w:rFonts w:eastAsia="Times New Roman" w:cs="Calibri"/>
                <w:noProof/>
                <w:color w:val="000000"/>
                <w:szCs w:val="19"/>
                <w:lang w:eastAsia="pl-PL"/>
              </w:rPr>
              <w:t>2020</w:t>
            </w:r>
          </w:p>
        </w:tc>
      </w:tr>
      <w:tr w:rsidR="00F222BD" w:rsidRPr="00AE2812" w14:paraId="0BA65833" w14:textId="77777777" w:rsidTr="00F222BD">
        <w:tc>
          <w:tcPr>
            <w:tcW w:w="2127" w:type="dxa"/>
            <w:vMerge/>
            <w:tcBorders>
              <w:left w:val="nil"/>
              <w:bottom w:val="single" w:sz="8" w:space="0" w:color="538135"/>
              <w:right w:val="single" w:sz="8" w:space="0" w:color="538135"/>
            </w:tcBorders>
            <w:shd w:val="clear" w:color="auto" w:fill="auto"/>
            <w:vAlign w:val="center"/>
            <w:hideMark/>
          </w:tcPr>
          <w:p w14:paraId="3DAB7E76" w14:textId="5256A582" w:rsidR="00F222BD" w:rsidRPr="00F222BD" w:rsidRDefault="00F222BD" w:rsidP="00F222BD">
            <w:pPr>
              <w:spacing w:before="60" w:after="60" w:line="240" w:lineRule="auto"/>
              <w:jc w:val="center"/>
              <w:rPr>
                <w:rFonts w:eastAsia="Times New Roman" w:cs="Calibri"/>
                <w:noProof/>
                <w:color w:val="000000"/>
                <w:szCs w:val="19"/>
                <w:lang w:eastAsia="pl-PL"/>
              </w:rPr>
            </w:pPr>
          </w:p>
        </w:tc>
        <w:tc>
          <w:tcPr>
            <w:tcW w:w="1452" w:type="dxa"/>
            <w:tcBorders>
              <w:top w:val="nil"/>
              <w:left w:val="nil"/>
              <w:bottom w:val="single" w:sz="8" w:space="0" w:color="538135"/>
              <w:right w:val="single" w:sz="8" w:space="0" w:color="538135"/>
            </w:tcBorders>
            <w:shd w:val="clear" w:color="auto" w:fill="auto"/>
            <w:vAlign w:val="center"/>
            <w:hideMark/>
          </w:tcPr>
          <w:p w14:paraId="771F5BAA" w14:textId="77777777" w:rsidR="00F222BD" w:rsidRPr="00F222BD" w:rsidRDefault="00F222BD" w:rsidP="00F222BD">
            <w:pPr>
              <w:spacing w:before="60" w:after="60" w:line="240" w:lineRule="auto"/>
              <w:jc w:val="center"/>
              <w:rPr>
                <w:rFonts w:eastAsia="Times New Roman" w:cs="Calibri"/>
                <w:noProof/>
                <w:color w:val="000000"/>
                <w:szCs w:val="19"/>
                <w:lang w:eastAsia="pl-PL"/>
              </w:rPr>
            </w:pPr>
            <w:r w:rsidRPr="00F222BD">
              <w:rPr>
                <w:rFonts w:eastAsia="Times New Roman" w:cs="Calibri"/>
                <w:noProof/>
                <w:color w:val="000000"/>
                <w:szCs w:val="19"/>
                <w:lang w:eastAsia="pl-PL"/>
              </w:rPr>
              <w:t>w tys.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8" w:space="0" w:color="538135"/>
              <w:right w:val="single" w:sz="8" w:space="0" w:color="538135"/>
            </w:tcBorders>
            <w:shd w:val="clear" w:color="auto" w:fill="auto"/>
            <w:vAlign w:val="center"/>
            <w:hideMark/>
          </w:tcPr>
          <w:p w14:paraId="090C910E" w14:textId="77777777" w:rsidR="00F222BD" w:rsidRPr="00F222BD" w:rsidRDefault="00F222BD" w:rsidP="00F222BD">
            <w:pPr>
              <w:spacing w:before="60" w:after="60" w:line="240" w:lineRule="auto"/>
              <w:jc w:val="center"/>
              <w:rPr>
                <w:rFonts w:eastAsia="Times New Roman" w:cs="Calibri"/>
                <w:noProof/>
                <w:color w:val="000000"/>
                <w:szCs w:val="19"/>
                <w:lang w:eastAsia="pl-PL"/>
              </w:rPr>
            </w:pPr>
            <w:r w:rsidRPr="00F222BD">
              <w:rPr>
                <w:rFonts w:eastAsia="Times New Roman" w:cs="Calibri"/>
                <w:noProof/>
                <w:color w:val="000000"/>
                <w:szCs w:val="19"/>
                <w:lang w:eastAsia="pl-PL"/>
              </w:rPr>
              <w:t>w odsetkach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8" w:space="0" w:color="538135"/>
              <w:right w:val="single" w:sz="8" w:space="0" w:color="538135"/>
            </w:tcBorders>
            <w:shd w:val="clear" w:color="auto" w:fill="auto"/>
            <w:vAlign w:val="center"/>
            <w:hideMark/>
          </w:tcPr>
          <w:p w14:paraId="42258926" w14:textId="77777777" w:rsidR="00F222BD" w:rsidRPr="00F222BD" w:rsidRDefault="00F222BD" w:rsidP="00F222BD">
            <w:pPr>
              <w:spacing w:before="60" w:after="60" w:line="240" w:lineRule="auto"/>
              <w:jc w:val="center"/>
              <w:rPr>
                <w:rFonts w:eastAsia="Times New Roman" w:cs="Calibri"/>
                <w:noProof/>
                <w:color w:val="000000"/>
                <w:szCs w:val="19"/>
                <w:lang w:eastAsia="pl-PL"/>
              </w:rPr>
            </w:pPr>
            <w:r w:rsidRPr="00F222BD">
              <w:rPr>
                <w:rFonts w:eastAsia="Times New Roman" w:cs="Calibri"/>
                <w:noProof/>
                <w:color w:val="000000"/>
                <w:szCs w:val="19"/>
                <w:lang w:eastAsia="pl-PL"/>
              </w:rPr>
              <w:t>w tys.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8" w:space="0" w:color="538135"/>
              <w:right w:val="nil"/>
            </w:tcBorders>
            <w:shd w:val="clear" w:color="auto" w:fill="auto"/>
            <w:vAlign w:val="center"/>
            <w:hideMark/>
          </w:tcPr>
          <w:p w14:paraId="350B4016" w14:textId="77777777" w:rsidR="00F222BD" w:rsidRPr="00F222BD" w:rsidRDefault="00F222BD" w:rsidP="00F222BD">
            <w:pPr>
              <w:spacing w:before="60" w:after="60" w:line="240" w:lineRule="auto"/>
              <w:jc w:val="center"/>
              <w:rPr>
                <w:rFonts w:eastAsia="Times New Roman" w:cs="Calibri"/>
                <w:noProof/>
                <w:color w:val="000000"/>
                <w:szCs w:val="19"/>
                <w:lang w:eastAsia="pl-PL"/>
              </w:rPr>
            </w:pPr>
            <w:r w:rsidRPr="00F222BD">
              <w:rPr>
                <w:rFonts w:eastAsia="Times New Roman" w:cs="Calibri"/>
                <w:noProof/>
                <w:color w:val="000000"/>
                <w:szCs w:val="19"/>
                <w:lang w:eastAsia="pl-PL"/>
              </w:rPr>
              <w:t>w odsetkach</w:t>
            </w:r>
          </w:p>
        </w:tc>
      </w:tr>
      <w:tr w:rsidR="000C53EA" w:rsidRPr="00F222BD" w14:paraId="24B86DF0" w14:textId="77777777" w:rsidTr="00F222BD">
        <w:tc>
          <w:tcPr>
            <w:tcW w:w="2127" w:type="dxa"/>
            <w:tcBorders>
              <w:top w:val="nil"/>
              <w:left w:val="nil"/>
              <w:bottom w:val="single" w:sz="8" w:space="0" w:color="538135"/>
              <w:right w:val="single" w:sz="8" w:space="0" w:color="538135"/>
            </w:tcBorders>
            <w:shd w:val="clear" w:color="auto" w:fill="auto"/>
            <w:vAlign w:val="center"/>
            <w:hideMark/>
          </w:tcPr>
          <w:p w14:paraId="07924598" w14:textId="77777777" w:rsidR="000C53EA" w:rsidRPr="00F222BD" w:rsidRDefault="000C53EA" w:rsidP="000C53EA">
            <w:pPr>
              <w:spacing w:before="40" w:after="40" w:line="240" w:lineRule="auto"/>
              <w:rPr>
                <w:rFonts w:eastAsia="Times New Roman" w:cs="Calibri"/>
                <w:noProof/>
                <w:color w:val="000000"/>
                <w:szCs w:val="19"/>
                <w:lang w:eastAsia="pl-PL"/>
              </w:rPr>
            </w:pPr>
            <w:r w:rsidRPr="00F222BD">
              <w:rPr>
                <w:rFonts w:eastAsia="Times New Roman" w:cs="Calibri"/>
                <w:noProof/>
                <w:color w:val="000000"/>
                <w:szCs w:val="19"/>
                <w:lang w:eastAsia="pl-PL"/>
              </w:rPr>
              <w:t>OGÓŁEM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8" w:space="0" w:color="538135"/>
              <w:right w:val="single" w:sz="8" w:space="0" w:color="538135"/>
            </w:tcBorders>
            <w:shd w:val="clear" w:color="auto" w:fill="auto"/>
            <w:vAlign w:val="center"/>
            <w:hideMark/>
          </w:tcPr>
          <w:p w14:paraId="11847A04" w14:textId="2D1E72EB" w:rsidR="000C53EA" w:rsidRPr="00F222BD" w:rsidRDefault="000C53EA" w:rsidP="000C53EA">
            <w:pPr>
              <w:spacing w:before="40" w:after="40" w:line="240" w:lineRule="auto"/>
              <w:ind w:right="57"/>
              <w:jc w:val="right"/>
              <w:rPr>
                <w:rFonts w:eastAsia="Times New Roman" w:cs="Calibri"/>
                <w:noProof/>
                <w:color w:val="000000"/>
                <w:szCs w:val="19"/>
                <w:lang w:eastAsia="pl-PL"/>
              </w:rPr>
            </w:pPr>
            <w:r>
              <w:rPr>
                <w:rFonts w:cs="Calibri"/>
                <w:color w:val="000000"/>
                <w:szCs w:val="19"/>
                <w:lang w:val="en-GB"/>
              </w:rPr>
              <w:t>22,1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8" w:space="0" w:color="538135"/>
              <w:right w:val="single" w:sz="8" w:space="0" w:color="538135"/>
            </w:tcBorders>
            <w:shd w:val="clear" w:color="auto" w:fill="auto"/>
            <w:vAlign w:val="center"/>
            <w:hideMark/>
          </w:tcPr>
          <w:p w14:paraId="22499BDC" w14:textId="0FE99D69" w:rsidR="000C53EA" w:rsidRPr="00F222BD" w:rsidRDefault="000C53EA" w:rsidP="000C53EA">
            <w:pPr>
              <w:spacing w:before="40" w:after="40" w:line="240" w:lineRule="auto"/>
              <w:ind w:right="57"/>
              <w:jc w:val="right"/>
              <w:rPr>
                <w:rFonts w:eastAsia="Times New Roman" w:cs="Calibri"/>
                <w:noProof/>
                <w:color w:val="000000"/>
                <w:szCs w:val="19"/>
                <w:lang w:eastAsia="pl-PL"/>
              </w:rPr>
            </w:pPr>
            <w:r>
              <w:rPr>
                <w:rFonts w:cs="Calibri"/>
                <w:color w:val="000000"/>
                <w:szCs w:val="19"/>
                <w:lang w:val="en-GB"/>
              </w:rPr>
              <w:t>100,0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8" w:space="0" w:color="538135"/>
              <w:right w:val="single" w:sz="8" w:space="0" w:color="538135"/>
            </w:tcBorders>
            <w:shd w:val="clear" w:color="auto" w:fill="auto"/>
            <w:vAlign w:val="center"/>
            <w:hideMark/>
          </w:tcPr>
          <w:p w14:paraId="7CED076F" w14:textId="463CE976" w:rsidR="000C53EA" w:rsidRPr="00F222BD" w:rsidRDefault="000C53EA" w:rsidP="000C53EA">
            <w:pPr>
              <w:spacing w:before="40" w:after="40" w:line="240" w:lineRule="auto"/>
              <w:ind w:right="57"/>
              <w:jc w:val="right"/>
              <w:rPr>
                <w:rFonts w:eastAsia="Times New Roman" w:cs="Calibri"/>
                <w:noProof/>
                <w:color w:val="000000"/>
                <w:szCs w:val="19"/>
                <w:lang w:eastAsia="pl-PL"/>
              </w:rPr>
            </w:pPr>
            <w:r>
              <w:rPr>
                <w:rFonts w:cs="Calibri"/>
                <w:color w:val="000000"/>
                <w:szCs w:val="19"/>
                <w:lang w:val="en-GB"/>
              </w:rPr>
              <w:t>20,0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8" w:space="0" w:color="538135"/>
              <w:right w:val="nil"/>
            </w:tcBorders>
            <w:shd w:val="clear" w:color="auto" w:fill="auto"/>
            <w:vAlign w:val="center"/>
            <w:hideMark/>
          </w:tcPr>
          <w:p w14:paraId="2C43163A" w14:textId="7227ABD8" w:rsidR="000C53EA" w:rsidRPr="00F222BD" w:rsidRDefault="000C53EA" w:rsidP="000C53EA">
            <w:pPr>
              <w:spacing w:before="40" w:after="40" w:line="240" w:lineRule="auto"/>
              <w:ind w:right="57"/>
              <w:jc w:val="right"/>
              <w:rPr>
                <w:rFonts w:eastAsia="Times New Roman" w:cs="Calibri"/>
                <w:noProof/>
                <w:color w:val="000000"/>
                <w:szCs w:val="19"/>
                <w:lang w:eastAsia="pl-PL"/>
              </w:rPr>
            </w:pPr>
            <w:r>
              <w:rPr>
                <w:rFonts w:cs="Calibri"/>
                <w:color w:val="000000"/>
                <w:szCs w:val="19"/>
                <w:lang w:val="en-GB"/>
              </w:rPr>
              <w:t>100,0</w:t>
            </w:r>
          </w:p>
        </w:tc>
      </w:tr>
      <w:tr w:rsidR="000C53EA" w:rsidRPr="00F222BD" w14:paraId="68F47F8B" w14:textId="77777777" w:rsidTr="00F222BD">
        <w:tc>
          <w:tcPr>
            <w:tcW w:w="2127" w:type="dxa"/>
            <w:tcBorders>
              <w:top w:val="nil"/>
              <w:left w:val="nil"/>
              <w:bottom w:val="single" w:sz="8" w:space="0" w:color="538135"/>
              <w:right w:val="single" w:sz="8" w:space="0" w:color="538135"/>
            </w:tcBorders>
            <w:shd w:val="clear" w:color="auto" w:fill="auto"/>
            <w:vAlign w:val="center"/>
            <w:hideMark/>
          </w:tcPr>
          <w:p w14:paraId="525E52DF" w14:textId="77777777" w:rsidR="000C53EA" w:rsidRPr="00F222BD" w:rsidRDefault="000C53EA" w:rsidP="000C53EA">
            <w:pPr>
              <w:spacing w:before="40" w:after="40" w:line="240" w:lineRule="auto"/>
              <w:rPr>
                <w:rFonts w:eastAsia="Times New Roman" w:cs="Calibri"/>
                <w:noProof/>
                <w:color w:val="000000"/>
                <w:szCs w:val="19"/>
                <w:lang w:eastAsia="pl-PL"/>
              </w:rPr>
            </w:pPr>
            <w:r w:rsidRPr="00F222BD">
              <w:rPr>
                <w:rFonts w:eastAsia="Times New Roman" w:cs="Calibri"/>
                <w:noProof/>
                <w:color w:val="000000"/>
                <w:szCs w:val="19"/>
                <w:lang w:eastAsia="pl-PL"/>
              </w:rPr>
              <w:t>Do 1 ha włącznie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8" w:space="0" w:color="538135"/>
              <w:right w:val="single" w:sz="8" w:space="0" w:color="538135"/>
            </w:tcBorders>
            <w:shd w:val="clear" w:color="auto" w:fill="auto"/>
            <w:vAlign w:val="center"/>
            <w:hideMark/>
          </w:tcPr>
          <w:p w14:paraId="079E282E" w14:textId="36F4160E" w:rsidR="000C53EA" w:rsidRPr="00F222BD" w:rsidRDefault="000C53EA" w:rsidP="000C53EA">
            <w:pPr>
              <w:spacing w:before="40" w:after="40" w:line="240" w:lineRule="auto"/>
              <w:ind w:right="57"/>
              <w:jc w:val="right"/>
              <w:rPr>
                <w:rFonts w:eastAsia="Times New Roman" w:cs="Calibri"/>
                <w:noProof/>
                <w:color w:val="000000"/>
                <w:szCs w:val="19"/>
                <w:lang w:eastAsia="pl-PL"/>
              </w:rPr>
            </w:pPr>
            <w:r>
              <w:rPr>
                <w:rFonts w:cs="Calibri"/>
                <w:color w:val="000000"/>
                <w:szCs w:val="19"/>
                <w:lang w:val="en-GB"/>
              </w:rPr>
              <w:t>0,6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8" w:space="0" w:color="538135"/>
              <w:right w:val="single" w:sz="8" w:space="0" w:color="538135"/>
            </w:tcBorders>
            <w:shd w:val="clear" w:color="auto" w:fill="auto"/>
            <w:vAlign w:val="center"/>
            <w:hideMark/>
          </w:tcPr>
          <w:p w14:paraId="59782727" w14:textId="6B790540" w:rsidR="000C53EA" w:rsidRPr="00F222BD" w:rsidRDefault="000C53EA" w:rsidP="000C53EA">
            <w:pPr>
              <w:spacing w:before="40" w:after="40" w:line="240" w:lineRule="auto"/>
              <w:ind w:right="57"/>
              <w:jc w:val="right"/>
              <w:rPr>
                <w:rFonts w:eastAsia="Times New Roman" w:cs="Calibri"/>
                <w:noProof/>
                <w:color w:val="000000"/>
                <w:szCs w:val="19"/>
                <w:lang w:eastAsia="pl-PL"/>
              </w:rPr>
            </w:pPr>
            <w:r>
              <w:rPr>
                <w:rFonts w:cs="Calibri"/>
                <w:color w:val="000000"/>
                <w:szCs w:val="19"/>
                <w:lang w:val="en-GB"/>
              </w:rPr>
              <w:t>2,5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8" w:space="0" w:color="538135"/>
              <w:right w:val="single" w:sz="8" w:space="0" w:color="538135"/>
            </w:tcBorders>
            <w:shd w:val="clear" w:color="auto" w:fill="auto"/>
            <w:vAlign w:val="center"/>
            <w:hideMark/>
          </w:tcPr>
          <w:p w14:paraId="7182F714" w14:textId="3FE9591E" w:rsidR="000C53EA" w:rsidRPr="00F222BD" w:rsidRDefault="000C53EA" w:rsidP="000C53EA">
            <w:pPr>
              <w:spacing w:before="40" w:after="40" w:line="240" w:lineRule="auto"/>
              <w:ind w:right="57"/>
              <w:jc w:val="right"/>
              <w:rPr>
                <w:rFonts w:eastAsia="Times New Roman" w:cs="Calibri"/>
                <w:noProof/>
                <w:color w:val="000000"/>
                <w:szCs w:val="19"/>
                <w:lang w:eastAsia="pl-PL"/>
              </w:rPr>
            </w:pPr>
            <w:r>
              <w:rPr>
                <w:rFonts w:cs="Calibri"/>
                <w:color w:val="000000"/>
                <w:szCs w:val="19"/>
                <w:lang w:val="en-GB"/>
              </w:rPr>
              <w:t>0,5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8" w:space="0" w:color="538135"/>
              <w:right w:val="nil"/>
            </w:tcBorders>
            <w:shd w:val="clear" w:color="auto" w:fill="auto"/>
            <w:vAlign w:val="center"/>
            <w:hideMark/>
          </w:tcPr>
          <w:p w14:paraId="484DBA65" w14:textId="5C4481EE" w:rsidR="000C53EA" w:rsidRPr="00F222BD" w:rsidRDefault="000C53EA" w:rsidP="000C53EA">
            <w:pPr>
              <w:spacing w:before="40" w:after="40" w:line="240" w:lineRule="auto"/>
              <w:ind w:right="57"/>
              <w:jc w:val="right"/>
              <w:rPr>
                <w:rFonts w:eastAsia="Times New Roman" w:cs="Calibri"/>
                <w:noProof/>
                <w:color w:val="000000"/>
                <w:szCs w:val="19"/>
                <w:lang w:eastAsia="pl-PL"/>
              </w:rPr>
            </w:pPr>
            <w:r>
              <w:rPr>
                <w:rFonts w:cs="Calibri"/>
                <w:color w:val="000000"/>
                <w:szCs w:val="19"/>
                <w:lang w:val="en-GB"/>
              </w:rPr>
              <w:t>2,7</w:t>
            </w:r>
          </w:p>
        </w:tc>
      </w:tr>
      <w:tr w:rsidR="000C53EA" w:rsidRPr="00F222BD" w14:paraId="63F554A2" w14:textId="77777777" w:rsidTr="00F222BD">
        <w:tc>
          <w:tcPr>
            <w:tcW w:w="2127" w:type="dxa"/>
            <w:tcBorders>
              <w:top w:val="nil"/>
              <w:left w:val="nil"/>
              <w:bottom w:val="single" w:sz="8" w:space="0" w:color="538135"/>
              <w:right w:val="single" w:sz="8" w:space="0" w:color="538135"/>
            </w:tcBorders>
            <w:shd w:val="clear" w:color="auto" w:fill="auto"/>
            <w:vAlign w:val="center"/>
            <w:hideMark/>
          </w:tcPr>
          <w:p w14:paraId="06CDE2F2" w14:textId="77777777" w:rsidR="000C53EA" w:rsidRPr="00F222BD" w:rsidRDefault="000C53EA" w:rsidP="000C53EA">
            <w:pPr>
              <w:spacing w:before="40" w:after="40" w:line="240" w:lineRule="auto"/>
              <w:rPr>
                <w:rFonts w:eastAsia="Times New Roman" w:cs="Calibri"/>
                <w:noProof/>
                <w:color w:val="000000"/>
                <w:szCs w:val="19"/>
                <w:lang w:eastAsia="pl-PL"/>
              </w:rPr>
            </w:pPr>
            <w:r w:rsidRPr="00F222BD">
              <w:rPr>
                <w:rFonts w:eastAsia="Times New Roman" w:cs="Calibri"/>
                <w:noProof/>
                <w:color w:val="000000"/>
                <w:szCs w:val="19"/>
                <w:lang w:eastAsia="pl-PL"/>
              </w:rPr>
              <w:t>1 - 5 ha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8" w:space="0" w:color="538135"/>
              <w:right w:val="single" w:sz="8" w:space="0" w:color="538135"/>
            </w:tcBorders>
            <w:shd w:val="clear" w:color="auto" w:fill="auto"/>
            <w:vAlign w:val="center"/>
            <w:hideMark/>
          </w:tcPr>
          <w:p w14:paraId="23882386" w14:textId="75957EC7" w:rsidR="000C53EA" w:rsidRPr="00F222BD" w:rsidRDefault="000C53EA" w:rsidP="000C53EA">
            <w:pPr>
              <w:spacing w:before="40" w:after="40" w:line="240" w:lineRule="auto"/>
              <w:ind w:right="57"/>
              <w:jc w:val="right"/>
              <w:rPr>
                <w:rFonts w:eastAsia="Times New Roman" w:cs="Calibri"/>
                <w:noProof/>
                <w:color w:val="000000"/>
                <w:szCs w:val="19"/>
                <w:lang w:eastAsia="pl-PL"/>
              </w:rPr>
            </w:pPr>
            <w:r>
              <w:rPr>
                <w:rFonts w:cs="Calibri"/>
                <w:color w:val="000000"/>
                <w:szCs w:val="19"/>
                <w:lang w:val="en-GB"/>
              </w:rPr>
              <w:t>10,7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8" w:space="0" w:color="538135"/>
              <w:right w:val="single" w:sz="8" w:space="0" w:color="538135"/>
            </w:tcBorders>
            <w:shd w:val="clear" w:color="auto" w:fill="auto"/>
            <w:vAlign w:val="center"/>
            <w:hideMark/>
          </w:tcPr>
          <w:p w14:paraId="38C79BB4" w14:textId="0465F2BC" w:rsidR="000C53EA" w:rsidRPr="00F222BD" w:rsidRDefault="000C53EA" w:rsidP="000C53EA">
            <w:pPr>
              <w:spacing w:before="40" w:after="40" w:line="240" w:lineRule="auto"/>
              <w:ind w:right="57"/>
              <w:jc w:val="right"/>
              <w:rPr>
                <w:rFonts w:eastAsia="Times New Roman" w:cs="Calibri"/>
                <w:noProof/>
                <w:color w:val="000000"/>
                <w:szCs w:val="19"/>
                <w:lang w:eastAsia="pl-PL"/>
              </w:rPr>
            </w:pPr>
            <w:r>
              <w:rPr>
                <w:rFonts w:cs="Calibri"/>
                <w:color w:val="000000"/>
                <w:szCs w:val="19"/>
                <w:lang w:val="en-GB"/>
              </w:rPr>
              <w:t>48,1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8" w:space="0" w:color="538135"/>
              <w:right w:val="single" w:sz="8" w:space="0" w:color="538135"/>
            </w:tcBorders>
            <w:shd w:val="clear" w:color="auto" w:fill="auto"/>
            <w:vAlign w:val="center"/>
            <w:hideMark/>
          </w:tcPr>
          <w:p w14:paraId="5CAD21EE" w14:textId="52705B76" w:rsidR="000C53EA" w:rsidRPr="00F222BD" w:rsidRDefault="000C53EA" w:rsidP="000C53EA">
            <w:pPr>
              <w:spacing w:before="40" w:after="40" w:line="240" w:lineRule="auto"/>
              <w:ind w:right="57"/>
              <w:jc w:val="right"/>
              <w:rPr>
                <w:rFonts w:eastAsia="Times New Roman" w:cs="Calibri"/>
                <w:noProof/>
                <w:color w:val="000000"/>
                <w:szCs w:val="19"/>
                <w:lang w:eastAsia="pl-PL"/>
              </w:rPr>
            </w:pPr>
            <w:r>
              <w:rPr>
                <w:rFonts w:cs="Calibri"/>
                <w:color w:val="000000"/>
                <w:szCs w:val="19"/>
                <w:lang w:val="en-GB"/>
              </w:rPr>
              <w:t>8,8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8" w:space="0" w:color="538135"/>
              <w:right w:val="nil"/>
            </w:tcBorders>
            <w:shd w:val="clear" w:color="auto" w:fill="auto"/>
            <w:vAlign w:val="center"/>
            <w:hideMark/>
          </w:tcPr>
          <w:p w14:paraId="78FB839F" w14:textId="11B2F6F6" w:rsidR="000C53EA" w:rsidRPr="00F222BD" w:rsidRDefault="000C53EA" w:rsidP="000C53EA">
            <w:pPr>
              <w:spacing w:before="40" w:after="40" w:line="240" w:lineRule="auto"/>
              <w:ind w:right="57"/>
              <w:jc w:val="right"/>
              <w:rPr>
                <w:rFonts w:eastAsia="Times New Roman" w:cs="Calibri"/>
                <w:noProof/>
                <w:color w:val="000000"/>
                <w:szCs w:val="19"/>
                <w:lang w:eastAsia="pl-PL"/>
              </w:rPr>
            </w:pPr>
            <w:r>
              <w:rPr>
                <w:rFonts w:cs="Calibri"/>
                <w:color w:val="000000"/>
                <w:szCs w:val="19"/>
                <w:lang w:val="en-GB"/>
              </w:rPr>
              <w:t>44,2</w:t>
            </w:r>
          </w:p>
        </w:tc>
      </w:tr>
      <w:tr w:rsidR="000C53EA" w:rsidRPr="00F222BD" w14:paraId="3E44BF3F" w14:textId="77777777" w:rsidTr="00F222BD">
        <w:tc>
          <w:tcPr>
            <w:tcW w:w="2127" w:type="dxa"/>
            <w:tcBorders>
              <w:top w:val="nil"/>
              <w:left w:val="nil"/>
              <w:bottom w:val="single" w:sz="8" w:space="0" w:color="538135"/>
              <w:right w:val="single" w:sz="8" w:space="0" w:color="538135"/>
            </w:tcBorders>
            <w:shd w:val="clear" w:color="auto" w:fill="auto"/>
            <w:vAlign w:val="center"/>
            <w:hideMark/>
          </w:tcPr>
          <w:p w14:paraId="55BCBE04" w14:textId="77777777" w:rsidR="000C53EA" w:rsidRPr="00F222BD" w:rsidRDefault="000C53EA" w:rsidP="000C53EA">
            <w:pPr>
              <w:spacing w:before="40" w:after="40" w:line="240" w:lineRule="auto"/>
              <w:rPr>
                <w:rFonts w:eastAsia="Times New Roman" w:cs="Calibri"/>
                <w:noProof/>
                <w:color w:val="000000"/>
                <w:szCs w:val="19"/>
                <w:lang w:eastAsia="pl-PL"/>
              </w:rPr>
            </w:pPr>
            <w:r w:rsidRPr="00F222BD">
              <w:rPr>
                <w:rFonts w:eastAsia="Times New Roman" w:cs="Calibri"/>
                <w:noProof/>
                <w:color w:val="000000"/>
                <w:szCs w:val="19"/>
                <w:lang w:eastAsia="pl-PL"/>
              </w:rPr>
              <w:t>5 - 10 ha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8" w:space="0" w:color="538135"/>
              <w:right w:val="single" w:sz="8" w:space="0" w:color="538135"/>
            </w:tcBorders>
            <w:shd w:val="clear" w:color="auto" w:fill="auto"/>
            <w:vAlign w:val="center"/>
            <w:hideMark/>
          </w:tcPr>
          <w:p w14:paraId="44D28043" w14:textId="67959BCB" w:rsidR="000C53EA" w:rsidRPr="00F222BD" w:rsidRDefault="000C53EA" w:rsidP="000C53EA">
            <w:pPr>
              <w:spacing w:before="40" w:after="40" w:line="240" w:lineRule="auto"/>
              <w:ind w:right="57"/>
              <w:jc w:val="right"/>
              <w:rPr>
                <w:rFonts w:eastAsia="Times New Roman" w:cs="Calibri"/>
                <w:noProof/>
                <w:color w:val="000000"/>
                <w:szCs w:val="19"/>
                <w:lang w:eastAsia="pl-PL"/>
              </w:rPr>
            </w:pPr>
            <w:r>
              <w:rPr>
                <w:rFonts w:cs="Calibri"/>
                <w:color w:val="000000"/>
                <w:szCs w:val="19"/>
                <w:lang w:val="en-GB"/>
              </w:rPr>
              <w:t>4,1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8" w:space="0" w:color="538135"/>
              <w:right w:val="single" w:sz="8" w:space="0" w:color="538135"/>
            </w:tcBorders>
            <w:shd w:val="clear" w:color="auto" w:fill="auto"/>
            <w:vAlign w:val="center"/>
            <w:hideMark/>
          </w:tcPr>
          <w:p w14:paraId="5A8F57E4" w14:textId="5543B60A" w:rsidR="000C53EA" w:rsidRPr="00F222BD" w:rsidRDefault="000C53EA" w:rsidP="000C53EA">
            <w:pPr>
              <w:spacing w:before="40" w:after="40" w:line="240" w:lineRule="auto"/>
              <w:ind w:right="57"/>
              <w:jc w:val="right"/>
              <w:rPr>
                <w:rFonts w:eastAsia="Times New Roman" w:cs="Calibri"/>
                <w:noProof/>
                <w:color w:val="000000"/>
                <w:szCs w:val="19"/>
                <w:lang w:eastAsia="pl-PL"/>
              </w:rPr>
            </w:pPr>
            <w:r>
              <w:rPr>
                <w:rFonts w:cs="Calibri"/>
                <w:color w:val="000000"/>
                <w:szCs w:val="19"/>
                <w:lang w:val="en-GB"/>
              </w:rPr>
              <w:t>18,5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8" w:space="0" w:color="538135"/>
              <w:right w:val="single" w:sz="8" w:space="0" w:color="538135"/>
            </w:tcBorders>
            <w:shd w:val="clear" w:color="auto" w:fill="auto"/>
            <w:vAlign w:val="center"/>
            <w:hideMark/>
          </w:tcPr>
          <w:p w14:paraId="482B9F98" w14:textId="4BBC9B7D" w:rsidR="000C53EA" w:rsidRPr="00F222BD" w:rsidRDefault="000C53EA" w:rsidP="000C53EA">
            <w:pPr>
              <w:spacing w:before="40" w:after="40" w:line="240" w:lineRule="auto"/>
              <w:ind w:right="57"/>
              <w:jc w:val="right"/>
              <w:rPr>
                <w:rFonts w:eastAsia="Times New Roman" w:cs="Calibri"/>
                <w:noProof/>
                <w:color w:val="000000"/>
                <w:szCs w:val="19"/>
                <w:lang w:eastAsia="pl-PL"/>
              </w:rPr>
            </w:pPr>
            <w:r>
              <w:rPr>
                <w:rFonts w:cs="Calibri"/>
                <w:color w:val="000000"/>
                <w:szCs w:val="19"/>
                <w:lang w:val="en-GB"/>
              </w:rPr>
              <w:t>3,6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8" w:space="0" w:color="538135"/>
              <w:right w:val="nil"/>
            </w:tcBorders>
            <w:shd w:val="clear" w:color="auto" w:fill="auto"/>
            <w:vAlign w:val="center"/>
            <w:hideMark/>
          </w:tcPr>
          <w:p w14:paraId="4C9654EC" w14:textId="00B676FA" w:rsidR="000C53EA" w:rsidRPr="00F222BD" w:rsidRDefault="000C53EA" w:rsidP="000C53EA">
            <w:pPr>
              <w:spacing w:before="40" w:after="40" w:line="240" w:lineRule="auto"/>
              <w:ind w:right="57"/>
              <w:jc w:val="right"/>
              <w:rPr>
                <w:rFonts w:eastAsia="Times New Roman" w:cs="Calibri"/>
                <w:noProof/>
                <w:color w:val="000000"/>
                <w:szCs w:val="19"/>
                <w:lang w:eastAsia="pl-PL"/>
              </w:rPr>
            </w:pPr>
            <w:r>
              <w:rPr>
                <w:rFonts w:cs="Calibri"/>
                <w:color w:val="000000"/>
                <w:szCs w:val="19"/>
                <w:lang w:val="en-GB"/>
              </w:rPr>
              <w:t>18,1</w:t>
            </w:r>
          </w:p>
        </w:tc>
      </w:tr>
      <w:tr w:rsidR="000C53EA" w:rsidRPr="00F222BD" w14:paraId="45E13193" w14:textId="77777777" w:rsidTr="00F222BD">
        <w:tc>
          <w:tcPr>
            <w:tcW w:w="2127" w:type="dxa"/>
            <w:tcBorders>
              <w:top w:val="nil"/>
              <w:left w:val="nil"/>
              <w:bottom w:val="single" w:sz="8" w:space="0" w:color="538135"/>
              <w:right w:val="single" w:sz="8" w:space="0" w:color="538135"/>
            </w:tcBorders>
            <w:shd w:val="clear" w:color="auto" w:fill="auto"/>
            <w:vAlign w:val="center"/>
            <w:hideMark/>
          </w:tcPr>
          <w:p w14:paraId="6E69A1BC" w14:textId="77777777" w:rsidR="000C53EA" w:rsidRPr="00F222BD" w:rsidRDefault="000C53EA" w:rsidP="000C53EA">
            <w:pPr>
              <w:spacing w:before="40" w:after="40" w:line="240" w:lineRule="auto"/>
              <w:rPr>
                <w:rFonts w:eastAsia="Times New Roman" w:cs="Calibri"/>
                <w:noProof/>
                <w:color w:val="000000"/>
                <w:szCs w:val="19"/>
                <w:lang w:eastAsia="pl-PL"/>
              </w:rPr>
            </w:pPr>
            <w:r w:rsidRPr="00F222BD">
              <w:rPr>
                <w:rFonts w:eastAsia="Times New Roman" w:cs="Calibri"/>
                <w:noProof/>
                <w:color w:val="000000"/>
                <w:szCs w:val="19"/>
                <w:lang w:eastAsia="pl-PL"/>
              </w:rPr>
              <w:t>10 – 15 ha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8" w:space="0" w:color="538135"/>
              <w:right w:val="single" w:sz="8" w:space="0" w:color="538135"/>
            </w:tcBorders>
            <w:shd w:val="clear" w:color="auto" w:fill="auto"/>
            <w:vAlign w:val="center"/>
            <w:hideMark/>
          </w:tcPr>
          <w:p w14:paraId="656E9EEF" w14:textId="3D331A2E" w:rsidR="000C53EA" w:rsidRPr="00F222BD" w:rsidRDefault="000C53EA" w:rsidP="000C53EA">
            <w:pPr>
              <w:spacing w:before="40" w:after="40" w:line="240" w:lineRule="auto"/>
              <w:ind w:right="57"/>
              <w:jc w:val="right"/>
              <w:rPr>
                <w:rFonts w:eastAsia="Times New Roman" w:cs="Calibri"/>
                <w:noProof/>
                <w:color w:val="000000"/>
                <w:szCs w:val="19"/>
                <w:lang w:eastAsia="pl-PL"/>
              </w:rPr>
            </w:pPr>
            <w:r>
              <w:rPr>
                <w:rFonts w:cs="Calibri"/>
                <w:color w:val="000000"/>
                <w:szCs w:val="19"/>
                <w:lang w:val="en-GB"/>
              </w:rPr>
              <w:t>2,2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8" w:space="0" w:color="538135"/>
              <w:right w:val="single" w:sz="8" w:space="0" w:color="538135"/>
            </w:tcBorders>
            <w:shd w:val="clear" w:color="auto" w:fill="auto"/>
            <w:vAlign w:val="center"/>
            <w:hideMark/>
          </w:tcPr>
          <w:p w14:paraId="5FD4178E" w14:textId="0B29F60A" w:rsidR="000C53EA" w:rsidRPr="00F222BD" w:rsidRDefault="000C53EA" w:rsidP="000C53EA">
            <w:pPr>
              <w:spacing w:before="40" w:after="40" w:line="240" w:lineRule="auto"/>
              <w:ind w:right="57"/>
              <w:jc w:val="right"/>
              <w:rPr>
                <w:rFonts w:eastAsia="Times New Roman" w:cs="Calibri"/>
                <w:noProof/>
                <w:color w:val="000000"/>
                <w:szCs w:val="19"/>
                <w:lang w:eastAsia="pl-PL"/>
              </w:rPr>
            </w:pPr>
            <w:r>
              <w:rPr>
                <w:rFonts w:cs="Calibri"/>
                <w:color w:val="000000"/>
                <w:szCs w:val="19"/>
                <w:lang w:val="en-GB"/>
              </w:rPr>
              <w:t>9,9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8" w:space="0" w:color="538135"/>
              <w:right w:val="single" w:sz="8" w:space="0" w:color="538135"/>
            </w:tcBorders>
            <w:shd w:val="clear" w:color="auto" w:fill="auto"/>
            <w:vAlign w:val="center"/>
            <w:hideMark/>
          </w:tcPr>
          <w:p w14:paraId="66988F88" w14:textId="52BAB816" w:rsidR="000C53EA" w:rsidRPr="00F222BD" w:rsidRDefault="000C53EA" w:rsidP="000C53EA">
            <w:pPr>
              <w:spacing w:before="40" w:after="40" w:line="240" w:lineRule="auto"/>
              <w:ind w:right="57"/>
              <w:jc w:val="right"/>
              <w:rPr>
                <w:rFonts w:eastAsia="Times New Roman" w:cs="Calibri"/>
                <w:noProof/>
                <w:color w:val="000000"/>
                <w:szCs w:val="19"/>
                <w:lang w:eastAsia="pl-PL"/>
              </w:rPr>
            </w:pPr>
            <w:r>
              <w:rPr>
                <w:rFonts w:cs="Calibri"/>
                <w:color w:val="000000"/>
                <w:szCs w:val="19"/>
                <w:lang w:val="en-GB"/>
              </w:rPr>
              <w:t>1,8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8" w:space="0" w:color="538135"/>
              <w:right w:val="nil"/>
            </w:tcBorders>
            <w:shd w:val="clear" w:color="auto" w:fill="auto"/>
            <w:vAlign w:val="center"/>
            <w:hideMark/>
          </w:tcPr>
          <w:p w14:paraId="05C7324C" w14:textId="6C0065CA" w:rsidR="000C53EA" w:rsidRPr="00F222BD" w:rsidRDefault="000C53EA" w:rsidP="000C53EA">
            <w:pPr>
              <w:spacing w:before="40" w:after="40" w:line="240" w:lineRule="auto"/>
              <w:ind w:right="57"/>
              <w:jc w:val="right"/>
              <w:rPr>
                <w:rFonts w:eastAsia="Times New Roman" w:cs="Calibri"/>
                <w:noProof/>
                <w:color w:val="000000"/>
                <w:szCs w:val="19"/>
                <w:lang w:eastAsia="pl-PL"/>
              </w:rPr>
            </w:pPr>
            <w:r>
              <w:rPr>
                <w:rFonts w:cs="Calibri"/>
                <w:color w:val="000000"/>
                <w:szCs w:val="19"/>
                <w:lang w:val="en-GB"/>
              </w:rPr>
              <w:t>9,1</w:t>
            </w:r>
          </w:p>
        </w:tc>
      </w:tr>
      <w:tr w:rsidR="000C53EA" w:rsidRPr="00F222BD" w14:paraId="5CF383D3" w14:textId="77777777" w:rsidTr="00F222BD">
        <w:tc>
          <w:tcPr>
            <w:tcW w:w="2127" w:type="dxa"/>
            <w:tcBorders>
              <w:top w:val="nil"/>
              <w:left w:val="nil"/>
              <w:bottom w:val="single" w:sz="8" w:space="0" w:color="538135"/>
              <w:right w:val="single" w:sz="8" w:space="0" w:color="538135"/>
            </w:tcBorders>
            <w:shd w:val="clear" w:color="auto" w:fill="auto"/>
            <w:vAlign w:val="center"/>
            <w:hideMark/>
          </w:tcPr>
          <w:p w14:paraId="6B37B56F" w14:textId="77777777" w:rsidR="000C53EA" w:rsidRPr="00F222BD" w:rsidRDefault="000C53EA" w:rsidP="000C53EA">
            <w:pPr>
              <w:spacing w:before="40" w:after="40" w:line="240" w:lineRule="auto"/>
              <w:rPr>
                <w:rFonts w:eastAsia="Times New Roman" w:cs="Calibri"/>
                <w:noProof/>
                <w:color w:val="000000"/>
                <w:szCs w:val="19"/>
                <w:lang w:eastAsia="pl-PL"/>
              </w:rPr>
            </w:pPr>
            <w:r w:rsidRPr="00F222BD">
              <w:rPr>
                <w:rFonts w:eastAsia="Times New Roman" w:cs="Calibri"/>
                <w:noProof/>
                <w:color w:val="000000"/>
                <w:szCs w:val="19"/>
                <w:lang w:eastAsia="pl-PL"/>
              </w:rPr>
              <w:t>15 – 20 ha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8" w:space="0" w:color="538135"/>
              <w:right w:val="single" w:sz="8" w:space="0" w:color="538135"/>
            </w:tcBorders>
            <w:shd w:val="clear" w:color="auto" w:fill="auto"/>
            <w:vAlign w:val="center"/>
            <w:hideMark/>
          </w:tcPr>
          <w:p w14:paraId="533845C7" w14:textId="635CE1D9" w:rsidR="000C53EA" w:rsidRPr="00F222BD" w:rsidRDefault="00D322EA" w:rsidP="000C53EA">
            <w:pPr>
              <w:spacing w:before="40" w:after="40" w:line="240" w:lineRule="auto"/>
              <w:ind w:right="57"/>
              <w:jc w:val="right"/>
              <w:rPr>
                <w:rFonts w:eastAsia="Times New Roman" w:cs="Calibri"/>
                <w:noProof/>
                <w:color w:val="000000"/>
                <w:szCs w:val="19"/>
                <w:lang w:eastAsia="pl-PL"/>
              </w:rPr>
            </w:pPr>
            <w:r>
              <w:rPr>
                <w:rFonts w:cs="Calibri"/>
                <w:color w:val="000000"/>
                <w:szCs w:val="19"/>
                <w:lang w:val="en-GB"/>
              </w:rPr>
              <w:t>1,</w:t>
            </w:r>
            <w:r w:rsidR="000C53EA">
              <w:rPr>
                <w:rFonts w:cs="Calibri"/>
                <w:color w:val="000000"/>
                <w:szCs w:val="19"/>
                <w:lang w:val="en-GB"/>
              </w:rPr>
              <w:t>2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8" w:space="0" w:color="538135"/>
              <w:right w:val="single" w:sz="8" w:space="0" w:color="538135"/>
            </w:tcBorders>
            <w:shd w:val="clear" w:color="auto" w:fill="auto"/>
            <w:vAlign w:val="center"/>
            <w:hideMark/>
          </w:tcPr>
          <w:p w14:paraId="30D9D735" w14:textId="73AC4EE6" w:rsidR="000C53EA" w:rsidRPr="00F222BD" w:rsidRDefault="000C53EA" w:rsidP="000C53EA">
            <w:pPr>
              <w:spacing w:before="40" w:after="40" w:line="240" w:lineRule="auto"/>
              <w:ind w:right="57"/>
              <w:jc w:val="right"/>
              <w:rPr>
                <w:rFonts w:eastAsia="Times New Roman" w:cs="Calibri"/>
                <w:noProof/>
                <w:color w:val="000000"/>
                <w:szCs w:val="19"/>
                <w:lang w:eastAsia="pl-PL"/>
              </w:rPr>
            </w:pPr>
            <w:r>
              <w:rPr>
                <w:rFonts w:cs="Calibri"/>
                <w:color w:val="000000"/>
                <w:szCs w:val="19"/>
                <w:lang w:val="en-GB"/>
              </w:rPr>
              <w:t>5,3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8" w:space="0" w:color="538135"/>
              <w:right w:val="single" w:sz="8" w:space="0" w:color="538135"/>
            </w:tcBorders>
            <w:shd w:val="clear" w:color="auto" w:fill="auto"/>
            <w:vAlign w:val="center"/>
            <w:hideMark/>
          </w:tcPr>
          <w:p w14:paraId="3021E605" w14:textId="3CDDEC18" w:rsidR="000C53EA" w:rsidRPr="00F222BD" w:rsidRDefault="000C53EA" w:rsidP="000C53EA">
            <w:pPr>
              <w:spacing w:before="40" w:after="40" w:line="240" w:lineRule="auto"/>
              <w:ind w:right="57"/>
              <w:jc w:val="right"/>
              <w:rPr>
                <w:rFonts w:eastAsia="Times New Roman" w:cs="Calibri"/>
                <w:noProof/>
                <w:color w:val="000000"/>
                <w:szCs w:val="19"/>
                <w:lang w:eastAsia="pl-PL"/>
              </w:rPr>
            </w:pPr>
            <w:r>
              <w:rPr>
                <w:rFonts w:cs="Calibri"/>
                <w:color w:val="000000"/>
                <w:szCs w:val="19"/>
                <w:lang w:val="en-GB"/>
              </w:rPr>
              <w:t>1,0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8" w:space="0" w:color="538135"/>
              <w:right w:val="nil"/>
            </w:tcBorders>
            <w:shd w:val="clear" w:color="auto" w:fill="auto"/>
            <w:vAlign w:val="center"/>
            <w:hideMark/>
          </w:tcPr>
          <w:p w14:paraId="1F821886" w14:textId="166816CA" w:rsidR="000C53EA" w:rsidRPr="00F222BD" w:rsidRDefault="000C53EA" w:rsidP="000C53EA">
            <w:pPr>
              <w:spacing w:before="40" w:after="40" w:line="240" w:lineRule="auto"/>
              <w:ind w:right="57"/>
              <w:jc w:val="right"/>
              <w:rPr>
                <w:rFonts w:eastAsia="Times New Roman" w:cs="Calibri"/>
                <w:noProof/>
                <w:color w:val="000000"/>
                <w:szCs w:val="19"/>
                <w:lang w:eastAsia="pl-PL"/>
              </w:rPr>
            </w:pPr>
            <w:r>
              <w:rPr>
                <w:rFonts w:cs="Calibri"/>
                <w:color w:val="000000"/>
                <w:szCs w:val="19"/>
                <w:lang w:val="en-GB"/>
              </w:rPr>
              <w:t>4,9</w:t>
            </w:r>
          </w:p>
        </w:tc>
      </w:tr>
      <w:tr w:rsidR="000C53EA" w:rsidRPr="00F222BD" w14:paraId="1B7BD3B9" w14:textId="77777777" w:rsidTr="00F222BD">
        <w:tc>
          <w:tcPr>
            <w:tcW w:w="2127" w:type="dxa"/>
            <w:tcBorders>
              <w:top w:val="nil"/>
              <w:left w:val="nil"/>
              <w:bottom w:val="single" w:sz="8" w:space="0" w:color="538135"/>
              <w:right w:val="single" w:sz="8" w:space="0" w:color="538135"/>
            </w:tcBorders>
            <w:shd w:val="clear" w:color="auto" w:fill="auto"/>
            <w:vAlign w:val="center"/>
            <w:hideMark/>
          </w:tcPr>
          <w:p w14:paraId="051529DF" w14:textId="77777777" w:rsidR="000C53EA" w:rsidRPr="00F222BD" w:rsidRDefault="000C53EA" w:rsidP="000C53EA">
            <w:pPr>
              <w:spacing w:before="40" w:after="40" w:line="240" w:lineRule="auto"/>
              <w:rPr>
                <w:rFonts w:eastAsia="Times New Roman" w:cs="Calibri"/>
                <w:noProof/>
                <w:color w:val="000000"/>
                <w:szCs w:val="19"/>
                <w:lang w:eastAsia="pl-PL"/>
              </w:rPr>
            </w:pPr>
            <w:r w:rsidRPr="00F222BD">
              <w:rPr>
                <w:rFonts w:eastAsia="Times New Roman" w:cs="Calibri"/>
                <w:noProof/>
                <w:color w:val="000000"/>
                <w:szCs w:val="19"/>
                <w:lang w:eastAsia="pl-PL"/>
              </w:rPr>
              <w:t>20 – 50 ha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8" w:space="0" w:color="538135"/>
              <w:right w:val="single" w:sz="8" w:space="0" w:color="538135"/>
            </w:tcBorders>
            <w:shd w:val="clear" w:color="auto" w:fill="auto"/>
            <w:vAlign w:val="center"/>
            <w:hideMark/>
          </w:tcPr>
          <w:p w14:paraId="17F3F8ED" w14:textId="344F0A92" w:rsidR="000C53EA" w:rsidRPr="00F222BD" w:rsidRDefault="000C53EA" w:rsidP="000C53EA">
            <w:pPr>
              <w:spacing w:before="40" w:after="40" w:line="240" w:lineRule="auto"/>
              <w:ind w:right="57"/>
              <w:jc w:val="right"/>
              <w:rPr>
                <w:rFonts w:eastAsia="Times New Roman" w:cs="Calibri"/>
                <w:noProof/>
                <w:color w:val="000000"/>
                <w:szCs w:val="19"/>
                <w:lang w:eastAsia="pl-PL"/>
              </w:rPr>
            </w:pPr>
            <w:r>
              <w:rPr>
                <w:rFonts w:cs="Calibri"/>
                <w:color w:val="000000"/>
                <w:szCs w:val="19"/>
                <w:lang w:val="en-GB"/>
              </w:rPr>
              <w:t>2,1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8" w:space="0" w:color="538135"/>
              <w:right w:val="single" w:sz="8" w:space="0" w:color="538135"/>
            </w:tcBorders>
            <w:shd w:val="clear" w:color="auto" w:fill="auto"/>
            <w:vAlign w:val="center"/>
            <w:hideMark/>
          </w:tcPr>
          <w:p w14:paraId="05A15652" w14:textId="7DBCB93B" w:rsidR="000C53EA" w:rsidRPr="00F222BD" w:rsidRDefault="000C53EA" w:rsidP="000C53EA">
            <w:pPr>
              <w:spacing w:before="40" w:after="40" w:line="240" w:lineRule="auto"/>
              <w:ind w:right="57"/>
              <w:jc w:val="right"/>
              <w:rPr>
                <w:rFonts w:eastAsia="Times New Roman" w:cs="Calibri"/>
                <w:noProof/>
                <w:color w:val="000000"/>
                <w:szCs w:val="19"/>
                <w:lang w:eastAsia="pl-PL"/>
              </w:rPr>
            </w:pPr>
            <w:r>
              <w:rPr>
                <w:rFonts w:cs="Calibri"/>
                <w:color w:val="000000"/>
                <w:szCs w:val="19"/>
                <w:lang w:val="en-GB"/>
              </w:rPr>
              <w:t>9,3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8" w:space="0" w:color="538135"/>
              <w:right w:val="single" w:sz="8" w:space="0" w:color="538135"/>
            </w:tcBorders>
            <w:shd w:val="clear" w:color="auto" w:fill="auto"/>
            <w:vAlign w:val="center"/>
            <w:hideMark/>
          </w:tcPr>
          <w:p w14:paraId="19794070" w14:textId="43480BD4" w:rsidR="000C53EA" w:rsidRPr="00F222BD" w:rsidRDefault="000C53EA" w:rsidP="000C53EA">
            <w:pPr>
              <w:spacing w:before="40" w:after="40" w:line="240" w:lineRule="auto"/>
              <w:ind w:right="57"/>
              <w:jc w:val="right"/>
              <w:rPr>
                <w:rFonts w:eastAsia="Times New Roman" w:cs="Calibri"/>
                <w:noProof/>
                <w:color w:val="000000"/>
                <w:szCs w:val="19"/>
                <w:lang w:eastAsia="pl-PL"/>
              </w:rPr>
            </w:pPr>
            <w:r>
              <w:rPr>
                <w:rFonts w:cs="Calibri"/>
                <w:color w:val="000000"/>
                <w:szCs w:val="19"/>
                <w:lang w:val="en-GB"/>
              </w:rPr>
              <w:t>2,3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8" w:space="0" w:color="538135"/>
              <w:right w:val="nil"/>
            </w:tcBorders>
            <w:shd w:val="clear" w:color="auto" w:fill="auto"/>
            <w:vAlign w:val="center"/>
            <w:hideMark/>
          </w:tcPr>
          <w:p w14:paraId="5BA9C873" w14:textId="52DFC838" w:rsidR="000C53EA" w:rsidRPr="00F222BD" w:rsidRDefault="000C53EA" w:rsidP="000C53EA">
            <w:pPr>
              <w:spacing w:before="40" w:after="40" w:line="240" w:lineRule="auto"/>
              <w:ind w:right="57"/>
              <w:jc w:val="right"/>
              <w:rPr>
                <w:rFonts w:eastAsia="Times New Roman" w:cs="Calibri"/>
                <w:noProof/>
                <w:color w:val="000000"/>
                <w:szCs w:val="19"/>
                <w:lang w:eastAsia="pl-PL"/>
              </w:rPr>
            </w:pPr>
            <w:r>
              <w:rPr>
                <w:rFonts w:cs="Calibri"/>
                <w:color w:val="000000"/>
                <w:szCs w:val="19"/>
                <w:lang w:val="en-GB"/>
              </w:rPr>
              <w:t>11,5</w:t>
            </w:r>
          </w:p>
        </w:tc>
      </w:tr>
      <w:tr w:rsidR="000C53EA" w:rsidRPr="00F222BD" w14:paraId="24F85A3E" w14:textId="77777777" w:rsidTr="00E47EC6">
        <w:tc>
          <w:tcPr>
            <w:tcW w:w="2127" w:type="dxa"/>
            <w:tcBorders>
              <w:top w:val="nil"/>
              <w:left w:val="nil"/>
              <w:right w:val="single" w:sz="8" w:space="0" w:color="538135"/>
            </w:tcBorders>
            <w:shd w:val="clear" w:color="auto" w:fill="auto"/>
            <w:vAlign w:val="center"/>
            <w:hideMark/>
          </w:tcPr>
          <w:p w14:paraId="787621EB" w14:textId="31B4AED4" w:rsidR="000C53EA" w:rsidRPr="00F222BD" w:rsidRDefault="000C53EA" w:rsidP="000C53EA">
            <w:pPr>
              <w:spacing w:before="40" w:after="40" w:line="240" w:lineRule="auto"/>
              <w:rPr>
                <w:rFonts w:eastAsia="Times New Roman" w:cs="Calibri"/>
                <w:noProof/>
                <w:color w:val="000000"/>
                <w:szCs w:val="19"/>
                <w:lang w:eastAsia="pl-PL"/>
              </w:rPr>
            </w:pPr>
            <w:r w:rsidRPr="00AE2812">
              <w:rPr>
                <w:rFonts w:eastAsia="Times New Roman" w:cs="Calibri"/>
                <w:noProof/>
                <w:color w:val="000000"/>
                <w:szCs w:val="19"/>
                <w:lang w:eastAsia="pl-PL"/>
              </w:rPr>
              <w:t>50 ha i</w:t>
            </w:r>
            <w:r w:rsidRPr="00F222BD">
              <w:rPr>
                <w:rFonts w:eastAsia="Times New Roman" w:cs="Calibri"/>
                <w:noProof/>
                <w:color w:val="000000"/>
                <w:szCs w:val="19"/>
                <w:lang w:eastAsia="pl-PL"/>
              </w:rPr>
              <w:t xml:space="preserve"> więcej</w:t>
            </w:r>
          </w:p>
        </w:tc>
        <w:tc>
          <w:tcPr>
            <w:tcW w:w="1452" w:type="dxa"/>
            <w:tcBorders>
              <w:top w:val="nil"/>
              <w:left w:val="nil"/>
              <w:right w:val="single" w:sz="8" w:space="0" w:color="538135"/>
            </w:tcBorders>
            <w:shd w:val="clear" w:color="auto" w:fill="auto"/>
            <w:vAlign w:val="center"/>
            <w:hideMark/>
          </w:tcPr>
          <w:p w14:paraId="670019AC" w14:textId="1D241F2A" w:rsidR="000C53EA" w:rsidRPr="00F222BD" w:rsidRDefault="000C53EA" w:rsidP="000C53EA">
            <w:pPr>
              <w:spacing w:before="40" w:after="40" w:line="240" w:lineRule="auto"/>
              <w:ind w:right="57"/>
              <w:jc w:val="right"/>
              <w:rPr>
                <w:rFonts w:eastAsia="Times New Roman" w:cs="Calibri"/>
                <w:noProof/>
                <w:color w:val="000000"/>
                <w:szCs w:val="19"/>
                <w:lang w:eastAsia="pl-PL"/>
              </w:rPr>
            </w:pPr>
            <w:r>
              <w:rPr>
                <w:rFonts w:cs="Calibri"/>
                <w:color w:val="000000"/>
                <w:szCs w:val="19"/>
                <w:lang w:val="en-GB"/>
              </w:rPr>
              <w:t>1,4</w:t>
            </w:r>
          </w:p>
        </w:tc>
        <w:tc>
          <w:tcPr>
            <w:tcW w:w="1453" w:type="dxa"/>
            <w:tcBorders>
              <w:top w:val="nil"/>
              <w:left w:val="nil"/>
              <w:right w:val="single" w:sz="8" w:space="0" w:color="538135"/>
            </w:tcBorders>
            <w:shd w:val="clear" w:color="auto" w:fill="auto"/>
            <w:vAlign w:val="center"/>
            <w:hideMark/>
          </w:tcPr>
          <w:p w14:paraId="09E5CB81" w14:textId="748BE6B8" w:rsidR="000C53EA" w:rsidRPr="00F222BD" w:rsidRDefault="000C53EA" w:rsidP="000C53EA">
            <w:pPr>
              <w:spacing w:before="40" w:after="40" w:line="240" w:lineRule="auto"/>
              <w:ind w:right="57"/>
              <w:jc w:val="right"/>
              <w:rPr>
                <w:rFonts w:eastAsia="Times New Roman" w:cs="Calibri"/>
                <w:noProof/>
                <w:color w:val="000000"/>
                <w:szCs w:val="19"/>
                <w:lang w:eastAsia="pl-PL"/>
              </w:rPr>
            </w:pPr>
            <w:r>
              <w:rPr>
                <w:rFonts w:cs="Calibri"/>
                <w:color w:val="000000"/>
                <w:szCs w:val="19"/>
                <w:lang w:val="en-GB"/>
              </w:rPr>
              <w:t>6,4</w:t>
            </w:r>
          </w:p>
        </w:tc>
        <w:tc>
          <w:tcPr>
            <w:tcW w:w="1453" w:type="dxa"/>
            <w:tcBorders>
              <w:top w:val="nil"/>
              <w:left w:val="nil"/>
              <w:right w:val="single" w:sz="8" w:space="0" w:color="538135"/>
            </w:tcBorders>
            <w:shd w:val="clear" w:color="auto" w:fill="auto"/>
            <w:vAlign w:val="center"/>
            <w:hideMark/>
          </w:tcPr>
          <w:p w14:paraId="4FBCDC8B" w14:textId="2DEF8C84" w:rsidR="000C53EA" w:rsidRPr="00F222BD" w:rsidRDefault="00D322EA" w:rsidP="000C53EA">
            <w:pPr>
              <w:spacing w:before="40" w:after="40" w:line="240" w:lineRule="auto"/>
              <w:ind w:right="57"/>
              <w:jc w:val="right"/>
              <w:rPr>
                <w:rFonts w:eastAsia="Times New Roman" w:cs="Calibri"/>
                <w:noProof/>
                <w:color w:val="000000"/>
                <w:szCs w:val="19"/>
                <w:lang w:eastAsia="pl-PL"/>
              </w:rPr>
            </w:pPr>
            <w:r>
              <w:rPr>
                <w:rFonts w:cs="Calibri"/>
                <w:color w:val="000000"/>
                <w:szCs w:val="19"/>
                <w:lang w:val="en-GB"/>
              </w:rPr>
              <w:t>1,</w:t>
            </w:r>
            <w:r w:rsidR="000C53EA">
              <w:rPr>
                <w:rFonts w:cs="Calibri"/>
                <w:color w:val="000000"/>
                <w:szCs w:val="19"/>
                <w:lang w:val="en-GB"/>
              </w:rPr>
              <w:t>9</w:t>
            </w:r>
          </w:p>
        </w:tc>
        <w:tc>
          <w:tcPr>
            <w:tcW w:w="1453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1B65A1AE" w14:textId="3D2AE025" w:rsidR="000C53EA" w:rsidRPr="00F222BD" w:rsidRDefault="000C53EA" w:rsidP="000C53EA">
            <w:pPr>
              <w:spacing w:before="40" w:after="40" w:line="240" w:lineRule="auto"/>
              <w:ind w:right="57"/>
              <w:jc w:val="right"/>
              <w:rPr>
                <w:rFonts w:eastAsia="Times New Roman" w:cs="Calibri"/>
                <w:noProof/>
                <w:color w:val="000000"/>
                <w:szCs w:val="19"/>
                <w:lang w:eastAsia="pl-PL"/>
              </w:rPr>
            </w:pPr>
            <w:r>
              <w:rPr>
                <w:rFonts w:cs="Calibri"/>
                <w:color w:val="000000"/>
                <w:szCs w:val="19"/>
                <w:lang w:val="en-GB"/>
              </w:rPr>
              <w:t>9,4</w:t>
            </w:r>
          </w:p>
        </w:tc>
      </w:tr>
    </w:tbl>
    <w:p w14:paraId="40733E81" w14:textId="51083958" w:rsidR="00371737" w:rsidRDefault="0099119F" w:rsidP="005F27EC">
      <w:pPr>
        <w:rPr>
          <w:noProof/>
          <w:shd w:val="clear" w:color="auto" w:fill="FFFFFF"/>
        </w:rPr>
      </w:pPr>
      <w:r>
        <w:rPr>
          <w:noProof/>
          <w:shd w:val="clear" w:color="auto" w:fill="FFFFFF"/>
        </w:rPr>
        <w:t>Spadkowi</w:t>
      </w:r>
      <w:r w:rsidR="00371737" w:rsidRPr="00AE2812">
        <w:rPr>
          <w:noProof/>
          <w:shd w:val="clear" w:color="auto" w:fill="FFFFFF"/>
        </w:rPr>
        <w:t xml:space="preserve"> liczby gospodarstw </w:t>
      </w:r>
      <w:r>
        <w:rPr>
          <w:noProof/>
          <w:shd w:val="clear" w:color="auto" w:fill="FFFFFF"/>
        </w:rPr>
        <w:t>w porównaniu z 2010 r.</w:t>
      </w:r>
      <w:r w:rsidR="00371737" w:rsidRPr="00AE2812">
        <w:rPr>
          <w:noProof/>
          <w:shd w:val="clear" w:color="auto" w:fill="FFFFFF"/>
        </w:rPr>
        <w:t xml:space="preserve">, </w:t>
      </w:r>
      <w:r>
        <w:rPr>
          <w:noProof/>
          <w:shd w:val="clear" w:color="auto" w:fill="FFFFFF"/>
        </w:rPr>
        <w:t>towarzyszył wzrost</w:t>
      </w:r>
      <w:r w:rsidR="00371737" w:rsidRPr="00AE2812">
        <w:rPr>
          <w:noProof/>
          <w:shd w:val="clear" w:color="auto" w:fill="FFFFFF"/>
        </w:rPr>
        <w:t xml:space="preserve"> średniej powierzchni </w:t>
      </w:r>
      <w:r w:rsidRPr="00AE2812">
        <w:rPr>
          <w:noProof/>
          <w:shd w:val="clear" w:color="auto" w:fill="FFFFFF"/>
        </w:rPr>
        <w:t xml:space="preserve">użytków rolnych </w:t>
      </w:r>
      <w:r>
        <w:rPr>
          <w:noProof/>
          <w:shd w:val="clear" w:color="auto" w:fill="FFFFFF"/>
        </w:rPr>
        <w:t xml:space="preserve">w </w:t>
      </w:r>
      <w:r w:rsidR="00371737" w:rsidRPr="00AE2812">
        <w:rPr>
          <w:noProof/>
          <w:shd w:val="clear" w:color="auto" w:fill="FFFFFF"/>
        </w:rPr>
        <w:t>gospodarstw</w:t>
      </w:r>
      <w:r>
        <w:rPr>
          <w:noProof/>
          <w:shd w:val="clear" w:color="auto" w:fill="FFFFFF"/>
        </w:rPr>
        <w:t>ie</w:t>
      </w:r>
      <w:r w:rsidR="00371737" w:rsidRPr="00AE2812">
        <w:rPr>
          <w:noProof/>
          <w:shd w:val="clear" w:color="auto" w:fill="FFFFFF"/>
        </w:rPr>
        <w:t xml:space="preserve"> roln</w:t>
      </w:r>
      <w:r>
        <w:rPr>
          <w:noProof/>
          <w:shd w:val="clear" w:color="auto" w:fill="FFFFFF"/>
        </w:rPr>
        <w:t>ym</w:t>
      </w:r>
      <w:r w:rsidR="00371737" w:rsidRPr="00AE2812">
        <w:rPr>
          <w:noProof/>
          <w:shd w:val="clear" w:color="auto" w:fill="FFFFFF"/>
        </w:rPr>
        <w:t xml:space="preserve"> z 19,8 ha do 21,0 ha w 2020 r. </w:t>
      </w:r>
    </w:p>
    <w:p w14:paraId="438701FD" w14:textId="30199B62" w:rsidR="007A4333" w:rsidRDefault="003A2540" w:rsidP="007A4333">
      <w:pPr>
        <w:tabs>
          <w:tab w:val="left" w:pos="993"/>
        </w:tabs>
        <w:ind w:left="993" w:hanging="993"/>
        <w:rPr>
          <w:noProof/>
          <w:shd w:val="clear" w:color="auto" w:fill="FFFFFF"/>
        </w:rPr>
      </w:pPr>
      <w:r>
        <w:rPr>
          <w:noProof/>
          <w:shd w:val="clear" w:color="auto" w:fill="FFFFFF"/>
          <w:lang w:eastAsia="pl-PL"/>
        </w:rPr>
        <w:drawing>
          <wp:anchor distT="0" distB="0" distL="114300" distR="114300" simplePos="0" relativeHeight="251752448" behindDoc="0" locked="0" layoutInCell="1" allowOverlap="1" wp14:anchorId="62E0993F" wp14:editId="18F3383F">
            <wp:simplePos x="0" y="0"/>
            <wp:positionH relativeFrom="margin">
              <wp:align>center</wp:align>
            </wp:positionH>
            <wp:positionV relativeFrom="paragraph">
              <wp:posOffset>352425</wp:posOffset>
            </wp:positionV>
            <wp:extent cx="4218432" cy="1984248"/>
            <wp:effectExtent l="0" t="0" r="0" b="0"/>
            <wp:wrapTopAndBottom/>
            <wp:docPr id="11" name="Obraz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w_01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18432" cy="19842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A4333" w:rsidRPr="007A4333">
        <w:rPr>
          <w:noProof/>
          <w:shd w:val="clear" w:color="auto" w:fill="FFFFFF"/>
        </w:rPr>
        <w:t>Wykres</w:t>
      </w:r>
      <w:r w:rsidR="007A4333">
        <w:rPr>
          <w:noProof/>
          <w:shd w:val="clear" w:color="auto" w:fill="FFFFFF"/>
        </w:rPr>
        <w:t xml:space="preserve"> </w:t>
      </w:r>
      <w:r w:rsidR="007B78C9">
        <w:rPr>
          <w:noProof/>
          <w:shd w:val="clear" w:color="auto" w:fill="FFFFFF"/>
        </w:rPr>
        <w:t>2</w:t>
      </w:r>
      <w:r w:rsidR="007A4333">
        <w:rPr>
          <w:noProof/>
          <w:shd w:val="clear" w:color="auto" w:fill="FFFFFF"/>
        </w:rPr>
        <w:t>.</w:t>
      </w:r>
      <w:r w:rsidR="007A4333" w:rsidRPr="007A4333">
        <w:rPr>
          <w:noProof/>
          <w:shd w:val="clear" w:color="auto" w:fill="FFFFFF"/>
        </w:rPr>
        <w:t xml:space="preserve"> </w:t>
      </w:r>
      <w:r w:rsidR="007A4333">
        <w:rPr>
          <w:noProof/>
          <w:shd w:val="clear" w:color="auto" w:fill="FFFFFF"/>
        </w:rPr>
        <w:tab/>
      </w:r>
      <w:r w:rsidR="007A4333" w:rsidRPr="007A4333">
        <w:rPr>
          <w:noProof/>
          <w:shd w:val="clear" w:color="auto" w:fill="FFFFFF"/>
        </w:rPr>
        <w:t>Gospodarstwa rolne i średnia powierzchnia użytków rolnych w gospodarstwie rolnym</w:t>
      </w:r>
    </w:p>
    <w:p w14:paraId="38151AD2" w14:textId="616AC51B" w:rsidR="008F14EB" w:rsidRDefault="00432C6D" w:rsidP="00432C6D">
      <w:pPr>
        <w:spacing w:before="240"/>
        <w:rPr>
          <w:noProof/>
        </w:rPr>
      </w:pPr>
      <w:r>
        <w:rPr>
          <w:noProof/>
          <w:lang w:eastAsia="pl-PL"/>
        </w:rPr>
        <w:drawing>
          <wp:anchor distT="0" distB="0" distL="114300" distR="114300" simplePos="0" relativeHeight="251750400" behindDoc="0" locked="0" layoutInCell="1" allowOverlap="1" wp14:anchorId="2B5389BF" wp14:editId="40C4716F">
            <wp:simplePos x="0" y="0"/>
            <wp:positionH relativeFrom="margin">
              <wp:posOffset>673100</wp:posOffset>
            </wp:positionH>
            <wp:positionV relativeFrom="paragraph">
              <wp:posOffset>2232660</wp:posOffset>
            </wp:positionV>
            <wp:extent cx="4099560" cy="4002024"/>
            <wp:effectExtent l="0" t="0" r="0" b="0"/>
            <wp:wrapTopAndBottom/>
            <wp:docPr id="5" name="Obraz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mapa_gospodarstwa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99560" cy="40020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8F14EB" w:rsidRPr="007A4333">
        <w:rPr>
          <w:noProof/>
        </w:rPr>
        <w:t>Mapa 1. Gospodarstwa i użytki rolne w 2020 r.</w:t>
      </w:r>
    </w:p>
    <w:p w14:paraId="660E7C9A" w14:textId="0816AD2B" w:rsidR="007A4333" w:rsidRDefault="006506C7" w:rsidP="008F14EB">
      <w:pPr>
        <w:rPr>
          <w:noProof/>
        </w:rPr>
      </w:pPr>
      <w:r w:rsidRPr="00AE2812">
        <w:rPr>
          <w:noProof/>
        </w:rPr>
        <w:lastRenderedPageBreak/>
        <w:t>W przekroju terytorialnym</w:t>
      </w:r>
      <w:r w:rsidR="00827EC4" w:rsidRPr="00AE2812">
        <w:rPr>
          <w:noProof/>
        </w:rPr>
        <w:t xml:space="preserve"> widoczne jest zró</w:t>
      </w:r>
      <w:r w:rsidR="0099119F">
        <w:rPr>
          <w:noProof/>
        </w:rPr>
        <w:t>ż</w:t>
      </w:r>
      <w:r w:rsidR="00827EC4" w:rsidRPr="00AE2812">
        <w:rPr>
          <w:noProof/>
        </w:rPr>
        <w:t xml:space="preserve">nicowanie średniej powierzchni użytków rolnych w powiatach województwa lubuskiego. Najwyższa wartość wskaźnika charakteryzuje powiat słubicki i świebodziński, w których dominują gospododarstwa duże, o powierzchni 15 ha </w:t>
      </w:r>
      <w:r w:rsidR="008F14EB">
        <w:rPr>
          <w:noProof/>
        </w:rPr>
        <w:br/>
      </w:r>
      <w:r w:rsidR="00827EC4" w:rsidRPr="00AE2812">
        <w:rPr>
          <w:noProof/>
        </w:rPr>
        <w:t>i więcej. Natomiast miasta wojewódzkie oraz powiat</w:t>
      </w:r>
      <w:r w:rsidR="008860CC">
        <w:rPr>
          <w:noProof/>
        </w:rPr>
        <w:t>y: żarski i</w:t>
      </w:r>
      <w:r w:rsidR="00827EC4" w:rsidRPr="00AE2812">
        <w:rPr>
          <w:noProof/>
        </w:rPr>
        <w:t xml:space="preserve"> gorzowski charakteryzują się większym rozdrobnieniem gospodarstw rolnych</w:t>
      </w:r>
      <w:r w:rsidR="008860CC">
        <w:rPr>
          <w:noProof/>
        </w:rPr>
        <w:t>,</w:t>
      </w:r>
      <w:r w:rsidR="00827EC4" w:rsidRPr="00AE2812">
        <w:rPr>
          <w:noProof/>
        </w:rPr>
        <w:t xml:space="preserve"> co odzwierciedla niższa średnia powierzchnia </w:t>
      </w:r>
      <w:r w:rsidR="00FF3929">
        <w:rPr>
          <w:noProof/>
        </w:rPr>
        <w:t xml:space="preserve">użytków rolnych w </w:t>
      </w:r>
      <w:r w:rsidR="00827EC4" w:rsidRPr="00AE2812">
        <w:rPr>
          <w:noProof/>
        </w:rPr>
        <w:t>gospodarst</w:t>
      </w:r>
      <w:r w:rsidR="00FF3929">
        <w:rPr>
          <w:noProof/>
        </w:rPr>
        <w:t>wach</w:t>
      </w:r>
      <w:r w:rsidR="00827EC4" w:rsidRPr="00AE2812">
        <w:rPr>
          <w:noProof/>
        </w:rPr>
        <w:t xml:space="preserve"> rolnych.</w:t>
      </w:r>
    </w:p>
    <w:p w14:paraId="5B377139" w14:textId="77777777" w:rsidR="005F27EC" w:rsidRPr="00AE2812" w:rsidRDefault="005F27EC" w:rsidP="005F27EC">
      <w:pPr>
        <w:pStyle w:val="Akapitzlist"/>
        <w:keepNext/>
        <w:numPr>
          <w:ilvl w:val="0"/>
          <w:numId w:val="6"/>
        </w:numPr>
        <w:spacing w:before="0"/>
        <w:outlineLvl w:val="0"/>
        <w:rPr>
          <w:rFonts w:ascii="Fira Sans SemiBold" w:eastAsia="Times New Roman" w:hAnsi="Fira Sans SemiBold" w:cs="Times New Roman"/>
          <w:bCs/>
          <w:noProof/>
          <w:color w:val="008542"/>
          <w:szCs w:val="24"/>
          <w:lang w:eastAsia="pl-PL"/>
        </w:rPr>
      </w:pPr>
      <w:r w:rsidRPr="00AE2812">
        <w:rPr>
          <w:rFonts w:ascii="Fira Sans SemiBold" w:eastAsia="Times New Roman" w:hAnsi="Fira Sans SemiBold" w:cs="Times New Roman"/>
          <w:bCs/>
          <w:noProof/>
          <w:color w:val="008542"/>
          <w:szCs w:val="24"/>
          <w:lang w:eastAsia="pl-PL"/>
        </w:rPr>
        <w:t>Użytkowanie gruntów i powierzchnia zasiewów</w:t>
      </w:r>
    </w:p>
    <w:p w14:paraId="0546C819" w14:textId="5828E536" w:rsidR="005A4460" w:rsidRPr="00E54137" w:rsidRDefault="00760D35" w:rsidP="005F27EC">
      <w:pPr>
        <w:rPr>
          <w:noProof/>
          <w:shd w:val="clear" w:color="auto" w:fill="FFFFFF"/>
        </w:rPr>
      </w:pPr>
      <w:r w:rsidRPr="00AE2812">
        <w:rPr>
          <w:noProof/>
          <w:shd w:val="clear" w:color="auto" w:fill="FFFFFF"/>
        </w:rPr>
        <w:t xml:space="preserve">W 2020 r., w porównaniu z wynikami PSR 2010, </w:t>
      </w:r>
      <w:r w:rsidR="0099119F">
        <w:rPr>
          <w:noProof/>
          <w:shd w:val="clear" w:color="auto" w:fill="FFFFFF"/>
        </w:rPr>
        <w:t>zmniejszyła się</w:t>
      </w:r>
      <w:r w:rsidRPr="00AE2812">
        <w:rPr>
          <w:noProof/>
          <w:shd w:val="clear" w:color="auto" w:fill="FFFFFF"/>
        </w:rPr>
        <w:t xml:space="preserve"> powierzchnia gruntów ogółem użytkowanych w gospodarstwach rolnych w województwie lubuskim</w:t>
      </w:r>
      <w:r w:rsidR="00A16823">
        <w:rPr>
          <w:noProof/>
          <w:shd w:val="clear" w:color="auto" w:fill="FFFFFF"/>
        </w:rPr>
        <w:t xml:space="preserve">, która w </w:t>
      </w:r>
      <w:r w:rsidRPr="00AE2812">
        <w:rPr>
          <w:noProof/>
          <w:shd w:val="clear" w:color="auto" w:fill="FFFFFF"/>
        </w:rPr>
        <w:t>wyniosła 446,4 tys. ha</w:t>
      </w:r>
      <w:r w:rsidR="00A16823">
        <w:rPr>
          <w:noProof/>
          <w:shd w:val="clear" w:color="auto" w:fill="FFFFFF"/>
        </w:rPr>
        <w:t>, tj. o</w:t>
      </w:r>
      <w:r w:rsidRPr="00AE2812">
        <w:rPr>
          <w:noProof/>
          <w:shd w:val="clear" w:color="auto" w:fill="FFFFFF"/>
        </w:rPr>
        <w:t xml:space="preserve"> </w:t>
      </w:r>
      <w:r w:rsidR="00BB0C48" w:rsidRPr="00AE2812">
        <w:rPr>
          <w:noProof/>
          <w:shd w:val="clear" w:color="auto" w:fill="FFFFFF"/>
        </w:rPr>
        <w:t>9,0%</w:t>
      </w:r>
      <w:r w:rsidR="00A16823">
        <w:rPr>
          <w:noProof/>
          <w:shd w:val="clear" w:color="auto" w:fill="FFFFFF"/>
        </w:rPr>
        <w:t xml:space="preserve"> mniej</w:t>
      </w:r>
      <w:r w:rsidR="00A90F48" w:rsidRPr="00AE2812">
        <w:rPr>
          <w:noProof/>
          <w:shd w:val="clear" w:color="auto" w:fill="FFFFFF"/>
        </w:rPr>
        <w:t xml:space="preserve"> </w:t>
      </w:r>
      <w:r w:rsidR="003E24C6">
        <w:rPr>
          <w:noProof/>
          <w:shd w:val="clear" w:color="auto" w:fill="FFFFFF"/>
        </w:rPr>
        <w:t>niż w</w:t>
      </w:r>
      <w:r w:rsidR="00A16823" w:rsidRPr="00AE2812">
        <w:rPr>
          <w:noProof/>
          <w:shd w:val="clear" w:color="auto" w:fill="FFFFFF"/>
        </w:rPr>
        <w:t xml:space="preserve"> 2010 </w:t>
      </w:r>
      <w:r w:rsidR="00A16823" w:rsidRPr="00E70865">
        <w:rPr>
          <w:noProof/>
          <w:shd w:val="clear" w:color="auto" w:fill="FFFFFF"/>
        </w:rPr>
        <w:t xml:space="preserve">r. </w:t>
      </w:r>
      <w:r w:rsidR="00A90F48" w:rsidRPr="00E70865">
        <w:rPr>
          <w:noProof/>
          <w:shd w:val="clear" w:color="auto" w:fill="FFFFFF"/>
        </w:rPr>
        <w:t xml:space="preserve">W porównaniu z wynikami poprzedniego spisu w strukturze </w:t>
      </w:r>
      <w:r w:rsidR="00E70865" w:rsidRPr="00E70865">
        <w:rPr>
          <w:noProof/>
          <w:shd w:val="clear" w:color="auto" w:fill="FFFFFF"/>
        </w:rPr>
        <w:t xml:space="preserve">powierzchni ogólnej gospodarstw rolnych </w:t>
      </w:r>
      <w:r w:rsidR="00A90F48" w:rsidRPr="00E70865">
        <w:rPr>
          <w:noProof/>
          <w:shd w:val="clear" w:color="auto" w:fill="FFFFFF"/>
        </w:rPr>
        <w:t>udział powierzchni użytków rolnych zwiększył się o 5</w:t>
      </w:r>
      <w:r w:rsidR="00BE03BC" w:rsidRPr="00E70865">
        <w:rPr>
          <w:noProof/>
          <w:shd w:val="clear" w:color="auto" w:fill="FFFFFF"/>
        </w:rPr>
        <w:t>,0</w:t>
      </w:r>
      <w:r w:rsidR="00A90F48" w:rsidRPr="00E70865">
        <w:rPr>
          <w:noProof/>
          <w:shd w:val="clear" w:color="auto" w:fill="FFFFFF"/>
        </w:rPr>
        <w:t xml:space="preserve"> p. proc.</w:t>
      </w:r>
      <w:r w:rsidR="00E70865">
        <w:rPr>
          <w:noProof/>
          <w:shd w:val="clear" w:color="auto" w:fill="FFFFFF"/>
        </w:rPr>
        <w:t xml:space="preserve"> i wyniósł </w:t>
      </w:r>
      <w:r w:rsidR="00E54137" w:rsidRPr="00E54137">
        <w:rPr>
          <w:noProof/>
          <w:shd w:val="clear" w:color="auto" w:fill="FFFFFF"/>
        </w:rPr>
        <w:t>94,2</w:t>
      </w:r>
      <w:r w:rsidR="00E70865" w:rsidRPr="00E54137">
        <w:rPr>
          <w:noProof/>
          <w:shd w:val="clear" w:color="auto" w:fill="FFFFFF"/>
        </w:rPr>
        <w:t>%</w:t>
      </w:r>
      <w:r w:rsidR="00E54137">
        <w:rPr>
          <w:noProof/>
          <w:shd w:val="clear" w:color="auto" w:fill="FFFFFF"/>
        </w:rPr>
        <w:t>.</w:t>
      </w:r>
    </w:p>
    <w:p w14:paraId="4FEFF587" w14:textId="2C6A4FA4" w:rsidR="0010351A" w:rsidRPr="000C53EA" w:rsidRDefault="00BB0C48" w:rsidP="005F27EC">
      <w:pPr>
        <w:rPr>
          <w:noProof/>
          <w:shd w:val="clear" w:color="auto" w:fill="FFFFFF"/>
        </w:rPr>
      </w:pPr>
      <w:r w:rsidRPr="000C53EA">
        <w:rPr>
          <w:noProof/>
          <w:shd w:val="clear" w:color="auto" w:fill="FFFFFF"/>
        </w:rPr>
        <w:t>Tablica</w:t>
      </w:r>
      <w:r w:rsidR="00AD5455" w:rsidRPr="000C53EA">
        <w:rPr>
          <w:noProof/>
          <w:shd w:val="clear" w:color="auto" w:fill="FFFFFF"/>
        </w:rPr>
        <w:t xml:space="preserve"> 2</w:t>
      </w:r>
      <w:r w:rsidRPr="000C53EA">
        <w:rPr>
          <w:noProof/>
          <w:shd w:val="clear" w:color="auto" w:fill="FFFFFF"/>
        </w:rPr>
        <w:t xml:space="preserve">. Użytkowanie gruntów w gospodarstwach rolnych w latach 2010 </w:t>
      </w:r>
      <w:r w:rsidR="0085077A" w:rsidRPr="000C53EA">
        <w:rPr>
          <w:noProof/>
          <w:shd w:val="clear" w:color="auto" w:fill="FFFFFF"/>
        </w:rPr>
        <w:t>i</w:t>
      </w:r>
      <w:r w:rsidRPr="000C53EA">
        <w:rPr>
          <w:noProof/>
          <w:shd w:val="clear" w:color="auto" w:fill="FFFFFF"/>
        </w:rPr>
        <w:t xml:space="preserve"> 2020</w:t>
      </w:r>
    </w:p>
    <w:tbl>
      <w:tblPr>
        <w:tblStyle w:val="Tabela-Siatka"/>
        <w:tblW w:w="7938" w:type="dxa"/>
        <w:tblBorders>
          <w:top w:val="single" w:sz="4" w:space="0" w:color="538135" w:themeColor="accent6" w:themeShade="BF"/>
          <w:left w:val="none" w:sz="0" w:space="0" w:color="auto"/>
          <w:bottom w:val="single" w:sz="4" w:space="0" w:color="538135" w:themeColor="accent6" w:themeShade="BF"/>
          <w:right w:val="none" w:sz="0" w:space="0" w:color="auto"/>
          <w:insideH w:val="single" w:sz="4" w:space="0" w:color="538135" w:themeColor="accent6" w:themeShade="BF"/>
          <w:insideV w:val="single" w:sz="4" w:space="0" w:color="538135" w:themeColor="accent6" w:themeShade="BF"/>
        </w:tblBorders>
        <w:tblLayout w:type="fixed"/>
        <w:tblLook w:val="04A0" w:firstRow="1" w:lastRow="0" w:firstColumn="1" w:lastColumn="0" w:noHBand="0" w:noVBand="1"/>
      </w:tblPr>
      <w:tblGrid>
        <w:gridCol w:w="1418"/>
        <w:gridCol w:w="992"/>
        <w:gridCol w:w="992"/>
        <w:gridCol w:w="1134"/>
        <w:gridCol w:w="1134"/>
        <w:gridCol w:w="1134"/>
        <w:gridCol w:w="1134"/>
      </w:tblGrid>
      <w:tr w:rsidR="000C53EA" w:rsidRPr="000C53EA" w14:paraId="75959DE9" w14:textId="77777777" w:rsidTr="00E47EC6">
        <w:tc>
          <w:tcPr>
            <w:tcW w:w="1418" w:type="dxa"/>
            <w:vMerge w:val="restart"/>
            <w:tcBorders>
              <w:top w:val="nil"/>
            </w:tcBorders>
            <w:vAlign w:val="center"/>
          </w:tcPr>
          <w:p w14:paraId="4BE637F3" w14:textId="4D974B6F" w:rsidR="0010351A" w:rsidRPr="000C53EA" w:rsidRDefault="000C53EA" w:rsidP="000C53EA">
            <w:pPr>
              <w:spacing w:before="0" w:after="0" w:line="240" w:lineRule="auto"/>
              <w:jc w:val="center"/>
              <w:rPr>
                <w:noProof/>
                <w:shd w:val="clear" w:color="auto" w:fill="FFFFFF"/>
              </w:rPr>
            </w:pPr>
            <w:r w:rsidRPr="000C53EA">
              <w:rPr>
                <w:noProof/>
                <w:shd w:val="clear" w:color="auto" w:fill="FFFFFF"/>
              </w:rPr>
              <w:t>W</w:t>
            </w:r>
            <w:r w:rsidR="0010351A" w:rsidRPr="000C53EA">
              <w:rPr>
                <w:noProof/>
                <w:shd w:val="clear" w:color="auto" w:fill="FFFFFF"/>
              </w:rPr>
              <w:t>yszczegól</w:t>
            </w:r>
            <w:r>
              <w:rPr>
                <w:noProof/>
                <w:shd w:val="clear" w:color="auto" w:fill="FFFFFF"/>
              </w:rPr>
              <w:t>-</w:t>
            </w:r>
            <w:r w:rsidR="0010351A" w:rsidRPr="000C53EA">
              <w:rPr>
                <w:noProof/>
                <w:shd w:val="clear" w:color="auto" w:fill="FFFFFF"/>
              </w:rPr>
              <w:t>nienie</w:t>
            </w:r>
          </w:p>
        </w:tc>
        <w:tc>
          <w:tcPr>
            <w:tcW w:w="6520" w:type="dxa"/>
            <w:gridSpan w:val="6"/>
            <w:tcBorders>
              <w:top w:val="nil"/>
            </w:tcBorders>
            <w:vAlign w:val="center"/>
          </w:tcPr>
          <w:p w14:paraId="29E948AB" w14:textId="2C03C822" w:rsidR="0010351A" w:rsidRPr="000C53EA" w:rsidRDefault="0010351A" w:rsidP="000C53EA">
            <w:pPr>
              <w:spacing w:before="60" w:after="60" w:line="240" w:lineRule="auto"/>
              <w:jc w:val="center"/>
              <w:rPr>
                <w:noProof/>
                <w:shd w:val="clear" w:color="auto" w:fill="FFFFFF"/>
              </w:rPr>
            </w:pPr>
            <w:r w:rsidRPr="000C53EA">
              <w:rPr>
                <w:noProof/>
                <w:shd w:val="clear" w:color="auto" w:fill="FFFFFF"/>
              </w:rPr>
              <w:t>Powierzchnia użytków rolnych</w:t>
            </w:r>
          </w:p>
        </w:tc>
      </w:tr>
      <w:tr w:rsidR="000C53EA" w:rsidRPr="000C53EA" w14:paraId="0B3EE561" w14:textId="77777777" w:rsidTr="00903D29">
        <w:tc>
          <w:tcPr>
            <w:tcW w:w="1418" w:type="dxa"/>
            <w:vMerge/>
            <w:vAlign w:val="center"/>
          </w:tcPr>
          <w:p w14:paraId="07D7F307" w14:textId="77777777" w:rsidR="0010351A" w:rsidRPr="000C53EA" w:rsidRDefault="0010351A" w:rsidP="000C53EA">
            <w:pPr>
              <w:spacing w:before="0" w:after="0" w:line="240" w:lineRule="auto"/>
              <w:jc w:val="center"/>
              <w:rPr>
                <w:noProof/>
                <w:shd w:val="clear" w:color="auto" w:fill="FFFFFF"/>
              </w:rPr>
            </w:pPr>
          </w:p>
        </w:tc>
        <w:tc>
          <w:tcPr>
            <w:tcW w:w="992" w:type="dxa"/>
            <w:vMerge w:val="restart"/>
            <w:vAlign w:val="center"/>
          </w:tcPr>
          <w:p w14:paraId="0292FEEE" w14:textId="4F3E54B7" w:rsidR="0010351A" w:rsidRPr="000C53EA" w:rsidRDefault="0010351A" w:rsidP="000C53EA">
            <w:pPr>
              <w:spacing w:before="0" w:after="0" w:line="240" w:lineRule="auto"/>
              <w:jc w:val="center"/>
              <w:rPr>
                <w:noProof/>
                <w:shd w:val="clear" w:color="auto" w:fill="FFFFFF"/>
              </w:rPr>
            </w:pPr>
            <w:r w:rsidRPr="000C53EA">
              <w:rPr>
                <w:noProof/>
                <w:shd w:val="clear" w:color="auto" w:fill="FFFFFF"/>
              </w:rPr>
              <w:t>ogółem</w:t>
            </w:r>
          </w:p>
        </w:tc>
        <w:tc>
          <w:tcPr>
            <w:tcW w:w="5528" w:type="dxa"/>
            <w:gridSpan w:val="5"/>
            <w:vAlign w:val="center"/>
          </w:tcPr>
          <w:p w14:paraId="7653E32B" w14:textId="608F3DA8" w:rsidR="0010351A" w:rsidRPr="000C53EA" w:rsidRDefault="0010351A" w:rsidP="000C53EA">
            <w:pPr>
              <w:spacing w:before="60" w:after="60" w:line="240" w:lineRule="auto"/>
              <w:jc w:val="center"/>
              <w:rPr>
                <w:noProof/>
                <w:shd w:val="clear" w:color="auto" w:fill="FFFFFF"/>
              </w:rPr>
            </w:pPr>
            <w:r w:rsidRPr="000C53EA">
              <w:rPr>
                <w:noProof/>
                <w:shd w:val="clear" w:color="auto" w:fill="FFFFFF"/>
              </w:rPr>
              <w:t>w tym użytków rolnych w dobrej kulturze</w:t>
            </w:r>
          </w:p>
        </w:tc>
      </w:tr>
      <w:tr w:rsidR="000C53EA" w:rsidRPr="000C53EA" w14:paraId="7DC69B58" w14:textId="77777777" w:rsidTr="00903D29">
        <w:tc>
          <w:tcPr>
            <w:tcW w:w="1418" w:type="dxa"/>
            <w:vMerge/>
            <w:vAlign w:val="center"/>
          </w:tcPr>
          <w:p w14:paraId="06F27E5A" w14:textId="77777777" w:rsidR="0010351A" w:rsidRPr="000C53EA" w:rsidRDefault="0010351A" w:rsidP="000C53EA">
            <w:pPr>
              <w:spacing w:before="0" w:after="0" w:line="240" w:lineRule="auto"/>
              <w:jc w:val="center"/>
              <w:rPr>
                <w:noProof/>
                <w:shd w:val="clear" w:color="auto" w:fill="FFFFFF"/>
              </w:rPr>
            </w:pPr>
          </w:p>
        </w:tc>
        <w:tc>
          <w:tcPr>
            <w:tcW w:w="992" w:type="dxa"/>
            <w:vMerge/>
            <w:vAlign w:val="center"/>
          </w:tcPr>
          <w:p w14:paraId="1FE5FA72" w14:textId="77777777" w:rsidR="0010351A" w:rsidRPr="000C53EA" w:rsidRDefault="0010351A" w:rsidP="000C53EA">
            <w:pPr>
              <w:spacing w:before="0" w:after="0" w:line="240" w:lineRule="auto"/>
              <w:jc w:val="center"/>
              <w:rPr>
                <w:noProof/>
                <w:shd w:val="clear" w:color="auto" w:fill="FFFFFF"/>
              </w:rPr>
            </w:pPr>
          </w:p>
        </w:tc>
        <w:tc>
          <w:tcPr>
            <w:tcW w:w="992" w:type="dxa"/>
            <w:vMerge w:val="restart"/>
            <w:vAlign w:val="center"/>
          </w:tcPr>
          <w:p w14:paraId="54C5A049" w14:textId="4FE64051" w:rsidR="0010351A" w:rsidRPr="000C53EA" w:rsidRDefault="0010351A" w:rsidP="000C53EA">
            <w:pPr>
              <w:spacing w:before="0" w:after="0" w:line="240" w:lineRule="auto"/>
              <w:jc w:val="center"/>
              <w:rPr>
                <w:noProof/>
                <w:shd w:val="clear" w:color="auto" w:fill="FFFFFF"/>
              </w:rPr>
            </w:pPr>
            <w:r w:rsidRPr="000C53EA">
              <w:rPr>
                <w:noProof/>
                <w:shd w:val="clear" w:color="auto" w:fill="FFFFFF"/>
              </w:rPr>
              <w:t>razem</w:t>
            </w:r>
          </w:p>
        </w:tc>
        <w:tc>
          <w:tcPr>
            <w:tcW w:w="4536" w:type="dxa"/>
            <w:gridSpan w:val="4"/>
            <w:vAlign w:val="center"/>
          </w:tcPr>
          <w:p w14:paraId="62B61168" w14:textId="3BB57C31" w:rsidR="0010351A" w:rsidRPr="000C53EA" w:rsidRDefault="0010351A" w:rsidP="000C53EA">
            <w:pPr>
              <w:spacing w:before="60" w:after="60" w:line="240" w:lineRule="auto"/>
              <w:jc w:val="center"/>
              <w:rPr>
                <w:noProof/>
                <w:shd w:val="clear" w:color="auto" w:fill="FFFFFF"/>
              </w:rPr>
            </w:pPr>
            <w:r w:rsidRPr="000C53EA">
              <w:rPr>
                <w:noProof/>
                <w:shd w:val="clear" w:color="auto" w:fill="FFFFFF"/>
              </w:rPr>
              <w:t>w tym</w:t>
            </w:r>
          </w:p>
        </w:tc>
      </w:tr>
      <w:tr w:rsidR="000C53EA" w:rsidRPr="000C53EA" w14:paraId="2F032620" w14:textId="77777777" w:rsidTr="00903D29">
        <w:tc>
          <w:tcPr>
            <w:tcW w:w="1418" w:type="dxa"/>
            <w:vMerge/>
            <w:tcBorders>
              <w:bottom w:val="single" w:sz="8" w:space="0" w:color="538135" w:themeColor="accent6" w:themeShade="BF"/>
            </w:tcBorders>
            <w:vAlign w:val="center"/>
          </w:tcPr>
          <w:p w14:paraId="474273A2" w14:textId="77777777" w:rsidR="0010351A" w:rsidRPr="000C53EA" w:rsidRDefault="0010351A" w:rsidP="000C53EA">
            <w:pPr>
              <w:spacing w:before="0" w:after="0" w:line="240" w:lineRule="auto"/>
              <w:jc w:val="center"/>
              <w:rPr>
                <w:noProof/>
                <w:shd w:val="clear" w:color="auto" w:fill="FFFFFF"/>
              </w:rPr>
            </w:pPr>
          </w:p>
        </w:tc>
        <w:tc>
          <w:tcPr>
            <w:tcW w:w="992" w:type="dxa"/>
            <w:vMerge/>
            <w:tcBorders>
              <w:bottom w:val="single" w:sz="8" w:space="0" w:color="538135" w:themeColor="accent6" w:themeShade="BF"/>
            </w:tcBorders>
            <w:vAlign w:val="center"/>
          </w:tcPr>
          <w:p w14:paraId="5B5AE0A5" w14:textId="77777777" w:rsidR="0010351A" w:rsidRPr="000C53EA" w:rsidRDefault="0010351A" w:rsidP="000C53EA">
            <w:pPr>
              <w:spacing w:before="0" w:after="0" w:line="240" w:lineRule="auto"/>
              <w:jc w:val="center"/>
              <w:rPr>
                <w:noProof/>
                <w:shd w:val="clear" w:color="auto" w:fill="FFFFFF"/>
              </w:rPr>
            </w:pPr>
          </w:p>
        </w:tc>
        <w:tc>
          <w:tcPr>
            <w:tcW w:w="992" w:type="dxa"/>
            <w:vMerge/>
            <w:tcBorders>
              <w:bottom w:val="single" w:sz="8" w:space="0" w:color="538135" w:themeColor="accent6" w:themeShade="BF"/>
            </w:tcBorders>
            <w:vAlign w:val="center"/>
          </w:tcPr>
          <w:p w14:paraId="48690F21" w14:textId="77777777" w:rsidR="0010351A" w:rsidRPr="000C53EA" w:rsidRDefault="0010351A" w:rsidP="000C53EA">
            <w:pPr>
              <w:spacing w:before="0" w:after="0" w:line="240" w:lineRule="auto"/>
              <w:jc w:val="center"/>
              <w:rPr>
                <w:noProof/>
                <w:shd w:val="clear" w:color="auto" w:fill="FFFFFF"/>
              </w:rPr>
            </w:pPr>
          </w:p>
        </w:tc>
        <w:tc>
          <w:tcPr>
            <w:tcW w:w="1134" w:type="dxa"/>
            <w:tcBorders>
              <w:bottom w:val="single" w:sz="8" w:space="0" w:color="538135" w:themeColor="accent6" w:themeShade="BF"/>
            </w:tcBorders>
            <w:vAlign w:val="center"/>
          </w:tcPr>
          <w:p w14:paraId="01764221" w14:textId="46C3812C" w:rsidR="0010351A" w:rsidRPr="000C53EA" w:rsidRDefault="0010351A" w:rsidP="000C53EA">
            <w:pPr>
              <w:spacing w:before="60" w:after="60" w:line="240" w:lineRule="auto"/>
              <w:jc w:val="center"/>
              <w:rPr>
                <w:noProof/>
                <w:shd w:val="clear" w:color="auto" w:fill="FFFFFF"/>
              </w:rPr>
            </w:pPr>
            <w:r w:rsidRPr="000C53EA">
              <w:rPr>
                <w:noProof/>
                <w:shd w:val="clear" w:color="auto" w:fill="FFFFFF"/>
              </w:rPr>
              <w:t>pod zasiewami</w:t>
            </w:r>
          </w:p>
        </w:tc>
        <w:tc>
          <w:tcPr>
            <w:tcW w:w="1134" w:type="dxa"/>
            <w:tcBorders>
              <w:bottom w:val="single" w:sz="8" w:space="0" w:color="538135" w:themeColor="accent6" w:themeShade="BF"/>
            </w:tcBorders>
            <w:vAlign w:val="center"/>
          </w:tcPr>
          <w:p w14:paraId="30D39700" w14:textId="6F318AFA" w:rsidR="0010351A" w:rsidRPr="000C53EA" w:rsidRDefault="0010351A" w:rsidP="000C53EA">
            <w:pPr>
              <w:spacing w:before="60" w:after="60" w:line="240" w:lineRule="auto"/>
              <w:jc w:val="center"/>
              <w:rPr>
                <w:noProof/>
                <w:shd w:val="clear" w:color="auto" w:fill="FFFFFF"/>
              </w:rPr>
            </w:pPr>
            <w:r w:rsidRPr="000C53EA">
              <w:rPr>
                <w:noProof/>
                <w:shd w:val="clear" w:color="auto" w:fill="FFFFFF"/>
              </w:rPr>
              <w:t>grunty ugoro</w:t>
            </w:r>
            <w:r w:rsidR="000C53EA">
              <w:rPr>
                <w:noProof/>
                <w:shd w:val="clear" w:color="auto" w:fill="FFFFFF"/>
              </w:rPr>
              <w:t>-</w:t>
            </w:r>
            <w:r w:rsidRPr="000C53EA">
              <w:rPr>
                <w:noProof/>
                <w:shd w:val="clear" w:color="auto" w:fill="FFFFFF"/>
              </w:rPr>
              <w:t>wane</w:t>
            </w:r>
          </w:p>
        </w:tc>
        <w:tc>
          <w:tcPr>
            <w:tcW w:w="1134" w:type="dxa"/>
            <w:tcBorders>
              <w:bottom w:val="single" w:sz="8" w:space="0" w:color="538135" w:themeColor="accent6" w:themeShade="BF"/>
            </w:tcBorders>
            <w:vAlign w:val="center"/>
          </w:tcPr>
          <w:p w14:paraId="40549885" w14:textId="232F2612" w:rsidR="0010351A" w:rsidRPr="000C53EA" w:rsidRDefault="0010351A" w:rsidP="000C53EA">
            <w:pPr>
              <w:spacing w:before="60" w:after="60" w:line="240" w:lineRule="auto"/>
              <w:jc w:val="center"/>
              <w:rPr>
                <w:noProof/>
                <w:shd w:val="clear" w:color="auto" w:fill="FFFFFF"/>
              </w:rPr>
            </w:pPr>
            <w:r w:rsidRPr="000C53EA">
              <w:rPr>
                <w:noProof/>
                <w:shd w:val="clear" w:color="auto" w:fill="FFFFFF"/>
              </w:rPr>
              <w:t>uprawy trwałe</w:t>
            </w:r>
          </w:p>
        </w:tc>
        <w:tc>
          <w:tcPr>
            <w:tcW w:w="1134" w:type="dxa"/>
            <w:tcBorders>
              <w:bottom w:val="single" w:sz="8" w:space="0" w:color="538135" w:themeColor="accent6" w:themeShade="BF"/>
            </w:tcBorders>
            <w:vAlign w:val="center"/>
          </w:tcPr>
          <w:p w14:paraId="086BEA2B" w14:textId="1FC5DF2A" w:rsidR="0010351A" w:rsidRPr="000C53EA" w:rsidRDefault="0010351A" w:rsidP="000C53EA">
            <w:pPr>
              <w:spacing w:before="60" w:after="60" w:line="240" w:lineRule="auto"/>
              <w:jc w:val="center"/>
              <w:rPr>
                <w:noProof/>
                <w:shd w:val="clear" w:color="auto" w:fill="FFFFFF"/>
              </w:rPr>
            </w:pPr>
            <w:r w:rsidRPr="000C53EA">
              <w:rPr>
                <w:noProof/>
                <w:shd w:val="clear" w:color="auto" w:fill="FFFFFF"/>
              </w:rPr>
              <w:t>trwałe użytki zielone</w:t>
            </w:r>
          </w:p>
        </w:tc>
      </w:tr>
      <w:tr w:rsidR="000C53EA" w:rsidRPr="000C53EA" w14:paraId="109B27ED" w14:textId="77777777" w:rsidTr="00903D29">
        <w:tc>
          <w:tcPr>
            <w:tcW w:w="7938" w:type="dxa"/>
            <w:gridSpan w:val="7"/>
            <w:tcBorders>
              <w:top w:val="single" w:sz="8" w:space="0" w:color="538135" w:themeColor="accent6" w:themeShade="BF"/>
              <w:bottom w:val="single" w:sz="4" w:space="0" w:color="538135" w:themeColor="accent6" w:themeShade="BF"/>
            </w:tcBorders>
          </w:tcPr>
          <w:p w14:paraId="48842563" w14:textId="6ECF9BE6" w:rsidR="0010351A" w:rsidRPr="000C53EA" w:rsidRDefault="0010351A" w:rsidP="001A5A5F">
            <w:pPr>
              <w:spacing w:before="40" w:after="40" w:line="240" w:lineRule="auto"/>
              <w:jc w:val="center"/>
              <w:rPr>
                <w:noProof/>
                <w:shd w:val="clear" w:color="auto" w:fill="FFFFFF"/>
              </w:rPr>
            </w:pPr>
            <w:r w:rsidRPr="000C53EA">
              <w:rPr>
                <w:noProof/>
                <w:shd w:val="clear" w:color="auto" w:fill="FFFFFF"/>
              </w:rPr>
              <w:t xml:space="preserve">w </w:t>
            </w:r>
            <w:r w:rsidR="001A5A5F">
              <w:rPr>
                <w:noProof/>
                <w:shd w:val="clear" w:color="auto" w:fill="FFFFFF"/>
              </w:rPr>
              <w:t>tys. ha</w:t>
            </w:r>
          </w:p>
        </w:tc>
      </w:tr>
      <w:tr w:rsidR="000C53EA" w:rsidRPr="000C53EA" w14:paraId="275F7CC6" w14:textId="77777777" w:rsidTr="00903D29">
        <w:tc>
          <w:tcPr>
            <w:tcW w:w="1418" w:type="dxa"/>
            <w:tcBorders>
              <w:top w:val="single" w:sz="4" w:space="0" w:color="538135" w:themeColor="accent6" w:themeShade="BF"/>
            </w:tcBorders>
          </w:tcPr>
          <w:p w14:paraId="2B576439" w14:textId="0C520EA4" w:rsidR="0010351A" w:rsidRPr="000C53EA" w:rsidRDefault="0010351A" w:rsidP="000C53EA">
            <w:pPr>
              <w:spacing w:before="40" w:after="40" w:line="240" w:lineRule="auto"/>
              <w:rPr>
                <w:noProof/>
                <w:shd w:val="clear" w:color="auto" w:fill="FFFFFF"/>
              </w:rPr>
            </w:pPr>
            <w:r w:rsidRPr="000C53EA">
              <w:rPr>
                <w:noProof/>
                <w:shd w:val="clear" w:color="auto" w:fill="FFFFFF"/>
              </w:rPr>
              <w:t>2010</w:t>
            </w:r>
          </w:p>
        </w:tc>
        <w:tc>
          <w:tcPr>
            <w:tcW w:w="992" w:type="dxa"/>
            <w:tcBorders>
              <w:top w:val="single" w:sz="4" w:space="0" w:color="538135" w:themeColor="accent6" w:themeShade="BF"/>
            </w:tcBorders>
          </w:tcPr>
          <w:p w14:paraId="52ACB03A" w14:textId="30C48C55" w:rsidR="0010351A" w:rsidRPr="000C53EA" w:rsidRDefault="0010351A" w:rsidP="000C53EA">
            <w:pPr>
              <w:spacing w:before="40" w:after="40" w:line="240" w:lineRule="auto"/>
              <w:ind w:right="57"/>
              <w:jc w:val="right"/>
              <w:rPr>
                <w:noProof/>
                <w:shd w:val="clear" w:color="auto" w:fill="FFFFFF"/>
              </w:rPr>
            </w:pPr>
            <w:r w:rsidRPr="000C53EA">
              <w:rPr>
                <w:noProof/>
                <w:shd w:val="clear" w:color="auto" w:fill="FFFFFF"/>
              </w:rPr>
              <w:t>437,7</w:t>
            </w:r>
          </w:p>
        </w:tc>
        <w:tc>
          <w:tcPr>
            <w:tcW w:w="992" w:type="dxa"/>
            <w:tcBorders>
              <w:top w:val="single" w:sz="4" w:space="0" w:color="538135" w:themeColor="accent6" w:themeShade="BF"/>
            </w:tcBorders>
          </w:tcPr>
          <w:p w14:paraId="45F192E3" w14:textId="15F0765A" w:rsidR="0010351A" w:rsidRPr="000C53EA" w:rsidRDefault="0010351A" w:rsidP="000C53EA">
            <w:pPr>
              <w:spacing w:before="40" w:after="40" w:line="240" w:lineRule="auto"/>
              <w:ind w:right="57"/>
              <w:jc w:val="right"/>
              <w:rPr>
                <w:noProof/>
                <w:shd w:val="clear" w:color="auto" w:fill="FFFFFF"/>
              </w:rPr>
            </w:pPr>
            <w:r w:rsidRPr="000C53EA">
              <w:rPr>
                <w:noProof/>
                <w:shd w:val="clear" w:color="auto" w:fill="FFFFFF"/>
              </w:rPr>
              <w:t>404,9</w:t>
            </w:r>
          </w:p>
        </w:tc>
        <w:tc>
          <w:tcPr>
            <w:tcW w:w="1134" w:type="dxa"/>
            <w:tcBorders>
              <w:top w:val="single" w:sz="4" w:space="0" w:color="538135" w:themeColor="accent6" w:themeShade="BF"/>
            </w:tcBorders>
          </w:tcPr>
          <w:p w14:paraId="5F9CE4EE" w14:textId="22147A7C" w:rsidR="0010351A" w:rsidRPr="000C53EA" w:rsidRDefault="0010351A" w:rsidP="000C53EA">
            <w:pPr>
              <w:spacing w:before="40" w:after="40" w:line="240" w:lineRule="auto"/>
              <w:ind w:right="57"/>
              <w:jc w:val="right"/>
              <w:rPr>
                <w:noProof/>
                <w:shd w:val="clear" w:color="auto" w:fill="FFFFFF"/>
              </w:rPr>
            </w:pPr>
            <w:r w:rsidRPr="000C53EA">
              <w:rPr>
                <w:noProof/>
                <w:shd w:val="clear" w:color="auto" w:fill="FFFFFF"/>
              </w:rPr>
              <w:t>281,6</w:t>
            </w:r>
          </w:p>
        </w:tc>
        <w:tc>
          <w:tcPr>
            <w:tcW w:w="1134" w:type="dxa"/>
            <w:tcBorders>
              <w:top w:val="single" w:sz="4" w:space="0" w:color="538135" w:themeColor="accent6" w:themeShade="BF"/>
            </w:tcBorders>
          </w:tcPr>
          <w:p w14:paraId="21076FD4" w14:textId="044D6A93" w:rsidR="0010351A" w:rsidRPr="000C53EA" w:rsidRDefault="0010351A" w:rsidP="000C53EA">
            <w:pPr>
              <w:spacing w:before="40" w:after="40" w:line="240" w:lineRule="auto"/>
              <w:ind w:right="57"/>
              <w:jc w:val="right"/>
              <w:rPr>
                <w:noProof/>
                <w:shd w:val="clear" w:color="auto" w:fill="FFFFFF"/>
              </w:rPr>
            </w:pPr>
            <w:r w:rsidRPr="000C53EA">
              <w:rPr>
                <w:noProof/>
                <w:shd w:val="clear" w:color="auto" w:fill="FFFFFF"/>
              </w:rPr>
              <w:t>21,1</w:t>
            </w:r>
          </w:p>
        </w:tc>
        <w:tc>
          <w:tcPr>
            <w:tcW w:w="1134" w:type="dxa"/>
            <w:tcBorders>
              <w:top w:val="single" w:sz="4" w:space="0" w:color="538135" w:themeColor="accent6" w:themeShade="BF"/>
            </w:tcBorders>
          </w:tcPr>
          <w:p w14:paraId="3559EB0A" w14:textId="3C38D7FF" w:rsidR="0010351A" w:rsidRPr="000C53EA" w:rsidRDefault="0010351A" w:rsidP="000C53EA">
            <w:pPr>
              <w:spacing w:before="40" w:after="40" w:line="240" w:lineRule="auto"/>
              <w:ind w:right="57"/>
              <w:jc w:val="right"/>
              <w:rPr>
                <w:noProof/>
                <w:shd w:val="clear" w:color="auto" w:fill="FFFFFF"/>
              </w:rPr>
            </w:pPr>
            <w:r w:rsidRPr="000C53EA">
              <w:rPr>
                <w:noProof/>
                <w:shd w:val="clear" w:color="auto" w:fill="FFFFFF"/>
              </w:rPr>
              <w:t>6,5</w:t>
            </w:r>
          </w:p>
        </w:tc>
        <w:tc>
          <w:tcPr>
            <w:tcW w:w="1134" w:type="dxa"/>
            <w:tcBorders>
              <w:top w:val="single" w:sz="4" w:space="0" w:color="538135" w:themeColor="accent6" w:themeShade="BF"/>
            </w:tcBorders>
          </w:tcPr>
          <w:p w14:paraId="559A9C00" w14:textId="3A30EFF1" w:rsidR="0010351A" w:rsidRPr="000C53EA" w:rsidRDefault="0010351A" w:rsidP="000C53EA">
            <w:pPr>
              <w:spacing w:before="40" w:after="40" w:line="240" w:lineRule="auto"/>
              <w:ind w:right="57"/>
              <w:jc w:val="right"/>
              <w:rPr>
                <w:noProof/>
                <w:shd w:val="clear" w:color="auto" w:fill="FFFFFF"/>
              </w:rPr>
            </w:pPr>
            <w:r w:rsidRPr="000C53EA">
              <w:rPr>
                <w:noProof/>
                <w:shd w:val="clear" w:color="auto" w:fill="FFFFFF"/>
              </w:rPr>
              <w:t>95,0</w:t>
            </w:r>
          </w:p>
        </w:tc>
      </w:tr>
      <w:tr w:rsidR="000C53EA" w:rsidRPr="000C53EA" w14:paraId="56E1BB1A" w14:textId="77777777" w:rsidTr="00903D29">
        <w:tc>
          <w:tcPr>
            <w:tcW w:w="1418" w:type="dxa"/>
          </w:tcPr>
          <w:p w14:paraId="15428A6E" w14:textId="43084ED1" w:rsidR="0010351A" w:rsidRPr="007C437C" w:rsidRDefault="0010351A" w:rsidP="000C53EA">
            <w:pPr>
              <w:spacing w:before="40" w:after="40" w:line="240" w:lineRule="auto"/>
              <w:rPr>
                <w:noProof/>
                <w:shd w:val="clear" w:color="auto" w:fill="FFFFFF"/>
              </w:rPr>
            </w:pPr>
            <w:r w:rsidRPr="007C437C">
              <w:rPr>
                <w:noProof/>
                <w:shd w:val="clear" w:color="auto" w:fill="FFFFFF"/>
              </w:rPr>
              <w:t>2020</w:t>
            </w:r>
          </w:p>
        </w:tc>
        <w:tc>
          <w:tcPr>
            <w:tcW w:w="992" w:type="dxa"/>
          </w:tcPr>
          <w:p w14:paraId="34C550EA" w14:textId="7F485BA3" w:rsidR="0010351A" w:rsidRPr="000C53EA" w:rsidRDefault="0010351A" w:rsidP="000C53EA">
            <w:pPr>
              <w:spacing w:before="40" w:after="40" w:line="240" w:lineRule="auto"/>
              <w:ind w:right="57"/>
              <w:jc w:val="right"/>
              <w:rPr>
                <w:noProof/>
                <w:shd w:val="clear" w:color="auto" w:fill="FFFFFF"/>
              </w:rPr>
            </w:pPr>
            <w:r w:rsidRPr="000C53EA">
              <w:rPr>
                <w:noProof/>
                <w:shd w:val="clear" w:color="auto" w:fill="FFFFFF"/>
              </w:rPr>
              <w:t>420,4</w:t>
            </w:r>
          </w:p>
        </w:tc>
        <w:tc>
          <w:tcPr>
            <w:tcW w:w="992" w:type="dxa"/>
          </w:tcPr>
          <w:p w14:paraId="10BDE845" w14:textId="44F9112B" w:rsidR="0010351A" w:rsidRPr="000C53EA" w:rsidRDefault="0010351A" w:rsidP="000C53EA">
            <w:pPr>
              <w:spacing w:before="40" w:after="40" w:line="240" w:lineRule="auto"/>
              <w:ind w:right="57"/>
              <w:jc w:val="right"/>
              <w:rPr>
                <w:noProof/>
                <w:shd w:val="clear" w:color="auto" w:fill="FFFFFF"/>
              </w:rPr>
            </w:pPr>
            <w:r w:rsidRPr="000C53EA">
              <w:rPr>
                <w:noProof/>
                <w:shd w:val="clear" w:color="auto" w:fill="FFFFFF"/>
              </w:rPr>
              <w:t>415,8</w:t>
            </w:r>
          </w:p>
        </w:tc>
        <w:tc>
          <w:tcPr>
            <w:tcW w:w="1134" w:type="dxa"/>
          </w:tcPr>
          <w:p w14:paraId="60844893" w14:textId="06ABB50D" w:rsidR="0010351A" w:rsidRPr="000C53EA" w:rsidRDefault="0010351A" w:rsidP="000C53EA">
            <w:pPr>
              <w:spacing w:before="40" w:after="40" w:line="240" w:lineRule="auto"/>
              <w:ind w:right="57"/>
              <w:jc w:val="right"/>
              <w:rPr>
                <w:noProof/>
                <w:shd w:val="clear" w:color="auto" w:fill="FFFFFF"/>
              </w:rPr>
            </w:pPr>
            <w:r w:rsidRPr="000C53EA">
              <w:rPr>
                <w:noProof/>
                <w:shd w:val="clear" w:color="auto" w:fill="FFFFFF"/>
              </w:rPr>
              <w:t>289,6</w:t>
            </w:r>
          </w:p>
        </w:tc>
        <w:tc>
          <w:tcPr>
            <w:tcW w:w="1134" w:type="dxa"/>
          </w:tcPr>
          <w:p w14:paraId="4DE1215E" w14:textId="28FE3B62" w:rsidR="0010351A" w:rsidRPr="000C53EA" w:rsidRDefault="0010351A" w:rsidP="000C53EA">
            <w:pPr>
              <w:spacing w:before="40" w:after="40" w:line="240" w:lineRule="auto"/>
              <w:ind w:right="57"/>
              <w:jc w:val="right"/>
              <w:rPr>
                <w:noProof/>
                <w:shd w:val="clear" w:color="auto" w:fill="FFFFFF"/>
              </w:rPr>
            </w:pPr>
            <w:r w:rsidRPr="000C53EA">
              <w:rPr>
                <w:noProof/>
                <w:shd w:val="clear" w:color="auto" w:fill="FFFFFF"/>
              </w:rPr>
              <w:t>8,7</w:t>
            </w:r>
          </w:p>
        </w:tc>
        <w:tc>
          <w:tcPr>
            <w:tcW w:w="1134" w:type="dxa"/>
          </w:tcPr>
          <w:p w14:paraId="50C9F78D" w14:textId="6BC330B8" w:rsidR="0010351A" w:rsidRPr="000C53EA" w:rsidRDefault="0010351A" w:rsidP="000C53EA">
            <w:pPr>
              <w:spacing w:before="40" w:after="40" w:line="240" w:lineRule="auto"/>
              <w:ind w:right="57"/>
              <w:jc w:val="right"/>
              <w:rPr>
                <w:noProof/>
                <w:shd w:val="clear" w:color="auto" w:fill="FFFFFF"/>
              </w:rPr>
            </w:pPr>
            <w:r w:rsidRPr="000C53EA">
              <w:rPr>
                <w:noProof/>
                <w:shd w:val="clear" w:color="auto" w:fill="FFFFFF"/>
              </w:rPr>
              <w:t>3,2</w:t>
            </w:r>
          </w:p>
        </w:tc>
        <w:tc>
          <w:tcPr>
            <w:tcW w:w="1134" w:type="dxa"/>
          </w:tcPr>
          <w:p w14:paraId="6F2AC558" w14:textId="0271B603" w:rsidR="0010351A" w:rsidRPr="000C53EA" w:rsidRDefault="0010351A" w:rsidP="000C53EA">
            <w:pPr>
              <w:spacing w:before="40" w:after="40" w:line="240" w:lineRule="auto"/>
              <w:ind w:right="57"/>
              <w:jc w:val="right"/>
              <w:rPr>
                <w:noProof/>
                <w:shd w:val="clear" w:color="auto" w:fill="FFFFFF"/>
              </w:rPr>
            </w:pPr>
            <w:r w:rsidRPr="000C53EA">
              <w:rPr>
                <w:noProof/>
                <w:shd w:val="clear" w:color="auto" w:fill="FFFFFF"/>
              </w:rPr>
              <w:t>113,9</w:t>
            </w:r>
          </w:p>
        </w:tc>
      </w:tr>
      <w:tr w:rsidR="000C53EA" w:rsidRPr="000C53EA" w14:paraId="1ED87054" w14:textId="77777777" w:rsidTr="00903D29">
        <w:tc>
          <w:tcPr>
            <w:tcW w:w="7938" w:type="dxa"/>
            <w:gridSpan w:val="7"/>
          </w:tcPr>
          <w:p w14:paraId="7F6D4AB8" w14:textId="7717A976" w:rsidR="0010351A" w:rsidRPr="000C53EA" w:rsidRDefault="0010351A" w:rsidP="000C53EA">
            <w:pPr>
              <w:spacing w:before="40" w:after="40" w:line="240" w:lineRule="auto"/>
              <w:jc w:val="center"/>
              <w:rPr>
                <w:noProof/>
                <w:shd w:val="clear" w:color="auto" w:fill="FFFFFF"/>
              </w:rPr>
            </w:pPr>
            <w:r w:rsidRPr="000C53EA">
              <w:rPr>
                <w:noProof/>
                <w:shd w:val="clear" w:color="auto" w:fill="FFFFFF"/>
              </w:rPr>
              <w:t>2010=100</w:t>
            </w:r>
          </w:p>
        </w:tc>
      </w:tr>
      <w:tr w:rsidR="000C53EA" w:rsidRPr="000C53EA" w14:paraId="2E0A7986" w14:textId="77777777" w:rsidTr="00903D29">
        <w:tc>
          <w:tcPr>
            <w:tcW w:w="1418" w:type="dxa"/>
          </w:tcPr>
          <w:p w14:paraId="705A072D" w14:textId="61CD103F" w:rsidR="0010351A" w:rsidRPr="000C53EA" w:rsidRDefault="0010351A" w:rsidP="000C53EA">
            <w:pPr>
              <w:spacing w:before="40" w:after="40" w:line="240" w:lineRule="auto"/>
              <w:rPr>
                <w:noProof/>
                <w:shd w:val="clear" w:color="auto" w:fill="FFFFFF"/>
              </w:rPr>
            </w:pPr>
            <w:r w:rsidRPr="000C53EA">
              <w:rPr>
                <w:noProof/>
                <w:shd w:val="clear" w:color="auto" w:fill="FFFFFF"/>
              </w:rPr>
              <w:t>2020</w:t>
            </w:r>
          </w:p>
        </w:tc>
        <w:tc>
          <w:tcPr>
            <w:tcW w:w="992" w:type="dxa"/>
          </w:tcPr>
          <w:p w14:paraId="48D2402F" w14:textId="12F52ECF" w:rsidR="0010351A" w:rsidRPr="000C53EA" w:rsidRDefault="0010351A" w:rsidP="000C53EA">
            <w:pPr>
              <w:spacing w:before="40" w:after="40" w:line="240" w:lineRule="auto"/>
              <w:ind w:right="57"/>
              <w:jc w:val="right"/>
              <w:rPr>
                <w:noProof/>
                <w:shd w:val="clear" w:color="auto" w:fill="FFFFFF"/>
              </w:rPr>
            </w:pPr>
            <w:r w:rsidRPr="000C53EA">
              <w:rPr>
                <w:noProof/>
                <w:shd w:val="clear" w:color="auto" w:fill="FFFFFF"/>
              </w:rPr>
              <w:t>96,1</w:t>
            </w:r>
          </w:p>
        </w:tc>
        <w:tc>
          <w:tcPr>
            <w:tcW w:w="992" w:type="dxa"/>
          </w:tcPr>
          <w:p w14:paraId="44F52836" w14:textId="63118095" w:rsidR="0010351A" w:rsidRPr="000C53EA" w:rsidRDefault="0010351A" w:rsidP="000C53EA">
            <w:pPr>
              <w:spacing w:before="40" w:after="40" w:line="240" w:lineRule="auto"/>
              <w:ind w:right="57"/>
              <w:jc w:val="right"/>
              <w:rPr>
                <w:noProof/>
                <w:shd w:val="clear" w:color="auto" w:fill="FFFFFF"/>
              </w:rPr>
            </w:pPr>
            <w:r w:rsidRPr="000C53EA">
              <w:rPr>
                <w:noProof/>
                <w:shd w:val="clear" w:color="auto" w:fill="FFFFFF"/>
              </w:rPr>
              <w:t>102,7</w:t>
            </w:r>
          </w:p>
        </w:tc>
        <w:tc>
          <w:tcPr>
            <w:tcW w:w="1134" w:type="dxa"/>
          </w:tcPr>
          <w:p w14:paraId="0C1470FE" w14:textId="714595E8" w:rsidR="0010351A" w:rsidRPr="000C53EA" w:rsidRDefault="00C75A24" w:rsidP="000C53EA">
            <w:pPr>
              <w:spacing w:before="40" w:after="40" w:line="240" w:lineRule="auto"/>
              <w:ind w:right="57"/>
              <w:jc w:val="right"/>
              <w:rPr>
                <w:noProof/>
                <w:shd w:val="clear" w:color="auto" w:fill="FFFFFF"/>
              </w:rPr>
            </w:pPr>
            <w:r w:rsidRPr="000C53EA">
              <w:rPr>
                <w:noProof/>
                <w:shd w:val="clear" w:color="auto" w:fill="FFFFFF"/>
              </w:rPr>
              <w:t>102,8</w:t>
            </w:r>
          </w:p>
        </w:tc>
        <w:tc>
          <w:tcPr>
            <w:tcW w:w="1134" w:type="dxa"/>
          </w:tcPr>
          <w:p w14:paraId="073F7DCB" w14:textId="1594DD2B" w:rsidR="0010351A" w:rsidRPr="000C53EA" w:rsidRDefault="00C75A24" w:rsidP="000C53EA">
            <w:pPr>
              <w:spacing w:before="40" w:after="40" w:line="240" w:lineRule="auto"/>
              <w:ind w:right="57"/>
              <w:jc w:val="right"/>
              <w:rPr>
                <w:noProof/>
                <w:shd w:val="clear" w:color="auto" w:fill="FFFFFF"/>
              </w:rPr>
            </w:pPr>
            <w:r w:rsidRPr="000C53EA">
              <w:rPr>
                <w:noProof/>
                <w:shd w:val="clear" w:color="auto" w:fill="FFFFFF"/>
              </w:rPr>
              <w:t>41,1</w:t>
            </w:r>
          </w:p>
        </w:tc>
        <w:tc>
          <w:tcPr>
            <w:tcW w:w="1134" w:type="dxa"/>
          </w:tcPr>
          <w:p w14:paraId="29C98D18" w14:textId="0AF58614" w:rsidR="0010351A" w:rsidRPr="000C53EA" w:rsidRDefault="00C75A24" w:rsidP="000C53EA">
            <w:pPr>
              <w:spacing w:before="40" w:after="40" w:line="240" w:lineRule="auto"/>
              <w:ind w:right="57"/>
              <w:jc w:val="right"/>
              <w:rPr>
                <w:noProof/>
                <w:shd w:val="clear" w:color="auto" w:fill="FFFFFF"/>
              </w:rPr>
            </w:pPr>
            <w:r w:rsidRPr="000C53EA">
              <w:rPr>
                <w:noProof/>
                <w:shd w:val="clear" w:color="auto" w:fill="FFFFFF"/>
              </w:rPr>
              <w:t>49,9</w:t>
            </w:r>
          </w:p>
        </w:tc>
        <w:tc>
          <w:tcPr>
            <w:tcW w:w="1134" w:type="dxa"/>
          </w:tcPr>
          <w:p w14:paraId="34369BF9" w14:textId="08255D60" w:rsidR="0010351A" w:rsidRPr="000C53EA" w:rsidRDefault="00C75A24" w:rsidP="000C53EA">
            <w:pPr>
              <w:spacing w:before="40" w:after="40" w:line="240" w:lineRule="auto"/>
              <w:ind w:right="57"/>
              <w:jc w:val="right"/>
              <w:rPr>
                <w:noProof/>
                <w:shd w:val="clear" w:color="auto" w:fill="FFFFFF"/>
              </w:rPr>
            </w:pPr>
            <w:r w:rsidRPr="000C53EA">
              <w:rPr>
                <w:noProof/>
                <w:shd w:val="clear" w:color="auto" w:fill="FFFFFF"/>
              </w:rPr>
              <w:t>119,9</w:t>
            </w:r>
          </w:p>
        </w:tc>
      </w:tr>
      <w:tr w:rsidR="000C53EA" w:rsidRPr="000C53EA" w14:paraId="59AF7013" w14:textId="77777777" w:rsidTr="00903D29">
        <w:tc>
          <w:tcPr>
            <w:tcW w:w="7938" w:type="dxa"/>
            <w:gridSpan w:val="7"/>
          </w:tcPr>
          <w:p w14:paraId="00FF3561" w14:textId="143684DD" w:rsidR="00C75A24" w:rsidRPr="000C53EA" w:rsidRDefault="00C75A24" w:rsidP="000C53EA">
            <w:pPr>
              <w:spacing w:before="40" w:after="40" w:line="240" w:lineRule="auto"/>
              <w:jc w:val="center"/>
              <w:rPr>
                <w:noProof/>
                <w:shd w:val="clear" w:color="auto" w:fill="FFFFFF"/>
              </w:rPr>
            </w:pPr>
            <w:r w:rsidRPr="000C53EA">
              <w:rPr>
                <w:noProof/>
                <w:shd w:val="clear" w:color="auto" w:fill="FFFFFF"/>
              </w:rPr>
              <w:t>w odsetkach powierzchni użytków rolnych ogółem</w:t>
            </w:r>
          </w:p>
        </w:tc>
      </w:tr>
      <w:tr w:rsidR="000C53EA" w:rsidRPr="000C53EA" w14:paraId="0275B4F2" w14:textId="77777777" w:rsidTr="00903D29">
        <w:tc>
          <w:tcPr>
            <w:tcW w:w="1418" w:type="dxa"/>
          </w:tcPr>
          <w:p w14:paraId="3A6B7EB1" w14:textId="0A93C072" w:rsidR="0010351A" w:rsidRPr="000C53EA" w:rsidRDefault="00C75A24" w:rsidP="000C53EA">
            <w:pPr>
              <w:spacing w:before="40" w:after="40" w:line="240" w:lineRule="auto"/>
              <w:rPr>
                <w:noProof/>
                <w:shd w:val="clear" w:color="auto" w:fill="FFFFFF"/>
              </w:rPr>
            </w:pPr>
            <w:r w:rsidRPr="000C53EA">
              <w:rPr>
                <w:noProof/>
                <w:shd w:val="clear" w:color="auto" w:fill="FFFFFF"/>
              </w:rPr>
              <w:t>2010</w:t>
            </w:r>
          </w:p>
        </w:tc>
        <w:tc>
          <w:tcPr>
            <w:tcW w:w="992" w:type="dxa"/>
          </w:tcPr>
          <w:p w14:paraId="48E81FEC" w14:textId="47EFF59E" w:rsidR="0010351A" w:rsidRPr="000C53EA" w:rsidRDefault="00C75A24" w:rsidP="000C53EA">
            <w:pPr>
              <w:spacing w:before="40" w:after="40" w:line="240" w:lineRule="auto"/>
              <w:ind w:right="57"/>
              <w:jc w:val="right"/>
              <w:rPr>
                <w:noProof/>
                <w:shd w:val="clear" w:color="auto" w:fill="FFFFFF"/>
              </w:rPr>
            </w:pPr>
            <w:r w:rsidRPr="000C53EA">
              <w:rPr>
                <w:noProof/>
                <w:shd w:val="clear" w:color="auto" w:fill="FFFFFF"/>
              </w:rPr>
              <w:t>100,0</w:t>
            </w:r>
          </w:p>
        </w:tc>
        <w:tc>
          <w:tcPr>
            <w:tcW w:w="992" w:type="dxa"/>
          </w:tcPr>
          <w:p w14:paraId="0C1D6F7D" w14:textId="54621EAA" w:rsidR="0010351A" w:rsidRPr="000C53EA" w:rsidRDefault="00C75A24" w:rsidP="000C53EA">
            <w:pPr>
              <w:spacing w:before="40" w:after="40" w:line="240" w:lineRule="auto"/>
              <w:ind w:right="57"/>
              <w:jc w:val="right"/>
              <w:rPr>
                <w:noProof/>
                <w:shd w:val="clear" w:color="auto" w:fill="FFFFFF"/>
              </w:rPr>
            </w:pPr>
            <w:r w:rsidRPr="000C53EA">
              <w:rPr>
                <w:noProof/>
                <w:shd w:val="clear" w:color="auto" w:fill="FFFFFF"/>
              </w:rPr>
              <w:t>92,5</w:t>
            </w:r>
          </w:p>
        </w:tc>
        <w:tc>
          <w:tcPr>
            <w:tcW w:w="1134" w:type="dxa"/>
          </w:tcPr>
          <w:p w14:paraId="604ABE36" w14:textId="533F3D6B" w:rsidR="0010351A" w:rsidRPr="000C53EA" w:rsidRDefault="00C75A24" w:rsidP="000C53EA">
            <w:pPr>
              <w:spacing w:before="40" w:after="40" w:line="240" w:lineRule="auto"/>
              <w:ind w:right="57"/>
              <w:jc w:val="right"/>
              <w:rPr>
                <w:noProof/>
                <w:shd w:val="clear" w:color="auto" w:fill="FFFFFF"/>
              </w:rPr>
            </w:pPr>
            <w:r w:rsidRPr="000C53EA">
              <w:rPr>
                <w:noProof/>
                <w:shd w:val="clear" w:color="auto" w:fill="FFFFFF"/>
              </w:rPr>
              <w:t>64,4</w:t>
            </w:r>
          </w:p>
        </w:tc>
        <w:tc>
          <w:tcPr>
            <w:tcW w:w="1134" w:type="dxa"/>
          </w:tcPr>
          <w:p w14:paraId="2E70197A" w14:textId="3C240DA9" w:rsidR="0010351A" w:rsidRPr="000C53EA" w:rsidRDefault="00C75A24" w:rsidP="000C53EA">
            <w:pPr>
              <w:spacing w:before="40" w:after="40" w:line="240" w:lineRule="auto"/>
              <w:ind w:right="57"/>
              <w:jc w:val="right"/>
              <w:rPr>
                <w:noProof/>
                <w:shd w:val="clear" w:color="auto" w:fill="FFFFFF"/>
              </w:rPr>
            </w:pPr>
            <w:r w:rsidRPr="000C53EA">
              <w:rPr>
                <w:noProof/>
                <w:shd w:val="clear" w:color="auto" w:fill="FFFFFF"/>
              </w:rPr>
              <w:t>4,8</w:t>
            </w:r>
          </w:p>
        </w:tc>
        <w:tc>
          <w:tcPr>
            <w:tcW w:w="1134" w:type="dxa"/>
          </w:tcPr>
          <w:p w14:paraId="1D8E1A77" w14:textId="4E2CD36D" w:rsidR="0010351A" w:rsidRPr="000C53EA" w:rsidRDefault="00C75A24" w:rsidP="000C53EA">
            <w:pPr>
              <w:spacing w:before="40" w:after="40" w:line="240" w:lineRule="auto"/>
              <w:ind w:right="57"/>
              <w:jc w:val="right"/>
              <w:rPr>
                <w:noProof/>
                <w:shd w:val="clear" w:color="auto" w:fill="FFFFFF"/>
              </w:rPr>
            </w:pPr>
            <w:r w:rsidRPr="000C53EA">
              <w:rPr>
                <w:noProof/>
                <w:shd w:val="clear" w:color="auto" w:fill="FFFFFF"/>
              </w:rPr>
              <w:t>1,5</w:t>
            </w:r>
          </w:p>
        </w:tc>
        <w:tc>
          <w:tcPr>
            <w:tcW w:w="1134" w:type="dxa"/>
          </w:tcPr>
          <w:p w14:paraId="6F9A0318" w14:textId="28B7DDEE" w:rsidR="0010351A" w:rsidRPr="000C53EA" w:rsidRDefault="00C75A24" w:rsidP="000C53EA">
            <w:pPr>
              <w:spacing w:before="40" w:after="40" w:line="240" w:lineRule="auto"/>
              <w:ind w:right="57"/>
              <w:jc w:val="right"/>
              <w:rPr>
                <w:noProof/>
                <w:shd w:val="clear" w:color="auto" w:fill="FFFFFF"/>
              </w:rPr>
            </w:pPr>
            <w:r w:rsidRPr="000C53EA">
              <w:rPr>
                <w:noProof/>
                <w:shd w:val="clear" w:color="auto" w:fill="FFFFFF"/>
              </w:rPr>
              <w:t>21,7</w:t>
            </w:r>
          </w:p>
        </w:tc>
      </w:tr>
      <w:tr w:rsidR="000C53EA" w:rsidRPr="000C53EA" w14:paraId="15018555" w14:textId="77777777" w:rsidTr="00E47EC6">
        <w:tc>
          <w:tcPr>
            <w:tcW w:w="1418" w:type="dxa"/>
            <w:tcBorders>
              <w:bottom w:val="nil"/>
            </w:tcBorders>
          </w:tcPr>
          <w:p w14:paraId="78AB59E3" w14:textId="614A84B1" w:rsidR="0010351A" w:rsidRPr="000C53EA" w:rsidRDefault="00C75A24" w:rsidP="000C53EA">
            <w:pPr>
              <w:spacing w:before="40" w:after="40" w:line="240" w:lineRule="auto"/>
              <w:rPr>
                <w:noProof/>
                <w:shd w:val="clear" w:color="auto" w:fill="FFFFFF"/>
              </w:rPr>
            </w:pPr>
            <w:r w:rsidRPr="000C53EA">
              <w:rPr>
                <w:noProof/>
                <w:shd w:val="clear" w:color="auto" w:fill="FFFFFF"/>
              </w:rPr>
              <w:t>2020</w:t>
            </w:r>
          </w:p>
        </w:tc>
        <w:tc>
          <w:tcPr>
            <w:tcW w:w="992" w:type="dxa"/>
            <w:tcBorders>
              <w:bottom w:val="nil"/>
            </w:tcBorders>
          </w:tcPr>
          <w:p w14:paraId="60A45F96" w14:textId="5BAE9A4B" w:rsidR="0010351A" w:rsidRPr="000C53EA" w:rsidRDefault="00C75A24" w:rsidP="000C53EA">
            <w:pPr>
              <w:spacing w:before="40" w:after="40" w:line="240" w:lineRule="auto"/>
              <w:ind w:right="57"/>
              <w:jc w:val="right"/>
              <w:rPr>
                <w:noProof/>
                <w:shd w:val="clear" w:color="auto" w:fill="FFFFFF"/>
              </w:rPr>
            </w:pPr>
            <w:r w:rsidRPr="000C53EA">
              <w:rPr>
                <w:noProof/>
                <w:shd w:val="clear" w:color="auto" w:fill="FFFFFF"/>
              </w:rPr>
              <w:t>100,0</w:t>
            </w:r>
          </w:p>
        </w:tc>
        <w:tc>
          <w:tcPr>
            <w:tcW w:w="992" w:type="dxa"/>
            <w:tcBorders>
              <w:bottom w:val="nil"/>
            </w:tcBorders>
          </w:tcPr>
          <w:p w14:paraId="1CF3F3A8" w14:textId="649B676C" w:rsidR="0010351A" w:rsidRPr="000C53EA" w:rsidRDefault="00D71892" w:rsidP="000C53EA">
            <w:pPr>
              <w:spacing w:before="40" w:after="40" w:line="240" w:lineRule="auto"/>
              <w:ind w:right="57"/>
              <w:jc w:val="right"/>
              <w:rPr>
                <w:noProof/>
                <w:shd w:val="clear" w:color="auto" w:fill="FFFFFF"/>
              </w:rPr>
            </w:pPr>
            <w:r>
              <w:rPr>
                <w:noProof/>
                <w:shd w:val="clear" w:color="auto" w:fill="FFFFFF"/>
              </w:rPr>
              <w:t>98,9</w:t>
            </w:r>
          </w:p>
        </w:tc>
        <w:tc>
          <w:tcPr>
            <w:tcW w:w="1134" w:type="dxa"/>
            <w:tcBorders>
              <w:bottom w:val="nil"/>
            </w:tcBorders>
          </w:tcPr>
          <w:p w14:paraId="55D738AA" w14:textId="488DF7E1" w:rsidR="0010351A" w:rsidRPr="000C53EA" w:rsidRDefault="00C75A24" w:rsidP="000C53EA">
            <w:pPr>
              <w:spacing w:before="40" w:after="40" w:line="240" w:lineRule="auto"/>
              <w:ind w:right="57"/>
              <w:jc w:val="right"/>
              <w:rPr>
                <w:noProof/>
                <w:shd w:val="clear" w:color="auto" w:fill="FFFFFF"/>
              </w:rPr>
            </w:pPr>
            <w:r w:rsidRPr="000C53EA">
              <w:rPr>
                <w:noProof/>
                <w:shd w:val="clear" w:color="auto" w:fill="FFFFFF"/>
              </w:rPr>
              <w:t>68,9</w:t>
            </w:r>
          </w:p>
        </w:tc>
        <w:tc>
          <w:tcPr>
            <w:tcW w:w="1134" w:type="dxa"/>
            <w:tcBorders>
              <w:bottom w:val="nil"/>
            </w:tcBorders>
          </w:tcPr>
          <w:p w14:paraId="3CA5BA49" w14:textId="096B4011" w:rsidR="0010351A" w:rsidRPr="000C53EA" w:rsidRDefault="00C75A24" w:rsidP="000C53EA">
            <w:pPr>
              <w:spacing w:before="40" w:after="40" w:line="240" w:lineRule="auto"/>
              <w:ind w:right="57"/>
              <w:jc w:val="right"/>
              <w:rPr>
                <w:noProof/>
                <w:shd w:val="clear" w:color="auto" w:fill="FFFFFF"/>
              </w:rPr>
            </w:pPr>
            <w:r w:rsidRPr="000C53EA">
              <w:rPr>
                <w:noProof/>
                <w:shd w:val="clear" w:color="auto" w:fill="FFFFFF"/>
              </w:rPr>
              <w:t>2,1</w:t>
            </w:r>
          </w:p>
        </w:tc>
        <w:tc>
          <w:tcPr>
            <w:tcW w:w="1134" w:type="dxa"/>
            <w:tcBorders>
              <w:bottom w:val="nil"/>
            </w:tcBorders>
          </w:tcPr>
          <w:p w14:paraId="3CE844E8" w14:textId="72859108" w:rsidR="0010351A" w:rsidRPr="000C53EA" w:rsidRDefault="00C75A24" w:rsidP="000C53EA">
            <w:pPr>
              <w:spacing w:before="40" w:after="40" w:line="240" w:lineRule="auto"/>
              <w:ind w:right="57"/>
              <w:jc w:val="right"/>
              <w:rPr>
                <w:noProof/>
                <w:shd w:val="clear" w:color="auto" w:fill="FFFFFF"/>
              </w:rPr>
            </w:pPr>
            <w:r w:rsidRPr="000C53EA">
              <w:rPr>
                <w:noProof/>
                <w:shd w:val="clear" w:color="auto" w:fill="FFFFFF"/>
              </w:rPr>
              <w:t>0,8</w:t>
            </w:r>
          </w:p>
        </w:tc>
        <w:tc>
          <w:tcPr>
            <w:tcW w:w="1134" w:type="dxa"/>
            <w:tcBorders>
              <w:bottom w:val="nil"/>
            </w:tcBorders>
          </w:tcPr>
          <w:p w14:paraId="35A84F93" w14:textId="0919DD57" w:rsidR="0010351A" w:rsidRPr="000C53EA" w:rsidRDefault="00C75A24" w:rsidP="000C53EA">
            <w:pPr>
              <w:spacing w:before="40" w:after="40" w:line="240" w:lineRule="auto"/>
              <w:ind w:right="57"/>
              <w:jc w:val="right"/>
              <w:rPr>
                <w:noProof/>
                <w:shd w:val="clear" w:color="auto" w:fill="FFFFFF"/>
              </w:rPr>
            </w:pPr>
            <w:r w:rsidRPr="000C53EA">
              <w:rPr>
                <w:noProof/>
                <w:shd w:val="clear" w:color="auto" w:fill="FFFFFF"/>
              </w:rPr>
              <w:t>27,0</w:t>
            </w:r>
          </w:p>
        </w:tc>
      </w:tr>
    </w:tbl>
    <w:p w14:paraId="13BB8490" w14:textId="18DD3D18" w:rsidR="0010351A" w:rsidRDefault="00A90F48" w:rsidP="005F27EC">
      <w:pPr>
        <w:rPr>
          <w:noProof/>
          <w:shd w:val="clear" w:color="auto" w:fill="FFFFFF"/>
        </w:rPr>
      </w:pPr>
      <w:r w:rsidRPr="000C53EA">
        <w:rPr>
          <w:noProof/>
          <w:shd w:val="clear" w:color="auto" w:fill="FFFFFF"/>
        </w:rPr>
        <w:t>Areał użytków rolnych w gospodarstwach rolnych w województwie lubuskim w 2020 r. wyniósł 420,4 tys. ha i był mniejszy niż w 2010 r. o 3,9%.</w:t>
      </w:r>
    </w:p>
    <w:p w14:paraId="00E95CA0" w14:textId="2120C099" w:rsidR="008F14EB" w:rsidRPr="00C8203C" w:rsidRDefault="008A550D" w:rsidP="005F27EC">
      <w:pPr>
        <w:rPr>
          <w:noProof/>
          <w:shd w:val="clear" w:color="auto" w:fill="FFFFFF"/>
        </w:rPr>
      </w:pPr>
      <w:r w:rsidRPr="00C8203C">
        <w:rPr>
          <w:noProof/>
          <w:shd w:val="clear" w:color="auto" w:fill="FFFFFF"/>
          <w:lang w:eastAsia="pl-PL"/>
        </w:rPr>
        <w:drawing>
          <wp:anchor distT="0" distB="0" distL="114300" distR="114300" simplePos="0" relativeHeight="251756544" behindDoc="0" locked="0" layoutInCell="1" allowOverlap="1" wp14:anchorId="303854F5" wp14:editId="0D3943C9">
            <wp:simplePos x="0" y="0"/>
            <wp:positionH relativeFrom="column">
              <wp:posOffset>685800</wp:posOffset>
            </wp:positionH>
            <wp:positionV relativeFrom="paragraph">
              <wp:posOffset>245110</wp:posOffset>
            </wp:positionV>
            <wp:extent cx="4209288" cy="2045208"/>
            <wp:effectExtent l="0" t="0" r="1270" b="0"/>
            <wp:wrapTopAndBottom/>
            <wp:docPr id="6" name="Obraz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w_03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09288" cy="204520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AF360A" w:rsidRPr="00C8203C">
        <w:rPr>
          <w:noProof/>
          <w:shd w:val="clear" w:color="auto" w:fill="FFFFFF"/>
        </w:rPr>
        <w:t>Wykres 3.</w:t>
      </w:r>
      <w:r w:rsidR="00BE03BC" w:rsidRPr="00C8203C">
        <w:rPr>
          <w:noProof/>
          <w:shd w:val="clear" w:color="auto" w:fill="FFFFFF"/>
        </w:rPr>
        <w:t xml:space="preserve"> Powierzchnia głównych kategorii użytków rolnych w dobrej kulturze</w:t>
      </w:r>
    </w:p>
    <w:p w14:paraId="44572973" w14:textId="7AA4D8DE" w:rsidR="00BE03BC" w:rsidRPr="00C8203C" w:rsidRDefault="008A550D" w:rsidP="005F27EC">
      <w:pPr>
        <w:rPr>
          <w:noProof/>
          <w:shd w:val="clear" w:color="auto" w:fill="FFFFFF"/>
        </w:rPr>
      </w:pPr>
      <w:r w:rsidRPr="00C8203C">
        <w:rPr>
          <w:noProof/>
          <w:shd w:val="clear" w:color="auto" w:fill="FFFFFF"/>
        </w:rPr>
        <w:t xml:space="preserve"> </w:t>
      </w:r>
    </w:p>
    <w:p w14:paraId="7A4749FD" w14:textId="7A7D77AA" w:rsidR="0010351A" w:rsidRPr="00C8203C" w:rsidRDefault="00A3165C" w:rsidP="005F27EC">
      <w:pPr>
        <w:rPr>
          <w:noProof/>
          <w:shd w:val="clear" w:color="auto" w:fill="FFFFFF"/>
        </w:rPr>
      </w:pPr>
      <w:r w:rsidRPr="00C8203C">
        <w:rPr>
          <w:noProof/>
          <w:shd w:val="clear" w:color="auto" w:fill="FFFFFF"/>
        </w:rPr>
        <w:t xml:space="preserve">Udział powierzchni użytków rolnych w dobrej kulturze w ogólnej powierzchni użytków rolnych zwiększył się </w:t>
      </w:r>
      <w:r w:rsidR="00BC74E3" w:rsidRPr="00C8203C">
        <w:rPr>
          <w:noProof/>
          <w:shd w:val="clear" w:color="auto" w:fill="FFFFFF"/>
        </w:rPr>
        <w:t>z 92,5% w 2010 r. do 98,9</w:t>
      </w:r>
      <w:r w:rsidRPr="00C8203C">
        <w:rPr>
          <w:noProof/>
          <w:shd w:val="clear" w:color="auto" w:fill="FFFFFF"/>
        </w:rPr>
        <w:t>% w 2020 r.</w:t>
      </w:r>
    </w:p>
    <w:p w14:paraId="7ACC4AB2" w14:textId="702F1560" w:rsidR="00BB0C48" w:rsidRPr="000C53EA" w:rsidRDefault="00746878" w:rsidP="005F27EC">
      <w:pPr>
        <w:rPr>
          <w:noProof/>
          <w:shd w:val="clear" w:color="auto" w:fill="FFFFFF"/>
        </w:rPr>
      </w:pPr>
      <w:r w:rsidRPr="000C53EA">
        <w:rPr>
          <w:noProof/>
          <w:shd w:val="clear" w:color="auto" w:fill="FFFFFF"/>
        </w:rPr>
        <w:t xml:space="preserve">Powierzchnia zasiewów w gospodarstwach rolnych wyniosła 289,6 tys. ha i w porównaniu </w:t>
      </w:r>
      <w:r w:rsidR="008F14EB">
        <w:rPr>
          <w:noProof/>
          <w:shd w:val="clear" w:color="auto" w:fill="FFFFFF"/>
        </w:rPr>
        <w:br/>
      </w:r>
      <w:r w:rsidRPr="000C53EA">
        <w:rPr>
          <w:noProof/>
          <w:shd w:val="clear" w:color="auto" w:fill="FFFFFF"/>
        </w:rPr>
        <w:t>z 2010 r. wzrosła o 2,8%. Wzrosła również powierzchnia tr</w:t>
      </w:r>
      <w:r w:rsidR="003E24C6">
        <w:rPr>
          <w:noProof/>
          <w:shd w:val="clear" w:color="auto" w:fill="FFFFFF"/>
        </w:rPr>
        <w:t>wałych użytków zielonych (łąk i </w:t>
      </w:r>
      <w:r w:rsidRPr="000C53EA">
        <w:rPr>
          <w:noProof/>
          <w:shd w:val="clear" w:color="auto" w:fill="FFFFFF"/>
        </w:rPr>
        <w:t xml:space="preserve">pastwisk) o 19,9%. </w:t>
      </w:r>
      <w:r w:rsidR="003E24C6">
        <w:rPr>
          <w:noProof/>
          <w:shd w:val="clear" w:color="auto" w:fill="FFFFFF"/>
        </w:rPr>
        <w:t>Jednocze</w:t>
      </w:r>
      <w:r w:rsidR="000F4018">
        <w:rPr>
          <w:noProof/>
          <w:shd w:val="clear" w:color="auto" w:fill="FFFFFF"/>
        </w:rPr>
        <w:t>ś</w:t>
      </w:r>
      <w:r w:rsidR="003E24C6">
        <w:rPr>
          <w:noProof/>
          <w:shd w:val="clear" w:color="auto" w:fill="FFFFFF"/>
        </w:rPr>
        <w:t>nie zmniejszyła się powierzchnia gruntów ugorowanych (o </w:t>
      </w:r>
      <w:r w:rsidRPr="000C53EA">
        <w:rPr>
          <w:noProof/>
          <w:shd w:val="clear" w:color="auto" w:fill="FFFFFF"/>
        </w:rPr>
        <w:t>58,9%) oraz upraw trwałych (o 50,1%).</w:t>
      </w:r>
    </w:p>
    <w:p w14:paraId="1AEF411B" w14:textId="77777777" w:rsidR="00E47EC6" w:rsidRDefault="00E47EC6">
      <w:pPr>
        <w:spacing w:before="0" w:after="160" w:line="259" w:lineRule="auto"/>
        <w:rPr>
          <w:noProof/>
          <w:shd w:val="clear" w:color="auto" w:fill="FFFFFF"/>
        </w:rPr>
      </w:pPr>
      <w:r>
        <w:rPr>
          <w:noProof/>
          <w:shd w:val="clear" w:color="auto" w:fill="FFFFFF"/>
        </w:rPr>
        <w:br w:type="page"/>
      </w:r>
    </w:p>
    <w:p w14:paraId="2480F0D8" w14:textId="7F9F3CDF" w:rsidR="00AD5455" w:rsidRPr="000C53EA" w:rsidRDefault="00AD5455" w:rsidP="003E24C6">
      <w:pPr>
        <w:keepNext/>
        <w:rPr>
          <w:noProof/>
          <w:shd w:val="clear" w:color="auto" w:fill="FFFFFF"/>
        </w:rPr>
      </w:pPr>
      <w:r w:rsidRPr="000C53EA">
        <w:rPr>
          <w:noProof/>
          <w:shd w:val="clear" w:color="auto" w:fill="FFFFFF"/>
        </w:rPr>
        <w:lastRenderedPageBreak/>
        <w:t>Tablica 3. Powierzchnia zasiewó</w:t>
      </w:r>
      <w:r w:rsidR="00E661BA">
        <w:rPr>
          <w:noProof/>
          <w:shd w:val="clear" w:color="auto" w:fill="FFFFFF"/>
        </w:rPr>
        <w:t>w głównych ziemiopłodów rolnych</w:t>
      </w:r>
    </w:p>
    <w:tbl>
      <w:tblPr>
        <w:tblStyle w:val="Tabela-Siatka"/>
        <w:tblW w:w="7938" w:type="dxa"/>
        <w:tblBorders>
          <w:top w:val="single" w:sz="4" w:space="0" w:color="538135" w:themeColor="accent6" w:themeShade="BF"/>
          <w:left w:val="none" w:sz="0" w:space="0" w:color="auto"/>
          <w:bottom w:val="single" w:sz="4" w:space="0" w:color="538135" w:themeColor="accent6" w:themeShade="BF"/>
          <w:right w:val="none" w:sz="0" w:space="0" w:color="auto"/>
          <w:insideH w:val="single" w:sz="4" w:space="0" w:color="538135" w:themeColor="accent6" w:themeShade="BF"/>
          <w:insideV w:val="single" w:sz="4" w:space="0" w:color="538135" w:themeColor="accent6" w:themeShade="BF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990"/>
        <w:gridCol w:w="1019"/>
        <w:gridCol w:w="988"/>
        <w:gridCol w:w="988"/>
        <w:gridCol w:w="988"/>
        <w:gridCol w:w="988"/>
        <w:gridCol w:w="988"/>
        <w:gridCol w:w="989"/>
      </w:tblGrid>
      <w:tr w:rsidR="000C53EA" w:rsidRPr="000C53EA" w14:paraId="6C306E63" w14:textId="77777777" w:rsidTr="00E47EC6">
        <w:tc>
          <w:tcPr>
            <w:tcW w:w="1004" w:type="dxa"/>
            <w:vMerge w:val="restart"/>
            <w:tcBorders>
              <w:top w:val="nil"/>
            </w:tcBorders>
            <w:vAlign w:val="center"/>
          </w:tcPr>
          <w:p w14:paraId="20473F17" w14:textId="49525533" w:rsidR="007B2190" w:rsidRPr="000C53EA" w:rsidRDefault="000C53EA" w:rsidP="00E661BA">
            <w:pPr>
              <w:spacing w:before="60" w:after="60" w:line="240" w:lineRule="auto"/>
              <w:jc w:val="center"/>
              <w:rPr>
                <w:noProof/>
                <w:shd w:val="clear" w:color="auto" w:fill="FFFFFF"/>
              </w:rPr>
            </w:pPr>
            <w:r w:rsidRPr="000C53EA">
              <w:rPr>
                <w:noProof/>
                <w:shd w:val="clear" w:color="auto" w:fill="FFFFFF"/>
              </w:rPr>
              <w:t>Lata</w:t>
            </w:r>
          </w:p>
        </w:tc>
        <w:tc>
          <w:tcPr>
            <w:tcW w:w="1034" w:type="dxa"/>
            <w:vMerge w:val="restart"/>
            <w:tcBorders>
              <w:top w:val="nil"/>
            </w:tcBorders>
            <w:vAlign w:val="center"/>
          </w:tcPr>
          <w:p w14:paraId="684C259A" w14:textId="0E214E26" w:rsidR="007B2190" w:rsidRPr="000C53EA" w:rsidRDefault="007B2190" w:rsidP="00E661BA">
            <w:pPr>
              <w:spacing w:before="60" w:after="60" w:line="240" w:lineRule="auto"/>
              <w:jc w:val="center"/>
              <w:rPr>
                <w:noProof/>
                <w:shd w:val="clear" w:color="auto" w:fill="FFFFFF"/>
              </w:rPr>
            </w:pPr>
            <w:r w:rsidRPr="000C53EA">
              <w:rPr>
                <w:noProof/>
                <w:shd w:val="clear" w:color="auto" w:fill="FFFFFF"/>
              </w:rPr>
              <w:t>Powierz</w:t>
            </w:r>
            <w:r w:rsidR="00E661BA">
              <w:rPr>
                <w:noProof/>
                <w:shd w:val="clear" w:color="auto" w:fill="FFFFFF"/>
              </w:rPr>
              <w:t>-</w:t>
            </w:r>
            <w:r w:rsidRPr="000C53EA">
              <w:rPr>
                <w:noProof/>
                <w:shd w:val="clear" w:color="auto" w:fill="FFFFFF"/>
              </w:rPr>
              <w:t>chnia zasiewów ogółem</w:t>
            </w:r>
          </w:p>
        </w:tc>
        <w:tc>
          <w:tcPr>
            <w:tcW w:w="6019" w:type="dxa"/>
            <w:gridSpan w:val="6"/>
            <w:tcBorders>
              <w:top w:val="nil"/>
            </w:tcBorders>
            <w:vAlign w:val="center"/>
          </w:tcPr>
          <w:p w14:paraId="1439103B" w14:textId="799A0998" w:rsidR="007B2190" w:rsidRPr="000C53EA" w:rsidRDefault="007B2190" w:rsidP="00E661BA">
            <w:pPr>
              <w:spacing w:before="60" w:after="60" w:line="240" w:lineRule="auto"/>
              <w:jc w:val="center"/>
              <w:rPr>
                <w:noProof/>
                <w:shd w:val="clear" w:color="auto" w:fill="FFFFFF"/>
              </w:rPr>
            </w:pPr>
            <w:r w:rsidRPr="000C53EA">
              <w:rPr>
                <w:noProof/>
                <w:shd w:val="clear" w:color="auto" w:fill="FFFFFF"/>
              </w:rPr>
              <w:t>W tym</w:t>
            </w:r>
          </w:p>
        </w:tc>
      </w:tr>
      <w:tr w:rsidR="000C53EA" w:rsidRPr="000C53EA" w14:paraId="3776CD24" w14:textId="77777777" w:rsidTr="00903D29">
        <w:tc>
          <w:tcPr>
            <w:tcW w:w="1004" w:type="dxa"/>
            <w:vMerge/>
            <w:vAlign w:val="center"/>
          </w:tcPr>
          <w:p w14:paraId="1907CCB2" w14:textId="77777777" w:rsidR="007B2190" w:rsidRPr="000C53EA" w:rsidRDefault="007B2190" w:rsidP="00E661BA">
            <w:pPr>
              <w:spacing w:before="60" w:after="60" w:line="240" w:lineRule="auto"/>
              <w:jc w:val="center"/>
              <w:rPr>
                <w:noProof/>
                <w:shd w:val="clear" w:color="auto" w:fill="FFFFFF"/>
              </w:rPr>
            </w:pPr>
          </w:p>
        </w:tc>
        <w:tc>
          <w:tcPr>
            <w:tcW w:w="1034" w:type="dxa"/>
            <w:vMerge/>
            <w:vAlign w:val="center"/>
          </w:tcPr>
          <w:p w14:paraId="5B447E89" w14:textId="77777777" w:rsidR="007B2190" w:rsidRPr="000C53EA" w:rsidRDefault="007B2190" w:rsidP="00E661BA">
            <w:pPr>
              <w:spacing w:before="60" w:after="60" w:line="240" w:lineRule="auto"/>
              <w:jc w:val="center"/>
              <w:rPr>
                <w:noProof/>
                <w:shd w:val="clear" w:color="auto" w:fill="FFFFFF"/>
              </w:rPr>
            </w:pPr>
          </w:p>
        </w:tc>
        <w:tc>
          <w:tcPr>
            <w:tcW w:w="2006" w:type="dxa"/>
            <w:gridSpan w:val="2"/>
            <w:vAlign w:val="center"/>
          </w:tcPr>
          <w:p w14:paraId="29E9D5A4" w14:textId="01BAFD0A" w:rsidR="007B2190" w:rsidRPr="000C53EA" w:rsidRDefault="007B2190" w:rsidP="00E661BA">
            <w:pPr>
              <w:spacing w:before="60" w:after="60" w:line="240" w:lineRule="auto"/>
              <w:jc w:val="center"/>
              <w:rPr>
                <w:noProof/>
                <w:shd w:val="clear" w:color="auto" w:fill="FFFFFF"/>
              </w:rPr>
            </w:pPr>
            <w:r w:rsidRPr="000C53EA">
              <w:rPr>
                <w:noProof/>
                <w:shd w:val="clear" w:color="auto" w:fill="FFFFFF"/>
              </w:rPr>
              <w:t>zboża</w:t>
            </w:r>
          </w:p>
        </w:tc>
        <w:tc>
          <w:tcPr>
            <w:tcW w:w="1003" w:type="dxa"/>
            <w:vMerge w:val="restart"/>
            <w:vAlign w:val="center"/>
          </w:tcPr>
          <w:p w14:paraId="0AB5CEDF" w14:textId="6C9A08A0" w:rsidR="007B2190" w:rsidRPr="000C53EA" w:rsidRDefault="007B2190" w:rsidP="00E661BA">
            <w:pPr>
              <w:spacing w:before="60" w:after="60" w:line="240" w:lineRule="auto"/>
              <w:jc w:val="center"/>
              <w:rPr>
                <w:noProof/>
                <w:shd w:val="clear" w:color="auto" w:fill="FFFFFF"/>
              </w:rPr>
            </w:pPr>
            <w:r w:rsidRPr="000C53EA">
              <w:rPr>
                <w:noProof/>
                <w:shd w:val="clear" w:color="auto" w:fill="FFFFFF"/>
              </w:rPr>
              <w:t>ziemniaki</w:t>
            </w:r>
          </w:p>
        </w:tc>
        <w:tc>
          <w:tcPr>
            <w:tcW w:w="1003" w:type="dxa"/>
            <w:vMerge w:val="restart"/>
            <w:vAlign w:val="center"/>
          </w:tcPr>
          <w:p w14:paraId="7BCDEFC3" w14:textId="6B36FE40" w:rsidR="007B2190" w:rsidRPr="000C53EA" w:rsidRDefault="0085077A" w:rsidP="00E661BA">
            <w:pPr>
              <w:spacing w:before="60" w:after="60" w:line="240" w:lineRule="auto"/>
              <w:jc w:val="center"/>
              <w:rPr>
                <w:noProof/>
                <w:shd w:val="clear" w:color="auto" w:fill="FFFFFF"/>
              </w:rPr>
            </w:pPr>
            <w:r w:rsidRPr="000C53EA">
              <w:rPr>
                <w:noProof/>
                <w:shd w:val="clear" w:color="auto" w:fill="FFFFFF"/>
              </w:rPr>
              <w:t>b</w:t>
            </w:r>
            <w:r w:rsidR="007B2190" w:rsidRPr="000C53EA">
              <w:rPr>
                <w:noProof/>
                <w:shd w:val="clear" w:color="auto" w:fill="FFFFFF"/>
              </w:rPr>
              <w:t>uraki cukrowe</w:t>
            </w:r>
          </w:p>
        </w:tc>
        <w:tc>
          <w:tcPr>
            <w:tcW w:w="1003" w:type="dxa"/>
            <w:vMerge w:val="restart"/>
            <w:vAlign w:val="center"/>
          </w:tcPr>
          <w:p w14:paraId="2674193B" w14:textId="2967E779" w:rsidR="007B2190" w:rsidRPr="000C53EA" w:rsidRDefault="0085077A" w:rsidP="00E661BA">
            <w:pPr>
              <w:spacing w:before="60" w:after="60" w:line="240" w:lineRule="auto"/>
              <w:jc w:val="center"/>
              <w:rPr>
                <w:noProof/>
                <w:shd w:val="clear" w:color="auto" w:fill="FFFFFF"/>
              </w:rPr>
            </w:pPr>
            <w:r w:rsidRPr="000C53EA">
              <w:rPr>
                <w:noProof/>
                <w:shd w:val="clear" w:color="auto" w:fill="FFFFFF"/>
              </w:rPr>
              <w:t xml:space="preserve">rzepak </w:t>
            </w:r>
            <w:r w:rsidR="00E661BA">
              <w:rPr>
                <w:noProof/>
                <w:shd w:val="clear" w:color="auto" w:fill="FFFFFF"/>
              </w:rPr>
              <w:br/>
            </w:r>
            <w:r w:rsidRPr="000C53EA">
              <w:rPr>
                <w:noProof/>
                <w:shd w:val="clear" w:color="auto" w:fill="FFFFFF"/>
              </w:rPr>
              <w:t>i</w:t>
            </w:r>
            <w:r w:rsidR="007B2190" w:rsidRPr="000C53EA">
              <w:rPr>
                <w:noProof/>
                <w:shd w:val="clear" w:color="auto" w:fill="FFFFFF"/>
              </w:rPr>
              <w:t xml:space="preserve"> rzepik</w:t>
            </w:r>
          </w:p>
        </w:tc>
        <w:tc>
          <w:tcPr>
            <w:tcW w:w="1004" w:type="dxa"/>
            <w:vMerge w:val="restart"/>
            <w:vAlign w:val="center"/>
          </w:tcPr>
          <w:p w14:paraId="4EF8BCFB" w14:textId="67EAF6B5" w:rsidR="007B2190" w:rsidRPr="000C53EA" w:rsidRDefault="0085077A" w:rsidP="00E661BA">
            <w:pPr>
              <w:spacing w:before="60" w:after="60" w:line="240" w:lineRule="auto"/>
              <w:jc w:val="center"/>
              <w:rPr>
                <w:noProof/>
                <w:shd w:val="clear" w:color="auto" w:fill="FFFFFF"/>
              </w:rPr>
            </w:pPr>
            <w:r w:rsidRPr="000C53EA">
              <w:rPr>
                <w:noProof/>
                <w:shd w:val="clear" w:color="auto" w:fill="FFFFFF"/>
              </w:rPr>
              <w:t>w</w:t>
            </w:r>
            <w:r w:rsidR="007B2190" w:rsidRPr="000C53EA">
              <w:rPr>
                <w:noProof/>
                <w:shd w:val="clear" w:color="auto" w:fill="FFFFFF"/>
              </w:rPr>
              <w:t>arzywa gruntowe</w:t>
            </w:r>
          </w:p>
        </w:tc>
      </w:tr>
      <w:tr w:rsidR="000C53EA" w:rsidRPr="000C53EA" w14:paraId="38D3A186" w14:textId="77777777" w:rsidTr="00903D29">
        <w:tc>
          <w:tcPr>
            <w:tcW w:w="1004" w:type="dxa"/>
            <w:vMerge/>
            <w:tcBorders>
              <w:bottom w:val="single" w:sz="8" w:space="0" w:color="538135" w:themeColor="accent6" w:themeShade="BF"/>
            </w:tcBorders>
            <w:vAlign w:val="center"/>
          </w:tcPr>
          <w:p w14:paraId="63A89D64" w14:textId="77777777" w:rsidR="007B2190" w:rsidRPr="000C53EA" w:rsidRDefault="007B2190" w:rsidP="00E661BA">
            <w:pPr>
              <w:spacing w:before="60" w:after="60" w:line="240" w:lineRule="auto"/>
              <w:jc w:val="center"/>
              <w:rPr>
                <w:noProof/>
                <w:shd w:val="clear" w:color="auto" w:fill="FFFFFF"/>
              </w:rPr>
            </w:pPr>
          </w:p>
        </w:tc>
        <w:tc>
          <w:tcPr>
            <w:tcW w:w="1034" w:type="dxa"/>
            <w:vMerge/>
            <w:tcBorders>
              <w:bottom w:val="single" w:sz="8" w:space="0" w:color="538135" w:themeColor="accent6" w:themeShade="BF"/>
            </w:tcBorders>
            <w:vAlign w:val="center"/>
          </w:tcPr>
          <w:p w14:paraId="56AAF1D3" w14:textId="77777777" w:rsidR="007B2190" w:rsidRPr="000C53EA" w:rsidRDefault="007B2190" w:rsidP="00E661BA">
            <w:pPr>
              <w:spacing w:before="60" w:after="60" w:line="240" w:lineRule="auto"/>
              <w:jc w:val="center"/>
              <w:rPr>
                <w:noProof/>
                <w:shd w:val="clear" w:color="auto" w:fill="FFFFFF"/>
              </w:rPr>
            </w:pPr>
          </w:p>
        </w:tc>
        <w:tc>
          <w:tcPr>
            <w:tcW w:w="1003" w:type="dxa"/>
            <w:tcBorders>
              <w:bottom w:val="single" w:sz="8" w:space="0" w:color="538135" w:themeColor="accent6" w:themeShade="BF"/>
            </w:tcBorders>
            <w:vAlign w:val="center"/>
          </w:tcPr>
          <w:p w14:paraId="770C0616" w14:textId="7D8A1390" w:rsidR="007B2190" w:rsidRPr="000C53EA" w:rsidRDefault="007B2190" w:rsidP="00E661BA">
            <w:pPr>
              <w:spacing w:before="60" w:after="60" w:line="240" w:lineRule="auto"/>
              <w:jc w:val="center"/>
              <w:rPr>
                <w:noProof/>
                <w:shd w:val="clear" w:color="auto" w:fill="FFFFFF"/>
              </w:rPr>
            </w:pPr>
            <w:r w:rsidRPr="000C53EA">
              <w:rPr>
                <w:noProof/>
                <w:shd w:val="clear" w:color="auto" w:fill="FFFFFF"/>
              </w:rPr>
              <w:t>ogółem</w:t>
            </w:r>
          </w:p>
        </w:tc>
        <w:tc>
          <w:tcPr>
            <w:tcW w:w="1003" w:type="dxa"/>
            <w:tcBorders>
              <w:bottom w:val="single" w:sz="8" w:space="0" w:color="538135" w:themeColor="accent6" w:themeShade="BF"/>
            </w:tcBorders>
            <w:vAlign w:val="center"/>
          </w:tcPr>
          <w:p w14:paraId="2352836A" w14:textId="15C45E72" w:rsidR="007B2190" w:rsidRPr="000C53EA" w:rsidRDefault="0085077A" w:rsidP="00E661BA">
            <w:pPr>
              <w:spacing w:before="60" w:after="60" w:line="240" w:lineRule="auto"/>
              <w:jc w:val="center"/>
              <w:rPr>
                <w:noProof/>
                <w:shd w:val="clear" w:color="auto" w:fill="FFFFFF"/>
              </w:rPr>
            </w:pPr>
            <w:r w:rsidRPr="000C53EA">
              <w:rPr>
                <w:noProof/>
                <w:shd w:val="clear" w:color="auto" w:fill="FFFFFF"/>
              </w:rPr>
              <w:t>w</w:t>
            </w:r>
            <w:r w:rsidR="007B2190" w:rsidRPr="000C53EA">
              <w:rPr>
                <w:noProof/>
                <w:shd w:val="clear" w:color="auto" w:fill="FFFFFF"/>
              </w:rPr>
              <w:t xml:space="preserve"> tym podsta</w:t>
            </w:r>
            <w:r w:rsidR="00E661BA">
              <w:rPr>
                <w:noProof/>
                <w:shd w:val="clear" w:color="auto" w:fill="FFFFFF"/>
              </w:rPr>
              <w:t>-</w:t>
            </w:r>
            <w:r w:rsidR="007B2190" w:rsidRPr="000C53EA">
              <w:rPr>
                <w:noProof/>
                <w:shd w:val="clear" w:color="auto" w:fill="FFFFFF"/>
              </w:rPr>
              <w:t>wowe</w:t>
            </w:r>
          </w:p>
        </w:tc>
        <w:tc>
          <w:tcPr>
            <w:tcW w:w="1003" w:type="dxa"/>
            <w:vMerge/>
            <w:tcBorders>
              <w:bottom w:val="single" w:sz="8" w:space="0" w:color="538135" w:themeColor="accent6" w:themeShade="BF"/>
            </w:tcBorders>
            <w:vAlign w:val="center"/>
          </w:tcPr>
          <w:p w14:paraId="2F883214" w14:textId="77777777" w:rsidR="007B2190" w:rsidRPr="000C53EA" w:rsidRDefault="007B2190" w:rsidP="00E661BA">
            <w:pPr>
              <w:spacing w:before="60" w:after="60" w:line="240" w:lineRule="auto"/>
              <w:jc w:val="center"/>
              <w:rPr>
                <w:noProof/>
                <w:shd w:val="clear" w:color="auto" w:fill="FFFFFF"/>
              </w:rPr>
            </w:pPr>
          </w:p>
        </w:tc>
        <w:tc>
          <w:tcPr>
            <w:tcW w:w="1003" w:type="dxa"/>
            <w:vMerge/>
            <w:tcBorders>
              <w:bottom w:val="single" w:sz="8" w:space="0" w:color="538135" w:themeColor="accent6" w:themeShade="BF"/>
            </w:tcBorders>
            <w:vAlign w:val="center"/>
          </w:tcPr>
          <w:p w14:paraId="16F6086D" w14:textId="77777777" w:rsidR="007B2190" w:rsidRPr="000C53EA" w:rsidRDefault="007B2190" w:rsidP="00E661BA">
            <w:pPr>
              <w:spacing w:before="60" w:after="60" w:line="240" w:lineRule="auto"/>
              <w:jc w:val="center"/>
              <w:rPr>
                <w:noProof/>
                <w:shd w:val="clear" w:color="auto" w:fill="FFFFFF"/>
              </w:rPr>
            </w:pPr>
          </w:p>
        </w:tc>
        <w:tc>
          <w:tcPr>
            <w:tcW w:w="1003" w:type="dxa"/>
            <w:vMerge/>
            <w:tcBorders>
              <w:bottom w:val="single" w:sz="8" w:space="0" w:color="538135" w:themeColor="accent6" w:themeShade="BF"/>
            </w:tcBorders>
            <w:vAlign w:val="center"/>
          </w:tcPr>
          <w:p w14:paraId="77AE0B4C" w14:textId="77777777" w:rsidR="007B2190" w:rsidRPr="000C53EA" w:rsidRDefault="007B2190" w:rsidP="00E661BA">
            <w:pPr>
              <w:spacing w:before="60" w:after="60" w:line="240" w:lineRule="auto"/>
              <w:jc w:val="center"/>
              <w:rPr>
                <w:noProof/>
                <w:shd w:val="clear" w:color="auto" w:fill="FFFFFF"/>
              </w:rPr>
            </w:pPr>
          </w:p>
        </w:tc>
        <w:tc>
          <w:tcPr>
            <w:tcW w:w="1004" w:type="dxa"/>
            <w:vMerge/>
            <w:tcBorders>
              <w:bottom w:val="single" w:sz="8" w:space="0" w:color="538135" w:themeColor="accent6" w:themeShade="BF"/>
            </w:tcBorders>
            <w:vAlign w:val="center"/>
          </w:tcPr>
          <w:p w14:paraId="6AF44A4F" w14:textId="77777777" w:rsidR="007B2190" w:rsidRPr="000C53EA" w:rsidRDefault="007B2190" w:rsidP="00E661BA">
            <w:pPr>
              <w:spacing w:before="60" w:after="60" w:line="240" w:lineRule="auto"/>
              <w:jc w:val="center"/>
              <w:rPr>
                <w:noProof/>
                <w:shd w:val="clear" w:color="auto" w:fill="FFFFFF"/>
              </w:rPr>
            </w:pPr>
          </w:p>
        </w:tc>
      </w:tr>
      <w:tr w:rsidR="000C53EA" w:rsidRPr="000C53EA" w14:paraId="15F176F1" w14:textId="77777777" w:rsidTr="00903D29">
        <w:tc>
          <w:tcPr>
            <w:tcW w:w="8057" w:type="dxa"/>
            <w:gridSpan w:val="8"/>
            <w:tcBorders>
              <w:top w:val="single" w:sz="8" w:space="0" w:color="538135" w:themeColor="accent6" w:themeShade="BF"/>
            </w:tcBorders>
          </w:tcPr>
          <w:p w14:paraId="2A5B91B4" w14:textId="4213A7EE" w:rsidR="007B2190" w:rsidRPr="000C53EA" w:rsidRDefault="007B2190" w:rsidP="001A5A5F">
            <w:pPr>
              <w:spacing w:before="40" w:after="40" w:line="240" w:lineRule="auto"/>
              <w:jc w:val="center"/>
              <w:rPr>
                <w:noProof/>
                <w:shd w:val="clear" w:color="auto" w:fill="FFFFFF"/>
              </w:rPr>
            </w:pPr>
            <w:r w:rsidRPr="000C53EA">
              <w:rPr>
                <w:noProof/>
                <w:shd w:val="clear" w:color="auto" w:fill="FFFFFF"/>
              </w:rPr>
              <w:t xml:space="preserve">w tys. </w:t>
            </w:r>
            <w:r w:rsidR="001A5A5F">
              <w:rPr>
                <w:noProof/>
                <w:shd w:val="clear" w:color="auto" w:fill="FFFFFF"/>
              </w:rPr>
              <w:t>ha</w:t>
            </w:r>
          </w:p>
        </w:tc>
      </w:tr>
      <w:tr w:rsidR="000C53EA" w:rsidRPr="000C53EA" w14:paraId="3793AEB0" w14:textId="77777777" w:rsidTr="00903D29">
        <w:tc>
          <w:tcPr>
            <w:tcW w:w="1004" w:type="dxa"/>
          </w:tcPr>
          <w:p w14:paraId="6B6CB924" w14:textId="0CC902CE" w:rsidR="007B2190" w:rsidRPr="000C53EA" w:rsidRDefault="007B2190" w:rsidP="00E661BA">
            <w:pPr>
              <w:spacing w:before="40" w:after="40" w:line="240" w:lineRule="auto"/>
              <w:rPr>
                <w:noProof/>
                <w:shd w:val="clear" w:color="auto" w:fill="FFFFFF"/>
              </w:rPr>
            </w:pPr>
            <w:r w:rsidRPr="000C53EA">
              <w:rPr>
                <w:noProof/>
                <w:shd w:val="clear" w:color="auto" w:fill="FFFFFF"/>
              </w:rPr>
              <w:t>2010</w:t>
            </w:r>
          </w:p>
        </w:tc>
        <w:tc>
          <w:tcPr>
            <w:tcW w:w="1034" w:type="dxa"/>
            <w:shd w:val="clear" w:color="auto" w:fill="auto"/>
            <w:vAlign w:val="center"/>
          </w:tcPr>
          <w:p w14:paraId="45077FC1" w14:textId="29F43507" w:rsidR="007B2190" w:rsidRPr="000C53EA" w:rsidRDefault="007B2190" w:rsidP="00E661BA">
            <w:pPr>
              <w:spacing w:before="40" w:after="40" w:line="240" w:lineRule="auto"/>
              <w:ind w:right="57"/>
              <w:jc w:val="right"/>
              <w:rPr>
                <w:noProof/>
                <w:shd w:val="clear" w:color="auto" w:fill="FFFFFF"/>
              </w:rPr>
            </w:pPr>
            <w:r w:rsidRPr="000C53EA">
              <w:rPr>
                <w:rFonts w:cs="Arial CE"/>
                <w:noProof/>
                <w:szCs w:val="19"/>
              </w:rPr>
              <w:t>281</w:t>
            </w:r>
            <w:r w:rsidR="00D61061" w:rsidRPr="000C53EA">
              <w:rPr>
                <w:rFonts w:cs="Arial CE"/>
                <w:noProof/>
                <w:szCs w:val="19"/>
              </w:rPr>
              <w:t>,</w:t>
            </w:r>
            <w:r w:rsidR="002A7F58" w:rsidRPr="000C53EA">
              <w:rPr>
                <w:rFonts w:cs="Arial CE"/>
                <w:noProof/>
                <w:szCs w:val="19"/>
              </w:rPr>
              <w:t>6</w:t>
            </w:r>
          </w:p>
        </w:tc>
        <w:tc>
          <w:tcPr>
            <w:tcW w:w="1003" w:type="dxa"/>
            <w:shd w:val="clear" w:color="auto" w:fill="auto"/>
            <w:vAlign w:val="center"/>
          </w:tcPr>
          <w:p w14:paraId="4BBCFBAF" w14:textId="42E91FDE" w:rsidR="007B2190" w:rsidRPr="000C53EA" w:rsidRDefault="007B2190" w:rsidP="00E661BA">
            <w:pPr>
              <w:spacing w:before="40" w:after="40" w:line="240" w:lineRule="auto"/>
              <w:ind w:right="57"/>
              <w:jc w:val="right"/>
              <w:rPr>
                <w:noProof/>
                <w:shd w:val="clear" w:color="auto" w:fill="FFFFFF"/>
              </w:rPr>
            </w:pPr>
            <w:r w:rsidRPr="000C53EA">
              <w:rPr>
                <w:rFonts w:cs="Arial CE"/>
                <w:noProof/>
                <w:szCs w:val="19"/>
              </w:rPr>
              <w:t>206</w:t>
            </w:r>
            <w:r w:rsidR="00D61061" w:rsidRPr="000C53EA">
              <w:rPr>
                <w:rFonts w:cs="Arial CE"/>
                <w:noProof/>
                <w:szCs w:val="19"/>
              </w:rPr>
              <w:t>,</w:t>
            </w:r>
            <w:r w:rsidR="002A7F58" w:rsidRPr="000C53EA">
              <w:rPr>
                <w:rFonts w:cs="Arial CE"/>
                <w:noProof/>
                <w:szCs w:val="19"/>
              </w:rPr>
              <w:t>4</w:t>
            </w:r>
          </w:p>
        </w:tc>
        <w:tc>
          <w:tcPr>
            <w:tcW w:w="1003" w:type="dxa"/>
            <w:shd w:val="clear" w:color="auto" w:fill="auto"/>
            <w:vAlign w:val="center"/>
          </w:tcPr>
          <w:p w14:paraId="2C1049FC" w14:textId="669DE5D3" w:rsidR="007B2190" w:rsidRPr="000C53EA" w:rsidRDefault="007B2190" w:rsidP="00E661BA">
            <w:pPr>
              <w:spacing w:before="40" w:after="40" w:line="240" w:lineRule="auto"/>
              <w:ind w:right="57"/>
              <w:jc w:val="right"/>
              <w:rPr>
                <w:noProof/>
                <w:shd w:val="clear" w:color="auto" w:fill="FFFFFF"/>
              </w:rPr>
            </w:pPr>
            <w:r w:rsidRPr="000C53EA">
              <w:rPr>
                <w:rFonts w:cs="Arial CE"/>
                <w:noProof/>
                <w:szCs w:val="19"/>
              </w:rPr>
              <w:t>176</w:t>
            </w:r>
            <w:r w:rsidR="00D61061" w:rsidRPr="000C53EA">
              <w:rPr>
                <w:rFonts w:cs="Arial CE"/>
                <w:noProof/>
                <w:szCs w:val="19"/>
              </w:rPr>
              <w:t>,</w:t>
            </w:r>
            <w:r w:rsidR="002A7F58" w:rsidRPr="000C53EA">
              <w:rPr>
                <w:rFonts w:cs="Arial CE"/>
                <w:noProof/>
                <w:szCs w:val="19"/>
              </w:rPr>
              <w:t>5</w:t>
            </w:r>
          </w:p>
        </w:tc>
        <w:tc>
          <w:tcPr>
            <w:tcW w:w="1003" w:type="dxa"/>
            <w:shd w:val="clear" w:color="auto" w:fill="auto"/>
            <w:vAlign w:val="center"/>
          </w:tcPr>
          <w:p w14:paraId="07F3011F" w14:textId="7F51466E" w:rsidR="007B2190" w:rsidRPr="000C53EA" w:rsidRDefault="007B2190" w:rsidP="00E661BA">
            <w:pPr>
              <w:spacing w:before="40" w:after="40" w:line="240" w:lineRule="auto"/>
              <w:ind w:right="57"/>
              <w:jc w:val="right"/>
              <w:rPr>
                <w:noProof/>
                <w:shd w:val="clear" w:color="auto" w:fill="FFFFFF"/>
              </w:rPr>
            </w:pPr>
            <w:r w:rsidRPr="000C53EA">
              <w:rPr>
                <w:rFonts w:cs="Arial CE"/>
                <w:noProof/>
                <w:szCs w:val="19"/>
              </w:rPr>
              <w:t>5</w:t>
            </w:r>
            <w:r w:rsidR="00D61061" w:rsidRPr="000C53EA">
              <w:rPr>
                <w:rFonts w:cs="Arial CE"/>
                <w:noProof/>
                <w:szCs w:val="19"/>
              </w:rPr>
              <w:t>,</w:t>
            </w:r>
            <w:r w:rsidR="002A7F58" w:rsidRPr="000C53EA">
              <w:rPr>
                <w:rFonts w:cs="Arial CE"/>
                <w:noProof/>
                <w:szCs w:val="19"/>
              </w:rPr>
              <w:t>2</w:t>
            </w:r>
          </w:p>
        </w:tc>
        <w:tc>
          <w:tcPr>
            <w:tcW w:w="1003" w:type="dxa"/>
            <w:shd w:val="clear" w:color="auto" w:fill="auto"/>
            <w:vAlign w:val="center"/>
          </w:tcPr>
          <w:p w14:paraId="107EBB10" w14:textId="0C1DDB04" w:rsidR="007B2190" w:rsidRPr="000C53EA" w:rsidRDefault="00D61061" w:rsidP="00E661BA">
            <w:pPr>
              <w:spacing w:before="40" w:after="40" w:line="240" w:lineRule="auto"/>
              <w:ind w:right="57"/>
              <w:jc w:val="right"/>
              <w:rPr>
                <w:noProof/>
                <w:shd w:val="clear" w:color="auto" w:fill="FFFFFF"/>
              </w:rPr>
            </w:pPr>
            <w:r w:rsidRPr="000C53EA">
              <w:rPr>
                <w:rFonts w:cs="Arial CE"/>
                <w:noProof/>
                <w:szCs w:val="19"/>
              </w:rPr>
              <w:t>0,</w:t>
            </w:r>
            <w:r w:rsidR="002A7F58" w:rsidRPr="000C53EA">
              <w:rPr>
                <w:rFonts w:cs="Arial CE"/>
                <w:noProof/>
                <w:szCs w:val="19"/>
              </w:rPr>
              <w:t>9</w:t>
            </w:r>
          </w:p>
        </w:tc>
        <w:tc>
          <w:tcPr>
            <w:tcW w:w="1003" w:type="dxa"/>
            <w:shd w:val="clear" w:color="auto" w:fill="auto"/>
            <w:vAlign w:val="center"/>
          </w:tcPr>
          <w:p w14:paraId="68DAFC26" w14:textId="769B2CB9" w:rsidR="007B2190" w:rsidRPr="000C53EA" w:rsidRDefault="007B2190" w:rsidP="00E661BA">
            <w:pPr>
              <w:spacing w:before="40" w:after="40" w:line="240" w:lineRule="auto"/>
              <w:ind w:right="57"/>
              <w:jc w:val="right"/>
              <w:rPr>
                <w:noProof/>
                <w:shd w:val="clear" w:color="auto" w:fill="FFFFFF"/>
              </w:rPr>
            </w:pPr>
            <w:r w:rsidRPr="000C53EA">
              <w:rPr>
                <w:rFonts w:cs="Arial CE"/>
                <w:noProof/>
                <w:szCs w:val="19"/>
              </w:rPr>
              <w:t>38</w:t>
            </w:r>
            <w:r w:rsidR="00D61061" w:rsidRPr="000C53EA">
              <w:rPr>
                <w:rFonts w:cs="Arial CE"/>
                <w:noProof/>
                <w:szCs w:val="19"/>
              </w:rPr>
              <w:t>,</w:t>
            </w:r>
            <w:r w:rsidR="002A7F58" w:rsidRPr="000C53EA">
              <w:rPr>
                <w:rFonts w:cs="Arial CE"/>
                <w:noProof/>
                <w:szCs w:val="19"/>
              </w:rPr>
              <w:t>9</w:t>
            </w:r>
          </w:p>
        </w:tc>
        <w:tc>
          <w:tcPr>
            <w:tcW w:w="1004" w:type="dxa"/>
            <w:shd w:val="clear" w:color="auto" w:fill="auto"/>
            <w:vAlign w:val="center"/>
          </w:tcPr>
          <w:p w14:paraId="34082582" w14:textId="584FA50A" w:rsidR="007B2190" w:rsidRPr="000C53EA" w:rsidRDefault="007B2190" w:rsidP="00E661BA">
            <w:pPr>
              <w:spacing w:before="40" w:after="40" w:line="240" w:lineRule="auto"/>
              <w:ind w:right="57"/>
              <w:jc w:val="right"/>
              <w:rPr>
                <w:noProof/>
                <w:shd w:val="clear" w:color="auto" w:fill="FFFFFF"/>
              </w:rPr>
            </w:pPr>
            <w:r w:rsidRPr="000C53EA">
              <w:rPr>
                <w:rFonts w:cs="Arial CE"/>
                <w:noProof/>
                <w:szCs w:val="19"/>
              </w:rPr>
              <w:t>1</w:t>
            </w:r>
            <w:r w:rsidR="00D61061" w:rsidRPr="000C53EA">
              <w:rPr>
                <w:rFonts w:cs="Arial CE"/>
                <w:noProof/>
                <w:szCs w:val="19"/>
              </w:rPr>
              <w:t>,</w:t>
            </w:r>
            <w:r w:rsidR="002A7F58" w:rsidRPr="000C53EA">
              <w:rPr>
                <w:rFonts w:cs="Arial CE"/>
                <w:noProof/>
                <w:szCs w:val="19"/>
              </w:rPr>
              <w:t>9</w:t>
            </w:r>
          </w:p>
        </w:tc>
      </w:tr>
      <w:tr w:rsidR="000C53EA" w:rsidRPr="000C53EA" w14:paraId="3379EEA6" w14:textId="77777777" w:rsidTr="00E47EC6">
        <w:tc>
          <w:tcPr>
            <w:tcW w:w="1004" w:type="dxa"/>
            <w:tcBorders>
              <w:bottom w:val="nil"/>
            </w:tcBorders>
          </w:tcPr>
          <w:p w14:paraId="37A17433" w14:textId="167D5348" w:rsidR="007B2190" w:rsidRPr="000C53EA" w:rsidRDefault="007B2190" w:rsidP="00E661BA">
            <w:pPr>
              <w:spacing w:before="40" w:after="40" w:line="240" w:lineRule="auto"/>
              <w:rPr>
                <w:noProof/>
                <w:shd w:val="clear" w:color="auto" w:fill="FFFFFF"/>
              </w:rPr>
            </w:pPr>
            <w:r w:rsidRPr="000C53EA">
              <w:rPr>
                <w:noProof/>
                <w:shd w:val="clear" w:color="auto" w:fill="FFFFFF"/>
              </w:rPr>
              <w:t>2020</w:t>
            </w:r>
          </w:p>
        </w:tc>
        <w:tc>
          <w:tcPr>
            <w:tcW w:w="1034" w:type="dxa"/>
            <w:tcBorders>
              <w:bottom w:val="nil"/>
            </w:tcBorders>
            <w:shd w:val="clear" w:color="auto" w:fill="auto"/>
            <w:vAlign w:val="center"/>
          </w:tcPr>
          <w:p w14:paraId="47F38F56" w14:textId="445BE118" w:rsidR="007B2190" w:rsidRPr="000C53EA" w:rsidRDefault="007B2190" w:rsidP="00E661BA">
            <w:pPr>
              <w:spacing w:before="40" w:after="40" w:line="240" w:lineRule="auto"/>
              <w:ind w:right="57"/>
              <w:jc w:val="right"/>
              <w:rPr>
                <w:noProof/>
                <w:shd w:val="clear" w:color="auto" w:fill="FFFFFF"/>
              </w:rPr>
            </w:pPr>
            <w:r w:rsidRPr="000C53EA">
              <w:rPr>
                <w:rFonts w:cs="Arial CE"/>
                <w:noProof/>
                <w:szCs w:val="19"/>
              </w:rPr>
              <w:t>289</w:t>
            </w:r>
            <w:r w:rsidR="00D61061" w:rsidRPr="000C53EA">
              <w:rPr>
                <w:rFonts w:cs="Arial CE"/>
                <w:noProof/>
                <w:szCs w:val="19"/>
              </w:rPr>
              <w:t>,</w:t>
            </w:r>
            <w:r w:rsidR="002A7F58" w:rsidRPr="000C53EA">
              <w:rPr>
                <w:rFonts w:cs="Arial CE"/>
                <w:noProof/>
                <w:szCs w:val="19"/>
              </w:rPr>
              <w:t>6</w:t>
            </w:r>
          </w:p>
        </w:tc>
        <w:tc>
          <w:tcPr>
            <w:tcW w:w="1003" w:type="dxa"/>
            <w:tcBorders>
              <w:bottom w:val="nil"/>
            </w:tcBorders>
            <w:shd w:val="clear" w:color="auto" w:fill="auto"/>
            <w:vAlign w:val="center"/>
          </w:tcPr>
          <w:p w14:paraId="65CEA2AB" w14:textId="1B9F4ECC" w:rsidR="007B2190" w:rsidRPr="000C53EA" w:rsidRDefault="007B2190" w:rsidP="00E661BA">
            <w:pPr>
              <w:spacing w:before="40" w:after="40" w:line="240" w:lineRule="auto"/>
              <w:ind w:right="57"/>
              <w:jc w:val="right"/>
              <w:rPr>
                <w:noProof/>
                <w:shd w:val="clear" w:color="auto" w:fill="FFFFFF"/>
              </w:rPr>
            </w:pPr>
            <w:r w:rsidRPr="000C53EA">
              <w:rPr>
                <w:rFonts w:cs="Arial CE"/>
                <w:noProof/>
                <w:szCs w:val="19"/>
              </w:rPr>
              <w:t>202</w:t>
            </w:r>
            <w:r w:rsidR="00D61061" w:rsidRPr="000C53EA">
              <w:rPr>
                <w:rFonts w:cs="Arial CE"/>
                <w:noProof/>
                <w:szCs w:val="19"/>
              </w:rPr>
              <w:t>,</w:t>
            </w:r>
            <w:r w:rsidR="002A7F58" w:rsidRPr="000C53EA">
              <w:rPr>
                <w:rFonts w:cs="Arial CE"/>
                <w:noProof/>
                <w:szCs w:val="19"/>
              </w:rPr>
              <w:t>1</w:t>
            </w:r>
          </w:p>
        </w:tc>
        <w:tc>
          <w:tcPr>
            <w:tcW w:w="1003" w:type="dxa"/>
            <w:tcBorders>
              <w:bottom w:val="nil"/>
            </w:tcBorders>
            <w:shd w:val="clear" w:color="auto" w:fill="auto"/>
            <w:vAlign w:val="center"/>
          </w:tcPr>
          <w:p w14:paraId="43435E73" w14:textId="14A526FD" w:rsidR="007B2190" w:rsidRPr="000C53EA" w:rsidRDefault="007B2190" w:rsidP="00E661BA">
            <w:pPr>
              <w:spacing w:before="40" w:after="40" w:line="240" w:lineRule="auto"/>
              <w:ind w:right="57"/>
              <w:jc w:val="right"/>
              <w:rPr>
                <w:noProof/>
                <w:shd w:val="clear" w:color="auto" w:fill="FFFFFF"/>
              </w:rPr>
            </w:pPr>
            <w:r w:rsidRPr="000C53EA">
              <w:rPr>
                <w:rFonts w:cs="Arial CE"/>
                <w:noProof/>
                <w:szCs w:val="19"/>
              </w:rPr>
              <w:t>166</w:t>
            </w:r>
            <w:r w:rsidR="00D61061" w:rsidRPr="000C53EA">
              <w:rPr>
                <w:rFonts w:cs="Arial CE"/>
                <w:noProof/>
                <w:szCs w:val="19"/>
              </w:rPr>
              <w:t>,</w:t>
            </w:r>
            <w:r w:rsidR="002A7F58" w:rsidRPr="000C53EA">
              <w:rPr>
                <w:rFonts w:cs="Arial CE"/>
                <w:noProof/>
                <w:szCs w:val="19"/>
              </w:rPr>
              <w:t>0</w:t>
            </w:r>
          </w:p>
        </w:tc>
        <w:tc>
          <w:tcPr>
            <w:tcW w:w="1003" w:type="dxa"/>
            <w:tcBorders>
              <w:bottom w:val="nil"/>
            </w:tcBorders>
            <w:shd w:val="clear" w:color="auto" w:fill="auto"/>
            <w:vAlign w:val="center"/>
          </w:tcPr>
          <w:p w14:paraId="0A8B43F0" w14:textId="0810AF2D" w:rsidR="007B2190" w:rsidRPr="000C53EA" w:rsidRDefault="007B2190" w:rsidP="00E661BA">
            <w:pPr>
              <w:spacing w:before="40" w:after="40" w:line="240" w:lineRule="auto"/>
              <w:ind w:right="57"/>
              <w:jc w:val="right"/>
              <w:rPr>
                <w:noProof/>
                <w:shd w:val="clear" w:color="auto" w:fill="FFFFFF"/>
              </w:rPr>
            </w:pPr>
            <w:r w:rsidRPr="000C53EA">
              <w:rPr>
                <w:rFonts w:cs="Arial CE"/>
                <w:noProof/>
                <w:szCs w:val="19"/>
              </w:rPr>
              <w:t>2</w:t>
            </w:r>
            <w:r w:rsidR="00D61061" w:rsidRPr="000C53EA">
              <w:rPr>
                <w:rFonts w:cs="Arial CE"/>
                <w:noProof/>
                <w:szCs w:val="19"/>
              </w:rPr>
              <w:t>,</w:t>
            </w:r>
            <w:r w:rsidR="002A7F58" w:rsidRPr="000C53EA">
              <w:rPr>
                <w:rFonts w:cs="Arial CE"/>
                <w:noProof/>
                <w:szCs w:val="19"/>
              </w:rPr>
              <w:t>8</w:t>
            </w:r>
          </w:p>
        </w:tc>
        <w:tc>
          <w:tcPr>
            <w:tcW w:w="1003" w:type="dxa"/>
            <w:tcBorders>
              <w:bottom w:val="nil"/>
            </w:tcBorders>
            <w:shd w:val="clear" w:color="auto" w:fill="auto"/>
            <w:vAlign w:val="center"/>
          </w:tcPr>
          <w:p w14:paraId="1BB9FFB8" w14:textId="5CE2D150" w:rsidR="007B2190" w:rsidRPr="000C53EA" w:rsidRDefault="007B2190" w:rsidP="00E661BA">
            <w:pPr>
              <w:spacing w:before="40" w:after="40" w:line="240" w:lineRule="auto"/>
              <w:ind w:right="57"/>
              <w:jc w:val="right"/>
              <w:rPr>
                <w:noProof/>
                <w:shd w:val="clear" w:color="auto" w:fill="FFFFFF"/>
              </w:rPr>
            </w:pPr>
            <w:r w:rsidRPr="000C53EA">
              <w:rPr>
                <w:rFonts w:cs="Arial CE"/>
                <w:noProof/>
                <w:szCs w:val="19"/>
              </w:rPr>
              <w:t>2</w:t>
            </w:r>
            <w:r w:rsidR="00D61061" w:rsidRPr="000C53EA">
              <w:rPr>
                <w:rFonts w:cs="Arial CE"/>
                <w:noProof/>
                <w:szCs w:val="19"/>
              </w:rPr>
              <w:t>,</w:t>
            </w:r>
            <w:r w:rsidR="002A7F58" w:rsidRPr="000C53EA">
              <w:rPr>
                <w:rFonts w:cs="Arial CE"/>
                <w:noProof/>
                <w:szCs w:val="19"/>
              </w:rPr>
              <w:t>5</w:t>
            </w:r>
          </w:p>
        </w:tc>
        <w:tc>
          <w:tcPr>
            <w:tcW w:w="1003" w:type="dxa"/>
            <w:tcBorders>
              <w:bottom w:val="nil"/>
            </w:tcBorders>
            <w:shd w:val="clear" w:color="auto" w:fill="auto"/>
            <w:vAlign w:val="center"/>
          </w:tcPr>
          <w:p w14:paraId="4993EBCB" w14:textId="04D52FBE" w:rsidR="007B2190" w:rsidRPr="000C53EA" w:rsidRDefault="007B2190" w:rsidP="00E661BA">
            <w:pPr>
              <w:spacing w:before="40" w:after="40" w:line="240" w:lineRule="auto"/>
              <w:ind w:right="57"/>
              <w:jc w:val="right"/>
              <w:rPr>
                <w:noProof/>
                <w:shd w:val="clear" w:color="auto" w:fill="FFFFFF"/>
              </w:rPr>
            </w:pPr>
            <w:r w:rsidRPr="000C53EA">
              <w:rPr>
                <w:rFonts w:cs="Arial CE"/>
                <w:noProof/>
                <w:szCs w:val="19"/>
              </w:rPr>
              <w:t>27</w:t>
            </w:r>
            <w:r w:rsidR="00D61061" w:rsidRPr="000C53EA">
              <w:rPr>
                <w:rFonts w:cs="Arial CE"/>
                <w:noProof/>
                <w:szCs w:val="19"/>
              </w:rPr>
              <w:t>,</w:t>
            </w:r>
            <w:r w:rsidR="002A7F58" w:rsidRPr="000C53EA">
              <w:rPr>
                <w:rFonts w:cs="Arial CE"/>
                <w:noProof/>
                <w:szCs w:val="19"/>
              </w:rPr>
              <w:t>3</w:t>
            </w:r>
          </w:p>
        </w:tc>
        <w:tc>
          <w:tcPr>
            <w:tcW w:w="1004" w:type="dxa"/>
            <w:tcBorders>
              <w:bottom w:val="nil"/>
            </w:tcBorders>
            <w:shd w:val="clear" w:color="auto" w:fill="auto"/>
            <w:vAlign w:val="center"/>
          </w:tcPr>
          <w:p w14:paraId="4AC99C31" w14:textId="4EA883CF" w:rsidR="007B2190" w:rsidRPr="000C53EA" w:rsidRDefault="007B2190" w:rsidP="00E661BA">
            <w:pPr>
              <w:spacing w:before="40" w:after="40" w:line="240" w:lineRule="auto"/>
              <w:ind w:right="57"/>
              <w:jc w:val="right"/>
              <w:rPr>
                <w:noProof/>
                <w:shd w:val="clear" w:color="auto" w:fill="FFFFFF"/>
              </w:rPr>
            </w:pPr>
            <w:r w:rsidRPr="000C53EA">
              <w:rPr>
                <w:rFonts w:cs="Arial CE"/>
                <w:noProof/>
                <w:szCs w:val="19"/>
              </w:rPr>
              <w:t>1</w:t>
            </w:r>
            <w:r w:rsidR="00D61061" w:rsidRPr="000C53EA">
              <w:rPr>
                <w:rFonts w:cs="Arial CE"/>
                <w:noProof/>
                <w:szCs w:val="19"/>
              </w:rPr>
              <w:t>,</w:t>
            </w:r>
            <w:r w:rsidR="002A7F58" w:rsidRPr="000C53EA">
              <w:rPr>
                <w:rFonts w:cs="Arial CE"/>
                <w:noProof/>
                <w:szCs w:val="19"/>
              </w:rPr>
              <w:t>2</w:t>
            </w:r>
          </w:p>
        </w:tc>
      </w:tr>
    </w:tbl>
    <w:p w14:paraId="36D5AE4E" w14:textId="33EE1C77" w:rsidR="00746878" w:rsidRPr="00E54137" w:rsidRDefault="008519EF" w:rsidP="005F27EC">
      <w:pPr>
        <w:rPr>
          <w:noProof/>
          <w:shd w:val="clear" w:color="auto" w:fill="FFFFFF"/>
        </w:rPr>
      </w:pPr>
      <w:r w:rsidRPr="00B9493D">
        <w:rPr>
          <w:noProof/>
          <w:shd w:val="clear" w:color="auto" w:fill="FFFFFF"/>
        </w:rPr>
        <w:t xml:space="preserve">W 2020 r. odnotowano zmiany </w:t>
      </w:r>
      <w:r w:rsidR="000F4018">
        <w:rPr>
          <w:noProof/>
          <w:shd w:val="clear" w:color="auto" w:fill="FFFFFF"/>
        </w:rPr>
        <w:t>powierzchni</w:t>
      </w:r>
      <w:r w:rsidRPr="00B9493D">
        <w:rPr>
          <w:noProof/>
          <w:shd w:val="clear" w:color="auto" w:fill="FFFFFF"/>
        </w:rPr>
        <w:t xml:space="preserve"> i </w:t>
      </w:r>
      <w:r w:rsidR="003E24C6">
        <w:rPr>
          <w:noProof/>
          <w:shd w:val="clear" w:color="auto" w:fill="FFFFFF"/>
        </w:rPr>
        <w:t xml:space="preserve">struktury </w:t>
      </w:r>
      <w:r w:rsidRPr="00B9493D">
        <w:rPr>
          <w:noProof/>
          <w:shd w:val="clear" w:color="auto" w:fill="FFFFFF"/>
        </w:rPr>
        <w:t xml:space="preserve">zasiewów. </w:t>
      </w:r>
      <w:r w:rsidR="000F4018">
        <w:rPr>
          <w:noProof/>
          <w:shd w:val="clear" w:color="auto" w:fill="FFFFFF"/>
        </w:rPr>
        <w:t>W porównaniu z 2010 r. z</w:t>
      </w:r>
      <w:r w:rsidRPr="00B9493D">
        <w:rPr>
          <w:noProof/>
          <w:shd w:val="clear" w:color="auto" w:fill="FFFFFF"/>
        </w:rPr>
        <w:t>większyła si</w:t>
      </w:r>
      <w:r w:rsidR="000F4018">
        <w:rPr>
          <w:noProof/>
          <w:shd w:val="clear" w:color="auto" w:fill="FFFFFF"/>
        </w:rPr>
        <w:t>ę</w:t>
      </w:r>
      <w:r w:rsidRPr="00B9493D">
        <w:rPr>
          <w:noProof/>
          <w:shd w:val="clear" w:color="auto" w:fill="FFFFFF"/>
        </w:rPr>
        <w:t xml:space="preserve"> powierzchnia upraw buraków cukrowych o 161,9%, </w:t>
      </w:r>
      <w:r w:rsidR="000F4018">
        <w:rPr>
          <w:noProof/>
          <w:shd w:val="clear" w:color="auto" w:fill="FFFFFF"/>
        </w:rPr>
        <w:t xml:space="preserve">a jej udział w </w:t>
      </w:r>
      <w:r w:rsidRPr="00B9493D">
        <w:rPr>
          <w:noProof/>
          <w:shd w:val="clear" w:color="auto" w:fill="FFFFFF"/>
        </w:rPr>
        <w:t xml:space="preserve">ogólnej powierzchni zasiewów </w:t>
      </w:r>
      <w:r w:rsidR="000F4018">
        <w:rPr>
          <w:noProof/>
          <w:shd w:val="clear" w:color="auto" w:fill="FFFFFF"/>
        </w:rPr>
        <w:t xml:space="preserve">zwiększył się </w:t>
      </w:r>
      <w:r w:rsidRPr="00B9493D">
        <w:rPr>
          <w:noProof/>
          <w:shd w:val="clear" w:color="auto" w:fill="FFFFFF"/>
        </w:rPr>
        <w:t xml:space="preserve">o 0,6 p. proc. </w:t>
      </w:r>
      <w:r w:rsidR="000F4018">
        <w:rPr>
          <w:noProof/>
          <w:shd w:val="clear" w:color="auto" w:fill="FFFFFF"/>
        </w:rPr>
        <w:t xml:space="preserve">do </w:t>
      </w:r>
      <w:r w:rsidR="00E54137" w:rsidRPr="00E54137">
        <w:rPr>
          <w:noProof/>
          <w:shd w:val="clear" w:color="auto" w:fill="FFFFFF"/>
        </w:rPr>
        <w:t>0,9</w:t>
      </w:r>
      <w:r w:rsidR="000F4018" w:rsidRPr="00E54137">
        <w:rPr>
          <w:noProof/>
          <w:shd w:val="clear" w:color="auto" w:fill="FFFFFF"/>
        </w:rPr>
        <w:t>%</w:t>
      </w:r>
      <w:r w:rsidR="00E54137" w:rsidRPr="00E54137">
        <w:rPr>
          <w:noProof/>
          <w:shd w:val="clear" w:color="auto" w:fill="FFFFFF"/>
        </w:rPr>
        <w:t>.</w:t>
      </w:r>
    </w:p>
    <w:p w14:paraId="1F1D4E85" w14:textId="1DCEEE93" w:rsidR="008519EF" w:rsidRDefault="00E70865" w:rsidP="005F27EC">
      <w:pPr>
        <w:rPr>
          <w:noProof/>
          <w:shd w:val="clear" w:color="auto" w:fill="FFFFFF"/>
        </w:rPr>
      </w:pPr>
      <w:r w:rsidRPr="00E54137">
        <w:rPr>
          <w:noProof/>
          <w:shd w:val="clear" w:color="auto" w:fill="FFFFFF"/>
        </w:rPr>
        <w:t xml:space="preserve">Największy spadek zanotowano w przypadku powierzchni upraw rzepaku i rzepiku, która była o 29,9% mniejsza niż w 2010 r. Udział powierzchni upraw rzepaku i rzepiku w ogólnej powierzchni zasiewów zmniejszył się o 4,4 p. proc. do </w:t>
      </w:r>
      <w:r w:rsidR="00E54137" w:rsidRPr="00E54137">
        <w:rPr>
          <w:noProof/>
          <w:shd w:val="clear" w:color="auto" w:fill="FFFFFF"/>
        </w:rPr>
        <w:t>9,4</w:t>
      </w:r>
      <w:r w:rsidRPr="00E54137">
        <w:rPr>
          <w:noProof/>
          <w:shd w:val="clear" w:color="auto" w:fill="FFFFFF"/>
        </w:rPr>
        <w:t xml:space="preserve">%. </w:t>
      </w:r>
      <w:r w:rsidR="000F4018" w:rsidRPr="00E54137">
        <w:rPr>
          <w:noProof/>
          <w:shd w:val="clear" w:color="auto" w:fill="FFFFFF"/>
        </w:rPr>
        <w:t xml:space="preserve">Powierzchnia </w:t>
      </w:r>
      <w:r w:rsidR="00EF6526" w:rsidRPr="00E54137">
        <w:rPr>
          <w:noProof/>
          <w:shd w:val="clear" w:color="auto" w:fill="FFFFFF"/>
        </w:rPr>
        <w:t xml:space="preserve">upraw zbóż </w:t>
      </w:r>
      <w:r w:rsidR="000F4018" w:rsidRPr="00E54137">
        <w:rPr>
          <w:noProof/>
          <w:shd w:val="clear" w:color="auto" w:fill="FFFFFF"/>
        </w:rPr>
        <w:t xml:space="preserve">zmniejszyła się </w:t>
      </w:r>
      <w:r w:rsidR="00D61061" w:rsidRPr="00E54137">
        <w:rPr>
          <w:noProof/>
          <w:shd w:val="clear" w:color="auto" w:fill="FFFFFF"/>
        </w:rPr>
        <w:t xml:space="preserve">o 2,1%, </w:t>
      </w:r>
      <w:r w:rsidR="000F4018" w:rsidRPr="00E54137">
        <w:rPr>
          <w:noProof/>
          <w:shd w:val="clear" w:color="auto" w:fill="FFFFFF"/>
        </w:rPr>
        <w:t xml:space="preserve">a jej udział w </w:t>
      </w:r>
      <w:r w:rsidR="00D61061" w:rsidRPr="00E54137">
        <w:rPr>
          <w:noProof/>
          <w:shd w:val="clear" w:color="auto" w:fill="FFFFFF"/>
        </w:rPr>
        <w:t xml:space="preserve">ogólnej powierzchni zasiewów </w:t>
      </w:r>
      <w:r w:rsidR="000F4018" w:rsidRPr="00E54137">
        <w:rPr>
          <w:noProof/>
          <w:shd w:val="clear" w:color="auto" w:fill="FFFFFF"/>
        </w:rPr>
        <w:t xml:space="preserve">wyniósł </w:t>
      </w:r>
      <w:r w:rsidR="00E54137" w:rsidRPr="00E54137">
        <w:rPr>
          <w:noProof/>
          <w:shd w:val="clear" w:color="auto" w:fill="FFFFFF"/>
        </w:rPr>
        <w:t>69,8</w:t>
      </w:r>
      <w:r w:rsidR="000F4018" w:rsidRPr="00E54137">
        <w:rPr>
          <w:noProof/>
          <w:shd w:val="clear" w:color="auto" w:fill="FFFFFF"/>
        </w:rPr>
        <w:t xml:space="preserve">%, tj. </w:t>
      </w:r>
      <w:r w:rsidR="003D04CA" w:rsidRPr="00E54137">
        <w:rPr>
          <w:noProof/>
          <w:shd w:val="clear" w:color="auto" w:fill="FFFFFF"/>
        </w:rPr>
        <w:t xml:space="preserve">o 3,5 p. proc. </w:t>
      </w:r>
      <w:r w:rsidR="000F4018" w:rsidRPr="00E54137">
        <w:rPr>
          <w:noProof/>
          <w:shd w:val="clear" w:color="auto" w:fill="FFFFFF"/>
        </w:rPr>
        <w:t xml:space="preserve">mniej niż w 2010 r. </w:t>
      </w:r>
      <w:r w:rsidR="00D61061" w:rsidRPr="00E54137">
        <w:rPr>
          <w:noProof/>
          <w:shd w:val="clear" w:color="auto" w:fill="FFFFFF"/>
        </w:rPr>
        <w:t xml:space="preserve">Zmniejszył się również areał ziemniaków </w:t>
      </w:r>
      <w:r w:rsidR="003D04CA" w:rsidRPr="00E54137">
        <w:rPr>
          <w:noProof/>
          <w:shd w:val="clear" w:color="auto" w:fill="FFFFFF"/>
        </w:rPr>
        <w:t>i</w:t>
      </w:r>
      <w:r w:rsidR="00D61061" w:rsidRPr="00E54137">
        <w:rPr>
          <w:noProof/>
          <w:shd w:val="clear" w:color="auto" w:fill="FFFFFF"/>
        </w:rPr>
        <w:t xml:space="preserve"> warzyw gruntowych</w:t>
      </w:r>
      <w:r w:rsidR="003D04CA" w:rsidRPr="00E54137">
        <w:rPr>
          <w:noProof/>
          <w:shd w:val="clear" w:color="auto" w:fill="FFFFFF"/>
        </w:rPr>
        <w:t xml:space="preserve"> odpowiednio o 46,4% </w:t>
      </w:r>
      <w:r w:rsidRPr="00E54137">
        <w:rPr>
          <w:noProof/>
          <w:shd w:val="clear" w:color="auto" w:fill="FFFFFF"/>
        </w:rPr>
        <w:t>i</w:t>
      </w:r>
      <w:r w:rsidR="003D04CA" w:rsidRPr="00E54137">
        <w:rPr>
          <w:noProof/>
          <w:shd w:val="clear" w:color="auto" w:fill="FFFFFF"/>
        </w:rPr>
        <w:t xml:space="preserve"> </w:t>
      </w:r>
      <w:r w:rsidRPr="00E54137">
        <w:rPr>
          <w:noProof/>
          <w:shd w:val="clear" w:color="auto" w:fill="FFFFFF"/>
        </w:rPr>
        <w:t>o 36,0%. U</w:t>
      </w:r>
      <w:r w:rsidR="003D04CA" w:rsidRPr="00E54137">
        <w:rPr>
          <w:noProof/>
          <w:shd w:val="clear" w:color="auto" w:fill="FFFFFF"/>
        </w:rPr>
        <w:t>dział tych upraw w strukturze ogól</w:t>
      </w:r>
      <w:r w:rsidR="00EF6526" w:rsidRPr="00E54137">
        <w:rPr>
          <w:noProof/>
          <w:shd w:val="clear" w:color="auto" w:fill="FFFFFF"/>
        </w:rPr>
        <w:t xml:space="preserve">nej powierzchni zasiewów </w:t>
      </w:r>
      <w:r w:rsidRPr="00E54137">
        <w:rPr>
          <w:noProof/>
          <w:shd w:val="clear" w:color="auto" w:fill="FFFFFF"/>
        </w:rPr>
        <w:t>zmni</w:t>
      </w:r>
      <w:r w:rsidR="00A54087" w:rsidRPr="00E54137">
        <w:rPr>
          <w:noProof/>
          <w:shd w:val="clear" w:color="auto" w:fill="FFFFFF"/>
        </w:rPr>
        <w:t>ej</w:t>
      </w:r>
      <w:r w:rsidRPr="00E54137">
        <w:rPr>
          <w:noProof/>
          <w:shd w:val="clear" w:color="auto" w:fill="FFFFFF"/>
        </w:rPr>
        <w:t xml:space="preserve">szył się </w:t>
      </w:r>
      <w:r w:rsidR="003D04CA" w:rsidRPr="00E54137">
        <w:rPr>
          <w:noProof/>
          <w:shd w:val="clear" w:color="auto" w:fill="FFFFFF"/>
        </w:rPr>
        <w:t>odpowiednio o 0,8 p. proc</w:t>
      </w:r>
      <w:r w:rsidR="007C437C" w:rsidRPr="00E54137">
        <w:rPr>
          <w:noProof/>
          <w:shd w:val="clear" w:color="auto" w:fill="FFFFFF"/>
        </w:rPr>
        <w:t>.</w:t>
      </w:r>
      <w:r w:rsidR="003D04CA" w:rsidRPr="00E54137">
        <w:rPr>
          <w:noProof/>
          <w:shd w:val="clear" w:color="auto" w:fill="FFFFFF"/>
        </w:rPr>
        <w:t xml:space="preserve"> </w:t>
      </w:r>
      <w:r w:rsidRPr="00E54137">
        <w:rPr>
          <w:noProof/>
          <w:shd w:val="clear" w:color="auto" w:fill="FFFFFF"/>
        </w:rPr>
        <w:t xml:space="preserve">(do </w:t>
      </w:r>
      <w:r w:rsidR="00E54137" w:rsidRPr="00E54137">
        <w:rPr>
          <w:noProof/>
          <w:shd w:val="clear" w:color="auto" w:fill="FFFFFF"/>
        </w:rPr>
        <w:t>1,0</w:t>
      </w:r>
      <w:r w:rsidRPr="00E54137">
        <w:rPr>
          <w:noProof/>
          <w:shd w:val="clear" w:color="auto" w:fill="FFFFFF"/>
        </w:rPr>
        <w:t xml:space="preserve">%) </w:t>
      </w:r>
      <w:r w:rsidR="003D04CA" w:rsidRPr="00E54137">
        <w:rPr>
          <w:noProof/>
          <w:shd w:val="clear" w:color="auto" w:fill="FFFFFF"/>
        </w:rPr>
        <w:t>i o 0,3 p. proc.</w:t>
      </w:r>
      <w:r w:rsidRPr="00E54137">
        <w:rPr>
          <w:noProof/>
          <w:shd w:val="clear" w:color="auto" w:fill="FFFFFF"/>
        </w:rPr>
        <w:t xml:space="preserve"> (do </w:t>
      </w:r>
      <w:r w:rsidR="00E54137" w:rsidRPr="00E54137">
        <w:rPr>
          <w:noProof/>
          <w:shd w:val="clear" w:color="auto" w:fill="FFFFFF"/>
        </w:rPr>
        <w:t>0,4</w:t>
      </w:r>
      <w:r>
        <w:rPr>
          <w:noProof/>
          <w:shd w:val="clear" w:color="auto" w:fill="FFFFFF"/>
        </w:rPr>
        <w:t>%).</w:t>
      </w:r>
    </w:p>
    <w:p w14:paraId="569BAA09" w14:textId="6D518A85" w:rsidR="00BE03BC" w:rsidRDefault="00BE03BC" w:rsidP="005F27EC">
      <w:pPr>
        <w:rPr>
          <w:noProof/>
          <w:shd w:val="clear" w:color="auto" w:fill="FFFFFF"/>
        </w:rPr>
      </w:pPr>
      <w:r>
        <w:rPr>
          <w:noProof/>
          <w:shd w:val="clear" w:color="auto" w:fill="FFFFFF"/>
          <w:lang w:eastAsia="pl-PL"/>
        </w:rPr>
        <w:drawing>
          <wp:anchor distT="0" distB="0" distL="114300" distR="114300" simplePos="0" relativeHeight="251744256" behindDoc="0" locked="0" layoutInCell="1" allowOverlap="1" wp14:anchorId="4B64AF68" wp14:editId="4B49D9F5">
            <wp:simplePos x="0" y="0"/>
            <wp:positionH relativeFrom="margin">
              <wp:posOffset>492125</wp:posOffset>
            </wp:positionH>
            <wp:positionV relativeFrom="paragraph">
              <wp:posOffset>319405</wp:posOffset>
            </wp:positionV>
            <wp:extent cx="4139184" cy="2639568"/>
            <wp:effectExtent l="0" t="0" r="0" b="8890"/>
            <wp:wrapTopAndBottom/>
            <wp:docPr id="14" name="Obraz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w_04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39184" cy="263956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E03BC">
        <w:rPr>
          <w:noProof/>
          <w:shd w:val="clear" w:color="auto" w:fill="FFFFFF"/>
        </w:rPr>
        <w:t>Wykres</w:t>
      </w:r>
      <w:r w:rsidR="00AF360A">
        <w:rPr>
          <w:noProof/>
          <w:shd w:val="clear" w:color="auto" w:fill="FFFFFF"/>
        </w:rPr>
        <w:t xml:space="preserve"> 4</w:t>
      </w:r>
      <w:r w:rsidRPr="00BE03BC">
        <w:rPr>
          <w:noProof/>
          <w:shd w:val="clear" w:color="auto" w:fill="FFFFFF"/>
        </w:rPr>
        <w:t>. Powierzchnia zasiewów według grup ziemiopłodów</w:t>
      </w:r>
    </w:p>
    <w:p w14:paraId="406908D6" w14:textId="000112AA" w:rsidR="00BE03BC" w:rsidRPr="00B9493D" w:rsidRDefault="00BE03BC" w:rsidP="005F27EC">
      <w:pPr>
        <w:rPr>
          <w:noProof/>
          <w:shd w:val="clear" w:color="auto" w:fill="FFFFFF"/>
        </w:rPr>
      </w:pPr>
    </w:p>
    <w:p w14:paraId="1A4C47F0" w14:textId="0FC548E9" w:rsidR="00BB0C48" w:rsidRPr="00B9493D" w:rsidRDefault="00A54087" w:rsidP="005F27EC">
      <w:pPr>
        <w:rPr>
          <w:noProof/>
          <w:shd w:val="clear" w:color="auto" w:fill="FFFFFF"/>
        </w:rPr>
      </w:pPr>
      <w:r w:rsidRPr="00B9493D">
        <w:rPr>
          <w:noProof/>
          <w:shd w:val="clear" w:color="auto" w:fill="FFFFFF"/>
        </w:rPr>
        <w:t xml:space="preserve">W 2020 r. </w:t>
      </w:r>
      <w:r>
        <w:rPr>
          <w:noProof/>
          <w:shd w:val="clear" w:color="auto" w:fill="FFFFFF"/>
        </w:rPr>
        <w:t>u</w:t>
      </w:r>
      <w:r w:rsidR="00A82881" w:rsidRPr="00B9493D">
        <w:rPr>
          <w:noProof/>
          <w:shd w:val="clear" w:color="auto" w:fill="FFFFFF"/>
        </w:rPr>
        <w:t xml:space="preserve">dział powierzchni zasiewów zbóż w województwie lubuskim w powierzchni krajowych zasiewów zbóż wyniósł 2,7% i był najniższy w kraju. Również najmniejszy odsetek </w:t>
      </w:r>
      <w:r w:rsidR="00C0637F">
        <w:rPr>
          <w:noProof/>
          <w:shd w:val="clear" w:color="auto" w:fill="FFFFFF"/>
        </w:rPr>
        <w:br/>
      </w:r>
      <w:r w:rsidR="00A82881" w:rsidRPr="00B9493D">
        <w:rPr>
          <w:noProof/>
          <w:shd w:val="clear" w:color="auto" w:fill="FFFFFF"/>
        </w:rPr>
        <w:t xml:space="preserve">w krajowej powierzchni zasiewów zanotowano w </w:t>
      </w:r>
      <w:r>
        <w:rPr>
          <w:noProof/>
          <w:shd w:val="clear" w:color="auto" w:fill="FFFFFF"/>
        </w:rPr>
        <w:t xml:space="preserve">przypadku </w:t>
      </w:r>
      <w:r w:rsidR="00A82881" w:rsidRPr="00B9493D">
        <w:rPr>
          <w:noProof/>
          <w:shd w:val="clear" w:color="auto" w:fill="FFFFFF"/>
        </w:rPr>
        <w:t>powierzchni upraw ziemniaków – 1,2%. Niewielki odsetek w krajowej powierzchni</w:t>
      </w:r>
      <w:r w:rsidR="00AA38F5" w:rsidRPr="00B9493D">
        <w:rPr>
          <w:noProof/>
          <w:shd w:val="clear" w:color="auto" w:fill="FFFFFF"/>
        </w:rPr>
        <w:t xml:space="preserve"> zasiewów </w:t>
      </w:r>
      <w:r>
        <w:rPr>
          <w:noProof/>
          <w:shd w:val="clear" w:color="auto" w:fill="FFFFFF"/>
        </w:rPr>
        <w:t xml:space="preserve">stanowiła także powierzchnia </w:t>
      </w:r>
      <w:r w:rsidR="00AA38F5" w:rsidRPr="00B9493D">
        <w:rPr>
          <w:noProof/>
          <w:shd w:val="clear" w:color="auto" w:fill="FFFFFF"/>
        </w:rPr>
        <w:t>upraw</w:t>
      </w:r>
      <w:r>
        <w:rPr>
          <w:noProof/>
          <w:shd w:val="clear" w:color="auto" w:fill="FFFFFF"/>
        </w:rPr>
        <w:t>:</w:t>
      </w:r>
      <w:r w:rsidR="00AA38F5" w:rsidRPr="00B9493D">
        <w:rPr>
          <w:noProof/>
          <w:shd w:val="clear" w:color="auto" w:fill="FFFFFF"/>
        </w:rPr>
        <w:t xml:space="preserve"> warzyw gruntowych – 0,9%</w:t>
      </w:r>
      <w:r>
        <w:rPr>
          <w:noProof/>
          <w:shd w:val="clear" w:color="auto" w:fill="FFFFFF"/>
        </w:rPr>
        <w:t xml:space="preserve">, </w:t>
      </w:r>
      <w:r w:rsidR="00AA38F5" w:rsidRPr="00B9493D">
        <w:rPr>
          <w:noProof/>
          <w:shd w:val="clear" w:color="auto" w:fill="FFFFFF"/>
        </w:rPr>
        <w:t>buraków cukrowych</w:t>
      </w:r>
      <w:r>
        <w:rPr>
          <w:noProof/>
          <w:shd w:val="clear" w:color="auto" w:fill="FFFFFF"/>
        </w:rPr>
        <w:t xml:space="preserve"> –</w:t>
      </w:r>
      <w:r w:rsidR="00AA38F5" w:rsidRPr="00B9493D">
        <w:rPr>
          <w:noProof/>
          <w:shd w:val="clear" w:color="auto" w:fill="FFFFFF"/>
        </w:rPr>
        <w:t xml:space="preserve"> </w:t>
      </w:r>
      <w:r w:rsidRPr="00B9493D">
        <w:rPr>
          <w:noProof/>
          <w:shd w:val="clear" w:color="auto" w:fill="FFFFFF"/>
        </w:rPr>
        <w:t xml:space="preserve">1,0% </w:t>
      </w:r>
      <w:r w:rsidR="00AA38F5" w:rsidRPr="00B9493D">
        <w:rPr>
          <w:noProof/>
          <w:shd w:val="clear" w:color="auto" w:fill="FFFFFF"/>
        </w:rPr>
        <w:t xml:space="preserve">oraz rzepaku i rzepiku </w:t>
      </w:r>
      <w:r>
        <w:rPr>
          <w:noProof/>
          <w:shd w:val="clear" w:color="auto" w:fill="FFFFFF"/>
        </w:rPr>
        <w:t>–</w:t>
      </w:r>
      <w:r w:rsidR="00AA38F5" w:rsidRPr="00B9493D">
        <w:rPr>
          <w:noProof/>
          <w:shd w:val="clear" w:color="auto" w:fill="FFFFFF"/>
        </w:rPr>
        <w:t xml:space="preserve"> 2,8%.</w:t>
      </w:r>
    </w:p>
    <w:p w14:paraId="44CC97A9" w14:textId="1EE05851" w:rsidR="00FD6E26" w:rsidRDefault="00FD6E26" w:rsidP="005F27EC">
      <w:pPr>
        <w:rPr>
          <w:noProof/>
          <w:shd w:val="clear" w:color="auto" w:fill="FFFFFF"/>
        </w:rPr>
      </w:pPr>
      <w:r w:rsidRPr="00B9493D">
        <w:rPr>
          <w:noProof/>
          <w:shd w:val="clear" w:color="auto" w:fill="FFFFFF"/>
        </w:rPr>
        <w:t>W przekroju terytorialnym, największym udziałem powierzchni zasiewów w ogólnej powierzchni użytków rolnych charakteryzowały sie powiaty: świebodziński i wschowski. Ponadto w powiecie świebodzińskim odnotowano wysoki odsetek upraw warzyw gruntowych</w:t>
      </w:r>
      <w:r w:rsidR="00275DF3" w:rsidRPr="00B9493D">
        <w:rPr>
          <w:noProof/>
          <w:shd w:val="clear" w:color="auto" w:fill="FFFFFF"/>
        </w:rPr>
        <w:t xml:space="preserve"> w ogólnej powierzchni upraw warzyw w województwie.</w:t>
      </w:r>
    </w:p>
    <w:p w14:paraId="268BDF32" w14:textId="3B09984C" w:rsidR="00BE03BC" w:rsidRDefault="00BE03BC">
      <w:pPr>
        <w:spacing w:before="0" w:after="160" w:line="259" w:lineRule="auto"/>
        <w:rPr>
          <w:noProof/>
          <w:shd w:val="clear" w:color="auto" w:fill="FFFFFF"/>
        </w:rPr>
      </w:pPr>
      <w:r>
        <w:rPr>
          <w:noProof/>
          <w:shd w:val="clear" w:color="auto" w:fill="FFFFFF"/>
        </w:rPr>
        <w:br w:type="page"/>
      </w:r>
    </w:p>
    <w:p w14:paraId="7A2471B3" w14:textId="36ED79F8" w:rsidR="00BE03BC" w:rsidRDefault="00800F63" w:rsidP="005F27EC">
      <w:pPr>
        <w:rPr>
          <w:noProof/>
          <w:shd w:val="clear" w:color="auto" w:fill="FFFFFF"/>
        </w:rPr>
      </w:pPr>
      <w:r>
        <w:rPr>
          <w:noProof/>
          <w:shd w:val="clear" w:color="auto" w:fill="FFFFFF"/>
          <w:lang w:eastAsia="pl-PL"/>
        </w:rPr>
        <w:lastRenderedPageBreak/>
        <w:drawing>
          <wp:anchor distT="0" distB="0" distL="114300" distR="114300" simplePos="0" relativeHeight="251753472" behindDoc="0" locked="0" layoutInCell="1" allowOverlap="1" wp14:anchorId="5AE5BCEE" wp14:editId="5B266DE2">
            <wp:simplePos x="0" y="0"/>
            <wp:positionH relativeFrom="column">
              <wp:posOffset>533400</wp:posOffset>
            </wp:positionH>
            <wp:positionV relativeFrom="paragraph">
              <wp:posOffset>285750</wp:posOffset>
            </wp:positionV>
            <wp:extent cx="4114800" cy="4005072"/>
            <wp:effectExtent l="0" t="0" r="0" b="0"/>
            <wp:wrapTopAndBottom/>
            <wp:docPr id="15" name="Obraz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mapa_zasiewy.jp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14800" cy="40050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E03BC" w:rsidRPr="00BE03BC">
        <w:rPr>
          <w:noProof/>
          <w:shd w:val="clear" w:color="auto" w:fill="FFFFFF"/>
        </w:rPr>
        <w:t>Mapa 2. Powierzchnia zasiewów w 2020 r.</w:t>
      </w:r>
    </w:p>
    <w:p w14:paraId="306F028A" w14:textId="77777777" w:rsidR="00BE03BC" w:rsidRPr="00B9493D" w:rsidRDefault="00BE03BC" w:rsidP="005F27EC">
      <w:pPr>
        <w:rPr>
          <w:noProof/>
          <w:shd w:val="clear" w:color="auto" w:fill="FFFFFF"/>
        </w:rPr>
      </w:pPr>
    </w:p>
    <w:p w14:paraId="2C49EB30" w14:textId="6E43821F" w:rsidR="00522218" w:rsidRPr="00AE2812" w:rsidRDefault="005F27EC" w:rsidP="00522218">
      <w:pPr>
        <w:pStyle w:val="Akapitzlist"/>
        <w:keepNext/>
        <w:numPr>
          <w:ilvl w:val="0"/>
          <w:numId w:val="6"/>
        </w:numPr>
        <w:spacing w:before="0"/>
        <w:outlineLvl w:val="0"/>
        <w:rPr>
          <w:rFonts w:ascii="Fira Sans SemiBold" w:eastAsia="Times New Roman" w:hAnsi="Fira Sans SemiBold" w:cs="Times New Roman"/>
          <w:bCs/>
          <w:noProof/>
          <w:color w:val="008542"/>
          <w:szCs w:val="24"/>
          <w:lang w:eastAsia="pl-PL"/>
        </w:rPr>
      </w:pPr>
      <w:r w:rsidRPr="00AE2812">
        <w:rPr>
          <w:rFonts w:ascii="Fira Sans SemiBold" w:eastAsia="Times New Roman" w:hAnsi="Fira Sans SemiBold" w:cs="Times New Roman"/>
          <w:bCs/>
          <w:noProof/>
          <w:color w:val="008542"/>
          <w:szCs w:val="24"/>
          <w:lang w:eastAsia="pl-PL"/>
        </w:rPr>
        <w:t>Zwierzęta gospodarskie</w:t>
      </w:r>
    </w:p>
    <w:p w14:paraId="3C433A24" w14:textId="74BD8624" w:rsidR="00522218" w:rsidRPr="00B9493D" w:rsidRDefault="00522218" w:rsidP="005F27EC">
      <w:pPr>
        <w:rPr>
          <w:noProof/>
          <w:shd w:val="clear" w:color="auto" w:fill="FFFFFF"/>
        </w:rPr>
      </w:pPr>
      <w:r w:rsidRPr="00B9493D">
        <w:rPr>
          <w:noProof/>
          <w:shd w:val="clear" w:color="auto" w:fill="FFFFFF"/>
        </w:rPr>
        <w:t xml:space="preserve">W porównaniu z wynikami spisu przeprowadzonego w 2010 r. w województwie lubuskim odnotowano wzrost </w:t>
      </w:r>
      <w:r w:rsidR="00A54087">
        <w:rPr>
          <w:noProof/>
          <w:shd w:val="clear" w:color="auto" w:fill="FFFFFF"/>
        </w:rPr>
        <w:t>pogłowia</w:t>
      </w:r>
      <w:r w:rsidRPr="00B9493D">
        <w:rPr>
          <w:noProof/>
          <w:shd w:val="clear" w:color="auto" w:fill="FFFFFF"/>
        </w:rPr>
        <w:t xml:space="preserve"> bydła o </w:t>
      </w:r>
      <w:r w:rsidR="00E92900" w:rsidRPr="00B9493D">
        <w:rPr>
          <w:noProof/>
          <w:shd w:val="clear" w:color="auto" w:fill="FFFFFF"/>
        </w:rPr>
        <w:t>26,1%, w tym krów</w:t>
      </w:r>
      <w:r w:rsidR="002A2257" w:rsidRPr="00B9493D">
        <w:rPr>
          <w:noProof/>
          <w:shd w:val="clear" w:color="auto" w:fill="FFFFFF"/>
        </w:rPr>
        <w:t xml:space="preserve"> </w:t>
      </w:r>
      <w:r w:rsidR="00E92900" w:rsidRPr="00B9493D">
        <w:rPr>
          <w:noProof/>
          <w:shd w:val="clear" w:color="auto" w:fill="FFFFFF"/>
        </w:rPr>
        <w:t xml:space="preserve">o 25,7%. </w:t>
      </w:r>
      <w:r w:rsidR="00A54087">
        <w:rPr>
          <w:noProof/>
          <w:shd w:val="clear" w:color="auto" w:fill="FFFFFF"/>
        </w:rPr>
        <w:t>Znaczny spadek zanotowano w pogłowiu</w:t>
      </w:r>
      <w:r w:rsidR="002A2257" w:rsidRPr="00B9493D">
        <w:rPr>
          <w:noProof/>
          <w:shd w:val="clear" w:color="auto" w:fill="FFFFFF"/>
        </w:rPr>
        <w:t xml:space="preserve"> świń </w:t>
      </w:r>
      <w:r w:rsidR="00A54087">
        <w:rPr>
          <w:noProof/>
          <w:shd w:val="clear" w:color="auto" w:fill="FFFFFF"/>
        </w:rPr>
        <w:t>(</w:t>
      </w:r>
      <w:r w:rsidR="002A2257" w:rsidRPr="00B9493D">
        <w:rPr>
          <w:noProof/>
          <w:shd w:val="clear" w:color="auto" w:fill="FFFFFF"/>
        </w:rPr>
        <w:t>o 26,3%</w:t>
      </w:r>
      <w:r w:rsidR="00A54087">
        <w:rPr>
          <w:noProof/>
          <w:shd w:val="clear" w:color="auto" w:fill="FFFFFF"/>
        </w:rPr>
        <w:t>)</w:t>
      </w:r>
      <w:r w:rsidR="002A2257" w:rsidRPr="00B9493D">
        <w:rPr>
          <w:noProof/>
          <w:shd w:val="clear" w:color="auto" w:fill="FFFFFF"/>
        </w:rPr>
        <w:t xml:space="preserve">, w tym loch </w:t>
      </w:r>
      <w:r w:rsidR="00A54087">
        <w:rPr>
          <w:noProof/>
          <w:shd w:val="clear" w:color="auto" w:fill="FFFFFF"/>
        </w:rPr>
        <w:t>(</w:t>
      </w:r>
      <w:r w:rsidR="002A2257" w:rsidRPr="00B9493D">
        <w:rPr>
          <w:noProof/>
          <w:shd w:val="clear" w:color="auto" w:fill="FFFFFF"/>
        </w:rPr>
        <w:t>o 38,0%</w:t>
      </w:r>
      <w:r w:rsidR="00A54087">
        <w:rPr>
          <w:noProof/>
          <w:shd w:val="clear" w:color="auto" w:fill="FFFFFF"/>
        </w:rPr>
        <w:t>)</w:t>
      </w:r>
      <w:r w:rsidR="002A2257" w:rsidRPr="00B9493D">
        <w:rPr>
          <w:noProof/>
          <w:shd w:val="clear" w:color="auto" w:fill="FFFFFF"/>
        </w:rPr>
        <w:t>. Spadek pogłowia świń wynika główni</w:t>
      </w:r>
      <w:r w:rsidR="002D21E8">
        <w:rPr>
          <w:noProof/>
          <w:shd w:val="clear" w:color="auto" w:fill="FFFFFF"/>
        </w:rPr>
        <w:t>e z niskiej opłacalności tuczu i</w:t>
      </w:r>
      <w:r w:rsidR="002A2257" w:rsidRPr="00B9493D">
        <w:rPr>
          <w:noProof/>
          <w:shd w:val="clear" w:color="auto" w:fill="FFFFFF"/>
        </w:rPr>
        <w:t xml:space="preserve"> występowania ognisk afrykańskiego pomoru świń (ASF), natomiast na redukcję pogłowia loch wpływa przede wszystkim popularyzacja system</w:t>
      </w:r>
      <w:r w:rsidR="002D21E8">
        <w:rPr>
          <w:noProof/>
          <w:shd w:val="clear" w:color="auto" w:fill="FFFFFF"/>
        </w:rPr>
        <w:t>u</w:t>
      </w:r>
      <w:r w:rsidR="002A2257" w:rsidRPr="00B9493D">
        <w:rPr>
          <w:noProof/>
          <w:shd w:val="clear" w:color="auto" w:fill="FFFFFF"/>
        </w:rPr>
        <w:t xml:space="preserve"> nakładczego w chowie świń.</w:t>
      </w:r>
      <w:r w:rsidR="00A54087" w:rsidRPr="00A54087">
        <w:rPr>
          <w:noProof/>
          <w:shd w:val="clear" w:color="auto" w:fill="FFFFFF"/>
        </w:rPr>
        <w:t xml:space="preserve"> </w:t>
      </w:r>
      <w:r w:rsidR="00A54087">
        <w:rPr>
          <w:noProof/>
          <w:shd w:val="clear" w:color="auto" w:fill="FFFFFF"/>
        </w:rPr>
        <w:t>W porównaniu z 2010 r. zmniejszyło się także p</w:t>
      </w:r>
      <w:r w:rsidR="00A54087" w:rsidRPr="00B9493D">
        <w:rPr>
          <w:noProof/>
          <w:shd w:val="clear" w:color="auto" w:fill="FFFFFF"/>
        </w:rPr>
        <w:t xml:space="preserve">ogłowie drobiu </w:t>
      </w:r>
      <w:r w:rsidR="00A54087">
        <w:rPr>
          <w:noProof/>
          <w:shd w:val="clear" w:color="auto" w:fill="FFFFFF"/>
        </w:rPr>
        <w:t>(o </w:t>
      </w:r>
      <w:r w:rsidR="00A54087" w:rsidRPr="00B9493D">
        <w:rPr>
          <w:noProof/>
          <w:shd w:val="clear" w:color="auto" w:fill="FFFFFF"/>
        </w:rPr>
        <w:t>5,3%</w:t>
      </w:r>
      <w:r w:rsidR="00A54087">
        <w:rPr>
          <w:noProof/>
          <w:shd w:val="clear" w:color="auto" w:fill="FFFFFF"/>
        </w:rPr>
        <w:t>)</w:t>
      </w:r>
      <w:r w:rsidR="00A54087" w:rsidRPr="00B9493D">
        <w:rPr>
          <w:noProof/>
          <w:shd w:val="clear" w:color="auto" w:fill="FFFFFF"/>
        </w:rPr>
        <w:t>.</w:t>
      </w:r>
    </w:p>
    <w:p w14:paraId="79D1B331" w14:textId="1878AF09" w:rsidR="00AD5455" w:rsidRPr="00B9493D" w:rsidRDefault="00146782" w:rsidP="005F27EC">
      <w:pPr>
        <w:rPr>
          <w:noProof/>
          <w:shd w:val="clear" w:color="auto" w:fill="FFFFFF"/>
        </w:rPr>
      </w:pPr>
      <w:r>
        <w:rPr>
          <w:noProof/>
          <w:shd w:val="clear" w:color="auto" w:fill="FFFFFF"/>
        </w:rPr>
        <w:t>Tablica 4. Pogłowie i</w:t>
      </w:r>
      <w:r w:rsidR="00AD5455" w:rsidRPr="00B9493D">
        <w:rPr>
          <w:noProof/>
          <w:shd w:val="clear" w:color="auto" w:fill="FFFFFF"/>
        </w:rPr>
        <w:t xml:space="preserve"> obsada zwierząt gospodarskich na 100 ha</w:t>
      </w:r>
      <w:r w:rsidR="00B9493D">
        <w:rPr>
          <w:noProof/>
          <w:shd w:val="clear" w:color="auto" w:fill="FFFFFF"/>
        </w:rPr>
        <w:t xml:space="preserve"> użytków rolnych</w:t>
      </w:r>
    </w:p>
    <w:tbl>
      <w:tblPr>
        <w:tblStyle w:val="Tabela-Siatka"/>
        <w:tblW w:w="7938" w:type="dxa"/>
        <w:tblBorders>
          <w:top w:val="single" w:sz="4" w:space="0" w:color="538135" w:themeColor="accent6" w:themeShade="BF"/>
          <w:left w:val="none" w:sz="0" w:space="0" w:color="auto"/>
          <w:bottom w:val="single" w:sz="4" w:space="0" w:color="538135" w:themeColor="accent6" w:themeShade="BF"/>
          <w:right w:val="none" w:sz="0" w:space="0" w:color="auto"/>
          <w:insideH w:val="single" w:sz="4" w:space="0" w:color="538135" w:themeColor="accent6" w:themeShade="BF"/>
          <w:insideV w:val="single" w:sz="4" w:space="0" w:color="538135" w:themeColor="accent6" w:themeShade="BF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134"/>
        <w:gridCol w:w="1134"/>
        <w:gridCol w:w="1134"/>
        <w:gridCol w:w="1134"/>
        <w:gridCol w:w="1134"/>
        <w:gridCol w:w="1134"/>
        <w:gridCol w:w="1134"/>
      </w:tblGrid>
      <w:tr w:rsidR="00B9493D" w:rsidRPr="00B9493D" w14:paraId="362A11E0" w14:textId="77777777" w:rsidTr="00E47EC6">
        <w:tc>
          <w:tcPr>
            <w:tcW w:w="1134" w:type="dxa"/>
            <w:vMerge w:val="restart"/>
            <w:tcBorders>
              <w:top w:val="nil"/>
            </w:tcBorders>
            <w:shd w:val="clear" w:color="auto" w:fill="auto"/>
            <w:vAlign w:val="center"/>
          </w:tcPr>
          <w:p w14:paraId="64AFA5C4" w14:textId="5391EC23" w:rsidR="00092433" w:rsidRPr="00B9493D" w:rsidRDefault="00B9493D" w:rsidP="008B4BD6">
            <w:pPr>
              <w:spacing w:before="40" w:after="40" w:line="240" w:lineRule="auto"/>
              <w:jc w:val="center"/>
              <w:rPr>
                <w:noProof/>
                <w:shd w:val="clear" w:color="auto" w:fill="FFFFFF"/>
              </w:rPr>
            </w:pPr>
            <w:r w:rsidRPr="00B9493D">
              <w:rPr>
                <w:noProof/>
                <w:shd w:val="clear" w:color="auto" w:fill="FFFFFF"/>
              </w:rPr>
              <w:t>Lata</w:t>
            </w:r>
          </w:p>
        </w:tc>
        <w:tc>
          <w:tcPr>
            <w:tcW w:w="2268" w:type="dxa"/>
            <w:gridSpan w:val="2"/>
            <w:tcBorders>
              <w:top w:val="nil"/>
            </w:tcBorders>
            <w:shd w:val="clear" w:color="auto" w:fill="auto"/>
            <w:vAlign w:val="center"/>
          </w:tcPr>
          <w:p w14:paraId="1820E54B" w14:textId="7E4CBE61" w:rsidR="00092433" w:rsidRPr="00B9493D" w:rsidRDefault="00092433" w:rsidP="008B4BD6">
            <w:pPr>
              <w:spacing w:before="40" w:after="40" w:line="240" w:lineRule="auto"/>
              <w:jc w:val="center"/>
              <w:rPr>
                <w:noProof/>
                <w:shd w:val="clear" w:color="auto" w:fill="FFFFFF"/>
              </w:rPr>
            </w:pPr>
            <w:r w:rsidRPr="00B9493D">
              <w:rPr>
                <w:noProof/>
                <w:shd w:val="clear" w:color="auto" w:fill="FFFFFF"/>
              </w:rPr>
              <w:t>Bydło</w:t>
            </w:r>
          </w:p>
        </w:tc>
        <w:tc>
          <w:tcPr>
            <w:tcW w:w="2268" w:type="dxa"/>
            <w:gridSpan w:val="2"/>
            <w:tcBorders>
              <w:top w:val="nil"/>
            </w:tcBorders>
            <w:shd w:val="clear" w:color="auto" w:fill="auto"/>
            <w:vAlign w:val="center"/>
          </w:tcPr>
          <w:p w14:paraId="192587F0" w14:textId="6130950F" w:rsidR="00092433" w:rsidRPr="00B9493D" w:rsidRDefault="00092433" w:rsidP="008B4BD6">
            <w:pPr>
              <w:spacing w:before="40" w:after="40" w:line="240" w:lineRule="auto"/>
              <w:jc w:val="center"/>
              <w:rPr>
                <w:noProof/>
                <w:shd w:val="clear" w:color="auto" w:fill="FFFFFF"/>
              </w:rPr>
            </w:pPr>
            <w:r w:rsidRPr="00B9493D">
              <w:rPr>
                <w:noProof/>
                <w:shd w:val="clear" w:color="auto" w:fill="FFFFFF"/>
              </w:rPr>
              <w:t>Świnie</w:t>
            </w:r>
          </w:p>
        </w:tc>
        <w:tc>
          <w:tcPr>
            <w:tcW w:w="2268" w:type="dxa"/>
            <w:gridSpan w:val="2"/>
            <w:tcBorders>
              <w:top w:val="nil"/>
            </w:tcBorders>
            <w:shd w:val="clear" w:color="auto" w:fill="auto"/>
            <w:vAlign w:val="center"/>
          </w:tcPr>
          <w:p w14:paraId="63CFCE4B" w14:textId="1FD34A2D" w:rsidR="00092433" w:rsidRPr="00B9493D" w:rsidRDefault="00092433" w:rsidP="008B4BD6">
            <w:pPr>
              <w:spacing w:before="40" w:after="40" w:line="240" w:lineRule="auto"/>
              <w:jc w:val="center"/>
              <w:rPr>
                <w:noProof/>
                <w:shd w:val="clear" w:color="auto" w:fill="FFFFFF"/>
              </w:rPr>
            </w:pPr>
            <w:r w:rsidRPr="00B9493D">
              <w:rPr>
                <w:noProof/>
                <w:shd w:val="clear" w:color="auto" w:fill="FFFFFF"/>
              </w:rPr>
              <w:t>Drób</w:t>
            </w:r>
          </w:p>
        </w:tc>
      </w:tr>
      <w:tr w:rsidR="00B9493D" w:rsidRPr="00B9493D" w14:paraId="2F462DFF" w14:textId="77777777" w:rsidTr="00903D29">
        <w:tc>
          <w:tcPr>
            <w:tcW w:w="1134" w:type="dxa"/>
            <w:vMerge/>
            <w:tcBorders>
              <w:bottom w:val="single" w:sz="8" w:space="0" w:color="538135" w:themeColor="accent6" w:themeShade="BF"/>
            </w:tcBorders>
            <w:shd w:val="clear" w:color="auto" w:fill="auto"/>
            <w:vAlign w:val="center"/>
          </w:tcPr>
          <w:p w14:paraId="06FC972B" w14:textId="77777777" w:rsidR="00092433" w:rsidRPr="00B9493D" w:rsidRDefault="00092433" w:rsidP="008B4BD6">
            <w:pPr>
              <w:spacing w:before="40" w:after="40" w:line="240" w:lineRule="auto"/>
              <w:jc w:val="center"/>
              <w:rPr>
                <w:noProof/>
                <w:shd w:val="clear" w:color="auto" w:fill="FFFFFF"/>
              </w:rPr>
            </w:pPr>
          </w:p>
        </w:tc>
        <w:tc>
          <w:tcPr>
            <w:tcW w:w="1134" w:type="dxa"/>
            <w:tcBorders>
              <w:bottom w:val="single" w:sz="8" w:space="0" w:color="538135" w:themeColor="accent6" w:themeShade="BF"/>
            </w:tcBorders>
            <w:shd w:val="clear" w:color="auto" w:fill="auto"/>
            <w:vAlign w:val="center"/>
          </w:tcPr>
          <w:p w14:paraId="23400977" w14:textId="07D15F24" w:rsidR="00092433" w:rsidRPr="00B9493D" w:rsidRDefault="00092433" w:rsidP="008B4BD6">
            <w:pPr>
              <w:spacing w:before="40" w:after="40" w:line="240" w:lineRule="auto"/>
              <w:jc w:val="center"/>
              <w:rPr>
                <w:noProof/>
                <w:shd w:val="clear" w:color="auto" w:fill="FFFFFF"/>
              </w:rPr>
            </w:pPr>
            <w:r w:rsidRPr="00B9493D">
              <w:rPr>
                <w:noProof/>
                <w:shd w:val="clear" w:color="auto" w:fill="FFFFFF"/>
              </w:rPr>
              <w:t>ogółem</w:t>
            </w:r>
          </w:p>
        </w:tc>
        <w:tc>
          <w:tcPr>
            <w:tcW w:w="1134" w:type="dxa"/>
            <w:tcBorders>
              <w:bottom w:val="single" w:sz="8" w:space="0" w:color="538135" w:themeColor="accent6" w:themeShade="BF"/>
            </w:tcBorders>
            <w:shd w:val="clear" w:color="auto" w:fill="auto"/>
            <w:vAlign w:val="center"/>
          </w:tcPr>
          <w:p w14:paraId="6AB7E096" w14:textId="22F1218C" w:rsidR="00092433" w:rsidRPr="00B9493D" w:rsidRDefault="00092433" w:rsidP="008B4BD6">
            <w:pPr>
              <w:spacing w:before="40" w:after="40" w:line="240" w:lineRule="auto"/>
              <w:jc w:val="center"/>
              <w:rPr>
                <w:noProof/>
                <w:shd w:val="clear" w:color="auto" w:fill="FFFFFF"/>
              </w:rPr>
            </w:pPr>
            <w:r w:rsidRPr="00B9493D">
              <w:rPr>
                <w:noProof/>
                <w:shd w:val="clear" w:color="auto" w:fill="FFFFFF"/>
              </w:rPr>
              <w:t>w tym krowy</w:t>
            </w:r>
          </w:p>
        </w:tc>
        <w:tc>
          <w:tcPr>
            <w:tcW w:w="1134" w:type="dxa"/>
            <w:tcBorders>
              <w:bottom w:val="single" w:sz="8" w:space="0" w:color="538135" w:themeColor="accent6" w:themeShade="BF"/>
            </w:tcBorders>
            <w:shd w:val="clear" w:color="auto" w:fill="auto"/>
            <w:vAlign w:val="center"/>
          </w:tcPr>
          <w:p w14:paraId="2B2FC9D6" w14:textId="1470FA5F" w:rsidR="00092433" w:rsidRPr="00B9493D" w:rsidRDefault="00092433" w:rsidP="008B4BD6">
            <w:pPr>
              <w:spacing w:before="40" w:after="40" w:line="240" w:lineRule="auto"/>
              <w:jc w:val="center"/>
              <w:rPr>
                <w:noProof/>
                <w:shd w:val="clear" w:color="auto" w:fill="FFFFFF"/>
              </w:rPr>
            </w:pPr>
            <w:r w:rsidRPr="00B9493D">
              <w:rPr>
                <w:noProof/>
                <w:shd w:val="clear" w:color="auto" w:fill="FFFFFF"/>
              </w:rPr>
              <w:t>ogółem</w:t>
            </w:r>
          </w:p>
        </w:tc>
        <w:tc>
          <w:tcPr>
            <w:tcW w:w="1134" w:type="dxa"/>
            <w:tcBorders>
              <w:bottom w:val="single" w:sz="8" w:space="0" w:color="538135" w:themeColor="accent6" w:themeShade="BF"/>
            </w:tcBorders>
            <w:shd w:val="clear" w:color="auto" w:fill="auto"/>
            <w:vAlign w:val="center"/>
          </w:tcPr>
          <w:p w14:paraId="635EED6F" w14:textId="0B948000" w:rsidR="00092433" w:rsidRPr="00B9493D" w:rsidRDefault="00092433" w:rsidP="008B4BD6">
            <w:pPr>
              <w:spacing w:before="40" w:after="40" w:line="240" w:lineRule="auto"/>
              <w:jc w:val="center"/>
              <w:rPr>
                <w:noProof/>
                <w:shd w:val="clear" w:color="auto" w:fill="FFFFFF"/>
              </w:rPr>
            </w:pPr>
            <w:r w:rsidRPr="00B9493D">
              <w:rPr>
                <w:noProof/>
                <w:shd w:val="clear" w:color="auto" w:fill="FFFFFF"/>
              </w:rPr>
              <w:t>w tym lochy</w:t>
            </w:r>
          </w:p>
        </w:tc>
        <w:tc>
          <w:tcPr>
            <w:tcW w:w="1134" w:type="dxa"/>
            <w:tcBorders>
              <w:bottom w:val="single" w:sz="8" w:space="0" w:color="538135" w:themeColor="accent6" w:themeShade="BF"/>
            </w:tcBorders>
            <w:shd w:val="clear" w:color="auto" w:fill="auto"/>
            <w:vAlign w:val="center"/>
          </w:tcPr>
          <w:p w14:paraId="4BC79B3B" w14:textId="0E6DFB20" w:rsidR="00092433" w:rsidRPr="00B9493D" w:rsidRDefault="00092433" w:rsidP="008B4BD6">
            <w:pPr>
              <w:spacing w:before="40" w:after="40" w:line="240" w:lineRule="auto"/>
              <w:jc w:val="center"/>
              <w:rPr>
                <w:noProof/>
                <w:shd w:val="clear" w:color="auto" w:fill="FFFFFF"/>
              </w:rPr>
            </w:pPr>
            <w:r w:rsidRPr="00B9493D">
              <w:rPr>
                <w:noProof/>
                <w:shd w:val="clear" w:color="auto" w:fill="FFFFFF"/>
              </w:rPr>
              <w:t>ogółem</w:t>
            </w:r>
          </w:p>
        </w:tc>
        <w:tc>
          <w:tcPr>
            <w:tcW w:w="1134" w:type="dxa"/>
            <w:tcBorders>
              <w:bottom w:val="single" w:sz="8" w:space="0" w:color="538135" w:themeColor="accent6" w:themeShade="BF"/>
            </w:tcBorders>
            <w:shd w:val="clear" w:color="auto" w:fill="auto"/>
            <w:vAlign w:val="center"/>
          </w:tcPr>
          <w:p w14:paraId="439B1374" w14:textId="0DF60382" w:rsidR="00092433" w:rsidRPr="00B9493D" w:rsidRDefault="00092433" w:rsidP="008B4BD6">
            <w:pPr>
              <w:spacing w:before="40" w:after="40" w:line="240" w:lineRule="auto"/>
              <w:jc w:val="center"/>
              <w:rPr>
                <w:noProof/>
                <w:shd w:val="clear" w:color="auto" w:fill="FFFFFF"/>
              </w:rPr>
            </w:pPr>
            <w:r w:rsidRPr="00B9493D">
              <w:rPr>
                <w:noProof/>
                <w:shd w:val="clear" w:color="auto" w:fill="FFFFFF"/>
              </w:rPr>
              <w:t>w tym kury nioski</w:t>
            </w:r>
          </w:p>
        </w:tc>
      </w:tr>
      <w:tr w:rsidR="00B9493D" w:rsidRPr="00B9493D" w14:paraId="6245808F" w14:textId="77777777" w:rsidTr="00903D29">
        <w:tc>
          <w:tcPr>
            <w:tcW w:w="7938" w:type="dxa"/>
            <w:gridSpan w:val="7"/>
            <w:tcBorders>
              <w:top w:val="single" w:sz="8" w:space="0" w:color="538135" w:themeColor="accent6" w:themeShade="BF"/>
            </w:tcBorders>
            <w:shd w:val="clear" w:color="auto" w:fill="auto"/>
          </w:tcPr>
          <w:p w14:paraId="29FCCCB2" w14:textId="6D1E2118" w:rsidR="00092433" w:rsidRPr="00B9493D" w:rsidRDefault="00092433" w:rsidP="001A5A5F">
            <w:pPr>
              <w:spacing w:before="40" w:after="40" w:line="240" w:lineRule="auto"/>
              <w:jc w:val="center"/>
              <w:rPr>
                <w:noProof/>
                <w:shd w:val="clear" w:color="auto" w:fill="FFFFFF"/>
              </w:rPr>
            </w:pPr>
            <w:r w:rsidRPr="00B9493D">
              <w:rPr>
                <w:noProof/>
                <w:shd w:val="clear" w:color="auto" w:fill="FFFFFF"/>
              </w:rPr>
              <w:t>w tys</w:t>
            </w:r>
            <w:r w:rsidR="001A5A5F">
              <w:rPr>
                <w:noProof/>
                <w:shd w:val="clear" w:color="auto" w:fill="FFFFFF"/>
              </w:rPr>
              <w:t>. szt.</w:t>
            </w:r>
          </w:p>
        </w:tc>
      </w:tr>
      <w:tr w:rsidR="00B9493D" w:rsidRPr="00B9493D" w14:paraId="7E692D22" w14:textId="77777777" w:rsidTr="00903D29">
        <w:tc>
          <w:tcPr>
            <w:tcW w:w="1134" w:type="dxa"/>
            <w:shd w:val="clear" w:color="auto" w:fill="auto"/>
          </w:tcPr>
          <w:p w14:paraId="1F61DB1F" w14:textId="1BE33B6F" w:rsidR="00092433" w:rsidRPr="00B9493D" w:rsidRDefault="00092433" w:rsidP="00B9493D">
            <w:pPr>
              <w:spacing w:before="40" w:after="40" w:line="240" w:lineRule="auto"/>
              <w:rPr>
                <w:noProof/>
                <w:shd w:val="clear" w:color="auto" w:fill="FFFFFF"/>
              </w:rPr>
            </w:pPr>
            <w:r w:rsidRPr="00B9493D">
              <w:rPr>
                <w:noProof/>
                <w:shd w:val="clear" w:color="auto" w:fill="FFFFFF"/>
              </w:rPr>
              <w:t>2010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82000B1" w14:textId="101DC451" w:rsidR="00092433" w:rsidRPr="00B9493D" w:rsidRDefault="002A7F58" w:rsidP="00B9493D">
            <w:pPr>
              <w:spacing w:before="40" w:after="40" w:line="240" w:lineRule="auto"/>
              <w:ind w:right="57"/>
              <w:jc w:val="right"/>
              <w:rPr>
                <w:noProof/>
                <w:shd w:val="clear" w:color="auto" w:fill="FFFFFF"/>
              </w:rPr>
            </w:pPr>
            <w:r w:rsidRPr="00B9493D">
              <w:rPr>
                <w:noProof/>
                <w:shd w:val="clear" w:color="auto" w:fill="FFFFFF"/>
              </w:rPr>
              <w:t>69,8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EC74444" w14:textId="2C58A622" w:rsidR="00092433" w:rsidRPr="00B9493D" w:rsidRDefault="002A7F58" w:rsidP="00B9493D">
            <w:pPr>
              <w:spacing w:before="40" w:after="40" w:line="240" w:lineRule="auto"/>
              <w:ind w:right="57"/>
              <w:jc w:val="right"/>
              <w:rPr>
                <w:noProof/>
                <w:shd w:val="clear" w:color="auto" w:fill="FFFFFF"/>
              </w:rPr>
            </w:pPr>
            <w:r w:rsidRPr="00B9493D">
              <w:rPr>
                <w:noProof/>
                <w:shd w:val="clear" w:color="auto" w:fill="FFFFFF"/>
              </w:rPr>
              <w:t>28,3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D92C6DC" w14:textId="5E034C98" w:rsidR="00092433" w:rsidRPr="00B9493D" w:rsidRDefault="002A7F58" w:rsidP="00B9493D">
            <w:pPr>
              <w:spacing w:before="40" w:after="40" w:line="240" w:lineRule="auto"/>
              <w:ind w:right="57"/>
              <w:jc w:val="right"/>
              <w:rPr>
                <w:noProof/>
                <w:shd w:val="clear" w:color="auto" w:fill="FFFFFF"/>
              </w:rPr>
            </w:pPr>
            <w:r w:rsidRPr="00B9493D">
              <w:rPr>
                <w:noProof/>
                <w:shd w:val="clear" w:color="auto" w:fill="FFFFFF"/>
              </w:rPr>
              <w:t>164,2</w:t>
            </w:r>
          </w:p>
        </w:tc>
        <w:tc>
          <w:tcPr>
            <w:tcW w:w="1134" w:type="dxa"/>
            <w:shd w:val="clear" w:color="auto" w:fill="auto"/>
            <w:vAlign w:val="bottom"/>
          </w:tcPr>
          <w:p w14:paraId="12E3BDD1" w14:textId="069021A7" w:rsidR="00092433" w:rsidRPr="00B9493D" w:rsidRDefault="002A7F58" w:rsidP="00B9493D">
            <w:pPr>
              <w:spacing w:before="40" w:after="40" w:line="240" w:lineRule="auto"/>
              <w:ind w:right="57"/>
              <w:jc w:val="right"/>
              <w:rPr>
                <w:noProof/>
                <w:shd w:val="clear" w:color="auto" w:fill="FFFFFF"/>
              </w:rPr>
            </w:pPr>
            <w:r w:rsidRPr="00B9493D">
              <w:rPr>
                <w:noProof/>
                <w:shd w:val="clear" w:color="auto" w:fill="FFFFFF"/>
              </w:rPr>
              <w:t>14,6</w:t>
            </w:r>
          </w:p>
        </w:tc>
        <w:tc>
          <w:tcPr>
            <w:tcW w:w="1134" w:type="dxa"/>
            <w:shd w:val="clear" w:color="auto" w:fill="auto"/>
            <w:vAlign w:val="bottom"/>
          </w:tcPr>
          <w:p w14:paraId="45F5B0E0" w14:textId="38A3E2F8" w:rsidR="00092433" w:rsidRPr="00B9493D" w:rsidRDefault="002A7F58" w:rsidP="00B9493D">
            <w:pPr>
              <w:spacing w:before="40" w:after="40" w:line="240" w:lineRule="auto"/>
              <w:ind w:right="57"/>
              <w:jc w:val="right"/>
              <w:rPr>
                <w:noProof/>
                <w:shd w:val="clear" w:color="auto" w:fill="FFFFFF"/>
              </w:rPr>
            </w:pPr>
            <w:r w:rsidRPr="00B9493D">
              <w:rPr>
                <w:noProof/>
                <w:shd w:val="clear" w:color="auto" w:fill="FFFFFF"/>
              </w:rPr>
              <w:t>6443,7</w:t>
            </w:r>
          </w:p>
        </w:tc>
        <w:tc>
          <w:tcPr>
            <w:tcW w:w="1134" w:type="dxa"/>
            <w:shd w:val="clear" w:color="auto" w:fill="auto"/>
            <w:vAlign w:val="bottom"/>
          </w:tcPr>
          <w:p w14:paraId="7D8F52D2" w14:textId="4601A43F" w:rsidR="00092433" w:rsidRPr="00B9493D" w:rsidRDefault="00B9493D" w:rsidP="00B9493D">
            <w:pPr>
              <w:spacing w:before="40" w:after="40" w:line="240" w:lineRule="auto"/>
              <w:ind w:right="57"/>
              <w:jc w:val="right"/>
              <w:rPr>
                <w:noProof/>
                <w:shd w:val="clear" w:color="auto" w:fill="FFFFFF"/>
              </w:rPr>
            </w:pPr>
            <w:r>
              <w:rPr>
                <w:noProof/>
                <w:shd w:val="clear" w:color="auto" w:fill="FFFFFF"/>
              </w:rPr>
              <w:t>1</w:t>
            </w:r>
            <w:r w:rsidR="002A7F58" w:rsidRPr="00B9493D">
              <w:rPr>
                <w:noProof/>
                <w:shd w:val="clear" w:color="auto" w:fill="FFFFFF"/>
              </w:rPr>
              <w:t>293,8</w:t>
            </w:r>
          </w:p>
        </w:tc>
      </w:tr>
      <w:tr w:rsidR="00B9493D" w:rsidRPr="00B9493D" w14:paraId="133A7B7E" w14:textId="77777777" w:rsidTr="00903D29">
        <w:tc>
          <w:tcPr>
            <w:tcW w:w="1134" w:type="dxa"/>
            <w:shd w:val="clear" w:color="auto" w:fill="auto"/>
          </w:tcPr>
          <w:p w14:paraId="23F57274" w14:textId="776BCB9E" w:rsidR="00092433" w:rsidRPr="00B9493D" w:rsidRDefault="00092433" w:rsidP="00B9493D">
            <w:pPr>
              <w:spacing w:before="40" w:after="40" w:line="240" w:lineRule="auto"/>
              <w:rPr>
                <w:noProof/>
                <w:shd w:val="clear" w:color="auto" w:fill="FFFFFF"/>
              </w:rPr>
            </w:pPr>
            <w:r w:rsidRPr="00B9493D">
              <w:rPr>
                <w:noProof/>
                <w:shd w:val="clear" w:color="auto" w:fill="FFFFFF"/>
              </w:rPr>
              <w:t>2020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A34A4C9" w14:textId="035EEB50" w:rsidR="00092433" w:rsidRPr="00B9493D" w:rsidRDefault="002A7F58" w:rsidP="00B9493D">
            <w:pPr>
              <w:spacing w:before="40" w:after="40" w:line="240" w:lineRule="auto"/>
              <w:ind w:right="57"/>
              <w:jc w:val="right"/>
              <w:rPr>
                <w:noProof/>
                <w:shd w:val="clear" w:color="auto" w:fill="FFFFFF"/>
              </w:rPr>
            </w:pPr>
            <w:r w:rsidRPr="00B9493D">
              <w:rPr>
                <w:noProof/>
                <w:shd w:val="clear" w:color="auto" w:fill="FFFFFF"/>
              </w:rPr>
              <w:t>88,1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0A261EC" w14:textId="35940D2B" w:rsidR="00092433" w:rsidRPr="00B9493D" w:rsidRDefault="002A7F58" w:rsidP="00B9493D">
            <w:pPr>
              <w:spacing w:before="40" w:after="40" w:line="240" w:lineRule="auto"/>
              <w:ind w:right="57"/>
              <w:jc w:val="right"/>
              <w:rPr>
                <w:noProof/>
                <w:shd w:val="clear" w:color="auto" w:fill="FFFFFF"/>
              </w:rPr>
            </w:pPr>
            <w:r w:rsidRPr="00B9493D">
              <w:rPr>
                <w:noProof/>
                <w:shd w:val="clear" w:color="auto" w:fill="FFFFFF"/>
              </w:rPr>
              <w:t>35,5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0938FB3" w14:textId="346B3C31" w:rsidR="00092433" w:rsidRPr="00B9493D" w:rsidRDefault="002A7F58" w:rsidP="00B9493D">
            <w:pPr>
              <w:spacing w:before="40" w:after="40" w:line="240" w:lineRule="auto"/>
              <w:ind w:right="57"/>
              <w:jc w:val="right"/>
              <w:rPr>
                <w:noProof/>
                <w:shd w:val="clear" w:color="auto" w:fill="FFFFFF"/>
              </w:rPr>
            </w:pPr>
            <w:r w:rsidRPr="00B9493D">
              <w:rPr>
                <w:noProof/>
                <w:shd w:val="clear" w:color="auto" w:fill="FFFFFF"/>
              </w:rPr>
              <w:t>121,0</w:t>
            </w:r>
          </w:p>
        </w:tc>
        <w:tc>
          <w:tcPr>
            <w:tcW w:w="1134" w:type="dxa"/>
            <w:shd w:val="clear" w:color="auto" w:fill="auto"/>
            <w:vAlign w:val="bottom"/>
          </w:tcPr>
          <w:p w14:paraId="57FC8E55" w14:textId="407F5163" w:rsidR="00092433" w:rsidRPr="00B9493D" w:rsidRDefault="002A7F58" w:rsidP="00B9493D">
            <w:pPr>
              <w:spacing w:before="40" w:after="40" w:line="240" w:lineRule="auto"/>
              <w:ind w:right="57"/>
              <w:jc w:val="right"/>
              <w:rPr>
                <w:noProof/>
                <w:shd w:val="clear" w:color="auto" w:fill="FFFFFF"/>
              </w:rPr>
            </w:pPr>
            <w:r w:rsidRPr="00B9493D">
              <w:rPr>
                <w:noProof/>
                <w:shd w:val="clear" w:color="auto" w:fill="FFFFFF"/>
              </w:rPr>
              <w:t>9,1</w:t>
            </w:r>
          </w:p>
        </w:tc>
        <w:tc>
          <w:tcPr>
            <w:tcW w:w="1134" w:type="dxa"/>
            <w:shd w:val="clear" w:color="auto" w:fill="auto"/>
            <w:vAlign w:val="bottom"/>
          </w:tcPr>
          <w:p w14:paraId="0EED3796" w14:textId="6B3A83A9" w:rsidR="00092433" w:rsidRPr="00B9493D" w:rsidRDefault="00B9493D" w:rsidP="00B9493D">
            <w:pPr>
              <w:spacing w:before="40" w:after="40" w:line="240" w:lineRule="auto"/>
              <w:ind w:right="57"/>
              <w:jc w:val="right"/>
              <w:rPr>
                <w:noProof/>
                <w:shd w:val="clear" w:color="auto" w:fill="FFFFFF"/>
              </w:rPr>
            </w:pPr>
            <w:r>
              <w:rPr>
                <w:noProof/>
                <w:shd w:val="clear" w:color="auto" w:fill="FFFFFF"/>
              </w:rPr>
              <w:t>6</w:t>
            </w:r>
            <w:r w:rsidR="002A7F58" w:rsidRPr="00B9493D">
              <w:rPr>
                <w:noProof/>
                <w:shd w:val="clear" w:color="auto" w:fill="FFFFFF"/>
              </w:rPr>
              <w:t>100,5</w:t>
            </w:r>
          </w:p>
        </w:tc>
        <w:tc>
          <w:tcPr>
            <w:tcW w:w="1134" w:type="dxa"/>
            <w:shd w:val="clear" w:color="auto" w:fill="auto"/>
            <w:vAlign w:val="bottom"/>
          </w:tcPr>
          <w:p w14:paraId="3D7A2DC4" w14:textId="4B9B2BBB" w:rsidR="00092433" w:rsidRPr="00B9493D" w:rsidRDefault="00B9493D" w:rsidP="00B9493D">
            <w:pPr>
              <w:spacing w:before="40" w:after="40" w:line="240" w:lineRule="auto"/>
              <w:ind w:right="57"/>
              <w:jc w:val="right"/>
              <w:rPr>
                <w:noProof/>
                <w:shd w:val="clear" w:color="auto" w:fill="FFFFFF"/>
              </w:rPr>
            </w:pPr>
            <w:r>
              <w:rPr>
                <w:noProof/>
                <w:shd w:val="clear" w:color="auto" w:fill="FFFFFF"/>
              </w:rPr>
              <w:t>1</w:t>
            </w:r>
            <w:r w:rsidR="002A7F58" w:rsidRPr="00B9493D">
              <w:rPr>
                <w:noProof/>
                <w:shd w:val="clear" w:color="auto" w:fill="FFFFFF"/>
              </w:rPr>
              <w:t>146,9</w:t>
            </w:r>
          </w:p>
        </w:tc>
      </w:tr>
      <w:tr w:rsidR="00B9493D" w:rsidRPr="00B9493D" w14:paraId="6D4B5499" w14:textId="77777777" w:rsidTr="00903D29">
        <w:tc>
          <w:tcPr>
            <w:tcW w:w="7938" w:type="dxa"/>
            <w:gridSpan w:val="7"/>
            <w:shd w:val="clear" w:color="auto" w:fill="auto"/>
          </w:tcPr>
          <w:p w14:paraId="646E0F3C" w14:textId="0EEA355F" w:rsidR="00092433" w:rsidRPr="00B9493D" w:rsidRDefault="00092433" w:rsidP="00B9493D">
            <w:pPr>
              <w:spacing w:before="40" w:after="40" w:line="240" w:lineRule="auto"/>
              <w:jc w:val="center"/>
              <w:rPr>
                <w:noProof/>
                <w:shd w:val="clear" w:color="auto" w:fill="FFFFFF"/>
              </w:rPr>
            </w:pPr>
            <w:r w:rsidRPr="00B9493D">
              <w:rPr>
                <w:noProof/>
                <w:shd w:val="clear" w:color="auto" w:fill="FFFFFF"/>
              </w:rPr>
              <w:t>2010=100</w:t>
            </w:r>
          </w:p>
        </w:tc>
      </w:tr>
      <w:tr w:rsidR="00B9493D" w:rsidRPr="00B9493D" w14:paraId="3B0E0D00" w14:textId="77777777" w:rsidTr="00903D29">
        <w:tc>
          <w:tcPr>
            <w:tcW w:w="1134" w:type="dxa"/>
            <w:shd w:val="clear" w:color="auto" w:fill="auto"/>
          </w:tcPr>
          <w:p w14:paraId="7DF96FAF" w14:textId="4A0E45F8" w:rsidR="00092433" w:rsidRPr="00B9493D" w:rsidRDefault="00092433" w:rsidP="00B9493D">
            <w:pPr>
              <w:spacing w:before="40" w:after="40" w:line="240" w:lineRule="auto"/>
              <w:rPr>
                <w:noProof/>
                <w:shd w:val="clear" w:color="auto" w:fill="FFFFFF"/>
              </w:rPr>
            </w:pPr>
            <w:r w:rsidRPr="00B9493D">
              <w:rPr>
                <w:noProof/>
                <w:shd w:val="clear" w:color="auto" w:fill="FFFFFF"/>
              </w:rPr>
              <w:t>2020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53E8163" w14:textId="3DC0F657" w:rsidR="00092433" w:rsidRPr="00B9493D" w:rsidRDefault="00092433" w:rsidP="00B9493D">
            <w:pPr>
              <w:spacing w:before="40" w:after="40" w:line="240" w:lineRule="auto"/>
              <w:ind w:right="57"/>
              <w:jc w:val="right"/>
              <w:rPr>
                <w:noProof/>
                <w:shd w:val="clear" w:color="auto" w:fill="FFFFFF"/>
              </w:rPr>
            </w:pPr>
            <w:r w:rsidRPr="00B9493D">
              <w:rPr>
                <w:noProof/>
                <w:shd w:val="clear" w:color="auto" w:fill="FFFFFF"/>
              </w:rPr>
              <w:t>126,1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9F693B3" w14:textId="2EB74BC9" w:rsidR="00092433" w:rsidRPr="00B9493D" w:rsidRDefault="00092433" w:rsidP="00B9493D">
            <w:pPr>
              <w:spacing w:before="40" w:after="40" w:line="240" w:lineRule="auto"/>
              <w:ind w:right="57"/>
              <w:jc w:val="right"/>
              <w:rPr>
                <w:noProof/>
                <w:shd w:val="clear" w:color="auto" w:fill="FFFFFF"/>
              </w:rPr>
            </w:pPr>
            <w:r w:rsidRPr="00B9493D">
              <w:rPr>
                <w:noProof/>
                <w:shd w:val="clear" w:color="auto" w:fill="FFFFFF"/>
              </w:rPr>
              <w:t>125,7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38D009B" w14:textId="48E3323D" w:rsidR="00092433" w:rsidRPr="00B9493D" w:rsidRDefault="00092433" w:rsidP="00B9493D">
            <w:pPr>
              <w:spacing w:before="40" w:after="40" w:line="240" w:lineRule="auto"/>
              <w:ind w:right="57"/>
              <w:jc w:val="right"/>
              <w:rPr>
                <w:noProof/>
                <w:shd w:val="clear" w:color="auto" w:fill="FFFFFF"/>
              </w:rPr>
            </w:pPr>
            <w:r w:rsidRPr="00B9493D">
              <w:rPr>
                <w:noProof/>
                <w:shd w:val="clear" w:color="auto" w:fill="FFFFFF"/>
              </w:rPr>
              <w:t>73,7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35D3E90" w14:textId="4F0B2E4B" w:rsidR="00092433" w:rsidRPr="00B9493D" w:rsidRDefault="00092433" w:rsidP="00B9493D">
            <w:pPr>
              <w:spacing w:before="40" w:after="40" w:line="240" w:lineRule="auto"/>
              <w:ind w:right="57"/>
              <w:jc w:val="right"/>
              <w:rPr>
                <w:noProof/>
                <w:shd w:val="clear" w:color="auto" w:fill="FFFFFF"/>
              </w:rPr>
            </w:pPr>
            <w:r w:rsidRPr="00B9493D">
              <w:rPr>
                <w:noProof/>
                <w:shd w:val="clear" w:color="auto" w:fill="FFFFFF"/>
              </w:rPr>
              <w:t>62,0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B35BE5B" w14:textId="7AFBCECE" w:rsidR="00092433" w:rsidRPr="00B9493D" w:rsidRDefault="00092433" w:rsidP="00B9493D">
            <w:pPr>
              <w:spacing w:before="40" w:after="40" w:line="240" w:lineRule="auto"/>
              <w:ind w:right="57"/>
              <w:jc w:val="right"/>
              <w:rPr>
                <w:noProof/>
                <w:shd w:val="clear" w:color="auto" w:fill="FFFFFF"/>
              </w:rPr>
            </w:pPr>
            <w:r w:rsidRPr="00B9493D">
              <w:rPr>
                <w:noProof/>
                <w:shd w:val="clear" w:color="auto" w:fill="FFFFFF"/>
              </w:rPr>
              <w:t>94,7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7D46AB2" w14:textId="2939B3B1" w:rsidR="00092433" w:rsidRPr="00B9493D" w:rsidRDefault="00092433" w:rsidP="00B9493D">
            <w:pPr>
              <w:spacing w:before="40" w:after="40" w:line="240" w:lineRule="auto"/>
              <w:ind w:right="57"/>
              <w:jc w:val="right"/>
              <w:rPr>
                <w:noProof/>
                <w:shd w:val="clear" w:color="auto" w:fill="FFFFFF"/>
              </w:rPr>
            </w:pPr>
            <w:r w:rsidRPr="00B9493D">
              <w:rPr>
                <w:noProof/>
                <w:shd w:val="clear" w:color="auto" w:fill="FFFFFF"/>
              </w:rPr>
              <w:t>88,6</w:t>
            </w:r>
          </w:p>
        </w:tc>
      </w:tr>
      <w:tr w:rsidR="00B9493D" w:rsidRPr="00B9493D" w14:paraId="0F36A535" w14:textId="77777777" w:rsidTr="00903D29">
        <w:tc>
          <w:tcPr>
            <w:tcW w:w="7938" w:type="dxa"/>
            <w:gridSpan w:val="7"/>
            <w:shd w:val="clear" w:color="auto" w:fill="auto"/>
          </w:tcPr>
          <w:p w14:paraId="07E8F61F" w14:textId="29116C92" w:rsidR="00092433" w:rsidRPr="00B9493D" w:rsidRDefault="00092433" w:rsidP="00B9493D">
            <w:pPr>
              <w:spacing w:before="40" w:after="40" w:line="240" w:lineRule="auto"/>
              <w:jc w:val="center"/>
              <w:rPr>
                <w:noProof/>
                <w:shd w:val="clear" w:color="auto" w:fill="FFFFFF"/>
              </w:rPr>
            </w:pPr>
            <w:r w:rsidRPr="00B9493D">
              <w:rPr>
                <w:noProof/>
                <w:shd w:val="clear" w:color="auto" w:fill="FFFFFF"/>
              </w:rPr>
              <w:t>na 100 ha użytków rolnych</w:t>
            </w:r>
            <w:r w:rsidR="001A5A5F">
              <w:rPr>
                <w:noProof/>
                <w:shd w:val="clear" w:color="auto" w:fill="FFFFFF"/>
              </w:rPr>
              <w:t xml:space="preserve"> w szt.</w:t>
            </w:r>
          </w:p>
        </w:tc>
      </w:tr>
      <w:tr w:rsidR="00B9493D" w:rsidRPr="00B9493D" w14:paraId="4F6E1C98" w14:textId="77777777" w:rsidTr="00903D29">
        <w:tc>
          <w:tcPr>
            <w:tcW w:w="1134" w:type="dxa"/>
            <w:shd w:val="clear" w:color="auto" w:fill="auto"/>
          </w:tcPr>
          <w:p w14:paraId="3E6CA098" w14:textId="3CA239A5" w:rsidR="00092433" w:rsidRPr="00B9493D" w:rsidRDefault="00092433" w:rsidP="00B9493D">
            <w:pPr>
              <w:spacing w:before="40" w:after="40" w:line="240" w:lineRule="auto"/>
              <w:rPr>
                <w:noProof/>
                <w:shd w:val="clear" w:color="auto" w:fill="FFFFFF"/>
              </w:rPr>
            </w:pPr>
            <w:r w:rsidRPr="00B9493D">
              <w:rPr>
                <w:noProof/>
                <w:shd w:val="clear" w:color="auto" w:fill="FFFFFF"/>
              </w:rPr>
              <w:t>2010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859C5DA" w14:textId="3213B7C8" w:rsidR="00092433" w:rsidRPr="00B9493D" w:rsidRDefault="00092433" w:rsidP="00B9493D">
            <w:pPr>
              <w:spacing w:before="40" w:after="40" w:line="240" w:lineRule="auto"/>
              <w:ind w:right="57"/>
              <w:jc w:val="right"/>
              <w:rPr>
                <w:noProof/>
                <w:shd w:val="clear" w:color="auto" w:fill="FFFFFF"/>
              </w:rPr>
            </w:pPr>
            <w:r w:rsidRPr="00B9493D">
              <w:rPr>
                <w:noProof/>
                <w:shd w:val="clear" w:color="auto" w:fill="FFFFFF"/>
              </w:rPr>
              <w:t>16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70825D8" w14:textId="397E3E96" w:rsidR="00092433" w:rsidRPr="00B9493D" w:rsidRDefault="00092433" w:rsidP="00B9493D">
            <w:pPr>
              <w:spacing w:before="40" w:after="40" w:line="240" w:lineRule="auto"/>
              <w:ind w:right="57"/>
              <w:jc w:val="right"/>
              <w:rPr>
                <w:noProof/>
                <w:shd w:val="clear" w:color="auto" w:fill="FFFFFF"/>
              </w:rPr>
            </w:pPr>
            <w:r w:rsidRPr="00B9493D">
              <w:rPr>
                <w:noProof/>
                <w:shd w:val="clear" w:color="auto" w:fill="FFFFFF"/>
              </w:rPr>
              <w:t>6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EA0ADA7" w14:textId="3B33CC8C" w:rsidR="00092433" w:rsidRPr="00B9493D" w:rsidRDefault="00092433" w:rsidP="00B9493D">
            <w:pPr>
              <w:spacing w:before="40" w:after="40" w:line="240" w:lineRule="auto"/>
              <w:ind w:right="57"/>
              <w:jc w:val="right"/>
              <w:rPr>
                <w:noProof/>
                <w:shd w:val="clear" w:color="auto" w:fill="FFFFFF"/>
              </w:rPr>
            </w:pPr>
            <w:r w:rsidRPr="00B9493D">
              <w:rPr>
                <w:noProof/>
                <w:shd w:val="clear" w:color="auto" w:fill="FFFFFF"/>
              </w:rPr>
              <w:t>38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532C5DF" w14:textId="4D3AD859" w:rsidR="00092433" w:rsidRPr="00B9493D" w:rsidRDefault="00092433" w:rsidP="00B9493D">
            <w:pPr>
              <w:spacing w:before="40" w:after="40" w:line="240" w:lineRule="auto"/>
              <w:ind w:right="57"/>
              <w:jc w:val="right"/>
              <w:rPr>
                <w:noProof/>
                <w:shd w:val="clear" w:color="auto" w:fill="FFFFFF"/>
              </w:rPr>
            </w:pPr>
            <w:r w:rsidRPr="00B9493D">
              <w:rPr>
                <w:noProof/>
                <w:shd w:val="clear" w:color="auto" w:fill="FFFFFF"/>
              </w:rPr>
              <w:t>3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7DDCC90" w14:textId="0D26C748" w:rsidR="00092433" w:rsidRPr="00B9493D" w:rsidRDefault="00B9493D" w:rsidP="00B9493D">
            <w:pPr>
              <w:spacing w:before="40" w:after="40" w:line="240" w:lineRule="auto"/>
              <w:ind w:right="57"/>
              <w:jc w:val="right"/>
              <w:rPr>
                <w:noProof/>
                <w:shd w:val="clear" w:color="auto" w:fill="FFFFFF"/>
              </w:rPr>
            </w:pPr>
            <w:r>
              <w:rPr>
                <w:noProof/>
                <w:shd w:val="clear" w:color="auto" w:fill="FFFFFF"/>
              </w:rPr>
              <w:t>1</w:t>
            </w:r>
            <w:r w:rsidR="00092433" w:rsidRPr="00B9493D">
              <w:rPr>
                <w:noProof/>
                <w:shd w:val="clear" w:color="auto" w:fill="FFFFFF"/>
              </w:rPr>
              <w:t>472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2FD6DE8" w14:textId="11F841F4" w:rsidR="00092433" w:rsidRPr="00B9493D" w:rsidRDefault="00092433" w:rsidP="00B9493D">
            <w:pPr>
              <w:spacing w:before="40" w:after="40" w:line="240" w:lineRule="auto"/>
              <w:ind w:right="57"/>
              <w:jc w:val="right"/>
              <w:rPr>
                <w:noProof/>
                <w:shd w:val="clear" w:color="auto" w:fill="FFFFFF"/>
              </w:rPr>
            </w:pPr>
            <w:r w:rsidRPr="00B9493D">
              <w:rPr>
                <w:noProof/>
                <w:shd w:val="clear" w:color="auto" w:fill="FFFFFF"/>
              </w:rPr>
              <w:t>296</w:t>
            </w:r>
          </w:p>
        </w:tc>
      </w:tr>
      <w:tr w:rsidR="00B9493D" w:rsidRPr="00B9493D" w14:paraId="351141E9" w14:textId="77777777" w:rsidTr="00E47EC6">
        <w:tc>
          <w:tcPr>
            <w:tcW w:w="1134" w:type="dxa"/>
            <w:tcBorders>
              <w:bottom w:val="nil"/>
            </w:tcBorders>
            <w:shd w:val="clear" w:color="auto" w:fill="auto"/>
          </w:tcPr>
          <w:p w14:paraId="4E4BDFB7" w14:textId="368A38AC" w:rsidR="00092433" w:rsidRPr="00B9493D" w:rsidRDefault="00092433" w:rsidP="00B9493D">
            <w:pPr>
              <w:spacing w:before="40" w:after="40" w:line="240" w:lineRule="auto"/>
              <w:rPr>
                <w:noProof/>
                <w:shd w:val="clear" w:color="auto" w:fill="FFFFFF"/>
              </w:rPr>
            </w:pPr>
            <w:r w:rsidRPr="00B9493D">
              <w:rPr>
                <w:noProof/>
                <w:shd w:val="clear" w:color="auto" w:fill="FFFFFF"/>
              </w:rPr>
              <w:t>2020</w:t>
            </w:r>
          </w:p>
        </w:tc>
        <w:tc>
          <w:tcPr>
            <w:tcW w:w="1134" w:type="dxa"/>
            <w:tcBorders>
              <w:bottom w:val="nil"/>
            </w:tcBorders>
            <w:shd w:val="clear" w:color="auto" w:fill="auto"/>
            <w:vAlign w:val="center"/>
          </w:tcPr>
          <w:p w14:paraId="4FD260EC" w14:textId="7FBE8C6D" w:rsidR="00092433" w:rsidRPr="00B9493D" w:rsidRDefault="00092433" w:rsidP="00B9493D">
            <w:pPr>
              <w:spacing w:before="40" w:after="40" w:line="240" w:lineRule="auto"/>
              <w:ind w:right="57"/>
              <w:jc w:val="right"/>
              <w:rPr>
                <w:noProof/>
                <w:shd w:val="clear" w:color="auto" w:fill="FFFFFF"/>
              </w:rPr>
            </w:pPr>
            <w:r w:rsidRPr="00B9493D">
              <w:rPr>
                <w:noProof/>
                <w:shd w:val="clear" w:color="auto" w:fill="FFFFFF"/>
              </w:rPr>
              <w:t>21</w:t>
            </w:r>
          </w:p>
        </w:tc>
        <w:tc>
          <w:tcPr>
            <w:tcW w:w="1134" w:type="dxa"/>
            <w:tcBorders>
              <w:bottom w:val="nil"/>
            </w:tcBorders>
            <w:shd w:val="clear" w:color="auto" w:fill="auto"/>
            <w:vAlign w:val="center"/>
          </w:tcPr>
          <w:p w14:paraId="54DD17B9" w14:textId="4C1E3B51" w:rsidR="00092433" w:rsidRPr="00B9493D" w:rsidRDefault="00092433" w:rsidP="00B9493D">
            <w:pPr>
              <w:spacing w:before="40" w:after="40" w:line="240" w:lineRule="auto"/>
              <w:ind w:right="57"/>
              <w:jc w:val="right"/>
              <w:rPr>
                <w:noProof/>
                <w:shd w:val="clear" w:color="auto" w:fill="FFFFFF"/>
              </w:rPr>
            </w:pPr>
            <w:r w:rsidRPr="00B9493D">
              <w:rPr>
                <w:noProof/>
                <w:shd w:val="clear" w:color="auto" w:fill="FFFFFF"/>
              </w:rPr>
              <w:t>8</w:t>
            </w:r>
          </w:p>
        </w:tc>
        <w:tc>
          <w:tcPr>
            <w:tcW w:w="1134" w:type="dxa"/>
            <w:tcBorders>
              <w:bottom w:val="nil"/>
            </w:tcBorders>
            <w:shd w:val="clear" w:color="auto" w:fill="auto"/>
            <w:vAlign w:val="center"/>
          </w:tcPr>
          <w:p w14:paraId="40E3F3D1" w14:textId="3ED666DF" w:rsidR="00092433" w:rsidRPr="00B9493D" w:rsidRDefault="00092433" w:rsidP="00B9493D">
            <w:pPr>
              <w:spacing w:before="40" w:after="40" w:line="240" w:lineRule="auto"/>
              <w:ind w:right="57"/>
              <w:jc w:val="right"/>
              <w:rPr>
                <w:noProof/>
                <w:shd w:val="clear" w:color="auto" w:fill="FFFFFF"/>
              </w:rPr>
            </w:pPr>
            <w:r w:rsidRPr="00B9493D">
              <w:rPr>
                <w:noProof/>
                <w:shd w:val="clear" w:color="auto" w:fill="FFFFFF"/>
              </w:rPr>
              <w:t>29</w:t>
            </w:r>
          </w:p>
        </w:tc>
        <w:tc>
          <w:tcPr>
            <w:tcW w:w="1134" w:type="dxa"/>
            <w:tcBorders>
              <w:bottom w:val="nil"/>
            </w:tcBorders>
            <w:shd w:val="clear" w:color="auto" w:fill="auto"/>
            <w:vAlign w:val="center"/>
          </w:tcPr>
          <w:p w14:paraId="040D6A14" w14:textId="423547B0" w:rsidR="00092433" w:rsidRPr="00B9493D" w:rsidRDefault="00092433" w:rsidP="00B9493D">
            <w:pPr>
              <w:spacing w:before="40" w:after="40" w:line="240" w:lineRule="auto"/>
              <w:ind w:right="57"/>
              <w:jc w:val="right"/>
              <w:rPr>
                <w:noProof/>
                <w:shd w:val="clear" w:color="auto" w:fill="FFFFFF"/>
              </w:rPr>
            </w:pPr>
            <w:r w:rsidRPr="00B9493D">
              <w:rPr>
                <w:noProof/>
                <w:shd w:val="clear" w:color="auto" w:fill="FFFFFF"/>
              </w:rPr>
              <w:t>2</w:t>
            </w:r>
          </w:p>
        </w:tc>
        <w:tc>
          <w:tcPr>
            <w:tcW w:w="1134" w:type="dxa"/>
            <w:tcBorders>
              <w:bottom w:val="nil"/>
            </w:tcBorders>
            <w:shd w:val="clear" w:color="auto" w:fill="auto"/>
            <w:vAlign w:val="center"/>
          </w:tcPr>
          <w:p w14:paraId="11AB29E1" w14:textId="5F4201DF" w:rsidR="00092433" w:rsidRPr="00B9493D" w:rsidRDefault="00B9493D" w:rsidP="00B9493D">
            <w:pPr>
              <w:spacing w:before="40" w:after="40" w:line="240" w:lineRule="auto"/>
              <w:ind w:right="57"/>
              <w:jc w:val="right"/>
              <w:rPr>
                <w:noProof/>
                <w:shd w:val="clear" w:color="auto" w:fill="FFFFFF"/>
              </w:rPr>
            </w:pPr>
            <w:r>
              <w:rPr>
                <w:noProof/>
                <w:shd w:val="clear" w:color="auto" w:fill="FFFFFF"/>
              </w:rPr>
              <w:t>1</w:t>
            </w:r>
            <w:r w:rsidR="00092433" w:rsidRPr="00B9493D">
              <w:rPr>
                <w:noProof/>
                <w:shd w:val="clear" w:color="auto" w:fill="FFFFFF"/>
              </w:rPr>
              <w:t>451</w:t>
            </w:r>
          </w:p>
        </w:tc>
        <w:tc>
          <w:tcPr>
            <w:tcW w:w="1134" w:type="dxa"/>
            <w:tcBorders>
              <w:bottom w:val="nil"/>
            </w:tcBorders>
            <w:shd w:val="clear" w:color="auto" w:fill="auto"/>
            <w:vAlign w:val="center"/>
          </w:tcPr>
          <w:p w14:paraId="6E726172" w14:textId="1387EA55" w:rsidR="00092433" w:rsidRPr="00B9493D" w:rsidRDefault="00092433" w:rsidP="00B9493D">
            <w:pPr>
              <w:spacing w:before="40" w:after="40" w:line="240" w:lineRule="auto"/>
              <w:ind w:right="57"/>
              <w:jc w:val="right"/>
              <w:rPr>
                <w:noProof/>
                <w:shd w:val="clear" w:color="auto" w:fill="FFFFFF"/>
              </w:rPr>
            </w:pPr>
            <w:r w:rsidRPr="00B9493D">
              <w:rPr>
                <w:noProof/>
                <w:shd w:val="clear" w:color="auto" w:fill="FFFFFF"/>
              </w:rPr>
              <w:t>273</w:t>
            </w:r>
          </w:p>
        </w:tc>
      </w:tr>
    </w:tbl>
    <w:p w14:paraId="655B352F" w14:textId="2B753D21" w:rsidR="00BE03BC" w:rsidRDefault="008B4BD6" w:rsidP="005F27EC">
      <w:pPr>
        <w:rPr>
          <w:noProof/>
          <w:shd w:val="clear" w:color="auto" w:fill="FFFFFF"/>
        </w:rPr>
      </w:pPr>
      <w:r>
        <w:rPr>
          <w:noProof/>
          <w:shd w:val="clear" w:color="auto" w:fill="FFFFFF"/>
          <w:lang w:eastAsia="pl-PL"/>
        </w:rPr>
        <w:lastRenderedPageBreak/>
        <w:drawing>
          <wp:anchor distT="0" distB="0" distL="114300" distR="114300" simplePos="0" relativeHeight="251745280" behindDoc="0" locked="0" layoutInCell="1" allowOverlap="1" wp14:anchorId="18EC141F" wp14:editId="434E8C89">
            <wp:simplePos x="0" y="0"/>
            <wp:positionH relativeFrom="margin">
              <wp:posOffset>236220</wp:posOffset>
            </wp:positionH>
            <wp:positionV relativeFrom="paragraph">
              <wp:posOffset>282575</wp:posOffset>
            </wp:positionV>
            <wp:extent cx="4678680" cy="2048256"/>
            <wp:effectExtent l="0" t="0" r="7620" b="9525"/>
            <wp:wrapTopAndBottom/>
            <wp:docPr id="16" name="Obraz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w_05.jp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78680" cy="204825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E03BC" w:rsidRPr="00BE03BC">
        <w:rPr>
          <w:noProof/>
          <w:shd w:val="clear" w:color="auto" w:fill="FFFFFF"/>
        </w:rPr>
        <w:t>Wykres</w:t>
      </w:r>
      <w:r w:rsidR="00AF360A">
        <w:rPr>
          <w:noProof/>
          <w:shd w:val="clear" w:color="auto" w:fill="FFFFFF"/>
        </w:rPr>
        <w:t xml:space="preserve"> 5</w:t>
      </w:r>
      <w:r w:rsidR="00BE03BC" w:rsidRPr="00BE03BC">
        <w:rPr>
          <w:noProof/>
          <w:shd w:val="clear" w:color="auto" w:fill="FFFFFF"/>
        </w:rPr>
        <w:t>. Pogłowie zwierząt gospodarskich</w:t>
      </w:r>
    </w:p>
    <w:p w14:paraId="7A1A599B" w14:textId="19D7ADA7" w:rsidR="00522218" w:rsidRDefault="00FE419A" w:rsidP="00800F63">
      <w:pPr>
        <w:spacing w:before="240"/>
        <w:rPr>
          <w:noProof/>
          <w:shd w:val="clear" w:color="auto" w:fill="FFFFFF"/>
        </w:rPr>
      </w:pPr>
      <w:r w:rsidRPr="00B9493D">
        <w:rPr>
          <w:noProof/>
          <w:shd w:val="clear" w:color="auto" w:fill="FFFFFF"/>
        </w:rPr>
        <w:t>Obsada bydła na 100 ha użytków rolny</w:t>
      </w:r>
      <w:r w:rsidR="002D21E8">
        <w:rPr>
          <w:noProof/>
          <w:shd w:val="clear" w:color="auto" w:fill="FFFFFF"/>
        </w:rPr>
        <w:t>ch w 2020 r. wyn</w:t>
      </w:r>
      <w:r w:rsidR="00A54087">
        <w:rPr>
          <w:noProof/>
          <w:shd w:val="clear" w:color="auto" w:fill="FFFFFF"/>
        </w:rPr>
        <w:t>iosła</w:t>
      </w:r>
      <w:r w:rsidR="002D21E8">
        <w:rPr>
          <w:noProof/>
          <w:shd w:val="clear" w:color="auto" w:fill="FFFFFF"/>
        </w:rPr>
        <w:t xml:space="preserve"> 21 sztuk i</w:t>
      </w:r>
      <w:r w:rsidRPr="00B9493D">
        <w:rPr>
          <w:noProof/>
          <w:shd w:val="clear" w:color="auto" w:fill="FFFFFF"/>
        </w:rPr>
        <w:t xml:space="preserve"> była </w:t>
      </w:r>
      <w:r w:rsidR="00A54087" w:rsidRPr="00B9493D">
        <w:rPr>
          <w:noProof/>
          <w:shd w:val="clear" w:color="auto" w:fill="FFFFFF"/>
        </w:rPr>
        <w:t xml:space="preserve">o 5 sztuk </w:t>
      </w:r>
      <w:r w:rsidRPr="00B9493D">
        <w:rPr>
          <w:noProof/>
          <w:shd w:val="clear" w:color="auto" w:fill="FFFFFF"/>
        </w:rPr>
        <w:t>większa od notowanej w 2010 r. W przypadku drobiu wskaźnik nie uległ znaczącej zmianie</w:t>
      </w:r>
      <w:r w:rsidR="00A54087">
        <w:rPr>
          <w:noProof/>
          <w:shd w:val="clear" w:color="auto" w:fill="FFFFFF"/>
        </w:rPr>
        <w:t>;</w:t>
      </w:r>
      <w:r w:rsidRPr="00B9493D">
        <w:rPr>
          <w:noProof/>
          <w:shd w:val="clear" w:color="auto" w:fill="FFFFFF"/>
        </w:rPr>
        <w:t xml:space="preserve"> w 2020 r. obsada drobiu na 100 ha użytków rolnych wyn</w:t>
      </w:r>
      <w:r w:rsidR="00A54087">
        <w:rPr>
          <w:noProof/>
          <w:shd w:val="clear" w:color="auto" w:fill="FFFFFF"/>
        </w:rPr>
        <w:t>iosła 1451 sztuk, tj.</w:t>
      </w:r>
      <w:r w:rsidRPr="00B9493D">
        <w:rPr>
          <w:noProof/>
          <w:shd w:val="clear" w:color="auto" w:fill="FFFFFF"/>
        </w:rPr>
        <w:t xml:space="preserve"> o 21 sztuk mniej niż </w:t>
      </w:r>
      <w:r w:rsidR="008F55A1">
        <w:rPr>
          <w:noProof/>
          <w:shd w:val="clear" w:color="auto" w:fill="FFFFFF"/>
        </w:rPr>
        <w:br/>
      </w:r>
      <w:r w:rsidRPr="00B9493D">
        <w:rPr>
          <w:noProof/>
          <w:shd w:val="clear" w:color="auto" w:fill="FFFFFF"/>
        </w:rPr>
        <w:t xml:space="preserve">w 2010 r. Obsada trzody chlewnej zmniejszyła się z 38 sztuk notowanych w 2010 r. do 29 sztuk notowanych w 2020 r. </w:t>
      </w:r>
    </w:p>
    <w:p w14:paraId="5EF6C8C6" w14:textId="4964EDA5" w:rsidR="008B4BD6" w:rsidRDefault="000A4347" w:rsidP="005F27EC">
      <w:pPr>
        <w:rPr>
          <w:noProof/>
          <w:shd w:val="clear" w:color="auto" w:fill="FFFFFF"/>
        </w:rPr>
      </w:pPr>
      <w:r>
        <w:rPr>
          <w:noProof/>
          <w:shd w:val="clear" w:color="auto" w:fill="FFFFFF"/>
          <w:lang w:eastAsia="pl-PL"/>
        </w:rPr>
        <w:drawing>
          <wp:anchor distT="0" distB="0" distL="114300" distR="114300" simplePos="0" relativeHeight="251757568" behindDoc="0" locked="0" layoutInCell="1" allowOverlap="1" wp14:anchorId="6E3155A3" wp14:editId="4487EAD2">
            <wp:simplePos x="0" y="0"/>
            <wp:positionH relativeFrom="margin">
              <wp:posOffset>320675</wp:posOffset>
            </wp:positionH>
            <wp:positionV relativeFrom="paragraph">
              <wp:posOffset>238125</wp:posOffset>
            </wp:positionV>
            <wp:extent cx="4657344" cy="2017776"/>
            <wp:effectExtent l="0" t="0" r="0" b="1905"/>
            <wp:wrapTopAndBottom/>
            <wp:docPr id="7" name="Obraz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w_06.jp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57344" cy="201777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8B4BD6" w:rsidRPr="008B4BD6">
        <w:rPr>
          <w:noProof/>
          <w:shd w:val="clear" w:color="auto" w:fill="FFFFFF"/>
        </w:rPr>
        <w:t>Wykres</w:t>
      </w:r>
      <w:r w:rsidR="00AF360A">
        <w:rPr>
          <w:noProof/>
          <w:shd w:val="clear" w:color="auto" w:fill="FFFFFF"/>
        </w:rPr>
        <w:t xml:space="preserve"> 6</w:t>
      </w:r>
      <w:r w:rsidR="008B4BD6" w:rsidRPr="008B4BD6">
        <w:rPr>
          <w:noProof/>
          <w:shd w:val="clear" w:color="auto" w:fill="FFFFFF"/>
        </w:rPr>
        <w:t>. Obsada zwierząt gospodarskich</w:t>
      </w:r>
      <w:r>
        <w:rPr>
          <w:noProof/>
          <w:shd w:val="clear" w:color="auto" w:fill="FFFFFF"/>
        </w:rPr>
        <w:t xml:space="preserve"> </w:t>
      </w:r>
    </w:p>
    <w:p w14:paraId="10A065B6" w14:textId="4429E088" w:rsidR="005F27EC" w:rsidRDefault="00FE419A" w:rsidP="00800F63">
      <w:pPr>
        <w:spacing w:before="240"/>
        <w:rPr>
          <w:noProof/>
          <w:shd w:val="clear" w:color="auto" w:fill="FFFFFF"/>
        </w:rPr>
      </w:pPr>
      <w:r w:rsidRPr="00B9493D">
        <w:rPr>
          <w:noProof/>
          <w:shd w:val="clear" w:color="auto" w:fill="FFFFFF"/>
        </w:rPr>
        <w:t>Udział województwa lubuskiego w krajowym pogłowiu wszystkich omawianych gatunków zwierząt gospodarskich był niewielki i wyn</w:t>
      </w:r>
      <w:r w:rsidR="00B27988">
        <w:rPr>
          <w:noProof/>
          <w:shd w:val="clear" w:color="auto" w:fill="FFFFFF"/>
        </w:rPr>
        <w:t>iósł</w:t>
      </w:r>
      <w:r w:rsidRPr="00B9493D">
        <w:rPr>
          <w:noProof/>
          <w:shd w:val="clear" w:color="auto" w:fill="FFFFFF"/>
        </w:rPr>
        <w:t xml:space="preserve"> odpowiednio 1,4% dla bydła, 2,7% dla drobiu oraz 1,1% dla świń. </w:t>
      </w:r>
    </w:p>
    <w:p w14:paraId="746AA9EA" w14:textId="28774D5D" w:rsidR="005F27EC" w:rsidRPr="00AE2812" w:rsidRDefault="005F27EC" w:rsidP="005F27EC">
      <w:pPr>
        <w:pStyle w:val="Akapitzlist"/>
        <w:keepNext/>
        <w:numPr>
          <w:ilvl w:val="0"/>
          <w:numId w:val="6"/>
        </w:numPr>
        <w:spacing w:before="0"/>
        <w:outlineLvl w:val="0"/>
        <w:rPr>
          <w:rFonts w:ascii="Fira Sans SemiBold" w:eastAsia="Times New Roman" w:hAnsi="Fira Sans SemiBold" w:cs="Times New Roman"/>
          <w:bCs/>
          <w:noProof/>
          <w:color w:val="008542"/>
          <w:szCs w:val="24"/>
          <w:lang w:eastAsia="pl-PL"/>
        </w:rPr>
      </w:pPr>
      <w:r w:rsidRPr="00AE2812">
        <w:rPr>
          <w:rFonts w:ascii="Fira Sans SemiBold" w:eastAsia="Times New Roman" w:hAnsi="Fira Sans SemiBold" w:cs="Times New Roman"/>
          <w:bCs/>
          <w:noProof/>
          <w:color w:val="008542"/>
          <w:szCs w:val="24"/>
          <w:lang w:eastAsia="pl-PL"/>
        </w:rPr>
        <w:t>Nawożenie roślin</w:t>
      </w:r>
    </w:p>
    <w:p w14:paraId="1609A171" w14:textId="73F851CE" w:rsidR="00AD5455" w:rsidRPr="00B9493D" w:rsidRDefault="0060734E" w:rsidP="005F27EC">
      <w:pPr>
        <w:rPr>
          <w:noProof/>
          <w:shd w:val="clear" w:color="auto" w:fill="FFFFFF"/>
        </w:rPr>
      </w:pPr>
      <w:bookmarkStart w:id="1" w:name="_Hlk81913189"/>
      <w:r w:rsidRPr="00B9493D">
        <w:rPr>
          <w:noProof/>
          <w:shd w:val="clear" w:color="auto" w:fill="FFFFFF"/>
        </w:rPr>
        <w:t xml:space="preserve">Zużycie nawozów mineralnych, łącznie azotowych, fosforowych i potasowych </w:t>
      </w:r>
      <w:r w:rsidR="000D5207" w:rsidRPr="00B9493D">
        <w:rPr>
          <w:noProof/>
          <w:shd w:val="clear" w:color="auto" w:fill="FFFFFF"/>
        </w:rPr>
        <w:t xml:space="preserve">w województwie lubuskim, </w:t>
      </w:r>
      <w:r w:rsidRPr="00B9493D">
        <w:rPr>
          <w:noProof/>
          <w:shd w:val="clear" w:color="auto" w:fill="FFFFFF"/>
        </w:rPr>
        <w:t>według wstępnych wyników PSR 2020</w:t>
      </w:r>
      <w:r w:rsidR="000D5207" w:rsidRPr="00B9493D">
        <w:rPr>
          <w:noProof/>
          <w:shd w:val="clear" w:color="auto" w:fill="FFFFFF"/>
        </w:rPr>
        <w:t>,</w:t>
      </w:r>
      <w:r w:rsidRPr="00B9493D">
        <w:rPr>
          <w:noProof/>
          <w:shd w:val="clear" w:color="auto" w:fill="FFFFFF"/>
        </w:rPr>
        <w:t xml:space="preserve"> </w:t>
      </w:r>
      <w:r w:rsidR="00B27988" w:rsidRPr="00B9493D">
        <w:rPr>
          <w:noProof/>
          <w:shd w:val="clear" w:color="auto" w:fill="FFFFFF"/>
        </w:rPr>
        <w:t xml:space="preserve">wyniosło 39,7 tys. ton </w:t>
      </w:r>
      <w:r w:rsidR="00B27988">
        <w:rPr>
          <w:noProof/>
          <w:shd w:val="clear" w:color="auto" w:fill="FFFFFF"/>
        </w:rPr>
        <w:t xml:space="preserve">i </w:t>
      </w:r>
      <w:r w:rsidR="000D5207" w:rsidRPr="00B9493D">
        <w:rPr>
          <w:noProof/>
          <w:shd w:val="clear" w:color="auto" w:fill="FFFFFF"/>
        </w:rPr>
        <w:t>było o 8,0% mniejsze niż w 2010 r. W 2</w:t>
      </w:r>
      <w:r w:rsidR="002D21E8">
        <w:rPr>
          <w:noProof/>
          <w:shd w:val="clear" w:color="auto" w:fill="FFFFFF"/>
        </w:rPr>
        <w:t xml:space="preserve">020 r. na 1 ha użytków rolnych </w:t>
      </w:r>
      <w:r w:rsidR="00B27988" w:rsidRPr="00B9493D">
        <w:rPr>
          <w:noProof/>
          <w:shd w:val="clear" w:color="auto" w:fill="FFFFFF"/>
        </w:rPr>
        <w:t>w dobrej kulturze rolnej</w:t>
      </w:r>
      <w:r w:rsidR="00B27988">
        <w:rPr>
          <w:noProof/>
          <w:shd w:val="clear" w:color="auto" w:fill="FFFFFF"/>
        </w:rPr>
        <w:t xml:space="preserve"> </w:t>
      </w:r>
      <w:r w:rsidR="000D5207" w:rsidRPr="00B9493D">
        <w:rPr>
          <w:noProof/>
          <w:shd w:val="clear" w:color="auto" w:fill="FFFFFF"/>
        </w:rPr>
        <w:t xml:space="preserve">zużyto przeciętnie 94,5 kg nawozów mineralnych. </w:t>
      </w:r>
      <w:r w:rsidR="00B27988">
        <w:rPr>
          <w:noProof/>
          <w:shd w:val="clear" w:color="auto" w:fill="FFFFFF"/>
        </w:rPr>
        <w:t xml:space="preserve">Największy spadek zużycia nawozów na 1 ha użytków rolych zanotowano w przypadku </w:t>
      </w:r>
      <w:r w:rsidR="000D5207" w:rsidRPr="00B9493D">
        <w:rPr>
          <w:noProof/>
          <w:shd w:val="clear" w:color="auto" w:fill="FFFFFF"/>
        </w:rPr>
        <w:t xml:space="preserve">nawozów fosforowych </w:t>
      </w:r>
      <w:r w:rsidR="00B27988">
        <w:rPr>
          <w:noProof/>
          <w:shd w:val="clear" w:color="auto" w:fill="FFFFFF"/>
        </w:rPr>
        <w:t>(o</w:t>
      </w:r>
      <w:r w:rsidR="000D5207" w:rsidRPr="00B9493D">
        <w:rPr>
          <w:noProof/>
          <w:shd w:val="clear" w:color="auto" w:fill="FFFFFF"/>
        </w:rPr>
        <w:t xml:space="preserve"> 24,1%</w:t>
      </w:r>
      <w:r w:rsidR="00B27988">
        <w:rPr>
          <w:noProof/>
          <w:shd w:val="clear" w:color="auto" w:fill="FFFFFF"/>
        </w:rPr>
        <w:t xml:space="preserve">) oraz </w:t>
      </w:r>
      <w:r w:rsidR="00314CA1" w:rsidRPr="00B9493D">
        <w:rPr>
          <w:noProof/>
          <w:shd w:val="clear" w:color="auto" w:fill="FFFFFF"/>
        </w:rPr>
        <w:t>nawozów azotowych</w:t>
      </w:r>
      <w:r w:rsidR="00B27988">
        <w:rPr>
          <w:noProof/>
          <w:shd w:val="clear" w:color="auto" w:fill="FFFFFF"/>
        </w:rPr>
        <w:t xml:space="preserve"> (</w:t>
      </w:r>
      <w:r w:rsidR="002D21E8">
        <w:rPr>
          <w:noProof/>
          <w:shd w:val="clear" w:color="auto" w:fill="FFFFFF"/>
        </w:rPr>
        <w:t>o 16,1%</w:t>
      </w:r>
      <w:r w:rsidR="00B27988">
        <w:rPr>
          <w:noProof/>
          <w:shd w:val="clear" w:color="auto" w:fill="FFFFFF"/>
        </w:rPr>
        <w:t>). Jednocześnie wzrosło zużycie nawozów p</w:t>
      </w:r>
      <w:r w:rsidR="00314CA1" w:rsidRPr="00B9493D">
        <w:rPr>
          <w:noProof/>
          <w:shd w:val="clear" w:color="auto" w:fill="FFFFFF"/>
        </w:rPr>
        <w:t>otasowych</w:t>
      </w:r>
      <w:r w:rsidR="00793CE6">
        <w:rPr>
          <w:noProof/>
          <w:shd w:val="clear" w:color="auto" w:fill="FFFFFF"/>
        </w:rPr>
        <w:t xml:space="preserve"> w przeliczeniu na 1 ha </w:t>
      </w:r>
      <w:r w:rsidR="00793CE6" w:rsidRPr="00B9493D">
        <w:rPr>
          <w:noProof/>
          <w:shd w:val="clear" w:color="auto" w:fill="FFFFFF"/>
        </w:rPr>
        <w:t>użytków rolnych w dobrej kulturze rolnej</w:t>
      </w:r>
      <w:r w:rsidR="00793CE6">
        <w:rPr>
          <w:noProof/>
          <w:shd w:val="clear" w:color="auto" w:fill="FFFFFF"/>
        </w:rPr>
        <w:t xml:space="preserve"> (o </w:t>
      </w:r>
      <w:r w:rsidR="00314CA1" w:rsidRPr="00B9493D">
        <w:rPr>
          <w:noProof/>
          <w:shd w:val="clear" w:color="auto" w:fill="FFFFFF"/>
        </w:rPr>
        <w:t>28,2%</w:t>
      </w:r>
      <w:r w:rsidR="00793CE6">
        <w:rPr>
          <w:noProof/>
          <w:shd w:val="clear" w:color="auto" w:fill="FFFFFF"/>
        </w:rPr>
        <w:t>).</w:t>
      </w:r>
    </w:p>
    <w:p w14:paraId="0A831EC8" w14:textId="05F45387" w:rsidR="00AD5455" w:rsidRPr="00AC7031" w:rsidRDefault="00AD5455" w:rsidP="005F27EC">
      <w:pPr>
        <w:rPr>
          <w:noProof/>
          <w:shd w:val="clear" w:color="auto" w:fill="FFFFFF"/>
        </w:rPr>
      </w:pPr>
      <w:r w:rsidRPr="00B9493D">
        <w:rPr>
          <w:noProof/>
          <w:shd w:val="clear" w:color="auto" w:fill="FFFFFF"/>
        </w:rPr>
        <w:t>Tablica 5. Zużycie nawozów mineraln</w:t>
      </w:r>
      <w:r w:rsidR="00B9493D">
        <w:rPr>
          <w:noProof/>
          <w:shd w:val="clear" w:color="auto" w:fill="FFFFFF"/>
        </w:rPr>
        <w:t xml:space="preserve">ych i </w:t>
      </w:r>
      <w:r w:rsidR="00B9493D" w:rsidRPr="00AC7031">
        <w:rPr>
          <w:noProof/>
          <w:shd w:val="clear" w:color="auto" w:fill="FFFFFF"/>
        </w:rPr>
        <w:t>wapniowych</w:t>
      </w:r>
    </w:p>
    <w:tbl>
      <w:tblPr>
        <w:tblStyle w:val="Tabela-Siatka"/>
        <w:tblW w:w="7938" w:type="dxa"/>
        <w:tblBorders>
          <w:top w:val="single" w:sz="4" w:space="0" w:color="538135" w:themeColor="accent6" w:themeShade="BF"/>
          <w:left w:val="none" w:sz="0" w:space="0" w:color="auto"/>
          <w:bottom w:val="single" w:sz="4" w:space="0" w:color="538135" w:themeColor="accent6" w:themeShade="BF"/>
          <w:right w:val="none" w:sz="0" w:space="0" w:color="auto"/>
          <w:insideH w:val="single" w:sz="4" w:space="0" w:color="538135" w:themeColor="accent6" w:themeShade="BF"/>
          <w:insideV w:val="single" w:sz="4" w:space="0" w:color="538135" w:themeColor="accent6" w:themeShade="BF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323"/>
        <w:gridCol w:w="1323"/>
        <w:gridCol w:w="1323"/>
        <w:gridCol w:w="1323"/>
        <w:gridCol w:w="1323"/>
        <w:gridCol w:w="1323"/>
      </w:tblGrid>
      <w:tr w:rsidR="00B9493D" w:rsidRPr="00B9493D" w14:paraId="3EFB1BA1" w14:textId="77777777" w:rsidTr="00E47EC6">
        <w:tc>
          <w:tcPr>
            <w:tcW w:w="1342" w:type="dxa"/>
            <w:vMerge w:val="restart"/>
            <w:tcBorders>
              <w:top w:val="nil"/>
            </w:tcBorders>
            <w:shd w:val="clear" w:color="auto" w:fill="auto"/>
            <w:vAlign w:val="center"/>
          </w:tcPr>
          <w:p w14:paraId="5CCECB86" w14:textId="02AF192E" w:rsidR="00AD5455" w:rsidRPr="00B9493D" w:rsidRDefault="00B9493D" w:rsidP="00800F63">
            <w:pPr>
              <w:spacing w:before="0" w:after="0" w:line="240" w:lineRule="auto"/>
              <w:jc w:val="center"/>
              <w:rPr>
                <w:noProof/>
                <w:shd w:val="clear" w:color="auto" w:fill="FFFFFF"/>
              </w:rPr>
            </w:pPr>
            <w:r w:rsidRPr="00B9493D">
              <w:rPr>
                <w:noProof/>
                <w:shd w:val="clear" w:color="auto" w:fill="FFFFFF"/>
              </w:rPr>
              <w:t>Lata</w:t>
            </w:r>
          </w:p>
        </w:tc>
        <w:tc>
          <w:tcPr>
            <w:tcW w:w="6715" w:type="dxa"/>
            <w:gridSpan w:val="5"/>
            <w:tcBorders>
              <w:top w:val="nil"/>
            </w:tcBorders>
            <w:shd w:val="clear" w:color="auto" w:fill="auto"/>
            <w:vAlign w:val="center"/>
          </w:tcPr>
          <w:p w14:paraId="708BD1C3" w14:textId="0B05B0E9" w:rsidR="00AD5455" w:rsidRPr="00B9493D" w:rsidRDefault="00AD5455" w:rsidP="00800F63">
            <w:pPr>
              <w:spacing w:before="0" w:after="0" w:line="240" w:lineRule="auto"/>
              <w:jc w:val="center"/>
              <w:rPr>
                <w:noProof/>
                <w:shd w:val="clear" w:color="auto" w:fill="FFFFFF"/>
              </w:rPr>
            </w:pPr>
            <w:r w:rsidRPr="00B9493D">
              <w:rPr>
                <w:noProof/>
                <w:shd w:val="clear" w:color="auto" w:fill="FFFFFF"/>
              </w:rPr>
              <w:t>Nawozy w prz</w:t>
            </w:r>
            <w:r w:rsidR="00B9493D">
              <w:rPr>
                <w:noProof/>
                <w:shd w:val="clear" w:color="auto" w:fill="FFFFFF"/>
              </w:rPr>
              <w:t>e</w:t>
            </w:r>
            <w:r w:rsidRPr="00B9493D">
              <w:rPr>
                <w:noProof/>
                <w:shd w:val="clear" w:color="auto" w:fill="FFFFFF"/>
              </w:rPr>
              <w:t>liczeniu na czysty składnik</w:t>
            </w:r>
          </w:p>
        </w:tc>
      </w:tr>
      <w:tr w:rsidR="00B9493D" w:rsidRPr="00B9493D" w14:paraId="0F911D47" w14:textId="77777777" w:rsidTr="00903D29">
        <w:tc>
          <w:tcPr>
            <w:tcW w:w="1342" w:type="dxa"/>
            <w:vMerge/>
            <w:shd w:val="clear" w:color="auto" w:fill="auto"/>
            <w:vAlign w:val="center"/>
          </w:tcPr>
          <w:p w14:paraId="425FB7A5" w14:textId="77777777" w:rsidR="00AD5455" w:rsidRPr="00B9493D" w:rsidRDefault="00AD5455" w:rsidP="00800F63">
            <w:pPr>
              <w:spacing w:before="0" w:after="0" w:line="240" w:lineRule="auto"/>
              <w:jc w:val="center"/>
              <w:rPr>
                <w:noProof/>
                <w:shd w:val="clear" w:color="auto" w:fill="FFFFFF"/>
              </w:rPr>
            </w:pPr>
          </w:p>
        </w:tc>
        <w:tc>
          <w:tcPr>
            <w:tcW w:w="5372" w:type="dxa"/>
            <w:gridSpan w:val="4"/>
            <w:shd w:val="clear" w:color="auto" w:fill="auto"/>
            <w:vAlign w:val="center"/>
          </w:tcPr>
          <w:p w14:paraId="72C4CD10" w14:textId="05B37424" w:rsidR="00AD5455" w:rsidRPr="00B9493D" w:rsidRDefault="00AD5455" w:rsidP="00800F63">
            <w:pPr>
              <w:spacing w:before="0" w:after="0" w:line="240" w:lineRule="auto"/>
              <w:jc w:val="center"/>
              <w:rPr>
                <w:noProof/>
                <w:shd w:val="clear" w:color="auto" w:fill="FFFFFF"/>
              </w:rPr>
            </w:pPr>
            <w:r w:rsidRPr="00B9493D">
              <w:rPr>
                <w:noProof/>
                <w:shd w:val="clear" w:color="auto" w:fill="FFFFFF"/>
              </w:rPr>
              <w:t>mineralne</w:t>
            </w:r>
          </w:p>
        </w:tc>
        <w:tc>
          <w:tcPr>
            <w:tcW w:w="1343" w:type="dxa"/>
            <w:vMerge w:val="restart"/>
            <w:shd w:val="clear" w:color="auto" w:fill="auto"/>
            <w:vAlign w:val="center"/>
          </w:tcPr>
          <w:p w14:paraId="02FBC3BF" w14:textId="099F637D" w:rsidR="00AD5455" w:rsidRPr="00B9493D" w:rsidRDefault="00AD5455" w:rsidP="00800F63">
            <w:pPr>
              <w:spacing w:before="0" w:after="0" w:line="240" w:lineRule="auto"/>
              <w:jc w:val="center"/>
              <w:rPr>
                <w:noProof/>
                <w:shd w:val="clear" w:color="auto" w:fill="FFFFFF"/>
              </w:rPr>
            </w:pPr>
            <w:r w:rsidRPr="00B9493D">
              <w:rPr>
                <w:noProof/>
                <w:shd w:val="clear" w:color="auto" w:fill="FFFFFF"/>
              </w:rPr>
              <w:t>wapniowe</w:t>
            </w:r>
          </w:p>
        </w:tc>
      </w:tr>
      <w:tr w:rsidR="00B9493D" w:rsidRPr="00B9493D" w14:paraId="509C90BB" w14:textId="77777777" w:rsidTr="00903D29">
        <w:tc>
          <w:tcPr>
            <w:tcW w:w="1342" w:type="dxa"/>
            <w:vMerge/>
            <w:tcBorders>
              <w:bottom w:val="single" w:sz="8" w:space="0" w:color="538135" w:themeColor="accent6" w:themeShade="BF"/>
            </w:tcBorders>
            <w:shd w:val="clear" w:color="auto" w:fill="auto"/>
            <w:vAlign w:val="center"/>
          </w:tcPr>
          <w:p w14:paraId="4D1CEAB0" w14:textId="77777777" w:rsidR="00AD5455" w:rsidRPr="00B9493D" w:rsidRDefault="00AD5455" w:rsidP="00800F63">
            <w:pPr>
              <w:spacing w:before="0" w:after="0" w:line="240" w:lineRule="auto"/>
              <w:jc w:val="center"/>
              <w:rPr>
                <w:noProof/>
                <w:shd w:val="clear" w:color="auto" w:fill="FFFFFF"/>
              </w:rPr>
            </w:pPr>
          </w:p>
        </w:tc>
        <w:tc>
          <w:tcPr>
            <w:tcW w:w="1343" w:type="dxa"/>
            <w:tcBorders>
              <w:bottom w:val="single" w:sz="8" w:space="0" w:color="538135" w:themeColor="accent6" w:themeShade="BF"/>
            </w:tcBorders>
            <w:shd w:val="clear" w:color="auto" w:fill="auto"/>
            <w:vAlign w:val="center"/>
          </w:tcPr>
          <w:p w14:paraId="69642DC3" w14:textId="42B871E0" w:rsidR="00AD5455" w:rsidRPr="00B9493D" w:rsidRDefault="00AD5455" w:rsidP="00800F63">
            <w:pPr>
              <w:spacing w:before="0" w:after="0" w:line="240" w:lineRule="auto"/>
              <w:jc w:val="center"/>
              <w:rPr>
                <w:noProof/>
                <w:shd w:val="clear" w:color="auto" w:fill="FFFFFF"/>
              </w:rPr>
            </w:pPr>
            <w:r w:rsidRPr="00B9493D">
              <w:rPr>
                <w:noProof/>
                <w:shd w:val="clear" w:color="auto" w:fill="FFFFFF"/>
              </w:rPr>
              <w:t>ogółem</w:t>
            </w:r>
          </w:p>
        </w:tc>
        <w:tc>
          <w:tcPr>
            <w:tcW w:w="1343" w:type="dxa"/>
            <w:tcBorders>
              <w:bottom w:val="single" w:sz="8" w:space="0" w:color="538135" w:themeColor="accent6" w:themeShade="BF"/>
            </w:tcBorders>
            <w:shd w:val="clear" w:color="auto" w:fill="auto"/>
            <w:vAlign w:val="center"/>
          </w:tcPr>
          <w:p w14:paraId="433C8B26" w14:textId="38F57272" w:rsidR="00AD5455" w:rsidRPr="00B9493D" w:rsidRDefault="00AD5455" w:rsidP="00800F63">
            <w:pPr>
              <w:spacing w:before="0" w:after="0" w:line="240" w:lineRule="auto"/>
              <w:jc w:val="center"/>
              <w:rPr>
                <w:noProof/>
                <w:shd w:val="clear" w:color="auto" w:fill="FFFFFF"/>
              </w:rPr>
            </w:pPr>
            <w:r w:rsidRPr="00B9493D">
              <w:rPr>
                <w:noProof/>
                <w:shd w:val="clear" w:color="auto" w:fill="FFFFFF"/>
              </w:rPr>
              <w:t>azotowe</w:t>
            </w:r>
          </w:p>
        </w:tc>
        <w:tc>
          <w:tcPr>
            <w:tcW w:w="1343" w:type="dxa"/>
            <w:tcBorders>
              <w:bottom w:val="single" w:sz="8" w:space="0" w:color="538135" w:themeColor="accent6" w:themeShade="BF"/>
            </w:tcBorders>
            <w:shd w:val="clear" w:color="auto" w:fill="auto"/>
            <w:vAlign w:val="center"/>
          </w:tcPr>
          <w:p w14:paraId="04B30D92" w14:textId="3B34519C" w:rsidR="00AD5455" w:rsidRPr="00B9493D" w:rsidRDefault="00AD5455" w:rsidP="00800F63">
            <w:pPr>
              <w:spacing w:before="0" w:after="0" w:line="240" w:lineRule="auto"/>
              <w:jc w:val="center"/>
              <w:rPr>
                <w:noProof/>
                <w:shd w:val="clear" w:color="auto" w:fill="FFFFFF"/>
              </w:rPr>
            </w:pPr>
            <w:r w:rsidRPr="00B9493D">
              <w:rPr>
                <w:noProof/>
                <w:shd w:val="clear" w:color="auto" w:fill="FFFFFF"/>
              </w:rPr>
              <w:t>fosforowe</w:t>
            </w:r>
          </w:p>
        </w:tc>
        <w:tc>
          <w:tcPr>
            <w:tcW w:w="1343" w:type="dxa"/>
            <w:tcBorders>
              <w:bottom w:val="single" w:sz="8" w:space="0" w:color="538135" w:themeColor="accent6" w:themeShade="BF"/>
            </w:tcBorders>
            <w:shd w:val="clear" w:color="auto" w:fill="auto"/>
            <w:vAlign w:val="center"/>
          </w:tcPr>
          <w:p w14:paraId="641C4891" w14:textId="612BB17A" w:rsidR="00AD5455" w:rsidRPr="00B9493D" w:rsidRDefault="00AD5455" w:rsidP="00800F63">
            <w:pPr>
              <w:spacing w:before="0" w:after="0" w:line="240" w:lineRule="auto"/>
              <w:jc w:val="center"/>
              <w:rPr>
                <w:noProof/>
                <w:shd w:val="clear" w:color="auto" w:fill="FFFFFF"/>
              </w:rPr>
            </w:pPr>
            <w:r w:rsidRPr="00B9493D">
              <w:rPr>
                <w:noProof/>
                <w:shd w:val="clear" w:color="auto" w:fill="FFFFFF"/>
              </w:rPr>
              <w:t>potasowe</w:t>
            </w:r>
          </w:p>
        </w:tc>
        <w:tc>
          <w:tcPr>
            <w:tcW w:w="1343" w:type="dxa"/>
            <w:vMerge/>
            <w:tcBorders>
              <w:bottom w:val="single" w:sz="8" w:space="0" w:color="538135" w:themeColor="accent6" w:themeShade="BF"/>
            </w:tcBorders>
            <w:shd w:val="clear" w:color="auto" w:fill="auto"/>
            <w:vAlign w:val="center"/>
          </w:tcPr>
          <w:p w14:paraId="2C18DB29" w14:textId="77777777" w:rsidR="00AD5455" w:rsidRPr="00B9493D" w:rsidRDefault="00AD5455" w:rsidP="00800F63">
            <w:pPr>
              <w:spacing w:before="0" w:after="0" w:line="240" w:lineRule="auto"/>
              <w:jc w:val="center"/>
              <w:rPr>
                <w:noProof/>
                <w:shd w:val="clear" w:color="auto" w:fill="FFFFFF"/>
              </w:rPr>
            </w:pPr>
          </w:p>
        </w:tc>
      </w:tr>
      <w:tr w:rsidR="00B9493D" w:rsidRPr="00B9493D" w14:paraId="7AF7D6C0" w14:textId="77777777" w:rsidTr="00903D29">
        <w:tc>
          <w:tcPr>
            <w:tcW w:w="8057" w:type="dxa"/>
            <w:gridSpan w:val="6"/>
            <w:tcBorders>
              <w:top w:val="single" w:sz="8" w:space="0" w:color="538135" w:themeColor="accent6" w:themeShade="BF"/>
            </w:tcBorders>
            <w:shd w:val="clear" w:color="auto" w:fill="auto"/>
          </w:tcPr>
          <w:p w14:paraId="6C2FA5C8" w14:textId="40AB84F4" w:rsidR="00AD5455" w:rsidRPr="00B9493D" w:rsidRDefault="001A5A5F" w:rsidP="00800F63">
            <w:pPr>
              <w:spacing w:before="0" w:after="0" w:line="240" w:lineRule="auto"/>
              <w:jc w:val="center"/>
              <w:rPr>
                <w:noProof/>
                <w:shd w:val="clear" w:color="auto" w:fill="FFFFFF"/>
              </w:rPr>
            </w:pPr>
            <w:r>
              <w:rPr>
                <w:noProof/>
                <w:shd w:val="clear" w:color="auto" w:fill="FFFFFF"/>
              </w:rPr>
              <w:t>w</w:t>
            </w:r>
            <w:r w:rsidR="00AD5455" w:rsidRPr="00B9493D">
              <w:rPr>
                <w:noProof/>
                <w:shd w:val="clear" w:color="auto" w:fill="FFFFFF"/>
              </w:rPr>
              <w:t xml:space="preserve"> </w:t>
            </w:r>
            <w:r>
              <w:rPr>
                <w:noProof/>
                <w:shd w:val="clear" w:color="auto" w:fill="FFFFFF"/>
              </w:rPr>
              <w:t>tys.</w:t>
            </w:r>
            <w:r w:rsidR="00AD5455" w:rsidRPr="00B9493D">
              <w:rPr>
                <w:noProof/>
                <w:shd w:val="clear" w:color="auto" w:fill="FFFFFF"/>
              </w:rPr>
              <w:t xml:space="preserve"> ton</w:t>
            </w:r>
          </w:p>
        </w:tc>
      </w:tr>
      <w:tr w:rsidR="00B9493D" w:rsidRPr="00B9493D" w14:paraId="1F3A440C" w14:textId="77777777" w:rsidTr="00903D29">
        <w:tc>
          <w:tcPr>
            <w:tcW w:w="1342" w:type="dxa"/>
            <w:shd w:val="clear" w:color="auto" w:fill="auto"/>
          </w:tcPr>
          <w:p w14:paraId="10F66F93" w14:textId="45CA8262" w:rsidR="00AD5455" w:rsidRPr="00B9493D" w:rsidRDefault="00AD5455" w:rsidP="00800F63">
            <w:pPr>
              <w:spacing w:before="0" w:after="0" w:line="240" w:lineRule="auto"/>
              <w:rPr>
                <w:noProof/>
                <w:shd w:val="clear" w:color="auto" w:fill="FFFFFF"/>
              </w:rPr>
            </w:pPr>
            <w:r w:rsidRPr="00B9493D">
              <w:rPr>
                <w:noProof/>
                <w:shd w:val="clear" w:color="auto" w:fill="FFFFFF"/>
              </w:rPr>
              <w:t>2010</w:t>
            </w:r>
          </w:p>
        </w:tc>
        <w:tc>
          <w:tcPr>
            <w:tcW w:w="1343" w:type="dxa"/>
            <w:shd w:val="clear" w:color="auto" w:fill="auto"/>
            <w:vAlign w:val="center"/>
          </w:tcPr>
          <w:p w14:paraId="59231C90" w14:textId="1979F0B2" w:rsidR="00AD5455" w:rsidRPr="00B9493D" w:rsidRDefault="002A7F58" w:rsidP="00800F63">
            <w:pPr>
              <w:spacing w:before="0" w:after="0" w:line="240" w:lineRule="auto"/>
              <w:ind w:right="57"/>
              <w:jc w:val="right"/>
              <w:rPr>
                <w:noProof/>
                <w:shd w:val="clear" w:color="auto" w:fill="FFFFFF"/>
              </w:rPr>
            </w:pPr>
            <w:r w:rsidRPr="00B9493D">
              <w:rPr>
                <w:noProof/>
                <w:shd w:val="clear" w:color="auto" w:fill="FFFFFF"/>
              </w:rPr>
              <w:t>43,2</w:t>
            </w:r>
          </w:p>
        </w:tc>
        <w:tc>
          <w:tcPr>
            <w:tcW w:w="1343" w:type="dxa"/>
            <w:shd w:val="clear" w:color="auto" w:fill="auto"/>
            <w:vAlign w:val="center"/>
          </w:tcPr>
          <w:p w14:paraId="330BA910" w14:textId="20DC9F5E" w:rsidR="00AD5455" w:rsidRPr="00B9493D" w:rsidRDefault="002A7F58" w:rsidP="00800F63">
            <w:pPr>
              <w:spacing w:before="0" w:after="0" w:line="240" w:lineRule="auto"/>
              <w:ind w:right="57"/>
              <w:jc w:val="right"/>
              <w:rPr>
                <w:noProof/>
                <w:shd w:val="clear" w:color="auto" w:fill="FFFFFF"/>
              </w:rPr>
            </w:pPr>
            <w:r w:rsidRPr="00B9493D">
              <w:rPr>
                <w:noProof/>
                <w:shd w:val="clear" w:color="auto" w:fill="FFFFFF"/>
              </w:rPr>
              <w:t>26,4</w:t>
            </w:r>
          </w:p>
        </w:tc>
        <w:tc>
          <w:tcPr>
            <w:tcW w:w="1343" w:type="dxa"/>
            <w:shd w:val="clear" w:color="auto" w:fill="auto"/>
            <w:vAlign w:val="center"/>
          </w:tcPr>
          <w:p w14:paraId="6161A21A" w14:textId="78C79B21" w:rsidR="00AD5455" w:rsidRPr="00B9493D" w:rsidRDefault="002A7F58" w:rsidP="00800F63">
            <w:pPr>
              <w:spacing w:before="0" w:after="0" w:line="240" w:lineRule="auto"/>
              <w:ind w:right="57"/>
              <w:jc w:val="right"/>
              <w:rPr>
                <w:noProof/>
                <w:shd w:val="clear" w:color="auto" w:fill="FFFFFF"/>
              </w:rPr>
            </w:pPr>
            <w:r w:rsidRPr="00B9493D">
              <w:rPr>
                <w:noProof/>
                <w:shd w:val="clear" w:color="auto" w:fill="FFFFFF"/>
              </w:rPr>
              <w:t>7,5</w:t>
            </w:r>
          </w:p>
        </w:tc>
        <w:tc>
          <w:tcPr>
            <w:tcW w:w="1343" w:type="dxa"/>
            <w:shd w:val="clear" w:color="auto" w:fill="auto"/>
            <w:vAlign w:val="center"/>
          </w:tcPr>
          <w:p w14:paraId="7994B0BC" w14:textId="63A8DA44" w:rsidR="00AD5455" w:rsidRPr="00B9493D" w:rsidRDefault="002A7F58" w:rsidP="00800F63">
            <w:pPr>
              <w:spacing w:before="0" w:after="0" w:line="240" w:lineRule="auto"/>
              <w:ind w:right="57"/>
              <w:jc w:val="right"/>
              <w:rPr>
                <w:noProof/>
                <w:shd w:val="clear" w:color="auto" w:fill="FFFFFF"/>
              </w:rPr>
            </w:pPr>
            <w:r w:rsidRPr="00B9493D">
              <w:rPr>
                <w:noProof/>
                <w:shd w:val="clear" w:color="auto" w:fill="FFFFFF"/>
              </w:rPr>
              <w:t>9,3</w:t>
            </w:r>
          </w:p>
        </w:tc>
        <w:tc>
          <w:tcPr>
            <w:tcW w:w="1343" w:type="dxa"/>
            <w:shd w:val="clear" w:color="auto" w:fill="auto"/>
            <w:vAlign w:val="center"/>
          </w:tcPr>
          <w:p w14:paraId="584D0EB6" w14:textId="1CC6E944" w:rsidR="00AD5455" w:rsidRPr="00B9493D" w:rsidRDefault="002A7F58" w:rsidP="00800F63">
            <w:pPr>
              <w:spacing w:before="0" w:after="0" w:line="240" w:lineRule="auto"/>
              <w:ind w:right="57"/>
              <w:jc w:val="right"/>
              <w:rPr>
                <w:noProof/>
                <w:shd w:val="clear" w:color="auto" w:fill="FFFFFF"/>
              </w:rPr>
            </w:pPr>
            <w:r w:rsidRPr="00B9493D">
              <w:rPr>
                <w:noProof/>
                <w:shd w:val="clear" w:color="auto" w:fill="FFFFFF"/>
              </w:rPr>
              <w:t>17,0</w:t>
            </w:r>
          </w:p>
        </w:tc>
      </w:tr>
      <w:tr w:rsidR="00B9493D" w:rsidRPr="00B9493D" w14:paraId="3760330C" w14:textId="77777777" w:rsidTr="00903D29">
        <w:tc>
          <w:tcPr>
            <w:tcW w:w="1342" w:type="dxa"/>
            <w:shd w:val="clear" w:color="auto" w:fill="auto"/>
          </w:tcPr>
          <w:p w14:paraId="1951315D" w14:textId="04F8B728" w:rsidR="00AD5455" w:rsidRPr="00B9493D" w:rsidRDefault="00AD5455" w:rsidP="00800F63">
            <w:pPr>
              <w:spacing w:before="0" w:after="0" w:line="240" w:lineRule="auto"/>
              <w:rPr>
                <w:noProof/>
                <w:shd w:val="clear" w:color="auto" w:fill="FFFFFF"/>
              </w:rPr>
            </w:pPr>
            <w:r w:rsidRPr="00B9493D">
              <w:rPr>
                <w:noProof/>
                <w:shd w:val="clear" w:color="auto" w:fill="FFFFFF"/>
              </w:rPr>
              <w:t>2020</w:t>
            </w:r>
          </w:p>
        </w:tc>
        <w:tc>
          <w:tcPr>
            <w:tcW w:w="1343" w:type="dxa"/>
            <w:shd w:val="clear" w:color="auto" w:fill="auto"/>
            <w:vAlign w:val="center"/>
          </w:tcPr>
          <w:p w14:paraId="5ADF8EAE" w14:textId="689BBA97" w:rsidR="00AD5455" w:rsidRPr="00B9493D" w:rsidRDefault="002A7F58" w:rsidP="00800F63">
            <w:pPr>
              <w:spacing w:before="0" w:after="0" w:line="240" w:lineRule="auto"/>
              <w:ind w:right="57"/>
              <w:jc w:val="right"/>
              <w:rPr>
                <w:noProof/>
                <w:shd w:val="clear" w:color="auto" w:fill="FFFFFF"/>
              </w:rPr>
            </w:pPr>
            <w:r w:rsidRPr="00B9493D">
              <w:rPr>
                <w:noProof/>
                <w:shd w:val="clear" w:color="auto" w:fill="FFFFFF"/>
              </w:rPr>
              <w:t>39,7</w:t>
            </w:r>
          </w:p>
        </w:tc>
        <w:tc>
          <w:tcPr>
            <w:tcW w:w="1343" w:type="dxa"/>
            <w:shd w:val="clear" w:color="auto" w:fill="auto"/>
            <w:vAlign w:val="center"/>
          </w:tcPr>
          <w:p w14:paraId="4D719781" w14:textId="3D57678A" w:rsidR="00AD5455" w:rsidRPr="00B9493D" w:rsidRDefault="002A7F58" w:rsidP="00800F63">
            <w:pPr>
              <w:spacing w:before="0" w:after="0" w:line="240" w:lineRule="auto"/>
              <w:ind w:right="57"/>
              <w:jc w:val="right"/>
              <w:rPr>
                <w:noProof/>
                <w:shd w:val="clear" w:color="auto" w:fill="FFFFFF"/>
              </w:rPr>
            </w:pPr>
            <w:r w:rsidRPr="00B9493D">
              <w:rPr>
                <w:noProof/>
                <w:shd w:val="clear" w:color="auto" w:fill="FFFFFF"/>
              </w:rPr>
              <w:t>22,1</w:t>
            </w:r>
          </w:p>
        </w:tc>
        <w:tc>
          <w:tcPr>
            <w:tcW w:w="1343" w:type="dxa"/>
            <w:shd w:val="clear" w:color="auto" w:fill="auto"/>
            <w:vAlign w:val="center"/>
          </w:tcPr>
          <w:p w14:paraId="19CE1817" w14:textId="6E822B04" w:rsidR="00AD5455" w:rsidRPr="00B9493D" w:rsidRDefault="002A7F58" w:rsidP="00800F63">
            <w:pPr>
              <w:spacing w:before="0" w:after="0" w:line="240" w:lineRule="auto"/>
              <w:ind w:right="57"/>
              <w:jc w:val="right"/>
              <w:rPr>
                <w:noProof/>
                <w:shd w:val="clear" w:color="auto" w:fill="FFFFFF"/>
              </w:rPr>
            </w:pPr>
            <w:r w:rsidRPr="00B9493D">
              <w:rPr>
                <w:noProof/>
                <w:shd w:val="clear" w:color="auto" w:fill="FFFFFF"/>
              </w:rPr>
              <w:t>5,7</w:t>
            </w:r>
          </w:p>
        </w:tc>
        <w:tc>
          <w:tcPr>
            <w:tcW w:w="1343" w:type="dxa"/>
            <w:shd w:val="clear" w:color="auto" w:fill="auto"/>
            <w:vAlign w:val="center"/>
          </w:tcPr>
          <w:p w14:paraId="127EF73C" w14:textId="6F8C6F1E" w:rsidR="00AD5455" w:rsidRPr="00B9493D" w:rsidRDefault="002A7F58" w:rsidP="00800F63">
            <w:pPr>
              <w:spacing w:before="0" w:after="0" w:line="240" w:lineRule="auto"/>
              <w:ind w:right="57"/>
              <w:jc w:val="right"/>
              <w:rPr>
                <w:noProof/>
                <w:shd w:val="clear" w:color="auto" w:fill="FFFFFF"/>
              </w:rPr>
            </w:pPr>
            <w:r w:rsidRPr="00B9493D">
              <w:rPr>
                <w:noProof/>
                <w:shd w:val="clear" w:color="auto" w:fill="FFFFFF"/>
              </w:rPr>
              <w:t>11,9</w:t>
            </w:r>
          </w:p>
        </w:tc>
        <w:tc>
          <w:tcPr>
            <w:tcW w:w="1343" w:type="dxa"/>
            <w:shd w:val="clear" w:color="auto" w:fill="auto"/>
            <w:vAlign w:val="center"/>
          </w:tcPr>
          <w:p w14:paraId="2BDF7A36" w14:textId="25C9C935" w:rsidR="00AD5455" w:rsidRPr="00B9493D" w:rsidRDefault="002A7F58" w:rsidP="00800F63">
            <w:pPr>
              <w:spacing w:before="0" w:after="0" w:line="240" w:lineRule="auto"/>
              <w:ind w:right="57"/>
              <w:jc w:val="right"/>
              <w:rPr>
                <w:noProof/>
                <w:shd w:val="clear" w:color="auto" w:fill="FFFFFF"/>
              </w:rPr>
            </w:pPr>
            <w:r w:rsidRPr="00B9493D">
              <w:rPr>
                <w:noProof/>
                <w:shd w:val="clear" w:color="auto" w:fill="FFFFFF"/>
              </w:rPr>
              <w:t>29,3</w:t>
            </w:r>
          </w:p>
        </w:tc>
      </w:tr>
      <w:tr w:rsidR="00B9493D" w:rsidRPr="00B9493D" w14:paraId="5DDCC519" w14:textId="77777777" w:rsidTr="00903D29">
        <w:tc>
          <w:tcPr>
            <w:tcW w:w="8057" w:type="dxa"/>
            <w:gridSpan w:val="6"/>
            <w:shd w:val="clear" w:color="auto" w:fill="auto"/>
          </w:tcPr>
          <w:p w14:paraId="67485B20" w14:textId="4D7B03F6" w:rsidR="00AD5455" w:rsidRPr="00B9493D" w:rsidRDefault="00AD5455" w:rsidP="00800F63">
            <w:pPr>
              <w:spacing w:before="0" w:after="0" w:line="240" w:lineRule="auto"/>
              <w:jc w:val="center"/>
              <w:rPr>
                <w:noProof/>
                <w:shd w:val="clear" w:color="auto" w:fill="FFFFFF"/>
              </w:rPr>
            </w:pPr>
            <w:r w:rsidRPr="00B9493D">
              <w:rPr>
                <w:noProof/>
                <w:shd w:val="clear" w:color="auto" w:fill="FFFFFF"/>
              </w:rPr>
              <w:t>2010=100</w:t>
            </w:r>
          </w:p>
        </w:tc>
      </w:tr>
      <w:tr w:rsidR="00B9493D" w:rsidRPr="00B9493D" w14:paraId="11748078" w14:textId="77777777" w:rsidTr="00903D29">
        <w:tc>
          <w:tcPr>
            <w:tcW w:w="1342" w:type="dxa"/>
            <w:shd w:val="clear" w:color="auto" w:fill="auto"/>
          </w:tcPr>
          <w:p w14:paraId="79822E30" w14:textId="0353D4F4" w:rsidR="00AD5455" w:rsidRPr="00B9493D" w:rsidRDefault="00AD5455" w:rsidP="00800F63">
            <w:pPr>
              <w:spacing w:before="0" w:after="0" w:line="240" w:lineRule="auto"/>
              <w:rPr>
                <w:noProof/>
                <w:shd w:val="clear" w:color="auto" w:fill="FFFFFF"/>
              </w:rPr>
            </w:pPr>
            <w:r w:rsidRPr="00B9493D">
              <w:rPr>
                <w:noProof/>
                <w:shd w:val="clear" w:color="auto" w:fill="FFFFFF"/>
              </w:rPr>
              <w:t>2020</w:t>
            </w:r>
          </w:p>
        </w:tc>
        <w:tc>
          <w:tcPr>
            <w:tcW w:w="1343" w:type="dxa"/>
            <w:shd w:val="clear" w:color="auto" w:fill="auto"/>
            <w:vAlign w:val="center"/>
          </w:tcPr>
          <w:p w14:paraId="1232ED0A" w14:textId="167921EA" w:rsidR="00AD5455" w:rsidRPr="00B9493D" w:rsidRDefault="00AD5455" w:rsidP="00800F63">
            <w:pPr>
              <w:spacing w:before="0" w:after="0" w:line="240" w:lineRule="auto"/>
              <w:ind w:right="57"/>
              <w:jc w:val="right"/>
              <w:rPr>
                <w:noProof/>
                <w:shd w:val="clear" w:color="auto" w:fill="FFFFFF"/>
              </w:rPr>
            </w:pPr>
            <w:r w:rsidRPr="00B9493D">
              <w:rPr>
                <w:noProof/>
                <w:shd w:val="clear" w:color="auto" w:fill="FFFFFF"/>
              </w:rPr>
              <w:t>92,0</w:t>
            </w:r>
          </w:p>
        </w:tc>
        <w:tc>
          <w:tcPr>
            <w:tcW w:w="1343" w:type="dxa"/>
            <w:shd w:val="clear" w:color="auto" w:fill="auto"/>
            <w:vAlign w:val="center"/>
          </w:tcPr>
          <w:p w14:paraId="46BC4703" w14:textId="4016BB31" w:rsidR="00AD5455" w:rsidRPr="00B9493D" w:rsidRDefault="00AD5455" w:rsidP="00800F63">
            <w:pPr>
              <w:spacing w:before="0" w:after="0" w:line="240" w:lineRule="auto"/>
              <w:ind w:right="57"/>
              <w:jc w:val="right"/>
              <w:rPr>
                <w:noProof/>
                <w:shd w:val="clear" w:color="auto" w:fill="FFFFFF"/>
              </w:rPr>
            </w:pPr>
            <w:r w:rsidRPr="00B9493D">
              <w:rPr>
                <w:noProof/>
                <w:shd w:val="clear" w:color="auto" w:fill="FFFFFF"/>
              </w:rPr>
              <w:t>83,9</w:t>
            </w:r>
          </w:p>
        </w:tc>
        <w:tc>
          <w:tcPr>
            <w:tcW w:w="1343" w:type="dxa"/>
            <w:shd w:val="clear" w:color="auto" w:fill="auto"/>
            <w:vAlign w:val="center"/>
          </w:tcPr>
          <w:p w14:paraId="3FFD28A3" w14:textId="43180E95" w:rsidR="00AD5455" w:rsidRPr="00B9493D" w:rsidRDefault="00AD5455" w:rsidP="00800F63">
            <w:pPr>
              <w:spacing w:before="0" w:after="0" w:line="240" w:lineRule="auto"/>
              <w:ind w:right="57"/>
              <w:jc w:val="right"/>
              <w:rPr>
                <w:noProof/>
                <w:shd w:val="clear" w:color="auto" w:fill="FFFFFF"/>
              </w:rPr>
            </w:pPr>
            <w:r w:rsidRPr="00B9493D">
              <w:rPr>
                <w:noProof/>
                <w:shd w:val="clear" w:color="auto" w:fill="FFFFFF"/>
              </w:rPr>
              <w:t>75,9</w:t>
            </w:r>
          </w:p>
        </w:tc>
        <w:tc>
          <w:tcPr>
            <w:tcW w:w="1343" w:type="dxa"/>
            <w:shd w:val="clear" w:color="auto" w:fill="auto"/>
            <w:vAlign w:val="center"/>
          </w:tcPr>
          <w:p w14:paraId="6E0CDA4A" w14:textId="0CF4446C" w:rsidR="00AD5455" w:rsidRPr="00B9493D" w:rsidRDefault="00AD5455" w:rsidP="00800F63">
            <w:pPr>
              <w:spacing w:before="0" w:after="0" w:line="240" w:lineRule="auto"/>
              <w:ind w:right="57"/>
              <w:jc w:val="right"/>
              <w:rPr>
                <w:noProof/>
                <w:shd w:val="clear" w:color="auto" w:fill="FFFFFF"/>
              </w:rPr>
            </w:pPr>
            <w:r w:rsidRPr="00B9493D">
              <w:rPr>
                <w:noProof/>
                <w:shd w:val="clear" w:color="auto" w:fill="FFFFFF"/>
              </w:rPr>
              <w:t>128,2</w:t>
            </w:r>
          </w:p>
        </w:tc>
        <w:tc>
          <w:tcPr>
            <w:tcW w:w="1343" w:type="dxa"/>
            <w:shd w:val="clear" w:color="auto" w:fill="auto"/>
            <w:vAlign w:val="center"/>
          </w:tcPr>
          <w:p w14:paraId="7E1F4A5B" w14:textId="11F191FE" w:rsidR="00AD5455" w:rsidRPr="00B9493D" w:rsidRDefault="00AD5455" w:rsidP="00800F63">
            <w:pPr>
              <w:spacing w:before="0" w:after="0" w:line="240" w:lineRule="auto"/>
              <w:ind w:right="57"/>
              <w:jc w:val="right"/>
              <w:rPr>
                <w:noProof/>
                <w:shd w:val="clear" w:color="auto" w:fill="FFFFFF"/>
              </w:rPr>
            </w:pPr>
            <w:r w:rsidRPr="00B9493D">
              <w:rPr>
                <w:noProof/>
                <w:shd w:val="clear" w:color="auto" w:fill="FFFFFF"/>
              </w:rPr>
              <w:t>171,9</w:t>
            </w:r>
          </w:p>
        </w:tc>
      </w:tr>
      <w:tr w:rsidR="00B9493D" w:rsidRPr="00B9493D" w14:paraId="51484DFA" w14:textId="77777777" w:rsidTr="00903D29">
        <w:tc>
          <w:tcPr>
            <w:tcW w:w="8057" w:type="dxa"/>
            <w:gridSpan w:val="6"/>
            <w:shd w:val="clear" w:color="auto" w:fill="auto"/>
          </w:tcPr>
          <w:p w14:paraId="2F7FB4D0" w14:textId="74609935" w:rsidR="00AD5455" w:rsidRPr="00B9493D" w:rsidRDefault="00AD5455" w:rsidP="00800F63">
            <w:pPr>
              <w:spacing w:before="0" w:after="0" w:line="240" w:lineRule="auto"/>
              <w:jc w:val="center"/>
              <w:rPr>
                <w:noProof/>
                <w:shd w:val="clear" w:color="auto" w:fill="FFFFFF"/>
              </w:rPr>
            </w:pPr>
            <w:r w:rsidRPr="00B9493D">
              <w:rPr>
                <w:noProof/>
                <w:shd w:val="clear" w:color="auto" w:fill="FFFFFF"/>
              </w:rPr>
              <w:t>Na 1 ha użytków rolnych w dobrej kulturze rolnej</w:t>
            </w:r>
            <w:r w:rsidR="00B9493D">
              <w:rPr>
                <w:noProof/>
                <w:shd w:val="clear" w:color="auto" w:fill="FFFFFF"/>
              </w:rPr>
              <w:t xml:space="preserve"> w kg</w:t>
            </w:r>
          </w:p>
        </w:tc>
      </w:tr>
      <w:tr w:rsidR="00B9493D" w:rsidRPr="00B9493D" w14:paraId="2DC4CBE4" w14:textId="77777777" w:rsidTr="00903D29">
        <w:tc>
          <w:tcPr>
            <w:tcW w:w="1342" w:type="dxa"/>
            <w:shd w:val="clear" w:color="auto" w:fill="auto"/>
          </w:tcPr>
          <w:p w14:paraId="5DE4556C" w14:textId="65AFE909" w:rsidR="0060734E" w:rsidRPr="00B9493D" w:rsidRDefault="0060734E" w:rsidP="00800F63">
            <w:pPr>
              <w:spacing w:before="0" w:after="0" w:line="240" w:lineRule="auto"/>
              <w:rPr>
                <w:noProof/>
                <w:shd w:val="clear" w:color="auto" w:fill="FFFFFF"/>
              </w:rPr>
            </w:pPr>
            <w:r w:rsidRPr="00B9493D">
              <w:rPr>
                <w:noProof/>
                <w:shd w:val="clear" w:color="auto" w:fill="FFFFFF"/>
              </w:rPr>
              <w:t>2010</w:t>
            </w:r>
          </w:p>
        </w:tc>
        <w:tc>
          <w:tcPr>
            <w:tcW w:w="1343" w:type="dxa"/>
            <w:shd w:val="clear" w:color="auto" w:fill="auto"/>
            <w:vAlign w:val="center"/>
          </w:tcPr>
          <w:p w14:paraId="1BADF5C4" w14:textId="07A56BBC" w:rsidR="0060734E" w:rsidRPr="00B9493D" w:rsidRDefault="0060734E" w:rsidP="00800F63">
            <w:pPr>
              <w:spacing w:before="0" w:after="0" w:line="240" w:lineRule="auto"/>
              <w:ind w:right="57"/>
              <w:jc w:val="right"/>
              <w:rPr>
                <w:noProof/>
                <w:shd w:val="clear" w:color="auto" w:fill="FFFFFF"/>
              </w:rPr>
            </w:pPr>
            <w:r w:rsidRPr="00B9493D">
              <w:rPr>
                <w:noProof/>
                <w:shd w:val="clear" w:color="auto" w:fill="FFFFFF"/>
              </w:rPr>
              <w:t xml:space="preserve">98,7 </w:t>
            </w:r>
          </w:p>
        </w:tc>
        <w:tc>
          <w:tcPr>
            <w:tcW w:w="1343" w:type="dxa"/>
            <w:shd w:val="clear" w:color="auto" w:fill="auto"/>
            <w:vAlign w:val="center"/>
          </w:tcPr>
          <w:p w14:paraId="7BBA1865" w14:textId="7022C810" w:rsidR="0060734E" w:rsidRPr="00B9493D" w:rsidRDefault="0060734E" w:rsidP="00800F63">
            <w:pPr>
              <w:spacing w:before="0" w:after="0" w:line="240" w:lineRule="auto"/>
              <w:ind w:right="57"/>
              <w:jc w:val="right"/>
              <w:rPr>
                <w:noProof/>
                <w:shd w:val="clear" w:color="auto" w:fill="FFFFFF"/>
              </w:rPr>
            </w:pPr>
            <w:r w:rsidRPr="00B9493D">
              <w:rPr>
                <w:noProof/>
                <w:shd w:val="clear" w:color="auto" w:fill="FFFFFF"/>
              </w:rPr>
              <w:t xml:space="preserve">60,3 </w:t>
            </w:r>
          </w:p>
        </w:tc>
        <w:tc>
          <w:tcPr>
            <w:tcW w:w="1343" w:type="dxa"/>
            <w:shd w:val="clear" w:color="auto" w:fill="auto"/>
            <w:vAlign w:val="center"/>
          </w:tcPr>
          <w:p w14:paraId="2D46E3BD" w14:textId="0161F392" w:rsidR="0060734E" w:rsidRPr="00B9493D" w:rsidRDefault="0060734E" w:rsidP="00800F63">
            <w:pPr>
              <w:spacing w:before="0" w:after="0" w:line="240" w:lineRule="auto"/>
              <w:ind w:right="57"/>
              <w:jc w:val="right"/>
              <w:rPr>
                <w:noProof/>
                <w:shd w:val="clear" w:color="auto" w:fill="FFFFFF"/>
              </w:rPr>
            </w:pPr>
            <w:r w:rsidRPr="00B9493D">
              <w:rPr>
                <w:noProof/>
                <w:shd w:val="clear" w:color="auto" w:fill="FFFFFF"/>
              </w:rPr>
              <w:t xml:space="preserve">17,2 </w:t>
            </w:r>
          </w:p>
        </w:tc>
        <w:tc>
          <w:tcPr>
            <w:tcW w:w="1343" w:type="dxa"/>
            <w:shd w:val="clear" w:color="auto" w:fill="auto"/>
            <w:vAlign w:val="center"/>
          </w:tcPr>
          <w:p w14:paraId="139B85AE" w14:textId="25C9CEEE" w:rsidR="0060734E" w:rsidRPr="00B9493D" w:rsidRDefault="0060734E" w:rsidP="00800F63">
            <w:pPr>
              <w:spacing w:before="0" w:after="0" w:line="240" w:lineRule="auto"/>
              <w:ind w:right="57"/>
              <w:jc w:val="right"/>
              <w:rPr>
                <w:noProof/>
                <w:shd w:val="clear" w:color="auto" w:fill="FFFFFF"/>
              </w:rPr>
            </w:pPr>
            <w:r w:rsidRPr="00B9493D">
              <w:rPr>
                <w:noProof/>
                <w:shd w:val="clear" w:color="auto" w:fill="FFFFFF"/>
              </w:rPr>
              <w:t xml:space="preserve">21,2 </w:t>
            </w:r>
          </w:p>
        </w:tc>
        <w:tc>
          <w:tcPr>
            <w:tcW w:w="1343" w:type="dxa"/>
            <w:shd w:val="clear" w:color="auto" w:fill="auto"/>
            <w:vAlign w:val="center"/>
          </w:tcPr>
          <w:p w14:paraId="50642AA5" w14:textId="4A143E5A" w:rsidR="0060734E" w:rsidRPr="00B9493D" w:rsidRDefault="0060734E" w:rsidP="00800F63">
            <w:pPr>
              <w:spacing w:before="0" w:after="0" w:line="240" w:lineRule="auto"/>
              <w:ind w:right="57"/>
              <w:jc w:val="right"/>
              <w:rPr>
                <w:noProof/>
                <w:shd w:val="clear" w:color="auto" w:fill="FFFFFF"/>
              </w:rPr>
            </w:pPr>
            <w:r w:rsidRPr="00B9493D">
              <w:rPr>
                <w:noProof/>
                <w:shd w:val="clear" w:color="auto" w:fill="FFFFFF"/>
              </w:rPr>
              <w:t xml:space="preserve">38,9 </w:t>
            </w:r>
          </w:p>
        </w:tc>
      </w:tr>
      <w:tr w:rsidR="00B9493D" w:rsidRPr="00B9493D" w14:paraId="179A1C7C" w14:textId="77777777" w:rsidTr="00E47EC6">
        <w:tc>
          <w:tcPr>
            <w:tcW w:w="1342" w:type="dxa"/>
            <w:tcBorders>
              <w:bottom w:val="nil"/>
            </w:tcBorders>
            <w:shd w:val="clear" w:color="auto" w:fill="auto"/>
          </w:tcPr>
          <w:p w14:paraId="71CEBC65" w14:textId="288BDA95" w:rsidR="0060734E" w:rsidRPr="00B9493D" w:rsidRDefault="0060734E" w:rsidP="00800F63">
            <w:pPr>
              <w:spacing w:before="0" w:after="0" w:line="240" w:lineRule="auto"/>
              <w:rPr>
                <w:noProof/>
                <w:shd w:val="clear" w:color="auto" w:fill="FFFFFF"/>
              </w:rPr>
            </w:pPr>
            <w:r w:rsidRPr="00B9493D">
              <w:rPr>
                <w:noProof/>
                <w:shd w:val="clear" w:color="auto" w:fill="FFFFFF"/>
              </w:rPr>
              <w:t>2020</w:t>
            </w:r>
          </w:p>
        </w:tc>
        <w:tc>
          <w:tcPr>
            <w:tcW w:w="1343" w:type="dxa"/>
            <w:tcBorders>
              <w:bottom w:val="nil"/>
            </w:tcBorders>
            <w:shd w:val="clear" w:color="auto" w:fill="auto"/>
            <w:vAlign w:val="center"/>
          </w:tcPr>
          <w:p w14:paraId="231E7557" w14:textId="4DEA8D42" w:rsidR="0060734E" w:rsidRPr="00B9493D" w:rsidRDefault="0060734E" w:rsidP="00800F63">
            <w:pPr>
              <w:spacing w:before="0" w:after="0" w:line="240" w:lineRule="auto"/>
              <w:ind w:right="57"/>
              <w:jc w:val="right"/>
              <w:rPr>
                <w:noProof/>
                <w:shd w:val="clear" w:color="auto" w:fill="FFFFFF"/>
              </w:rPr>
            </w:pPr>
            <w:r w:rsidRPr="00B9493D">
              <w:rPr>
                <w:noProof/>
                <w:shd w:val="clear" w:color="auto" w:fill="FFFFFF"/>
              </w:rPr>
              <w:t xml:space="preserve">94,5 </w:t>
            </w:r>
          </w:p>
        </w:tc>
        <w:tc>
          <w:tcPr>
            <w:tcW w:w="1343" w:type="dxa"/>
            <w:tcBorders>
              <w:bottom w:val="nil"/>
            </w:tcBorders>
            <w:shd w:val="clear" w:color="auto" w:fill="auto"/>
            <w:vAlign w:val="center"/>
          </w:tcPr>
          <w:p w14:paraId="62884DD0" w14:textId="3A39EA3A" w:rsidR="0060734E" w:rsidRPr="00B9493D" w:rsidRDefault="0060734E" w:rsidP="00800F63">
            <w:pPr>
              <w:spacing w:before="0" w:after="0" w:line="240" w:lineRule="auto"/>
              <w:ind w:right="57"/>
              <w:jc w:val="right"/>
              <w:rPr>
                <w:noProof/>
                <w:shd w:val="clear" w:color="auto" w:fill="FFFFFF"/>
              </w:rPr>
            </w:pPr>
            <w:r w:rsidRPr="00B9493D">
              <w:rPr>
                <w:noProof/>
                <w:shd w:val="clear" w:color="auto" w:fill="FFFFFF"/>
              </w:rPr>
              <w:t xml:space="preserve">52,7 </w:t>
            </w:r>
          </w:p>
        </w:tc>
        <w:tc>
          <w:tcPr>
            <w:tcW w:w="1343" w:type="dxa"/>
            <w:tcBorders>
              <w:bottom w:val="nil"/>
            </w:tcBorders>
            <w:shd w:val="clear" w:color="auto" w:fill="auto"/>
            <w:vAlign w:val="center"/>
          </w:tcPr>
          <w:p w14:paraId="221E2225" w14:textId="5ADB9753" w:rsidR="0060734E" w:rsidRPr="00B9493D" w:rsidRDefault="0060734E" w:rsidP="00800F63">
            <w:pPr>
              <w:spacing w:before="0" w:after="0" w:line="240" w:lineRule="auto"/>
              <w:ind w:right="57"/>
              <w:jc w:val="right"/>
              <w:rPr>
                <w:noProof/>
                <w:shd w:val="clear" w:color="auto" w:fill="FFFFFF"/>
              </w:rPr>
            </w:pPr>
            <w:r w:rsidRPr="00B9493D">
              <w:rPr>
                <w:noProof/>
                <w:shd w:val="clear" w:color="auto" w:fill="FFFFFF"/>
              </w:rPr>
              <w:t xml:space="preserve">13,6 </w:t>
            </w:r>
          </w:p>
        </w:tc>
        <w:tc>
          <w:tcPr>
            <w:tcW w:w="1343" w:type="dxa"/>
            <w:tcBorders>
              <w:bottom w:val="nil"/>
            </w:tcBorders>
            <w:shd w:val="clear" w:color="auto" w:fill="auto"/>
            <w:vAlign w:val="center"/>
          </w:tcPr>
          <w:p w14:paraId="7910A966" w14:textId="35492657" w:rsidR="0060734E" w:rsidRPr="00B9493D" w:rsidRDefault="0060734E" w:rsidP="00800F63">
            <w:pPr>
              <w:spacing w:before="0" w:after="0" w:line="240" w:lineRule="auto"/>
              <w:ind w:right="57"/>
              <w:jc w:val="right"/>
              <w:rPr>
                <w:noProof/>
                <w:shd w:val="clear" w:color="auto" w:fill="FFFFFF"/>
              </w:rPr>
            </w:pPr>
            <w:r w:rsidRPr="00B9493D">
              <w:rPr>
                <w:noProof/>
                <w:shd w:val="clear" w:color="auto" w:fill="FFFFFF"/>
              </w:rPr>
              <w:t xml:space="preserve">28,3 </w:t>
            </w:r>
          </w:p>
        </w:tc>
        <w:tc>
          <w:tcPr>
            <w:tcW w:w="1343" w:type="dxa"/>
            <w:tcBorders>
              <w:bottom w:val="nil"/>
            </w:tcBorders>
            <w:shd w:val="clear" w:color="auto" w:fill="auto"/>
            <w:vAlign w:val="center"/>
          </w:tcPr>
          <w:p w14:paraId="0F3FA498" w14:textId="5250B39E" w:rsidR="0060734E" w:rsidRPr="00B9493D" w:rsidRDefault="0060734E" w:rsidP="00800F63">
            <w:pPr>
              <w:spacing w:before="0" w:after="0" w:line="240" w:lineRule="auto"/>
              <w:ind w:right="57"/>
              <w:jc w:val="right"/>
              <w:rPr>
                <w:noProof/>
                <w:shd w:val="clear" w:color="auto" w:fill="FFFFFF"/>
              </w:rPr>
            </w:pPr>
            <w:r w:rsidRPr="00B9493D">
              <w:rPr>
                <w:noProof/>
                <w:shd w:val="clear" w:color="auto" w:fill="FFFFFF"/>
              </w:rPr>
              <w:t xml:space="preserve">69,6 </w:t>
            </w:r>
          </w:p>
        </w:tc>
      </w:tr>
    </w:tbl>
    <w:p w14:paraId="63409102" w14:textId="794B6F88" w:rsidR="008B4BD6" w:rsidRDefault="00314CA1" w:rsidP="005F27EC">
      <w:pPr>
        <w:rPr>
          <w:noProof/>
          <w:shd w:val="clear" w:color="auto" w:fill="FFFFFF"/>
        </w:rPr>
      </w:pPr>
      <w:r w:rsidRPr="00B9493D">
        <w:rPr>
          <w:noProof/>
          <w:shd w:val="clear" w:color="auto" w:fill="FFFFFF"/>
        </w:rPr>
        <w:lastRenderedPageBreak/>
        <w:t xml:space="preserve">Zużycie nawozów wapniowych w województwie lubuskim </w:t>
      </w:r>
      <w:r w:rsidR="00793CE6" w:rsidRPr="00B9493D">
        <w:rPr>
          <w:noProof/>
          <w:shd w:val="clear" w:color="auto" w:fill="FFFFFF"/>
        </w:rPr>
        <w:t xml:space="preserve">wyniosło 29,3 tys. ton </w:t>
      </w:r>
      <w:r w:rsidR="00793CE6">
        <w:rPr>
          <w:noProof/>
          <w:shd w:val="clear" w:color="auto" w:fill="FFFFFF"/>
        </w:rPr>
        <w:t xml:space="preserve">i było wyższe niż w 2010 r. o </w:t>
      </w:r>
      <w:r w:rsidR="00275DF3" w:rsidRPr="00B9493D">
        <w:rPr>
          <w:noProof/>
          <w:shd w:val="clear" w:color="auto" w:fill="FFFFFF"/>
        </w:rPr>
        <w:t>71,9%</w:t>
      </w:r>
      <w:r w:rsidRPr="00B9493D">
        <w:rPr>
          <w:noProof/>
          <w:shd w:val="clear" w:color="auto" w:fill="FFFFFF"/>
        </w:rPr>
        <w:t xml:space="preserve">. Na wzrost zużycia nawozów wapniowych wpłynął </w:t>
      </w:r>
      <w:r w:rsidR="00793CE6">
        <w:rPr>
          <w:noProof/>
          <w:shd w:val="clear" w:color="auto" w:fill="FFFFFF"/>
        </w:rPr>
        <w:t>m.in. wprowadzony w </w:t>
      </w:r>
      <w:r w:rsidRPr="00B9493D">
        <w:rPr>
          <w:noProof/>
          <w:shd w:val="clear" w:color="auto" w:fill="FFFFFF"/>
        </w:rPr>
        <w:t>2019 r. “Ogólnopolski program regeneracji środowiskowe</w:t>
      </w:r>
      <w:r w:rsidR="002D21E8">
        <w:rPr>
          <w:noProof/>
          <w:shd w:val="clear" w:color="auto" w:fill="FFFFFF"/>
        </w:rPr>
        <w:t>j</w:t>
      </w:r>
      <w:r w:rsidR="00793CE6">
        <w:rPr>
          <w:noProof/>
          <w:shd w:val="clear" w:color="auto" w:fill="FFFFFF"/>
        </w:rPr>
        <w:t xml:space="preserve"> gleb poprzez ich wapnowanie” i </w:t>
      </w:r>
      <w:r w:rsidR="002D21E8">
        <w:rPr>
          <w:noProof/>
          <w:shd w:val="clear" w:color="auto" w:fill="FFFFFF"/>
        </w:rPr>
        <w:t>związane z tym program</w:t>
      </w:r>
      <w:r w:rsidRPr="00B9493D">
        <w:rPr>
          <w:noProof/>
          <w:shd w:val="clear" w:color="auto" w:fill="FFFFFF"/>
        </w:rPr>
        <w:t>e</w:t>
      </w:r>
      <w:r w:rsidR="002D21E8">
        <w:rPr>
          <w:noProof/>
          <w:shd w:val="clear" w:color="auto" w:fill="FFFFFF"/>
        </w:rPr>
        <w:t>m</w:t>
      </w:r>
      <w:r w:rsidRPr="00B9493D">
        <w:rPr>
          <w:noProof/>
          <w:shd w:val="clear" w:color="auto" w:fill="FFFFFF"/>
        </w:rPr>
        <w:t xml:space="preserve"> dofinansowanie. W 2020 r. średnie zużycie nawozów wapniowych w przeliczeniu na 1 ha uż</w:t>
      </w:r>
      <w:r w:rsidR="00943814" w:rsidRPr="00B9493D">
        <w:rPr>
          <w:noProof/>
          <w:shd w:val="clear" w:color="auto" w:fill="FFFFFF"/>
        </w:rPr>
        <w:t xml:space="preserve">ytków rolnych </w:t>
      </w:r>
      <w:r w:rsidR="00793CE6" w:rsidRPr="00B9493D">
        <w:rPr>
          <w:noProof/>
          <w:shd w:val="clear" w:color="auto" w:fill="FFFFFF"/>
        </w:rPr>
        <w:t>w dobrej kulturze rolnej</w:t>
      </w:r>
      <w:r w:rsidR="00793CE6">
        <w:rPr>
          <w:noProof/>
          <w:shd w:val="clear" w:color="auto" w:fill="FFFFFF"/>
        </w:rPr>
        <w:t xml:space="preserve"> </w:t>
      </w:r>
      <w:r w:rsidR="00943814" w:rsidRPr="00B9493D">
        <w:rPr>
          <w:noProof/>
          <w:shd w:val="clear" w:color="auto" w:fill="FFFFFF"/>
        </w:rPr>
        <w:t>wyniosło 69,6 kg i</w:t>
      </w:r>
      <w:r w:rsidRPr="00B9493D">
        <w:rPr>
          <w:noProof/>
          <w:shd w:val="clear" w:color="auto" w:fill="FFFFFF"/>
        </w:rPr>
        <w:t xml:space="preserve"> było niemal dwukrotnie większe niż w 2010 r.</w:t>
      </w:r>
    </w:p>
    <w:p w14:paraId="2F3B2ED0" w14:textId="158F933A" w:rsidR="00AD5455" w:rsidRDefault="008B4BD6" w:rsidP="005F27EC">
      <w:pPr>
        <w:rPr>
          <w:noProof/>
          <w:shd w:val="clear" w:color="auto" w:fill="FFFFFF"/>
        </w:rPr>
      </w:pPr>
      <w:r>
        <w:rPr>
          <w:noProof/>
          <w:shd w:val="clear" w:color="auto" w:fill="FFFFFF"/>
          <w:lang w:eastAsia="pl-PL"/>
        </w:rPr>
        <w:drawing>
          <wp:anchor distT="0" distB="0" distL="114300" distR="114300" simplePos="0" relativeHeight="251747328" behindDoc="0" locked="0" layoutInCell="1" allowOverlap="1" wp14:anchorId="3A54E563" wp14:editId="0A173D0C">
            <wp:simplePos x="0" y="0"/>
            <wp:positionH relativeFrom="margin">
              <wp:align>center</wp:align>
            </wp:positionH>
            <wp:positionV relativeFrom="paragraph">
              <wp:posOffset>257175</wp:posOffset>
            </wp:positionV>
            <wp:extent cx="4163568" cy="2593848"/>
            <wp:effectExtent l="0" t="0" r="8890" b="0"/>
            <wp:wrapTopAndBottom/>
            <wp:docPr id="19" name="Obraz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w_07.jpg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63568" cy="25938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8B4BD6">
        <w:rPr>
          <w:noProof/>
          <w:shd w:val="clear" w:color="auto" w:fill="FFFFFF"/>
        </w:rPr>
        <w:t>Wykres</w:t>
      </w:r>
      <w:r w:rsidR="00AF360A">
        <w:rPr>
          <w:noProof/>
          <w:shd w:val="clear" w:color="auto" w:fill="FFFFFF"/>
        </w:rPr>
        <w:t xml:space="preserve"> 7</w:t>
      </w:r>
      <w:r w:rsidRPr="008B4BD6">
        <w:rPr>
          <w:noProof/>
          <w:shd w:val="clear" w:color="auto" w:fill="FFFFFF"/>
        </w:rPr>
        <w:t>. Zużycie nawozów mineralnych i wapniowych</w:t>
      </w:r>
    </w:p>
    <w:p w14:paraId="297D5A80" w14:textId="7D6B8F7E" w:rsidR="008B4BD6" w:rsidRPr="00B9493D" w:rsidRDefault="008B4BD6" w:rsidP="005F27EC">
      <w:pPr>
        <w:rPr>
          <w:noProof/>
          <w:shd w:val="clear" w:color="auto" w:fill="FFFFFF"/>
        </w:rPr>
      </w:pPr>
    </w:p>
    <w:p w14:paraId="1DBFB4FD" w14:textId="60A53E9B" w:rsidR="00943814" w:rsidRDefault="00943814" w:rsidP="005F27EC">
      <w:pPr>
        <w:rPr>
          <w:noProof/>
          <w:shd w:val="clear" w:color="auto" w:fill="FFFFFF"/>
        </w:rPr>
      </w:pPr>
      <w:r w:rsidRPr="00B9493D">
        <w:rPr>
          <w:noProof/>
          <w:shd w:val="clear" w:color="auto" w:fill="FFFFFF"/>
        </w:rPr>
        <w:t xml:space="preserve">W przekroju terytorialym największe zużycie nawozów mineralnych oraz wapniowych </w:t>
      </w:r>
      <w:r w:rsidR="00C0637F">
        <w:rPr>
          <w:noProof/>
          <w:shd w:val="clear" w:color="auto" w:fill="FFFFFF"/>
        </w:rPr>
        <w:br/>
      </w:r>
      <w:r w:rsidRPr="00B9493D">
        <w:rPr>
          <w:noProof/>
          <w:shd w:val="clear" w:color="auto" w:fill="FFFFFF"/>
        </w:rPr>
        <w:t>w kg/ha charakteryzowały powiaty: świebodziński i wschowski.</w:t>
      </w:r>
    </w:p>
    <w:p w14:paraId="6DD7D34B" w14:textId="29210CF8" w:rsidR="008B4BD6" w:rsidRDefault="00800F63" w:rsidP="00800F63">
      <w:pPr>
        <w:rPr>
          <w:noProof/>
          <w:shd w:val="clear" w:color="auto" w:fill="FFFFFF"/>
        </w:rPr>
      </w:pPr>
      <w:r>
        <w:rPr>
          <w:noProof/>
          <w:shd w:val="clear" w:color="auto" w:fill="FFFFFF"/>
          <w:lang w:eastAsia="pl-PL"/>
        </w:rPr>
        <w:drawing>
          <wp:anchor distT="0" distB="0" distL="114300" distR="114300" simplePos="0" relativeHeight="251755520" behindDoc="0" locked="0" layoutInCell="1" allowOverlap="1" wp14:anchorId="543906C6" wp14:editId="5B6816AA">
            <wp:simplePos x="0" y="0"/>
            <wp:positionH relativeFrom="margin">
              <wp:align>right</wp:align>
            </wp:positionH>
            <wp:positionV relativeFrom="paragraph">
              <wp:posOffset>371475</wp:posOffset>
            </wp:positionV>
            <wp:extent cx="4968240" cy="4002024"/>
            <wp:effectExtent l="0" t="0" r="3810" b="0"/>
            <wp:wrapTopAndBottom/>
            <wp:docPr id="26" name="Obraz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mapa_nawozy.jpg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68240" cy="40020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8B4BD6" w:rsidRPr="008B4BD6">
        <w:rPr>
          <w:noProof/>
          <w:shd w:val="clear" w:color="auto" w:fill="FFFFFF"/>
        </w:rPr>
        <w:t>Mapa 3. Powierzchnia zasiewów i zużycie nawozów w 2020 r.</w:t>
      </w:r>
    </w:p>
    <w:p w14:paraId="0BD1E7AD" w14:textId="77777777" w:rsidR="008B4BD6" w:rsidRDefault="008B4BD6" w:rsidP="008B4BD6">
      <w:pPr>
        <w:spacing w:before="0" w:after="160" w:line="259" w:lineRule="auto"/>
        <w:rPr>
          <w:noProof/>
          <w:shd w:val="clear" w:color="auto" w:fill="FFFFFF"/>
        </w:rPr>
      </w:pPr>
    </w:p>
    <w:p w14:paraId="09CF654D" w14:textId="77777777" w:rsidR="008B4BD6" w:rsidRDefault="008B4BD6" w:rsidP="008B4BD6">
      <w:pPr>
        <w:spacing w:before="0" w:after="160" w:line="259" w:lineRule="auto"/>
        <w:rPr>
          <w:noProof/>
          <w:shd w:val="clear" w:color="auto" w:fill="FFFFFF"/>
        </w:rPr>
      </w:pPr>
    </w:p>
    <w:p w14:paraId="746DF783" w14:textId="77777777" w:rsidR="008B4BD6" w:rsidRPr="00B9493D" w:rsidRDefault="008B4BD6" w:rsidP="008B4BD6">
      <w:pPr>
        <w:spacing w:before="0" w:after="160" w:line="259" w:lineRule="auto"/>
        <w:rPr>
          <w:noProof/>
          <w:shd w:val="clear" w:color="auto" w:fill="FFFFFF"/>
        </w:rPr>
      </w:pPr>
    </w:p>
    <w:bookmarkEnd w:id="1"/>
    <w:p w14:paraId="28DFB4A5" w14:textId="019262FB" w:rsidR="000423AB" w:rsidRPr="00AE2812" w:rsidRDefault="005F27EC" w:rsidP="00950056">
      <w:pPr>
        <w:pStyle w:val="Akapitzlist"/>
        <w:keepNext/>
        <w:numPr>
          <w:ilvl w:val="0"/>
          <w:numId w:val="6"/>
        </w:numPr>
        <w:spacing w:before="0"/>
        <w:outlineLvl w:val="0"/>
        <w:rPr>
          <w:rFonts w:ascii="Fira Sans SemiBold" w:eastAsia="Times New Roman" w:hAnsi="Fira Sans SemiBold" w:cs="Times New Roman"/>
          <w:bCs/>
          <w:noProof/>
          <w:color w:val="008542"/>
          <w:szCs w:val="24"/>
          <w:lang w:eastAsia="pl-PL"/>
        </w:rPr>
      </w:pPr>
      <w:r w:rsidRPr="00AE2812">
        <w:rPr>
          <w:rFonts w:ascii="Fira Sans SemiBold" w:eastAsia="Times New Roman" w:hAnsi="Fira Sans SemiBold" w:cs="Times New Roman"/>
          <w:bCs/>
          <w:noProof/>
          <w:color w:val="008542"/>
          <w:szCs w:val="24"/>
          <w:lang w:eastAsia="pl-PL"/>
        </w:rPr>
        <w:lastRenderedPageBreak/>
        <w:t xml:space="preserve">Ciągniki i maszyny </w:t>
      </w:r>
      <w:r w:rsidR="000423AB" w:rsidRPr="00AE2812">
        <w:rPr>
          <w:rFonts w:ascii="Fira Sans SemiBold" w:eastAsia="Times New Roman" w:hAnsi="Fira Sans SemiBold" w:cs="Times New Roman"/>
          <w:bCs/>
          <w:noProof/>
          <w:color w:val="008542"/>
          <w:szCs w:val="24"/>
          <w:lang w:eastAsia="pl-PL"/>
        </w:rPr>
        <w:t>rolniczej</w:t>
      </w:r>
    </w:p>
    <w:p w14:paraId="538B02B2" w14:textId="7B8FD33D" w:rsidR="000423AB" w:rsidRDefault="00336221" w:rsidP="00336221">
      <w:pPr>
        <w:rPr>
          <w:noProof/>
          <w:shd w:val="clear" w:color="auto" w:fill="FFFFFF"/>
        </w:rPr>
      </w:pPr>
      <w:r w:rsidRPr="00B9493D">
        <w:rPr>
          <w:noProof/>
          <w:shd w:val="clear" w:color="auto" w:fill="FFFFFF"/>
        </w:rPr>
        <w:t xml:space="preserve">Na przestrzeni 10 lat wskaźniki dotyczące liczby maszyn na 100 gospodarstw, jak i na 100 ha użytków rolnych w województwie </w:t>
      </w:r>
      <w:r w:rsidRPr="00901197">
        <w:rPr>
          <w:noProof/>
          <w:shd w:val="clear" w:color="auto" w:fill="FFFFFF"/>
        </w:rPr>
        <w:t xml:space="preserve">lubuskim nie uległy znaczącym zmianom. </w:t>
      </w:r>
      <w:r w:rsidRPr="00B9493D">
        <w:rPr>
          <w:noProof/>
          <w:shd w:val="clear" w:color="auto" w:fill="FFFFFF"/>
        </w:rPr>
        <w:t>Widoczny jest spadek</w:t>
      </w:r>
      <w:r w:rsidR="00901197">
        <w:rPr>
          <w:noProof/>
          <w:shd w:val="clear" w:color="auto" w:fill="FFFFFF"/>
        </w:rPr>
        <w:t xml:space="preserve"> głównie w odniesieniu do </w:t>
      </w:r>
      <w:r w:rsidRPr="00B9493D">
        <w:rPr>
          <w:noProof/>
          <w:shd w:val="clear" w:color="auto" w:fill="FFFFFF"/>
        </w:rPr>
        <w:t>liczby kombajnów buraczanych, silosokombajnów oraz opryskiwaczy sadowniczy</w:t>
      </w:r>
      <w:r w:rsidR="007E7F4F">
        <w:rPr>
          <w:noProof/>
          <w:shd w:val="clear" w:color="auto" w:fill="FFFFFF"/>
        </w:rPr>
        <w:t>ch</w:t>
      </w:r>
      <w:r w:rsidRPr="00B9493D">
        <w:rPr>
          <w:noProof/>
          <w:shd w:val="clear" w:color="auto" w:fill="FFFFFF"/>
        </w:rPr>
        <w:t xml:space="preserve">. </w:t>
      </w:r>
    </w:p>
    <w:p w14:paraId="1F71FE42" w14:textId="23661226" w:rsidR="008B4BD6" w:rsidRPr="00B9493D" w:rsidRDefault="008B4BD6" w:rsidP="00336221">
      <w:pPr>
        <w:rPr>
          <w:noProof/>
          <w:shd w:val="clear" w:color="auto" w:fill="FFFFFF"/>
        </w:rPr>
      </w:pPr>
      <w:r>
        <w:rPr>
          <w:noProof/>
          <w:shd w:val="clear" w:color="auto" w:fill="FFFFFF"/>
        </w:rPr>
        <w:t>Tablica 6 Ciągniki i maszyny rolnicze</w:t>
      </w:r>
    </w:p>
    <w:tbl>
      <w:tblPr>
        <w:tblStyle w:val="Tabela-Siatka"/>
        <w:tblW w:w="7938" w:type="dxa"/>
        <w:tblBorders>
          <w:top w:val="single" w:sz="4" w:space="0" w:color="538135" w:themeColor="accent6" w:themeShade="BF"/>
          <w:left w:val="none" w:sz="0" w:space="0" w:color="auto"/>
          <w:bottom w:val="single" w:sz="4" w:space="0" w:color="538135" w:themeColor="accent6" w:themeShade="BF"/>
          <w:right w:val="none" w:sz="0" w:space="0" w:color="auto"/>
          <w:insideH w:val="single" w:sz="4" w:space="0" w:color="538135" w:themeColor="accent6" w:themeShade="BF"/>
          <w:insideV w:val="none" w:sz="0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834"/>
        <w:gridCol w:w="867"/>
        <w:gridCol w:w="851"/>
        <w:gridCol w:w="1134"/>
        <w:gridCol w:w="1276"/>
        <w:gridCol w:w="1078"/>
        <w:gridCol w:w="784"/>
        <w:gridCol w:w="1114"/>
      </w:tblGrid>
      <w:tr w:rsidR="00486768" w:rsidRPr="00AE2812" w14:paraId="469F4EF7" w14:textId="77777777" w:rsidTr="00E47EC6">
        <w:tc>
          <w:tcPr>
            <w:tcW w:w="834" w:type="dxa"/>
            <w:vMerge w:val="restart"/>
            <w:tcBorders>
              <w:top w:val="nil"/>
              <w:right w:val="single" w:sz="4" w:space="0" w:color="538135" w:themeColor="accent6" w:themeShade="BF"/>
            </w:tcBorders>
            <w:shd w:val="clear" w:color="auto" w:fill="auto"/>
            <w:vAlign w:val="center"/>
          </w:tcPr>
          <w:p w14:paraId="7DA7FC60" w14:textId="65DD4A21" w:rsidR="00486768" w:rsidRPr="00AE2812" w:rsidRDefault="00486768" w:rsidP="00146782">
            <w:pPr>
              <w:spacing w:before="60" w:after="60" w:line="240" w:lineRule="auto"/>
              <w:jc w:val="center"/>
              <w:rPr>
                <w:noProof/>
                <w:shd w:val="clear" w:color="auto" w:fill="FFFFFF"/>
              </w:rPr>
            </w:pPr>
            <w:r w:rsidRPr="00AE2812">
              <w:rPr>
                <w:noProof/>
                <w:shd w:val="clear" w:color="auto" w:fill="FFFFFF"/>
              </w:rPr>
              <w:t>Lata</w:t>
            </w:r>
          </w:p>
        </w:tc>
        <w:tc>
          <w:tcPr>
            <w:tcW w:w="867" w:type="dxa"/>
            <w:vMerge w:val="restart"/>
            <w:tcBorders>
              <w:top w:val="nil"/>
              <w:left w:val="single" w:sz="4" w:space="0" w:color="538135" w:themeColor="accent6" w:themeShade="BF"/>
              <w:right w:val="single" w:sz="4" w:space="0" w:color="538135" w:themeColor="accent6" w:themeShade="BF"/>
            </w:tcBorders>
            <w:shd w:val="clear" w:color="auto" w:fill="auto"/>
            <w:vAlign w:val="center"/>
          </w:tcPr>
          <w:p w14:paraId="3089EE7B" w14:textId="68EC1A2F" w:rsidR="00486768" w:rsidRPr="00AE2812" w:rsidRDefault="00486768" w:rsidP="00146782">
            <w:pPr>
              <w:spacing w:before="60" w:after="60" w:line="240" w:lineRule="auto"/>
              <w:jc w:val="center"/>
              <w:rPr>
                <w:noProof/>
                <w:shd w:val="clear" w:color="auto" w:fill="FFFFFF"/>
              </w:rPr>
            </w:pPr>
            <w:r w:rsidRPr="00AE2812">
              <w:rPr>
                <w:noProof/>
                <w:shd w:val="clear" w:color="auto" w:fill="FFFFFF"/>
              </w:rPr>
              <w:t>Ciągniki</w:t>
            </w:r>
          </w:p>
        </w:tc>
        <w:tc>
          <w:tcPr>
            <w:tcW w:w="3261" w:type="dxa"/>
            <w:gridSpan w:val="3"/>
            <w:tcBorders>
              <w:top w:val="nil"/>
              <w:left w:val="single" w:sz="4" w:space="0" w:color="538135" w:themeColor="accent6" w:themeShade="BF"/>
              <w:right w:val="single" w:sz="4" w:space="0" w:color="538135" w:themeColor="accent6" w:themeShade="BF"/>
            </w:tcBorders>
            <w:shd w:val="clear" w:color="auto" w:fill="auto"/>
            <w:vAlign w:val="center"/>
          </w:tcPr>
          <w:p w14:paraId="5D066F42" w14:textId="41774891" w:rsidR="00486768" w:rsidRPr="00AE2812" w:rsidRDefault="00486768" w:rsidP="00146782">
            <w:pPr>
              <w:spacing w:before="60" w:after="60" w:line="240" w:lineRule="auto"/>
              <w:jc w:val="center"/>
              <w:rPr>
                <w:noProof/>
                <w:shd w:val="clear" w:color="auto" w:fill="FFFFFF"/>
              </w:rPr>
            </w:pPr>
            <w:r w:rsidRPr="00AE2812">
              <w:rPr>
                <w:noProof/>
                <w:shd w:val="clear" w:color="auto" w:fill="FFFFFF"/>
              </w:rPr>
              <w:t>Kombajny</w:t>
            </w:r>
          </w:p>
        </w:tc>
        <w:tc>
          <w:tcPr>
            <w:tcW w:w="1078" w:type="dxa"/>
            <w:vMerge w:val="restart"/>
            <w:tcBorders>
              <w:top w:val="nil"/>
              <w:left w:val="single" w:sz="4" w:space="0" w:color="538135" w:themeColor="accent6" w:themeShade="BF"/>
              <w:right w:val="single" w:sz="4" w:space="0" w:color="538135" w:themeColor="accent6" w:themeShade="BF"/>
            </w:tcBorders>
            <w:shd w:val="clear" w:color="auto" w:fill="auto"/>
            <w:vAlign w:val="center"/>
          </w:tcPr>
          <w:p w14:paraId="5AE71F47" w14:textId="2EF61AC7" w:rsidR="00486768" w:rsidRPr="00AE2812" w:rsidRDefault="00486768" w:rsidP="00146782">
            <w:pPr>
              <w:spacing w:before="60" w:after="60" w:line="240" w:lineRule="auto"/>
              <w:jc w:val="center"/>
              <w:rPr>
                <w:noProof/>
                <w:shd w:val="clear" w:color="auto" w:fill="FFFFFF"/>
              </w:rPr>
            </w:pPr>
            <w:r w:rsidRPr="00AE2812">
              <w:rPr>
                <w:noProof/>
                <w:shd w:val="clear" w:color="auto" w:fill="FFFFFF"/>
              </w:rPr>
              <w:t>Siloso</w:t>
            </w:r>
            <w:r w:rsidR="00146782">
              <w:rPr>
                <w:noProof/>
                <w:shd w:val="clear" w:color="auto" w:fill="FFFFFF"/>
              </w:rPr>
              <w:t>-</w:t>
            </w:r>
            <w:r w:rsidRPr="00AE2812">
              <w:rPr>
                <w:noProof/>
                <w:shd w:val="clear" w:color="auto" w:fill="FFFFFF"/>
              </w:rPr>
              <w:t>kombajny</w:t>
            </w:r>
          </w:p>
        </w:tc>
        <w:tc>
          <w:tcPr>
            <w:tcW w:w="1898" w:type="dxa"/>
            <w:gridSpan w:val="2"/>
            <w:tcBorders>
              <w:top w:val="nil"/>
              <w:left w:val="single" w:sz="4" w:space="0" w:color="538135" w:themeColor="accent6" w:themeShade="BF"/>
            </w:tcBorders>
            <w:shd w:val="clear" w:color="auto" w:fill="auto"/>
            <w:vAlign w:val="center"/>
          </w:tcPr>
          <w:p w14:paraId="10AFE2DF" w14:textId="43BB2BB4" w:rsidR="00486768" w:rsidRPr="00AE2812" w:rsidRDefault="00486768" w:rsidP="00146782">
            <w:pPr>
              <w:spacing w:before="60" w:after="60" w:line="240" w:lineRule="auto"/>
              <w:jc w:val="center"/>
              <w:rPr>
                <w:noProof/>
                <w:shd w:val="clear" w:color="auto" w:fill="FFFFFF"/>
              </w:rPr>
            </w:pPr>
            <w:r w:rsidRPr="00AE2812">
              <w:rPr>
                <w:noProof/>
                <w:shd w:val="clear" w:color="auto" w:fill="FFFFFF"/>
              </w:rPr>
              <w:t>Opryskiwacze</w:t>
            </w:r>
          </w:p>
        </w:tc>
      </w:tr>
      <w:tr w:rsidR="00146782" w:rsidRPr="00AE2812" w14:paraId="5919C056" w14:textId="77777777" w:rsidTr="00903D29">
        <w:tc>
          <w:tcPr>
            <w:tcW w:w="834" w:type="dxa"/>
            <w:vMerge/>
            <w:tcBorders>
              <w:bottom w:val="single" w:sz="8" w:space="0" w:color="538135" w:themeColor="accent6" w:themeShade="BF"/>
              <w:right w:val="single" w:sz="4" w:space="0" w:color="538135" w:themeColor="accent6" w:themeShade="BF"/>
            </w:tcBorders>
            <w:shd w:val="clear" w:color="auto" w:fill="auto"/>
            <w:vAlign w:val="center"/>
          </w:tcPr>
          <w:p w14:paraId="68A53E48" w14:textId="77777777" w:rsidR="00486768" w:rsidRPr="00AE2812" w:rsidRDefault="00486768" w:rsidP="00146782">
            <w:pPr>
              <w:spacing w:before="60" w:after="60" w:line="240" w:lineRule="auto"/>
              <w:jc w:val="center"/>
              <w:rPr>
                <w:noProof/>
                <w:shd w:val="clear" w:color="auto" w:fill="FFFFFF"/>
              </w:rPr>
            </w:pPr>
          </w:p>
        </w:tc>
        <w:tc>
          <w:tcPr>
            <w:tcW w:w="867" w:type="dxa"/>
            <w:vMerge/>
            <w:tcBorders>
              <w:left w:val="single" w:sz="4" w:space="0" w:color="538135" w:themeColor="accent6" w:themeShade="BF"/>
              <w:bottom w:val="single" w:sz="8" w:space="0" w:color="538135" w:themeColor="accent6" w:themeShade="BF"/>
              <w:right w:val="single" w:sz="4" w:space="0" w:color="538135" w:themeColor="accent6" w:themeShade="BF"/>
            </w:tcBorders>
            <w:shd w:val="clear" w:color="auto" w:fill="auto"/>
            <w:vAlign w:val="center"/>
          </w:tcPr>
          <w:p w14:paraId="26534738" w14:textId="77777777" w:rsidR="00486768" w:rsidRPr="00AE2812" w:rsidRDefault="00486768" w:rsidP="00146782">
            <w:pPr>
              <w:spacing w:before="60" w:after="60" w:line="240" w:lineRule="auto"/>
              <w:jc w:val="center"/>
              <w:rPr>
                <w:noProof/>
                <w:shd w:val="clear" w:color="auto" w:fill="FFFFFF"/>
              </w:rPr>
            </w:pPr>
          </w:p>
        </w:tc>
        <w:tc>
          <w:tcPr>
            <w:tcW w:w="851" w:type="dxa"/>
            <w:tcBorders>
              <w:left w:val="single" w:sz="4" w:space="0" w:color="538135" w:themeColor="accent6" w:themeShade="BF"/>
              <w:bottom w:val="single" w:sz="8" w:space="0" w:color="538135" w:themeColor="accent6" w:themeShade="BF"/>
              <w:right w:val="single" w:sz="4" w:space="0" w:color="538135" w:themeColor="accent6" w:themeShade="BF"/>
            </w:tcBorders>
            <w:shd w:val="clear" w:color="auto" w:fill="auto"/>
            <w:vAlign w:val="center"/>
          </w:tcPr>
          <w:p w14:paraId="63DFFADF" w14:textId="11A8BFD7" w:rsidR="00486768" w:rsidRPr="00AE2812" w:rsidRDefault="00486768" w:rsidP="00146782">
            <w:pPr>
              <w:spacing w:before="60" w:after="60" w:line="240" w:lineRule="auto"/>
              <w:jc w:val="center"/>
              <w:rPr>
                <w:noProof/>
                <w:shd w:val="clear" w:color="auto" w:fill="FFFFFF"/>
              </w:rPr>
            </w:pPr>
            <w:r w:rsidRPr="00AE2812">
              <w:rPr>
                <w:noProof/>
                <w:shd w:val="clear" w:color="auto" w:fill="FFFFFF"/>
              </w:rPr>
              <w:t>zbożowe</w:t>
            </w:r>
          </w:p>
        </w:tc>
        <w:tc>
          <w:tcPr>
            <w:tcW w:w="1134" w:type="dxa"/>
            <w:tcBorders>
              <w:left w:val="single" w:sz="4" w:space="0" w:color="538135" w:themeColor="accent6" w:themeShade="BF"/>
              <w:bottom w:val="single" w:sz="8" w:space="0" w:color="538135" w:themeColor="accent6" w:themeShade="BF"/>
              <w:right w:val="single" w:sz="4" w:space="0" w:color="538135" w:themeColor="accent6" w:themeShade="BF"/>
            </w:tcBorders>
            <w:shd w:val="clear" w:color="auto" w:fill="auto"/>
            <w:vAlign w:val="center"/>
          </w:tcPr>
          <w:p w14:paraId="22A81A73" w14:textId="11D462F7" w:rsidR="00486768" w:rsidRPr="00AE2812" w:rsidRDefault="00486768" w:rsidP="00146782">
            <w:pPr>
              <w:spacing w:before="60" w:after="60" w:line="240" w:lineRule="auto"/>
              <w:jc w:val="center"/>
              <w:rPr>
                <w:noProof/>
                <w:shd w:val="clear" w:color="auto" w:fill="FFFFFF"/>
              </w:rPr>
            </w:pPr>
            <w:r w:rsidRPr="00AE2812">
              <w:rPr>
                <w:noProof/>
                <w:shd w:val="clear" w:color="auto" w:fill="FFFFFF"/>
              </w:rPr>
              <w:t>buraczane</w:t>
            </w:r>
          </w:p>
        </w:tc>
        <w:tc>
          <w:tcPr>
            <w:tcW w:w="1276" w:type="dxa"/>
            <w:tcBorders>
              <w:left w:val="single" w:sz="4" w:space="0" w:color="538135" w:themeColor="accent6" w:themeShade="BF"/>
              <w:bottom w:val="single" w:sz="8" w:space="0" w:color="538135" w:themeColor="accent6" w:themeShade="BF"/>
              <w:right w:val="single" w:sz="4" w:space="0" w:color="538135" w:themeColor="accent6" w:themeShade="BF"/>
            </w:tcBorders>
            <w:shd w:val="clear" w:color="auto" w:fill="auto"/>
            <w:vAlign w:val="center"/>
          </w:tcPr>
          <w:p w14:paraId="260B74A9" w14:textId="057685C2" w:rsidR="00486768" w:rsidRPr="00AE2812" w:rsidRDefault="00146782" w:rsidP="00146782">
            <w:pPr>
              <w:spacing w:before="60" w:after="60" w:line="240" w:lineRule="auto"/>
              <w:jc w:val="center"/>
              <w:rPr>
                <w:noProof/>
                <w:shd w:val="clear" w:color="auto" w:fill="FFFFFF"/>
              </w:rPr>
            </w:pPr>
            <w:r>
              <w:rPr>
                <w:noProof/>
                <w:shd w:val="clear" w:color="auto" w:fill="FFFFFF"/>
              </w:rPr>
              <w:t>z</w:t>
            </w:r>
            <w:r w:rsidR="00486768" w:rsidRPr="00AE2812">
              <w:rPr>
                <w:noProof/>
                <w:shd w:val="clear" w:color="auto" w:fill="FFFFFF"/>
              </w:rPr>
              <w:t>iemniaczane</w:t>
            </w:r>
          </w:p>
        </w:tc>
        <w:tc>
          <w:tcPr>
            <w:tcW w:w="1078" w:type="dxa"/>
            <w:vMerge/>
            <w:tcBorders>
              <w:left w:val="single" w:sz="4" w:space="0" w:color="538135" w:themeColor="accent6" w:themeShade="BF"/>
              <w:bottom w:val="single" w:sz="8" w:space="0" w:color="538135" w:themeColor="accent6" w:themeShade="BF"/>
              <w:right w:val="single" w:sz="4" w:space="0" w:color="538135" w:themeColor="accent6" w:themeShade="BF"/>
            </w:tcBorders>
            <w:shd w:val="clear" w:color="auto" w:fill="auto"/>
            <w:vAlign w:val="center"/>
          </w:tcPr>
          <w:p w14:paraId="20874ACB" w14:textId="77777777" w:rsidR="00486768" w:rsidRPr="00AE2812" w:rsidRDefault="00486768" w:rsidP="00146782">
            <w:pPr>
              <w:spacing w:before="60" w:after="60" w:line="240" w:lineRule="auto"/>
              <w:jc w:val="center"/>
              <w:rPr>
                <w:noProof/>
                <w:shd w:val="clear" w:color="auto" w:fill="FFFFFF"/>
              </w:rPr>
            </w:pPr>
          </w:p>
        </w:tc>
        <w:tc>
          <w:tcPr>
            <w:tcW w:w="784" w:type="dxa"/>
            <w:tcBorders>
              <w:left w:val="single" w:sz="4" w:space="0" w:color="538135" w:themeColor="accent6" w:themeShade="BF"/>
              <w:bottom w:val="single" w:sz="8" w:space="0" w:color="538135" w:themeColor="accent6" w:themeShade="BF"/>
              <w:right w:val="single" w:sz="4" w:space="0" w:color="538135" w:themeColor="accent6" w:themeShade="BF"/>
            </w:tcBorders>
            <w:shd w:val="clear" w:color="auto" w:fill="auto"/>
            <w:vAlign w:val="center"/>
          </w:tcPr>
          <w:p w14:paraId="014D0798" w14:textId="7E886411" w:rsidR="00486768" w:rsidRPr="00AE2812" w:rsidRDefault="00486768" w:rsidP="00146782">
            <w:pPr>
              <w:spacing w:before="60" w:after="60" w:line="240" w:lineRule="auto"/>
              <w:jc w:val="center"/>
              <w:rPr>
                <w:noProof/>
                <w:shd w:val="clear" w:color="auto" w:fill="FFFFFF"/>
              </w:rPr>
            </w:pPr>
            <w:r w:rsidRPr="00AE2812">
              <w:rPr>
                <w:noProof/>
                <w:shd w:val="clear" w:color="auto" w:fill="FFFFFF"/>
              </w:rPr>
              <w:t>polowe</w:t>
            </w:r>
          </w:p>
        </w:tc>
        <w:tc>
          <w:tcPr>
            <w:tcW w:w="1114" w:type="dxa"/>
            <w:tcBorders>
              <w:left w:val="single" w:sz="4" w:space="0" w:color="538135" w:themeColor="accent6" w:themeShade="BF"/>
              <w:bottom w:val="single" w:sz="8" w:space="0" w:color="538135" w:themeColor="accent6" w:themeShade="BF"/>
            </w:tcBorders>
            <w:shd w:val="clear" w:color="auto" w:fill="auto"/>
            <w:vAlign w:val="center"/>
          </w:tcPr>
          <w:p w14:paraId="03290E64" w14:textId="5173CB8C" w:rsidR="00486768" w:rsidRPr="00AE2812" w:rsidRDefault="00486768" w:rsidP="00146782">
            <w:pPr>
              <w:spacing w:before="60" w:after="60" w:line="240" w:lineRule="auto"/>
              <w:jc w:val="center"/>
              <w:rPr>
                <w:noProof/>
                <w:shd w:val="clear" w:color="auto" w:fill="FFFFFF"/>
              </w:rPr>
            </w:pPr>
            <w:r w:rsidRPr="00AE2812">
              <w:rPr>
                <w:noProof/>
                <w:shd w:val="clear" w:color="auto" w:fill="FFFFFF"/>
              </w:rPr>
              <w:t>sadownicze</w:t>
            </w:r>
          </w:p>
        </w:tc>
      </w:tr>
      <w:tr w:rsidR="00486768" w:rsidRPr="00AE2812" w14:paraId="7FDACCFF" w14:textId="77777777" w:rsidTr="00903D29">
        <w:tc>
          <w:tcPr>
            <w:tcW w:w="7938" w:type="dxa"/>
            <w:gridSpan w:val="8"/>
            <w:tcBorders>
              <w:top w:val="single" w:sz="8" w:space="0" w:color="538135" w:themeColor="accent6" w:themeShade="BF"/>
            </w:tcBorders>
            <w:shd w:val="clear" w:color="auto" w:fill="auto"/>
          </w:tcPr>
          <w:p w14:paraId="3C6167E0" w14:textId="2FCD8704" w:rsidR="00486768" w:rsidRPr="00AE2812" w:rsidRDefault="008B4BD6" w:rsidP="001A5A5F">
            <w:pPr>
              <w:spacing w:before="40" w:after="40" w:line="240" w:lineRule="auto"/>
              <w:jc w:val="center"/>
              <w:rPr>
                <w:noProof/>
                <w:shd w:val="clear" w:color="auto" w:fill="FFFFFF"/>
              </w:rPr>
            </w:pPr>
            <w:r>
              <w:rPr>
                <w:noProof/>
                <w:shd w:val="clear" w:color="auto" w:fill="FFFFFF"/>
              </w:rPr>
              <w:t>w</w:t>
            </w:r>
            <w:r w:rsidR="00486768" w:rsidRPr="00AE2812">
              <w:rPr>
                <w:noProof/>
                <w:shd w:val="clear" w:color="auto" w:fill="FFFFFF"/>
              </w:rPr>
              <w:t xml:space="preserve"> </w:t>
            </w:r>
            <w:r w:rsidR="001A5A5F">
              <w:rPr>
                <w:noProof/>
                <w:shd w:val="clear" w:color="auto" w:fill="FFFFFF"/>
              </w:rPr>
              <w:t>tys. szt.</w:t>
            </w:r>
          </w:p>
        </w:tc>
      </w:tr>
      <w:tr w:rsidR="00146782" w:rsidRPr="00AE2812" w14:paraId="3840C3B9" w14:textId="77777777" w:rsidTr="00903D29">
        <w:tc>
          <w:tcPr>
            <w:tcW w:w="834" w:type="dxa"/>
            <w:tcBorders>
              <w:right w:val="single" w:sz="4" w:space="0" w:color="538135" w:themeColor="accent6" w:themeShade="BF"/>
            </w:tcBorders>
            <w:shd w:val="clear" w:color="auto" w:fill="auto"/>
          </w:tcPr>
          <w:p w14:paraId="07F73D90" w14:textId="5FD45C21" w:rsidR="00486768" w:rsidRPr="00AE2812" w:rsidRDefault="00486768" w:rsidP="00146782">
            <w:pPr>
              <w:spacing w:before="40" w:after="40" w:line="240" w:lineRule="auto"/>
              <w:rPr>
                <w:noProof/>
                <w:shd w:val="clear" w:color="auto" w:fill="FFFFFF"/>
              </w:rPr>
            </w:pPr>
            <w:r w:rsidRPr="00AE2812">
              <w:rPr>
                <w:noProof/>
                <w:shd w:val="clear" w:color="auto" w:fill="FFFFFF"/>
              </w:rPr>
              <w:t>2010</w:t>
            </w:r>
          </w:p>
        </w:tc>
        <w:tc>
          <w:tcPr>
            <w:tcW w:w="867" w:type="dxa"/>
            <w:tcBorders>
              <w:left w:val="single" w:sz="4" w:space="0" w:color="538135" w:themeColor="accent6" w:themeShade="BF"/>
              <w:right w:val="single" w:sz="4" w:space="0" w:color="538135" w:themeColor="accent6" w:themeShade="BF"/>
            </w:tcBorders>
            <w:shd w:val="clear" w:color="auto" w:fill="auto"/>
            <w:vAlign w:val="center"/>
          </w:tcPr>
          <w:p w14:paraId="33017895" w14:textId="1C932C3D" w:rsidR="00486768" w:rsidRPr="00AE2812" w:rsidRDefault="00486768" w:rsidP="00146782">
            <w:pPr>
              <w:spacing w:before="40" w:after="40" w:line="240" w:lineRule="auto"/>
              <w:ind w:right="57"/>
              <w:jc w:val="right"/>
              <w:rPr>
                <w:noProof/>
                <w:shd w:val="clear" w:color="auto" w:fill="FFFFFF"/>
              </w:rPr>
            </w:pPr>
            <w:r w:rsidRPr="00146782">
              <w:rPr>
                <w:noProof/>
                <w:shd w:val="clear" w:color="auto" w:fill="FFFFFF"/>
              </w:rPr>
              <w:t>19,4</w:t>
            </w:r>
          </w:p>
        </w:tc>
        <w:tc>
          <w:tcPr>
            <w:tcW w:w="851" w:type="dxa"/>
            <w:tcBorders>
              <w:left w:val="single" w:sz="4" w:space="0" w:color="538135" w:themeColor="accent6" w:themeShade="BF"/>
              <w:right w:val="single" w:sz="4" w:space="0" w:color="538135" w:themeColor="accent6" w:themeShade="BF"/>
            </w:tcBorders>
            <w:shd w:val="clear" w:color="auto" w:fill="auto"/>
            <w:vAlign w:val="center"/>
          </w:tcPr>
          <w:p w14:paraId="5A7BB99A" w14:textId="1C38982E" w:rsidR="00486768" w:rsidRPr="00AE2812" w:rsidRDefault="00486768" w:rsidP="00146782">
            <w:pPr>
              <w:spacing w:before="40" w:after="40" w:line="240" w:lineRule="auto"/>
              <w:ind w:right="57"/>
              <w:jc w:val="right"/>
              <w:rPr>
                <w:noProof/>
                <w:shd w:val="clear" w:color="auto" w:fill="FFFFFF"/>
              </w:rPr>
            </w:pPr>
            <w:r w:rsidRPr="00146782">
              <w:rPr>
                <w:noProof/>
                <w:shd w:val="clear" w:color="auto" w:fill="FFFFFF"/>
              </w:rPr>
              <w:t>2,7</w:t>
            </w:r>
          </w:p>
        </w:tc>
        <w:tc>
          <w:tcPr>
            <w:tcW w:w="1134" w:type="dxa"/>
            <w:tcBorders>
              <w:left w:val="single" w:sz="4" w:space="0" w:color="538135" w:themeColor="accent6" w:themeShade="BF"/>
              <w:right w:val="single" w:sz="4" w:space="0" w:color="538135" w:themeColor="accent6" w:themeShade="BF"/>
            </w:tcBorders>
            <w:shd w:val="clear" w:color="auto" w:fill="auto"/>
            <w:vAlign w:val="center"/>
          </w:tcPr>
          <w:p w14:paraId="578C421A" w14:textId="35DEEB47" w:rsidR="00486768" w:rsidRPr="00AE2812" w:rsidRDefault="00486768" w:rsidP="00146782">
            <w:pPr>
              <w:spacing w:before="40" w:after="40" w:line="240" w:lineRule="auto"/>
              <w:ind w:right="57"/>
              <w:jc w:val="right"/>
              <w:rPr>
                <w:noProof/>
                <w:shd w:val="clear" w:color="auto" w:fill="FFFFFF"/>
              </w:rPr>
            </w:pPr>
            <w:r w:rsidRPr="00146782">
              <w:rPr>
                <w:noProof/>
                <w:shd w:val="clear" w:color="auto" w:fill="FFFFFF"/>
              </w:rPr>
              <w:t>0,1</w:t>
            </w:r>
          </w:p>
        </w:tc>
        <w:tc>
          <w:tcPr>
            <w:tcW w:w="1276" w:type="dxa"/>
            <w:tcBorders>
              <w:left w:val="single" w:sz="4" w:space="0" w:color="538135" w:themeColor="accent6" w:themeShade="BF"/>
              <w:right w:val="single" w:sz="4" w:space="0" w:color="538135" w:themeColor="accent6" w:themeShade="BF"/>
            </w:tcBorders>
            <w:shd w:val="clear" w:color="auto" w:fill="auto"/>
            <w:vAlign w:val="center"/>
          </w:tcPr>
          <w:p w14:paraId="3AD0D4A2" w14:textId="23314AFE" w:rsidR="00486768" w:rsidRPr="00AE2812" w:rsidRDefault="00486768" w:rsidP="00146782">
            <w:pPr>
              <w:spacing w:before="40" w:after="40" w:line="240" w:lineRule="auto"/>
              <w:ind w:right="57"/>
              <w:jc w:val="right"/>
              <w:rPr>
                <w:noProof/>
                <w:shd w:val="clear" w:color="auto" w:fill="FFFFFF"/>
              </w:rPr>
            </w:pPr>
            <w:r w:rsidRPr="00146782">
              <w:rPr>
                <w:noProof/>
                <w:shd w:val="clear" w:color="auto" w:fill="FFFFFF"/>
              </w:rPr>
              <w:t>0,6</w:t>
            </w:r>
          </w:p>
        </w:tc>
        <w:tc>
          <w:tcPr>
            <w:tcW w:w="1078" w:type="dxa"/>
            <w:tcBorders>
              <w:left w:val="single" w:sz="4" w:space="0" w:color="538135" w:themeColor="accent6" w:themeShade="BF"/>
              <w:right w:val="single" w:sz="4" w:space="0" w:color="538135" w:themeColor="accent6" w:themeShade="BF"/>
            </w:tcBorders>
            <w:shd w:val="clear" w:color="auto" w:fill="auto"/>
            <w:vAlign w:val="center"/>
          </w:tcPr>
          <w:p w14:paraId="787A27FC" w14:textId="69D78C81" w:rsidR="00486768" w:rsidRPr="00AE2812" w:rsidRDefault="00486768" w:rsidP="00146782">
            <w:pPr>
              <w:spacing w:before="40" w:after="40" w:line="240" w:lineRule="auto"/>
              <w:ind w:right="57"/>
              <w:jc w:val="right"/>
              <w:rPr>
                <w:noProof/>
                <w:shd w:val="clear" w:color="auto" w:fill="FFFFFF"/>
              </w:rPr>
            </w:pPr>
            <w:r w:rsidRPr="00146782">
              <w:rPr>
                <w:noProof/>
                <w:shd w:val="clear" w:color="auto" w:fill="FFFFFF"/>
              </w:rPr>
              <w:t>0,2</w:t>
            </w:r>
          </w:p>
        </w:tc>
        <w:tc>
          <w:tcPr>
            <w:tcW w:w="784" w:type="dxa"/>
            <w:tcBorders>
              <w:left w:val="single" w:sz="4" w:space="0" w:color="538135" w:themeColor="accent6" w:themeShade="BF"/>
              <w:right w:val="single" w:sz="4" w:space="0" w:color="538135" w:themeColor="accent6" w:themeShade="BF"/>
            </w:tcBorders>
            <w:shd w:val="clear" w:color="auto" w:fill="auto"/>
            <w:vAlign w:val="center"/>
          </w:tcPr>
          <w:p w14:paraId="015CE649" w14:textId="170C7E8B" w:rsidR="00486768" w:rsidRPr="00AE2812" w:rsidRDefault="00486768" w:rsidP="00146782">
            <w:pPr>
              <w:spacing w:before="40" w:after="40" w:line="240" w:lineRule="auto"/>
              <w:ind w:right="57"/>
              <w:jc w:val="right"/>
              <w:rPr>
                <w:noProof/>
                <w:shd w:val="clear" w:color="auto" w:fill="FFFFFF"/>
              </w:rPr>
            </w:pPr>
            <w:r w:rsidRPr="00146782">
              <w:rPr>
                <w:noProof/>
                <w:shd w:val="clear" w:color="auto" w:fill="FFFFFF"/>
              </w:rPr>
              <w:t>5,2</w:t>
            </w:r>
          </w:p>
        </w:tc>
        <w:tc>
          <w:tcPr>
            <w:tcW w:w="1114" w:type="dxa"/>
            <w:tcBorders>
              <w:left w:val="single" w:sz="4" w:space="0" w:color="538135" w:themeColor="accent6" w:themeShade="BF"/>
            </w:tcBorders>
            <w:shd w:val="clear" w:color="auto" w:fill="auto"/>
            <w:vAlign w:val="center"/>
          </w:tcPr>
          <w:p w14:paraId="63FB3C2F" w14:textId="453C0FC0" w:rsidR="00486768" w:rsidRPr="00AE2812" w:rsidRDefault="00486768" w:rsidP="00146782">
            <w:pPr>
              <w:spacing w:before="40" w:after="40" w:line="240" w:lineRule="auto"/>
              <w:ind w:right="57"/>
              <w:jc w:val="right"/>
              <w:rPr>
                <w:noProof/>
                <w:shd w:val="clear" w:color="auto" w:fill="FFFFFF"/>
              </w:rPr>
            </w:pPr>
            <w:r w:rsidRPr="00146782">
              <w:rPr>
                <w:noProof/>
                <w:shd w:val="clear" w:color="auto" w:fill="FFFFFF"/>
              </w:rPr>
              <w:t>0,2</w:t>
            </w:r>
          </w:p>
        </w:tc>
      </w:tr>
      <w:tr w:rsidR="00146782" w:rsidRPr="00AE2812" w14:paraId="2A547955" w14:textId="77777777" w:rsidTr="00903D29">
        <w:tc>
          <w:tcPr>
            <w:tcW w:w="834" w:type="dxa"/>
            <w:tcBorders>
              <w:right w:val="single" w:sz="4" w:space="0" w:color="538135" w:themeColor="accent6" w:themeShade="BF"/>
            </w:tcBorders>
            <w:shd w:val="clear" w:color="auto" w:fill="auto"/>
          </w:tcPr>
          <w:p w14:paraId="27A15DAF" w14:textId="70DF3E1E" w:rsidR="00486768" w:rsidRPr="00AE2812" w:rsidRDefault="00486768" w:rsidP="00146782">
            <w:pPr>
              <w:spacing w:before="40" w:after="40" w:line="240" w:lineRule="auto"/>
              <w:rPr>
                <w:noProof/>
                <w:shd w:val="clear" w:color="auto" w:fill="FFFFFF"/>
              </w:rPr>
            </w:pPr>
            <w:r w:rsidRPr="00AE2812">
              <w:rPr>
                <w:noProof/>
                <w:shd w:val="clear" w:color="auto" w:fill="FFFFFF"/>
              </w:rPr>
              <w:t>2020</w:t>
            </w:r>
          </w:p>
        </w:tc>
        <w:tc>
          <w:tcPr>
            <w:tcW w:w="867" w:type="dxa"/>
            <w:tcBorders>
              <w:left w:val="single" w:sz="4" w:space="0" w:color="538135" w:themeColor="accent6" w:themeShade="BF"/>
              <w:right w:val="single" w:sz="4" w:space="0" w:color="538135" w:themeColor="accent6" w:themeShade="BF"/>
            </w:tcBorders>
            <w:shd w:val="clear" w:color="auto" w:fill="auto"/>
            <w:vAlign w:val="bottom"/>
          </w:tcPr>
          <w:p w14:paraId="7493D55E" w14:textId="326E0537" w:rsidR="00486768" w:rsidRPr="00AE2812" w:rsidRDefault="00486768" w:rsidP="00146782">
            <w:pPr>
              <w:spacing w:before="40" w:after="40" w:line="240" w:lineRule="auto"/>
              <w:ind w:right="57"/>
              <w:jc w:val="right"/>
              <w:rPr>
                <w:noProof/>
                <w:shd w:val="clear" w:color="auto" w:fill="FFFFFF"/>
              </w:rPr>
            </w:pPr>
            <w:r w:rsidRPr="00146782">
              <w:rPr>
                <w:noProof/>
                <w:shd w:val="clear" w:color="auto" w:fill="FFFFFF"/>
              </w:rPr>
              <w:t>19</w:t>
            </w:r>
            <w:r w:rsidR="00146782">
              <w:rPr>
                <w:noProof/>
                <w:shd w:val="clear" w:color="auto" w:fill="FFFFFF"/>
              </w:rPr>
              <w:t>,0</w:t>
            </w:r>
          </w:p>
        </w:tc>
        <w:tc>
          <w:tcPr>
            <w:tcW w:w="851" w:type="dxa"/>
            <w:tcBorders>
              <w:left w:val="single" w:sz="4" w:space="0" w:color="538135" w:themeColor="accent6" w:themeShade="BF"/>
              <w:right w:val="single" w:sz="4" w:space="0" w:color="538135" w:themeColor="accent6" w:themeShade="BF"/>
            </w:tcBorders>
            <w:shd w:val="clear" w:color="auto" w:fill="auto"/>
            <w:vAlign w:val="bottom"/>
          </w:tcPr>
          <w:p w14:paraId="666D6C56" w14:textId="51D9F4E3" w:rsidR="00486768" w:rsidRPr="00AE2812" w:rsidRDefault="00486768" w:rsidP="00146782">
            <w:pPr>
              <w:spacing w:before="40" w:after="40" w:line="240" w:lineRule="auto"/>
              <w:ind w:right="57"/>
              <w:jc w:val="right"/>
              <w:rPr>
                <w:noProof/>
                <w:shd w:val="clear" w:color="auto" w:fill="FFFFFF"/>
              </w:rPr>
            </w:pPr>
            <w:r w:rsidRPr="00146782">
              <w:rPr>
                <w:noProof/>
                <w:shd w:val="clear" w:color="auto" w:fill="FFFFFF"/>
              </w:rPr>
              <w:t>2,8</w:t>
            </w:r>
          </w:p>
        </w:tc>
        <w:tc>
          <w:tcPr>
            <w:tcW w:w="1134" w:type="dxa"/>
            <w:tcBorders>
              <w:left w:val="single" w:sz="4" w:space="0" w:color="538135" w:themeColor="accent6" w:themeShade="BF"/>
              <w:right w:val="single" w:sz="4" w:space="0" w:color="538135" w:themeColor="accent6" w:themeShade="BF"/>
            </w:tcBorders>
            <w:shd w:val="clear" w:color="auto" w:fill="auto"/>
            <w:vAlign w:val="bottom"/>
          </w:tcPr>
          <w:p w14:paraId="0EE1FC62" w14:textId="1796C4B5" w:rsidR="00486768" w:rsidRPr="00AE2812" w:rsidRDefault="00093173" w:rsidP="00146782">
            <w:pPr>
              <w:spacing w:before="40" w:after="40" w:line="240" w:lineRule="auto"/>
              <w:ind w:right="57"/>
              <w:jc w:val="right"/>
              <w:rPr>
                <w:noProof/>
                <w:shd w:val="clear" w:color="auto" w:fill="FFFFFF"/>
              </w:rPr>
            </w:pPr>
            <w:r w:rsidRPr="00146782">
              <w:rPr>
                <w:noProof/>
                <w:shd w:val="clear" w:color="auto" w:fill="FFFFFF"/>
              </w:rPr>
              <w:t>0,0</w:t>
            </w:r>
          </w:p>
        </w:tc>
        <w:tc>
          <w:tcPr>
            <w:tcW w:w="1276" w:type="dxa"/>
            <w:tcBorders>
              <w:left w:val="single" w:sz="4" w:space="0" w:color="538135" w:themeColor="accent6" w:themeShade="BF"/>
              <w:right w:val="single" w:sz="4" w:space="0" w:color="538135" w:themeColor="accent6" w:themeShade="BF"/>
            </w:tcBorders>
            <w:shd w:val="clear" w:color="auto" w:fill="auto"/>
            <w:vAlign w:val="bottom"/>
          </w:tcPr>
          <w:p w14:paraId="0E9BE69D" w14:textId="1ED27FBB" w:rsidR="00486768" w:rsidRPr="00AE2812" w:rsidRDefault="00486768" w:rsidP="00146782">
            <w:pPr>
              <w:spacing w:before="40" w:after="40" w:line="240" w:lineRule="auto"/>
              <w:ind w:right="57"/>
              <w:jc w:val="right"/>
              <w:rPr>
                <w:noProof/>
                <w:shd w:val="clear" w:color="auto" w:fill="FFFFFF"/>
              </w:rPr>
            </w:pPr>
            <w:r w:rsidRPr="00146782">
              <w:rPr>
                <w:noProof/>
                <w:shd w:val="clear" w:color="auto" w:fill="FFFFFF"/>
              </w:rPr>
              <w:t>0</w:t>
            </w:r>
            <w:r w:rsidR="00093173" w:rsidRPr="00146782">
              <w:rPr>
                <w:noProof/>
                <w:shd w:val="clear" w:color="auto" w:fill="FFFFFF"/>
              </w:rPr>
              <w:t>,5</w:t>
            </w:r>
          </w:p>
        </w:tc>
        <w:tc>
          <w:tcPr>
            <w:tcW w:w="1078" w:type="dxa"/>
            <w:tcBorders>
              <w:left w:val="single" w:sz="4" w:space="0" w:color="538135" w:themeColor="accent6" w:themeShade="BF"/>
              <w:right w:val="single" w:sz="4" w:space="0" w:color="538135" w:themeColor="accent6" w:themeShade="BF"/>
            </w:tcBorders>
            <w:shd w:val="clear" w:color="auto" w:fill="auto"/>
            <w:vAlign w:val="bottom"/>
          </w:tcPr>
          <w:p w14:paraId="0DEAD28E" w14:textId="0D361DAA" w:rsidR="00486768" w:rsidRPr="00AE2812" w:rsidRDefault="00486768" w:rsidP="00146782">
            <w:pPr>
              <w:spacing w:before="40" w:after="40" w:line="240" w:lineRule="auto"/>
              <w:ind w:right="57"/>
              <w:jc w:val="right"/>
              <w:rPr>
                <w:noProof/>
                <w:shd w:val="clear" w:color="auto" w:fill="FFFFFF"/>
              </w:rPr>
            </w:pPr>
            <w:r w:rsidRPr="00146782">
              <w:rPr>
                <w:noProof/>
                <w:shd w:val="clear" w:color="auto" w:fill="FFFFFF"/>
              </w:rPr>
              <w:t>0,0</w:t>
            </w:r>
          </w:p>
        </w:tc>
        <w:tc>
          <w:tcPr>
            <w:tcW w:w="784" w:type="dxa"/>
            <w:tcBorders>
              <w:left w:val="single" w:sz="4" w:space="0" w:color="538135" w:themeColor="accent6" w:themeShade="BF"/>
              <w:right w:val="single" w:sz="4" w:space="0" w:color="538135" w:themeColor="accent6" w:themeShade="BF"/>
            </w:tcBorders>
            <w:shd w:val="clear" w:color="auto" w:fill="auto"/>
            <w:vAlign w:val="bottom"/>
          </w:tcPr>
          <w:p w14:paraId="049C49F0" w14:textId="43B074BA" w:rsidR="00486768" w:rsidRPr="00AE2812" w:rsidRDefault="00486768" w:rsidP="00146782">
            <w:pPr>
              <w:spacing w:before="40" w:after="40" w:line="240" w:lineRule="auto"/>
              <w:ind w:right="57"/>
              <w:jc w:val="right"/>
              <w:rPr>
                <w:noProof/>
                <w:shd w:val="clear" w:color="auto" w:fill="FFFFFF"/>
              </w:rPr>
            </w:pPr>
            <w:r w:rsidRPr="00146782">
              <w:rPr>
                <w:noProof/>
                <w:shd w:val="clear" w:color="auto" w:fill="FFFFFF"/>
              </w:rPr>
              <w:t>4,8</w:t>
            </w:r>
          </w:p>
        </w:tc>
        <w:tc>
          <w:tcPr>
            <w:tcW w:w="1114" w:type="dxa"/>
            <w:tcBorders>
              <w:left w:val="single" w:sz="4" w:space="0" w:color="538135" w:themeColor="accent6" w:themeShade="BF"/>
            </w:tcBorders>
            <w:shd w:val="clear" w:color="auto" w:fill="auto"/>
            <w:vAlign w:val="bottom"/>
          </w:tcPr>
          <w:p w14:paraId="7ACD2013" w14:textId="637AE640" w:rsidR="00486768" w:rsidRPr="00AE2812" w:rsidRDefault="00486768" w:rsidP="00146782">
            <w:pPr>
              <w:spacing w:before="40" w:after="40" w:line="240" w:lineRule="auto"/>
              <w:ind w:right="57"/>
              <w:jc w:val="right"/>
              <w:rPr>
                <w:noProof/>
                <w:shd w:val="clear" w:color="auto" w:fill="FFFFFF"/>
              </w:rPr>
            </w:pPr>
            <w:r w:rsidRPr="00146782">
              <w:rPr>
                <w:noProof/>
                <w:shd w:val="clear" w:color="auto" w:fill="FFFFFF"/>
              </w:rPr>
              <w:t>0,1</w:t>
            </w:r>
          </w:p>
        </w:tc>
      </w:tr>
      <w:tr w:rsidR="00486768" w:rsidRPr="00AE2812" w14:paraId="2C480016" w14:textId="77777777" w:rsidTr="00903D29">
        <w:tc>
          <w:tcPr>
            <w:tcW w:w="7938" w:type="dxa"/>
            <w:gridSpan w:val="8"/>
            <w:shd w:val="clear" w:color="auto" w:fill="auto"/>
          </w:tcPr>
          <w:p w14:paraId="00392B8A" w14:textId="5740E8E4" w:rsidR="00486768" w:rsidRPr="00AE2812" w:rsidRDefault="00486768" w:rsidP="00146782">
            <w:pPr>
              <w:spacing w:before="40" w:after="40" w:line="240" w:lineRule="auto"/>
              <w:jc w:val="center"/>
              <w:rPr>
                <w:noProof/>
                <w:shd w:val="clear" w:color="auto" w:fill="FFFFFF"/>
              </w:rPr>
            </w:pPr>
            <w:r w:rsidRPr="00AE2812">
              <w:rPr>
                <w:noProof/>
                <w:shd w:val="clear" w:color="auto" w:fill="FFFFFF"/>
              </w:rPr>
              <w:t>2010=100</w:t>
            </w:r>
          </w:p>
        </w:tc>
      </w:tr>
      <w:tr w:rsidR="00146782" w:rsidRPr="00AE2812" w14:paraId="16165AC2" w14:textId="77777777" w:rsidTr="00903D29">
        <w:tc>
          <w:tcPr>
            <w:tcW w:w="834" w:type="dxa"/>
            <w:tcBorders>
              <w:right w:val="single" w:sz="4" w:space="0" w:color="538135" w:themeColor="accent6" w:themeShade="BF"/>
            </w:tcBorders>
            <w:shd w:val="clear" w:color="auto" w:fill="auto"/>
          </w:tcPr>
          <w:p w14:paraId="61381340" w14:textId="70335787" w:rsidR="00486768" w:rsidRPr="00AE2812" w:rsidRDefault="00486768" w:rsidP="00146782">
            <w:pPr>
              <w:spacing w:before="40" w:after="40" w:line="240" w:lineRule="auto"/>
              <w:rPr>
                <w:noProof/>
                <w:shd w:val="clear" w:color="auto" w:fill="FFFFFF"/>
              </w:rPr>
            </w:pPr>
            <w:r w:rsidRPr="00AE2812">
              <w:rPr>
                <w:noProof/>
                <w:shd w:val="clear" w:color="auto" w:fill="FFFFFF"/>
              </w:rPr>
              <w:t>2020</w:t>
            </w:r>
          </w:p>
        </w:tc>
        <w:tc>
          <w:tcPr>
            <w:tcW w:w="867" w:type="dxa"/>
            <w:tcBorders>
              <w:left w:val="single" w:sz="4" w:space="0" w:color="538135" w:themeColor="accent6" w:themeShade="BF"/>
              <w:right w:val="single" w:sz="4" w:space="0" w:color="538135" w:themeColor="accent6" w:themeShade="BF"/>
            </w:tcBorders>
            <w:shd w:val="clear" w:color="auto" w:fill="auto"/>
            <w:vAlign w:val="center"/>
          </w:tcPr>
          <w:p w14:paraId="3F475C83" w14:textId="6CE30D88" w:rsidR="00486768" w:rsidRPr="00AE2812" w:rsidRDefault="00486768" w:rsidP="00146782">
            <w:pPr>
              <w:spacing w:before="40" w:after="40" w:line="240" w:lineRule="auto"/>
              <w:ind w:right="57"/>
              <w:jc w:val="right"/>
              <w:rPr>
                <w:noProof/>
                <w:shd w:val="clear" w:color="auto" w:fill="FFFFFF"/>
              </w:rPr>
            </w:pPr>
            <w:r w:rsidRPr="00146782">
              <w:rPr>
                <w:noProof/>
                <w:shd w:val="clear" w:color="auto" w:fill="FFFFFF"/>
              </w:rPr>
              <w:t>98,0</w:t>
            </w:r>
          </w:p>
        </w:tc>
        <w:tc>
          <w:tcPr>
            <w:tcW w:w="851" w:type="dxa"/>
            <w:tcBorders>
              <w:left w:val="single" w:sz="4" w:space="0" w:color="538135" w:themeColor="accent6" w:themeShade="BF"/>
              <w:right w:val="single" w:sz="4" w:space="0" w:color="538135" w:themeColor="accent6" w:themeShade="BF"/>
            </w:tcBorders>
            <w:shd w:val="clear" w:color="auto" w:fill="auto"/>
            <w:vAlign w:val="center"/>
          </w:tcPr>
          <w:p w14:paraId="2FB4D466" w14:textId="5D8B01F5" w:rsidR="00486768" w:rsidRPr="00AE2812" w:rsidRDefault="00486768" w:rsidP="00146782">
            <w:pPr>
              <w:spacing w:before="40" w:after="40" w:line="240" w:lineRule="auto"/>
              <w:ind w:right="57"/>
              <w:jc w:val="right"/>
              <w:rPr>
                <w:noProof/>
                <w:shd w:val="clear" w:color="auto" w:fill="FFFFFF"/>
              </w:rPr>
            </w:pPr>
            <w:r w:rsidRPr="00146782">
              <w:rPr>
                <w:noProof/>
                <w:shd w:val="clear" w:color="auto" w:fill="FFFFFF"/>
              </w:rPr>
              <w:t>105,6</w:t>
            </w:r>
          </w:p>
        </w:tc>
        <w:tc>
          <w:tcPr>
            <w:tcW w:w="1134" w:type="dxa"/>
            <w:tcBorders>
              <w:left w:val="single" w:sz="4" w:space="0" w:color="538135" w:themeColor="accent6" w:themeShade="BF"/>
              <w:right w:val="single" w:sz="4" w:space="0" w:color="538135" w:themeColor="accent6" w:themeShade="BF"/>
            </w:tcBorders>
            <w:shd w:val="clear" w:color="auto" w:fill="auto"/>
            <w:vAlign w:val="center"/>
          </w:tcPr>
          <w:p w14:paraId="4745197B" w14:textId="372FA630" w:rsidR="00486768" w:rsidRPr="00AE2812" w:rsidRDefault="00486768" w:rsidP="00146782">
            <w:pPr>
              <w:spacing w:before="40" w:after="40" w:line="240" w:lineRule="auto"/>
              <w:ind w:right="57"/>
              <w:jc w:val="right"/>
              <w:rPr>
                <w:noProof/>
                <w:shd w:val="clear" w:color="auto" w:fill="FFFFFF"/>
              </w:rPr>
            </w:pPr>
            <w:r w:rsidRPr="00146782">
              <w:rPr>
                <w:noProof/>
                <w:shd w:val="clear" w:color="auto" w:fill="FFFFFF"/>
              </w:rPr>
              <w:t>25,0</w:t>
            </w:r>
          </w:p>
        </w:tc>
        <w:tc>
          <w:tcPr>
            <w:tcW w:w="1276" w:type="dxa"/>
            <w:tcBorders>
              <w:left w:val="single" w:sz="4" w:space="0" w:color="538135" w:themeColor="accent6" w:themeShade="BF"/>
              <w:right w:val="single" w:sz="4" w:space="0" w:color="538135" w:themeColor="accent6" w:themeShade="BF"/>
            </w:tcBorders>
            <w:shd w:val="clear" w:color="auto" w:fill="auto"/>
            <w:vAlign w:val="center"/>
          </w:tcPr>
          <w:p w14:paraId="40EF6803" w14:textId="289D4713" w:rsidR="00486768" w:rsidRPr="00AE2812" w:rsidRDefault="00486768" w:rsidP="00146782">
            <w:pPr>
              <w:spacing w:before="40" w:after="40" w:line="240" w:lineRule="auto"/>
              <w:ind w:right="57"/>
              <w:jc w:val="right"/>
              <w:rPr>
                <w:noProof/>
                <w:shd w:val="clear" w:color="auto" w:fill="FFFFFF"/>
              </w:rPr>
            </w:pPr>
            <w:r w:rsidRPr="00146782">
              <w:rPr>
                <w:noProof/>
                <w:shd w:val="clear" w:color="auto" w:fill="FFFFFF"/>
              </w:rPr>
              <w:t>84,4</w:t>
            </w:r>
          </w:p>
        </w:tc>
        <w:tc>
          <w:tcPr>
            <w:tcW w:w="1078" w:type="dxa"/>
            <w:tcBorders>
              <w:left w:val="single" w:sz="4" w:space="0" w:color="538135" w:themeColor="accent6" w:themeShade="BF"/>
              <w:right w:val="single" w:sz="4" w:space="0" w:color="538135" w:themeColor="accent6" w:themeShade="BF"/>
            </w:tcBorders>
            <w:shd w:val="clear" w:color="auto" w:fill="auto"/>
            <w:vAlign w:val="center"/>
          </w:tcPr>
          <w:p w14:paraId="3B761D3F" w14:textId="34BC61B8" w:rsidR="00486768" w:rsidRPr="00AE2812" w:rsidRDefault="00486768" w:rsidP="00146782">
            <w:pPr>
              <w:spacing w:before="40" w:after="40" w:line="240" w:lineRule="auto"/>
              <w:ind w:right="57"/>
              <w:jc w:val="right"/>
              <w:rPr>
                <w:noProof/>
                <w:shd w:val="clear" w:color="auto" w:fill="FFFFFF"/>
              </w:rPr>
            </w:pPr>
            <w:r w:rsidRPr="00146782">
              <w:rPr>
                <w:noProof/>
                <w:shd w:val="clear" w:color="auto" w:fill="FFFFFF"/>
              </w:rPr>
              <w:t>26,9</w:t>
            </w:r>
          </w:p>
        </w:tc>
        <w:tc>
          <w:tcPr>
            <w:tcW w:w="784" w:type="dxa"/>
            <w:tcBorders>
              <w:left w:val="single" w:sz="4" w:space="0" w:color="538135" w:themeColor="accent6" w:themeShade="BF"/>
              <w:right w:val="single" w:sz="4" w:space="0" w:color="538135" w:themeColor="accent6" w:themeShade="BF"/>
            </w:tcBorders>
            <w:shd w:val="clear" w:color="auto" w:fill="auto"/>
            <w:vAlign w:val="center"/>
          </w:tcPr>
          <w:p w14:paraId="3D4CD1C7" w14:textId="39FDA410" w:rsidR="00486768" w:rsidRPr="00AE2812" w:rsidRDefault="00486768" w:rsidP="00146782">
            <w:pPr>
              <w:spacing w:before="40" w:after="40" w:line="240" w:lineRule="auto"/>
              <w:ind w:right="57"/>
              <w:jc w:val="right"/>
              <w:rPr>
                <w:noProof/>
                <w:shd w:val="clear" w:color="auto" w:fill="FFFFFF"/>
              </w:rPr>
            </w:pPr>
            <w:r w:rsidRPr="00146782">
              <w:rPr>
                <w:noProof/>
                <w:shd w:val="clear" w:color="auto" w:fill="FFFFFF"/>
              </w:rPr>
              <w:t>92,6</w:t>
            </w:r>
          </w:p>
        </w:tc>
        <w:tc>
          <w:tcPr>
            <w:tcW w:w="1114" w:type="dxa"/>
            <w:tcBorders>
              <w:left w:val="single" w:sz="4" w:space="0" w:color="538135" w:themeColor="accent6" w:themeShade="BF"/>
            </w:tcBorders>
            <w:shd w:val="clear" w:color="auto" w:fill="auto"/>
            <w:vAlign w:val="center"/>
          </w:tcPr>
          <w:p w14:paraId="47189B9B" w14:textId="528BD9F2" w:rsidR="00486768" w:rsidRPr="00AE2812" w:rsidRDefault="00486768" w:rsidP="00146782">
            <w:pPr>
              <w:spacing w:before="40" w:after="40" w:line="240" w:lineRule="auto"/>
              <w:ind w:right="57"/>
              <w:jc w:val="right"/>
              <w:rPr>
                <w:noProof/>
                <w:shd w:val="clear" w:color="auto" w:fill="FFFFFF"/>
              </w:rPr>
            </w:pPr>
            <w:r w:rsidRPr="00146782">
              <w:rPr>
                <w:noProof/>
                <w:shd w:val="clear" w:color="auto" w:fill="FFFFFF"/>
              </w:rPr>
              <w:t>60,1</w:t>
            </w:r>
          </w:p>
        </w:tc>
      </w:tr>
      <w:tr w:rsidR="00486768" w:rsidRPr="00AE2812" w14:paraId="21FB7916" w14:textId="77777777" w:rsidTr="00903D29">
        <w:tc>
          <w:tcPr>
            <w:tcW w:w="7938" w:type="dxa"/>
            <w:gridSpan w:val="8"/>
            <w:shd w:val="clear" w:color="auto" w:fill="auto"/>
          </w:tcPr>
          <w:p w14:paraId="67BEE8F2" w14:textId="689BBD02" w:rsidR="00486768" w:rsidRPr="00AE2812" w:rsidRDefault="008B4BD6" w:rsidP="00146782">
            <w:pPr>
              <w:spacing w:before="40" w:after="40" w:line="240" w:lineRule="auto"/>
              <w:jc w:val="center"/>
              <w:rPr>
                <w:noProof/>
                <w:shd w:val="clear" w:color="auto" w:fill="FFFFFF"/>
              </w:rPr>
            </w:pPr>
            <w:r>
              <w:rPr>
                <w:noProof/>
                <w:shd w:val="clear" w:color="auto" w:fill="FFFFFF"/>
              </w:rPr>
              <w:t>n</w:t>
            </w:r>
            <w:r w:rsidR="00486768" w:rsidRPr="00AE2812">
              <w:rPr>
                <w:noProof/>
                <w:shd w:val="clear" w:color="auto" w:fill="FFFFFF"/>
              </w:rPr>
              <w:t>a 100 gospodarstw</w:t>
            </w:r>
            <w:r w:rsidR="00B9493D">
              <w:rPr>
                <w:noProof/>
                <w:shd w:val="clear" w:color="auto" w:fill="FFFFFF"/>
              </w:rPr>
              <w:t xml:space="preserve"> rolnych w szt.</w:t>
            </w:r>
          </w:p>
        </w:tc>
      </w:tr>
      <w:tr w:rsidR="00146782" w:rsidRPr="00AE2812" w14:paraId="67A53461" w14:textId="77777777" w:rsidTr="00903D29">
        <w:tc>
          <w:tcPr>
            <w:tcW w:w="834" w:type="dxa"/>
            <w:tcBorders>
              <w:right w:val="single" w:sz="4" w:space="0" w:color="538135" w:themeColor="accent6" w:themeShade="BF"/>
            </w:tcBorders>
            <w:shd w:val="clear" w:color="auto" w:fill="auto"/>
          </w:tcPr>
          <w:p w14:paraId="47610D6B" w14:textId="15BBF558" w:rsidR="00486768" w:rsidRPr="00AE2812" w:rsidRDefault="00486768" w:rsidP="00146782">
            <w:pPr>
              <w:spacing w:before="40" w:after="40" w:line="240" w:lineRule="auto"/>
              <w:rPr>
                <w:noProof/>
                <w:shd w:val="clear" w:color="auto" w:fill="FFFFFF"/>
              </w:rPr>
            </w:pPr>
            <w:r w:rsidRPr="00AE2812">
              <w:rPr>
                <w:noProof/>
                <w:shd w:val="clear" w:color="auto" w:fill="FFFFFF"/>
              </w:rPr>
              <w:t>2010</w:t>
            </w:r>
          </w:p>
        </w:tc>
        <w:tc>
          <w:tcPr>
            <w:tcW w:w="867" w:type="dxa"/>
            <w:tcBorders>
              <w:left w:val="single" w:sz="4" w:space="0" w:color="538135" w:themeColor="accent6" w:themeShade="BF"/>
              <w:right w:val="single" w:sz="4" w:space="0" w:color="538135" w:themeColor="accent6" w:themeShade="BF"/>
            </w:tcBorders>
            <w:shd w:val="clear" w:color="auto" w:fill="auto"/>
            <w:vAlign w:val="center"/>
          </w:tcPr>
          <w:p w14:paraId="714CA633" w14:textId="6BDB7583" w:rsidR="00486768" w:rsidRPr="00AE2812" w:rsidRDefault="00486768" w:rsidP="00146782">
            <w:pPr>
              <w:spacing w:before="40" w:after="40" w:line="240" w:lineRule="auto"/>
              <w:ind w:right="57"/>
              <w:jc w:val="right"/>
              <w:rPr>
                <w:noProof/>
                <w:shd w:val="clear" w:color="auto" w:fill="FFFFFF"/>
              </w:rPr>
            </w:pPr>
            <w:r w:rsidRPr="00146782">
              <w:rPr>
                <w:noProof/>
                <w:shd w:val="clear" w:color="auto" w:fill="FFFFFF"/>
              </w:rPr>
              <w:t xml:space="preserve">87,4 </w:t>
            </w:r>
          </w:p>
        </w:tc>
        <w:tc>
          <w:tcPr>
            <w:tcW w:w="851" w:type="dxa"/>
            <w:tcBorders>
              <w:left w:val="single" w:sz="4" w:space="0" w:color="538135" w:themeColor="accent6" w:themeShade="BF"/>
              <w:right w:val="single" w:sz="4" w:space="0" w:color="538135" w:themeColor="accent6" w:themeShade="BF"/>
            </w:tcBorders>
            <w:shd w:val="clear" w:color="auto" w:fill="auto"/>
            <w:vAlign w:val="center"/>
          </w:tcPr>
          <w:p w14:paraId="2490D4AF" w14:textId="5D38008C" w:rsidR="00486768" w:rsidRPr="00AE2812" w:rsidRDefault="00486768" w:rsidP="00146782">
            <w:pPr>
              <w:spacing w:before="40" w:after="40" w:line="240" w:lineRule="auto"/>
              <w:ind w:right="57"/>
              <w:jc w:val="right"/>
              <w:rPr>
                <w:noProof/>
                <w:shd w:val="clear" w:color="auto" w:fill="FFFFFF"/>
              </w:rPr>
            </w:pPr>
            <w:r w:rsidRPr="00146782">
              <w:rPr>
                <w:noProof/>
                <w:shd w:val="clear" w:color="auto" w:fill="FFFFFF"/>
              </w:rPr>
              <w:t xml:space="preserve">12,0 </w:t>
            </w:r>
          </w:p>
        </w:tc>
        <w:tc>
          <w:tcPr>
            <w:tcW w:w="1134" w:type="dxa"/>
            <w:tcBorders>
              <w:left w:val="single" w:sz="4" w:space="0" w:color="538135" w:themeColor="accent6" w:themeShade="BF"/>
              <w:right w:val="single" w:sz="4" w:space="0" w:color="538135" w:themeColor="accent6" w:themeShade="BF"/>
            </w:tcBorders>
            <w:shd w:val="clear" w:color="auto" w:fill="auto"/>
            <w:vAlign w:val="center"/>
          </w:tcPr>
          <w:p w14:paraId="633C159D" w14:textId="46A7C43C" w:rsidR="00486768" w:rsidRPr="00AE2812" w:rsidRDefault="00486768" w:rsidP="00146782">
            <w:pPr>
              <w:spacing w:before="40" w:after="40" w:line="240" w:lineRule="auto"/>
              <w:ind w:right="57"/>
              <w:jc w:val="right"/>
              <w:rPr>
                <w:noProof/>
                <w:shd w:val="clear" w:color="auto" w:fill="FFFFFF"/>
              </w:rPr>
            </w:pPr>
            <w:r w:rsidRPr="00146782">
              <w:rPr>
                <w:noProof/>
                <w:shd w:val="clear" w:color="auto" w:fill="FFFFFF"/>
              </w:rPr>
              <w:t xml:space="preserve">0,5 </w:t>
            </w:r>
          </w:p>
        </w:tc>
        <w:tc>
          <w:tcPr>
            <w:tcW w:w="1276" w:type="dxa"/>
            <w:tcBorders>
              <w:left w:val="single" w:sz="4" w:space="0" w:color="538135" w:themeColor="accent6" w:themeShade="BF"/>
              <w:right w:val="single" w:sz="4" w:space="0" w:color="538135" w:themeColor="accent6" w:themeShade="BF"/>
            </w:tcBorders>
            <w:shd w:val="clear" w:color="auto" w:fill="auto"/>
            <w:vAlign w:val="center"/>
          </w:tcPr>
          <w:p w14:paraId="13161249" w14:textId="095F74F9" w:rsidR="00486768" w:rsidRPr="00AE2812" w:rsidRDefault="00486768" w:rsidP="00146782">
            <w:pPr>
              <w:spacing w:before="40" w:after="40" w:line="240" w:lineRule="auto"/>
              <w:ind w:right="57"/>
              <w:jc w:val="right"/>
              <w:rPr>
                <w:noProof/>
                <w:shd w:val="clear" w:color="auto" w:fill="FFFFFF"/>
              </w:rPr>
            </w:pPr>
            <w:r w:rsidRPr="00146782">
              <w:rPr>
                <w:noProof/>
                <w:shd w:val="clear" w:color="auto" w:fill="FFFFFF"/>
              </w:rPr>
              <w:t xml:space="preserve">2,7 </w:t>
            </w:r>
          </w:p>
        </w:tc>
        <w:tc>
          <w:tcPr>
            <w:tcW w:w="1078" w:type="dxa"/>
            <w:tcBorders>
              <w:left w:val="single" w:sz="4" w:space="0" w:color="538135" w:themeColor="accent6" w:themeShade="BF"/>
              <w:right w:val="single" w:sz="4" w:space="0" w:color="538135" w:themeColor="accent6" w:themeShade="BF"/>
            </w:tcBorders>
            <w:shd w:val="clear" w:color="auto" w:fill="auto"/>
            <w:vAlign w:val="center"/>
          </w:tcPr>
          <w:p w14:paraId="50C843B9" w14:textId="2E1728AF" w:rsidR="00486768" w:rsidRPr="00AE2812" w:rsidRDefault="00486768" w:rsidP="00146782">
            <w:pPr>
              <w:spacing w:before="40" w:after="40" w:line="240" w:lineRule="auto"/>
              <w:ind w:right="57"/>
              <w:jc w:val="right"/>
              <w:rPr>
                <w:noProof/>
                <w:shd w:val="clear" w:color="auto" w:fill="FFFFFF"/>
              </w:rPr>
            </w:pPr>
            <w:r w:rsidRPr="00146782">
              <w:rPr>
                <w:noProof/>
                <w:shd w:val="clear" w:color="auto" w:fill="FFFFFF"/>
              </w:rPr>
              <w:t xml:space="preserve">0,8 </w:t>
            </w:r>
          </w:p>
        </w:tc>
        <w:tc>
          <w:tcPr>
            <w:tcW w:w="784" w:type="dxa"/>
            <w:tcBorders>
              <w:left w:val="single" w:sz="4" w:space="0" w:color="538135" w:themeColor="accent6" w:themeShade="BF"/>
              <w:right w:val="single" w:sz="4" w:space="0" w:color="538135" w:themeColor="accent6" w:themeShade="BF"/>
            </w:tcBorders>
            <w:shd w:val="clear" w:color="auto" w:fill="auto"/>
            <w:vAlign w:val="center"/>
          </w:tcPr>
          <w:p w14:paraId="2DDAFBCE" w14:textId="49808C34" w:rsidR="00486768" w:rsidRPr="00AE2812" w:rsidRDefault="00486768" w:rsidP="00146782">
            <w:pPr>
              <w:spacing w:before="40" w:after="40" w:line="240" w:lineRule="auto"/>
              <w:ind w:right="57"/>
              <w:jc w:val="right"/>
              <w:rPr>
                <w:noProof/>
                <w:shd w:val="clear" w:color="auto" w:fill="FFFFFF"/>
              </w:rPr>
            </w:pPr>
            <w:r w:rsidRPr="00146782">
              <w:rPr>
                <w:noProof/>
                <w:shd w:val="clear" w:color="auto" w:fill="FFFFFF"/>
              </w:rPr>
              <w:t xml:space="preserve">23,3 </w:t>
            </w:r>
          </w:p>
        </w:tc>
        <w:tc>
          <w:tcPr>
            <w:tcW w:w="1114" w:type="dxa"/>
            <w:tcBorders>
              <w:left w:val="single" w:sz="4" w:space="0" w:color="538135" w:themeColor="accent6" w:themeShade="BF"/>
            </w:tcBorders>
            <w:shd w:val="clear" w:color="auto" w:fill="auto"/>
            <w:vAlign w:val="center"/>
          </w:tcPr>
          <w:p w14:paraId="44FAE162" w14:textId="638F7D6E" w:rsidR="00486768" w:rsidRPr="00AE2812" w:rsidRDefault="00486768" w:rsidP="00146782">
            <w:pPr>
              <w:spacing w:before="40" w:after="40" w:line="240" w:lineRule="auto"/>
              <w:ind w:right="57"/>
              <w:jc w:val="right"/>
              <w:rPr>
                <w:noProof/>
                <w:shd w:val="clear" w:color="auto" w:fill="FFFFFF"/>
              </w:rPr>
            </w:pPr>
            <w:r w:rsidRPr="00146782">
              <w:rPr>
                <w:noProof/>
                <w:shd w:val="clear" w:color="auto" w:fill="FFFFFF"/>
              </w:rPr>
              <w:t xml:space="preserve">1,1 </w:t>
            </w:r>
          </w:p>
        </w:tc>
      </w:tr>
      <w:tr w:rsidR="00146782" w:rsidRPr="00AE2812" w14:paraId="2E545348" w14:textId="77777777" w:rsidTr="00903D29">
        <w:tc>
          <w:tcPr>
            <w:tcW w:w="834" w:type="dxa"/>
            <w:tcBorders>
              <w:right w:val="single" w:sz="4" w:space="0" w:color="538135" w:themeColor="accent6" w:themeShade="BF"/>
            </w:tcBorders>
            <w:shd w:val="clear" w:color="auto" w:fill="auto"/>
          </w:tcPr>
          <w:p w14:paraId="47D76DE4" w14:textId="66BFF141" w:rsidR="00486768" w:rsidRPr="00AE2812" w:rsidRDefault="00486768" w:rsidP="00146782">
            <w:pPr>
              <w:spacing w:before="40" w:after="40" w:line="240" w:lineRule="auto"/>
              <w:rPr>
                <w:noProof/>
                <w:shd w:val="clear" w:color="auto" w:fill="FFFFFF"/>
              </w:rPr>
            </w:pPr>
            <w:r w:rsidRPr="00AE2812">
              <w:rPr>
                <w:noProof/>
                <w:shd w:val="clear" w:color="auto" w:fill="FFFFFF"/>
              </w:rPr>
              <w:t>2020</w:t>
            </w:r>
          </w:p>
        </w:tc>
        <w:tc>
          <w:tcPr>
            <w:tcW w:w="867" w:type="dxa"/>
            <w:tcBorders>
              <w:left w:val="single" w:sz="4" w:space="0" w:color="538135" w:themeColor="accent6" w:themeShade="BF"/>
              <w:right w:val="single" w:sz="4" w:space="0" w:color="538135" w:themeColor="accent6" w:themeShade="BF"/>
            </w:tcBorders>
            <w:shd w:val="clear" w:color="auto" w:fill="auto"/>
            <w:vAlign w:val="center"/>
          </w:tcPr>
          <w:p w14:paraId="2E9F98F3" w14:textId="44DE4C7C" w:rsidR="00486768" w:rsidRPr="00AE2812" w:rsidRDefault="00486768" w:rsidP="00146782">
            <w:pPr>
              <w:spacing w:before="40" w:after="40" w:line="240" w:lineRule="auto"/>
              <w:ind w:right="57"/>
              <w:jc w:val="right"/>
              <w:rPr>
                <w:noProof/>
                <w:shd w:val="clear" w:color="auto" w:fill="FFFFFF"/>
              </w:rPr>
            </w:pPr>
            <w:r w:rsidRPr="00146782">
              <w:rPr>
                <w:noProof/>
                <w:shd w:val="clear" w:color="auto" w:fill="FFFFFF"/>
              </w:rPr>
              <w:t xml:space="preserve">94,9 </w:t>
            </w:r>
          </w:p>
        </w:tc>
        <w:tc>
          <w:tcPr>
            <w:tcW w:w="851" w:type="dxa"/>
            <w:tcBorders>
              <w:left w:val="single" w:sz="4" w:space="0" w:color="538135" w:themeColor="accent6" w:themeShade="BF"/>
              <w:right w:val="single" w:sz="4" w:space="0" w:color="538135" w:themeColor="accent6" w:themeShade="BF"/>
            </w:tcBorders>
            <w:shd w:val="clear" w:color="auto" w:fill="auto"/>
            <w:vAlign w:val="center"/>
          </w:tcPr>
          <w:p w14:paraId="3BBB62F1" w14:textId="1F28F922" w:rsidR="00486768" w:rsidRPr="00AE2812" w:rsidRDefault="00486768" w:rsidP="00146782">
            <w:pPr>
              <w:spacing w:before="40" w:after="40" w:line="240" w:lineRule="auto"/>
              <w:ind w:right="57"/>
              <w:jc w:val="right"/>
              <w:rPr>
                <w:noProof/>
                <w:shd w:val="clear" w:color="auto" w:fill="FFFFFF"/>
              </w:rPr>
            </w:pPr>
            <w:r w:rsidRPr="00146782">
              <w:rPr>
                <w:noProof/>
                <w:shd w:val="clear" w:color="auto" w:fill="FFFFFF"/>
              </w:rPr>
              <w:t xml:space="preserve">14,0 </w:t>
            </w:r>
          </w:p>
        </w:tc>
        <w:tc>
          <w:tcPr>
            <w:tcW w:w="1134" w:type="dxa"/>
            <w:tcBorders>
              <w:left w:val="single" w:sz="4" w:space="0" w:color="538135" w:themeColor="accent6" w:themeShade="BF"/>
              <w:right w:val="single" w:sz="4" w:space="0" w:color="538135" w:themeColor="accent6" w:themeShade="BF"/>
            </w:tcBorders>
            <w:shd w:val="clear" w:color="auto" w:fill="auto"/>
            <w:vAlign w:val="center"/>
          </w:tcPr>
          <w:p w14:paraId="1ECF8807" w14:textId="12720AD1" w:rsidR="00486768" w:rsidRPr="00AE2812" w:rsidRDefault="00486768" w:rsidP="00146782">
            <w:pPr>
              <w:spacing w:before="40" w:after="40" w:line="240" w:lineRule="auto"/>
              <w:ind w:right="57"/>
              <w:jc w:val="right"/>
              <w:rPr>
                <w:noProof/>
                <w:shd w:val="clear" w:color="auto" w:fill="FFFFFF"/>
              </w:rPr>
            </w:pPr>
            <w:r w:rsidRPr="00146782">
              <w:rPr>
                <w:noProof/>
                <w:shd w:val="clear" w:color="auto" w:fill="FFFFFF"/>
              </w:rPr>
              <w:t xml:space="preserve">0,1 </w:t>
            </w:r>
          </w:p>
        </w:tc>
        <w:tc>
          <w:tcPr>
            <w:tcW w:w="1276" w:type="dxa"/>
            <w:tcBorders>
              <w:left w:val="single" w:sz="4" w:space="0" w:color="538135" w:themeColor="accent6" w:themeShade="BF"/>
              <w:right w:val="single" w:sz="4" w:space="0" w:color="538135" w:themeColor="accent6" w:themeShade="BF"/>
            </w:tcBorders>
            <w:shd w:val="clear" w:color="auto" w:fill="auto"/>
            <w:vAlign w:val="center"/>
          </w:tcPr>
          <w:p w14:paraId="1AA22B2B" w14:textId="14B72051" w:rsidR="00486768" w:rsidRPr="00AE2812" w:rsidRDefault="00486768" w:rsidP="00146782">
            <w:pPr>
              <w:spacing w:before="40" w:after="40" w:line="240" w:lineRule="auto"/>
              <w:ind w:right="57"/>
              <w:jc w:val="right"/>
              <w:rPr>
                <w:noProof/>
                <w:shd w:val="clear" w:color="auto" w:fill="FFFFFF"/>
              </w:rPr>
            </w:pPr>
            <w:r w:rsidRPr="00146782">
              <w:rPr>
                <w:noProof/>
                <w:shd w:val="clear" w:color="auto" w:fill="FFFFFF"/>
              </w:rPr>
              <w:t xml:space="preserve">2,6 </w:t>
            </w:r>
          </w:p>
        </w:tc>
        <w:tc>
          <w:tcPr>
            <w:tcW w:w="1078" w:type="dxa"/>
            <w:tcBorders>
              <w:left w:val="single" w:sz="4" w:space="0" w:color="538135" w:themeColor="accent6" w:themeShade="BF"/>
              <w:right w:val="single" w:sz="4" w:space="0" w:color="538135" w:themeColor="accent6" w:themeShade="BF"/>
            </w:tcBorders>
            <w:shd w:val="clear" w:color="auto" w:fill="auto"/>
            <w:vAlign w:val="center"/>
          </w:tcPr>
          <w:p w14:paraId="5A5ED40E" w14:textId="505F866A" w:rsidR="00486768" w:rsidRPr="00AE2812" w:rsidRDefault="00486768" w:rsidP="00146782">
            <w:pPr>
              <w:spacing w:before="40" w:after="40" w:line="240" w:lineRule="auto"/>
              <w:ind w:right="57"/>
              <w:jc w:val="right"/>
              <w:rPr>
                <w:noProof/>
                <w:shd w:val="clear" w:color="auto" w:fill="FFFFFF"/>
              </w:rPr>
            </w:pPr>
            <w:r w:rsidRPr="00146782">
              <w:rPr>
                <w:noProof/>
                <w:shd w:val="clear" w:color="auto" w:fill="FFFFFF"/>
              </w:rPr>
              <w:t xml:space="preserve">0,2 </w:t>
            </w:r>
          </w:p>
        </w:tc>
        <w:tc>
          <w:tcPr>
            <w:tcW w:w="784" w:type="dxa"/>
            <w:tcBorders>
              <w:left w:val="single" w:sz="4" w:space="0" w:color="538135" w:themeColor="accent6" w:themeShade="BF"/>
              <w:right w:val="single" w:sz="4" w:space="0" w:color="538135" w:themeColor="accent6" w:themeShade="BF"/>
            </w:tcBorders>
            <w:shd w:val="clear" w:color="auto" w:fill="auto"/>
            <w:vAlign w:val="center"/>
          </w:tcPr>
          <w:p w14:paraId="02FA0936" w14:textId="7BB469D2" w:rsidR="00486768" w:rsidRPr="00AE2812" w:rsidRDefault="00486768" w:rsidP="00146782">
            <w:pPr>
              <w:spacing w:before="40" w:after="40" w:line="240" w:lineRule="auto"/>
              <w:ind w:right="57"/>
              <w:jc w:val="right"/>
              <w:rPr>
                <w:noProof/>
                <w:shd w:val="clear" w:color="auto" w:fill="FFFFFF"/>
              </w:rPr>
            </w:pPr>
            <w:r w:rsidRPr="00146782">
              <w:rPr>
                <w:noProof/>
                <w:shd w:val="clear" w:color="auto" w:fill="FFFFFF"/>
              </w:rPr>
              <w:t xml:space="preserve">24,0 </w:t>
            </w:r>
          </w:p>
        </w:tc>
        <w:tc>
          <w:tcPr>
            <w:tcW w:w="1114" w:type="dxa"/>
            <w:tcBorders>
              <w:left w:val="single" w:sz="4" w:space="0" w:color="538135" w:themeColor="accent6" w:themeShade="BF"/>
            </w:tcBorders>
            <w:shd w:val="clear" w:color="auto" w:fill="auto"/>
            <w:vAlign w:val="center"/>
          </w:tcPr>
          <w:p w14:paraId="4D401437" w14:textId="534C8AE9" w:rsidR="00486768" w:rsidRPr="00AE2812" w:rsidRDefault="00486768" w:rsidP="00146782">
            <w:pPr>
              <w:spacing w:before="40" w:after="40" w:line="240" w:lineRule="auto"/>
              <w:ind w:right="57"/>
              <w:jc w:val="right"/>
              <w:rPr>
                <w:noProof/>
                <w:shd w:val="clear" w:color="auto" w:fill="FFFFFF"/>
              </w:rPr>
            </w:pPr>
            <w:r w:rsidRPr="00146782">
              <w:rPr>
                <w:noProof/>
                <w:shd w:val="clear" w:color="auto" w:fill="FFFFFF"/>
              </w:rPr>
              <w:t xml:space="preserve">0,7 </w:t>
            </w:r>
          </w:p>
        </w:tc>
      </w:tr>
      <w:tr w:rsidR="00486768" w:rsidRPr="00AE2812" w14:paraId="2CCF8B81" w14:textId="77777777" w:rsidTr="00903D29">
        <w:tc>
          <w:tcPr>
            <w:tcW w:w="7938" w:type="dxa"/>
            <w:gridSpan w:val="8"/>
            <w:shd w:val="clear" w:color="auto" w:fill="auto"/>
          </w:tcPr>
          <w:p w14:paraId="3DFCF854" w14:textId="26D9AF3D" w:rsidR="00486768" w:rsidRPr="00AE2812" w:rsidRDefault="008B4BD6" w:rsidP="00146782">
            <w:pPr>
              <w:spacing w:before="40" w:after="40" w:line="240" w:lineRule="auto"/>
              <w:jc w:val="center"/>
              <w:rPr>
                <w:noProof/>
                <w:shd w:val="clear" w:color="auto" w:fill="FFFFFF"/>
              </w:rPr>
            </w:pPr>
            <w:r>
              <w:rPr>
                <w:noProof/>
                <w:shd w:val="clear" w:color="auto" w:fill="FFFFFF"/>
              </w:rPr>
              <w:t>n</w:t>
            </w:r>
            <w:r w:rsidR="00486768" w:rsidRPr="00AE2812">
              <w:rPr>
                <w:noProof/>
                <w:shd w:val="clear" w:color="auto" w:fill="FFFFFF"/>
              </w:rPr>
              <w:t>a 100 ha użytków rolnych</w:t>
            </w:r>
            <w:r w:rsidR="001A5A5F">
              <w:rPr>
                <w:noProof/>
                <w:shd w:val="clear" w:color="auto" w:fill="FFFFFF"/>
              </w:rPr>
              <w:t xml:space="preserve"> w szt.</w:t>
            </w:r>
          </w:p>
        </w:tc>
      </w:tr>
      <w:tr w:rsidR="00146782" w:rsidRPr="00AE2812" w14:paraId="7BE8E6F7" w14:textId="77777777" w:rsidTr="00903D29">
        <w:tc>
          <w:tcPr>
            <w:tcW w:w="834" w:type="dxa"/>
            <w:tcBorders>
              <w:right w:val="single" w:sz="4" w:space="0" w:color="538135" w:themeColor="accent6" w:themeShade="BF"/>
            </w:tcBorders>
            <w:shd w:val="clear" w:color="auto" w:fill="auto"/>
          </w:tcPr>
          <w:p w14:paraId="3127974D" w14:textId="26D4D5CF" w:rsidR="000423AB" w:rsidRPr="00AE2812" w:rsidRDefault="000423AB" w:rsidP="00146782">
            <w:pPr>
              <w:spacing w:before="40" w:after="40" w:line="240" w:lineRule="auto"/>
              <w:rPr>
                <w:noProof/>
                <w:shd w:val="clear" w:color="auto" w:fill="FFFFFF"/>
              </w:rPr>
            </w:pPr>
            <w:r w:rsidRPr="00AE2812">
              <w:rPr>
                <w:noProof/>
                <w:shd w:val="clear" w:color="auto" w:fill="FFFFFF"/>
              </w:rPr>
              <w:t>2010</w:t>
            </w:r>
          </w:p>
        </w:tc>
        <w:tc>
          <w:tcPr>
            <w:tcW w:w="867" w:type="dxa"/>
            <w:tcBorders>
              <w:left w:val="single" w:sz="4" w:space="0" w:color="538135" w:themeColor="accent6" w:themeShade="BF"/>
              <w:right w:val="single" w:sz="4" w:space="0" w:color="538135" w:themeColor="accent6" w:themeShade="BF"/>
            </w:tcBorders>
            <w:shd w:val="clear" w:color="auto" w:fill="auto"/>
            <w:vAlign w:val="bottom"/>
          </w:tcPr>
          <w:p w14:paraId="56E42ABB" w14:textId="77042BB7" w:rsidR="000423AB" w:rsidRPr="00AE2812" w:rsidRDefault="000423AB" w:rsidP="00146782">
            <w:pPr>
              <w:spacing w:before="40" w:after="40" w:line="240" w:lineRule="auto"/>
              <w:ind w:right="57"/>
              <w:jc w:val="right"/>
              <w:rPr>
                <w:noProof/>
                <w:shd w:val="clear" w:color="auto" w:fill="FFFFFF"/>
              </w:rPr>
            </w:pPr>
            <w:r w:rsidRPr="00146782">
              <w:rPr>
                <w:noProof/>
                <w:shd w:val="clear" w:color="auto" w:fill="FFFFFF"/>
              </w:rPr>
              <w:t>4,6</w:t>
            </w:r>
          </w:p>
        </w:tc>
        <w:tc>
          <w:tcPr>
            <w:tcW w:w="851" w:type="dxa"/>
            <w:tcBorders>
              <w:left w:val="single" w:sz="4" w:space="0" w:color="538135" w:themeColor="accent6" w:themeShade="BF"/>
              <w:right w:val="single" w:sz="4" w:space="0" w:color="538135" w:themeColor="accent6" w:themeShade="BF"/>
            </w:tcBorders>
            <w:shd w:val="clear" w:color="auto" w:fill="auto"/>
            <w:vAlign w:val="bottom"/>
          </w:tcPr>
          <w:p w14:paraId="0A4825E6" w14:textId="760E0011" w:rsidR="000423AB" w:rsidRPr="00AE2812" w:rsidRDefault="000423AB" w:rsidP="00146782">
            <w:pPr>
              <w:spacing w:before="40" w:after="40" w:line="240" w:lineRule="auto"/>
              <w:ind w:right="57"/>
              <w:jc w:val="right"/>
              <w:rPr>
                <w:noProof/>
                <w:shd w:val="clear" w:color="auto" w:fill="FFFFFF"/>
              </w:rPr>
            </w:pPr>
            <w:r w:rsidRPr="00146782">
              <w:rPr>
                <w:noProof/>
                <w:shd w:val="clear" w:color="auto" w:fill="FFFFFF"/>
              </w:rPr>
              <w:t>0,6</w:t>
            </w:r>
          </w:p>
        </w:tc>
        <w:tc>
          <w:tcPr>
            <w:tcW w:w="1134" w:type="dxa"/>
            <w:tcBorders>
              <w:left w:val="single" w:sz="4" w:space="0" w:color="538135" w:themeColor="accent6" w:themeShade="BF"/>
              <w:right w:val="single" w:sz="4" w:space="0" w:color="538135" w:themeColor="accent6" w:themeShade="BF"/>
            </w:tcBorders>
            <w:shd w:val="clear" w:color="auto" w:fill="auto"/>
            <w:vAlign w:val="bottom"/>
          </w:tcPr>
          <w:p w14:paraId="0CE2937E" w14:textId="6DFE0702" w:rsidR="000423AB" w:rsidRPr="00AE2812" w:rsidRDefault="00093173" w:rsidP="00146782">
            <w:pPr>
              <w:spacing w:before="40" w:after="40" w:line="240" w:lineRule="auto"/>
              <w:ind w:right="57"/>
              <w:jc w:val="right"/>
              <w:rPr>
                <w:noProof/>
                <w:shd w:val="clear" w:color="auto" w:fill="FFFFFF"/>
              </w:rPr>
            </w:pPr>
            <w:r w:rsidRPr="00146782">
              <w:rPr>
                <w:noProof/>
                <w:shd w:val="clear" w:color="auto" w:fill="FFFFFF"/>
              </w:rPr>
              <w:t>0,0</w:t>
            </w:r>
          </w:p>
        </w:tc>
        <w:tc>
          <w:tcPr>
            <w:tcW w:w="1276" w:type="dxa"/>
            <w:tcBorders>
              <w:left w:val="single" w:sz="4" w:space="0" w:color="538135" w:themeColor="accent6" w:themeShade="BF"/>
              <w:right w:val="single" w:sz="4" w:space="0" w:color="538135" w:themeColor="accent6" w:themeShade="BF"/>
            </w:tcBorders>
            <w:shd w:val="clear" w:color="auto" w:fill="auto"/>
            <w:vAlign w:val="bottom"/>
          </w:tcPr>
          <w:p w14:paraId="6B40FF52" w14:textId="64DD1668" w:rsidR="000423AB" w:rsidRPr="00AE2812" w:rsidRDefault="000423AB" w:rsidP="00146782">
            <w:pPr>
              <w:spacing w:before="40" w:after="40" w:line="240" w:lineRule="auto"/>
              <w:ind w:right="57"/>
              <w:jc w:val="right"/>
              <w:rPr>
                <w:noProof/>
                <w:shd w:val="clear" w:color="auto" w:fill="FFFFFF"/>
              </w:rPr>
            </w:pPr>
            <w:r w:rsidRPr="00146782">
              <w:rPr>
                <w:noProof/>
                <w:shd w:val="clear" w:color="auto" w:fill="FFFFFF"/>
              </w:rPr>
              <w:t>0</w:t>
            </w:r>
            <w:r w:rsidR="00093173" w:rsidRPr="00146782">
              <w:rPr>
                <w:noProof/>
                <w:shd w:val="clear" w:color="auto" w:fill="FFFFFF"/>
              </w:rPr>
              <w:t>,1</w:t>
            </w:r>
          </w:p>
        </w:tc>
        <w:tc>
          <w:tcPr>
            <w:tcW w:w="1078" w:type="dxa"/>
            <w:tcBorders>
              <w:left w:val="single" w:sz="4" w:space="0" w:color="538135" w:themeColor="accent6" w:themeShade="BF"/>
              <w:right w:val="single" w:sz="4" w:space="0" w:color="538135" w:themeColor="accent6" w:themeShade="BF"/>
            </w:tcBorders>
            <w:shd w:val="clear" w:color="auto" w:fill="auto"/>
            <w:vAlign w:val="bottom"/>
          </w:tcPr>
          <w:p w14:paraId="378FCF9F" w14:textId="01611D7B" w:rsidR="000423AB" w:rsidRPr="00AE2812" w:rsidRDefault="000423AB" w:rsidP="00146782">
            <w:pPr>
              <w:spacing w:before="40" w:after="40" w:line="240" w:lineRule="auto"/>
              <w:ind w:right="57"/>
              <w:jc w:val="right"/>
              <w:rPr>
                <w:noProof/>
                <w:shd w:val="clear" w:color="auto" w:fill="FFFFFF"/>
              </w:rPr>
            </w:pPr>
            <w:r w:rsidRPr="00146782">
              <w:rPr>
                <w:noProof/>
                <w:shd w:val="clear" w:color="auto" w:fill="FFFFFF"/>
              </w:rPr>
              <w:t>0,0</w:t>
            </w:r>
          </w:p>
        </w:tc>
        <w:tc>
          <w:tcPr>
            <w:tcW w:w="784" w:type="dxa"/>
            <w:tcBorders>
              <w:left w:val="single" w:sz="4" w:space="0" w:color="538135" w:themeColor="accent6" w:themeShade="BF"/>
              <w:right w:val="single" w:sz="4" w:space="0" w:color="538135" w:themeColor="accent6" w:themeShade="BF"/>
            </w:tcBorders>
            <w:shd w:val="clear" w:color="auto" w:fill="auto"/>
            <w:vAlign w:val="bottom"/>
          </w:tcPr>
          <w:p w14:paraId="231CD0B8" w14:textId="48C34544" w:rsidR="000423AB" w:rsidRPr="00AE2812" w:rsidRDefault="000423AB" w:rsidP="00146782">
            <w:pPr>
              <w:spacing w:before="40" w:after="40" w:line="240" w:lineRule="auto"/>
              <w:ind w:right="57"/>
              <w:jc w:val="right"/>
              <w:rPr>
                <w:noProof/>
                <w:shd w:val="clear" w:color="auto" w:fill="FFFFFF"/>
              </w:rPr>
            </w:pPr>
            <w:r w:rsidRPr="00146782">
              <w:rPr>
                <w:noProof/>
                <w:shd w:val="clear" w:color="auto" w:fill="FFFFFF"/>
              </w:rPr>
              <w:t>1,2</w:t>
            </w:r>
          </w:p>
        </w:tc>
        <w:tc>
          <w:tcPr>
            <w:tcW w:w="1114" w:type="dxa"/>
            <w:tcBorders>
              <w:left w:val="single" w:sz="4" w:space="0" w:color="538135" w:themeColor="accent6" w:themeShade="BF"/>
            </w:tcBorders>
            <w:shd w:val="clear" w:color="auto" w:fill="auto"/>
            <w:vAlign w:val="bottom"/>
          </w:tcPr>
          <w:p w14:paraId="237FE109" w14:textId="064517CD" w:rsidR="000423AB" w:rsidRPr="00AE2812" w:rsidRDefault="000423AB" w:rsidP="00146782">
            <w:pPr>
              <w:spacing w:before="40" w:after="40" w:line="240" w:lineRule="auto"/>
              <w:ind w:right="57"/>
              <w:jc w:val="right"/>
              <w:rPr>
                <w:noProof/>
                <w:shd w:val="clear" w:color="auto" w:fill="FFFFFF"/>
              </w:rPr>
            </w:pPr>
            <w:r w:rsidRPr="00146782">
              <w:rPr>
                <w:noProof/>
                <w:shd w:val="clear" w:color="auto" w:fill="FFFFFF"/>
              </w:rPr>
              <w:t>0,1</w:t>
            </w:r>
          </w:p>
        </w:tc>
      </w:tr>
      <w:tr w:rsidR="00146782" w:rsidRPr="00AE2812" w14:paraId="772A0A1B" w14:textId="77777777" w:rsidTr="00E47EC6">
        <w:tc>
          <w:tcPr>
            <w:tcW w:w="834" w:type="dxa"/>
            <w:tcBorders>
              <w:bottom w:val="nil"/>
              <w:right w:val="single" w:sz="4" w:space="0" w:color="538135" w:themeColor="accent6" w:themeShade="BF"/>
            </w:tcBorders>
            <w:shd w:val="clear" w:color="auto" w:fill="auto"/>
          </w:tcPr>
          <w:p w14:paraId="30F1839F" w14:textId="4E1B3420" w:rsidR="000423AB" w:rsidRPr="00AE2812" w:rsidRDefault="000423AB" w:rsidP="00146782">
            <w:pPr>
              <w:spacing w:before="40" w:after="40" w:line="240" w:lineRule="auto"/>
              <w:rPr>
                <w:noProof/>
                <w:shd w:val="clear" w:color="auto" w:fill="FFFFFF"/>
              </w:rPr>
            </w:pPr>
            <w:r w:rsidRPr="00AE2812">
              <w:rPr>
                <w:noProof/>
                <w:shd w:val="clear" w:color="auto" w:fill="FFFFFF"/>
              </w:rPr>
              <w:t>2020</w:t>
            </w:r>
          </w:p>
        </w:tc>
        <w:tc>
          <w:tcPr>
            <w:tcW w:w="867" w:type="dxa"/>
            <w:tcBorders>
              <w:left w:val="single" w:sz="4" w:space="0" w:color="538135" w:themeColor="accent6" w:themeShade="BF"/>
              <w:bottom w:val="nil"/>
              <w:right w:val="single" w:sz="4" w:space="0" w:color="538135" w:themeColor="accent6" w:themeShade="BF"/>
            </w:tcBorders>
            <w:shd w:val="clear" w:color="auto" w:fill="auto"/>
            <w:vAlign w:val="bottom"/>
          </w:tcPr>
          <w:p w14:paraId="3C534833" w14:textId="771D5DE4" w:rsidR="000423AB" w:rsidRPr="00AE2812" w:rsidRDefault="000423AB" w:rsidP="00146782">
            <w:pPr>
              <w:spacing w:before="40" w:after="40" w:line="240" w:lineRule="auto"/>
              <w:ind w:right="57"/>
              <w:jc w:val="right"/>
              <w:rPr>
                <w:noProof/>
                <w:shd w:val="clear" w:color="auto" w:fill="FFFFFF"/>
              </w:rPr>
            </w:pPr>
            <w:r w:rsidRPr="00146782">
              <w:rPr>
                <w:noProof/>
                <w:shd w:val="clear" w:color="auto" w:fill="FFFFFF"/>
              </w:rPr>
              <w:t>4,5</w:t>
            </w:r>
          </w:p>
        </w:tc>
        <w:tc>
          <w:tcPr>
            <w:tcW w:w="851" w:type="dxa"/>
            <w:tcBorders>
              <w:left w:val="single" w:sz="4" w:space="0" w:color="538135" w:themeColor="accent6" w:themeShade="BF"/>
              <w:bottom w:val="nil"/>
              <w:right w:val="single" w:sz="4" w:space="0" w:color="538135" w:themeColor="accent6" w:themeShade="BF"/>
            </w:tcBorders>
            <w:shd w:val="clear" w:color="auto" w:fill="auto"/>
            <w:vAlign w:val="bottom"/>
          </w:tcPr>
          <w:p w14:paraId="62059368" w14:textId="3CA7F215" w:rsidR="000423AB" w:rsidRPr="00AE2812" w:rsidRDefault="000423AB" w:rsidP="00146782">
            <w:pPr>
              <w:spacing w:before="40" w:after="40" w:line="240" w:lineRule="auto"/>
              <w:ind w:right="57"/>
              <w:jc w:val="right"/>
              <w:rPr>
                <w:noProof/>
                <w:shd w:val="clear" w:color="auto" w:fill="FFFFFF"/>
              </w:rPr>
            </w:pPr>
            <w:r w:rsidRPr="00146782">
              <w:rPr>
                <w:noProof/>
                <w:shd w:val="clear" w:color="auto" w:fill="FFFFFF"/>
              </w:rPr>
              <w:t>0,7</w:t>
            </w:r>
          </w:p>
        </w:tc>
        <w:tc>
          <w:tcPr>
            <w:tcW w:w="1134" w:type="dxa"/>
            <w:tcBorders>
              <w:left w:val="single" w:sz="4" w:space="0" w:color="538135" w:themeColor="accent6" w:themeShade="BF"/>
              <w:bottom w:val="nil"/>
              <w:right w:val="single" w:sz="4" w:space="0" w:color="538135" w:themeColor="accent6" w:themeShade="BF"/>
            </w:tcBorders>
            <w:shd w:val="clear" w:color="auto" w:fill="auto"/>
            <w:vAlign w:val="bottom"/>
          </w:tcPr>
          <w:p w14:paraId="0AF4F68B" w14:textId="4B8AD680" w:rsidR="000423AB" w:rsidRPr="00AE2812" w:rsidRDefault="00093173" w:rsidP="00146782">
            <w:pPr>
              <w:spacing w:before="40" w:after="40" w:line="240" w:lineRule="auto"/>
              <w:ind w:right="57"/>
              <w:jc w:val="right"/>
              <w:rPr>
                <w:noProof/>
                <w:shd w:val="clear" w:color="auto" w:fill="FFFFFF"/>
              </w:rPr>
            </w:pPr>
            <w:r w:rsidRPr="00146782">
              <w:rPr>
                <w:noProof/>
                <w:shd w:val="clear" w:color="auto" w:fill="FFFFFF"/>
              </w:rPr>
              <w:t>0,0</w:t>
            </w:r>
          </w:p>
        </w:tc>
        <w:tc>
          <w:tcPr>
            <w:tcW w:w="1276" w:type="dxa"/>
            <w:tcBorders>
              <w:left w:val="single" w:sz="4" w:space="0" w:color="538135" w:themeColor="accent6" w:themeShade="BF"/>
              <w:bottom w:val="nil"/>
              <w:right w:val="single" w:sz="4" w:space="0" w:color="538135" w:themeColor="accent6" w:themeShade="BF"/>
            </w:tcBorders>
            <w:shd w:val="clear" w:color="auto" w:fill="auto"/>
            <w:vAlign w:val="bottom"/>
          </w:tcPr>
          <w:p w14:paraId="72A2EC57" w14:textId="064F1A4B" w:rsidR="000423AB" w:rsidRPr="00AE2812" w:rsidRDefault="00093173" w:rsidP="00146782">
            <w:pPr>
              <w:spacing w:before="40" w:after="40" w:line="240" w:lineRule="auto"/>
              <w:ind w:right="57"/>
              <w:jc w:val="right"/>
              <w:rPr>
                <w:noProof/>
                <w:shd w:val="clear" w:color="auto" w:fill="FFFFFF"/>
              </w:rPr>
            </w:pPr>
            <w:r w:rsidRPr="00146782">
              <w:rPr>
                <w:noProof/>
                <w:shd w:val="clear" w:color="auto" w:fill="FFFFFF"/>
              </w:rPr>
              <w:t>0,1</w:t>
            </w:r>
          </w:p>
        </w:tc>
        <w:tc>
          <w:tcPr>
            <w:tcW w:w="1078" w:type="dxa"/>
            <w:tcBorders>
              <w:left w:val="single" w:sz="4" w:space="0" w:color="538135" w:themeColor="accent6" w:themeShade="BF"/>
              <w:bottom w:val="nil"/>
              <w:right w:val="single" w:sz="4" w:space="0" w:color="538135" w:themeColor="accent6" w:themeShade="BF"/>
            </w:tcBorders>
            <w:shd w:val="clear" w:color="auto" w:fill="auto"/>
            <w:vAlign w:val="bottom"/>
          </w:tcPr>
          <w:p w14:paraId="6F51A822" w14:textId="57398460" w:rsidR="000423AB" w:rsidRPr="00AE2812" w:rsidRDefault="000423AB" w:rsidP="00146782">
            <w:pPr>
              <w:spacing w:before="40" w:after="40" w:line="240" w:lineRule="auto"/>
              <w:ind w:right="57"/>
              <w:jc w:val="right"/>
              <w:rPr>
                <w:noProof/>
                <w:shd w:val="clear" w:color="auto" w:fill="FFFFFF"/>
              </w:rPr>
            </w:pPr>
            <w:r w:rsidRPr="00146782">
              <w:rPr>
                <w:noProof/>
                <w:shd w:val="clear" w:color="auto" w:fill="FFFFFF"/>
              </w:rPr>
              <w:t>0,0</w:t>
            </w:r>
          </w:p>
        </w:tc>
        <w:tc>
          <w:tcPr>
            <w:tcW w:w="784" w:type="dxa"/>
            <w:tcBorders>
              <w:left w:val="single" w:sz="4" w:space="0" w:color="538135" w:themeColor="accent6" w:themeShade="BF"/>
              <w:bottom w:val="nil"/>
              <w:right w:val="single" w:sz="4" w:space="0" w:color="538135" w:themeColor="accent6" w:themeShade="BF"/>
            </w:tcBorders>
            <w:shd w:val="clear" w:color="auto" w:fill="auto"/>
            <w:vAlign w:val="bottom"/>
          </w:tcPr>
          <w:p w14:paraId="2AAC1B29" w14:textId="549831E9" w:rsidR="000423AB" w:rsidRPr="00AE2812" w:rsidRDefault="000423AB" w:rsidP="00146782">
            <w:pPr>
              <w:spacing w:before="40" w:after="40" w:line="240" w:lineRule="auto"/>
              <w:ind w:right="57"/>
              <w:jc w:val="right"/>
              <w:rPr>
                <w:noProof/>
                <w:shd w:val="clear" w:color="auto" w:fill="FFFFFF"/>
              </w:rPr>
            </w:pPr>
            <w:r w:rsidRPr="00146782">
              <w:rPr>
                <w:noProof/>
                <w:shd w:val="clear" w:color="auto" w:fill="FFFFFF"/>
              </w:rPr>
              <w:t>1,1</w:t>
            </w:r>
          </w:p>
        </w:tc>
        <w:tc>
          <w:tcPr>
            <w:tcW w:w="1114" w:type="dxa"/>
            <w:tcBorders>
              <w:left w:val="single" w:sz="4" w:space="0" w:color="538135" w:themeColor="accent6" w:themeShade="BF"/>
              <w:bottom w:val="nil"/>
            </w:tcBorders>
            <w:shd w:val="clear" w:color="auto" w:fill="auto"/>
            <w:vAlign w:val="bottom"/>
          </w:tcPr>
          <w:p w14:paraId="279AC2A5" w14:textId="6DBFAC15" w:rsidR="000423AB" w:rsidRPr="00AE2812" w:rsidRDefault="000423AB" w:rsidP="00146782">
            <w:pPr>
              <w:spacing w:before="40" w:after="40" w:line="240" w:lineRule="auto"/>
              <w:ind w:right="57"/>
              <w:jc w:val="right"/>
              <w:rPr>
                <w:noProof/>
                <w:shd w:val="clear" w:color="auto" w:fill="FFFFFF"/>
              </w:rPr>
            </w:pPr>
            <w:r w:rsidRPr="00146782">
              <w:rPr>
                <w:noProof/>
                <w:shd w:val="clear" w:color="auto" w:fill="FFFFFF"/>
              </w:rPr>
              <w:t>0,0</w:t>
            </w:r>
          </w:p>
        </w:tc>
      </w:tr>
    </w:tbl>
    <w:p w14:paraId="7CC10050" w14:textId="375F1B9F" w:rsidR="00606027" w:rsidRPr="000C53EA" w:rsidRDefault="00093173" w:rsidP="005F27EC">
      <w:pPr>
        <w:rPr>
          <w:noProof/>
          <w:shd w:val="clear" w:color="auto" w:fill="FFFFFF"/>
        </w:rPr>
      </w:pPr>
      <w:r w:rsidRPr="000C53EA">
        <w:rPr>
          <w:noProof/>
          <w:shd w:val="clear" w:color="auto" w:fill="FFFFFF"/>
        </w:rPr>
        <w:t xml:space="preserve">W 2020 r. </w:t>
      </w:r>
      <w:r w:rsidR="00591E56">
        <w:rPr>
          <w:noProof/>
          <w:shd w:val="clear" w:color="auto" w:fill="FFFFFF"/>
        </w:rPr>
        <w:t xml:space="preserve">w przeliczeniu na 1 </w:t>
      </w:r>
      <w:r w:rsidR="00336221" w:rsidRPr="000C53EA">
        <w:rPr>
          <w:noProof/>
          <w:shd w:val="clear" w:color="auto" w:fill="FFFFFF"/>
        </w:rPr>
        <w:t>gospodarstw</w:t>
      </w:r>
      <w:r w:rsidR="00591E56">
        <w:rPr>
          <w:noProof/>
          <w:shd w:val="clear" w:color="auto" w:fill="FFFFFF"/>
        </w:rPr>
        <w:t>o</w:t>
      </w:r>
      <w:r w:rsidR="00336221" w:rsidRPr="000C53EA">
        <w:rPr>
          <w:noProof/>
          <w:shd w:val="clear" w:color="auto" w:fill="FFFFFF"/>
        </w:rPr>
        <w:t xml:space="preserve"> rol</w:t>
      </w:r>
      <w:r w:rsidRPr="000C53EA">
        <w:rPr>
          <w:noProof/>
          <w:shd w:val="clear" w:color="auto" w:fill="FFFFFF"/>
        </w:rPr>
        <w:t>n</w:t>
      </w:r>
      <w:r w:rsidR="00591E56">
        <w:rPr>
          <w:noProof/>
          <w:shd w:val="clear" w:color="auto" w:fill="FFFFFF"/>
        </w:rPr>
        <w:t>e</w:t>
      </w:r>
      <w:r w:rsidRPr="000C53EA">
        <w:rPr>
          <w:noProof/>
          <w:shd w:val="clear" w:color="auto" w:fill="FFFFFF"/>
        </w:rPr>
        <w:t xml:space="preserve"> </w:t>
      </w:r>
      <w:r w:rsidR="00591E56">
        <w:rPr>
          <w:noProof/>
          <w:shd w:val="clear" w:color="auto" w:fill="FFFFFF"/>
        </w:rPr>
        <w:t>przypada</w:t>
      </w:r>
      <w:r w:rsidR="00901197">
        <w:rPr>
          <w:noProof/>
          <w:shd w:val="clear" w:color="auto" w:fill="FFFFFF"/>
        </w:rPr>
        <w:t>ł</w:t>
      </w:r>
      <w:r w:rsidR="00591E56">
        <w:rPr>
          <w:noProof/>
          <w:shd w:val="clear" w:color="auto" w:fill="FFFFFF"/>
        </w:rPr>
        <w:t xml:space="preserve"> 1</w:t>
      </w:r>
      <w:r w:rsidRPr="000C53EA">
        <w:rPr>
          <w:noProof/>
          <w:shd w:val="clear" w:color="auto" w:fill="FFFFFF"/>
        </w:rPr>
        <w:t xml:space="preserve"> ciągnik, jednak udział gospodarstw z ciągnikami w ogólnej liczb</w:t>
      </w:r>
      <w:r w:rsidR="00591E56">
        <w:rPr>
          <w:noProof/>
          <w:shd w:val="clear" w:color="auto" w:fill="FFFFFF"/>
        </w:rPr>
        <w:t>ie</w:t>
      </w:r>
      <w:r w:rsidRPr="000C53EA">
        <w:rPr>
          <w:noProof/>
          <w:shd w:val="clear" w:color="auto" w:fill="FFFFFF"/>
        </w:rPr>
        <w:t xml:space="preserve"> gospodarstw rolnych kształtował się </w:t>
      </w:r>
      <w:r w:rsidR="00C0637F">
        <w:rPr>
          <w:noProof/>
          <w:shd w:val="clear" w:color="auto" w:fill="FFFFFF"/>
        </w:rPr>
        <w:br/>
      </w:r>
      <w:r w:rsidRPr="000C53EA">
        <w:rPr>
          <w:noProof/>
          <w:shd w:val="clear" w:color="auto" w:fill="FFFFFF"/>
        </w:rPr>
        <w:t>na poziomie 55,0%.</w:t>
      </w:r>
    </w:p>
    <w:p w14:paraId="3E13CFAF" w14:textId="60785E6A" w:rsidR="00093173" w:rsidRDefault="00093173" w:rsidP="005F27EC">
      <w:pPr>
        <w:rPr>
          <w:noProof/>
          <w:shd w:val="clear" w:color="auto" w:fill="FFFFFF"/>
        </w:rPr>
      </w:pPr>
      <w:r w:rsidRPr="000C53EA">
        <w:rPr>
          <w:noProof/>
          <w:shd w:val="clear" w:color="auto" w:fill="FFFFFF"/>
        </w:rPr>
        <w:t>W stosunku do wyników PSR 2010, przy utrzymującej się przewadze zbóż w</w:t>
      </w:r>
      <w:r w:rsidR="00943814" w:rsidRPr="000C53EA">
        <w:rPr>
          <w:noProof/>
          <w:shd w:val="clear" w:color="auto" w:fill="FFFFFF"/>
        </w:rPr>
        <w:t xml:space="preserve"> </w:t>
      </w:r>
      <w:r w:rsidRPr="000C53EA">
        <w:rPr>
          <w:noProof/>
          <w:shd w:val="clear" w:color="auto" w:fill="FFFFFF"/>
        </w:rPr>
        <w:t>strukturze powierzchni zasiewów</w:t>
      </w:r>
      <w:r w:rsidR="00EF3CE5" w:rsidRPr="000C53EA">
        <w:rPr>
          <w:noProof/>
          <w:shd w:val="clear" w:color="auto" w:fill="FFFFFF"/>
        </w:rPr>
        <w:t xml:space="preserve">, zwiększyła się </w:t>
      </w:r>
      <w:r w:rsidR="00943814" w:rsidRPr="000C53EA">
        <w:rPr>
          <w:noProof/>
          <w:shd w:val="clear" w:color="auto" w:fill="FFFFFF"/>
        </w:rPr>
        <w:t>lic</w:t>
      </w:r>
      <w:r w:rsidR="00EF3CE5" w:rsidRPr="000C53EA">
        <w:rPr>
          <w:noProof/>
          <w:shd w:val="clear" w:color="auto" w:fill="FFFFFF"/>
        </w:rPr>
        <w:t xml:space="preserve">zba kombajnów zbożowych (o 5,6%). </w:t>
      </w:r>
    </w:p>
    <w:p w14:paraId="39BD53CD" w14:textId="5C7EA28F" w:rsidR="008B4BD6" w:rsidRDefault="007F11E5" w:rsidP="005F27EC">
      <w:pPr>
        <w:rPr>
          <w:noProof/>
          <w:shd w:val="clear" w:color="auto" w:fill="FFFFFF"/>
        </w:rPr>
      </w:pPr>
      <w:r>
        <w:rPr>
          <w:noProof/>
          <w:shd w:val="clear" w:color="auto" w:fill="FFFFFF"/>
          <w:lang w:eastAsia="pl-PL"/>
        </w:rPr>
        <w:drawing>
          <wp:anchor distT="0" distB="0" distL="114300" distR="114300" simplePos="0" relativeHeight="251748352" behindDoc="0" locked="0" layoutInCell="1" allowOverlap="1" wp14:anchorId="463B07C4" wp14:editId="58DE96C6">
            <wp:simplePos x="0" y="0"/>
            <wp:positionH relativeFrom="column">
              <wp:posOffset>742950</wp:posOffset>
            </wp:positionH>
            <wp:positionV relativeFrom="paragraph">
              <wp:posOffset>314960</wp:posOffset>
            </wp:positionV>
            <wp:extent cx="3593592" cy="4002024"/>
            <wp:effectExtent l="0" t="0" r="6985" b="0"/>
            <wp:wrapTopAndBottom/>
            <wp:docPr id="20" name="Obraz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mapa_ciagniki.jpg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93592" cy="400202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B4BD6" w:rsidRPr="008B4BD6">
        <w:rPr>
          <w:noProof/>
          <w:shd w:val="clear" w:color="auto" w:fill="FFFFFF"/>
        </w:rPr>
        <w:t>Mapa</w:t>
      </w:r>
      <w:r w:rsidR="002158A4">
        <w:rPr>
          <w:noProof/>
          <w:shd w:val="clear" w:color="auto" w:fill="FFFFFF"/>
        </w:rPr>
        <w:t xml:space="preserve"> 4</w:t>
      </w:r>
      <w:r w:rsidR="008B4BD6" w:rsidRPr="008B4BD6">
        <w:rPr>
          <w:noProof/>
          <w:shd w:val="clear" w:color="auto" w:fill="FFFFFF"/>
        </w:rPr>
        <w:t>. Ciągniki na 100 gospodarstw rolnych w 2020 r.</w:t>
      </w:r>
    </w:p>
    <w:p w14:paraId="626872BF" w14:textId="77777777" w:rsidR="00F2208C" w:rsidRPr="00AE2812" w:rsidRDefault="00F2208C" w:rsidP="005F27EC">
      <w:pPr>
        <w:rPr>
          <w:noProof/>
          <w:shd w:val="clear" w:color="auto" w:fill="FFFFFF"/>
        </w:rPr>
      </w:pPr>
    </w:p>
    <w:p w14:paraId="7CAD4B08" w14:textId="77777777" w:rsidR="005F27EC" w:rsidRPr="00AE2812" w:rsidRDefault="005F27EC" w:rsidP="005F27EC">
      <w:pPr>
        <w:pStyle w:val="Akapitzlist"/>
        <w:keepNext/>
        <w:numPr>
          <w:ilvl w:val="0"/>
          <w:numId w:val="6"/>
        </w:numPr>
        <w:spacing w:before="0"/>
        <w:outlineLvl w:val="0"/>
        <w:rPr>
          <w:rFonts w:ascii="Fira Sans SemiBold" w:eastAsia="Times New Roman" w:hAnsi="Fira Sans SemiBold" w:cs="Times New Roman"/>
          <w:bCs/>
          <w:noProof/>
          <w:color w:val="008542"/>
          <w:szCs w:val="24"/>
          <w:lang w:eastAsia="pl-PL"/>
        </w:rPr>
      </w:pPr>
      <w:r w:rsidRPr="00AE2812">
        <w:rPr>
          <w:rFonts w:ascii="Fira Sans SemiBold" w:eastAsia="Times New Roman" w:hAnsi="Fira Sans SemiBold" w:cs="Times New Roman"/>
          <w:bCs/>
          <w:noProof/>
          <w:color w:val="008542"/>
          <w:szCs w:val="24"/>
          <w:lang w:eastAsia="pl-PL"/>
        </w:rPr>
        <w:lastRenderedPageBreak/>
        <w:t>Źródła dochodów gospodarstw domowych z użytkownikiem gospodarstwa rolnego</w:t>
      </w:r>
    </w:p>
    <w:p w14:paraId="48103670" w14:textId="0300F076" w:rsidR="007F11E5" w:rsidRDefault="00294EE6" w:rsidP="00C6781B">
      <w:pPr>
        <w:rPr>
          <w:noProof/>
          <w:shd w:val="clear" w:color="auto" w:fill="FFFFFF"/>
        </w:rPr>
      </w:pPr>
      <w:r w:rsidRPr="000C53EA">
        <w:rPr>
          <w:noProof/>
          <w:shd w:val="clear" w:color="auto" w:fill="FFFFFF"/>
        </w:rPr>
        <w:t>Według wstępnych wyników PSR 2020 w województwie lubuskim</w:t>
      </w:r>
      <w:r w:rsidR="008817B8" w:rsidRPr="000C53EA">
        <w:rPr>
          <w:noProof/>
          <w:shd w:val="clear" w:color="auto" w:fill="FFFFFF"/>
        </w:rPr>
        <w:t xml:space="preserve"> dochody z prowadzonej działalności rolniczej uzyskiwało 19,5 tys. gospodarstw domowych z użytkownikiem gospodarstwa indywidualnego.</w:t>
      </w:r>
      <w:r w:rsidRPr="000C53EA">
        <w:rPr>
          <w:noProof/>
          <w:shd w:val="clear" w:color="auto" w:fill="FFFFFF"/>
        </w:rPr>
        <w:t xml:space="preserve"> </w:t>
      </w:r>
      <w:r w:rsidR="00901197">
        <w:rPr>
          <w:noProof/>
          <w:shd w:val="clear" w:color="auto" w:fill="FFFFFF"/>
        </w:rPr>
        <w:t>W przypadku</w:t>
      </w:r>
      <w:r w:rsidR="00901197" w:rsidRPr="000C53EA">
        <w:rPr>
          <w:noProof/>
          <w:shd w:val="clear" w:color="auto" w:fill="FFFFFF"/>
        </w:rPr>
        <w:t xml:space="preserve"> 27,2% gospodarstw domowych z użytkownikiem gospodarstwa rolnego </w:t>
      </w:r>
      <w:r w:rsidR="00901197">
        <w:rPr>
          <w:noProof/>
          <w:shd w:val="clear" w:color="auto" w:fill="FFFFFF"/>
        </w:rPr>
        <w:t>d</w:t>
      </w:r>
      <w:r w:rsidRPr="000C53EA">
        <w:rPr>
          <w:noProof/>
          <w:shd w:val="clear" w:color="auto" w:fill="FFFFFF"/>
        </w:rPr>
        <w:t xml:space="preserve">ziałalność rolnicza stanowiła główne źródło utrzymania, </w:t>
      </w:r>
      <w:r w:rsidR="00901197">
        <w:rPr>
          <w:noProof/>
          <w:shd w:val="clear" w:color="auto" w:fill="FFFFFF"/>
        </w:rPr>
        <w:t>tj.</w:t>
      </w:r>
      <w:r w:rsidRPr="000C53EA">
        <w:rPr>
          <w:noProof/>
          <w:shd w:val="clear" w:color="auto" w:fill="FFFFFF"/>
        </w:rPr>
        <w:t xml:space="preserve"> źródło dochodów przekraczające 50% dochodów ogółem. </w:t>
      </w:r>
    </w:p>
    <w:p w14:paraId="1691A243" w14:textId="5BE3B883" w:rsidR="008B4BD6" w:rsidRDefault="008817B8" w:rsidP="00C6781B">
      <w:pPr>
        <w:rPr>
          <w:noProof/>
          <w:shd w:val="clear" w:color="auto" w:fill="FFFFFF"/>
        </w:rPr>
      </w:pPr>
      <w:r w:rsidRPr="000C53EA">
        <w:rPr>
          <w:noProof/>
          <w:shd w:val="clear" w:color="auto" w:fill="FFFFFF"/>
        </w:rPr>
        <w:t>W tej grupie gospodarstw, poza działalności</w:t>
      </w:r>
      <w:r w:rsidR="00901197">
        <w:rPr>
          <w:noProof/>
          <w:shd w:val="clear" w:color="auto" w:fill="FFFFFF"/>
        </w:rPr>
        <w:t>ą</w:t>
      </w:r>
      <w:r w:rsidRPr="000C53EA">
        <w:rPr>
          <w:noProof/>
          <w:shd w:val="clear" w:color="auto" w:fill="FFFFFF"/>
        </w:rPr>
        <w:t xml:space="preserve"> rolniczą, do</w:t>
      </w:r>
      <w:r w:rsidR="002E3896" w:rsidRPr="000C53EA">
        <w:rPr>
          <w:noProof/>
          <w:shd w:val="clear" w:color="auto" w:fill="FFFFFF"/>
        </w:rPr>
        <w:t>datkowym źródłem utrzymania</w:t>
      </w:r>
      <w:r w:rsidRPr="000C53EA">
        <w:rPr>
          <w:noProof/>
          <w:shd w:val="clear" w:color="auto" w:fill="FFFFFF"/>
        </w:rPr>
        <w:t xml:space="preserve"> </w:t>
      </w:r>
      <w:r w:rsidR="002E3896" w:rsidRPr="000C53EA">
        <w:rPr>
          <w:noProof/>
          <w:shd w:val="clear" w:color="auto" w:fill="FFFFFF"/>
        </w:rPr>
        <w:t>była praca najemna (dla 34,5% gospodarstw, podobnie</w:t>
      </w:r>
      <w:r w:rsidR="002E1DFC">
        <w:rPr>
          <w:noProof/>
          <w:shd w:val="clear" w:color="auto" w:fill="FFFFFF"/>
        </w:rPr>
        <w:t xml:space="preserve"> </w:t>
      </w:r>
      <w:r w:rsidR="002E3896" w:rsidRPr="000C53EA">
        <w:rPr>
          <w:noProof/>
          <w:shd w:val="clear" w:color="auto" w:fill="FFFFFF"/>
        </w:rPr>
        <w:t xml:space="preserve">w 2010 r. – dla 33,4%) oraz emerytury </w:t>
      </w:r>
      <w:r w:rsidR="008F55A1">
        <w:rPr>
          <w:noProof/>
          <w:shd w:val="clear" w:color="auto" w:fill="FFFFFF"/>
        </w:rPr>
        <w:br/>
      </w:r>
      <w:r w:rsidR="002E3896" w:rsidRPr="000C53EA">
        <w:rPr>
          <w:noProof/>
          <w:shd w:val="clear" w:color="auto" w:fill="FFFFFF"/>
        </w:rPr>
        <w:t>i renty (20,0% w 2020 r., podczas PSR 2010 dla 15,1% gospodarstw).</w:t>
      </w:r>
    </w:p>
    <w:p w14:paraId="5161EF71" w14:textId="20C4471B" w:rsidR="00D62905" w:rsidRDefault="005A179E" w:rsidP="00AF360A">
      <w:pPr>
        <w:tabs>
          <w:tab w:val="left" w:pos="993"/>
        </w:tabs>
        <w:ind w:left="993" w:hanging="993"/>
        <w:rPr>
          <w:noProof/>
          <w:shd w:val="clear" w:color="auto" w:fill="FFFFFF"/>
        </w:rPr>
      </w:pPr>
      <w:r>
        <w:rPr>
          <w:noProof/>
          <w:shd w:val="clear" w:color="auto" w:fill="FFFFFF"/>
          <w:lang w:eastAsia="pl-PL"/>
        </w:rPr>
        <w:drawing>
          <wp:anchor distT="0" distB="0" distL="114300" distR="114300" simplePos="0" relativeHeight="251749376" behindDoc="0" locked="0" layoutInCell="1" allowOverlap="1" wp14:anchorId="0A2823D9" wp14:editId="3BBFD95C">
            <wp:simplePos x="0" y="0"/>
            <wp:positionH relativeFrom="margin">
              <wp:align>center</wp:align>
            </wp:positionH>
            <wp:positionV relativeFrom="paragraph">
              <wp:posOffset>390525</wp:posOffset>
            </wp:positionV>
            <wp:extent cx="4346448" cy="2353056"/>
            <wp:effectExtent l="0" t="0" r="0" b="9525"/>
            <wp:wrapTopAndBottom/>
            <wp:docPr id="25" name="Obraz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w_08.jpg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46448" cy="235305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8B4BD6" w:rsidRPr="008B4BD6">
        <w:rPr>
          <w:noProof/>
          <w:shd w:val="clear" w:color="auto" w:fill="FFFFFF"/>
        </w:rPr>
        <w:t>Wykres</w:t>
      </w:r>
      <w:r w:rsidR="00AF360A">
        <w:rPr>
          <w:noProof/>
          <w:shd w:val="clear" w:color="auto" w:fill="FFFFFF"/>
        </w:rPr>
        <w:t xml:space="preserve"> 8</w:t>
      </w:r>
      <w:r w:rsidR="008B4BD6" w:rsidRPr="008B4BD6">
        <w:rPr>
          <w:noProof/>
          <w:shd w:val="clear" w:color="auto" w:fill="FFFFFF"/>
        </w:rPr>
        <w:t xml:space="preserve">. </w:t>
      </w:r>
      <w:r w:rsidR="00AF360A">
        <w:rPr>
          <w:noProof/>
          <w:shd w:val="clear" w:color="auto" w:fill="FFFFFF"/>
        </w:rPr>
        <w:tab/>
      </w:r>
      <w:r w:rsidR="008B4BD6" w:rsidRPr="008B4BD6">
        <w:rPr>
          <w:noProof/>
          <w:shd w:val="clear" w:color="auto" w:fill="FFFFFF"/>
        </w:rPr>
        <w:t>Struktura gospodarstw domowych z użytkownikiem gospodarstwa rolnego według głównego źródła dochodów</w:t>
      </w:r>
    </w:p>
    <w:p w14:paraId="3FC4FCEA" w14:textId="3E23BFDA" w:rsidR="008B4BD6" w:rsidRDefault="008B4BD6" w:rsidP="00C6781B">
      <w:pPr>
        <w:rPr>
          <w:noProof/>
          <w:shd w:val="clear" w:color="auto" w:fill="FFFFFF"/>
        </w:rPr>
      </w:pPr>
    </w:p>
    <w:p w14:paraId="4B472469" w14:textId="2C80E458" w:rsidR="007F11E5" w:rsidRDefault="007F11E5" w:rsidP="00C6781B">
      <w:pPr>
        <w:rPr>
          <w:noProof/>
          <w:shd w:val="clear" w:color="auto" w:fill="FFFFFF"/>
        </w:rPr>
      </w:pPr>
    </w:p>
    <w:p w14:paraId="034CBB99" w14:textId="6C4E96B5" w:rsidR="007F11E5" w:rsidRDefault="007F11E5" w:rsidP="00C6781B">
      <w:pPr>
        <w:rPr>
          <w:noProof/>
          <w:shd w:val="clear" w:color="auto" w:fill="FFFFFF"/>
        </w:rPr>
      </w:pPr>
    </w:p>
    <w:p w14:paraId="31C57BD4" w14:textId="77777777" w:rsidR="007F11E5" w:rsidRDefault="007F11E5" w:rsidP="00C6781B">
      <w:pPr>
        <w:rPr>
          <w:noProof/>
          <w:shd w:val="clear" w:color="auto" w:fill="FFFFFF"/>
        </w:rPr>
      </w:pPr>
    </w:p>
    <w:p w14:paraId="002C440C" w14:textId="77777777" w:rsidR="007F11E5" w:rsidRDefault="007F11E5" w:rsidP="00C6781B">
      <w:pPr>
        <w:rPr>
          <w:noProof/>
          <w:shd w:val="clear" w:color="auto" w:fill="FFFFFF"/>
        </w:rPr>
      </w:pPr>
    </w:p>
    <w:p w14:paraId="3D3B242D" w14:textId="77777777" w:rsidR="007F11E5" w:rsidRDefault="007F11E5" w:rsidP="00C6781B">
      <w:pPr>
        <w:rPr>
          <w:noProof/>
          <w:shd w:val="clear" w:color="auto" w:fill="FFFFFF"/>
        </w:rPr>
      </w:pPr>
    </w:p>
    <w:p w14:paraId="20E7A572" w14:textId="77777777" w:rsidR="007F11E5" w:rsidRDefault="007F11E5" w:rsidP="00C6781B">
      <w:pPr>
        <w:rPr>
          <w:noProof/>
          <w:shd w:val="clear" w:color="auto" w:fill="FFFFFF"/>
        </w:rPr>
      </w:pPr>
    </w:p>
    <w:p w14:paraId="71C2D922" w14:textId="77777777" w:rsidR="007F11E5" w:rsidRDefault="007F11E5" w:rsidP="00C6781B">
      <w:pPr>
        <w:rPr>
          <w:noProof/>
          <w:shd w:val="clear" w:color="auto" w:fill="FFFFFF"/>
        </w:rPr>
      </w:pPr>
    </w:p>
    <w:p w14:paraId="5B10DB92" w14:textId="77777777" w:rsidR="007F11E5" w:rsidRDefault="007F11E5" w:rsidP="00C6781B">
      <w:pPr>
        <w:rPr>
          <w:noProof/>
          <w:shd w:val="clear" w:color="auto" w:fill="FFFFFF"/>
        </w:rPr>
      </w:pPr>
    </w:p>
    <w:p w14:paraId="30C4515F" w14:textId="77777777" w:rsidR="007F11E5" w:rsidRDefault="007F11E5" w:rsidP="00C6781B">
      <w:pPr>
        <w:rPr>
          <w:noProof/>
          <w:shd w:val="clear" w:color="auto" w:fill="FFFFFF"/>
        </w:rPr>
      </w:pPr>
    </w:p>
    <w:p w14:paraId="76728179" w14:textId="77777777" w:rsidR="007F11E5" w:rsidRDefault="007F11E5" w:rsidP="00C6781B">
      <w:pPr>
        <w:rPr>
          <w:noProof/>
          <w:shd w:val="clear" w:color="auto" w:fill="FFFFFF"/>
        </w:rPr>
      </w:pPr>
    </w:p>
    <w:p w14:paraId="21DE089A" w14:textId="77777777" w:rsidR="007F11E5" w:rsidRDefault="007F11E5" w:rsidP="00C6781B">
      <w:pPr>
        <w:rPr>
          <w:noProof/>
          <w:shd w:val="clear" w:color="auto" w:fill="FFFFFF"/>
        </w:rPr>
      </w:pPr>
    </w:p>
    <w:p w14:paraId="5DFCC958" w14:textId="77777777" w:rsidR="007F11E5" w:rsidRDefault="007F11E5" w:rsidP="00C6781B">
      <w:pPr>
        <w:rPr>
          <w:noProof/>
          <w:shd w:val="clear" w:color="auto" w:fill="FFFFFF"/>
        </w:rPr>
      </w:pPr>
    </w:p>
    <w:p w14:paraId="45C52729" w14:textId="77777777" w:rsidR="007F11E5" w:rsidRDefault="007F11E5" w:rsidP="00C6781B">
      <w:pPr>
        <w:rPr>
          <w:noProof/>
          <w:shd w:val="clear" w:color="auto" w:fill="FFFFFF"/>
        </w:rPr>
      </w:pPr>
    </w:p>
    <w:p w14:paraId="377C22D7" w14:textId="77777777" w:rsidR="007F11E5" w:rsidRPr="000C53EA" w:rsidRDefault="007F11E5" w:rsidP="00C6781B">
      <w:pPr>
        <w:rPr>
          <w:noProof/>
          <w:shd w:val="clear" w:color="auto" w:fill="FFFFFF"/>
        </w:rPr>
      </w:pPr>
    </w:p>
    <w:p w14:paraId="59181BC7" w14:textId="77777777" w:rsidR="005F27EC" w:rsidRPr="00AE2812" w:rsidRDefault="005F27EC" w:rsidP="005F27EC">
      <w:pPr>
        <w:suppressAutoHyphens/>
        <w:spacing w:before="0"/>
        <w:rPr>
          <w:rFonts w:eastAsia="Fira Sans" w:cs="Fira Sans"/>
          <w:i/>
          <w:noProof/>
          <w:color w:val="7F7F7F" w:themeColor="text1" w:themeTint="80"/>
        </w:rPr>
      </w:pPr>
    </w:p>
    <w:p w14:paraId="0CEE7AC3" w14:textId="77777777" w:rsidR="005F27EC" w:rsidRPr="00AE2812" w:rsidRDefault="005F27EC" w:rsidP="005F27EC">
      <w:pPr>
        <w:spacing w:before="0" w:after="160"/>
        <w:ind w:right="61"/>
        <w:jc w:val="center"/>
        <w:rPr>
          <w:noProof/>
          <w:szCs w:val="19"/>
        </w:rPr>
      </w:pPr>
      <w:r w:rsidRPr="00AE2812">
        <w:rPr>
          <w:noProof/>
          <w:szCs w:val="19"/>
        </w:rPr>
        <w:t>* * *</w:t>
      </w:r>
    </w:p>
    <w:p w14:paraId="33E839AC" w14:textId="76D9FC41" w:rsidR="005F27EC" w:rsidRPr="00AE2812" w:rsidRDefault="005F27EC" w:rsidP="005F27EC">
      <w:pPr>
        <w:rPr>
          <w:noProof/>
          <w:shd w:val="clear" w:color="auto" w:fill="FFFFFF"/>
        </w:rPr>
      </w:pPr>
      <w:r w:rsidRPr="00AE2812">
        <w:rPr>
          <w:noProof/>
          <w:shd w:val="clear" w:color="auto" w:fill="FFFFFF"/>
        </w:rPr>
        <w:t xml:space="preserve">W przypadku cytowania danych Głównego Urzędu Statystycznego prosimy o zamieszczenie informacji: „Źródło danych GUS”, a przypadku publikowania obliczeń dokonanych na danych opublikowanych przez GUS prosimy o zamieszczenie informacji: „Opracowanie własne </w:t>
      </w:r>
      <w:r w:rsidR="00C0637F">
        <w:rPr>
          <w:noProof/>
          <w:shd w:val="clear" w:color="auto" w:fill="FFFFFF"/>
        </w:rPr>
        <w:br/>
      </w:r>
      <w:r w:rsidRPr="00AE2812">
        <w:rPr>
          <w:noProof/>
          <w:shd w:val="clear" w:color="auto" w:fill="FFFFFF"/>
        </w:rPr>
        <w:t>na podstawie danych GUS”.</w:t>
      </w:r>
    </w:p>
    <w:p w14:paraId="233790FC" w14:textId="77777777" w:rsidR="00694AF0" w:rsidRPr="00AE2812" w:rsidRDefault="00694AF0" w:rsidP="00E76D26">
      <w:pPr>
        <w:rPr>
          <w:noProof/>
          <w:sz w:val="18"/>
        </w:rPr>
      </w:pPr>
    </w:p>
    <w:p w14:paraId="233790FD" w14:textId="77777777" w:rsidR="00694AF0" w:rsidRPr="00AE2812" w:rsidRDefault="00694AF0" w:rsidP="00E76D26">
      <w:pPr>
        <w:rPr>
          <w:noProof/>
          <w:sz w:val="18"/>
        </w:rPr>
        <w:sectPr w:rsidR="00694AF0" w:rsidRPr="00AE2812" w:rsidSect="003B18B6">
          <w:headerReference w:type="default" r:id="rId22"/>
          <w:footerReference w:type="default" r:id="rId23"/>
          <w:headerReference w:type="first" r:id="rId24"/>
          <w:footerReference w:type="first" r:id="rId25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</w:p>
    <w:p w14:paraId="233790FE" w14:textId="77777777" w:rsidR="000470AA" w:rsidRPr="00AE2812" w:rsidRDefault="000470AA" w:rsidP="000470AA">
      <w:pPr>
        <w:rPr>
          <w:noProof/>
          <w:sz w:val="18"/>
        </w:rPr>
      </w:pPr>
    </w:p>
    <w:p w14:paraId="7087765C" w14:textId="77777777" w:rsidR="00F222BD" w:rsidRPr="00AE2812" w:rsidRDefault="00F222BD" w:rsidP="00F222BD">
      <w:pPr>
        <w:rPr>
          <w:noProof/>
          <w:sz w:val="18"/>
        </w:rPr>
      </w:pP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226"/>
        <w:gridCol w:w="3841"/>
      </w:tblGrid>
      <w:tr w:rsidR="00F222BD" w:rsidRPr="00AE2812" w14:paraId="69FCDA73" w14:textId="77777777" w:rsidTr="00BE03BC">
        <w:trPr>
          <w:trHeight w:val="1912"/>
        </w:trPr>
        <w:tc>
          <w:tcPr>
            <w:tcW w:w="4379" w:type="dxa"/>
          </w:tcPr>
          <w:p w14:paraId="17D4A3CE" w14:textId="77777777" w:rsidR="00F222BD" w:rsidRPr="00AE2812" w:rsidRDefault="00F222BD" w:rsidP="00BE03BC">
            <w:pPr>
              <w:spacing w:before="0" w:after="0"/>
              <w:rPr>
                <w:rFonts w:cs="Arial"/>
                <w:noProof/>
                <w:color w:val="000000" w:themeColor="text1"/>
                <w:sz w:val="20"/>
                <w:szCs w:val="20"/>
              </w:rPr>
            </w:pPr>
            <w:r w:rsidRPr="00AE2812">
              <w:rPr>
                <w:rFonts w:cs="Arial"/>
                <w:noProof/>
                <w:color w:val="000000" w:themeColor="text1"/>
                <w:sz w:val="20"/>
                <w:szCs w:val="20"/>
              </w:rPr>
              <w:t>Opracowanie merytoryczne:</w:t>
            </w:r>
          </w:p>
          <w:p w14:paraId="539CDD64" w14:textId="77777777" w:rsidR="00F222BD" w:rsidRPr="00AE2812" w:rsidRDefault="00F222BD" w:rsidP="00BE03BC">
            <w:pPr>
              <w:spacing w:before="0" w:after="0"/>
              <w:rPr>
                <w:rFonts w:cs="Arial"/>
                <w:b/>
                <w:noProof/>
                <w:color w:val="000000" w:themeColor="text1"/>
                <w:sz w:val="20"/>
                <w:szCs w:val="20"/>
              </w:rPr>
            </w:pPr>
            <w:r w:rsidRPr="00AE2812">
              <w:rPr>
                <w:rFonts w:cs="Arial"/>
                <w:b/>
                <w:noProof/>
                <w:color w:val="000000" w:themeColor="text1"/>
                <w:sz w:val="20"/>
                <w:szCs w:val="20"/>
              </w:rPr>
              <w:t>Urząd Statystyczny w Zielonej Górze</w:t>
            </w:r>
          </w:p>
          <w:p w14:paraId="43E63113" w14:textId="77777777" w:rsidR="00F222BD" w:rsidRPr="00AE2812" w:rsidRDefault="00F222BD" w:rsidP="00BE03BC">
            <w:pPr>
              <w:pStyle w:val="Nagwek3"/>
              <w:spacing w:before="0"/>
              <w:rPr>
                <w:rFonts w:ascii="Fira Sans" w:hAnsi="Fira Sans" w:cs="Arial"/>
                <w:noProof/>
                <w:color w:val="000000" w:themeColor="text1"/>
                <w:sz w:val="20"/>
                <w:szCs w:val="20"/>
              </w:rPr>
            </w:pPr>
            <w:r w:rsidRPr="00AE2812">
              <w:rPr>
                <w:rFonts w:ascii="Fira Sans" w:hAnsi="Fira Sans" w:cs="Arial"/>
                <w:noProof/>
                <w:color w:val="000000" w:themeColor="text1"/>
                <w:sz w:val="20"/>
                <w:szCs w:val="20"/>
              </w:rPr>
              <w:t xml:space="preserve">Dyrektor </w:t>
            </w:r>
            <w:r w:rsidRPr="00AE2812">
              <w:rPr>
                <w:rFonts w:ascii="Fira Sans" w:hAnsi="Fira Sans" w:cs="Arial"/>
                <w:b/>
                <w:noProof/>
                <w:color w:val="000000" w:themeColor="text1"/>
                <w:sz w:val="20"/>
                <w:szCs w:val="20"/>
              </w:rPr>
              <w:t>Roman Fedak</w:t>
            </w:r>
          </w:p>
          <w:p w14:paraId="70F58762" w14:textId="77777777" w:rsidR="00F222BD" w:rsidRPr="00AE2812" w:rsidRDefault="00F222BD" w:rsidP="00BE03BC">
            <w:pPr>
              <w:pStyle w:val="Nagwek3"/>
              <w:spacing w:before="0"/>
              <w:rPr>
                <w:rFonts w:ascii="Fira Sans" w:hAnsi="Fira Sans"/>
                <w:noProof/>
                <w:color w:val="000000" w:themeColor="text1"/>
              </w:rPr>
            </w:pPr>
            <w:r w:rsidRPr="00AE2812">
              <w:rPr>
                <w:rFonts w:ascii="Fira Sans" w:hAnsi="Fira Sans" w:cs="Arial"/>
                <w:noProof/>
                <w:color w:val="000000" w:themeColor="text1"/>
                <w:sz w:val="20"/>
                <w:szCs w:val="20"/>
              </w:rPr>
              <w:t>Tel: 68 322 31 12</w:t>
            </w:r>
          </w:p>
        </w:tc>
        <w:tc>
          <w:tcPr>
            <w:tcW w:w="3942" w:type="dxa"/>
          </w:tcPr>
          <w:p w14:paraId="1657A082" w14:textId="77777777" w:rsidR="00F222BD" w:rsidRPr="00AE2812" w:rsidRDefault="00F222BD" w:rsidP="00BE03BC">
            <w:pPr>
              <w:spacing w:before="0" w:after="0"/>
              <w:rPr>
                <w:rFonts w:cs="Arial"/>
                <w:noProof/>
                <w:color w:val="000000" w:themeColor="text1"/>
                <w:sz w:val="20"/>
                <w:szCs w:val="20"/>
              </w:rPr>
            </w:pPr>
            <w:r w:rsidRPr="00AE2812">
              <w:rPr>
                <w:rFonts w:cs="Arial"/>
                <w:noProof/>
                <w:color w:val="000000" w:themeColor="text1"/>
                <w:sz w:val="20"/>
                <w:szCs w:val="20"/>
              </w:rPr>
              <w:t>Rozpowszechnianie:</w:t>
            </w:r>
          </w:p>
          <w:p w14:paraId="3AB54FE7" w14:textId="77777777" w:rsidR="00F222BD" w:rsidRPr="00AE2812" w:rsidRDefault="00F222BD" w:rsidP="00BE03BC">
            <w:pPr>
              <w:spacing w:before="0" w:after="0"/>
              <w:rPr>
                <w:rFonts w:cs="Arial"/>
                <w:b/>
                <w:noProof/>
                <w:color w:val="000000" w:themeColor="text1"/>
                <w:sz w:val="20"/>
                <w:szCs w:val="20"/>
              </w:rPr>
            </w:pPr>
            <w:r w:rsidRPr="00AE2812">
              <w:rPr>
                <w:rFonts w:cs="Arial"/>
                <w:b/>
                <w:noProof/>
                <w:color w:val="000000" w:themeColor="text1"/>
                <w:sz w:val="20"/>
                <w:szCs w:val="20"/>
              </w:rPr>
              <w:t>Lubuski Ośrodek Badań Regionalnych</w:t>
            </w:r>
          </w:p>
          <w:p w14:paraId="58C71EFE" w14:textId="718FE81B" w:rsidR="00F222BD" w:rsidRPr="00AE2812" w:rsidRDefault="007E47DD" w:rsidP="00BE03BC">
            <w:pPr>
              <w:spacing w:before="0" w:after="0"/>
              <w:rPr>
                <w:noProof/>
              </w:rPr>
            </w:pPr>
            <w:r>
              <w:rPr>
                <w:rFonts w:cs="Arial"/>
                <w:noProof/>
                <w:color w:val="000000" w:themeColor="text1"/>
                <w:sz w:val="20"/>
                <w:szCs w:val="20"/>
              </w:rPr>
              <w:t xml:space="preserve">Tel: 68 </w:t>
            </w:r>
            <w:r w:rsidR="00F222BD" w:rsidRPr="00AE2812">
              <w:rPr>
                <w:rFonts w:cs="Arial"/>
                <w:noProof/>
                <w:color w:val="000000" w:themeColor="text1"/>
                <w:sz w:val="20"/>
                <w:szCs w:val="20"/>
              </w:rPr>
              <w:t>322 31 28</w:t>
            </w:r>
          </w:p>
        </w:tc>
      </w:tr>
    </w:tbl>
    <w:p w14:paraId="2455685D" w14:textId="77777777" w:rsidR="00F222BD" w:rsidRPr="00AE2812" w:rsidRDefault="00F222BD" w:rsidP="00F222BD">
      <w:pPr>
        <w:rPr>
          <w:noProof/>
          <w:sz w:val="18"/>
        </w:rPr>
      </w:pPr>
    </w:p>
    <w:tbl>
      <w:tblPr>
        <w:tblStyle w:val="Tabela-Siatk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390"/>
        <w:gridCol w:w="595"/>
        <w:gridCol w:w="3082"/>
      </w:tblGrid>
      <w:tr w:rsidR="00F222BD" w:rsidRPr="00AE2812" w14:paraId="40720AA7" w14:textId="77777777" w:rsidTr="00BE03BC">
        <w:trPr>
          <w:trHeight w:val="610"/>
        </w:trPr>
        <w:tc>
          <w:tcPr>
            <w:tcW w:w="2721" w:type="pct"/>
            <w:vMerge w:val="restart"/>
            <w:vAlign w:val="center"/>
          </w:tcPr>
          <w:p w14:paraId="7B91718D" w14:textId="77777777" w:rsidR="00F222BD" w:rsidRPr="00AE2812" w:rsidRDefault="00F222BD" w:rsidP="00BE03BC">
            <w:pPr>
              <w:spacing w:before="0" w:after="0" w:line="276" w:lineRule="auto"/>
              <w:rPr>
                <w:rFonts w:ascii="Fira Sans SemiBold" w:hAnsi="Fira Sans SemiBold" w:cs="Arial"/>
                <w:noProof/>
                <w:color w:val="000000" w:themeColor="text1"/>
                <w:sz w:val="20"/>
                <w:szCs w:val="20"/>
              </w:rPr>
            </w:pPr>
            <w:r w:rsidRPr="00AE2812">
              <w:rPr>
                <w:rFonts w:ascii="Fira Sans SemiBold" w:hAnsi="Fira Sans SemiBold" w:cs="Arial"/>
                <w:noProof/>
                <w:color w:val="000000" w:themeColor="text1"/>
                <w:sz w:val="20"/>
                <w:szCs w:val="20"/>
              </w:rPr>
              <w:t xml:space="preserve">Współpraca z Mediami: </w:t>
            </w:r>
          </w:p>
          <w:p w14:paraId="15BE3027" w14:textId="77777777" w:rsidR="00F222BD" w:rsidRPr="00AE2812" w:rsidRDefault="00F222BD" w:rsidP="00BE03BC">
            <w:pPr>
              <w:rPr>
                <w:noProof/>
                <w:sz w:val="20"/>
                <w:szCs w:val="20"/>
              </w:rPr>
            </w:pPr>
            <w:r w:rsidRPr="00AE2812">
              <w:rPr>
                <w:b/>
                <w:noProof/>
                <w:sz w:val="20"/>
                <w:szCs w:val="20"/>
              </w:rPr>
              <w:t xml:space="preserve">tel.: </w:t>
            </w:r>
            <w:r w:rsidRPr="00AE2812">
              <w:rPr>
                <w:noProof/>
                <w:sz w:val="20"/>
                <w:szCs w:val="20"/>
              </w:rPr>
              <w:t>(+48) 68 322 31 12</w:t>
            </w:r>
          </w:p>
          <w:p w14:paraId="3C49FA72" w14:textId="77777777" w:rsidR="00F222BD" w:rsidRPr="00AE2812" w:rsidRDefault="00F222BD" w:rsidP="00BE03BC">
            <w:pPr>
              <w:rPr>
                <w:noProof/>
                <w:sz w:val="18"/>
              </w:rPr>
            </w:pPr>
            <w:r w:rsidRPr="00AE2812">
              <w:rPr>
                <w:b/>
                <w:noProof/>
                <w:sz w:val="20"/>
                <w:szCs w:val="20"/>
              </w:rPr>
              <w:t>e-mail:</w:t>
            </w:r>
            <w:r w:rsidRPr="00AE2812">
              <w:rPr>
                <w:noProof/>
                <w:sz w:val="20"/>
                <w:szCs w:val="20"/>
              </w:rPr>
              <w:t xml:space="preserve"> </w:t>
            </w:r>
            <w:r w:rsidRPr="00AE2812">
              <w:rPr>
                <w:rFonts w:cs="Times New Roman"/>
                <w:noProof/>
                <w:sz w:val="20"/>
                <w:szCs w:val="20"/>
              </w:rPr>
              <w:t>SekretariatUSZGR@stat.gov.pl</w:t>
            </w:r>
          </w:p>
        </w:tc>
        <w:tc>
          <w:tcPr>
            <w:tcW w:w="369" w:type="pct"/>
            <w:vAlign w:val="center"/>
          </w:tcPr>
          <w:p w14:paraId="7D19BCAE" w14:textId="77777777" w:rsidR="00F222BD" w:rsidRPr="00AE2812" w:rsidRDefault="00F222BD" w:rsidP="00BE03BC">
            <w:pPr>
              <w:rPr>
                <w:noProof/>
                <w:sz w:val="18"/>
              </w:rPr>
            </w:pPr>
            <w:r w:rsidRPr="00AE2812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38112" behindDoc="0" locked="0" layoutInCell="1" allowOverlap="1" wp14:anchorId="24CE7106" wp14:editId="1ED2BC03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6540" cy="251460"/>
                  <wp:effectExtent l="0" t="0" r="0" b="0"/>
                  <wp:wrapNone/>
                  <wp:docPr id="21" name="Obraz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  <w:vAlign w:val="center"/>
          </w:tcPr>
          <w:p w14:paraId="5F68542C" w14:textId="77777777" w:rsidR="00F222BD" w:rsidRPr="00AE2812" w:rsidRDefault="00F222BD" w:rsidP="00BE03BC">
            <w:pPr>
              <w:rPr>
                <w:noProof/>
                <w:color w:val="001D77"/>
                <w:sz w:val="20"/>
              </w:rPr>
            </w:pPr>
            <w:r w:rsidRPr="00AE2812">
              <w:rPr>
                <w:noProof/>
                <w:sz w:val="20"/>
              </w:rPr>
              <w:t>zielonagora.stat.gov.pl</w:t>
            </w:r>
          </w:p>
        </w:tc>
      </w:tr>
      <w:tr w:rsidR="00F222BD" w:rsidRPr="00AE2812" w14:paraId="35D2A569" w14:textId="77777777" w:rsidTr="00BE03BC">
        <w:trPr>
          <w:trHeight w:val="436"/>
        </w:trPr>
        <w:tc>
          <w:tcPr>
            <w:tcW w:w="2721" w:type="pct"/>
            <w:vMerge/>
            <w:vAlign w:val="center"/>
          </w:tcPr>
          <w:p w14:paraId="720F8D5E" w14:textId="77777777" w:rsidR="00F222BD" w:rsidRPr="00AE2812" w:rsidRDefault="00F222BD" w:rsidP="00BE03BC">
            <w:pPr>
              <w:rPr>
                <w:noProof/>
                <w:sz w:val="18"/>
              </w:rPr>
            </w:pPr>
          </w:p>
        </w:tc>
        <w:tc>
          <w:tcPr>
            <w:tcW w:w="369" w:type="pct"/>
            <w:vAlign w:val="center"/>
          </w:tcPr>
          <w:p w14:paraId="59AF5425" w14:textId="77777777" w:rsidR="00F222BD" w:rsidRPr="00AE2812" w:rsidRDefault="00F222BD" w:rsidP="00BE03BC">
            <w:pPr>
              <w:rPr>
                <w:noProof/>
                <w:sz w:val="18"/>
              </w:rPr>
            </w:pPr>
            <w:r w:rsidRPr="00AE2812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40160" behindDoc="0" locked="0" layoutInCell="1" allowOverlap="1" wp14:anchorId="158387D9" wp14:editId="71FF519E">
                  <wp:simplePos x="0" y="0"/>
                  <wp:positionH relativeFrom="column">
                    <wp:posOffset>81280</wp:posOffset>
                  </wp:positionH>
                  <wp:positionV relativeFrom="paragraph">
                    <wp:posOffset>18415</wp:posOffset>
                  </wp:positionV>
                  <wp:extent cx="25654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14:paraId="363BF92B" w14:textId="77777777" w:rsidR="00F222BD" w:rsidRPr="00AE2812" w:rsidRDefault="00F222BD" w:rsidP="00BE03BC">
            <w:pPr>
              <w:rPr>
                <w:noProof/>
                <w:color w:val="001D77"/>
                <w:sz w:val="20"/>
              </w:rPr>
            </w:pPr>
            <w:r w:rsidRPr="00AE2812">
              <w:rPr>
                <w:noProof/>
                <w:sz w:val="20"/>
              </w:rPr>
              <w:t>@ZielonaGoraSTAT</w:t>
            </w:r>
          </w:p>
        </w:tc>
      </w:tr>
      <w:tr w:rsidR="00F222BD" w:rsidRPr="00AE2812" w14:paraId="5DC334D3" w14:textId="77777777" w:rsidTr="00BE03BC">
        <w:trPr>
          <w:trHeight w:val="436"/>
        </w:trPr>
        <w:tc>
          <w:tcPr>
            <w:tcW w:w="2721" w:type="pct"/>
            <w:vMerge/>
            <w:vAlign w:val="center"/>
          </w:tcPr>
          <w:p w14:paraId="6D208F39" w14:textId="77777777" w:rsidR="00F222BD" w:rsidRPr="00AE2812" w:rsidRDefault="00F222BD" w:rsidP="00BE03BC">
            <w:pPr>
              <w:rPr>
                <w:noProof/>
                <w:sz w:val="18"/>
              </w:rPr>
            </w:pPr>
          </w:p>
        </w:tc>
        <w:tc>
          <w:tcPr>
            <w:tcW w:w="369" w:type="pct"/>
            <w:vAlign w:val="center"/>
          </w:tcPr>
          <w:p w14:paraId="152374FF" w14:textId="77777777" w:rsidR="00F222BD" w:rsidRPr="00AE2812" w:rsidRDefault="00F222BD" w:rsidP="00BE03BC">
            <w:pPr>
              <w:rPr>
                <w:noProof/>
                <w:sz w:val="18"/>
              </w:rPr>
            </w:pPr>
            <w:r w:rsidRPr="00AE2812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39136" behindDoc="0" locked="0" layoutInCell="1" allowOverlap="1" wp14:anchorId="6AEB06AB" wp14:editId="556BBA17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15240</wp:posOffset>
                  </wp:positionV>
                  <wp:extent cx="256540" cy="251460"/>
                  <wp:effectExtent l="0" t="0" r="0" b="0"/>
                  <wp:wrapNone/>
                  <wp:docPr id="23" name="Obraz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14:paraId="0C4C14B6" w14:textId="77777777" w:rsidR="00F222BD" w:rsidRPr="00AE2812" w:rsidRDefault="00F222BD" w:rsidP="00BE03BC">
            <w:pPr>
              <w:rPr>
                <w:noProof/>
                <w:color w:val="001D77"/>
                <w:sz w:val="20"/>
              </w:rPr>
            </w:pPr>
            <w:r w:rsidRPr="00AE2812">
              <w:rPr>
                <w:noProof/>
                <w:sz w:val="20"/>
              </w:rPr>
              <w:t>@GlownyUrzadStatystyczny</w:t>
            </w:r>
          </w:p>
        </w:tc>
      </w:tr>
    </w:tbl>
    <w:p w14:paraId="23379119" w14:textId="799167CD" w:rsidR="00D261A2" w:rsidRPr="00AE2812" w:rsidRDefault="001448A7" w:rsidP="00E76D26">
      <w:pPr>
        <w:rPr>
          <w:noProof/>
          <w:sz w:val="18"/>
        </w:rPr>
      </w:pPr>
      <w:r w:rsidRPr="00AE2812"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691008" behindDoc="0" locked="0" layoutInCell="1" allowOverlap="1" wp14:anchorId="23379128" wp14:editId="23379129">
                <wp:simplePos x="0" y="0"/>
                <wp:positionH relativeFrom="margin">
                  <wp:posOffset>19229</wp:posOffset>
                </wp:positionH>
                <wp:positionV relativeFrom="paragraph">
                  <wp:posOffset>425682</wp:posOffset>
                </wp:positionV>
                <wp:extent cx="6559550" cy="4443095"/>
                <wp:effectExtent l="0" t="0" r="12700" b="14605"/>
                <wp:wrapSquare wrapText="bothSides"/>
                <wp:docPr id="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444309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337914A" w14:textId="77777777" w:rsidR="00751C0E" w:rsidRDefault="00751C0E" w:rsidP="00AB6D25">
                            <w:pPr>
                              <w:rPr>
                                <w:b/>
                              </w:rPr>
                            </w:pPr>
                          </w:p>
                          <w:p w14:paraId="7E5CF989" w14:textId="11C36865" w:rsidR="00751C0E" w:rsidRPr="005F27EC" w:rsidRDefault="00751C0E" w:rsidP="005F27EC">
                            <w:pPr>
                              <w:rPr>
                                <w:b/>
                              </w:rPr>
                            </w:pPr>
                            <w:r w:rsidRPr="005F27EC">
                              <w:rPr>
                                <w:b/>
                              </w:rPr>
                              <w:t>Powiązane opracowania</w:t>
                            </w:r>
                            <w:r>
                              <w:rPr>
                                <w:b/>
                              </w:rPr>
                              <w:t>:</w:t>
                            </w:r>
                          </w:p>
                          <w:p w14:paraId="4FDDF2DB" w14:textId="77777777" w:rsidR="00751C0E" w:rsidRPr="005F27EC" w:rsidRDefault="00751C0E" w:rsidP="005F27EC">
                            <w:pPr>
                              <w:keepNext/>
                              <w:keepLines/>
                              <w:spacing w:before="40" w:after="0"/>
                              <w:outlineLvl w:val="1"/>
                              <w:rPr>
                                <w:rFonts w:eastAsia="Fira Sans" w:cs="Fira Sans"/>
                              </w:rPr>
                            </w:pPr>
                            <w:r w:rsidRPr="005F27EC">
                              <w:rPr>
                                <w:rFonts w:eastAsia="Fira Sans" w:cs="Fira Sans"/>
                              </w:rPr>
                              <w:t xml:space="preserve">Publikacja GUS pt. </w:t>
                            </w:r>
                            <w:r w:rsidRPr="005F27EC">
                              <w:rPr>
                                <w:rFonts w:eastAsia="Fira Sans" w:cs="Fira Sans"/>
                                <w:i/>
                              </w:rPr>
                              <w:t>Powszechny Spis Rolny 2020. Raport z wyników</w:t>
                            </w:r>
                            <w:r w:rsidRPr="005F27EC">
                              <w:rPr>
                                <w:rFonts w:eastAsia="Fira Sans" w:cs="Fira Sans"/>
                              </w:rPr>
                              <w:t xml:space="preserve"> </w:t>
                            </w:r>
                          </w:p>
                          <w:p w14:paraId="10BA9F97" w14:textId="77777777" w:rsidR="00751C0E" w:rsidRPr="005F27EC" w:rsidRDefault="00135399" w:rsidP="005F27EC">
                            <w:pPr>
                              <w:rPr>
                                <w:rFonts w:eastAsia="Fira Sans" w:cs="Fira Sans"/>
                                <w:color w:val="7F7F7F" w:themeColor="text1" w:themeTint="80"/>
                              </w:rPr>
                            </w:pPr>
                            <w:hyperlink r:id="rId29" w:history="1">
                              <w:r w:rsidR="00751C0E" w:rsidRPr="005F27EC">
                                <w:rPr>
                                  <w:rFonts w:eastAsia="Fira Sans" w:cs="Fira Sans"/>
                                  <w:color w:val="0000FF"/>
                                  <w:u w:val="single"/>
                                  <w14:textFill>
                                    <w14:solidFill>
                                      <w14:srgbClr w14:val="0000FF">
                                        <w14:lumMod w14:val="50000"/>
                                        <w14:lumOff w14:val="50000"/>
                                      </w14:srgbClr>
                                    </w14:solidFill>
                                  </w14:textFill>
                                </w:rPr>
                                <w:t>https://stat.gov.pl/obszary-tematyczne/rolnictwo-lesnictwo/psr-2020/powszechny-spis-rolny-2020-raport-z-wynikow,4,1.html</w:t>
                              </w:r>
                            </w:hyperlink>
                          </w:p>
                          <w:p w14:paraId="62892A23" w14:textId="77777777" w:rsidR="00751C0E" w:rsidRPr="005F27EC" w:rsidRDefault="00751C0E" w:rsidP="005F27EC">
                            <w:pPr>
                              <w:keepNext/>
                              <w:keepLines/>
                              <w:spacing w:before="40" w:after="0"/>
                              <w:outlineLvl w:val="1"/>
                              <w:rPr>
                                <w:rFonts w:eastAsia="Fira Sans" w:cs="Fira Sans"/>
                              </w:rPr>
                            </w:pPr>
                            <w:r w:rsidRPr="005F27EC">
                              <w:rPr>
                                <w:rFonts w:eastAsia="Fira Sans" w:cs="Fira Sans"/>
                              </w:rPr>
                              <w:t xml:space="preserve">Publikacja GUS pt. </w:t>
                            </w:r>
                            <w:r w:rsidRPr="005F27EC">
                              <w:rPr>
                                <w:rFonts w:eastAsia="Fira Sans" w:cs="Fira Sans"/>
                                <w:i/>
                              </w:rPr>
                              <w:t>Powszechny Spis Rolny 2020. Metodologia i organizacja badania</w:t>
                            </w:r>
                          </w:p>
                          <w:p w14:paraId="43226917" w14:textId="77777777" w:rsidR="00751C0E" w:rsidRPr="005F27EC" w:rsidRDefault="00135399" w:rsidP="005F27EC">
                            <w:pPr>
                              <w:rPr>
                                <w:rFonts w:cs="Times New Roman"/>
                                <w:color w:val="0000FF"/>
                                <w:u w:val="single"/>
                              </w:rPr>
                            </w:pPr>
                            <w:hyperlink r:id="rId30" w:history="1">
                              <w:r w:rsidR="00751C0E" w:rsidRPr="005F27EC">
                                <w:rPr>
                                  <w:rFonts w:eastAsia="Fira Sans" w:cs="Fira Sans"/>
                                  <w:color w:val="0000FF"/>
                                  <w:u w:val="single"/>
                                  <w14:textFill>
                                    <w14:solidFill>
                                      <w14:srgbClr w14:val="0000FF">
                                        <w14:lumMod w14:val="50000"/>
                                        <w14:lumOff w14:val="50000"/>
                                      </w14:srgbClr>
                                    </w14:solidFill>
                                  </w14:textFill>
                                </w:rPr>
                                <w:t>https://stat.gov.pl/obszary-tematyczne/rolnictwo-lesnictwo/psr-2020/powszechny-spis-rolny-2020-metodologia-i-organizacja-badania,3,1.html</w:t>
                              </w:r>
                            </w:hyperlink>
                          </w:p>
                          <w:p w14:paraId="1A26722C" w14:textId="77777777" w:rsidR="00751C0E" w:rsidRPr="005F27EC" w:rsidRDefault="00751C0E" w:rsidP="005F27EC">
                            <w:pPr>
                              <w:rPr>
                                <w:b/>
                                <w:color w:val="000000" w:themeColor="text1"/>
                                <w:szCs w:val="19"/>
                              </w:rPr>
                            </w:pPr>
                          </w:p>
                          <w:p w14:paraId="4FF6BB27" w14:textId="77777777" w:rsidR="00751C0E" w:rsidRPr="005F27EC" w:rsidRDefault="00751C0E" w:rsidP="005F27EC">
                            <w:pPr>
                              <w:rPr>
                                <w:b/>
                                <w:color w:val="000000" w:themeColor="text1"/>
                                <w:szCs w:val="19"/>
                              </w:rPr>
                            </w:pPr>
                            <w:r w:rsidRPr="005F27EC">
                              <w:rPr>
                                <w:b/>
                                <w:color w:val="000000" w:themeColor="text1"/>
                                <w:szCs w:val="19"/>
                              </w:rPr>
                              <w:t>Ważniejsze pojęcia i wyjaśnienia metodologiczne zawarto w wyżej wymienionych opracowaniach.</w:t>
                            </w:r>
                          </w:p>
                          <w:p w14:paraId="4776B7B6" w14:textId="77777777" w:rsidR="00751C0E" w:rsidRPr="005F27EC" w:rsidRDefault="00751C0E" w:rsidP="005F27EC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  <w:p w14:paraId="30729437" w14:textId="10889FD2" w:rsidR="00751C0E" w:rsidRPr="005F27EC" w:rsidRDefault="00751C0E" w:rsidP="005F27EC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5F27EC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Temat dostępny w bazach danych</w:t>
                            </w:r>
                            <w:r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:</w:t>
                            </w:r>
                          </w:p>
                          <w:p w14:paraId="36ACC651" w14:textId="77777777" w:rsidR="00751C0E" w:rsidRPr="00670DCC" w:rsidRDefault="00751C0E" w:rsidP="005F27EC">
                            <w:r w:rsidRPr="005F27EC">
                              <w:t xml:space="preserve">Bank Danych Lokalnych – </w:t>
                            </w:r>
                            <w:r w:rsidRPr="00670DCC">
                              <w:t>Powszechne Spisy Rolne – PSR 2020</w:t>
                            </w:r>
                          </w:p>
                          <w:p w14:paraId="23379158" w14:textId="5C947823" w:rsidR="00751C0E" w:rsidRPr="005F27EC" w:rsidRDefault="00135399" w:rsidP="00AB6D25">
                            <w:hyperlink r:id="rId31" w:history="1">
                              <w:r w:rsidR="00751C0E" w:rsidRPr="005F27EC">
                                <w:rPr>
                                  <w:color w:val="0000FF"/>
                                  <w:u w:val="single"/>
                                </w:rPr>
                                <w:t>https://bdl.stat.gov.pl/BDL/start</w:t>
                              </w:r>
                            </w:hyperlink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3379128" id="_x0000_s1028" type="#_x0000_t202" style="position:absolute;margin-left:1.5pt;margin-top:33.5pt;width:516.5pt;height:349.85pt;z-index:2516910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" fillcolor="#f2f2f2 [3052]" strokecolor="white [3212]">
                <v:textbox>
                  <w:txbxContent>
                    <w:p w14:paraId="2337914A" w14:textId="77777777" w:rsidR="00751C0E" w:rsidRDefault="00751C0E" w:rsidP="00AB6D25">
                      <w:pPr>
                        <w:rPr>
                          <w:b/>
                        </w:rPr>
                      </w:pPr>
                    </w:p>
                    <w:p w14:paraId="7E5CF989" w14:textId="11C36865" w:rsidR="00751C0E" w:rsidRPr="005F27EC" w:rsidRDefault="00751C0E" w:rsidP="005F27EC">
                      <w:pPr>
                        <w:rPr>
                          <w:b/>
                        </w:rPr>
                      </w:pPr>
                      <w:r w:rsidRPr="005F27EC">
                        <w:rPr>
                          <w:b/>
                        </w:rPr>
                        <w:t>Powiązane opracowania</w:t>
                      </w:r>
                      <w:r>
                        <w:rPr>
                          <w:b/>
                        </w:rPr>
                        <w:t>:</w:t>
                      </w:r>
                    </w:p>
                    <w:p w14:paraId="4FDDF2DB" w14:textId="77777777" w:rsidR="00751C0E" w:rsidRPr="005F27EC" w:rsidRDefault="00751C0E" w:rsidP="005F27EC">
                      <w:pPr>
                        <w:keepNext/>
                        <w:keepLines/>
                        <w:spacing w:before="40" w:after="0"/>
                        <w:outlineLvl w:val="1"/>
                        <w:rPr>
                          <w:rFonts w:eastAsia="Fira Sans" w:cs="Fira Sans"/>
                        </w:rPr>
                      </w:pPr>
                      <w:r w:rsidRPr="005F27EC">
                        <w:rPr>
                          <w:rFonts w:eastAsia="Fira Sans" w:cs="Fira Sans"/>
                        </w:rPr>
                        <w:t xml:space="preserve">Publikacja GUS pt. </w:t>
                      </w:r>
                      <w:r w:rsidRPr="005F27EC">
                        <w:rPr>
                          <w:rFonts w:eastAsia="Fira Sans" w:cs="Fira Sans"/>
                          <w:i/>
                        </w:rPr>
                        <w:t>Powszechny Spis Rolny 2020. Raport z wyników</w:t>
                      </w:r>
                      <w:r w:rsidRPr="005F27EC">
                        <w:rPr>
                          <w:rFonts w:eastAsia="Fira Sans" w:cs="Fira Sans"/>
                        </w:rPr>
                        <w:t xml:space="preserve"> </w:t>
                      </w:r>
                    </w:p>
                    <w:p w14:paraId="10BA9F97" w14:textId="77777777" w:rsidR="00751C0E" w:rsidRPr="005F27EC" w:rsidRDefault="00751C0E" w:rsidP="005F27EC">
                      <w:pPr>
                        <w:rPr>
                          <w:rFonts w:eastAsia="Fira Sans" w:cs="Fira Sans"/>
                          <w:color w:val="7F7F7F" w:themeColor="text1" w:themeTint="80"/>
                        </w:rPr>
                      </w:pPr>
                      <w:hyperlink r:id="rId32" w:history="1">
                        <w:r w:rsidRPr="005F27EC">
                          <w:rPr>
                            <w:rFonts w:eastAsia="Fira Sans" w:cs="Fira Sans"/>
                            <w:color w:val="0000FF"/>
                            <w:u w:val="single"/>
                            <w14:textFill>
                              <w14:solidFill>
                                <w14:srgbClr w14:val="0000FF">
                                  <w14:lumMod w14:val="50000"/>
                                  <w14:lumOff w14:val="50000"/>
                                </w14:srgbClr>
                              </w14:solidFill>
                            </w14:textFill>
                          </w:rPr>
                          <w:t>https://stat.gov.pl/obszary-tematyczne/rolnictwo-lesnictwo/psr-2020/powszechny-spis-rolny-2020-raport-z-wynikow,4,1.html</w:t>
                        </w:r>
                      </w:hyperlink>
                    </w:p>
                    <w:p w14:paraId="62892A23" w14:textId="77777777" w:rsidR="00751C0E" w:rsidRPr="005F27EC" w:rsidRDefault="00751C0E" w:rsidP="005F27EC">
                      <w:pPr>
                        <w:keepNext/>
                        <w:keepLines/>
                        <w:spacing w:before="40" w:after="0"/>
                        <w:outlineLvl w:val="1"/>
                        <w:rPr>
                          <w:rFonts w:eastAsia="Fira Sans" w:cs="Fira Sans"/>
                        </w:rPr>
                      </w:pPr>
                      <w:r w:rsidRPr="005F27EC">
                        <w:rPr>
                          <w:rFonts w:eastAsia="Fira Sans" w:cs="Fira Sans"/>
                        </w:rPr>
                        <w:t xml:space="preserve">Publikacja GUS pt. </w:t>
                      </w:r>
                      <w:r w:rsidRPr="005F27EC">
                        <w:rPr>
                          <w:rFonts w:eastAsia="Fira Sans" w:cs="Fira Sans"/>
                          <w:i/>
                        </w:rPr>
                        <w:t>Powszechny Spis Rolny 2020. Metodologia i organizacja badania</w:t>
                      </w:r>
                    </w:p>
                    <w:p w14:paraId="43226917" w14:textId="77777777" w:rsidR="00751C0E" w:rsidRPr="005F27EC" w:rsidRDefault="00751C0E" w:rsidP="005F27EC">
                      <w:pPr>
                        <w:rPr>
                          <w:rFonts w:cs="Times New Roman"/>
                          <w:color w:val="0000FF"/>
                          <w:u w:val="single"/>
                        </w:rPr>
                      </w:pPr>
                      <w:hyperlink r:id="rId33" w:history="1">
                        <w:r w:rsidRPr="005F27EC">
                          <w:rPr>
                            <w:rFonts w:eastAsia="Fira Sans" w:cs="Fira Sans"/>
                            <w:color w:val="0000FF"/>
                            <w:u w:val="single"/>
                            <w14:textFill>
                              <w14:solidFill>
                                <w14:srgbClr w14:val="0000FF">
                                  <w14:lumMod w14:val="50000"/>
                                  <w14:lumOff w14:val="50000"/>
                                </w14:srgbClr>
                              </w14:solidFill>
                            </w14:textFill>
                          </w:rPr>
                          <w:t>https://stat.gov.pl/obszary-tematyczne/rolnictwo-lesnictwo/psr-2020/powszechny-spis-rolny-2020-metodologia-i-organizacja-badania,3,1.html</w:t>
                        </w:r>
                      </w:hyperlink>
                    </w:p>
                    <w:p w14:paraId="1A26722C" w14:textId="77777777" w:rsidR="00751C0E" w:rsidRPr="005F27EC" w:rsidRDefault="00751C0E" w:rsidP="005F27EC">
                      <w:pPr>
                        <w:rPr>
                          <w:b/>
                          <w:color w:val="000000" w:themeColor="text1"/>
                          <w:szCs w:val="19"/>
                        </w:rPr>
                      </w:pPr>
                    </w:p>
                    <w:p w14:paraId="4FF6BB27" w14:textId="77777777" w:rsidR="00751C0E" w:rsidRPr="005F27EC" w:rsidRDefault="00751C0E" w:rsidP="005F27EC">
                      <w:pPr>
                        <w:rPr>
                          <w:b/>
                          <w:color w:val="000000" w:themeColor="text1"/>
                          <w:szCs w:val="19"/>
                        </w:rPr>
                      </w:pPr>
                      <w:r w:rsidRPr="005F27EC">
                        <w:rPr>
                          <w:b/>
                          <w:color w:val="000000" w:themeColor="text1"/>
                          <w:szCs w:val="19"/>
                        </w:rPr>
                        <w:t>Ważniejsze pojęcia i wyjaśnienia metodologiczne zawarto w wyżej wymienionych opracowaniach.</w:t>
                      </w:r>
                    </w:p>
                    <w:p w14:paraId="4776B7B6" w14:textId="77777777" w:rsidR="00751C0E" w:rsidRPr="005F27EC" w:rsidRDefault="00751C0E" w:rsidP="005F27EC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  <w:p w14:paraId="30729437" w14:textId="10889FD2" w:rsidR="00751C0E" w:rsidRPr="005F27EC" w:rsidRDefault="00751C0E" w:rsidP="005F27EC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 w:rsidRPr="005F27EC">
                        <w:rPr>
                          <w:b/>
                          <w:color w:val="000000" w:themeColor="text1"/>
                          <w:szCs w:val="24"/>
                        </w:rPr>
                        <w:t>Temat dostępny w bazach danych</w:t>
                      </w:r>
                      <w:r>
                        <w:rPr>
                          <w:b/>
                          <w:color w:val="000000" w:themeColor="text1"/>
                          <w:szCs w:val="24"/>
                        </w:rPr>
                        <w:t>:</w:t>
                      </w:r>
                    </w:p>
                    <w:p w14:paraId="36ACC651" w14:textId="77777777" w:rsidR="00751C0E" w:rsidRPr="00670DCC" w:rsidRDefault="00751C0E" w:rsidP="005F27EC">
                      <w:r w:rsidRPr="005F27EC">
                        <w:t xml:space="preserve">Bank Danych Lokalnych – </w:t>
                      </w:r>
                      <w:r w:rsidRPr="00670DCC">
                        <w:t>Powszechne Spisy Rolne – PSR 2020</w:t>
                      </w:r>
                    </w:p>
                    <w:p w14:paraId="23379158" w14:textId="5C947823" w:rsidR="00751C0E" w:rsidRPr="005F27EC" w:rsidRDefault="00751C0E" w:rsidP="00AB6D25">
                      <w:hyperlink r:id="rId34" w:history="1">
                        <w:r w:rsidRPr="005F27EC">
                          <w:rPr>
                            <w:color w:val="0000FF"/>
                            <w:u w:val="single"/>
                          </w:rPr>
                          <w:t>https://bdl.stat.gov.pl/BDL/start</w:t>
                        </w:r>
                      </w:hyperlink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D261A2" w:rsidRPr="00AE2812" w:rsidSect="003B18B6">
      <w:headerReference w:type="default" r:id="rId35"/>
      <w:footerReference w:type="default" r:id="rId36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3383D11" w14:textId="77777777" w:rsidR="00751C0E" w:rsidRDefault="00751C0E" w:rsidP="000662E2">
      <w:pPr>
        <w:spacing w:after="0" w:line="240" w:lineRule="auto"/>
      </w:pPr>
      <w:r>
        <w:separator/>
      </w:r>
    </w:p>
  </w:endnote>
  <w:endnote w:type="continuationSeparator" w:id="0">
    <w:p w14:paraId="3BAC1394" w14:textId="77777777" w:rsidR="00751C0E" w:rsidRDefault="00751C0E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1" w:fontKey="{2D9174AD-3A3E-4384-9A71-A4A3F2F3ABF6}"/>
    <w:embedBold r:id="rId2" w:fontKey="{7B28F44F-BDE9-4E73-90E3-9B171B6226B7}"/>
  </w:font>
  <w:font w:name="Fira Sans">
    <w:altName w:val="Cambria Math"/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3" w:fontKey="{CFD0A46F-F554-4C0A-B31E-E5DFA55B8807}"/>
    <w:embedBold r:id="rId4" w:fontKey="{C3CF64D4-97D0-484F-B24E-E7BF4F906C9E}"/>
    <w:embedItalic r:id="rId5" w:fontKey="{D2256894-689D-4E4C-8BB2-F4139321500C}"/>
  </w:font>
  <w:font w:name="Fira Sans SemiBold">
    <w:altName w:val="Cambria Math"/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6" w:fontKey="{B83115E8-4D1C-461C-AB8A-38E7AE7E392E}"/>
    <w:embedBold r:id="rId7" w:fontKey="{97978345-7A90-42D3-8B1B-F6CFA8EEC2A0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8" w:fontKey="{9F97BD09-906A-4359-927B-8CBE7173DD9E}"/>
    <w:embedItalic r:id="rId9" w:fontKey="{7E6AED65-D2FF-4D84-9750-4F38BF0E2EEC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10" w:fontKey="{9C887A2F-2108-4902-A41F-B91BCE9F716A}"/>
  </w:font>
  <w:font w:name="Fira Sans Extra Condensed SemiB">
    <w:altName w:val="Arial"/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11" w:fontKey="{336912D1-E8B5-4AA5-80C5-0CE6D3639252}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2" w:fontKey="{3C2D10A1-52AC-4D75-BF37-05DF60305584}"/>
  </w:font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  <w:embedRegular r:id="rId13" w:fontKey="{1B70F619-A4BB-4597-9ECE-4C26C9EA2281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546410854"/>
      <w:docPartObj>
        <w:docPartGallery w:val="Page Numbers (Bottom of Page)"/>
        <w:docPartUnique/>
      </w:docPartObj>
    </w:sdtPr>
    <w:sdtEndPr/>
    <w:sdtContent>
      <w:p w14:paraId="23379130" w14:textId="5B835C0B" w:rsidR="00751C0E" w:rsidRDefault="00751C0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35399">
          <w:rPr>
            <w:noProof/>
          </w:rPr>
          <w:t>9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863321397"/>
      <w:docPartObj>
        <w:docPartGallery w:val="Page Numbers (Bottom of Page)"/>
        <w:docPartUnique/>
      </w:docPartObj>
    </w:sdtPr>
    <w:sdtEndPr/>
    <w:sdtContent>
      <w:p w14:paraId="23379135" w14:textId="49FC35C9" w:rsidR="00751C0E" w:rsidRDefault="00751C0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35399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45636839"/>
      <w:docPartObj>
        <w:docPartGallery w:val="Page Numbers (Bottom of Page)"/>
        <w:docPartUnique/>
      </w:docPartObj>
    </w:sdtPr>
    <w:sdtEndPr/>
    <w:sdtContent>
      <w:p w14:paraId="23379138" w14:textId="2A53B1CF" w:rsidR="00751C0E" w:rsidRDefault="00751C0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35399">
          <w:rPr>
            <w:noProof/>
          </w:rPr>
          <w:t>10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F2AB27F" w14:textId="77777777" w:rsidR="00751C0E" w:rsidRDefault="00751C0E" w:rsidP="000662E2">
      <w:pPr>
        <w:spacing w:after="0" w:line="240" w:lineRule="auto"/>
      </w:pPr>
      <w:r>
        <w:separator/>
      </w:r>
    </w:p>
  </w:footnote>
  <w:footnote w:type="continuationSeparator" w:id="0">
    <w:p w14:paraId="62BCE6B3" w14:textId="77777777" w:rsidR="00751C0E" w:rsidRDefault="00751C0E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337912E" w14:textId="77777777" w:rsidR="00751C0E" w:rsidRDefault="00751C0E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23379139" wp14:editId="2337913A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w16se="http://schemas.microsoft.com/office/word/2015/wordml/symex" xmlns:cx1="http://schemas.microsoft.com/office/drawing/2015/9/8/chartex" xmlns:cx="http://schemas.microsoft.com/office/drawing/2014/chartex">
          <w:pict>
            <v:rect w14:anchorId="119EA677" id="Prostokąt 24" o:spid="_x0000_s1026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" fillcolor="#f2f2f2 [3052]" stroked="f" strokeweight="1pt"/>
          </w:pict>
        </mc:Fallback>
      </mc:AlternateContent>
    </w:r>
  </w:p>
  <w:p w14:paraId="2337912F" w14:textId="77777777" w:rsidR="00751C0E" w:rsidRDefault="00751C0E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3379131" w14:textId="4C28B9EE" w:rsidR="00751C0E" w:rsidRDefault="00751C0E">
    <w:pPr>
      <w:pStyle w:val="Nagwek"/>
      <w:rPr>
        <w:noProof/>
        <w:lang w:eastAsia="pl-PL"/>
      </w:rPr>
    </w:pPr>
    <w:r>
      <w:rPr>
        <w:noProof/>
        <w:lang w:eastAsia="pl-PL"/>
      </w:rPr>
      <w:drawing>
        <wp:anchor distT="0" distB="0" distL="114300" distR="114300" simplePos="0" relativeHeight="251671552" behindDoc="1" locked="0" layoutInCell="1" allowOverlap="1" wp14:anchorId="4399ABBD" wp14:editId="58DD71AD">
          <wp:simplePos x="0" y="0"/>
          <wp:positionH relativeFrom="column">
            <wp:posOffset>3171825</wp:posOffset>
          </wp:positionH>
          <wp:positionV relativeFrom="paragraph">
            <wp:posOffset>153035</wp:posOffset>
          </wp:positionV>
          <wp:extent cx="1389600" cy="432000"/>
          <wp:effectExtent l="0" t="0" r="1270" b="6350"/>
          <wp:wrapNone/>
          <wp:docPr id="28" name="Obraz 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8" name="główka_US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89600" cy="432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pl-PL"/>
      </w:rPr>
      <w:drawing>
        <wp:anchor distT="0" distB="0" distL="114300" distR="114300" simplePos="0" relativeHeight="251670528" behindDoc="0" locked="0" layoutInCell="1" allowOverlap="1" wp14:anchorId="17111CDD" wp14:editId="4CBBDF20">
          <wp:simplePos x="0" y="0"/>
          <wp:positionH relativeFrom="column">
            <wp:posOffset>3175</wp:posOffset>
          </wp:positionH>
          <wp:positionV relativeFrom="paragraph">
            <wp:posOffset>170285</wp:posOffset>
          </wp:positionV>
          <wp:extent cx="2190115" cy="431800"/>
          <wp:effectExtent l="0" t="0" r="635" b="6350"/>
          <wp:wrapSquare wrapText="bothSides"/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GUS PSR 2020 logo kolor pelne-01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0115" cy="431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2337913D" wp14:editId="6D678513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854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2337915A" w14:textId="77777777" w:rsidR="00751C0E" w:rsidRPr="003C6C8D" w:rsidRDefault="00751C0E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337913D" id="Schemat blokowy: opóźnienie 6" o:spid="_x0000_s1029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" adj="-11796480,,5400" path="m,l3220948,v169038,,306070,137032,306070,306070c3527018,475108,3389986,612140,3220948,612140l,612140,,xe" fillcolor="#008542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2337915A" w14:textId="77777777" w:rsidR="00751C0E" w:rsidRPr="003C6C8D" w:rsidRDefault="00751C0E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2337913F" wp14:editId="3990EC08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cx1="http://schemas.microsoft.com/office/drawing/2015/9/8/chartex" xmlns:cx="http://schemas.microsoft.com/office/drawing/2014/chartex">
          <w:pict>
            <v:rect w14:anchorId="0AAABB12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KayJs7kAAAADAEAAA8AAABkcnMvZG93bnJl&#10;di54bWxMj8FOg0AQhu8mfYfNmHizCzUBRJamUUlMvGhbor1t2RFI2VlktxR9ercne5vJfPnn+7Pl&#10;pDs24mBbQwLCeQAMqTKqpVrAdlPcJsCsk6RkZwgF/KCFZT67ymSqzInecVy7mvkQsqkU0DjXp5zb&#10;qkEt7dz0SP72ZQYtnV+HmqtBnny47vgiCCKuZUv+QyN7fGywOqyPWoDZjZtXVRSHsvx9+nhLnj/L&#10;792LEDfX0+oBmMPJ/cNw1vfqkHunvTmSsqwTkCzCe4/6IYiAnYEwjGJgewF3URLHwPOMX5bI/wA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CmsibO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</w:p>
  <w:p w14:paraId="23379132" w14:textId="1EF23004" w:rsidR="00751C0E" w:rsidRDefault="00751C0E">
    <w:pPr>
      <w:pStyle w:val="Nagwek"/>
      <w:rPr>
        <w:noProof/>
        <w:lang w:eastAsia="pl-PL"/>
      </w:rPr>
    </w:pPr>
  </w:p>
  <w:p w14:paraId="23379133" w14:textId="6E580783" w:rsidR="00751C0E" w:rsidRDefault="00751C0E">
    <w:pPr>
      <w:pStyle w:val="Nagwek"/>
      <w:rPr>
        <w:noProof/>
        <w:lang w:eastAsia="pl-PL"/>
      </w:rPr>
    </w:pPr>
  </w:p>
  <w:p w14:paraId="23379134" w14:textId="77777777" w:rsidR="00751C0E" w:rsidRDefault="00751C0E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23379141" wp14:editId="23379142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337915B" w14:textId="45D3AF77" w:rsidR="00751C0E" w:rsidRPr="005F45EE" w:rsidRDefault="00751C0E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8542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8542"/>
                            </w:rPr>
                            <w:t>01</w:t>
                          </w:r>
                          <w:r w:rsidRPr="005F45EE">
                            <w:rPr>
                              <w:rFonts w:ascii="Fira Sans SemiBold" w:hAnsi="Fira Sans SemiBold"/>
                              <w:color w:val="008542"/>
                            </w:rPr>
                            <w:t>.</w:t>
                          </w:r>
                          <w:r>
                            <w:rPr>
                              <w:rFonts w:ascii="Fira Sans SemiBold" w:hAnsi="Fira Sans SemiBold"/>
                              <w:color w:val="008542"/>
                            </w:rPr>
                            <w:t>10</w:t>
                          </w:r>
                          <w:r w:rsidRPr="005F45EE">
                            <w:rPr>
                              <w:rFonts w:ascii="Fira Sans SemiBold" w:hAnsi="Fira Sans SemiBold"/>
                              <w:color w:val="008542"/>
                            </w:rPr>
                            <w:t>.</w:t>
                          </w:r>
                          <w:r>
                            <w:rPr>
                              <w:rFonts w:ascii="Fira Sans SemiBold" w:hAnsi="Fira Sans SemiBold"/>
                              <w:color w:val="008542"/>
                            </w:rPr>
                            <w:t>2021</w:t>
                          </w:r>
                          <w:r w:rsidRPr="005F45EE">
                            <w:rPr>
                              <w:rFonts w:ascii="Fira Sans SemiBold" w:hAnsi="Fira Sans SemiBold"/>
                              <w:color w:val="008542"/>
                            </w:rPr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3379141" id="_x0000_t202" coordsize="21600,21600" o:spt="202" path="m,l,21600r21600,l21600,xe">
              <v:stroke joinstyle="miter"/>
              <v:path gradientshapeok="t" o:connecttype="rect"/>
            </v:shapetype>
            <v:shape id="_x0000_s1030" type="#_x0000_t202" style="position:absolute;margin-left:411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" filled="f" stroked="f">
              <v:textbox>
                <w:txbxContent>
                  <w:p w14:paraId="2337915B" w14:textId="45D3AF77" w:rsidR="00751C0E" w:rsidRPr="005F45EE" w:rsidRDefault="00751C0E" w:rsidP="00F37172">
                    <w:pPr>
                      <w:jc w:val="both"/>
                      <w:rPr>
                        <w:rFonts w:ascii="Fira Sans SemiBold" w:hAnsi="Fira Sans SemiBold"/>
                        <w:color w:val="008542"/>
                      </w:rPr>
                    </w:pPr>
                    <w:r>
                      <w:rPr>
                        <w:rFonts w:ascii="Fira Sans SemiBold" w:hAnsi="Fira Sans SemiBold"/>
                        <w:color w:val="008542"/>
                      </w:rPr>
                      <w:t>01</w:t>
                    </w:r>
                    <w:r w:rsidRPr="005F45EE">
                      <w:rPr>
                        <w:rFonts w:ascii="Fira Sans SemiBold" w:hAnsi="Fira Sans SemiBold"/>
                        <w:color w:val="008542"/>
                      </w:rPr>
                      <w:t>.</w:t>
                    </w:r>
                    <w:r>
                      <w:rPr>
                        <w:rFonts w:ascii="Fira Sans SemiBold" w:hAnsi="Fira Sans SemiBold"/>
                        <w:color w:val="008542"/>
                      </w:rPr>
                      <w:t>10</w:t>
                    </w:r>
                    <w:r w:rsidRPr="005F45EE">
                      <w:rPr>
                        <w:rFonts w:ascii="Fira Sans SemiBold" w:hAnsi="Fira Sans SemiBold"/>
                        <w:color w:val="008542"/>
                      </w:rPr>
                      <w:t>.</w:t>
                    </w:r>
                    <w:r>
                      <w:rPr>
                        <w:rFonts w:ascii="Fira Sans SemiBold" w:hAnsi="Fira Sans SemiBold"/>
                        <w:color w:val="008542"/>
                      </w:rPr>
                      <w:t>2021</w:t>
                    </w:r>
                    <w:r w:rsidRPr="005F45EE">
                      <w:rPr>
                        <w:rFonts w:ascii="Fira Sans SemiBold" w:hAnsi="Fira Sans SemiBold"/>
                        <w:color w:val="008542"/>
                      </w:rPr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3379136" w14:textId="77777777" w:rsidR="00751C0E" w:rsidRDefault="00751C0E">
    <w:pPr>
      <w:pStyle w:val="Nagwek"/>
    </w:pPr>
  </w:p>
  <w:p w14:paraId="23379137" w14:textId="77777777" w:rsidR="00751C0E" w:rsidRDefault="00751C0E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23.6pt;height:125.4pt;visibility:visible;mso-wrap-style:square" o:bullet="t">
        <v:imagedata r:id="rId1" o:title=""/>
      </v:shape>
    </w:pict>
  </w:numPicBullet>
  <w:numPicBullet w:numPicBulletId="1">
    <w:pict>
      <v:shape id="_x0000_i1027" type="#_x0000_t75" style="width:124.2pt;height:125.4pt;visibility:visible;mso-wrap-style:squar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167F332C"/>
    <w:multiLevelType w:val="hybridMultilevel"/>
    <w:tmpl w:val="9670BE8C"/>
    <w:lvl w:ilvl="0" w:tplc="B218E37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4E24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1CF3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7EB0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3243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4E13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E07B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2210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50A0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3BC64C46"/>
    <w:multiLevelType w:val="hybridMultilevel"/>
    <w:tmpl w:val="059C7674"/>
    <w:lvl w:ilvl="0" w:tplc="DE3AF622">
      <w:start w:val="1"/>
      <w:numFmt w:val="decimal"/>
      <w:lvlText w:val="%1."/>
      <w:lvlJc w:val="left"/>
      <w:pPr>
        <w:ind w:left="720" w:hanging="360"/>
      </w:pPr>
      <w:rPr>
        <w:rFonts w:hint="default"/>
        <w:color w:val="00854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06C10CF"/>
    <w:multiLevelType w:val="hybridMultilevel"/>
    <w:tmpl w:val="B148913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40F6F3A"/>
    <w:multiLevelType w:val="hybridMultilevel"/>
    <w:tmpl w:val="A74E050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E9048F3"/>
    <w:multiLevelType w:val="hybridMultilevel"/>
    <w:tmpl w:val="E63406B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5"/>
  </w:num>
  <w:num w:numId="5">
    <w:abstractNumId w:val="3"/>
  </w:num>
  <w:num w:numId="6">
    <w:abstractNumId w:val="4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1C5B"/>
    <w:rsid w:val="00003437"/>
    <w:rsid w:val="0000709F"/>
    <w:rsid w:val="000108B8"/>
    <w:rsid w:val="000152F5"/>
    <w:rsid w:val="00016A44"/>
    <w:rsid w:val="00041D9B"/>
    <w:rsid w:val="000423AB"/>
    <w:rsid w:val="0004582E"/>
    <w:rsid w:val="000470AA"/>
    <w:rsid w:val="000516E2"/>
    <w:rsid w:val="00053D21"/>
    <w:rsid w:val="00054D41"/>
    <w:rsid w:val="00057CA1"/>
    <w:rsid w:val="000662E2"/>
    <w:rsid w:val="00066883"/>
    <w:rsid w:val="00074DD8"/>
    <w:rsid w:val="00075759"/>
    <w:rsid w:val="000806F7"/>
    <w:rsid w:val="00092433"/>
    <w:rsid w:val="00093173"/>
    <w:rsid w:val="00097840"/>
    <w:rsid w:val="000A4347"/>
    <w:rsid w:val="000B0727"/>
    <w:rsid w:val="000C135D"/>
    <w:rsid w:val="000C53EA"/>
    <w:rsid w:val="000D1D43"/>
    <w:rsid w:val="000D225C"/>
    <w:rsid w:val="000D2A5C"/>
    <w:rsid w:val="000D5207"/>
    <w:rsid w:val="000E0918"/>
    <w:rsid w:val="000E79A9"/>
    <w:rsid w:val="000F4018"/>
    <w:rsid w:val="000F6B16"/>
    <w:rsid w:val="001011C3"/>
    <w:rsid w:val="0010351A"/>
    <w:rsid w:val="00106DA3"/>
    <w:rsid w:val="00110D87"/>
    <w:rsid w:val="0011471E"/>
    <w:rsid w:val="00114DB9"/>
    <w:rsid w:val="00116087"/>
    <w:rsid w:val="00117711"/>
    <w:rsid w:val="00130296"/>
    <w:rsid w:val="00135399"/>
    <w:rsid w:val="00136736"/>
    <w:rsid w:val="001423B6"/>
    <w:rsid w:val="001448A7"/>
    <w:rsid w:val="00146621"/>
    <w:rsid w:val="00146782"/>
    <w:rsid w:val="001617E3"/>
    <w:rsid w:val="00162325"/>
    <w:rsid w:val="001951DA"/>
    <w:rsid w:val="001A5A5F"/>
    <w:rsid w:val="001C3269"/>
    <w:rsid w:val="001D19B6"/>
    <w:rsid w:val="001D1DB4"/>
    <w:rsid w:val="001D25F9"/>
    <w:rsid w:val="001D61ED"/>
    <w:rsid w:val="001E5B2D"/>
    <w:rsid w:val="002158A4"/>
    <w:rsid w:val="0025481E"/>
    <w:rsid w:val="002574F9"/>
    <w:rsid w:val="00262B61"/>
    <w:rsid w:val="00263E08"/>
    <w:rsid w:val="00275DF3"/>
    <w:rsid w:val="00276811"/>
    <w:rsid w:val="00282699"/>
    <w:rsid w:val="002926DF"/>
    <w:rsid w:val="00294EE6"/>
    <w:rsid w:val="00296697"/>
    <w:rsid w:val="002A2257"/>
    <w:rsid w:val="002A7F58"/>
    <w:rsid w:val="002B0472"/>
    <w:rsid w:val="002B5693"/>
    <w:rsid w:val="002B6B12"/>
    <w:rsid w:val="002C2505"/>
    <w:rsid w:val="002D21E8"/>
    <w:rsid w:val="002E1DFC"/>
    <w:rsid w:val="002E3896"/>
    <w:rsid w:val="002E3EB3"/>
    <w:rsid w:val="002E6140"/>
    <w:rsid w:val="002E6985"/>
    <w:rsid w:val="002E71B6"/>
    <w:rsid w:val="002F77C8"/>
    <w:rsid w:val="00304F22"/>
    <w:rsid w:val="00306C7C"/>
    <w:rsid w:val="00314CA1"/>
    <w:rsid w:val="00317F4D"/>
    <w:rsid w:val="00322EDD"/>
    <w:rsid w:val="003309FA"/>
    <w:rsid w:val="00332320"/>
    <w:rsid w:val="00336221"/>
    <w:rsid w:val="00347D72"/>
    <w:rsid w:val="00353F45"/>
    <w:rsid w:val="00357611"/>
    <w:rsid w:val="00367237"/>
    <w:rsid w:val="0037077F"/>
    <w:rsid w:val="00371737"/>
    <w:rsid w:val="00372411"/>
    <w:rsid w:val="00373882"/>
    <w:rsid w:val="003750F2"/>
    <w:rsid w:val="003843DB"/>
    <w:rsid w:val="00393761"/>
    <w:rsid w:val="00394E26"/>
    <w:rsid w:val="00396691"/>
    <w:rsid w:val="00397D18"/>
    <w:rsid w:val="003A1B36"/>
    <w:rsid w:val="003A2540"/>
    <w:rsid w:val="003B1454"/>
    <w:rsid w:val="003B18B6"/>
    <w:rsid w:val="003C161B"/>
    <w:rsid w:val="003C59E0"/>
    <w:rsid w:val="003C6C8D"/>
    <w:rsid w:val="003D04CA"/>
    <w:rsid w:val="003D2656"/>
    <w:rsid w:val="003D4F95"/>
    <w:rsid w:val="003D5F42"/>
    <w:rsid w:val="003D60A9"/>
    <w:rsid w:val="003E24C6"/>
    <w:rsid w:val="003F355A"/>
    <w:rsid w:val="003F4C97"/>
    <w:rsid w:val="003F62E8"/>
    <w:rsid w:val="003F666D"/>
    <w:rsid w:val="003F7FE6"/>
    <w:rsid w:val="00400193"/>
    <w:rsid w:val="004212E7"/>
    <w:rsid w:val="00423C88"/>
    <w:rsid w:val="0042446D"/>
    <w:rsid w:val="00427BF8"/>
    <w:rsid w:val="00431C02"/>
    <w:rsid w:val="00432C6D"/>
    <w:rsid w:val="00437395"/>
    <w:rsid w:val="00440E96"/>
    <w:rsid w:val="00445047"/>
    <w:rsid w:val="00463E39"/>
    <w:rsid w:val="004657FC"/>
    <w:rsid w:val="004733F6"/>
    <w:rsid w:val="00474E69"/>
    <w:rsid w:val="00486768"/>
    <w:rsid w:val="0049621B"/>
    <w:rsid w:val="004A1D19"/>
    <w:rsid w:val="004C1895"/>
    <w:rsid w:val="004C6D40"/>
    <w:rsid w:val="004E6AA8"/>
    <w:rsid w:val="004F0C3C"/>
    <w:rsid w:val="004F63FC"/>
    <w:rsid w:val="00502CE4"/>
    <w:rsid w:val="00505A92"/>
    <w:rsid w:val="005203F1"/>
    <w:rsid w:val="00521BC3"/>
    <w:rsid w:val="00522218"/>
    <w:rsid w:val="00533632"/>
    <w:rsid w:val="00540C5C"/>
    <w:rsid w:val="00541E6E"/>
    <w:rsid w:val="0054251F"/>
    <w:rsid w:val="005520D8"/>
    <w:rsid w:val="00555CFB"/>
    <w:rsid w:val="00556CF1"/>
    <w:rsid w:val="005762A7"/>
    <w:rsid w:val="005916D7"/>
    <w:rsid w:val="00591E56"/>
    <w:rsid w:val="0059427F"/>
    <w:rsid w:val="005A179E"/>
    <w:rsid w:val="005A4460"/>
    <w:rsid w:val="005A698C"/>
    <w:rsid w:val="005D062E"/>
    <w:rsid w:val="005D2EB9"/>
    <w:rsid w:val="005D6634"/>
    <w:rsid w:val="005E0799"/>
    <w:rsid w:val="005F27EC"/>
    <w:rsid w:val="005F45EE"/>
    <w:rsid w:val="005F5A80"/>
    <w:rsid w:val="006044FF"/>
    <w:rsid w:val="00606027"/>
    <w:rsid w:val="0060734E"/>
    <w:rsid w:val="00607CC5"/>
    <w:rsid w:val="006125F9"/>
    <w:rsid w:val="00633014"/>
    <w:rsid w:val="0063437B"/>
    <w:rsid w:val="006506C7"/>
    <w:rsid w:val="006673CA"/>
    <w:rsid w:val="00670DCC"/>
    <w:rsid w:val="00673C26"/>
    <w:rsid w:val="00674DE5"/>
    <w:rsid w:val="006812AF"/>
    <w:rsid w:val="0068327D"/>
    <w:rsid w:val="00691534"/>
    <w:rsid w:val="00694AF0"/>
    <w:rsid w:val="006A4686"/>
    <w:rsid w:val="006B0E9E"/>
    <w:rsid w:val="006B4237"/>
    <w:rsid w:val="006B486D"/>
    <w:rsid w:val="006B5AE4"/>
    <w:rsid w:val="006D1507"/>
    <w:rsid w:val="006D4054"/>
    <w:rsid w:val="006E02EC"/>
    <w:rsid w:val="006E3C4F"/>
    <w:rsid w:val="006E73E6"/>
    <w:rsid w:val="007211B1"/>
    <w:rsid w:val="007277DA"/>
    <w:rsid w:val="00746187"/>
    <w:rsid w:val="00746878"/>
    <w:rsid w:val="00751C0E"/>
    <w:rsid w:val="00760D35"/>
    <w:rsid w:val="0076254F"/>
    <w:rsid w:val="007801F5"/>
    <w:rsid w:val="00783CA4"/>
    <w:rsid w:val="007842FB"/>
    <w:rsid w:val="00786124"/>
    <w:rsid w:val="00793CE6"/>
    <w:rsid w:val="0079514B"/>
    <w:rsid w:val="00795252"/>
    <w:rsid w:val="007A2DC1"/>
    <w:rsid w:val="007A4333"/>
    <w:rsid w:val="007B2190"/>
    <w:rsid w:val="007B78C9"/>
    <w:rsid w:val="007C437C"/>
    <w:rsid w:val="007D14C4"/>
    <w:rsid w:val="007D3319"/>
    <w:rsid w:val="007D335D"/>
    <w:rsid w:val="007E3314"/>
    <w:rsid w:val="007E47DD"/>
    <w:rsid w:val="007E4B03"/>
    <w:rsid w:val="007E7F4F"/>
    <w:rsid w:val="007F11E5"/>
    <w:rsid w:val="007F324B"/>
    <w:rsid w:val="007F3529"/>
    <w:rsid w:val="00800F63"/>
    <w:rsid w:val="0080553C"/>
    <w:rsid w:val="00805B46"/>
    <w:rsid w:val="00820303"/>
    <w:rsid w:val="00823A77"/>
    <w:rsid w:val="00825DC2"/>
    <w:rsid w:val="00827EC4"/>
    <w:rsid w:val="00834AD3"/>
    <w:rsid w:val="00843795"/>
    <w:rsid w:val="00847F0F"/>
    <w:rsid w:val="0085077A"/>
    <w:rsid w:val="008519EF"/>
    <w:rsid w:val="00852448"/>
    <w:rsid w:val="00877F6C"/>
    <w:rsid w:val="008817B8"/>
    <w:rsid w:val="0088258A"/>
    <w:rsid w:val="008860CC"/>
    <w:rsid w:val="00886332"/>
    <w:rsid w:val="008925F0"/>
    <w:rsid w:val="0089448A"/>
    <w:rsid w:val="00897877"/>
    <w:rsid w:val="008A26D9"/>
    <w:rsid w:val="008A47F4"/>
    <w:rsid w:val="008A550D"/>
    <w:rsid w:val="008A6688"/>
    <w:rsid w:val="008A7B5B"/>
    <w:rsid w:val="008B12D2"/>
    <w:rsid w:val="008B4BD6"/>
    <w:rsid w:val="008C0C29"/>
    <w:rsid w:val="008C6B0E"/>
    <w:rsid w:val="008D76BC"/>
    <w:rsid w:val="008E7DBA"/>
    <w:rsid w:val="008F0829"/>
    <w:rsid w:val="008F14EB"/>
    <w:rsid w:val="008F3638"/>
    <w:rsid w:val="008F4441"/>
    <w:rsid w:val="008F55A1"/>
    <w:rsid w:val="008F6B20"/>
    <w:rsid w:val="008F6F31"/>
    <w:rsid w:val="008F74DF"/>
    <w:rsid w:val="00901197"/>
    <w:rsid w:val="00902274"/>
    <w:rsid w:val="00903D29"/>
    <w:rsid w:val="009127BA"/>
    <w:rsid w:val="00920AAE"/>
    <w:rsid w:val="009227A6"/>
    <w:rsid w:val="00922DDB"/>
    <w:rsid w:val="00933EC1"/>
    <w:rsid w:val="00943814"/>
    <w:rsid w:val="00950056"/>
    <w:rsid w:val="009530DB"/>
    <w:rsid w:val="00953676"/>
    <w:rsid w:val="00956F30"/>
    <w:rsid w:val="009705EE"/>
    <w:rsid w:val="00971E20"/>
    <w:rsid w:val="00977927"/>
    <w:rsid w:val="0098135C"/>
    <w:rsid w:val="0098156A"/>
    <w:rsid w:val="0099119F"/>
    <w:rsid w:val="00991BAC"/>
    <w:rsid w:val="009A6EA0"/>
    <w:rsid w:val="009B1E46"/>
    <w:rsid w:val="009C1335"/>
    <w:rsid w:val="009C1AB2"/>
    <w:rsid w:val="009C6E88"/>
    <w:rsid w:val="009C7251"/>
    <w:rsid w:val="009D3DDA"/>
    <w:rsid w:val="009E2E91"/>
    <w:rsid w:val="00A06EDD"/>
    <w:rsid w:val="00A139F5"/>
    <w:rsid w:val="00A14095"/>
    <w:rsid w:val="00A16823"/>
    <w:rsid w:val="00A30B12"/>
    <w:rsid w:val="00A3165C"/>
    <w:rsid w:val="00A32E16"/>
    <w:rsid w:val="00A365F4"/>
    <w:rsid w:val="00A47D80"/>
    <w:rsid w:val="00A53132"/>
    <w:rsid w:val="00A54087"/>
    <w:rsid w:val="00A563F2"/>
    <w:rsid w:val="00A566E8"/>
    <w:rsid w:val="00A64230"/>
    <w:rsid w:val="00A810F9"/>
    <w:rsid w:val="00A82881"/>
    <w:rsid w:val="00A82D31"/>
    <w:rsid w:val="00A85E7E"/>
    <w:rsid w:val="00A86ECC"/>
    <w:rsid w:val="00A86FCC"/>
    <w:rsid w:val="00A90F48"/>
    <w:rsid w:val="00A971E5"/>
    <w:rsid w:val="00AA38F5"/>
    <w:rsid w:val="00AA710D"/>
    <w:rsid w:val="00AB64F3"/>
    <w:rsid w:val="00AB6D25"/>
    <w:rsid w:val="00AC7031"/>
    <w:rsid w:val="00AD5455"/>
    <w:rsid w:val="00AE229B"/>
    <w:rsid w:val="00AE2812"/>
    <w:rsid w:val="00AE2D4B"/>
    <w:rsid w:val="00AE4F99"/>
    <w:rsid w:val="00AF360A"/>
    <w:rsid w:val="00AF6313"/>
    <w:rsid w:val="00B11B69"/>
    <w:rsid w:val="00B14952"/>
    <w:rsid w:val="00B212A3"/>
    <w:rsid w:val="00B27988"/>
    <w:rsid w:val="00B30734"/>
    <w:rsid w:val="00B31C35"/>
    <w:rsid w:val="00B31E5A"/>
    <w:rsid w:val="00B44E48"/>
    <w:rsid w:val="00B653AB"/>
    <w:rsid w:val="00B65F9E"/>
    <w:rsid w:val="00B66B19"/>
    <w:rsid w:val="00B675EF"/>
    <w:rsid w:val="00B8183D"/>
    <w:rsid w:val="00B914E9"/>
    <w:rsid w:val="00B94183"/>
    <w:rsid w:val="00B9493D"/>
    <w:rsid w:val="00B956EE"/>
    <w:rsid w:val="00BA2BA1"/>
    <w:rsid w:val="00BA3447"/>
    <w:rsid w:val="00BA3562"/>
    <w:rsid w:val="00BB0C48"/>
    <w:rsid w:val="00BB4F09"/>
    <w:rsid w:val="00BC74E3"/>
    <w:rsid w:val="00BD4E33"/>
    <w:rsid w:val="00BE03BC"/>
    <w:rsid w:val="00C006EC"/>
    <w:rsid w:val="00C030DE"/>
    <w:rsid w:val="00C051A8"/>
    <w:rsid w:val="00C0637F"/>
    <w:rsid w:val="00C12DCB"/>
    <w:rsid w:val="00C22105"/>
    <w:rsid w:val="00C244B6"/>
    <w:rsid w:val="00C27BF1"/>
    <w:rsid w:val="00C3702F"/>
    <w:rsid w:val="00C4500A"/>
    <w:rsid w:val="00C60A05"/>
    <w:rsid w:val="00C64A37"/>
    <w:rsid w:val="00C6781B"/>
    <w:rsid w:val="00C7158E"/>
    <w:rsid w:val="00C7250B"/>
    <w:rsid w:val="00C7346B"/>
    <w:rsid w:val="00C73DF9"/>
    <w:rsid w:val="00C75A24"/>
    <w:rsid w:val="00C77C0E"/>
    <w:rsid w:val="00C77EBB"/>
    <w:rsid w:val="00C8203C"/>
    <w:rsid w:val="00C91687"/>
    <w:rsid w:val="00C924A8"/>
    <w:rsid w:val="00C945FE"/>
    <w:rsid w:val="00C95060"/>
    <w:rsid w:val="00C96FAA"/>
    <w:rsid w:val="00C97A04"/>
    <w:rsid w:val="00CA107B"/>
    <w:rsid w:val="00CA484D"/>
    <w:rsid w:val="00CA4FB6"/>
    <w:rsid w:val="00CB2F90"/>
    <w:rsid w:val="00CC689E"/>
    <w:rsid w:val="00CC739E"/>
    <w:rsid w:val="00CD28CF"/>
    <w:rsid w:val="00CD58B7"/>
    <w:rsid w:val="00CF4099"/>
    <w:rsid w:val="00D00796"/>
    <w:rsid w:val="00D261A2"/>
    <w:rsid w:val="00D322EA"/>
    <w:rsid w:val="00D61061"/>
    <w:rsid w:val="00D616D2"/>
    <w:rsid w:val="00D62905"/>
    <w:rsid w:val="00D63B5F"/>
    <w:rsid w:val="00D675CA"/>
    <w:rsid w:val="00D70EF7"/>
    <w:rsid w:val="00D71892"/>
    <w:rsid w:val="00D765A1"/>
    <w:rsid w:val="00D8397C"/>
    <w:rsid w:val="00D94EED"/>
    <w:rsid w:val="00D96026"/>
    <w:rsid w:val="00DA7C1C"/>
    <w:rsid w:val="00DB147A"/>
    <w:rsid w:val="00DB1B7A"/>
    <w:rsid w:val="00DB5872"/>
    <w:rsid w:val="00DB5878"/>
    <w:rsid w:val="00DB706E"/>
    <w:rsid w:val="00DC6708"/>
    <w:rsid w:val="00DD011A"/>
    <w:rsid w:val="00DE031D"/>
    <w:rsid w:val="00E01436"/>
    <w:rsid w:val="00E045BD"/>
    <w:rsid w:val="00E17B77"/>
    <w:rsid w:val="00E23337"/>
    <w:rsid w:val="00E24991"/>
    <w:rsid w:val="00E259EA"/>
    <w:rsid w:val="00E32061"/>
    <w:rsid w:val="00E33F48"/>
    <w:rsid w:val="00E42FF9"/>
    <w:rsid w:val="00E44790"/>
    <w:rsid w:val="00E44BED"/>
    <w:rsid w:val="00E4714C"/>
    <w:rsid w:val="00E47EC6"/>
    <w:rsid w:val="00E51AEB"/>
    <w:rsid w:val="00E522A7"/>
    <w:rsid w:val="00E54137"/>
    <w:rsid w:val="00E54452"/>
    <w:rsid w:val="00E63B0C"/>
    <w:rsid w:val="00E661BA"/>
    <w:rsid w:val="00E664C5"/>
    <w:rsid w:val="00E671A2"/>
    <w:rsid w:val="00E70865"/>
    <w:rsid w:val="00E76D26"/>
    <w:rsid w:val="00E76EE5"/>
    <w:rsid w:val="00E92900"/>
    <w:rsid w:val="00EB1390"/>
    <w:rsid w:val="00EB2C71"/>
    <w:rsid w:val="00EB3333"/>
    <w:rsid w:val="00EB4340"/>
    <w:rsid w:val="00EB556D"/>
    <w:rsid w:val="00EB5A7D"/>
    <w:rsid w:val="00ED050C"/>
    <w:rsid w:val="00ED55C0"/>
    <w:rsid w:val="00ED682B"/>
    <w:rsid w:val="00EE41D5"/>
    <w:rsid w:val="00EF3CE5"/>
    <w:rsid w:val="00EF6526"/>
    <w:rsid w:val="00EF6BD7"/>
    <w:rsid w:val="00EF7910"/>
    <w:rsid w:val="00F0166F"/>
    <w:rsid w:val="00F037A4"/>
    <w:rsid w:val="00F2208C"/>
    <w:rsid w:val="00F222BD"/>
    <w:rsid w:val="00F27C8F"/>
    <w:rsid w:val="00F30EF1"/>
    <w:rsid w:val="00F32749"/>
    <w:rsid w:val="00F37172"/>
    <w:rsid w:val="00F4477E"/>
    <w:rsid w:val="00F46269"/>
    <w:rsid w:val="00F60BA8"/>
    <w:rsid w:val="00F67D8F"/>
    <w:rsid w:val="00F802BE"/>
    <w:rsid w:val="00F80E93"/>
    <w:rsid w:val="00F86024"/>
    <w:rsid w:val="00F8611A"/>
    <w:rsid w:val="00FA5128"/>
    <w:rsid w:val="00FB42D4"/>
    <w:rsid w:val="00FB5906"/>
    <w:rsid w:val="00FB762F"/>
    <w:rsid w:val="00FC2AED"/>
    <w:rsid w:val="00FD5EA7"/>
    <w:rsid w:val="00FD6E26"/>
    <w:rsid w:val="00FE419A"/>
    <w:rsid w:val="00FF0246"/>
    <w:rsid w:val="00FF39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337907A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27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image" Target="media/image17.png"/><Relationship Id="rId3" Type="http://schemas.openxmlformats.org/officeDocument/2006/relationships/customXml" Target="../customXml/item3.xml"/><Relationship Id="rId21" Type="http://schemas.openxmlformats.org/officeDocument/2006/relationships/image" Target="media/image14.jpeg"/><Relationship Id="rId34" Type="http://schemas.openxmlformats.org/officeDocument/2006/relationships/hyperlink" Target="https://bdl.stat.gov.pl/BDL/start" TargetMode="External"/><Relationship Id="rId7" Type="http://schemas.openxmlformats.org/officeDocument/2006/relationships/webSettings" Target="webSetting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footer" Target="footer2.xml"/><Relationship Id="rId33" Type="http://schemas.openxmlformats.org/officeDocument/2006/relationships/hyperlink" Target="https://stat.gov.pl/obszary-tematyczne/rolnictwo-lesnictwo/psr-2020/powszechny-spis-rolny-2020-metodologia-i-organizacja-badania,3,1.html" TargetMode="External"/><Relationship Id="rId38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29" Type="http://schemas.openxmlformats.org/officeDocument/2006/relationships/hyperlink" Target="https://stat.gov.pl/obszary-tematyczne/rolnictwo-lesnictwo/psr-2020/powszechny-spis-rolny-2020-raport-z-wynikow,4,1.html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4.jpeg"/><Relationship Id="rId24" Type="http://schemas.openxmlformats.org/officeDocument/2006/relationships/header" Target="header2.xml"/><Relationship Id="rId32" Type="http://schemas.openxmlformats.org/officeDocument/2006/relationships/hyperlink" Target="https://stat.gov.pl/obszary-tematyczne/rolnictwo-lesnictwo/psr-2020/powszechny-spis-rolny-2020-raport-z-wynikow,4,1.html" TargetMode="External"/><Relationship Id="rId37" Type="http://schemas.openxmlformats.org/officeDocument/2006/relationships/fontTable" Target="fontTable.xml"/><Relationship Id="rId5" Type="http://schemas.openxmlformats.org/officeDocument/2006/relationships/styles" Target="styles.xml"/><Relationship Id="rId15" Type="http://schemas.openxmlformats.org/officeDocument/2006/relationships/image" Target="media/image8.jpeg"/><Relationship Id="rId23" Type="http://schemas.openxmlformats.org/officeDocument/2006/relationships/footer" Target="footer1.xml"/><Relationship Id="rId28" Type="http://schemas.openxmlformats.org/officeDocument/2006/relationships/image" Target="media/image19.png"/><Relationship Id="rId36" Type="http://schemas.openxmlformats.org/officeDocument/2006/relationships/footer" Target="footer3.xml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31" Type="http://schemas.openxmlformats.org/officeDocument/2006/relationships/hyperlink" Target="https://bdl.stat.gov.pl/BDL/start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7.jpeg"/><Relationship Id="rId22" Type="http://schemas.openxmlformats.org/officeDocument/2006/relationships/header" Target="header1.xml"/><Relationship Id="rId27" Type="http://schemas.openxmlformats.org/officeDocument/2006/relationships/image" Target="media/image18.png"/><Relationship Id="rId30" Type="http://schemas.openxmlformats.org/officeDocument/2006/relationships/hyperlink" Target="https://stat.gov.pl/obszary-tematyczne/rolnictwo-lesnictwo/psr-2020/powszechny-spis-rolny-2020-metodologia-i-organizacja-badania,3,1.html" TargetMode="External"/><Relationship Id="rId35" Type="http://schemas.openxmlformats.org/officeDocument/2006/relationships/header" Target="header3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6.png"/><Relationship Id="rId1" Type="http://schemas.openxmlformats.org/officeDocument/2006/relationships/image" Target="media/image15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3F9B028CC42C594AAF0DA90575FA3373" ma:contentTypeVersion="" ma:contentTypeDescription="" ma:contentTypeScope="" ma:versionID="a80ed856fbc5a997d44bfc997ced819f">
  <xsd:schema xmlns:xsd="http://www.w3.org/2001/XMLSchema" xmlns:xs="http://www.w3.org/2001/XMLSchema" xmlns:p="http://schemas.microsoft.com/office/2006/metadata/properties" xmlns:ns1="http://schemas.microsoft.com/sharepoint/v3" xmlns:ns2="8C029B3F-2CC4-4A59-AF0D-A90575FA3373" targetNamespace="http://schemas.microsoft.com/office/2006/metadata/properties" ma:root="true" ma:fieldsID="e61943d334749cc2f7f8fac3c3188088" ns1:_="" ns2:_="">
    <xsd:import namespace="http://schemas.microsoft.com/sharepoint/v3"/>
    <xsd:import namespace="8C029B3F-2CC4-4A59-AF0D-A90575FA3373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029B3F-2CC4-4A59-AF0D-A90575FA3373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NazwaPliku xmlns="8C029B3F-2CC4-4A59-AF0D-A90575FA3373">SygnalnaPSR I tura wstępne_US_pl.docx.docx</NazwaPliku>
    <_SourceUrl xmlns="http://schemas.microsoft.com/sharepoint/v3" xsi:nil="true"/>
    <Odbiorcy2 xmlns="8C029B3F-2CC4-4A59-AF0D-A90575FA3373" xsi:nil="true"/>
    <xd_ProgID xmlns="http://schemas.microsoft.com/sharepoint/v3" xsi:nil="true"/>
    <Osoba xmlns="8C029B3F-2CC4-4A59-AF0D-A90575FA3373">STAT\WROBELKA</Osoba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0x003F9B028CC42C594AAF0DA90575FA3373</ContentTypeId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5B542C-FB59-424D-B5E2-A43EE0113DA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8C029B3F-2CC4-4A59-AF0D-A90575FA337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37E9C3E-3CC5-40C0-A774-47B8E48CCF08}">
  <ds:schemaRefs>
    <ds:schemaRef ds:uri="http://schemas.microsoft.com/office/2006/documentManagement/types"/>
    <ds:schemaRef ds:uri="http://purl.org/dc/elements/1.1/"/>
    <ds:schemaRef ds:uri="http://schemas.microsoft.com/office/2006/metadata/properties"/>
    <ds:schemaRef ds:uri="http://schemas.microsoft.com/sharepoint/v3"/>
    <ds:schemaRef ds:uri="http://purl.org/dc/terms/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8C029B3F-2CC4-4A59-AF0D-A90575FA3373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C5B427B8-E861-4880-BA96-EADF0ED0DB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418</TotalTime>
  <Pages>10</Pages>
  <Words>1864</Words>
  <Characters>11189</Characters>
  <Application>Microsoft Office Word</Application>
  <DocSecurity>0</DocSecurity>
  <Lines>93</Lines>
  <Paragraphs>26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Zawistowska Beata</dc:creator>
  <cp:keywords/>
  <dc:description/>
  <cp:lastModifiedBy>Leśniarek Edyta</cp:lastModifiedBy>
  <cp:revision>16</cp:revision>
  <cp:lastPrinted>2019-02-21T09:45:00Z</cp:lastPrinted>
  <dcterms:created xsi:type="dcterms:W3CDTF">2021-09-30T08:04:00Z</dcterms:created>
  <dcterms:modified xsi:type="dcterms:W3CDTF">2021-10-06T06:45:00Z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