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3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4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5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6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7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8.xml" ContentType="application/vnd.openxmlformats-officedocument.themeOverride+xml"/>
  <Override PartName="/word/charts/chart25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4EAA1A60" w:rsidR="00627E8E" w:rsidRPr="005F69B7" w:rsidRDefault="00440846" w:rsidP="00627E8E">
      <w:pPr>
        <w:pStyle w:val="tytuinformacji"/>
        <w:spacing w:after="72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4704D7">
        <w:rPr>
          <w:noProof/>
          <w:spacing w:val="-6"/>
          <w:shd w:val="clear" w:color="auto" w:fill="FFFFFF"/>
        </w:rPr>
        <w:t>maju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1F2065">
        <w:rPr>
          <w:noProof/>
          <w:spacing w:val="-6"/>
          <w:shd w:val="clear" w:color="auto" w:fill="FFFFFF"/>
        </w:rPr>
        <w:t>1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09A7E261" w14:textId="62EFAD86" w:rsidR="000F6531" w:rsidRPr="003C476F" w:rsidRDefault="000F6531" w:rsidP="003C476F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144453">
              <w:rPr>
                <w:rFonts w:cs="Arial"/>
                <w:b w:val="0"/>
                <w:noProof/>
                <w:color w:val="auto"/>
                <w:szCs w:val="19"/>
              </w:rPr>
              <w:t xml:space="preserve">Przeciętne zatrudnienie w sektorze przedsiębiorstw było wyższe o 3,6% niż przed rokiem i </w:t>
            </w:r>
            <w:r w:rsidR="003C476F">
              <w:rPr>
                <w:rFonts w:cs="Arial"/>
                <w:b w:val="0"/>
                <w:noProof/>
                <w:color w:val="auto"/>
                <w:szCs w:val="19"/>
              </w:rPr>
              <w:t>wyższe o 0,6%</w:t>
            </w:r>
            <w:r w:rsidR="003C476F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3C476F">
              <w:rPr>
                <w:rFonts w:cs="Arial"/>
                <w:b w:val="0"/>
                <w:noProof/>
                <w:color w:val="auto"/>
                <w:szCs w:val="19"/>
              </w:rPr>
              <w:t>niż przed miesiącem.</w:t>
            </w:r>
          </w:p>
          <w:p w14:paraId="4EB39A73" w14:textId="416E134E" w:rsidR="0070252F" w:rsidRPr="006F4F60" w:rsidRDefault="0070252F" w:rsidP="000F653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6F4F60">
              <w:rPr>
                <w:rFonts w:cs="Arial"/>
                <w:b w:val="0"/>
                <w:noProof/>
                <w:color w:val="auto"/>
              </w:rPr>
              <w:t xml:space="preserve">Stopa bezrobocia rejestrowanego w końcu </w:t>
            </w:r>
            <w:r w:rsidR="002B1D88" w:rsidRPr="006F4F60">
              <w:rPr>
                <w:rFonts w:cs="Arial"/>
                <w:b w:val="0"/>
                <w:noProof/>
                <w:color w:val="auto"/>
              </w:rPr>
              <w:t>ma</w:t>
            </w:r>
            <w:r w:rsidR="00533BC0">
              <w:rPr>
                <w:rFonts w:cs="Arial"/>
                <w:b w:val="0"/>
                <w:noProof/>
                <w:color w:val="auto"/>
              </w:rPr>
              <w:t>ja</w:t>
            </w:r>
            <w:r w:rsidRPr="006F4F60">
              <w:rPr>
                <w:rFonts w:cs="Arial"/>
                <w:b w:val="0"/>
                <w:noProof/>
                <w:color w:val="auto"/>
              </w:rPr>
              <w:t xml:space="preserve"> 2021 r. wyniosła </w:t>
            </w:r>
            <w:r w:rsidR="00533BC0">
              <w:rPr>
                <w:rFonts w:cs="Arial"/>
                <w:b w:val="0"/>
                <w:noProof/>
                <w:color w:val="auto"/>
              </w:rPr>
              <w:t>8,7</w:t>
            </w:r>
            <w:r w:rsidRPr="006F4F60">
              <w:rPr>
                <w:rFonts w:cs="Arial"/>
                <w:b w:val="0"/>
                <w:noProof/>
                <w:color w:val="auto"/>
              </w:rPr>
              <w:t xml:space="preserve">% i </w:t>
            </w:r>
            <w:r w:rsidR="002B1D88" w:rsidRPr="006F4F60">
              <w:rPr>
                <w:rFonts w:cs="Arial"/>
                <w:b w:val="0"/>
                <w:noProof/>
                <w:color w:val="auto"/>
              </w:rPr>
              <w:t xml:space="preserve">zmniejszyła się </w:t>
            </w:r>
            <w:r w:rsidRPr="006F4F60">
              <w:rPr>
                <w:rFonts w:cs="Arial"/>
                <w:b w:val="0"/>
                <w:noProof/>
                <w:color w:val="auto"/>
              </w:rPr>
              <w:t>w porównaniu z</w:t>
            </w:r>
            <w:r w:rsidRPr="006F4F60">
              <w:rPr>
                <w:color w:val="auto"/>
              </w:rPr>
              <w:t> </w:t>
            </w:r>
            <w:r w:rsidRPr="007C7A16">
              <w:rPr>
                <w:rFonts w:cs="Arial"/>
                <w:b w:val="0"/>
                <w:noProof/>
                <w:color w:val="auto"/>
              </w:rPr>
              <w:t>poprzednim</w:t>
            </w:r>
            <w:r w:rsidRPr="006F4F60">
              <w:rPr>
                <w:rFonts w:cs="Arial"/>
                <w:b w:val="0"/>
                <w:noProof/>
                <w:color w:val="auto"/>
              </w:rPr>
              <w:t xml:space="preserve"> miesiącem</w:t>
            </w:r>
            <w:r w:rsidR="00533BC0">
              <w:rPr>
                <w:rFonts w:cs="Arial"/>
                <w:b w:val="0"/>
                <w:noProof/>
                <w:color w:val="auto"/>
              </w:rPr>
              <w:t xml:space="preserve"> oraz </w:t>
            </w:r>
            <w:r w:rsidRPr="006F4F60">
              <w:rPr>
                <w:rFonts w:cs="Arial"/>
                <w:b w:val="0"/>
                <w:noProof/>
                <w:color w:val="auto"/>
              </w:rPr>
              <w:t xml:space="preserve">w odniesieniu do </w:t>
            </w:r>
            <w:r w:rsidR="00EB65EB">
              <w:rPr>
                <w:rFonts w:cs="Arial"/>
                <w:b w:val="0"/>
                <w:noProof/>
                <w:color w:val="auto"/>
              </w:rPr>
              <w:t>maja</w:t>
            </w:r>
            <w:r w:rsidRPr="006F4F60">
              <w:rPr>
                <w:rFonts w:cs="Arial"/>
                <w:b w:val="0"/>
                <w:noProof/>
                <w:color w:val="auto"/>
              </w:rPr>
              <w:t xml:space="preserve"> 2020 r. Liczba bezrobotnych zarejestrowanych była o </w:t>
            </w:r>
            <w:r w:rsidR="006F4F60" w:rsidRPr="006F4F60">
              <w:rPr>
                <w:rFonts w:cs="Arial"/>
                <w:b w:val="0"/>
                <w:noProof/>
                <w:color w:val="auto"/>
              </w:rPr>
              <w:t>3,0</w:t>
            </w:r>
            <w:r w:rsidRPr="006F4F60">
              <w:rPr>
                <w:rFonts w:cs="Arial"/>
                <w:b w:val="0"/>
                <w:noProof/>
                <w:color w:val="auto"/>
              </w:rPr>
              <w:t xml:space="preserve">% </w:t>
            </w:r>
            <w:r w:rsidR="002B1D88" w:rsidRPr="006F4F60">
              <w:rPr>
                <w:rFonts w:cs="Arial"/>
                <w:b w:val="0"/>
                <w:noProof/>
                <w:color w:val="auto"/>
              </w:rPr>
              <w:t>ni</w:t>
            </w:r>
            <w:r w:rsidRPr="006F4F60">
              <w:rPr>
                <w:rFonts w:cs="Arial"/>
                <w:b w:val="0"/>
                <w:noProof/>
                <w:color w:val="auto"/>
              </w:rPr>
              <w:t>ższa niż przed miesiącem</w:t>
            </w:r>
            <w:r w:rsidR="00533BC0">
              <w:rPr>
                <w:rFonts w:cs="Arial"/>
                <w:b w:val="0"/>
                <w:noProof/>
                <w:color w:val="auto"/>
              </w:rPr>
              <w:t xml:space="preserve"> i </w:t>
            </w:r>
            <w:r w:rsidRPr="006F4F60">
              <w:rPr>
                <w:rFonts w:cs="Arial"/>
                <w:b w:val="0"/>
                <w:noProof/>
                <w:color w:val="auto"/>
              </w:rPr>
              <w:t xml:space="preserve">o </w:t>
            </w:r>
            <w:r w:rsidR="00533BC0">
              <w:rPr>
                <w:rFonts w:cs="Arial"/>
                <w:b w:val="0"/>
                <w:noProof/>
                <w:color w:val="auto"/>
              </w:rPr>
              <w:t>2,8</w:t>
            </w:r>
            <w:r w:rsidRPr="006F4F60">
              <w:rPr>
                <w:rFonts w:cs="Arial"/>
                <w:b w:val="0"/>
                <w:noProof/>
                <w:color w:val="auto"/>
              </w:rPr>
              <w:t xml:space="preserve">% </w:t>
            </w:r>
            <w:r w:rsidR="00533BC0">
              <w:rPr>
                <w:rFonts w:cs="Arial"/>
                <w:b w:val="0"/>
                <w:noProof/>
                <w:color w:val="auto"/>
              </w:rPr>
              <w:t>ni</w:t>
            </w:r>
            <w:r w:rsidRPr="006F4F60">
              <w:rPr>
                <w:rFonts w:cs="Arial"/>
                <w:b w:val="0"/>
                <w:noProof/>
                <w:color w:val="auto"/>
              </w:rPr>
              <w:t>ższa niż przed rokiem</w:t>
            </w:r>
            <w:r w:rsidR="00CD7C07" w:rsidRPr="006F4F60">
              <w:rPr>
                <w:rFonts w:cs="Arial"/>
                <w:b w:val="0"/>
                <w:noProof/>
                <w:color w:val="auto"/>
              </w:rPr>
              <w:t>.</w:t>
            </w:r>
          </w:p>
          <w:p w14:paraId="24549402" w14:textId="3C0443CA" w:rsidR="000F6531" w:rsidRPr="000F6531" w:rsidRDefault="000F6531" w:rsidP="000F653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144453">
              <w:rPr>
                <w:rFonts w:cs="Arial"/>
                <w:b w:val="0"/>
                <w:noProof/>
                <w:color w:val="auto"/>
                <w:szCs w:val="19"/>
              </w:rPr>
              <w:t>Przeciętne miesięczne wynagrodzenie brutto w sektorze przedsiębiorstw było o 13,0% wyższe niż w maju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0F6531">
              <w:rPr>
                <w:rFonts w:cs="Arial"/>
                <w:b w:val="0"/>
                <w:noProof/>
                <w:color w:val="auto"/>
                <w:szCs w:val="19"/>
              </w:rPr>
              <w:t>2020 r., a o 2,1% niższe niż w kwietniu 2021 r.</w:t>
            </w:r>
          </w:p>
          <w:p w14:paraId="67468A10" w14:textId="77777777" w:rsidR="005D67D3" w:rsidRPr="003C476F" w:rsidRDefault="005D67D3" w:rsidP="000F653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3C476F">
              <w:rPr>
                <w:rFonts w:cs="Arial"/>
                <w:b w:val="0"/>
                <w:noProof/>
                <w:color w:val="auto"/>
              </w:rPr>
              <w:t xml:space="preserve">Ceny skupu podstawowych produktów rolnych, oprócz ziemniaków i żywca wieprzowego, były wyższe niż przed rokiem. W porównaniu z kwietniem br., mniej płacono za ziemniaki i mleko. </w:t>
            </w:r>
          </w:p>
          <w:p w14:paraId="204EEFB8" w14:textId="59BD683D" w:rsidR="000F6531" w:rsidRPr="000F6531" w:rsidRDefault="000F6531" w:rsidP="000F653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3C476F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>Produkcja sprzedana przemysłu osiągnęła wartość (w cenach bieżących) 5244,2 mln zł i była (w cenach stałych)</w:t>
            </w:r>
            <w:r w:rsidR="003C476F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br/>
            </w:r>
            <w:r w:rsidRPr="003C476F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>o 41,6% wyższa niż w maju ubiegłego roku, kiedy notowano spadek produkcji o 27,2%.</w:t>
            </w:r>
            <w:r w:rsidR="003C476F" w:rsidRPr="003C476F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 xml:space="preserve"> </w:t>
            </w:r>
            <w:r w:rsidRPr="003C476F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>W porównaniu z poprzed</w:t>
            </w:r>
            <w:r w:rsidR="003C476F" w:rsidRPr="003C476F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>-</w:t>
            </w:r>
            <w:r w:rsidR="003C476F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 xml:space="preserve"> </w:t>
            </w:r>
            <w:r w:rsidRPr="003C476F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>nim</w:t>
            </w:r>
            <w:r w:rsidRPr="000F6531">
              <w:rPr>
                <w:rFonts w:cs="Arial"/>
                <w:b w:val="0"/>
                <w:noProof/>
                <w:color w:val="auto"/>
                <w:szCs w:val="19"/>
              </w:rPr>
              <w:t xml:space="preserve"> miesiącem produkcja sprzedana pozostała bez zmian.</w:t>
            </w:r>
          </w:p>
          <w:p w14:paraId="4DEB1B86" w14:textId="77777777" w:rsidR="000F6531" w:rsidRPr="00144453" w:rsidRDefault="000F6531" w:rsidP="000F653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144453">
              <w:rPr>
                <w:rFonts w:cs="Arial"/>
                <w:b w:val="0"/>
                <w:noProof/>
                <w:color w:val="auto"/>
                <w:szCs w:val="19"/>
              </w:rPr>
              <w:t>Sprzedaż produkcji budowlano-montażowej była o 6,2% wyższa niż przed rokiem, a o 4,2% niższa niż przed miesiącem.</w:t>
            </w:r>
          </w:p>
          <w:p w14:paraId="3F66ABDD" w14:textId="10C37904" w:rsidR="000F6531" w:rsidRPr="000F6531" w:rsidRDefault="000F6531" w:rsidP="000F653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</w:rPr>
            </w:pPr>
            <w:r w:rsidRPr="006F2206">
              <w:rPr>
                <w:rFonts w:cs="Arial"/>
                <w:b w:val="0"/>
                <w:noProof/>
                <w:color w:val="auto"/>
                <w:spacing w:val="6"/>
                <w:szCs w:val="19"/>
              </w:rPr>
              <w:t xml:space="preserve">Sprzedaż detaliczna zrealizowana przez przedsiębiorstwa handlowe i niehandlowe w maju br. </w:t>
            </w:r>
            <w:r w:rsidR="006F2206" w:rsidRPr="006F2206">
              <w:rPr>
                <w:rFonts w:cs="Arial"/>
                <w:b w:val="0"/>
                <w:noProof/>
                <w:color w:val="auto"/>
                <w:spacing w:val="6"/>
                <w:szCs w:val="19"/>
              </w:rPr>
              <w:t>była</w:t>
            </w:r>
            <w:r w:rsidR="006F2206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144453">
              <w:rPr>
                <w:rFonts w:cs="Arial"/>
                <w:b w:val="0"/>
                <w:noProof/>
                <w:color w:val="auto"/>
                <w:szCs w:val="19"/>
              </w:rPr>
              <w:t xml:space="preserve">o 16,7% wyższa niż przed rokiem 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i</w:t>
            </w:r>
            <w:r w:rsidRPr="00144453">
              <w:rPr>
                <w:rFonts w:cs="Arial"/>
                <w:b w:val="0"/>
                <w:noProof/>
                <w:color w:val="auto"/>
                <w:szCs w:val="19"/>
              </w:rPr>
              <w:t xml:space="preserve"> o 6,7% 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wy</w:t>
            </w:r>
            <w:r w:rsidRPr="00144453">
              <w:rPr>
                <w:rFonts w:cs="Arial"/>
                <w:b w:val="0"/>
                <w:noProof/>
                <w:color w:val="auto"/>
                <w:szCs w:val="19"/>
              </w:rPr>
              <w:t>ższa niż w poprzednim miesiącu.</w:t>
            </w:r>
          </w:p>
          <w:p w14:paraId="0FE10459" w14:textId="60DC24FC" w:rsidR="00757D23" w:rsidRPr="00757D23" w:rsidRDefault="00757D23" w:rsidP="000F653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</w:rPr>
            </w:pPr>
            <w:r w:rsidRPr="005F69B7">
              <w:rPr>
                <w:rFonts w:cs="Arial"/>
                <w:b w:val="0"/>
                <w:noProof/>
              </w:rPr>
              <w:t>W I kwartale 202</w:t>
            </w:r>
            <w:r>
              <w:rPr>
                <w:rFonts w:cs="Arial"/>
                <w:b w:val="0"/>
                <w:noProof/>
              </w:rPr>
              <w:t>1</w:t>
            </w:r>
            <w:r w:rsidRPr="005F69B7">
              <w:rPr>
                <w:rFonts w:cs="Arial"/>
                <w:b w:val="0"/>
                <w:noProof/>
              </w:rPr>
              <w:t xml:space="preserve"> r., w porównaniu z analogicznym okresem poprzedniego roku, wystąpił wzrost wskaźnika cen towarów i usług konsumpcyjnych o </w:t>
            </w:r>
            <w:r>
              <w:rPr>
                <w:rFonts w:cs="Arial"/>
                <w:b w:val="0"/>
                <w:noProof/>
              </w:rPr>
              <w:t>1,8</w:t>
            </w:r>
            <w:r w:rsidRPr="005F69B7">
              <w:rPr>
                <w:rFonts w:cs="Arial"/>
                <w:b w:val="0"/>
                <w:noProof/>
              </w:rPr>
              <w:t>%.</w:t>
            </w:r>
          </w:p>
          <w:p w14:paraId="495DB725" w14:textId="77777777" w:rsidR="008340AD" w:rsidRPr="008340AD" w:rsidRDefault="008340AD" w:rsidP="000F653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8340AD">
              <w:rPr>
                <w:b w:val="0"/>
                <w:color w:val="auto"/>
                <w:szCs w:val="19"/>
              </w:rPr>
              <w:t>W maju 2021 r., w porównaniu z analogicznym miesiącem 2020 r., spadła liczba mieszkań oddanych do użytkowania (o 2,2%) oraz liczba mieszkań, na realizację których wydano pozwolenia lub dokonano zgłoszenia z projektem budowlanym (o 38,4%). Wzrosła natomiast liczba mieszkań, których budowę rozpoczęto (o 19,6%).</w:t>
            </w:r>
          </w:p>
          <w:p w14:paraId="6593FDEB" w14:textId="77777777" w:rsidR="000B672D" w:rsidRDefault="000B672D" w:rsidP="000F653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8B13D2">
              <w:rPr>
                <w:rFonts w:cs="Arial"/>
                <w:b w:val="0"/>
                <w:noProof/>
                <w:color w:val="auto"/>
                <w:szCs w:val="19"/>
              </w:rPr>
              <w:t>W województwie podkarpackim 1,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2</w:t>
            </w:r>
            <w:r w:rsidRPr="008B13D2">
              <w:rPr>
                <w:rFonts w:cs="Arial"/>
                <w:b w:val="0"/>
                <w:noProof/>
                <w:color w:val="auto"/>
                <w:szCs w:val="19"/>
              </w:rPr>
              <w:t>% podmiotów gospodarczych (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także</w:t>
            </w:r>
            <w:r w:rsidRPr="008B13D2">
              <w:rPr>
                <w:rFonts w:cs="Arial"/>
                <w:b w:val="0"/>
                <w:noProof/>
                <w:color w:val="auto"/>
                <w:szCs w:val="19"/>
              </w:rPr>
              <w:t xml:space="preserve"> 1,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2</w:t>
            </w:r>
            <w:r w:rsidRPr="008B13D2">
              <w:rPr>
                <w:rFonts w:cs="Arial"/>
                <w:b w:val="0"/>
                <w:noProof/>
                <w:color w:val="auto"/>
                <w:szCs w:val="19"/>
              </w:rPr>
              <w:t xml:space="preserve">% w kraju), które złożyły meldunek DG-1 w 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maju</w:t>
            </w:r>
            <w:r w:rsidRPr="008B13D2">
              <w:rPr>
                <w:rFonts w:cs="Arial"/>
                <w:b w:val="0"/>
                <w:noProof/>
                <w:color w:val="auto"/>
                <w:szCs w:val="19"/>
              </w:rPr>
              <w:t xml:space="preserve"> br., wskazało pandemię COVID-19 jako czynnik wywołujący istotne zmiany w prowadzeniu działalności gospodarczej</w:t>
            </w:r>
          </w:p>
          <w:p w14:paraId="6878D438" w14:textId="798100F3" w:rsidR="00455CDB" w:rsidRPr="000B672D" w:rsidRDefault="00F67FB1" w:rsidP="000F653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0B672D">
              <w:rPr>
                <w:rFonts w:cs="Arial"/>
                <w:b w:val="0"/>
                <w:noProof/>
                <w:color w:val="auto"/>
                <w:szCs w:val="19"/>
              </w:rPr>
              <w:t xml:space="preserve">W rejestrze REGON wpisanych było </w:t>
            </w:r>
            <w:r w:rsidR="003C06A6" w:rsidRPr="000B672D">
              <w:rPr>
                <w:rFonts w:cs="Arial"/>
                <w:b w:val="0"/>
                <w:noProof/>
                <w:color w:val="auto"/>
                <w:szCs w:val="19"/>
              </w:rPr>
              <w:t>więcej</w:t>
            </w:r>
            <w:r w:rsidRPr="000B672D">
              <w:rPr>
                <w:rFonts w:cs="Arial"/>
                <w:b w:val="0"/>
                <w:noProof/>
                <w:color w:val="auto"/>
                <w:szCs w:val="19"/>
              </w:rPr>
              <w:t xml:space="preserve"> podmiotów gospodarki narodowej niż przed rokiem i </w:t>
            </w:r>
            <w:r w:rsidR="003C06A6" w:rsidRPr="000B672D">
              <w:rPr>
                <w:rFonts w:cs="Arial"/>
                <w:b w:val="0"/>
                <w:noProof/>
                <w:color w:val="auto"/>
                <w:szCs w:val="19"/>
              </w:rPr>
              <w:t>więcej</w:t>
            </w:r>
            <w:r w:rsidRPr="000B672D">
              <w:rPr>
                <w:rFonts w:cs="Arial"/>
                <w:b w:val="0"/>
                <w:noProof/>
                <w:color w:val="auto"/>
                <w:szCs w:val="19"/>
              </w:rPr>
              <w:t xml:space="preserve"> niż przed miesiącem.</w:t>
            </w:r>
          </w:p>
          <w:p w14:paraId="7E72476D" w14:textId="0299BAA6" w:rsidR="001959BB" w:rsidRPr="00F81CDE" w:rsidRDefault="00DC3FA5" w:rsidP="00DC3FA5">
            <w:pPr>
              <w:pStyle w:val="tekstnapierwszejstronie"/>
              <w:numPr>
                <w:ilvl w:val="0"/>
                <w:numId w:val="15"/>
              </w:numPr>
              <w:rPr>
                <w:b w:val="0"/>
                <w:noProof/>
              </w:rPr>
            </w:pPr>
            <w:r w:rsidRPr="00DC3FA5">
              <w:rPr>
                <w:b w:val="0"/>
                <w:noProof/>
              </w:rPr>
              <w:t xml:space="preserve">We wszystkich badanych obszarach przedsiębiorcy w czerwcu br. oceniają koniunkturę lepiej lub podobnie jak w maju br. 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3A7F16C3" w14:textId="77777777" w:rsidR="00351247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p w14:paraId="38990870" w14:textId="77777777" w:rsidR="00351247" w:rsidRDefault="0035124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5870037" w:history="1">
        <w:r w:rsidRPr="00C85914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_Toc75870037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1E5831B" w14:textId="77777777" w:rsidR="00351247" w:rsidRDefault="0035124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5870038" w:history="1">
        <w:r w:rsidRPr="00C85914">
          <w:rPr>
            <w:rStyle w:val="Hipercze"/>
          </w:rPr>
          <w:t xml:space="preserve">Wpływ epidemii COVID-19 </w:t>
        </w:r>
        <w:r w:rsidRPr="00C85914">
          <w:rPr>
            <w:rStyle w:val="Hipercze"/>
            <w:shd w:val="clear" w:color="auto" w:fill="FFFFFF"/>
          </w:rPr>
          <w:t>na wybrane elementy rynku pracy w I kwartale 2021 r.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_Toc75870038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CE39B85" w14:textId="77777777" w:rsidR="00351247" w:rsidRDefault="0035124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5870039" w:history="1">
        <w:r w:rsidRPr="00C85914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_Toc75870039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2D208B3" w14:textId="77777777" w:rsidR="00351247" w:rsidRDefault="0035124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5870040" w:history="1">
        <w:r w:rsidRPr="00C85914">
          <w:rPr>
            <w:rStyle w:val="Hipercze"/>
          </w:rPr>
          <w:t>Ceny detaliczne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_Toc75870040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EA4642A" w14:textId="77777777" w:rsidR="00351247" w:rsidRDefault="0035124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5870041" w:history="1">
        <w:r w:rsidRPr="00C85914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_Toc75870041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3A36E63" w14:textId="77777777" w:rsidR="00351247" w:rsidRDefault="0035124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5870042" w:history="1">
        <w:r w:rsidRPr="00C85914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_Toc75870042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7FCE8F3F" w14:textId="77777777" w:rsidR="00351247" w:rsidRDefault="0035124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5870043" w:history="1">
        <w:r w:rsidRPr="00C85914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_Toc75870043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325A6870" w14:textId="77777777" w:rsidR="00351247" w:rsidRDefault="0035124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5870044" w:history="1">
        <w:r w:rsidRPr="00C85914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_Toc75870044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5165509A" w14:textId="77777777" w:rsidR="00351247" w:rsidRDefault="0035124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5870045" w:history="1">
        <w:r w:rsidRPr="00C85914">
          <w:rPr>
            <w:rStyle w:val="Hipercze"/>
          </w:rPr>
          <w:t>Wpływ pandemii COVID-19 na działalność sektora przedsiębiorstw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_Toc75870045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36D1FB76" w14:textId="77777777" w:rsidR="00351247" w:rsidRDefault="0035124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5870046" w:history="1">
        <w:r w:rsidRPr="00C85914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_Toc75870046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30A8BDB4" w14:textId="77777777" w:rsidR="00351247" w:rsidRDefault="0035124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5870047" w:history="1">
        <w:r w:rsidRPr="00C85914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_Toc75870047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3D2E14">
      <w:pPr>
        <w:pStyle w:val="Tekstwypunktowany"/>
        <w:spacing w:line="240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5F69B7" w:rsidRDefault="00ED7C5A" w:rsidP="003D2E14">
      <w:pPr>
        <w:pStyle w:val="Tekstwypunktowany"/>
        <w:spacing w:line="240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B2001C" w:rsidRPr="005F69B7">
        <w:rPr>
          <w:noProof/>
          <w:spacing w:val="-4"/>
          <w:szCs w:val="19"/>
        </w:rPr>
        <w:t>i oraz działalności związanej z 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5F69B7">
        <w:rPr>
          <w:noProof/>
          <w:spacing w:val="-4"/>
          <w:szCs w:val="19"/>
        </w:rPr>
        <w:t>j i 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B2001C" w:rsidRPr="005F69B7">
        <w:rPr>
          <w:noProof/>
          <w:spacing w:val="-4"/>
          <w:szCs w:val="19"/>
        </w:rPr>
        <w:t>jącej; działalności związanej z 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5F69B7" w:rsidRDefault="00211640" w:rsidP="003D2E14">
      <w:pPr>
        <w:pStyle w:val="Tekstwypunktowany"/>
        <w:spacing w:line="240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 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360189E2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E338F">
        <w:tc>
          <w:tcPr>
            <w:tcW w:w="4536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522398"/>
              <w:bottom w:val="single" w:sz="12" w:space="0" w:color="522398"/>
            </w:tcBorders>
            <w:vAlign w:val="center"/>
          </w:tcPr>
          <w:p w14:paraId="19E86F3D" w14:textId="77777777"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E338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14:paraId="0BA075D1" w14:textId="77777777"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E338F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522398"/>
            </w:tcBorders>
            <w:vAlign w:val="center"/>
          </w:tcPr>
          <w:p w14:paraId="25D49BE8" w14:textId="77777777"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nil"/>
              <w:bottom w:val="single" w:sz="12" w:space="0" w:color="522398"/>
            </w:tcBorders>
            <w:vAlign w:val="center"/>
          </w:tcPr>
          <w:p w14:paraId="686DE9F9" w14:textId="77777777"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E338F">
        <w:trPr>
          <w:jc w:val="center"/>
        </w:trPr>
        <w:tc>
          <w:tcPr>
            <w:tcW w:w="2167" w:type="pct"/>
            <w:tcBorders>
              <w:top w:val="single" w:sz="12" w:space="0" w:color="522398"/>
            </w:tcBorders>
            <w:vAlign w:val="center"/>
          </w:tcPr>
          <w:p w14:paraId="69C73DCE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522398"/>
            </w:tcBorders>
            <w:vAlign w:val="center"/>
          </w:tcPr>
          <w:p w14:paraId="1B9AECB1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14:paraId="441696FE" w14:textId="77777777"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14:paraId="31AB5D19" w14:textId="77777777" w:rsidR="00502C57" w:rsidRPr="005F69B7" w:rsidRDefault="00502C57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594C55C3"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F69B7">
        <w:rPr>
          <w:noProof/>
        </w:rPr>
        <w:t xml:space="preserve">podkarpackim </w:t>
      </w:r>
      <w:r w:rsidR="00E322C8" w:rsidRPr="005F69B7">
        <w:rPr>
          <w:noProof/>
        </w:rPr>
        <w:t xml:space="preserve">w </w:t>
      </w:r>
      <w:r w:rsidR="00104277">
        <w:rPr>
          <w:noProof/>
        </w:rPr>
        <w:t>czerwcu</w:t>
      </w:r>
      <w:r w:rsidR="00AB66BA">
        <w:rPr>
          <w:noProof/>
        </w:rPr>
        <w:t xml:space="preserve"> 2021</w:t>
      </w:r>
      <w:r w:rsidRPr="005F69B7">
        <w:rPr>
          <w:noProof/>
        </w:rPr>
        <w:t xml:space="preserve"> r.” </w:t>
      </w:r>
      <w:r w:rsidR="007524D7">
        <w:rPr>
          <w:noProof/>
        </w:rPr>
        <w:t>uka</w:t>
      </w:r>
      <w:r w:rsidR="00DF3DCF">
        <w:rPr>
          <w:noProof/>
        </w:rPr>
        <w:t>że</w:t>
      </w:r>
      <w:r w:rsidR="007524D7">
        <w:rPr>
          <w:noProof/>
        </w:rPr>
        <w:t xml:space="preserve"> się</w:t>
      </w:r>
      <w:r w:rsidRPr="005F69B7">
        <w:rPr>
          <w:noProof/>
        </w:rPr>
        <w:t xml:space="preserve"> na stronie głównej Urzędu Statystycznego w Rzeszowie: http://rzeszow.stat.gov.pl/</w:t>
      </w:r>
      <w:r w:rsidR="00100B33" w:rsidRPr="005F69B7">
        <w:rPr>
          <w:noProof/>
        </w:rPr>
        <w:t xml:space="preserve"> </w:t>
      </w:r>
      <w:r w:rsidR="00100B33" w:rsidRPr="00FD7A5A">
        <w:rPr>
          <w:noProof/>
        </w:rPr>
        <w:t xml:space="preserve">w dniu </w:t>
      </w:r>
      <w:r w:rsidR="00DF3DCF">
        <w:rPr>
          <w:noProof/>
        </w:rPr>
        <w:t>30</w:t>
      </w:r>
      <w:r w:rsidR="00167524" w:rsidRPr="00FD7A5A">
        <w:rPr>
          <w:noProof/>
        </w:rPr>
        <w:t xml:space="preserve"> </w:t>
      </w:r>
      <w:r w:rsidR="00DF3DCF">
        <w:rPr>
          <w:noProof/>
        </w:rPr>
        <w:t>czerwca</w:t>
      </w:r>
      <w:r w:rsidR="006E35D2" w:rsidRPr="00FD7A5A">
        <w:rPr>
          <w:noProof/>
        </w:rPr>
        <w:t xml:space="preserve"> </w:t>
      </w:r>
      <w:r w:rsidR="006A7608" w:rsidRPr="00FD7A5A">
        <w:rPr>
          <w:noProof/>
        </w:rPr>
        <w:t>202</w:t>
      </w:r>
      <w:r w:rsidR="00AB66BA" w:rsidRPr="00FD7A5A">
        <w:rPr>
          <w:noProof/>
        </w:rPr>
        <w:t>1</w:t>
      </w:r>
      <w:r w:rsidR="00C54FAC" w:rsidRPr="005F69B7">
        <w:rPr>
          <w:noProof/>
        </w:rPr>
        <w:t xml:space="preserve"> </w:t>
      </w:r>
      <w:r w:rsidRPr="005F69B7">
        <w:rPr>
          <w:noProof/>
        </w:rPr>
        <w:t>r.</w:t>
      </w:r>
    </w:p>
    <w:p w14:paraId="4D7AE6B7" w14:textId="77777777" w:rsidR="00EE6AAF" w:rsidRDefault="00EE6AAF" w:rsidP="00EE6AAF"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Pr="005F69B7" w:rsidRDefault="00FB0521" w:rsidP="00BE77AB">
      <w:pPr>
        <w:pStyle w:val="Nagwek1"/>
        <w:spacing w:before="240" w:after="120"/>
      </w:pPr>
      <w:bookmarkStart w:id="7" w:name="_Toc507071630"/>
      <w:bookmarkStart w:id="8" w:name="_Toc507072373"/>
      <w:bookmarkStart w:id="9" w:name="_Toc507417425"/>
      <w:bookmarkStart w:id="10" w:name="_Toc75870037"/>
      <w:r w:rsidRPr="005F69B7">
        <w:lastRenderedPageBreak/>
        <w:t>Rynek pracy</w:t>
      </w:r>
      <w:bookmarkEnd w:id="7"/>
      <w:bookmarkEnd w:id="8"/>
      <w:bookmarkEnd w:id="9"/>
      <w:bookmarkEnd w:id="10"/>
    </w:p>
    <w:p w14:paraId="68451255" w14:textId="77777777" w:rsidR="000F6531" w:rsidRDefault="000F6531" w:rsidP="000F6531">
      <w:pPr>
        <w:suppressAutoHyphens/>
        <w:spacing w:before="120" w:after="120" w:line="240" w:lineRule="exact"/>
      </w:pPr>
      <w:bookmarkStart w:id="11" w:name="_Toc328389330"/>
      <w:bookmarkStart w:id="12" w:name="_Toc507071631"/>
      <w:bookmarkStart w:id="13" w:name="_Toc507072374"/>
      <w:bookmarkStart w:id="14" w:name="_Toc507417426"/>
      <w:r w:rsidRPr="007D491F">
        <w:t xml:space="preserve">W </w:t>
      </w:r>
      <w:r>
        <w:t>maju</w:t>
      </w:r>
      <w:r w:rsidRPr="007D491F">
        <w:t xml:space="preserve"> 20</w:t>
      </w:r>
      <w:r>
        <w:t>2</w:t>
      </w:r>
      <w:r w:rsidRPr="007D491F">
        <w:t>1 r. w sektorze przedsiębiorstw przeciętne zatrudnienie wzrosło w odniesieniu do analogicznego miesiąca ub</w:t>
      </w:r>
      <w:r>
        <w:t xml:space="preserve">iegłego roku, a </w:t>
      </w:r>
      <w:r w:rsidRPr="007D491F">
        <w:t xml:space="preserve">tempo </w:t>
      </w:r>
      <w:r>
        <w:t xml:space="preserve">tego </w:t>
      </w:r>
      <w:r w:rsidRPr="007D491F">
        <w:t xml:space="preserve">wzrostu </w:t>
      </w:r>
      <w:r>
        <w:t>było wyższe niż przed miesiącem.</w:t>
      </w:r>
    </w:p>
    <w:p w14:paraId="3CDD4535" w14:textId="77777777" w:rsidR="000F6531" w:rsidRDefault="000F6531" w:rsidP="000F6531">
      <w:pPr>
        <w:suppressAutoHyphens/>
        <w:spacing w:before="120" w:after="120" w:line="240" w:lineRule="exact"/>
      </w:pPr>
      <w:r>
        <w:rPr>
          <w:b/>
        </w:rPr>
        <w:t>P</w:t>
      </w:r>
      <w:r w:rsidRPr="003E4E22">
        <w:rPr>
          <w:b/>
        </w:rPr>
        <w:t>rzeciętne zatrudnienie</w:t>
      </w:r>
      <w:r w:rsidRPr="003E4E22">
        <w:t xml:space="preserve"> w sektorze przedsiębiorstw </w:t>
      </w:r>
      <w:r>
        <w:t xml:space="preserve">w maju br. </w:t>
      </w:r>
      <w:r w:rsidRPr="003E4E22">
        <w:t>wyniosło 2</w:t>
      </w:r>
      <w:r>
        <w:t>46</w:t>
      </w:r>
      <w:r w:rsidRPr="003E4E22">
        <w:t>,</w:t>
      </w:r>
      <w:r>
        <w:t>4</w:t>
      </w:r>
      <w:r w:rsidRPr="003E4E22">
        <w:t xml:space="preserve"> tys. osób i było </w:t>
      </w:r>
      <w:r>
        <w:t>o 3,6% wy</w:t>
      </w:r>
      <w:r w:rsidRPr="003E4E22">
        <w:t xml:space="preserve">ższe niż przed rokiem (wobec </w:t>
      </w:r>
      <w:r>
        <w:t>spadku</w:t>
      </w:r>
      <w:r w:rsidRPr="003E4E22">
        <w:t xml:space="preserve"> o </w:t>
      </w:r>
      <w:r>
        <w:t>4</w:t>
      </w:r>
      <w:r w:rsidRPr="003E4E22">
        <w:t>,</w:t>
      </w:r>
      <w:r>
        <w:t>6</w:t>
      </w:r>
      <w:r w:rsidRPr="003E4E22">
        <w:t>% w</w:t>
      </w:r>
      <w:r>
        <w:t xml:space="preserve"> maju ubiegłego roku</w:t>
      </w:r>
      <w:r w:rsidRPr="003E4E22">
        <w:t>)</w:t>
      </w:r>
      <w:r>
        <w:t xml:space="preserve"> i wyższe o 0,6% niż w </w:t>
      </w:r>
      <w:r w:rsidRPr="00813E11">
        <w:t>poprzedni</w:t>
      </w:r>
      <w:r>
        <w:t>m</w:t>
      </w:r>
      <w:r w:rsidRPr="00813E11">
        <w:t xml:space="preserve"> miesiąc</w:t>
      </w:r>
      <w:r>
        <w:t>u</w:t>
      </w:r>
      <w:r w:rsidRPr="003E4E22">
        <w:t>.</w:t>
      </w:r>
      <w:r>
        <w:t xml:space="preserve"> </w:t>
      </w:r>
      <w:r w:rsidRPr="0046732C">
        <w:t xml:space="preserve">W </w:t>
      </w:r>
      <w:r>
        <w:t>kraju</w:t>
      </w:r>
      <w:r w:rsidRPr="0046732C">
        <w:t xml:space="preserve"> przeciętne zatrudnienie wzrosło zarówno w porównaniu z majem 2020 r. (o 2,7%), jak i w odniesieniu do kwietnia 2021 r. (o 0,3%).</w:t>
      </w:r>
    </w:p>
    <w:p w14:paraId="0FB4E58A" w14:textId="3A8D4529" w:rsidR="000F6531" w:rsidRDefault="000F6531" w:rsidP="000F6531">
      <w:pPr>
        <w:suppressAutoHyphens/>
        <w:spacing w:before="120" w:after="120" w:line="240" w:lineRule="exact"/>
      </w:pPr>
      <w:r w:rsidRPr="00F51D05">
        <w:t xml:space="preserve">W stosunku do maja 2020 r. wzrost zatrudnienia odnotowano w </w:t>
      </w:r>
      <w:r>
        <w:t>dziewięciu</w:t>
      </w:r>
      <w:r w:rsidRPr="00F51D05">
        <w:t xml:space="preserve"> sekcjach, w tym najwyższy </w:t>
      </w:r>
      <w:r>
        <w:t>w</w:t>
      </w:r>
      <w:r w:rsidR="009800D1">
        <w:t xml:space="preserve"> transporcie</w:t>
      </w:r>
      <w:r w:rsidR="009800D1">
        <w:br/>
      </w:r>
      <w:r w:rsidRPr="00F51D05">
        <w:t>i gospodarce magazynowej</w:t>
      </w:r>
      <w:r>
        <w:t xml:space="preserve"> (o 5,2%).</w:t>
      </w:r>
      <w:r w:rsidRPr="00F51D05">
        <w:t xml:space="preserve"> Natomiast </w:t>
      </w:r>
      <w:r w:rsidRPr="008F2A46">
        <w:t>spadek zatrudnienia odnotowano</w:t>
      </w:r>
      <w:r w:rsidR="009800D1">
        <w:t xml:space="preserve"> w obsłudze rynku nieruchomości</w:t>
      </w:r>
      <w:r w:rsidR="009800D1">
        <w:br/>
      </w:r>
      <w:r w:rsidRPr="008F2A46">
        <w:t>(o 1,</w:t>
      </w:r>
      <w:r>
        <w:t>6</w:t>
      </w:r>
      <w:r w:rsidRPr="008F2A46">
        <w:t>%) oraz w działalności profesjonalnej, naukowej i technicznej (o 0,</w:t>
      </w:r>
      <w:r>
        <w:t>8</w:t>
      </w:r>
      <w:r w:rsidRPr="008F2A46">
        <w:t>%).</w:t>
      </w:r>
    </w:p>
    <w:p w14:paraId="25E331F1" w14:textId="77777777" w:rsidR="000F6531" w:rsidRPr="00340678" w:rsidRDefault="000F6531" w:rsidP="000F6531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40678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0F6531" w:rsidRPr="00340678" w14:paraId="33FE9A0D" w14:textId="77777777" w:rsidTr="00653DD2">
        <w:tc>
          <w:tcPr>
            <w:tcW w:w="5384" w:type="dxa"/>
            <w:vMerge w:val="restart"/>
            <w:tcBorders>
              <w:top w:val="nil"/>
            </w:tcBorders>
            <w:vAlign w:val="center"/>
          </w:tcPr>
          <w:p w14:paraId="17FFC19F" w14:textId="77777777" w:rsidR="000F6531" w:rsidRPr="0034067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</w:tcBorders>
          </w:tcPr>
          <w:p w14:paraId="49B3A6C9" w14:textId="77777777" w:rsidR="000F6531" w:rsidRPr="0034067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3" w:type="dxa"/>
            <w:gridSpan w:val="2"/>
            <w:tcBorders>
              <w:top w:val="nil"/>
            </w:tcBorders>
            <w:vAlign w:val="center"/>
          </w:tcPr>
          <w:p w14:paraId="0C124570" w14:textId="77777777" w:rsidR="000F6531" w:rsidRPr="0034067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0F6531" w:rsidRPr="00340678" w14:paraId="13240BEB" w14:textId="77777777" w:rsidTr="00653DD2">
        <w:tc>
          <w:tcPr>
            <w:tcW w:w="5384" w:type="dxa"/>
            <w:vMerge/>
            <w:tcBorders>
              <w:bottom w:val="single" w:sz="12" w:space="0" w:color="522398"/>
            </w:tcBorders>
            <w:vAlign w:val="center"/>
          </w:tcPr>
          <w:p w14:paraId="4968BFAF" w14:textId="77777777" w:rsidR="000F6531" w:rsidRPr="0034067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528E8A0B" w14:textId="77777777" w:rsidR="000F6531" w:rsidRPr="0034067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4152B04C" w14:textId="77777777" w:rsidR="000F6531" w:rsidRPr="0034067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1C422775" w14:textId="77777777" w:rsidR="000F6531" w:rsidRPr="0034067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30F070CC" w14:textId="77777777" w:rsidR="000F6531" w:rsidRPr="0034067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0F6531" w:rsidRPr="00340678" w14:paraId="038265DB" w14:textId="77777777" w:rsidTr="00653DD2">
        <w:tc>
          <w:tcPr>
            <w:tcW w:w="5384" w:type="dxa"/>
            <w:tcBorders>
              <w:top w:val="single" w:sz="12" w:space="0" w:color="522398"/>
            </w:tcBorders>
            <w:vAlign w:val="center"/>
          </w:tcPr>
          <w:p w14:paraId="68E9E69F" w14:textId="77777777" w:rsidR="000F6531" w:rsidRPr="0034067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34067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70416110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246,4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173593F5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103,6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7D79DC44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245,2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47041ABB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98,5</w:t>
            </w:r>
          </w:p>
        </w:tc>
      </w:tr>
      <w:tr w:rsidR="000F6531" w:rsidRPr="00F22632" w14:paraId="03950DFB" w14:textId="77777777" w:rsidTr="00653DD2">
        <w:tc>
          <w:tcPr>
            <w:tcW w:w="5384" w:type="dxa"/>
            <w:tcBorders>
              <w:top w:val="single" w:sz="4" w:space="0" w:color="522398"/>
            </w:tcBorders>
            <w:vAlign w:val="center"/>
          </w:tcPr>
          <w:p w14:paraId="3C8A47F1" w14:textId="77777777" w:rsidR="000F6531" w:rsidRPr="00F22632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 w:rsidRPr="00F2263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1FF6CA09" w14:textId="77777777" w:rsidR="000F6531" w:rsidRPr="00F22632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59B17ACF" w14:textId="77777777" w:rsidR="000F6531" w:rsidRPr="00F22632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08C1323E" w14:textId="77777777" w:rsidR="000F6531" w:rsidRPr="00F22632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76B11C3C" w14:textId="77777777" w:rsidR="000F6531" w:rsidRPr="00F22632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0F6531" w:rsidRPr="00340678" w14:paraId="0352E78A" w14:textId="77777777" w:rsidTr="00653DD2">
        <w:tc>
          <w:tcPr>
            <w:tcW w:w="5384" w:type="dxa"/>
            <w:vAlign w:val="center"/>
          </w:tcPr>
          <w:p w14:paraId="0846041E" w14:textId="77777777" w:rsidR="000F6531" w:rsidRPr="0034067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7" w:type="dxa"/>
            <w:vAlign w:val="bottom"/>
          </w:tcPr>
          <w:p w14:paraId="0118B3A4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131,0</w:t>
            </w:r>
          </w:p>
        </w:tc>
        <w:tc>
          <w:tcPr>
            <w:tcW w:w="1276" w:type="dxa"/>
            <w:vAlign w:val="bottom"/>
          </w:tcPr>
          <w:p w14:paraId="2BB04BA8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276" w:type="dxa"/>
            <w:vAlign w:val="bottom"/>
          </w:tcPr>
          <w:p w14:paraId="255344E6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1277" w:type="dxa"/>
            <w:vAlign w:val="bottom"/>
          </w:tcPr>
          <w:p w14:paraId="0686FADF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0F6531" w:rsidRPr="00340678" w14:paraId="6F9BE00C" w14:textId="77777777" w:rsidTr="00653DD2">
        <w:tc>
          <w:tcPr>
            <w:tcW w:w="5384" w:type="dxa"/>
            <w:vAlign w:val="center"/>
          </w:tcPr>
          <w:p w14:paraId="1E893C8A" w14:textId="77777777" w:rsidR="000F6531" w:rsidRPr="0034067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vAlign w:val="bottom"/>
          </w:tcPr>
          <w:p w14:paraId="11E43A17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7B953CD0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274ADF74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vAlign w:val="bottom"/>
          </w:tcPr>
          <w:p w14:paraId="7E6B25F3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F6531" w:rsidRPr="00340678" w14:paraId="7665DBD4" w14:textId="77777777" w:rsidTr="00653DD2">
        <w:tc>
          <w:tcPr>
            <w:tcW w:w="5384" w:type="dxa"/>
            <w:vAlign w:val="center"/>
          </w:tcPr>
          <w:p w14:paraId="49EF2777" w14:textId="77777777" w:rsidR="000F6531" w:rsidRPr="0034067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7" w:type="dxa"/>
            <w:vAlign w:val="bottom"/>
          </w:tcPr>
          <w:p w14:paraId="76C9EADA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1276" w:type="dxa"/>
            <w:vAlign w:val="bottom"/>
          </w:tcPr>
          <w:p w14:paraId="3B43993E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276" w:type="dxa"/>
            <w:vAlign w:val="bottom"/>
          </w:tcPr>
          <w:p w14:paraId="2B5AB6AB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1277" w:type="dxa"/>
            <w:vAlign w:val="bottom"/>
          </w:tcPr>
          <w:p w14:paraId="521E7B1D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0F6531" w:rsidRPr="00340678" w14:paraId="05C47F32" w14:textId="77777777" w:rsidTr="00653DD2">
        <w:tc>
          <w:tcPr>
            <w:tcW w:w="5384" w:type="dxa"/>
            <w:vAlign w:val="center"/>
          </w:tcPr>
          <w:p w14:paraId="3CAF3B1E" w14:textId="77777777" w:rsidR="000F6531" w:rsidRPr="0034067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297BC557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276" w:type="dxa"/>
            <w:vAlign w:val="bottom"/>
          </w:tcPr>
          <w:p w14:paraId="0C4E7379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276" w:type="dxa"/>
            <w:vAlign w:val="bottom"/>
          </w:tcPr>
          <w:p w14:paraId="38B0ACC5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277" w:type="dxa"/>
            <w:vAlign w:val="bottom"/>
          </w:tcPr>
          <w:p w14:paraId="6CE0C3CD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0F6531" w:rsidRPr="00340678" w14:paraId="7433C110" w14:textId="77777777" w:rsidTr="00653DD2">
        <w:tc>
          <w:tcPr>
            <w:tcW w:w="5384" w:type="dxa"/>
            <w:vAlign w:val="center"/>
          </w:tcPr>
          <w:p w14:paraId="5E504E0B" w14:textId="77777777" w:rsidR="000F6531" w:rsidRPr="0034067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7" w:type="dxa"/>
            <w:vAlign w:val="bottom"/>
          </w:tcPr>
          <w:p w14:paraId="49CEF4A1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1276" w:type="dxa"/>
            <w:vAlign w:val="bottom"/>
          </w:tcPr>
          <w:p w14:paraId="238BAF43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276" w:type="dxa"/>
            <w:vAlign w:val="bottom"/>
          </w:tcPr>
          <w:p w14:paraId="40CF70F6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1277" w:type="dxa"/>
            <w:vAlign w:val="bottom"/>
          </w:tcPr>
          <w:p w14:paraId="712D5C1D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0F6531" w:rsidRPr="00340678" w14:paraId="0E9A5279" w14:textId="77777777" w:rsidTr="00653DD2">
        <w:tc>
          <w:tcPr>
            <w:tcW w:w="5384" w:type="dxa"/>
            <w:vAlign w:val="center"/>
          </w:tcPr>
          <w:p w14:paraId="00827ED3" w14:textId="77777777" w:rsidR="000F6531" w:rsidRPr="0034067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vertAlign w:val="subscript"/>
              </w:rPr>
            </w:pPr>
            <w:r w:rsidRPr="00340678">
              <w:rPr>
                <w:rFonts w:cs="Arial"/>
                <w:sz w:val="16"/>
                <w:szCs w:val="16"/>
              </w:rPr>
              <w:t>Handel; naprawa pojazdów samochodowych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29480972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  <w:tc>
          <w:tcPr>
            <w:tcW w:w="1276" w:type="dxa"/>
            <w:vAlign w:val="bottom"/>
          </w:tcPr>
          <w:p w14:paraId="4B9F1502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276" w:type="dxa"/>
            <w:vAlign w:val="bottom"/>
          </w:tcPr>
          <w:p w14:paraId="30F5D4B7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48,8</w:t>
            </w:r>
          </w:p>
        </w:tc>
        <w:tc>
          <w:tcPr>
            <w:tcW w:w="1277" w:type="dxa"/>
            <w:vAlign w:val="bottom"/>
          </w:tcPr>
          <w:p w14:paraId="61EE50B0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</w:tr>
      <w:tr w:rsidR="000F6531" w:rsidRPr="00340678" w14:paraId="229FFE99" w14:textId="77777777" w:rsidTr="00653DD2">
        <w:tc>
          <w:tcPr>
            <w:tcW w:w="5384" w:type="dxa"/>
            <w:vAlign w:val="center"/>
          </w:tcPr>
          <w:p w14:paraId="515A99F6" w14:textId="77777777" w:rsidR="000F6531" w:rsidRPr="0034067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7" w:type="dxa"/>
            <w:vAlign w:val="bottom"/>
          </w:tcPr>
          <w:p w14:paraId="1BD16070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276" w:type="dxa"/>
            <w:vAlign w:val="bottom"/>
          </w:tcPr>
          <w:p w14:paraId="4A6D7C02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276" w:type="dxa"/>
            <w:vAlign w:val="bottom"/>
          </w:tcPr>
          <w:p w14:paraId="653B31F7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277" w:type="dxa"/>
            <w:vAlign w:val="bottom"/>
          </w:tcPr>
          <w:p w14:paraId="2AF8B762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0F6531" w:rsidRPr="00340678" w14:paraId="6EC3CB2D" w14:textId="77777777" w:rsidTr="00653DD2">
        <w:tc>
          <w:tcPr>
            <w:tcW w:w="5384" w:type="dxa"/>
            <w:vAlign w:val="center"/>
          </w:tcPr>
          <w:p w14:paraId="6EF6FECF" w14:textId="77777777" w:rsidR="000F6531" w:rsidRPr="0034067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Zakwaterowanie i gastronomia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149A3321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276" w:type="dxa"/>
            <w:vAlign w:val="bottom"/>
          </w:tcPr>
          <w:p w14:paraId="7AA82A10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276" w:type="dxa"/>
            <w:vAlign w:val="bottom"/>
          </w:tcPr>
          <w:p w14:paraId="2062A70B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7" w:type="dxa"/>
            <w:vAlign w:val="bottom"/>
          </w:tcPr>
          <w:p w14:paraId="03AF14F6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</w:tr>
      <w:tr w:rsidR="000F6531" w:rsidRPr="00340678" w14:paraId="4F4654C8" w14:textId="77777777" w:rsidTr="00653DD2">
        <w:tc>
          <w:tcPr>
            <w:tcW w:w="5384" w:type="dxa"/>
            <w:vAlign w:val="center"/>
          </w:tcPr>
          <w:p w14:paraId="685664D2" w14:textId="77777777" w:rsidR="000F6531" w:rsidRPr="0034067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Obsługa rynku nieruchomości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5566C6A5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bottom"/>
          </w:tcPr>
          <w:p w14:paraId="62DF9988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276" w:type="dxa"/>
            <w:vAlign w:val="bottom"/>
          </w:tcPr>
          <w:p w14:paraId="3711DE55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7" w:type="dxa"/>
            <w:vAlign w:val="bottom"/>
          </w:tcPr>
          <w:p w14:paraId="438B3A3F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0F6531" w:rsidRPr="00340678" w14:paraId="0313A60B" w14:textId="77777777" w:rsidTr="00653DD2">
        <w:tc>
          <w:tcPr>
            <w:tcW w:w="5384" w:type="dxa"/>
            <w:vAlign w:val="center"/>
          </w:tcPr>
          <w:p w14:paraId="582F6AF3" w14:textId="77777777" w:rsidR="000F6531" w:rsidRPr="0034067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340678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7" w:type="dxa"/>
            <w:vAlign w:val="bottom"/>
          </w:tcPr>
          <w:p w14:paraId="2E26D481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14:paraId="22B325BE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276" w:type="dxa"/>
            <w:vAlign w:val="bottom"/>
          </w:tcPr>
          <w:p w14:paraId="4DBBAB6F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277" w:type="dxa"/>
            <w:vAlign w:val="bottom"/>
          </w:tcPr>
          <w:p w14:paraId="33ACB11E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  <w:tr w:rsidR="000F6531" w:rsidRPr="00340678" w14:paraId="076FF6A6" w14:textId="77777777" w:rsidTr="00653DD2">
        <w:tc>
          <w:tcPr>
            <w:tcW w:w="5384" w:type="dxa"/>
            <w:tcBorders>
              <w:bottom w:val="nil"/>
            </w:tcBorders>
            <w:vAlign w:val="center"/>
          </w:tcPr>
          <w:p w14:paraId="23D594D1" w14:textId="77777777" w:rsidR="000F6531" w:rsidRPr="00340678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53BADED5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4303781B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77237EC5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27C3390A" w14:textId="77777777" w:rsidR="000F6531" w:rsidRPr="00340678" w:rsidRDefault="000F6531" w:rsidP="00653DD2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</w:tbl>
    <w:p w14:paraId="6D55F2C1" w14:textId="77777777" w:rsidR="000F6531" w:rsidRDefault="000F6531" w:rsidP="000F6531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340678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6260EC21" w14:textId="77777777" w:rsidR="00104277" w:rsidRDefault="00104277" w:rsidP="000F6531">
      <w:pPr>
        <w:suppressAutoHyphens/>
        <w:spacing w:before="120" w:after="120" w:line="240" w:lineRule="exact"/>
        <w:rPr>
          <w:rFonts w:cs="Arial"/>
          <w:szCs w:val="19"/>
        </w:rPr>
      </w:pPr>
    </w:p>
    <w:p w14:paraId="154EB5A6" w14:textId="03469372" w:rsidR="000F6531" w:rsidRDefault="000F6531" w:rsidP="000F6531">
      <w:pPr>
        <w:suppressAutoHyphens/>
        <w:spacing w:before="120" w:after="120" w:line="240" w:lineRule="exact"/>
        <w:rPr>
          <w:rFonts w:cs="Arial"/>
          <w:szCs w:val="19"/>
        </w:rPr>
      </w:pPr>
      <w:r w:rsidRPr="004337A6">
        <w:rPr>
          <w:rFonts w:cs="Arial"/>
          <w:szCs w:val="19"/>
        </w:rPr>
        <w:t>W stosunku do</w:t>
      </w:r>
      <w:r>
        <w:rPr>
          <w:rFonts w:cs="Arial"/>
          <w:szCs w:val="19"/>
        </w:rPr>
        <w:t xml:space="preserve"> kwietnia b</w:t>
      </w:r>
      <w:r w:rsidRPr="004337A6">
        <w:rPr>
          <w:rFonts w:cs="Arial"/>
          <w:szCs w:val="19"/>
        </w:rPr>
        <w:t>r</w:t>
      </w:r>
      <w:r>
        <w:rPr>
          <w:rFonts w:cs="Arial"/>
          <w:szCs w:val="19"/>
        </w:rPr>
        <w:t>.</w:t>
      </w:r>
      <w:r w:rsidRPr="004337A6">
        <w:rPr>
          <w:rFonts w:cs="Arial"/>
          <w:szCs w:val="19"/>
        </w:rPr>
        <w:t xml:space="preserve">, </w:t>
      </w:r>
      <w:r w:rsidRPr="000E6396">
        <w:rPr>
          <w:rFonts w:cs="Arial"/>
          <w:szCs w:val="19"/>
        </w:rPr>
        <w:t xml:space="preserve">zatrudnienie </w:t>
      </w:r>
      <w:r>
        <w:rPr>
          <w:rFonts w:cs="Arial"/>
          <w:szCs w:val="19"/>
        </w:rPr>
        <w:t>zwiększyło się</w:t>
      </w:r>
      <w:r w:rsidRPr="004337A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w zakwaterowaniu i gastronomii (o 5,0%), </w:t>
      </w:r>
      <w:r w:rsidRPr="00DD10DB">
        <w:rPr>
          <w:rFonts w:cs="Arial"/>
          <w:szCs w:val="19"/>
        </w:rPr>
        <w:t>handlu; naprawie pojazdów samochodowych</w:t>
      </w:r>
      <w:r>
        <w:rPr>
          <w:rFonts w:cs="Arial"/>
          <w:szCs w:val="19"/>
        </w:rPr>
        <w:t xml:space="preserve"> </w:t>
      </w:r>
      <w:r w:rsidRPr="00287839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1</w:t>
      </w:r>
      <w:r w:rsidRPr="00287839">
        <w:rPr>
          <w:rFonts w:cs="Arial"/>
          <w:szCs w:val="19"/>
        </w:rPr>
        <w:t>,</w:t>
      </w:r>
      <w:r>
        <w:rPr>
          <w:rFonts w:cs="Arial"/>
          <w:szCs w:val="19"/>
        </w:rPr>
        <w:t>7</w:t>
      </w:r>
      <w:r w:rsidRPr="00287839">
        <w:rPr>
          <w:rFonts w:cs="Arial"/>
          <w:szCs w:val="19"/>
        </w:rPr>
        <w:t>%)</w:t>
      </w:r>
      <w:r>
        <w:rPr>
          <w:rFonts w:cs="Arial"/>
          <w:szCs w:val="19"/>
        </w:rPr>
        <w:t>, a</w:t>
      </w:r>
      <w:r w:rsidRPr="00924955">
        <w:rPr>
          <w:rFonts w:cs="Arial"/>
          <w:szCs w:val="19"/>
        </w:rPr>
        <w:t>dministrowani</w:t>
      </w:r>
      <w:r>
        <w:rPr>
          <w:rFonts w:cs="Arial"/>
          <w:szCs w:val="19"/>
        </w:rPr>
        <w:t>u</w:t>
      </w:r>
      <w:r w:rsidRPr="00924955">
        <w:rPr>
          <w:rFonts w:cs="Arial"/>
          <w:szCs w:val="19"/>
        </w:rPr>
        <w:t xml:space="preserve"> i działalnoś</w:t>
      </w:r>
      <w:r>
        <w:rPr>
          <w:rFonts w:cs="Arial"/>
          <w:szCs w:val="19"/>
        </w:rPr>
        <w:t>ci</w:t>
      </w:r>
      <w:r w:rsidRPr="00924955">
        <w:rPr>
          <w:rFonts w:cs="Arial"/>
          <w:szCs w:val="19"/>
        </w:rPr>
        <w:t xml:space="preserve"> wspierając</w:t>
      </w:r>
      <w:r>
        <w:rPr>
          <w:rFonts w:cs="Arial"/>
          <w:szCs w:val="19"/>
        </w:rPr>
        <w:t>ej (o 0,6%), przetwórstwie przemysłowym (o 0,5%), budownictwie</w:t>
      </w:r>
      <w:r w:rsidRPr="00CB537C">
        <w:t xml:space="preserve"> </w:t>
      </w:r>
      <w:r>
        <w:t xml:space="preserve">oraz </w:t>
      </w:r>
      <w:r w:rsidRPr="00CB537C">
        <w:rPr>
          <w:rFonts w:cs="Arial"/>
          <w:szCs w:val="19"/>
        </w:rPr>
        <w:t>w obsłudze rynku nieruchomości</w:t>
      </w:r>
      <w:r>
        <w:rPr>
          <w:rFonts w:cs="Arial"/>
          <w:szCs w:val="19"/>
        </w:rPr>
        <w:t xml:space="preserve"> (po 0,2%). Natomiast jego spadek </w:t>
      </w:r>
      <w:r w:rsidRPr="004337A6">
        <w:rPr>
          <w:rFonts w:cs="Arial"/>
          <w:szCs w:val="19"/>
        </w:rPr>
        <w:t>odnotowano</w:t>
      </w:r>
      <w:r>
        <w:rPr>
          <w:rFonts w:cs="Arial"/>
          <w:szCs w:val="19"/>
        </w:rPr>
        <w:t xml:space="preserve"> w </w:t>
      </w:r>
      <w:r>
        <w:t>tran</w:t>
      </w:r>
      <w:r w:rsidR="00F374FE">
        <w:t>-</w:t>
      </w:r>
      <w:r>
        <w:t xml:space="preserve">sporcie i gospodarce magazynowej (o 1,0%), </w:t>
      </w:r>
      <w:r w:rsidRPr="00DD10DB">
        <w:rPr>
          <w:rFonts w:cs="Arial"/>
          <w:szCs w:val="19"/>
        </w:rPr>
        <w:t>dostawie wody; gospodarowaniu ściekami i odpadami; rekultywacji</w:t>
      </w:r>
      <w:r w:rsidR="00F374FE">
        <w:rPr>
          <w:rFonts w:cs="Arial"/>
          <w:szCs w:val="19"/>
        </w:rPr>
        <w:t xml:space="preserve"> oraz</w:t>
      </w:r>
      <w:r w:rsidR="00F374FE">
        <w:rPr>
          <w:rFonts w:cs="Arial"/>
          <w:szCs w:val="19"/>
        </w:rPr>
        <w:br/>
      </w:r>
      <w:r>
        <w:rPr>
          <w:rFonts w:cs="Arial"/>
          <w:szCs w:val="19"/>
        </w:rPr>
        <w:t xml:space="preserve">w </w:t>
      </w:r>
      <w:r w:rsidRPr="004337A6">
        <w:rPr>
          <w:rFonts w:cs="Arial"/>
          <w:szCs w:val="19"/>
        </w:rPr>
        <w:t>działalności profesjonalnej, naukowej i technicznej (</w:t>
      </w:r>
      <w:r>
        <w:rPr>
          <w:rFonts w:cs="Arial"/>
          <w:szCs w:val="19"/>
        </w:rPr>
        <w:t>p</w:t>
      </w:r>
      <w:r w:rsidRPr="004337A6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4337A6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4337A6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</w:p>
    <w:p w14:paraId="079B6B90" w14:textId="77777777" w:rsidR="000F6531" w:rsidRDefault="000F6531" w:rsidP="000F6531">
      <w:pPr>
        <w:suppressAutoHyphens/>
        <w:spacing w:before="120" w:after="120" w:line="240" w:lineRule="exact"/>
        <w:rPr>
          <w:rFonts w:cs="Arial"/>
          <w:szCs w:val="19"/>
        </w:rPr>
      </w:pPr>
    </w:p>
    <w:p w14:paraId="707A2703" w14:textId="77777777" w:rsidR="000F6531" w:rsidRPr="00F175F5" w:rsidRDefault="000F6531" w:rsidP="000F6531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</w:rPr>
      </w:pPr>
      <w:r w:rsidRPr="00F175F5">
        <w:rPr>
          <w:b/>
        </w:rPr>
        <w:t>Dynamika przeciętnego zatrudnienia w sektorze przedsiębiorstw (przeciętna miesięczna 2015=100)</w:t>
      </w:r>
    </w:p>
    <w:p w14:paraId="193784AB" w14:textId="77777777" w:rsidR="000F6531" w:rsidRDefault="000F6531" w:rsidP="000F6531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71439E06" wp14:editId="4A122F9D">
            <wp:extent cx="6645600" cy="2499000"/>
            <wp:effectExtent l="0" t="0" r="3175" b="15875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1E9613A" w14:textId="1E81A90F" w:rsidR="000F6531" w:rsidRDefault="000F6531" w:rsidP="000F6531">
      <w:pPr>
        <w:suppressAutoHyphens/>
        <w:spacing w:before="120" w:after="120"/>
      </w:pPr>
      <w:r>
        <w:t>W okresie styczeń-maj br.</w:t>
      </w:r>
      <w:r w:rsidRPr="0081217E">
        <w:t>, przeciętne zatrudnienie w sektorze przedsiębiorstw ukształtowało się na poziomie 24</w:t>
      </w:r>
      <w:r>
        <w:t>5</w:t>
      </w:r>
      <w:r w:rsidRPr="0081217E">
        <w:t>,</w:t>
      </w:r>
      <w:r>
        <w:t>2</w:t>
      </w:r>
      <w:r w:rsidRPr="0081217E">
        <w:t xml:space="preserve"> tys. osób i było o </w:t>
      </w:r>
      <w:r>
        <w:t>1</w:t>
      </w:r>
      <w:r w:rsidRPr="0081217E">
        <w:t>,</w:t>
      </w:r>
      <w:r>
        <w:t>5% niższe (w kraju o 0</w:t>
      </w:r>
      <w:r w:rsidRPr="0081217E">
        <w:t>,</w:t>
      </w:r>
      <w:r>
        <w:t>8</w:t>
      </w:r>
      <w:r w:rsidRPr="0081217E">
        <w:t xml:space="preserve">%) niż w </w:t>
      </w:r>
      <w:r>
        <w:t xml:space="preserve">analogicznym okresie ubiegłego </w:t>
      </w:r>
      <w:r w:rsidRPr="0081217E">
        <w:t>roku. Najbardziej zatrudnienie obniżyło się</w:t>
      </w:r>
      <w:r>
        <w:t xml:space="preserve"> </w:t>
      </w:r>
      <w:r w:rsidRPr="0081217E">
        <w:t>w</w:t>
      </w:r>
      <w:r>
        <w:t xml:space="preserve"> zakwaterowaniu i gastronomii</w:t>
      </w:r>
      <w:r w:rsidRPr="00925458">
        <w:t xml:space="preserve"> </w:t>
      </w:r>
      <w:r>
        <w:t xml:space="preserve">(o 20,4%), </w:t>
      </w:r>
      <w:r w:rsidRPr="0081217E">
        <w:t>natomiast wzrost odnotowano w trans</w:t>
      </w:r>
      <w:r>
        <w:t>porcie i gosp</w:t>
      </w:r>
      <w:r w:rsidR="009800D1">
        <w:t>odarce magazynowej</w:t>
      </w:r>
      <w:r w:rsidR="009800D1">
        <w:br/>
      </w:r>
      <w:r>
        <w:t>(o 2,8%).</w:t>
      </w:r>
    </w:p>
    <w:p w14:paraId="79B4861D" w14:textId="6BD23FA2" w:rsidR="00E23710" w:rsidRPr="00FE5A1C" w:rsidRDefault="00E23710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  <w:r w:rsidRPr="00FE5A1C">
        <w:rPr>
          <w:rFonts w:eastAsia="Times New Roman"/>
          <w:szCs w:val="19"/>
          <w:lang w:eastAsia="pl-PL"/>
        </w:rPr>
        <w:t xml:space="preserve">W końcu </w:t>
      </w:r>
      <w:r w:rsidR="004A174E">
        <w:rPr>
          <w:rFonts w:eastAsia="Times New Roman"/>
          <w:szCs w:val="19"/>
          <w:lang w:eastAsia="pl-PL"/>
        </w:rPr>
        <w:t>maja</w:t>
      </w:r>
      <w:r w:rsidRPr="00FE5A1C">
        <w:rPr>
          <w:rFonts w:eastAsia="Times New Roman"/>
          <w:szCs w:val="19"/>
          <w:lang w:eastAsia="pl-PL"/>
        </w:rPr>
        <w:t xml:space="preserve"> 2021 r. </w:t>
      </w:r>
      <w:r w:rsidRPr="00E23710">
        <w:rPr>
          <w:rFonts w:eastAsia="Times New Roman"/>
          <w:b/>
          <w:szCs w:val="19"/>
          <w:lang w:eastAsia="pl-PL"/>
        </w:rPr>
        <w:t>liczba bezrobotnych zarejestrowanych</w:t>
      </w:r>
      <w:r w:rsidRPr="00FE5A1C">
        <w:rPr>
          <w:rFonts w:eastAsia="Times New Roman"/>
          <w:szCs w:val="19"/>
          <w:lang w:eastAsia="pl-PL"/>
        </w:rPr>
        <w:t xml:space="preserve"> w urzędach pracy wyniosła </w:t>
      </w:r>
      <w:r w:rsidR="006F4F60">
        <w:rPr>
          <w:rFonts w:eastAsia="Times New Roman"/>
          <w:szCs w:val="19"/>
          <w:lang w:eastAsia="pl-PL"/>
        </w:rPr>
        <w:t>8</w:t>
      </w:r>
      <w:r w:rsidR="000B0972">
        <w:rPr>
          <w:rFonts w:eastAsia="Times New Roman"/>
          <w:szCs w:val="19"/>
          <w:lang w:eastAsia="pl-PL"/>
        </w:rPr>
        <w:t>3,3</w:t>
      </w:r>
      <w:r>
        <w:rPr>
          <w:rFonts w:eastAsia="Times New Roman"/>
          <w:szCs w:val="19"/>
          <w:lang w:eastAsia="pl-PL"/>
        </w:rPr>
        <w:t xml:space="preserve"> tys.</w:t>
      </w:r>
      <w:r w:rsidRPr="00FE5A1C">
        <w:rPr>
          <w:rFonts w:eastAsia="Times New Roman"/>
          <w:szCs w:val="19"/>
          <w:lang w:eastAsia="pl-PL"/>
        </w:rPr>
        <w:t xml:space="preserve"> osób i była </w:t>
      </w:r>
      <w:r w:rsidR="002B1D88">
        <w:rPr>
          <w:rFonts w:eastAsia="Times New Roman"/>
          <w:szCs w:val="19"/>
          <w:lang w:eastAsia="pl-PL"/>
        </w:rPr>
        <w:t>niższa</w:t>
      </w:r>
      <w:r w:rsidR="009800D1">
        <w:rPr>
          <w:rFonts w:eastAsia="Times New Roman"/>
          <w:szCs w:val="19"/>
          <w:lang w:eastAsia="pl-PL"/>
        </w:rPr>
        <w:br/>
      </w:r>
      <w:r w:rsidRPr="00FE5A1C">
        <w:rPr>
          <w:rFonts w:eastAsia="Times New Roman"/>
          <w:szCs w:val="19"/>
          <w:lang w:eastAsia="pl-PL"/>
        </w:rPr>
        <w:t>o </w:t>
      </w:r>
      <w:r w:rsidR="006F4F60">
        <w:rPr>
          <w:rFonts w:eastAsia="Times New Roman"/>
          <w:szCs w:val="19"/>
          <w:lang w:eastAsia="pl-PL"/>
        </w:rPr>
        <w:t>2,</w:t>
      </w:r>
      <w:r w:rsidR="000B0972">
        <w:rPr>
          <w:rFonts w:eastAsia="Times New Roman"/>
          <w:szCs w:val="19"/>
          <w:lang w:eastAsia="pl-PL"/>
        </w:rPr>
        <w:t>5</w:t>
      </w:r>
      <w:r w:rsidR="006F4F60">
        <w:rPr>
          <w:rFonts w:eastAsia="Times New Roman"/>
          <w:szCs w:val="19"/>
          <w:lang w:eastAsia="pl-PL"/>
        </w:rPr>
        <w:t xml:space="preserve"> tys.</w:t>
      </w:r>
      <w:r w:rsidRPr="00FE5A1C">
        <w:rPr>
          <w:rFonts w:eastAsia="Times New Roman"/>
          <w:szCs w:val="19"/>
          <w:lang w:eastAsia="pl-PL"/>
        </w:rPr>
        <w:t xml:space="preserve"> osób </w:t>
      </w:r>
      <w:r>
        <w:rPr>
          <w:rFonts w:eastAsia="Times New Roman"/>
          <w:szCs w:val="19"/>
          <w:lang w:eastAsia="pl-PL"/>
        </w:rPr>
        <w:t>(</w:t>
      </w:r>
      <w:r w:rsidR="00287EB3">
        <w:rPr>
          <w:rFonts w:eastAsia="Times New Roman"/>
          <w:szCs w:val="19"/>
          <w:lang w:eastAsia="pl-PL"/>
        </w:rPr>
        <w:t>o</w:t>
      </w:r>
      <w:r w:rsidR="00175927">
        <w:rPr>
          <w:rFonts w:eastAsia="Times New Roman"/>
          <w:szCs w:val="19"/>
          <w:lang w:eastAsia="pl-PL"/>
        </w:rPr>
        <w:t xml:space="preserve"> </w:t>
      </w:r>
      <w:r w:rsidR="006F4F60">
        <w:rPr>
          <w:rFonts w:eastAsia="Times New Roman"/>
          <w:szCs w:val="19"/>
          <w:lang w:eastAsia="pl-PL"/>
        </w:rPr>
        <w:t>3,0</w:t>
      </w:r>
      <w:r w:rsidR="00287EB3">
        <w:rPr>
          <w:rFonts w:eastAsia="Times New Roman"/>
          <w:szCs w:val="19"/>
          <w:lang w:eastAsia="pl-PL"/>
        </w:rPr>
        <w:t xml:space="preserve">%) </w:t>
      </w:r>
      <w:r w:rsidRPr="00FE5A1C">
        <w:rPr>
          <w:rFonts w:eastAsia="Times New Roman"/>
          <w:szCs w:val="19"/>
          <w:lang w:eastAsia="pl-PL"/>
        </w:rPr>
        <w:t>niż w poprzednim miesiącu</w:t>
      </w:r>
      <w:r w:rsidR="00CD152D">
        <w:rPr>
          <w:rFonts w:eastAsia="Times New Roman"/>
          <w:szCs w:val="19"/>
          <w:lang w:eastAsia="pl-PL"/>
        </w:rPr>
        <w:t xml:space="preserve"> i </w:t>
      </w:r>
      <w:r w:rsidRPr="00FE5A1C">
        <w:rPr>
          <w:rFonts w:eastAsia="Times New Roman"/>
          <w:szCs w:val="19"/>
          <w:lang w:eastAsia="pl-PL"/>
        </w:rPr>
        <w:t xml:space="preserve">o </w:t>
      </w:r>
      <w:r w:rsidR="00CD152D">
        <w:rPr>
          <w:rFonts w:eastAsia="Times New Roman"/>
          <w:szCs w:val="19"/>
          <w:lang w:eastAsia="pl-PL"/>
        </w:rPr>
        <w:t>2,4</w:t>
      </w:r>
      <w:r w:rsidR="00287EB3">
        <w:rPr>
          <w:rFonts w:eastAsia="Times New Roman"/>
          <w:szCs w:val="19"/>
          <w:lang w:eastAsia="pl-PL"/>
        </w:rPr>
        <w:t xml:space="preserve"> tys.</w:t>
      </w:r>
      <w:r w:rsidRPr="00FE5A1C">
        <w:rPr>
          <w:rFonts w:eastAsia="Times New Roman"/>
          <w:szCs w:val="19"/>
          <w:lang w:eastAsia="pl-PL"/>
        </w:rPr>
        <w:t xml:space="preserve"> </w:t>
      </w:r>
      <w:r w:rsidR="009E6900">
        <w:rPr>
          <w:rFonts w:eastAsia="Times New Roman"/>
          <w:szCs w:val="19"/>
          <w:lang w:eastAsia="pl-PL"/>
        </w:rPr>
        <w:t xml:space="preserve">(o </w:t>
      </w:r>
      <w:r w:rsidR="00CD152D">
        <w:rPr>
          <w:rFonts w:eastAsia="Times New Roman"/>
          <w:szCs w:val="19"/>
          <w:lang w:eastAsia="pl-PL"/>
        </w:rPr>
        <w:t>2,8</w:t>
      </w:r>
      <w:r w:rsidR="009E6900">
        <w:rPr>
          <w:rFonts w:eastAsia="Times New Roman"/>
          <w:szCs w:val="19"/>
          <w:lang w:eastAsia="pl-PL"/>
        </w:rPr>
        <w:t xml:space="preserve">%) </w:t>
      </w:r>
      <w:r w:rsidR="00EB65EB">
        <w:rPr>
          <w:rFonts w:eastAsia="Times New Roman"/>
          <w:szCs w:val="19"/>
          <w:lang w:eastAsia="pl-PL"/>
        </w:rPr>
        <w:t>niższa</w:t>
      </w:r>
      <w:r w:rsidRPr="00FE5A1C">
        <w:rPr>
          <w:rFonts w:eastAsia="Times New Roman"/>
          <w:szCs w:val="19"/>
          <w:lang w:eastAsia="pl-PL"/>
        </w:rPr>
        <w:t xml:space="preserve"> niż w </w:t>
      </w:r>
      <w:r w:rsidR="004A174E">
        <w:rPr>
          <w:rFonts w:eastAsia="Times New Roman"/>
          <w:szCs w:val="19"/>
          <w:lang w:eastAsia="pl-PL"/>
        </w:rPr>
        <w:t>maju</w:t>
      </w:r>
      <w:r w:rsidRPr="00FE5A1C">
        <w:rPr>
          <w:rFonts w:eastAsia="Times New Roman"/>
          <w:szCs w:val="19"/>
          <w:lang w:eastAsia="pl-PL"/>
        </w:rPr>
        <w:t xml:space="preserve"> 2020 roku. Kobiety stanowiły </w:t>
      </w:r>
      <w:r w:rsidR="006F4F60">
        <w:rPr>
          <w:rFonts w:eastAsia="Times New Roman"/>
          <w:szCs w:val="19"/>
          <w:lang w:eastAsia="pl-PL"/>
        </w:rPr>
        <w:t>5</w:t>
      </w:r>
      <w:r w:rsidR="00CD152D">
        <w:rPr>
          <w:rFonts w:eastAsia="Times New Roman"/>
          <w:szCs w:val="19"/>
          <w:lang w:eastAsia="pl-PL"/>
        </w:rPr>
        <w:t>3,3</w:t>
      </w:r>
      <w:r w:rsidRPr="00FE5A1C">
        <w:rPr>
          <w:rFonts w:eastAsia="Times New Roman"/>
          <w:szCs w:val="19"/>
          <w:lang w:eastAsia="pl-PL"/>
        </w:rPr>
        <w:t xml:space="preserve">% ogółu zarejestrowanych bezrobotnych (przed rokiem </w:t>
      </w:r>
      <w:r w:rsidR="006F4F60">
        <w:rPr>
          <w:rFonts w:eastAsia="Times New Roman"/>
          <w:szCs w:val="19"/>
          <w:lang w:eastAsia="pl-PL"/>
        </w:rPr>
        <w:t>52,</w:t>
      </w:r>
      <w:r w:rsidR="004A174E">
        <w:rPr>
          <w:rFonts w:eastAsia="Times New Roman"/>
          <w:szCs w:val="19"/>
          <w:lang w:eastAsia="pl-PL"/>
        </w:rPr>
        <w:t>8</w:t>
      </w:r>
      <w:r w:rsidRPr="00FE5A1C">
        <w:rPr>
          <w:rFonts w:eastAsia="Times New Roman"/>
          <w:szCs w:val="19"/>
          <w:lang w:eastAsia="pl-PL"/>
        </w:rPr>
        <w:t>%).</w:t>
      </w:r>
    </w:p>
    <w:p w14:paraId="4FEDBA80" w14:textId="77777777" w:rsidR="00900C6C" w:rsidRPr="005F69B7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153928" w14:paraId="5154DE86" w14:textId="77777777" w:rsidTr="00414A97"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77FC8293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bottom w:val="single" w:sz="4" w:space="0" w:color="522398"/>
            </w:tcBorders>
            <w:vAlign w:val="center"/>
          </w:tcPr>
          <w:p w14:paraId="6D1C4F3D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56F13BC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4A174E" w:rsidRPr="00153928" w14:paraId="7206471D" w14:textId="77777777" w:rsidTr="00414A97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</w:tcBorders>
            <w:vAlign w:val="center"/>
          </w:tcPr>
          <w:p w14:paraId="3FE9A29B" w14:textId="77777777" w:rsidR="004A174E" w:rsidRPr="00153928" w:rsidRDefault="004A174E" w:rsidP="004A174E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010FEBAE" w14:textId="41CFA98D" w:rsidR="004A174E" w:rsidRPr="00153928" w:rsidRDefault="004A174E" w:rsidP="004A174E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5AD11DBE" w14:textId="405C81D8" w:rsidR="004A174E" w:rsidRPr="00153928" w:rsidRDefault="004A174E" w:rsidP="004A174E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1713" w:type="dxa"/>
            <w:tcBorders>
              <w:bottom w:val="single" w:sz="12" w:space="0" w:color="522398"/>
            </w:tcBorders>
            <w:vAlign w:val="center"/>
          </w:tcPr>
          <w:p w14:paraId="236EF052" w14:textId="437B2934" w:rsidR="004A174E" w:rsidRPr="00153928" w:rsidRDefault="004A174E" w:rsidP="004A174E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</w:tr>
      <w:tr w:rsidR="004A174E" w:rsidRPr="00153928" w14:paraId="01ECB1C7" w14:textId="77777777" w:rsidTr="00414A97">
        <w:trPr>
          <w:trHeight w:val="284"/>
        </w:trPr>
        <w:tc>
          <w:tcPr>
            <w:tcW w:w="5353" w:type="dxa"/>
            <w:tcBorders>
              <w:top w:val="single" w:sz="12" w:space="0" w:color="522398"/>
            </w:tcBorders>
            <w:vAlign w:val="bottom"/>
          </w:tcPr>
          <w:p w14:paraId="75E30EC1" w14:textId="77777777" w:rsidR="004A174E" w:rsidRPr="00153928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22B9FF9F" w14:textId="66E887DB" w:rsidR="004A174E" w:rsidRPr="0015392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549033D4" w14:textId="4124E6DC" w:rsidR="004A174E" w:rsidRPr="0015392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1713" w:type="dxa"/>
            <w:tcBorders>
              <w:top w:val="single" w:sz="12" w:space="0" w:color="522398"/>
            </w:tcBorders>
            <w:vAlign w:val="bottom"/>
          </w:tcPr>
          <w:p w14:paraId="3B212747" w14:textId="107C10CC" w:rsidR="004A174E" w:rsidRPr="00153928" w:rsidRDefault="000B0972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83,3</w:t>
            </w:r>
          </w:p>
        </w:tc>
      </w:tr>
      <w:tr w:rsidR="004A174E" w:rsidRPr="00153928" w14:paraId="7093E9FF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06CD0BE" w14:textId="77777777" w:rsidR="004A174E" w:rsidRPr="00153928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14:paraId="199104BC" w14:textId="55D51BE4" w:rsidR="004A174E" w:rsidRPr="0015392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1712" w:type="dxa"/>
            <w:vAlign w:val="bottom"/>
          </w:tcPr>
          <w:p w14:paraId="6B6F6681" w14:textId="429EEFEA" w:rsidR="004A174E" w:rsidRPr="0015392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1713" w:type="dxa"/>
            <w:vAlign w:val="bottom"/>
          </w:tcPr>
          <w:p w14:paraId="2BBC4446" w14:textId="42FF0863" w:rsidR="004A174E" w:rsidRPr="00153928" w:rsidRDefault="00CD152D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6,0</w:t>
            </w:r>
          </w:p>
        </w:tc>
      </w:tr>
      <w:tr w:rsidR="004A174E" w:rsidRPr="00153928" w14:paraId="601A0FDE" w14:textId="77777777" w:rsidTr="00414A97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7584E128" w14:textId="77777777" w:rsidR="004A174E" w:rsidRPr="00153928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5BEAFC0" w14:textId="6B9BDE28" w:rsidR="004A174E" w:rsidRPr="0015392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7F6901BB" w14:textId="0C0A1C7A" w:rsidR="004A174E" w:rsidRPr="0015392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A7470D8" w14:textId="4CF18F43" w:rsidR="004A174E" w:rsidRPr="00153928" w:rsidRDefault="00CD152D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8,5</w:t>
            </w:r>
          </w:p>
        </w:tc>
      </w:tr>
      <w:tr w:rsidR="004A174E" w:rsidRPr="00153928" w14:paraId="2A2EE01D" w14:textId="77777777" w:rsidTr="00414A97">
        <w:trPr>
          <w:trHeight w:val="284"/>
        </w:trPr>
        <w:tc>
          <w:tcPr>
            <w:tcW w:w="5353" w:type="dxa"/>
            <w:tcBorders>
              <w:bottom w:val="nil"/>
            </w:tcBorders>
            <w:vAlign w:val="bottom"/>
          </w:tcPr>
          <w:p w14:paraId="62DFAC29" w14:textId="77777777" w:rsidR="004A174E" w:rsidRPr="00153928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39DC8C0B" w14:textId="53D57570" w:rsidR="004A174E" w:rsidRPr="0015392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5CF55218" w14:textId="5D954B6B" w:rsidR="004A174E" w:rsidRPr="00153928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1713" w:type="dxa"/>
            <w:tcBorders>
              <w:bottom w:val="nil"/>
            </w:tcBorders>
            <w:vAlign w:val="bottom"/>
          </w:tcPr>
          <w:p w14:paraId="4A5B433A" w14:textId="47E513DE" w:rsidR="004A174E" w:rsidRPr="00153928" w:rsidRDefault="004C69FC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8,7</w:t>
            </w:r>
          </w:p>
        </w:tc>
      </w:tr>
    </w:tbl>
    <w:p w14:paraId="214C8B80" w14:textId="609DBE9B" w:rsidR="00287EB3" w:rsidRPr="00153928" w:rsidRDefault="00900C6C" w:rsidP="00287EB3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Stopa bezrobocia rejestrowanego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końcu </w:t>
      </w:r>
      <w:r w:rsidR="004A174E">
        <w:rPr>
          <w:rFonts w:eastAsia="Times New Roman"/>
          <w:szCs w:val="19"/>
          <w:lang w:eastAsia="pl-PL"/>
        </w:rPr>
        <w:t>maja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r w:rsidR="00F901BB">
        <w:rPr>
          <w:rFonts w:eastAsia="Times New Roman"/>
          <w:szCs w:val="19"/>
          <w:lang w:eastAsia="pl-PL"/>
        </w:rPr>
        <w:t>br.</w:t>
      </w:r>
      <w:r w:rsidR="00287EB3" w:rsidRPr="00153928">
        <w:rPr>
          <w:rFonts w:eastAsia="Times New Roman"/>
          <w:szCs w:val="19"/>
          <w:lang w:eastAsia="pl-PL"/>
        </w:rPr>
        <w:t xml:space="preserve"> wyniosła </w:t>
      </w:r>
      <w:r w:rsidR="004C69FC">
        <w:rPr>
          <w:rFonts w:eastAsia="Times New Roman"/>
          <w:szCs w:val="19"/>
          <w:lang w:eastAsia="pl-PL"/>
        </w:rPr>
        <w:t>8,7</w:t>
      </w:r>
      <w:r w:rsidR="00287EB3" w:rsidRPr="00153928">
        <w:rPr>
          <w:rFonts w:eastAsia="Times New Roman"/>
          <w:szCs w:val="19"/>
          <w:lang w:eastAsia="pl-PL"/>
        </w:rPr>
        <w:t xml:space="preserve">% i </w:t>
      </w:r>
      <w:r w:rsidR="00B22FA4">
        <w:rPr>
          <w:rFonts w:eastAsia="Times New Roman"/>
          <w:szCs w:val="19"/>
          <w:lang w:eastAsia="pl-PL"/>
        </w:rPr>
        <w:t xml:space="preserve">była niższa </w:t>
      </w:r>
      <w:r w:rsidR="00287EB3">
        <w:rPr>
          <w:rFonts w:eastAsia="Times New Roman"/>
          <w:szCs w:val="19"/>
          <w:lang w:eastAsia="pl-PL"/>
        </w:rPr>
        <w:t xml:space="preserve">w </w:t>
      </w:r>
      <w:r w:rsidR="00287EB3" w:rsidRPr="00153928">
        <w:rPr>
          <w:szCs w:val="19"/>
        </w:rPr>
        <w:t xml:space="preserve">odniesieniu </w:t>
      </w:r>
      <w:r w:rsidR="00287EB3">
        <w:rPr>
          <w:szCs w:val="19"/>
        </w:rPr>
        <w:t>do</w:t>
      </w:r>
      <w:r w:rsidR="00287EB3" w:rsidRPr="00153928">
        <w:rPr>
          <w:szCs w:val="19"/>
        </w:rPr>
        <w:t xml:space="preserve"> poprzedni</w:t>
      </w:r>
      <w:r w:rsidR="00287EB3">
        <w:rPr>
          <w:szCs w:val="19"/>
        </w:rPr>
        <w:t>ego</w:t>
      </w:r>
      <w:r w:rsidR="00287EB3" w:rsidRPr="00153928">
        <w:rPr>
          <w:szCs w:val="19"/>
        </w:rPr>
        <w:t xml:space="preserve"> mi</w:t>
      </w:r>
      <w:r w:rsidR="00B22FA4">
        <w:rPr>
          <w:szCs w:val="19"/>
        </w:rPr>
        <w:t>es</w:t>
      </w:r>
      <w:r w:rsidR="00287EB3" w:rsidRPr="00153928">
        <w:rPr>
          <w:szCs w:val="19"/>
        </w:rPr>
        <w:t>iąc</w:t>
      </w:r>
      <w:r w:rsidR="00287EB3">
        <w:rPr>
          <w:szCs w:val="19"/>
        </w:rPr>
        <w:t>a</w:t>
      </w:r>
      <w:r w:rsidR="00B22FA4">
        <w:rPr>
          <w:szCs w:val="19"/>
        </w:rPr>
        <w:t xml:space="preserve"> o 0,</w:t>
      </w:r>
      <w:r w:rsidR="004C69FC">
        <w:rPr>
          <w:szCs w:val="19"/>
        </w:rPr>
        <w:t>3</w:t>
      </w:r>
      <w:r w:rsidR="00B22FA4">
        <w:rPr>
          <w:szCs w:val="19"/>
        </w:rPr>
        <w:t xml:space="preserve"> </w:t>
      </w:r>
      <w:proofErr w:type="spellStart"/>
      <w:r w:rsidR="00B22FA4">
        <w:rPr>
          <w:szCs w:val="19"/>
        </w:rPr>
        <w:t>p.proc</w:t>
      </w:r>
      <w:proofErr w:type="spellEnd"/>
      <w:r w:rsidR="00B22FA4">
        <w:rPr>
          <w:szCs w:val="19"/>
        </w:rPr>
        <w:t>.</w:t>
      </w:r>
      <w:r w:rsidR="004C69FC">
        <w:rPr>
          <w:szCs w:val="19"/>
        </w:rPr>
        <w:t xml:space="preserve"> oraz </w:t>
      </w:r>
      <w:r w:rsidR="00287EB3" w:rsidRPr="00153928">
        <w:rPr>
          <w:rFonts w:eastAsia="Times New Roman"/>
          <w:szCs w:val="19"/>
          <w:lang w:eastAsia="pl-PL"/>
        </w:rPr>
        <w:t xml:space="preserve">o </w:t>
      </w:r>
      <w:r w:rsidR="00B22FA4">
        <w:rPr>
          <w:rFonts w:eastAsia="Times New Roman"/>
          <w:szCs w:val="19"/>
          <w:lang w:eastAsia="pl-PL"/>
        </w:rPr>
        <w:t>0,</w:t>
      </w:r>
      <w:r w:rsidR="004C69FC">
        <w:rPr>
          <w:rFonts w:eastAsia="Times New Roman"/>
          <w:szCs w:val="19"/>
          <w:lang w:eastAsia="pl-PL"/>
        </w:rPr>
        <w:t>2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proofErr w:type="spellStart"/>
      <w:r w:rsidR="00287EB3" w:rsidRPr="00153928">
        <w:rPr>
          <w:rFonts w:eastAsia="Times New Roman"/>
          <w:szCs w:val="19"/>
          <w:lang w:eastAsia="pl-PL"/>
        </w:rPr>
        <w:t>p.proc</w:t>
      </w:r>
      <w:proofErr w:type="spellEnd"/>
      <w:r w:rsidR="00287EB3" w:rsidRPr="00153928">
        <w:rPr>
          <w:rFonts w:eastAsia="Times New Roman"/>
          <w:szCs w:val="19"/>
          <w:lang w:eastAsia="pl-PL"/>
        </w:rPr>
        <w:t xml:space="preserve">. </w:t>
      </w:r>
      <w:r w:rsidR="00687664">
        <w:rPr>
          <w:rFonts w:eastAsia="Times New Roman"/>
          <w:szCs w:val="19"/>
          <w:lang w:eastAsia="pl-PL"/>
        </w:rPr>
        <w:t>niż</w:t>
      </w:r>
      <w:r w:rsidR="004C69FC">
        <w:rPr>
          <w:rFonts w:eastAsia="Times New Roman"/>
          <w:szCs w:val="19"/>
          <w:lang w:eastAsia="pl-PL"/>
        </w:rPr>
        <w:t>sza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r w:rsidR="00200A5B">
        <w:rPr>
          <w:rFonts w:eastAsia="Times New Roman"/>
          <w:szCs w:val="19"/>
          <w:lang w:eastAsia="pl-PL"/>
        </w:rPr>
        <w:t xml:space="preserve">niż w </w:t>
      </w:r>
      <w:r w:rsidR="004A174E">
        <w:rPr>
          <w:rFonts w:eastAsia="Times New Roman"/>
          <w:szCs w:val="19"/>
          <w:lang w:eastAsia="pl-PL"/>
        </w:rPr>
        <w:t>maju</w:t>
      </w:r>
      <w:r w:rsidR="00200A5B">
        <w:rPr>
          <w:rFonts w:eastAsia="Times New Roman"/>
          <w:szCs w:val="19"/>
          <w:lang w:eastAsia="pl-PL"/>
        </w:rPr>
        <w:t xml:space="preserve"> 2020 roku. </w:t>
      </w:r>
      <w:r w:rsidR="00287EB3" w:rsidRPr="00153928">
        <w:rPr>
          <w:rFonts w:eastAsia="Times New Roman"/>
          <w:szCs w:val="19"/>
          <w:lang w:eastAsia="pl-PL"/>
        </w:rPr>
        <w:t xml:space="preserve">W rankingu województw, pod względem wysokości stopy bezrobocia, województwo podkarpackie uplasowało się na </w:t>
      </w:r>
      <w:r w:rsidR="00287EB3" w:rsidRPr="00AD2561">
        <w:rPr>
          <w:rFonts w:eastAsia="Times New Roman"/>
          <w:szCs w:val="19"/>
          <w:lang w:eastAsia="pl-PL"/>
        </w:rPr>
        <w:t xml:space="preserve">piętnastym miejscu </w:t>
      </w:r>
      <w:r w:rsidR="00287EB3" w:rsidRPr="00153928">
        <w:rPr>
          <w:rFonts w:eastAsia="Times New Roman"/>
          <w:szCs w:val="19"/>
          <w:lang w:eastAsia="pl-PL"/>
        </w:rPr>
        <w:t>(najniż</w:t>
      </w:r>
      <w:r w:rsidR="009800D1">
        <w:rPr>
          <w:rFonts w:eastAsia="Times New Roman"/>
          <w:szCs w:val="19"/>
          <w:lang w:eastAsia="pl-PL"/>
        </w:rPr>
        <w:t>szą stopę bezrobocia zanotowano</w:t>
      </w:r>
      <w:r w:rsidR="009800D1">
        <w:rPr>
          <w:rFonts w:eastAsia="Times New Roman"/>
          <w:szCs w:val="19"/>
          <w:lang w:eastAsia="pl-PL"/>
        </w:rPr>
        <w:br/>
      </w:r>
      <w:r w:rsidR="00287EB3" w:rsidRPr="00153928">
        <w:rPr>
          <w:rFonts w:eastAsia="Times New Roman"/>
          <w:szCs w:val="19"/>
          <w:lang w:eastAsia="pl-PL"/>
        </w:rPr>
        <w:t xml:space="preserve">w województwie wielkopolskim – </w:t>
      </w:r>
      <w:r w:rsidR="006F4F60">
        <w:rPr>
          <w:rFonts w:eastAsia="Times New Roman"/>
          <w:szCs w:val="19"/>
          <w:lang w:eastAsia="pl-PL"/>
        </w:rPr>
        <w:t>3,</w:t>
      </w:r>
      <w:r w:rsidR="004C69FC">
        <w:rPr>
          <w:rFonts w:eastAsia="Times New Roman"/>
          <w:szCs w:val="19"/>
          <w:lang w:eastAsia="pl-PL"/>
        </w:rPr>
        <w:t>7</w:t>
      </w:r>
      <w:r w:rsidR="00287EB3" w:rsidRPr="00153928">
        <w:rPr>
          <w:rFonts w:eastAsia="Times New Roman"/>
          <w:szCs w:val="19"/>
          <w:lang w:eastAsia="pl-PL"/>
        </w:rPr>
        <w:t xml:space="preserve">%, a najwyższą w warmińsko-mazurskim – </w:t>
      </w:r>
      <w:r w:rsidR="004C69FC">
        <w:rPr>
          <w:rFonts w:eastAsia="Times New Roman"/>
          <w:szCs w:val="19"/>
          <w:lang w:eastAsia="pl-PL"/>
        </w:rPr>
        <w:t>9,7</w:t>
      </w:r>
      <w:r w:rsidR="00287EB3" w:rsidRPr="00153928">
        <w:rPr>
          <w:rFonts w:eastAsia="Times New Roman"/>
          <w:szCs w:val="19"/>
          <w:lang w:eastAsia="pl-PL"/>
        </w:rPr>
        <w:t>%). W kraju stopa bezrobocia wyniosła 6,</w:t>
      </w:r>
      <w:r w:rsidR="004C69FC">
        <w:rPr>
          <w:rFonts w:eastAsia="Times New Roman"/>
          <w:szCs w:val="19"/>
          <w:lang w:eastAsia="pl-PL"/>
        </w:rPr>
        <w:t>1</w:t>
      </w:r>
      <w:r w:rsidR="00B22FA4">
        <w:rPr>
          <w:rFonts w:eastAsia="Times New Roman"/>
          <w:szCs w:val="19"/>
          <w:lang w:eastAsia="pl-PL"/>
        </w:rPr>
        <w:t>%</w:t>
      </w:r>
      <w:r w:rsidR="00287EB3" w:rsidRPr="00153928">
        <w:rPr>
          <w:rFonts w:eastAsia="Times New Roman"/>
          <w:szCs w:val="19"/>
          <w:lang w:eastAsia="pl-PL"/>
        </w:rPr>
        <w:t xml:space="preserve">, wobec </w:t>
      </w:r>
      <w:r w:rsidR="004C69FC">
        <w:rPr>
          <w:rFonts w:eastAsia="Times New Roman"/>
          <w:szCs w:val="19"/>
          <w:lang w:eastAsia="pl-PL"/>
        </w:rPr>
        <w:t>6,0</w:t>
      </w:r>
      <w:r w:rsidR="00287EB3" w:rsidRPr="00153928">
        <w:rPr>
          <w:rFonts w:eastAsia="Times New Roman"/>
          <w:szCs w:val="19"/>
          <w:lang w:eastAsia="pl-PL"/>
        </w:rPr>
        <w:t>% przed rokiem.</w:t>
      </w:r>
    </w:p>
    <w:p w14:paraId="1DCC3BB1" w14:textId="4CBC813D" w:rsidR="002168BA" w:rsidRPr="002168BA" w:rsidRDefault="002168BA" w:rsidP="0065797B">
      <w:pPr>
        <w:pStyle w:val="Nagwek5"/>
      </w:pPr>
      <w:r w:rsidRPr="002168BA">
        <w:t>Stopa bezrobocia rejestrowanego (stan w końcu miesiąca)</w:t>
      </w:r>
    </w:p>
    <w:p w14:paraId="23C3294D" w14:textId="51A55C66" w:rsidR="00900C6C" w:rsidRPr="005F69B7" w:rsidRDefault="00765D7C" w:rsidP="00900C6C">
      <w:pPr>
        <w:tabs>
          <w:tab w:val="left" w:pos="567"/>
        </w:tabs>
        <w:spacing w:line="360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4FD69A5C" wp14:editId="0ECEA5DE">
            <wp:extent cx="6645910" cy="3088640"/>
            <wp:effectExtent l="0" t="0" r="0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AA6983E" w14:textId="7A842359" w:rsidR="00BC721C" w:rsidRDefault="002146B3" w:rsidP="00104277">
      <w:pPr>
        <w:spacing w:before="24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Najwyższa stopa bezrobocia rejestrowanego w końcu </w:t>
      </w:r>
      <w:r w:rsidR="004A174E">
        <w:rPr>
          <w:rFonts w:eastAsia="Times New Roman"/>
          <w:szCs w:val="19"/>
          <w:lang w:eastAsia="pl-PL"/>
        </w:rPr>
        <w:t>maja</w:t>
      </w:r>
      <w:r w:rsidR="00287EB3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>202</w:t>
      </w:r>
      <w:r w:rsidR="00287EB3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 r. wystąpiła w pow</w:t>
      </w:r>
      <w:r w:rsidR="005E0816">
        <w:rPr>
          <w:rFonts w:eastAsia="Times New Roman"/>
          <w:szCs w:val="19"/>
          <w:lang w:eastAsia="pl-PL"/>
        </w:rPr>
        <w:t>iecie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B4102D">
        <w:rPr>
          <w:rFonts w:eastAsia="Times New Roman"/>
          <w:szCs w:val="19"/>
          <w:lang w:eastAsia="pl-PL"/>
        </w:rPr>
        <w:t xml:space="preserve">niżańskim </w:t>
      </w:r>
      <w:r w:rsidR="007717AB">
        <w:rPr>
          <w:rFonts w:eastAsia="Times New Roman"/>
          <w:szCs w:val="19"/>
          <w:lang w:eastAsia="pl-PL"/>
        </w:rPr>
        <w:t>(</w:t>
      </w:r>
      <w:r w:rsidR="00B22FA4">
        <w:rPr>
          <w:rFonts w:eastAsia="Times New Roman"/>
          <w:szCs w:val="19"/>
          <w:lang w:eastAsia="pl-PL"/>
        </w:rPr>
        <w:t>1</w:t>
      </w:r>
      <w:r w:rsidR="00EB65EB">
        <w:rPr>
          <w:rFonts w:eastAsia="Times New Roman"/>
          <w:szCs w:val="19"/>
          <w:lang w:eastAsia="pl-PL"/>
        </w:rPr>
        <w:t>5,9</w:t>
      </w:r>
      <w:r w:rsidR="00B4102D">
        <w:rPr>
          <w:rFonts w:eastAsia="Times New Roman"/>
          <w:szCs w:val="19"/>
          <w:lang w:eastAsia="pl-PL"/>
        </w:rPr>
        <w:t>%),</w:t>
      </w:r>
      <w:r w:rsidR="00B4102D" w:rsidRPr="00842CAB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a najniższy jej </w:t>
      </w:r>
      <w:r w:rsidR="00B4102D">
        <w:rPr>
          <w:rFonts w:eastAsia="Times New Roman"/>
          <w:szCs w:val="19"/>
          <w:lang w:eastAsia="pl-PL"/>
        </w:rPr>
        <w:t>poziom odnotowano w Krośnie (</w:t>
      </w:r>
      <w:r w:rsidR="00EB65EB">
        <w:rPr>
          <w:rFonts w:eastAsia="Times New Roman"/>
          <w:szCs w:val="19"/>
          <w:lang w:eastAsia="pl-PL"/>
        </w:rPr>
        <w:t>2,9</w:t>
      </w:r>
      <w:r w:rsidRPr="005F69B7">
        <w:rPr>
          <w:rFonts w:eastAsia="Times New Roman"/>
          <w:szCs w:val="19"/>
          <w:lang w:eastAsia="pl-PL"/>
        </w:rPr>
        <w:t>%).</w:t>
      </w:r>
      <w:r w:rsidR="0010427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 w:cs="Arial"/>
          <w:szCs w:val="19"/>
          <w:lang w:eastAsia="pl-PL"/>
        </w:rPr>
        <w:t>W po</w:t>
      </w:r>
      <w:r w:rsidR="00551EB2">
        <w:rPr>
          <w:rFonts w:eastAsia="Times New Roman" w:cs="Arial"/>
          <w:szCs w:val="19"/>
          <w:lang w:eastAsia="pl-PL"/>
        </w:rPr>
        <w:t>równaniu z poprzednim miesiącem</w:t>
      </w:r>
      <w:r w:rsidRPr="005F69B7">
        <w:rPr>
          <w:rFonts w:eastAsia="Times New Roman" w:cs="Arial"/>
          <w:szCs w:val="19"/>
          <w:lang w:eastAsia="pl-PL"/>
        </w:rPr>
        <w:t xml:space="preserve"> </w:t>
      </w:r>
      <w:r w:rsidR="001A1795">
        <w:rPr>
          <w:rFonts w:eastAsia="Times New Roman" w:cs="Arial"/>
          <w:szCs w:val="19"/>
          <w:lang w:eastAsia="pl-PL"/>
        </w:rPr>
        <w:t>spadek stopy bezrobocia zanotowano w</w:t>
      </w:r>
      <w:r w:rsidR="00EB65EB">
        <w:rPr>
          <w:rFonts w:eastAsia="Times New Roman" w:cs="Arial"/>
          <w:szCs w:val="19"/>
          <w:lang w:eastAsia="pl-PL"/>
        </w:rPr>
        <w:t>e wszystkich</w:t>
      </w:r>
      <w:r w:rsidR="001A1795">
        <w:rPr>
          <w:rFonts w:eastAsia="Times New Roman" w:cs="Arial"/>
          <w:szCs w:val="19"/>
          <w:lang w:eastAsia="pl-PL"/>
        </w:rPr>
        <w:t xml:space="preserve"> dwudziestu </w:t>
      </w:r>
      <w:r w:rsidR="00EB65EB">
        <w:rPr>
          <w:rFonts w:eastAsia="Times New Roman" w:cs="Arial"/>
          <w:szCs w:val="19"/>
          <w:lang w:eastAsia="pl-PL"/>
        </w:rPr>
        <w:t>pięciu</w:t>
      </w:r>
      <w:r w:rsidR="001A1795">
        <w:rPr>
          <w:rFonts w:eastAsia="Times New Roman" w:cs="Arial"/>
          <w:szCs w:val="19"/>
          <w:lang w:eastAsia="pl-PL"/>
        </w:rPr>
        <w:t xml:space="preserve"> powiatach</w:t>
      </w:r>
      <w:r w:rsidR="00EB65EB">
        <w:rPr>
          <w:rFonts w:eastAsia="Times New Roman" w:cs="Arial"/>
          <w:szCs w:val="19"/>
          <w:lang w:eastAsia="pl-PL"/>
        </w:rPr>
        <w:t xml:space="preserve">. </w:t>
      </w:r>
    </w:p>
    <w:p w14:paraId="29C15698" w14:textId="30BB54F2" w:rsidR="002146B3" w:rsidRDefault="002146B3" w:rsidP="00ED6174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W porównaniu z </w:t>
      </w:r>
      <w:r w:rsidR="004A174E">
        <w:rPr>
          <w:rFonts w:eastAsia="Times New Roman" w:cs="Arial"/>
          <w:szCs w:val="19"/>
          <w:lang w:eastAsia="pl-PL"/>
        </w:rPr>
        <w:t>majem</w:t>
      </w:r>
      <w:r w:rsidRPr="005F69B7">
        <w:rPr>
          <w:rFonts w:eastAsia="Times New Roman" w:cs="Arial"/>
          <w:szCs w:val="19"/>
          <w:lang w:eastAsia="pl-PL"/>
        </w:rPr>
        <w:t xml:space="preserve"> 2</w:t>
      </w:r>
      <w:r w:rsidR="00147C95">
        <w:rPr>
          <w:rFonts w:eastAsia="Times New Roman" w:cs="Arial"/>
          <w:szCs w:val="19"/>
          <w:lang w:eastAsia="pl-PL"/>
        </w:rPr>
        <w:t>020</w:t>
      </w:r>
      <w:r w:rsidRPr="005F69B7">
        <w:rPr>
          <w:rFonts w:eastAsia="Times New Roman" w:cs="Arial"/>
          <w:szCs w:val="19"/>
          <w:lang w:eastAsia="pl-PL"/>
        </w:rPr>
        <w:t xml:space="preserve"> r</w:t>
      </w:r>
      <w:r w:rsidR="00147C95">
        <w:rPr>
          <w:rFonts w:eastAsia="Times New Roman" w:cs="Arial"/>
          <w:szCs w:val="19"/>
          <w:lang w:eastAsia="pl-PL"/>
        </w:rPr>
        <w:t xml:space="preserve">. </w:t>
      </w:r>
      <w:r w:rsidRPr="005F69B7">
        <w:rPr>
          <w:rFonts w:eastAsia="Times New Roman" w:cs="Arial"/>
          <w:szCs w:val="19"/>
          <w:lang w:eastAsia="pl-PL"/>
        </w:rPr>
        <w:t>wzrost stopy bezrobocia rejestrowanego zanotowano w</w:t>
      </w:r>
      <w:r w:rsidR="00443495">
        <w:rPr>
          <w:rFonts w:eastAsia="Times New Roman" w:cs="Arial"/>
          <w:szCs w:val="19"/>
          <w:lang w:eastAsia="pl-PL"/>
        </w:rPr>
        <w:t xml:space="preserve"> </w:t>
      </w:r>
      <w:r w:rsidR="00EB65EB">
        <w:rPr>
          <w:rFonts w:eastAsia="Times New Roman" w:cs="Arial"/>
          <w:szCs w:val="19"/>
          <w:lang w:eastAsia="pl-PL"/>
        </w:rPr>
        <w:t>pięciu</w:t>
      </w:r>
      <w:r w:rsidR="00443495">
        <w:rPr>
          <w:rFonts w:eastAsia="Times New Roman" w:cs="Arial"/>
          <w:szCs w:val="19"/>
          <w:lang w:eastAsia="pl-PL"/>
        </w:rPr>
        <w:t xml:space="preserve"> </w:t>
      </w:r>
      <w:r w:rsidRPr="005F69B7">
        <w:rPr>
          <w:rFonts w:eastAsia="Times New Roman" w:cs="Arial"/>
          <w:szCs w:val="19"/>
          <w:lang w:eastAsia="pl-PL"/>
        </w:rPr>
        <w:t xml:space="preserve">powiatach, w tym największy w </w:t>
      </w:r>
      <w:r w:rsidR="00AA6CCE">
        <w:rPr>
          <w:rFonts w:eastAsia="Times New Roman" w:cs="Arial"/>
          <w:szCs w:val="19"/>
          <w:lang w:eastAsia="pl-PL"/>
        </w:rPr>
        <w:t xml:space="preserve">jarosławskim, </w:t>
      </w:r>
      <w:r w:rsidR="00ED6174">
        <w:rPr>
          <w:rFonts w:eastAsia="Times New Roman" w:cs="Arial"/>
          <w:szCs w:val="19"/>
          <w:lang w:eastAsia="pl-PL"/>
        </w:rPr>
        <w:t>jasielskim, lubaczowskim i w Rzeszowie</w:t>
      </w:r>
      <w:r w:rsidR="00AA6CCE">
        <w:rPr>
          <w:rFonts w:eastAsia="Times New Roman" w:cs="Arial"/>
          <w:szCs w:val="19"/>
          <w:lang w:eastAsia="pl-PL"/>
        </w:rPr>
        <w:t xml:space="preserve"> </w:t>
      </w:r>
      <w:r w:rsidRPr="005F69B7">
        <w:rPr>
          <w:rFonts w:eastAsia="Times New Roman" w:cs="Arial"/>
          <w:szCs w:val="19"/>
          <w:lang w:eastAsia="pl-PL"/>
        </w:rPr>
        <w:t>(</w:t>
      </w:r>
      <w:r w:rsidR="007C7A16">
        <w:rPr>
          <w:rFonts w:eastAsia="Times New Roman" w:cs="Arial"/>
          <w:szCs w:val="19"/>
          <w:lang w:eastAsia="pl-PL"/>
        </w:rPr>
        <w:t>p</w:t>
      </w:r>
      <w:r w:rsidRPr="005F69B7">
        <w:rPr>
          <w:rFonts w:eastAsia="Times New Roman" w:cs="Arial"/>
          <w:szCs w:val="19"/>
          <w:lang w:eastAsia="pl-PL"/>
        </w:rPr>
        <w:t xml:space="preserve">o </w:t>
      </w:r>
      <w:r w:rsidR="00AA6CCE">
        <w:rPr>
          <w:rFonts w:eastAsia="Times New Roman" w:cs="Arial"/>
          <w:szCs w:val="19"/>
          <w:lang w:eastAsia="pl-PL"/>
        </w:rPr>
        <w:t>0,</w:t>
      </w:r>
      <w:r w:rsidR="00ED6174">
        <w:rPr>
          <w:rFonts w:eastAsia="Times New Roman" w:cs="Arial"/>
          <w:szCs w:val="19"/>
          <w:lang w:eastAsia="pl-PL"/>
        </w:rPr>
        <w:t>2</w:t>
      </w:r>
      <w:r w:rsidRPr="005F69B7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5F69B7">
        <w:rPr>
          <w:rFonts w:eastAsia="Times New Roman" w:cs="Arial"/>
          <w:szCs w:val="19"/>
          <w:lang w:eastAsia="pl-PL"/>
        </w:rPr>
        <w:t>p.proc</w:t>
      </w:r>
      <w:proofErr w:type="spellEnd"/>
      <w:r w:rsidRPr="005F69B7">
        <w:rPr>
          <w:rFonts w:eastAsia="Times New Roman" w:cs="Arial"/>
          <w:szCs w:val="19"/>
          <w:lang w:eastAsia="pl-PL"/>
        </w:rPr>
        <w:t>.).</w:t>
      </w:r>
      <w:r w:rsidR="00ED6174" w:rsidRPr="00ED6174">
        <w:rPr>
          <w:rFonts w:eastAsia="Times New Roman" w:cs="Arial"/>
          <w:szCs w:val="19"/>
          <w:lang w:eastAsia="pl-PL"/>
        </w:rPr>
        <w:t xml:space="preserve"> </w:t>
      </w:r>
    </w:p>
    <w:p w14:paraId="7F54C4DD" w14:textId="2D3DF148" w:rsidR="005C4EFA" w:rsidRPr="0036482E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lang w:eastAsia="pl-PL"/>
        </w:rPr>
      </w:pPr>
      <w:r w:rsidRPr="0036482E">
        <w:rPr>
          <w:rFonts w:eastAsia="Times New Roman"/>
          <w:b/>
          <w:lang w:eastAsia="pl-PL"/>
        </w:rPr>
        <w:t>Mapa 1. Stopa bezrobocia rejestrowanego według powiatów w 202</w:t>
      </w:r>
      <w:r w:rsidR="00147C95" w:rsidRPr="0036482E">
        <w:rPr>
          <w:rFonts w:eastAsia="Times New Roman"/>
          <w:b/>
          <w:lang w:eastAsia="pl-PL"/>
        </w:rPr>
        <w:t>1</w:t>
      </w:r>
      <w:r w:rsidRPr="0036482E">
        <w:rPr>
          <w:rFonts w:eastAsia="Times New Roman"/>
          <w:b/>
          <w:lang w:eastAsia="pl-PL"/>
        </w:rPr>
        <w:t xml:space="preserve"> r. (stan w końcu </w:t>
      </w:r>
      <w:r w:rsidR="00765D7C">
        <w:rPr>
          <w:rFonts w:eastAsia="Times New Roman"/>
          <w:b/>
          <w:lang w:eastAsia="pl-PL"/>
        </w:rPr>
        <w:t>maja</w:t>
      </w:r>
      <w:r w:rsidRPr="0036482E">
        <w:rPr>
          <w:rFonts w:eastAsia="Times New Roman"/>
          <w:b/>
          <w:lang w:eastAsia="pl-PL"/>
        </w:rPr>
        <w:t>)</w:t>
      </w:r>
    </w:p>
    <w:p w14:paraId="1B1DF39C" w14:textId="712A47BD" w:rsidR="005C4EFA" w:rsidRPr="005F69B7" w:rsidRDefault="0046468F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7E0F0C07" wp14:editId="19803366">
            <wp:extent cx="4381500" cy="4919736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topa_05_20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68" cy="4951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46E80032" w:rsidR="0013565C" w:rsidRPr="001D461D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234972">
        <w:rPr>
          <w:rFonts w:eastAsia="Times New Roman"/>
          <w:spacing w:val="-4"/>
          <w:szCs w:val="19"/>
          <w:lang w:eastAsia="pl-PL"/>
        </w:rPr>
        <w:t xml:space="preserve">W </w:t>
      </w:r>
      <w:r w:rsidR="004A174E">
        <w:rPr>
          <w:rFonts w:eastAsia="Times New Roman"/>
          <w:spacing w:val="-4"/>
          <w:szCs w:val="19"/>
          <w:lang w:eastAsia="pl-PL"/>
        </w:rPr>
        <w:t>maju</w:t>
      </w:r>
      <w:r w:rsidRPr="00234972">
        <w:rPr>
          <w:rFonts w:eastAsia="Times New Roman"/>
          <w:spacing w:val="-4"/>
          <w:szCs w:val="19"/>
          <w:lang w:eastAsia="pl-PL"/>
        </w:rPr>
        <w:t xml:space="preserve"> </w:t>
      </w:r>
      <w:r w:rsidR="00F901BB" w:rsidRPr="00234972">
        <w:rPr>
          <w:rFonts w:eastAsia="Times New Roman"/>
          <w:spacing w:val="-4"/>
          <w:szCs w:val="19"/>
          <w:lang w:eastAsia="pl-PL"/>
        </w:rPr>
        <w:t xml:space="preserve">br. </w:t>
      </w:r>
      <w:r w:rsidRPr="00234972">
        <w:rPr>
          <w:rFonts w:eastAsia="Times New Roman"/>
          <w:spacing w:val="-4"/>
          <w:szCs w:val="19"/>
          <w:lang w:eastAsia="pl-PL"/>
        </w:rPr>
        <w:t xml:space="preserve">w urzędach pracy </w:t>
      </w:r>
      <w:r w:rsidRPr="00234972">
        <w:rPr>
          <w:rFonts w:eastAsia="Times New Roman"/>
          <w:b/>
          <w:spacing w:val="-4"/>
          <w:szCs w:val="19"/>
          <w:lang w:eastAsia="pl-PL"/>
        </w:rPr>
        <w:t>zarejestrowano</w:t>
      </w:r>
      <w:r w:rsidRPr="00234972">
        <w:rPr>
          <w:rFonts w:eastAsia="Times New Roman"/>
          <w:spacing w:val="-4"/>
          <w:szCs w:val="19"/>
          <w:lang w:eastAsia="pl-PL"/>
        </w:rPr>
        <w:t xml:space="preserve"> </w:t>
      </w:r>
      <w:r w:rsidR="00AA6CCE">
        <w:rPr>
          <w:rFonts w:eastAsia="Times New Roman"/>
          <w:spacing w:val="-4"/>
          <w:szCs w:val="19"/>
          <w:lang w:eastAsia="pl-PL"/>
        </w:rPr>
        <w:t>6,0</w:t>
      </w:r>
      <w:r w:rsidRPr="00234972">
        <w:rPr>
          <w:rFonts w:eastAsia="Times New Roman"/>
          <w:spacing w:val="-4"/>
          <w:szCs w:val="19"/>
          <w:lang w:eastAsia="pl-PL"/>
        </w:rPr>
        <w:t xml:space="preserve"> tys. osób bezrobotnych, tj. o </w:t>
      </w:r>
      <w:r w:rsidR="00BE5B0E">
        <w:rPr>
          <w:rFonts w:eastAsia="Times New Roman"/>
          <w:spacing w:val="-4"/>
          <w:szCs w:val="19"/>
          <w:lang w:eastAsia="pl-PL"/>
        </w:rPr>
        <w:t>0,5</w:t>
      </w:r>
      <w:r w:rsidRPr="00234972">
        <w:rPr>
          <w:rFonts w:eastAsia="Times New Roman"/>
          <w:spacing w:val="-4"/>
          <w:szCs w:val="19"/>
          <w:lang w:eastAsia="pl-PL"/>
        </w:rPr>
        <w:t xml:space="preserve">% </w:t>
      </w:r>
      <w:r w:rsidR="008644ED" w:rsidRPr="00234972">
        <w:rPr>
          <w:rFonts w:eastAsia="Times New Roman"/>
          <w:spacing w:val="-4"/>
          <w:szCs w:val="19"/>
          <w:lang w:eastAsia="pl-PL"/>
        </w:rPr>
        <w:t>mni</w:t>
      </w:r>
      <w:r w:rsidRPr="00234972">
        <w:rPr>
          <w:rFonts w:eastAsia="Times New Roman"/>
          <w:spacing w:val="-4"/>
          <w:szCs w:val="19"/>
          <w:lang w:eastAsia="pl-PL"/>
        </w:rPr>
        <w:t>ej niż przed miesiącem</w:t>
      </w:r>
      <w:r w:rsidR="00234972">
        <w:rPr>
          <w:rFonts w:eastAsia="Times New Roman"/>
          <w:szCs w:val="19"/>
          <w:lang w:eastAsia="pl-PL"/>
        </w:rPr>
        <w:t xml:space="preserve"> </w:t>
      </w:r>
      <w:r w:rsidR="00191043" w:rsidRPr="00234972">
        <w:rPr>
          <w:rFonts w:eastAsia="Times New Roman"/>
          <w:spacing w:val="-4"/>
          <w:szCs w:val="19"/>
          <w:lang w:eastAsia="pl-PL"/>
        </w:rPr>
        <w:t>i</w:t>
      </w:r>
      <w:r w:rsidR="00551EB2" w:rsidRPr="00234972">
        <w:rPr>
          <w:rFonts w:eastAsia="Times New Roman"/>
          <w:spacing w:val="-4"/>
          <w:szCs w:val="19"/>
          <w:lang w:eastAsia="pl-PL"/>
        </w:rPr>
        <w:t xml:space="preserve"> </w:t>
      </w:r>
      <w:r w:rsidRPr="00234972">
        <w:rPr>
          <w:rFonts w:eastAsia="Times New Roman"/>
          <w:spacing w:val="-4"/>
          <w:szCs w:val="19"/>
          <w:lang w:eastAsia="pl-PL"/>
        </w:rPr>
        <w:t xml:space="preserve">o </w:t>
      </w:r>
      <w:r w:rsidR="00BE5B0E">
        <w:rPr>
          <w:rFonts w:eastAsia="Times New Roman"/>
          <w:spacing w:val="-4"/>
          <w:szCs w:val="19"/>
          <w:lang w:eastAsia="pl-PL"/>
        </w:rPr>
        <w:t>21,0</w:t>
      </w:r>
      <w:r w:rsidRPr="00234972">
        <w:rPr>
          <w:rFonts w:eastAsia="Times New Roman"/>
          <w:spacing w:val="-4"/>
          <w:szCs w:val="19"/>
          <w:lang w:eastAsia="pl-PL"/>
        </w:rPr>
        <w:t xml:space="preserve">% </w:t>
      </w:r>
      <w:r w:rsidR="00191043" w:rsidRPr="00234972">
        <w:rPr>
          <w:rFonts w:eastAsia="Times New Roman"/>
          <w:spacing w:val="-4"/>
          <w:szCs w:val="19"/>
          <w:lang w:eastAsia="pl-PL"/>
        </w:rPr>
        <w:t>mniej</w:t>
      </w:r>
      <w:r w:rsidRPr="007237CA">
        <w:rPr>
          <w:rFonts w:eastAsia="Times New Roman"/>
          <w:szCs w:val="19"/>
          <w:lang w:eastAsia="pl-PL"/>
        </w:rPr>
        <w:t xml:space="preserve"> </w:t>
      </w:r>
      <w:r w:rsidRPr="00153928">
        <w:rPr>
          <w:rFonts w:eastAsia="Times New Roman"/>
          <w:szCs w:val="19"/>
          <w:lang w:eastAsia="pl-PL"/>
        </w:rPr>
        <w:t>niż przed rokiem.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Udział osób rejestrujących się po raz kolejny</w:t>
      </w:r>
      <w:r w:rsidR="00067589">
        <w:rPr>
          <w:rFonts w:eastAsia="Times New Roman"/>
          <w:szCs w:val="19"/>
          <w:lang w:eastAsia="pl-PL"/>
        </w:rPr>
        <w:t xml:space="preserve"> w nowo zarejestrowanych ogółem</w:t>
      </w:r>
      <w:r w:rsidR="00234972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 xml:space="preserve">obniżył się w stosunku do </w:t>
      </w:r>
      <w:r w:rsidR="00F374FE">
        <w:rPr>
          <w:rFonts w:eastAsia="Times New Roman"/>
          <w:szCs w:val="19"/>
          <w:lang w:eastAsia="pl-PL"/>
        </w:rPr>
        <w:t>maja</w:t>
      </w:r>
      <w:r w:rsidR="00995421" w:rsidRPr="002219EE">
        <w:rPr>
          <w:rFonts w:eastAsia="Times New Roman"/>
          <w:szCs w:val="19"/>
          <w:lang w:eastAsia="pl-PL"/>
        </w:rPr>
        <w:t xml:space="preserve"> </w:t>
      </w:r>
      <w:r w:rsidR="00CD513F" w:rsidRPr="002219EE">
        <w:rPr>
          <w:rFonts w:eastAsia="Times New Roman"/>
          <w:szCs w:val="19"/>
          <w:lang w:eastAsia="pl-PL"/>
        </w:rPr>
        <w:t xml:space="preserve">ub. </w:t>
      </w:r>
      <w:r w:rsidR="0013565C" w:rsidRPr="002219EE">
        <w:rPr>
          <w:rFonts w:eastAsia="Times New Roman"/>
          <w:szCs w:val="19"/>
          <w:lang w:eastAsia="pl-PL"/>
        </w:rPr>
        <w:t xml:space="preserve">roku (o </w:t>
      </w:r>
      <w:r w:rsidR="001E58C9">
        <w:rPr>
          <w:rFonts w:eastAsia="Times New Roman"/>
          <w:szCs w:val="19"/>
          <w:lang w:eastAsia="pl-PL"/>
        </w:rPr>
        <w:t>5</w:t>
      </w:r>
      <w:r w:rsidR="006A5709">
        <w:rPr>
          <w:rFonts w:eastAsia="Times New Roman"/>
          <w:szCs w:val="19"/>
          <w:lang w:eastAsia="pl-PL"/>
        </w:rPr>
        <w:t>,9</w:t>
      </w:r>
      <w:r w:rsidR="0013565C" w:rsidRPr="002219EE">
        <w:rPr>
          <w:rFonts w:eastAsia="Times New Roman"/>
          <w:szCs w:val="19"/>
          <w:lang w:eastAsia="pl-PL"/>
        </w:rPr>
        <w:t xml:space="preserve"> </w:t>
      </w:r>
      <w:proofErr w:type="spellStart"/>
      <w:r w:rsidR="0013565C" w:rsidRPr="002219EE">
        <w:rPr>
          <w:rFonts w:eastAsia="Times New Roman"/>
          <w:szCs w:val="19"/>
          <w:lang w:eastAsia="pl-PL"/>
        </w:rPr>
        <w:t>p.proc</w:t>
      </w:r>
      <w:proofErr w:type="spellEnd"/>
      <w:r w:rsidR="0013565C" w:rsidRPr="002219EE">
        <w:rPr>
          <w:rFonts w:eastAsia="Times New Roman"/>
          <w:szCs w:val="19"/>
          <w:lang w:eastAsia="pl-PL"/>
        </w:rPr>
        <w:t xml:space="preserve">. do </w:t>
      </w:r>
      <w:r w:rsidR="001E58C9">
        <w:rPr>
          <w:rFonts w:eastAsia="Times New Roman"/>
          <w:szCs w:val="19"/>
          <w:lang w:eastAsia="pl-PL"/>
        </w:rPr>
        <w:t>77,4</w:t>
      </w:r>
      <w:r w:rsidR="0013565C" w:rsidRPr="002219EE">
        <w:rPr>
          <w:rFonts w:eastAsia="Times New Roman"/>
          <w:szCs w:val="19"/>
          <w:lang w:eastAsia="pl-PL"/>
        </w:rPr>
        <w:t xml:space="preserve">%). </w:t>
      </w:r>
      <w:r w:rsidR="00A6389A" w:rsidRPr="002219EE">
        <w:rPr>
          <w:rFonts w:eastAsia="Times New Roman"/>
          <w:szCs w:val="19"/>
          <w:lang w:eastAsia="pl-PL"/>
        </w:rPr>
        <w:t xml:space="preserve">Wzrósł </w:t>
      </w:r>
      <w:r w:rsidR="0013565C" w:rsidRPr="002219EE">
        <w:rPr>
          <w:rFonts w:eastAsia="Times New Roman"/>
          <w:szCs w:val="19"/>
          <w:lang w:eastAsia="pl-PL"/>
        </w:rPr>
        <w:t>udział osób bez doświadczenia zawodowego (o </w:t>
      </w:r>
      <w:r w:rsidR="001E58C9">
        <w:rPr>
          <w:rFonts w:eastAsia="Times New Roman"/>
          <w:szCs w:val="19"/>
          <w:lang w:eastAsia="pl-PL"/>
        </w:rPr>
        <w:t>6,8</w:t>
      </w:r>
      <w:r w:rsidR="0013565C" w:rsidRPr="002219EE">
        <w:rPr>
          <w:rFonts w:eastAsia="Times New Roman"/>
          <w:szCs w:val="19"/>
          <w:lang w:eastAsia="pl-PL"/>
        </w:rPr>
        <w:t> </w:t>
      </w:r>
      <w:proofErr w:type="spellStart"/>
      <w:r w:rsidR="0013565C" w:rsidRPr="002219EE">
        <w:rPr>
          <w:rFonts w:eastAsia="Times New Roman"/>
          <w:szCs w:val="19"/>
          <w:lang w:eastAsia="pl-PL"/>
        </w:rPr>
        <w:t>p.proc</w:t>
      </w:r>
      <w:proofErr w:type="spellEnd"/>
      <w:r w:rsidR="0013565C" w:rsidRPr="002219EE">
        <w:rPr>
          <w:rFonts w:eastAsia="Times New Roman"/>
          <w:szCs w:val="19"/>
          <w:lang w:eastAsia="pl-PL"/>
        </w:rPr>
        <w:t xml:space="preserve">. do </w:t>
      </w:r>
      <w:r w:rsidR="006A5709">
        <w:rPr>
          <w:rFonts w:eastAsia="Times New Roman"/>
          <w:szCs w:val="19"/>
          <w:lang w:eastAsia="pl-PL"/>
        </w:rPr>
        <w:t>1</w:t>
      </w:r>
      <w:r w:rsidR="001E58C9">
        <w:rPr>
          <w:rFonts w:eastAsia="Times New Roman"/>
          <w:szCs w:val="19"/>
          <w:lang w:eastAsia="pl-PL"/>
        </w:rPr>
        <w:t>7</w:t>
      </w:r>
      <w:r w:rsidR="006A5709">
        <w:rPr>
          <w:rFonts w:eastAsia="Times New Roman"/>
          <w:szCs w:val="19"/>
          <w:lang w:eastAsia="pl-PL"/>
        </w:rPr>
        <w:t>,1</w:t>
      </w:r>
      <w:r w:rsidR="002219EE" w:rsidRPr="002219EE">
        <w:rPr>
          <w:rFonts w:eastAsia="Times New Roman"/>
          <w:szCs w:val="19"/>
          <w:lang w:eastAsia="pl-PL"/>
        </w:rPr>
        <w:t>%), jak również u</w:t>
      </w:r>
      <w:r w:rsidR="0013565C" w:rsidRPr="002219EE">
        <w:rPr>
          <w:rFonts w:eastAsia="Times New Roman"/>
          <w:szCs w:val="19"/>
          <w:lang w:eastAsia="pl-PL"/>
        </w:rPr>
        <w:t xml:space="preserve">dział absolwentów (o </w:t>
      </w:r>
      <w:r w:rsidR="001E58C9">
        <w:rPr>
          <w:rFonts w:eastAsia="Times New Roman"/>
          <w:szCs w:val="19"/>
          <w:lang w:eastAsia="pl-PL"/>
        </w:rPr>
        <w:t>5,1</w:t>
      </w:r>
      <w:r w:rsidR="0013565C" w:rsidRPr="002219EE">
        <w:rPr>
          <w:rFonts w:eastAsia="Times New Roman"/>
          <w:szCs w:val="19"/>
          <w:lang w:eastAsia="pl-PL"/>
        </w:rPr>
        <w:t xml:space="preserve"> </w:t>
      </w:r>
      <w:proofErr w:type="spellStart"/>
      <w:r w:rsidR="0013565C" w:rsidRPr="002219EE">
        <w:rPr>
          <w:rFonts w:eastAsia="Times New Roman"/>
          <w:szCs w:val="19"/>
          <w:lang w:eastAsia="pl-PL"/>
        </w:rPr>
        <w:t>p.proc</w:t>
      </w:r>
      <w:proofErr w:type="spellEnd"/>
      <w:r w:rsidR="0013565C" w:rsidRPr="002219EE">
        <w:rPr>
          <w:rFonts w:eastAsia="Times New Roman"/>
          <w:szCs w:val="19"/>
          <w:lang w:eastAsia="pl-PL"/>
        </w:rPr>
        <w:t xml:space="preserve">. do </w:t>
      </w:r>
      <w:r w:rsidR="002219EE" w:rsidRPr="002219EE">
        <w:rPr>
          <w:rFonts w:eastAsia="Times New Roman"/>
          <w:szCs w:val="19"/>
          <w:lang w:eastAsia="pl-PL"/>
        </w:rPr>
        <w:t>1</w:t>
      </w:r>
      <w:r w:rsidR="001E58C9">
        <w:rPr>
          <w:rFonts w:eastAsia="Times New Roman"/>
          <w:szCs w:val="19"/>
          <w:lang w:eastAsia="pl-PL"/>
        </w:rPr>
        <w:t>2,6</w:t>
      </w:r>
      <w:r w:rsidR="0013565C" w:rsidRPr="002219EE">
        <w:rPr>
          <w:rFonts w:eastAsia="Times New Roman"/>
          <w:szCs w:val="19"/>
          <w:lang w:eastAsia="pl-PL"/>
        </w:rPr>
        <w:t>%)</w:t>
      </w:r>
      <w:r w:rsidR="009F28FB">
        <w:rPr>
          <w:rFonts w:eastAsia="Times New Roman"/>
          <w:szCs w:val="19"/>
          <w:lang w:eastAsia="pl-PL"/>
        </w:rPr>
        <w:t xml:space="preserve">. Zmniejszył się natomiast </w:t>
      </w:r>
      <w:r w:rsidR="00067589">
        <w:rPr>
          <w:rFonts w:eastAsia="Times New Roman"/>
          <w:szCs w:val="19"/>
          <w:lang w:eastAsia="pl-PL"/>
        </w:rPr>
        <w:t>udział osób zwolnionych</w:t>
      </w:r>
      <w:r w:rsidR="009F28FB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z przyczyn dotyczących zakładu pracy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 xml:space="preserve">(o </w:t>
      </w:r>
      <w:r w:rsidR="001E58C9">
        <w:rPr>
          <w:rFonts w:eastAsia="Times New Roman"/>
          <w:szCs w:val="19"/>
          <w:lang w:eastAsia="pl-PL"/>
        </w:rPr>
        <w:t>3,3</w:t>
      </w:r>
      <w:r w:rsidR="0013565C" w:rsidRPr="002219EE">
        <w:rPr>
          <w:rFonts w:eastAsia="Times New Roman"/>
          <w:szCs w:val="19"/>
          <w:lang w:eastAsia="pl-PL"/>
        </w:rPr>
        <w:t xml:space="preserve"> </w:t>
      </w:r>
      <w:proofErr w:type="spellStart"/>
      <w:r w:rsidR="0013565C" w:rsidRPr="002219EE">
        <w:rPr>
          <w:rFonts w:eastAsia="Times New Roman"/>
          <w:szCs w:val="19"/>
          <w:lang w:eastAsia="pl-PL"/>
        </w:rPr>
        <w:t>p.proc</w:t>
      </w:r>
      <w:proofErr w:type="spellEnd"/>
      <w:r w:rsidR="0013565C" w:rsidRPr="002219EE">
        <w:rPr>
          <w:rFonts w:eastAsia="Times New Roman"/>
          <w:szCs w:val="19"/>
          <w:lang w:eastAsia="pl-PL"/>
        </w:rPr>
        <w:t xml:space="preserve">. do </w:t>
      </w:r>
      <w:r w:rsidR="001E58C9">
        <w:rPr>
          <w:rFonts w:eastAsia="Times New Roman"/>
          <w:szCs w:val="19"/>
          <w:lang w:eastAsia="pl-PL"/>
        </w:rPr>
        <w:t>3,9</w:t>
      </w:r>
      <w:r w:rsidR="0013565C" w:rsidRPr="002219EE">
        <w:rPr>
          <w:rFonts w:eastAsia="Times New Roman"/>
          <w:szCs w:val="19"/>
          <w:lang w:eastAsia="pl-PL"/>
        </w:rPr>
        <w:t xml:space="preserve">%). </w:t>
      </w:r>
      <w:r w:rsidR="0013565C" w:rsidRPr="002219EE">
        <w:rPr>
          <w:rFonts w:eastAsia="Times New Roman"/>
          <w:b/>
          <w:szCs w:val="19"/>
          <w:lang w:eastAsia="pl-PL"/>
        </w:rPr>
        <w:t>Stopa napływu bezrobotnych</w:t>
      </w:r>
      <w:r w:rsidR="003C4544">
        <w:rPr>
          <w:rFonts w:eastAsia="Times New Roman"/>
          <w:szCs w:val="19"/>
          <w:lang w:eastAsia="pl-PL"/>
        </w:rPr>
        <w:t xml:space="preserve"> do urzędów pracy</w:t>
      </w:r>
      <w:r w:rsidR="009F28FB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(stosunek nowo zarejestrowa</w:t>
      </w:r>
      <w:r w:rsidR="001D461D">
        <w:rPr>
          <w:rFonts w:eastAsia="Times New Roman"/>
          <w:szCs w:val="19"/>
          <w:lang w:eastAsia="pl-PL"/>
        </w:rPr>
        <w:t>nych do liczby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aktywnych zawodowo) wyniosła 0,</w:t>
      </w:r>
      <w:r w:rsidR="007A55D1">
        <w:rPr>
          <w:rFonts w:eastAsia="Times New Roman"/>
          <w:szCs w:val="19"/>
          <w:lang w:eastAsia="pl-PL"/>
        </w:rPr>
        <w:t>6</w:t>
      </w:r>
      <w:r w:rsidR="0013565C" w:rsidRPr="002219EE">
        <w:rPr>
          <w:rFonts w:eastAsia="Times New Roman"/>
          <w:szCs w:val="19"/>
          <w:lang w:eastAsia="pl-PL"/>
        </w:rPr>
        <w:t>%.</w:t>
      </w:r>
    </w:p>
    <w:p w14:paraId="0AB0DD33" w14:textId="03BF8624" w:rsidR="0013565C" w:rsidRPr="00721216" w:rsidRDefault="0013565C" w:rsidP="0013565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 w:rsidR="004A174E">
        <w:rPr>
          <w:rFonts w:eastAsia="Times New Roman"/>
          <w:szCs w:val="19"/>
          <w:lang w:eastAsia="pl-PL"/>
        </w:rPr>
        <w:t>maju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9A666E">
        <w:rPr>
          <w:rFonts w:eastAsia="Times New Roman"/>
          <w:szCs w:val="19"/>
          <w:lang w:eastAsia="pl-PL"/>
        </w:rPr>
        <w:t xml:space="preserve">br. </w:t>
      </w:r>
      <w:r w:rsidRPr="005F69B7">
        <w:rPr>
          <w:rFonts w:eastAsia="Times New Roman"/>
          <w:szCs w:val="19"/>
          <w:lang w:eastAsia="pl-PL"/>
        </w:rPr>
        <w:t xml:space="preserve">z ewidencji bezrobotnych </w:t>
      </w:r>
      <w:r w:rsidRPr="005F69B7">
        <w:rPr>
          <w:rFonts w:eastAsia="Times New Roman"/>
          <w:b/>
          <w:szCs w:val="19"/>
          <w:lang w:eastAsia="pl-PL"/>
        </w:rPr>
        <w:t>wyrejestrowano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7A55D1">
        <w:rPr>
          <w:rFonts w:eastAsia="Times New Roman"/>
          <w:szCs w:val="19"/>
          <w:lang w:eastAsia="pl-PL"/>
        </w:rPr>
        <w:t>8,</w:t>
      </w:r>
      <w:r w:rsidR="00BE5B0E">
        <w:rPr>
          <w:rFonts w:eastAsia="Times New Roman"/>
          <w:szCs w:val="19"/>
          <w:lang w:eastAsia="pl-PL"/>
        </w:rPr>
        <w:t>5</w:t>
      </w:r>
      <w:r w:rsidR="007A55D1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>tys. osób, tj. o</w:t>
      </w:r>
      <w:r w:rsidR="00F44D74">
        <w:rPr>
          <w:rFonts w:eastAsia="Times New Roman"/>
          <w:szCs w:val="19"/>
          <w:lang w:eastAsia="pl-PL"/>
        </w:rPr>
        <w:t xml:space="preserve"> </w:t>
      </w:r>
      <w:r w:rsidR="002B557B">
        <w:rPr>
          <w:rFonts w:eastAsia="Times New Roman"/>
          <w:szCs w:val="19"/>
          <w:lang w:eastAsia="pl-PL"/>
        </w:rPr>
        <w:t>1,5</w:t>
      </w:r>
      <w:r w:rsidRPr="005F69B7">
        <w:rPr>
          <w:rFonts w:eastAsia="Times New Roman"/>
          <w:szCs w:val="19"/>
          <w:lang w:eastAsia="pl-PL"/>
        </w:rPr>
        <w:t xml:space="preserve">% </w:t>
      </w:r>
      <w:r w:rsidR="007A55D1"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 xml:space="preserve"> niż w poprzednim miesiącu</w:t>
      </w:r>
      <w:r w:rsidR="002B557B">
        <w:rPr>
          <w:rFonts w:eastAsia="Times New Roman"/>
          <w:szCs w:val="19"/>
          <w:lang w:eastAsia="pl-PL"/>
        </w:rPr>
        <w:t xml:space="preserve">, </w:t>
      </w:r>
      <w:r w:rsidR="00971967">
        <w:rPr>
          <w:rFonts w:eastAsia="Times New Roman"/>
          <w:szCs w:val="19"/>
          <w:lang w:eastAsia="pl-PL"/>
        </w:rPr>
        <w:br/>
      </w:r>
      <w:r w:rsidR="002B557B">
        <w:rPr>
          <w:rFonts w:eastAsia="Times New Roman"/>
          <w:szCs w:val="19"/>
          <w:lang w:eastAsia="pl-PL"/>
        </w:rPr>
        <w:t>a o 76,6</w:t>
      </w:r>
      <w:r w:rsidR="004411D3" w:rsidRPr="00153928">
        <w:rPr>
          <w:rFonts w:eastAsia="Times New Roman"/>
          <w:spacing w:val="-4"/>
          <w:szCs w:val="19"/>
          <w:lang w:eastAsia="pl-PL"/>
        </w:rPr>
        <w:t xml:space="preserve">% </w:t>
      </w:r>
      <w:r w:rsidR="00B66ABF">
        <w:rPr>
          <w:rFonts w:eastAsia="Times New Roman"/>
          <w:spacing w:val="-4"/>
          <w:szCs w:val="19"/>
          <w:lang w:eastAsia="pl-PL"/>
        </w:rPr>
        <w:t>więcej</w:t>
      </w:r>
      <w:r w:rsidR="004411D3" w:rsidRPr="00153928">
        <w:rPr>
          <w:rFonts w:eastAsia="Times New Roman"/>
          <w:spacing w:val="-4"/>
          <w:szCs w:val="19"/>
          <w:lang w:eastAsia="pl-PL"/>
        </w:rPr>
        <w:t xml:space="preserve"> niż w </w:t>
      </w:r>
      <w:r w:rsidR="004A174E">
        <w:rPr>
          <w:rFonts w:eastAsia="Times New Roman"/>
          <w:spacing w:val="-4"/>
          <w:szCs w:val="19"/>
          <w:lang w:eastAsia="pl-PL"/>
        </w:rPr>
        <w:t>maju</w:t>
      </w:r>
      <w:r w:rsidR="000D7C1D">
        <w:rPr>
          <w:rFonts w:eastAsia="Times New Roman"/>
          <w:spacing w:val="-4"/>
          <w:szCs w:val="19"/>
          <w:lang w:eastAsia="pl-PL"/>
        </w:rPr>
        <w:t xml:space="preserve"> ub. roku.</w:t>
      </w:r>
      <w:r w:rsidRPr="005F69B7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</w:t>
      </w:r>
      <w:r w:rsidR="007A55D1">
        <w:rPr>
          <w:rFonts w:eastAsia="Times New Roman"/>
          <w:szCs w:val="19"/>
          <w:lang w:eastAsia="pl-PL"/>
        </w:rPr>
        <w:t>5,5</w:t>
      </w:r>
      <w:r w:rsidRPr="005F69B7">
        <w:rPr>
          <w:rFonts w:eastAsia="Times New Roman"/>
          <w:szCs w:val="19"/>
          <w:lang w:eastAsia="pl-PL"/>
        </w:rPr>
        <w:t xml:space="preserve"> tys. osób (przed rokiem </w:t>
      </w:r>
      <w:r w:rsidR="004A174E">
        <w:rPr>
          <w:rFonts w:eastAsia="Times New Roman"/>
          <w:szCs w:val="19"/>
          <w:lang w:eastAsia="pl-PL"/>
        </w:rPr>
        <w:t>3,3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721216">
        <w:rPr>
          <w:rFonts w:eastAsia="Times New Roman"/>
          <w:szCs w:val="19"/>
          <w:lang w:eastAsia="pl-PL"/>
        </w:rPr>
        <w:t xml:space="preserve">tys.). Udział tej kategorii osób w ogólnej liczbie wyrejestrowanych </w:t>
      </w:r>
      <w:r w:rsidR="007A55D1">
        <w:rPr>
          <w:rFonts w:eastAsia="Times New Roman"/>
          <w:szCs w:val="19"/>
          <w:lang w:eastAsia="pl-PL"/>
        </w:rPr>
        <w:t>zmniejszył</w:t>
      </w:r>
      <w:r w:rsidRPr="00721216">
        <w:rPr>
          <w:rFonts w:eastAsia="Times New Roman"/>
          <w:szCs w:val="19"/>
          <w:lang w:eastAsia="pl-PL"/>
        </w:rPr>
        <w:t xml:space="preserve"> się w</w:t>
      </w:r>
      <w:r w:rsidR="00285FDA">
        <w:rPr>
          <w:rFonts w:eastAsia="Times New Roman"/>
          <w:szCs w:val="19"/>
          <w:lang w:eastAsia="pl-PL"/>
        </w:rPr>
        <w:t xml:space="preserve"> </w:t>
      </w:r>
      <w:r w:rsidRPr="00721216">
        <w:rPr>
          <w:rFonts w:eastAsia="Times New Roman"/>
          <w:szCs w:val="19"/>
          <w:lang w:eastAsia="pl-PL"/>
        </w:rPr>
        <w:t>ujęciu rocznym (o </w:t>
      </w:r>
      <w:r w:rsidR="001E58C9">
        <w:rPr>
          <w:rFonts w:eastAsia="Times New Roman"/>
          <w:szCs w:val="19"/>
          <w:lang w:eastAsia="pl-PL"/>
        </w:rPr>
        <w:t>3,2</w:t>
      </w:r>
      <w:r w:rsidRPr="00721216">
        <w:rPr>
          <w:rFonts w:eastAsia="Times New Roman"/>
          <w:szCs w:val="19"/>
          <w:lang w:eastAsia="pl-PL"/>
        </w:rPr>
        <w:t> </w:t>
      </w:r>
      <w:proofErr w:type="spellStart"/>
      <w:r w:rsidRPr="00721216">
        <w:rPr>
          <w:rFonts w:eastAsia="Times New Roman"/>
          <w:szCs w:val="19"/>
          <w:lang w:eastAsia="pl-PL"/>
        </w:rPr>
        <w:t>p.proc</w:t>
      </w:r>
      <w:proofErr w:type="spellEnd"/>
      <w:r w:rsidRPr="00721216">
        <w:rPr>
          <w:rFonts w:eastAsia="Times New Roman"/>
          <w:szCs w:val="19"/>
          <w:lang w:eastAsia="pl-PL"/>
        </w:rPr>
        <w:t xml:space="preserve">. do </w:t>
      </w:r>
      <w:r w:rsidR="007A55D1">
        <w:rPr>
          <w:rFonts w:eastAsia="Times New Roman"/>
          <w:szCs w:val="19"/>
          <w:lang w:eastAsia="pl-PL"/>
        </w:rPr>
        <w:t>6</w:t>
      </w:r>
      <w:r w:rsidR="002B557B">
        <w:rPr>
          <w:rFonts w:eastAsia="Times New Roman"/>
          <w:szCs w:val="19"/>
          <w:lang w:eastAsia="pl-PL"/>
        </w:rPr>
        <w:t>4,9</w:t>
      </w:r>
      <w:r w:rsidRPr="00721216">
        <w:rPr>
          <w:rFonts w:eastAsia="Times New Roman"/>
          <w:szCs w:val="19"/>
          <w:lang w:eastAsia="pl-PL"/>
        </w:rPr>
        <w:t xml:space="preserve">%). </w:t>
      </w:r>
    </w:p>
    <w:p w14:paraId="3E2296AA" w14:textId="2FC88E34" w:rsidR="0060411E" w:rsidRPr="00B13F42" w:rsidRDefault="0060411E" w:rsidP="0060411E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B13F42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="007A55D1" w:rsidRPr="00D97724">
        <w:rPr>
          <w:rFonts w:eastAsia="Times New Roman"/>
          <w:spacing w:val="-2"/>
          <w:szCs w:val="19"/>
          <w:lang w:eastAsia="pl-PL"/>
        </w:rPr>
        <w:t>z</w:t>
      </w:r>
      <w:r w:rsidR="00693863">
        <w:rPr>
          <w:rFonts w:eastAsia="Times New Roman"/>
          <w:spacing w:val="-2"/>
          <w:szCs w:val="19"/>
          <w:lang w:eastAsia="pl-PL"/>
        </w:rPr>
        <w:t>większył</w:t>
      </w:r>
      <w:r w:rsidR="007A55D1">
        <w:rPr>
          <w:rFonts w:eastAsia="Times New Roman"/>
          <w:spacing w:val="-2"/>
          <w:szCs w:val="19"/>
          <w:lang w:eastAsia="pl-PL"/>
        </w:rPr>
        <w:t xml:space="preserve"> </w:t>
      </w:r>
      <w:r w:rsidR="007A55D1" w:rsidRPr="00650E58">
        <w:rPr>
          <w:rFonts w:eastAsia="Times New Roman"/>
          <w:spacing w:val="-2"/>
          <w:szCs w:val="19"/>
          <w:lang w:eastAsia="pl-PL"/>
        </w:rPr>
        <w:t xml:space="preserve"> się odsetek osób</w:t>
      </w:r>
      <w:r w:rsidR="007A55D1">
        <w:rPr>
          <w:rFonts w:eastAsia="Times New Roman"/>
          <w:szCs w:val="19"/>
          <w:lang w:eastAsia="pl-PL"/>
        </w:rPr>
        <w:t xml:space="preserve">, </w:t>
      </w:r>
      <w:r w:rsidRPr="00B13F42">
        <w:rPr>
          <w:rFonts w:eastAsia="Times New Roman"/>
          <w:szCs w:val="19"/>
          <w:lang w:eastAsia="pl-PL"/>
        </w:rPr>
        <w:t>które utraciły status bezrobotnego</w:t>
      </w:r>
      <w:r w:rsidR="00F374FE">
        <w:rPr>
          <w:rFonts w:eastAsia="Times New Roman"/>
          <w:szCs w:val="19"/>
          <w:lang w:eastAsia="pl-PL"/>
        </w:rPr>
        <w:br/>
        <w:t xml:space="preserve">w </w:t>
      </w:r>
      <w:r w:rsidRPr="00B13F42">
        <w:rPr>
          <w:rFonts w:eastAsia="Times New Roman"/>
          <w:szCs w:val="19"/>
          <w:lang w:eastAsia="pl-PL"/>
        </w:rPr>
        <w:t>związku</w:t>
      </w:r>
      <w:r w:rsid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 rozpoczęciem szkolenia lub stażu u pracodawców</w:t>
      </w:r>
      <w:r w:rsidR="007A55D1">
        <w:rPr>
          <w:rFonts w:eastAsia="Times New Roman"/>
          <w:szCs w:val="19"/>
          <w:lang w:eastAsia="pl-PL"/>
        </w:rPr>
        <w:t xml:space="preserve"> </w:t>
      </w:r>
      <w:r w:rsidR="007A55D1" w:rsidRPr="00650E58">
        <w:rPr>
          <w:szCs w:val="19"/>
        </w:rPr>
        <w:t xml:space="preserve">(o </w:t>
      </w:r>
      <w:r w:rsidR="001E58C9">
        <w:rPr>
          <w:szCs w:val="19"/>
        </w:rPr>
        <w:t>4,6</w:t>
      </w:r>
      <w:r w:rsidR="007A55D1" w:rsidRPr="00650E58">
        <w:rPr>
          <w:szCs w:val="19"/>
        </w:rPr>
        <w:t xml:space="preserve"> </w:t>
      </w:r>
      <w:proofErr w:type="spellStart"/>
      <w:r w:rsidR="007A55D1" w:rsidRPr="00650E58">
        <w:rPr>
          <w:szCs w:val="19"/>
        </w:rPr>
        <w:t>p.proc</w:t>
      </w:r>
      <w:proofErr w:type="spellEnd"/>
      <w:r w:rsidR="007A55D1" w:rsidRPr="00650E58">
        <w:rPr>
          <w:szCs w:val="19"/>
        </w:rPr>
        <w:t xml:space="preserve">. do </w:t>
      </w:r>
      <w:r w:rsidR="001E58C9">
        <w:rPr>
          <w:szCs w:val="19"/>
        </w:rPr>
        <w:t>8,8</w:t>
      </w:r>
      <w:r w:rsidR="007A55D1">
        <w:rPr>
          <w:szCs w:val="19"/>
        </w:rPr>
        <w:t>%</w:t>
      </w:r>
      <w:r w:rsidR="007A55D1" w:rsidRPr="00650E58">
        <w:rPr>
          <w:szCs w:val="19"/>
        </w:rPr>
        <w:t>)</w:t>
      </w:r>
      <w:r w:rsidR="007A55D1">
        <w:rPr>
          <w:szCs w:val="19"/>
        </w:rPr>
        <w:t xml:space="preserve">, </w:t>
      </w:r>
      <w:r w:rsidR="00B13F42">
        <w:rPr>
          <w:szCs w:val="19"/>
        </w:rPr>
        <w:t>osób,</w:t>
      </w:r>
      <w:r w:rsidR="00693863">
        <w:rPr>
          <w:szCs w:val="19"/>
        </w:rPr>
        <w:t xml:space="preserve"> </w:t>
      </w:r>
      <w:r w:rsidRPr="00B13F42">
        <w:rPr>
          <w:rFonts w:eastAsia="Times New Roman"/>
          <w:szCs w:val="19"/>
          <w:lang w:eastAsia="pl-PL"/>
        </w:rPr>
        <w:t xml:space="preserve">które nie potwierdziły gotowości do podjęcia pracy (o </w:t>
      </w:r>
      <w:r w:rsidR="001E58C9">
        <w:rPr>
          <w:rFonts w:eastAsia="Times New Roman"/>
          <w:szCs w:val="19"/>
          <w:lang w:eastAsia="pl-PL"/>
        </w:rPr>
        <w:t>2,9</w:t>
      </w:r>
      <w:r w:rsidR="003703BB" w:rsidRPr="00B13F42">
        <w:rPr>
          <w:rFonts w:eastAsia="Times New Roman"/>
          <w:szCs w:val="19"/>
          <w:lang w:eastAsia="pl-PL"/>
        </w:rPr>
        <w:t xml:space="preserve"> </w:t>
      </w:r>
      <w:proofErr w:type="spellStart"/>
      <w:r w:rsidRPr="00B13F42">
        <w:rPr>
          <w:rFonts w:eastAsia="Times New Roman"/>
          <w:szCs w:val="19"/>
          <w:lang w:eastAsia="pl-PL"/>
        </w:rPr>
        <w:t>p.proc</w:t>
      </w:r>
      <w:proofErr w:type="spellEnd"/>
      <w:r w:rsidRPr="00B13F42">
        <w:rPr>
          <w:rFonts w:eastAsia="Times New Roman"/>
          <w:szCs w:val="19"/>
          <w:lang w:eastAsia="pl-PL"/>
        </w:rPr>
        <w:t xml:space="preserve">. do </w:t>
      </w:r>
      <w:r w:rsidR="001E58C9">
        <w:rPr>
          <w:rFonts w:eastAsia="Times New Roman"/>
          <w:szCs w:val="19"/>
          <w:lang w:eastAsia="pl-PL"/>
        </w:rPr>
        <w:t>8,7</w:t>
      </w:r>
      <w:r w:rsidR="000D7C1D" w:rsidRPr="00B13F42">
        <w:rPr>
          <w:rFonts w:eastAsia="Times New Roman"/>
          <w:szCs w:val="19"/>
          <w:lang w:eastAsia="pl-PL"/>
        </w:rPr>
        <w:t>%)</w:t>
      </w:r>
      <w:r w:rsidR="001E58C9">
        <w:rPr>
          <w:rFonts w:eastAsia="Times New Roman"/>
          <w:szCs w:val="19"/>
          <w:lang w:eastAsia="pl-PL"/>
        </w:rPr>
        <w:t>. Natomiast zmniejszył się udział</w:t>
      </w:r>
      <w:r w:rsidR="003703BB" w:rsidRPr="00B13F42">
        <w:rPr>
          <w:rFonts w:eastAsia="Times New Roman"/>
          <w:szCs w:val="19"/>
          <w:lang w:eastAsia="pl-PL"/>
        </w:rPr>
        <w:t xml:space="preserve"> </w:t>
      </w:r>
      <w:r w:rsidR="002168BA" w:rsidRPr="00B13F42">
        <w:rPr>
          <w:rFonts w:eastAsia="Times New Roman"/>
          <w:szCs w:val="19"/>
          <w:lang w:eastAsia="pl-PL"/>
        </w:rPr>
        <w:t>osób</w:t>
      </w:r>
      <w:r w:rsidR="00F374FE">
        <w:rPr>
          <w:rFonts w:eastAsia="Times New Roman"/>
          <w:szCs w:val="19"/>
          <w:lang w:eastAsia="pl-PL"/>
        </w:rPr>
        <w:t>,</w:t>
      </w:r>
      <w:r w:rsidR="002168BA" w:rsidRPr="00B13F42">
        <w:rPr>
          <w:rFonts w:eastAsia="Times New Roman"/>
          <w:szCs w:val="19"/>
          <w:lang w:eastAsia="pl-PL"/>
        </w:rPr>
        <w:t xml:space="preserve"> które dobrowolnie zrezygnowały</w:t>
      </w:r>
      <w:r w:rsidR="00D97724" w:rsidRPr="00B13F42">
        <w:rPr>
          <w:rFonts w:eastAsia="Times New Roman"/>
          <w:szCs w:val="19"/>
          <w:lang w:eastAsia="pl-PL"/>
        </w:rPr>
        <w:t xml:space="preserve"> </w:t>
      </w:r>
      <w:r w:rsidR="00B13F42">
        <w:rPr>
          <w:rFonts w:eastAsia="Times New Roman"/>
          <w:szCs w:val="19"/>
          <w:lang w:eastAsia="pl-PL"/>
        </w:rPr>
        <w:t>ze</w:t>
      </w:r>
      <w:r w:rsidR="00693863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statusu bezro</w:t>
      </w:r>
      <w:r w:rsidR="00D7709B" w:rsidRPr="00B13F42">
        <w:rPr>
          <w:rFonts w:eastAsia="Times New Roman"/>
          <w:szCs w:val="19"/>
          <w:lang w:eastAsia="pl-PL"/>
        </w:rPr>
        <w:t>botnego</w:t>
      </w:r>
      <w:r w:rsidR="00B13F42">
        <w:rPr>
          <w:rFonts w:eastAsia="Times New Roman"/>
          <w:szCs w:val="19"/>
          <w:lang w:eastAsia="pl-PL"/>
        </w:rPr>
        <w:t xml:space="preserve"> </w:t>
      </w:r>
      <w:r w:rsidR="00650E58" w:rsidRPr="00B13F42">
        <w:rPr>
          <w:rFonts w:eastAsia="Times New Roman"/>
          <w:szCs w:val="19"/>
          <w:lang w:eastAsia="pl-PL"/>
        </w:rPr>
        <w:t xml:space="preserve">(o </w:t>
      </w:r>
      <w:r w:rsidR="001E58C9">
        <w:rPr>
          <w:rFonts w:eastAsia="Times New Roman"/>
          <w:szCs w:val="19"/>
          <w:lang w:eastAsia="pl-PL"/>
        </w:rPr>
        <w:t>0,9</w:t>
      </w:r>
      <w:r w:rsidR="00650E58" w:rsidRPr="00B13F42">
        <w:rPr>
          <w:rFonts w:eastAsia="Times New Roman"/>
          <w:szCs w:val="19"/>
          <w:lang w:eastAsia="pl-PL"/>
        </w:rPr>
        <w:t xml:space="preserve"> </w:t>
      </w:r>
      <w:proofErr w:type="spellStart"/>
      <w:r w:rsidR="00650E58" w:rsidRPr="00B13F42">
        <w:rPr>
          <w:rFonts w:eastAsia="Times New Roman"/>
          <w:szCs w:val="19"/>
          <w:lang w:eastAsia="pl-PL"/>
        </w:rPr>
        <w:t>p.proc</w:t>
      </w:r>
      <w:proofErr w:type="spellEnd"/>
      <w:r w:rsidR="00650E58" w:rsidRPr="00B13F42">
        <w:rPr>
          <w:rFonts w:eastAsia="Times New Roman"/>
          <w:szCs w:val="19"/>
          <w:lang w:eastAsia="pl-PL"/>
        </w:rPr>
        <w:t>. do</w:t>
      </w:r>
      <w:r w:rsidR="0081741D" w:rsidRPr="00B13F42">
        <w:rPr>
          <w:rFonts w:eastAsia="Times New Roman"/>
          <w:szCs w:val="19"/>
          <w:lang w:eastAsia="pl-PL"/>
        </w:rPr>
        <w:t xml:space="preserve"> </w:t>
      </w:r>
      <w:r w:rsidR="001E58C9">
        <w:rPr>
          <w:rFonts w:eastAsia="Times New Roman"/>
          <w:szCs w:val="19"/>
          <w:lang w:eastAsia="pl-PL"/>
        </w:rPr>
        <w:t>5,7</w:t>
      </w:r>
      <w:r w:rsidR="00650E58" w:rsidRPr="00B13F42">
        <w:rPr>
          <w:rFonts w:eastAsia="Times New Roman"/>
          <w:szCs w:val="19"/>
          <w:lang w:eastAsia="pl-PL"/>
        </w:rPr>
        <w:t>%)</w:t>
      </w:r>
      <w:r w:rsidR="001E58C9">
        <w:rPr>
          <w:rFonts w:eastAsia="Times New Roman"/>
          <w:szCs w:val="19"/>
          <w:lang w:eastAsia="pl-PL"/>
        </w:rPr>
        <w:t xml:space="preserve"> oraz </w:t>
      </w:r>
      <w:r w:rsidR="006C1B9E" w:rsidRPr="00650E58">
        <w:rPr>
          <w:szCs w:val="19"/>
        </w:rPr>
        <w:t xml:space="preserve">osób, które </w:t>
      </w:r>
      <w:r w:rsidR="006C1B9E">
        <w:rPr>
          <w:rFonts w:eastAsia="Times New Roman"/>
          <w:spacing w:val="-2"/>
          <w:szCs w:val="19"/>
          <w:lang w:eastAsia="pl-PL"/>
        </w:rPr>
        <w:t>osiągnęły wiek emerytalny (o </w:t>
      </w:r>
      <w:r w:rsidR="001E58C9">
        <w:rPr>
          <w:rFonts w:eastAsia="Times New Roman"/>
          <w:spacing w:val="-2"/>
          <w:szCs w:val="19"/>
          <w:lang w:eastAsia="pl-PL"/>
        </w:rPr>
        <w:t>1,1</w:t>
      </w:r>
      <w:r w:rsidR="006C1B9E">
        <w:rPr>
          <w:rFonts w:eastAsia="Times New Roman"/>
          <w:spacing w:val="-2"/>
          <w:szCs w:val="19"/>
          <w:lang w:eastAsia="pl-PL"/>
        </w:rPr>
        <w:t> </w:t>
      </w:r>
      <w:proofErr w:type="spellStart"/>
      <w:r w:rsidR="006C1B9E" w:rsidRPr="00650E58">
        <w:rPr>
          <w:rFonts w:eastAsia="Times New Roman"/>
          <w:spacing w:val="-2"/>
          <w:szCs w:val="19"/>
          <w:lang w:eastAsia="pl-PL"/>
        </w:rPr>
        <w:t>p.proc</w:t>
      </w:r>
      <w:proofErr w:type="spellEnd"/>
      <w:r w:rsidR="006C1B9E" w:rsidRPr="00650E58">
        <w:rPr>
          <w:rFonts w:eastAsia="Times New Roman"/>
          <w:spacing w:val="-2"/>
          <w:szCs w:val="19"/>
          <w:lang w:eastAsia="pl-PL"/>
        </w:rPr>
        <w:t xml:space="preserve">. </w:t>
      </w:r>
      <w:r w:rsidR="006C1B9E" w:rsidRPr="005E5F8E">
        <w:rPr>
          <w:rFonts w:eastAsia="Times New Roman"/>
          <w:spacing w:val="-2"/>
          <w:szCs w:val="19"/>
          <w:lang w:eastAsia="pl-PL"/>
        </w:rPr>
        <w:t>do</w:t>
      </w:r>
      <w:r w:rsidR="006C1B9E">
        <w:rPr>
          <w:rFonts w:eastAsia="Times New Roman"/>
          <w:spacing w:val="-2"/>
          <w:szCs w:val="19"/>
          <w:lang w:eastAsia="pl-PL"/>
        </w:rPr>
        <w:t xml:space="preserve"> 1,</w:t>
      </w:r>
      <w:r w:rsidR="001E58C9">
        <w:rPr>
          <w:rFonts w:eastAsia="Times New Roman"/>
          <w:spacing w:val="-2"/>
          <w:szCs w:val="19"/>
          <w:lang w:eastAsia="pl-PL"/>
        </w:rPr>
        <w:t>8</w:t>
      </w:r>
      <w:r w:rsidR="006C1B9E" w:rsidRPr="005E5F8E">
        <w:rPr>
          <w:rFonts w:eastAsia="Times New Roman"/>
          <w:spacing w:val="-2"/>
          <w:szCs w:val="19"/>
          <w:lang w:eastAsia="pl-PL"/>
        </w:rPr>
        <w:t>%).</w:t>
      </w:r>
      <w:r w:rsidR="00B13F42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b/>
          <w:szCs w:val="19"/>
          <w:lang w:eastAsia="pl-PL"/>
        </w:rPr>
        <w:t>Stopa odpływu bezrobotnych</w:t>
      </w:r>
      <w:r w:rsidR="00B13F42">
        <w:rPr>
          <w:rFonts w:eastAsia="Times New Roman"/>
          <w:b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urzędów pracy (stosunek liczb</w:t>
      </w:r>
      <w:r w:rsidR="006B0155" w:rsidRPr="00B13F42">
        <w:rPr>
          <w:rFonts w:eastAsia="Times New Roman"/>
          <w:szCs w:val="19"/>
          <w:lang w:eastAsia="pl-PL"/>
        </w:rPr>
        <w:t>y bezrobotnych wyrejestrowanych</w:t>
      </w:r>
      <w:r w:rsidR="00937253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w</w:t>
      </w:r>
      <w:r w:rsidR="00937253" w:rsidRPr="00B13F42">
        <w:rPr>
          <w:rFonts w:eastAsia="Times New Roman"/>
          <w:szCs w:val="19"/>
          <w:lang w:eastAsia="pl-PL"/>
        </w:rPr>
        <w:t> </w:t>
      </w:r>
      <w:r w:rsidRPr="00B13F42">
        <w:rPr>
          <w:rFonts w:eastAsia="Times New Roman"/>
          <w:szCs w:val="19"/>
          <w:lang w:eastAsia="pl-PL"/>
        </w:rPr>
        <w:t>danym miesiącu do liczby bezrobotnych na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 xml:space="preserve">koniec ub. miesiąca) wyniosła </w:t>
      </w:r>
      <w:r w:rsidR="00693863">
        <w:rPr>
          <w:rFonts w:eastAsia="Times New Roman"/>
          <w:szCs w:val="19"/>
          <w:lang w:eastAsia="pl-PL"/>
        </w:rPr>
        <w:t>9,</w:t>
      </w:r>
      <w:r w:rsidR="001E58C9">
        <w:rPr>
          <w:rFonts w:eastAsia="Times New Roman"/>
          <w:szCs w:val="19"/>
          <w:lang w:eastAsia="pl-PL"/>
        </w:rPr>
        <w:t>9</w:t>
      </w:r>
      <w:r w:rsidR="003703BB" w:rsidRPr="00B13F42">
        <w:rPr>
          <w:rFonts w:eastAsia="Times New Roman"/>
          <w:szCs w:val="19"/>
          <w:lang w:eastAsia="pl-PL"/>
        </w:rPr>
        <w:t>%</w:t>
      </w:r>
      <w:r w:rsidRPr="00B13F42">
        <w:rPr>
          <w:rFonts w:eastAsia="Times New Roman"/>
          <w:szCs w:val="19"/>
          <w:lang w:eastAsia="pl-PL"/>
        </w:rPr>
        <w:t xml:space="preserve">. </w:t>
      </w:r>
    </w:p>
    <w:p w14:paraId="4FFAC6E2" w14:textId="7F277BF1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końcu </w:t>
      </w:r>
      <w:r w:rsidR="004A174E">
        <w:rPr>
          <w:rFonts w:eastAsia="Times New Roman"/>
          <w:szCs w:val="19"/>
          <w:lang w:eastAsia="pl-PL"/>
        </w:rPr>
        <w:t>maja</w:t>
      </w:r>
      <w:r w:rsidR="00050389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bez prawa do zasiłku</w:t>
      </w:r>
      <w:r w:rsidRPr="005F69B7">
        <w:rPr>
          <w:rFonts w:eastAsia="Times New Roman"/>
          <w:szCs w:val="19"/>
          <w:lang w:eastAsia="pl-PL"/>
        </w:rPr>
        <w:t xml:space="preserve"> pozostawało </w:t>
      </w:r>
      <w:r w:rsidR="006C1B9E">
        <w:rPr>
          <w:rFonts w:eastAsia="Times New Roman"/>
          <w:szCs w:val="19"/>
          <w:lang w:eastAsia="pl-PL"/>
        </w:rPr>
        <w:t>7</w:t>
      </w:r>
      <w:r w:rsidR="001E58C9">
        <w:rPr>
          <w:rFonts w:eastAsia="Times New Roman"/>
          <w:szCs w:val="19"/>
          <w:lang w:eastAsia="pl-PL"/>
        </w:rPr>
        <w:t>1,7</w:t>
      </w:r>
      <w:r w:rsidRPr="005F69B7">
        <w:rPr>
          <w:rFonts w:eastAsia="Times New Roman"/>
          <w:szCs w:val="19"/>
          <w:lang w:eastAsia="pl-PL"/>
        </w:rPr>
        <w:t xml:space="preserve"> tys. bezrobotnych, a ich udział w ogólnej liczbie bezrobotnych z</w:t>
      </w:r>
      <w:r w:rsidR="00F901BB">
        <w:rPr>
          <w:rFonts w:eastAsia="Times New Roman"/>
          <w:szCs w:val="19"/>
          <w:lang w:eastAsia="pl-PL"/>
        </w:rPr>
        <w:t xml:space="preserve">większył </w:t>
      </w:r>
      <w:r w:rsidRPr="005F69B7">
        <w:rPr>
          <w:rFonts w:eastAsia="Times New Roman"/>
          <w:szCs w:val="19"/>
          <w:lang w:eastAsia="pl-PL"/>
        </w:rPr>
        <w:t xml:space="preserve">się w porównaniu z analogicznym miesiącem ub. roku (z </w:t>
      </w:r>
      <w:r w:rsidR="006C1B9E">
        <w:rPr>
          <w:rFonts w:eastAsia="Times New Roman"/>
          <w:szCs w:val="19"/>
          <w:lang w:eastAsia="pl-PL"/>
        </w:rPr>
        <w:t>83,</w:t>
      </w:r>
      <w:r w:rsidR="001E58C9">
        <w:rPr>
          <w:rFonts w:eastAsia="Times New Roman"/>
          <w:szCs w:val="19"/>
          <w:lang w:eastAsia="pl-PL"/>
        </w:rPr>
        <w:t>0</w:t>
      </w:r>
      <w:r w:rsidRPr="005F69B7">
        <w:rPr>
          <w:rFonts w:eastAsia="Times New Roman"/>
          <w:szCs w:val="19"/>
          <w:lang w:eastAsia="pl-PL"/>
        </w:rPr>
        <w:t xml:space="preserve">% do </w:t>
      </w:r>
      <w:r w:rsidR="006C1B9E">
        <w:rPr>
          <w:rFonts w:eastAsia="Times New Roman"/>
          <w:szCs w:val="19"/>
          <w:lang w:eastAsia="pl-PL"/>
        </w:rPr>
        <w:t>8</w:t>
      </w:r>
      <w:r w:rsidR="001E58C9">
        <w:rPr>
          <w:rFonts w:eastAsia="Times New Roman"/>
          <w:szCs w:val="19"/>
          <w:lang w:eastAsia="pl-PL"/>
        </w:rPr>
        <w:t>6,2</w:t>
      </w:r>
      <w:r w:rsidRPr="005F69B7">
        <w:rPr>
          <w:rFonts w:eastAsia="Times New Roman"/>
          <w:szCs w:val="19"/>
          <w:lang w:eastAsia="pl-PL"/>
        </w:rPr>
        <w:t>%).</w:t>
      </w:r>
    </w:p>
    <w:p w14:paraId="62AC9EBF" w14:textId="787962FB" w:rsidR="00523BA8" w:rsidRPr="00234972" w:rsidRDefault="00523BA8" w:rsidP="00523BA8">
      <w:pPr>
        <w:spacing w:before="120" w:after="120" w:line="240" w:lineRule="exact"/>
        <w:rPr>
          <w:rFonts w:eastAsia="Times New Roman"/>
          <w:spacing w:val="-6"/>
          <w:szCs w:val="19"/>
          <w:lang w:eastAsia="pl-PL"/>
        </w:rPr>
      </w:pPr>
      <w:r w:rsidRPr="00234972">
        <w:rPr>
          <w:rFonts w:eastAsia="Times New Roman"/>
          <w:spacing w:val="-6"/>
          <w:szCs w:val="19"/>
          <w:lang w:eastAsia="pl-PL"/>
        </w:rPr>
        <w:t xml:space="preserve">Bezrobotni będący </w:t>
      </w:r>
      <w:r w:rsidRPr="00234972">
        <w:rPr>
          <w:rFonts w:eastAsia="Times New Roman"/>
          <w:b/>
          <w:spacing w:val="-6"/>
          <w:szCs w:val="19"/>
          <w:lang w:eastAsia="pl-PL"/>
        </w:rPr>
        <w:t>w szczególnej sytuacji na rynku pracy</w:t>
      </w:r>
      <w:r w:rsidRPr="00234972">
        <w:rPr>
          <w:rFonts w:eastAsia="Times New Roman"/>
          <w:spacing w:val="-6"/>
          <w:szCs w:val="19"/>
          <w:lang w:eastAsia="pl-PL"/>
        </w:rPr>
        <w:t xml:space="preserve"> w końcu </w:t>
      </w:r>
      <w:r w:rsidR="004A174E">
        <w:rPr>
          <w:rFonts w:eastAsia="Times New Roman"/>
          <w:spacing w:val="-6"/>
          <w:szCs w:val="19"/>
          <w:lang w:eastAsia="pl-PL"/>
        </w:rPr>
        <w:t>maja</w:t>
      </w:r>
      <w:r w:rsidR="00050389" w:rsidRPr="00234972">
        <w:rPr>
          <w:rFonts w:eastAsia="Times New Roman"/>
          <w:spacing w:val="-6"/>
          <w:szCs w:val="19"/>
          <w:lang w:eastAsia="pl-PL"/>
        </w:rPr>
        <w:t xml:space="preserve"> br.</w:t>
      </w:r>
      <w:r w:rsidRPr="00234972">
        <w:rPr>
          <w:rFonts w:eastAsia="Times New Roman"/>
          <w:spacing w:val="-6"/>
          <w:szCs w:val="19"/>
          <w:lang w:eastAsia="pl-PL"/>
        </w:rPr>
        <w:t xml:space="preserve"> stanowili </w:t>
      </w:r>
      <w:r w:rsidR="00946C2F">
        <w:rPr>
          <w:rFonts w:eastAsia="Times New Roman"/>
          <w:spacing w:val="-6"/>
          <w:szCs w:val="19"/>
          <w:lang w:eastAsia="pl-PL"/>
        </w:rPr>
        <w:t>86,</w:t>
      </w:r>
      <w:r w:rsidR="001E58C9">
        <w:rPr>
          <w:rFonts w:eastAsia="Times New Roman"/>
          <w:spacing w:val="-6"/>
          <w:szCs w:val="19"/>
          <w:lang w:eastAsia="pl-PL"/>
        </w:rPr>
        <w:t>8</w:t>
      </w:r>
      <w:r w:rsidRPr="00234972">
        <w:rPr>
          <w:rFonts w:eastAsia="Times New Roman"/>
          <w:spacing w:val="-6"/>
          <w:szCs w:val="19"/>
          <w:lang w:eastAsia="pl-PL"/>
        </w:rPr>
        <w:t xml:space="preserve">% ogółu bezrobotnych (przed rokiem </w:t>
      </w:r>
      <w:r w:rsidR="00946C2F">
        <w:rPr>
          <w:rFonts w:eastAsia="Times New Roman"/>
          <w:spacing w:val="-6"/>
          <w:szCs w:val="19"/>
          <w:lang w:eastAsia="pl-PL"/>
        </w:rPr>
        <w:t>8</w:t>
      </w:r>
      <w:r w:rsidR="001E58C9">
        <w:rPr>
          <w:rFonts w:eastAsia="Times New Roman"/>
          <w:spacing w:val="-6"/>
          <w:szCs w:val="19"/>
          <w:lang w:eastAsia="pl-PL"/>
        </w:rPr>
        <w:t>4,8</w:t>
      </w:r>
      <w:r w:rsidRPr="00234972">
        <w:rPr>
          <w:rFonts w:eastAsia="Times New Roman"/>
          <w:spacing w:val="-6"/>
          <w:szCs w:val="19"/>
          <w:lang w:eastAsia="pl-PL"/>
        </w:rPr>
        <w:t>%). Do bezrobotnych w szczególnej sytuacji na rynku pracy zaliczane są m.in. osoby długotrwale bezrobotne</w:t>
      </w:r>
      <w:r w:rsidRPr="00234972">
        <w:rPr>
          <w:rFonts w:eastAsia="Times New Roman"/>
          <w:spacing w:val="-6"/>
          <w:szCs w:val="19"/>
          <w:vertAlign w:val="superscript"/>
          <w:lang w:eastAsia="pl-PL"/>
        </w:rPr>
        <w:footnoteReference w:id="1"/>
      </w:r>
      <w:r w:rsidR="00234972">
        <w:rPr>
          <w:rFonts w:eastAsia="Times New Roman"/>
          <w:spacing w:val="-6"/>
          <w:szCs w:val="19"/>
          <w:lang w:eastAsia="pl-PL"/>
        </w:rPr>
        <w:t>, których udział</w:t>
      </w:r>
      <w:r w:rsidR="00234972">
        <w:rPr>
          <w:rFonts w:eastAsia="Times New Roman"/>
          <w:spacing w:val="-6"/>
          <w:szCs w:val="19"/>
          <w:lang w:eastAsia="pl-PL"/>
        </w:rPr>
        <w:br/>
      </w:r>
      <w:r w:rsidRPr="00234972">
        <w:rPr>
          <w:rFonts w:eastAsia="Times New Roman"/>
          <w:spacing w:val="-6"/>
          <w:szCs w:val="19"/>
          <w:lang w:eastAsia="pl-PL"/>
        </w:rPr>
        <w:t>w liczbie zarejestrowanych ogółem z</w:t>
      </w:r>
      <w:r w:rsidR="001876CC" w:rsidRPr="00234972">
        <w:rPr>
          <w:rFonts w:eastAsia="Times New Roman"/>
          <w:spacing w:val="-6"/>
          <w:szCs w:val="19"/>
          <w:lang w:eastAsia="pl-PL"/>
        </w:rPr>
        <w:t>więk</w:t>
      </w:r>
      <w:r w:rsidRPr="00234972">
        <w:rPr>
          <w:rFonts w:eastAsia="Times New Roman"/>
          <w:spacing w:val="-6"/>
          <w:szCs w:val="19"/>
          <w:lang w:eastAsia="pl-PL"/>
        </w:rPr>
        <w:t xml:space="preserve">szył się w skali roku (o </w:t>
      </w:r>
      <w:r w:rsidR="001E58C9">
        <w:rPr>
          <w:rFonts w:eastAsia="Times New Roman"/>
          <w:spacing w:val="-6"/>
          <w:szCs w:val="19"/>
          <w:lang w:eastAsia="pl-PL"/>
        </w:rPr>
        <w:t>6,8</w:t>
      </w:r>
      <w:r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234972">
        <w:rPr>
          <w:rFonts w:eastAsia="Times New Roman"/>
          <w:spacing w:val="-6"/>
          <w:szCs w:val="19"/>
          <w:lang w:eastAsia="pl-PL"/>
        </w:rPr>
        <w:t xml:space="preserve">. do </w:t>
      </w:r>
      <w:r w:rsidR="001E58C9">
        <w:rPr>
          <w:rFonts w:eastAsia="Times New Roman"/>
          <w:spacing w:val="-6"/>
          <w:szCs w:val="19"/>
          <w:lang w:eastAsia="pl-PL"/>
        </w:rPr>
        <w:t>59,0</w:t>
      </w:r>
      <w:r w:rsidRPr="00234972">
        <w:rPr>
          <w:rFonts w:eastAsia="Times New Roman"/>
          <w:spacing w:val="-6"/>
          <w:szCs w:val="19"/>
          <w:lang w:eastAsia="pl-PL"/>
        </w:rPr>
        <w:t>%). Z</w:t>
      </w:r>
      <w:r w:rsidR="001E58C9">
        <w:rPr>
          <w:rFonts w:eastAsia="Times New Roman"/>
          <w:spacing w:val="-6"/>
          <w:szCs w:val="19"/>
          <w:lang w:eastAsia="pl-PL"/>
        </w:rPr>
        <w:t xml:space="preserve">większył się również </w:t>
      </w:r>
      <w:r w:rsidRPr="00234972">
        <w:rPr>
          <w:rFonts w:eastAsia="Times New Roman"/>
          <w:spacing w:val="-6"/>
          <w:szCs w:val="19"/>
          <w:lang w:eastAsia="pl-PL"/>
        </w:rPr>
        <w:t xml:space="preserve">udział osób bezrobotnych powyżej 50 roku życia (o </w:t>
      </w:r>
      <w:r w:rsidR="003703BB" w:rsidRPr="00234972">
        <w:rPr>
          <w:rFonts w:eastAsia="Times New Roman"/>
          <w:spacing w:val="-6"/>
          <w:szCs w:val="19"/>
          <w:lang w:eastAsia="pl-PL"/>
        </w:rPr>
        <w:t>0,</w:t>
      </w:r>
      <w:r w:rsidR="001E58C9">
        <w:rPr>
          <w:rFonts w:eastAsia="Times New Roman"/>
          <w:spacing w:val="-6"/>
          <w:szCs w:val="19"/>
          <w:lang w:eastAsia="pl-PL"/>
        </w:rPr>
        <w:t>5</w:t>
      </w:r>
      <w:r w:rsidR="003703BB"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="003703BB"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="003703BB" w:rsidRPr="00234972">
        <w:rPr>
          <w:rFonts w:eastAsia="Times New Roman"/>
          <w:spacing w:val="-6"/>
          <w:szCs w:val="19"/>
          <w:lang w:eastAsia="pl-PL"/>
        </w:rPr>
        <w:t>. do 23,</w:t>
      </w:r>
      <w:r w:rsidR="009D6FA4">
        <w:rPr>
          <w:rFonts w:eastAsia="Times New Roman"/>
          <w:spacing w:val="-6"/>
          <w:szCs w:val="19"/>
          <w:lang w:eastAsia="pl-PL"/>
        </w:rPr>
        <w:t>5</w:t>
      </w:r>
      <w:r w:rsidR="003703BB" w:rsidRPr="00234972">
        <w:rPr>
          <w:rFonts w:eastAsia="Times New Roman"/>
          <w:spacing w:val="-6"/>
          <w:szCs w:val="19"/>
          <w:lang w:eastAsia="pl-PL"/>
        </w:rPr>
        <w:t>%).</w:t>
      </w:r>
      <w:r w:rsidR="001876CC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="001B5B87" w:rsidRPr="00234972">
        <w:rPr>
          <w:rFonts w:eastAsia="Times New Roman"/>
          <w:spacing w:val="-6"/>
          <w:szCs w:val="19"/>
          <w:lang w:eastAsia="pl-PL"/>
        </w:rPr>
        <w:t>Zmniejszył się</w:t>
      </w:r>
      <w:r w:rsidR="009D6FA4">
        <w:rPr>
          <w:rFonts w:eastAsia="Times New Roman"/>
          <w:spacing w:val="-6"/>
          <w:szCs w:val="19"/>
          <w:lang w:eastAsia="pl-PL"/>
        </w:rPr>
        <w:t xml:space="preserve"> natomiast </w:t>
      </w:r>
      <w:r w:rsidR="00296FBD" w:rsidRPr="00234972">
        <w:rPr>
          <w:rFonts w:eastAsia="Times New Roman"/>
          <w:spacing w:val="-6"/>
          <w:szCs w:val="19"/>
          <w:lang w:eastAsia="pl-PL"/>
        </w:rPr>
        <w:t>udział osób</w:t>
      </w:r>
      <w:r w:rsidR="00234972">
        <w:rPr>
          <w:rFonts w:eastAsia="Times New Roman"/>
          <w:spacing w:val="-6"/>
          <w:szCs w:val="19"/>
          <w:lang w:eastAsia="pl-PL"/>
        </w:rPr>
        <w:t xml:space="preserve"> </w:t>
      </w:r>
      <w:r w:rsidR="00303568" w:rsidRPr="00234972">
        <w:rPr>
          <w:rFonts w:eastAsia="Times New Roman"/>
          <w:spacing w:val="-6"/>
          <w:szCs w:val="19"/>
          <w:lang w:eastAsia="pl-PL"/>
        </w:rPr>
        <w:t>do 25 roku życia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Pr="00234972">
        <w:rPr>
          <w:rFonts w:eastAsia="Times New Roman"/>
          <w:spacing w:val="-6"/>
          <w:szCs w:val="19"/>
          <w:lang w:eastAsia="pl-PL"/>
        </w:rPr>
        <w:t xml:space="preserve">(o </w:t>
      </w:r>
      <w:r w:rsidR="009D6FA4">
        <w:rPr>
          <w:rFonts w:eastAsia="Times New Roman"/>
          <w:spacing w:val="-6"/>
          <w:szCs w:val="19"/>
          <w:lang w:eastAsia="pl-PL"/>
        </w:rPr>
        <w:t>1,0</w:t>
      </w:r>
      <w:r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234972">
        <w:rPr>
          <w:rFonts w:eastAsia="Times New Roman"/>
          <w:spacing w:val="-6"/>
          <w:szCs w:val="19"/>
          <w:lang w:eastAsia="pl-PL"/>
        </w:rPr>
        <w:t xml:space="preserve">. do </w:t>
      </w:r>
      <w:r w:rsidR="00946C2F">
        <w:rPr>
          <w:rFonts w:eastAsia="Times New Roman"/>
          <w:spacing w:val="-6"/>
          <w:szCs w:val="19"/>
          <w:lang w:eastAsia="pl-PL"/>
        </w:rPr>
        <w:t>12,9</w:t>
      </w:r>
      <w:r w:rsidR="003703BB" w:rsidRPr="00234972">
        <w:rPr>
          <w:rFonts w:eastAsia="Times New Roman"/>
          <w:spacing w:val="-6"/>
          <w:szCs w:val="19"/>
          <w:lang w:eastAsia="pl-PL"/>
        </w:rPr>
        <w:t>%)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oraz </w:t>
      </w:r>
      <w:r w:rsidR="003703BB" w:rsidRPr="00234972">
        <w:rPr>
          <w:rFonts w:eastAsia="Times New Roman"/>
          <w:spacing w:val="-6"/>
          <w:szCs w:val="19"/>
          <w:lang w:eastAsia="pl-PL"/>
        </w:rPr>
        <w:t>osób niepełnosprawnych (o 0,</w:t>
      </w:r>
      <w:r w:rsidR="009D6FA4">
        <w:rPr>
          <w:rFonts w:eastAsia="Times New Roman"/>
          <w:spacing w:val="-6"/>
          <w:szCs w:val="19"/>
          <w:lang w:eastAsia="pl-PL"/>
        </w:rPr>
        <w:t>5</w:t>
      </w:r>
      <w:r w:rsidR="0081741D"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="003703BB"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="003703BB" w:rsidRPr="00234972">
        <w:rPr>
          <w:rFonts w:eastAsia="Times New Roman"/>
          <w:spacing w:val="-6"/>
          <w:szCs w:val="19"/>
          <w:lang w:eastAsia="pl-PL"/>
        </w:rPr>
        <w:t>. do 4,1%).</w:t>
      </w:r>
    </w:p>
    <w:p w14:paraId="1352ECA4" w14:textId="77777777" w:rsidR="005C4EFA" w:rsidRPr="005F69B7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5F69B7">
        <w:rPr>
          <w:rFonts w:cs="Arial"/>
          <w:b/>
          <w:szCs w:val="19"/>
          <w:lang w:eastAsia="pl-PL"/>
        </w:rPr>
        <w:t>bezrobotnych</w:t>
      </w:r>
      <w:r w:rsidRPr="005F69B7">
        <w:rPr>
          <w:rFonts w:cs="Arial"/>
          <w:b/>
          <w:i/>
          <w:sz w:val="18"/>
          <w:szCs w:val="18"/>
          <w:vertAlign w:val="superscript"/>
          <w:lang w:eastAsia="pl-PL"/>
        </w:rPr>
        <w:t>a</w:t>
      </w:r>
      <w:proofErr w:type="spellEnd"/>
      <w:r w:rsidRPr="005F69B7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5F69B7" w14:paraId="55837A2C" w14:textId="77777777" w:rsidTr="00CC5C8E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6F4D0E97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14:paraId="3666A473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vAlign w:val="center"/>
          </w:tcPr>
          <w:p w14:paraId="785AFC06" w14:textId="234224EA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5C4EFA" w:rsidRPr="005F69B7" w14:paraId="20D4D75F" w14:textId="77777777" w:rsidTr="00CC5C8E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F2DDE6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3379A52" w14:textId="3237FD2B" w:rsidR="005C4EFA" w:rsidRPr="005F69B7" w:rsidRDefault="00946C2F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728067E" w14:textId="791BE299" w:rsidR="005C4EFA" w:rsidRPr="005F69B7" w:rsidRDefault="004A174E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58DED49" w14:textId="3DD10204" w:rsidR="005C4EFA" w:rsidRPr="005F69B7" w:rsidRDefault="00946C2F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</w:tr>
      <w:tr w:rsidR="005C4EFA" w:rsidRPr="005F69B7" w14:paraId="71176BF4" w14:textId="77777777" w:rsidTr="00CC5C8E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5726C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A77CD9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F76CBE" w:rsidRPr="005F69B7" w14:paraId="72B3817E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5B2EC363" w14:textId="1C376304" w:rsidR="00F76CBE" w:rsidRPr="005F69B7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  <w:tc>
          <w:tcPr>
            <w:tcW w:w="1712" w:type="dxa"/>
            <w:vAlign w:val="bottom"/>
          </w:tcPr>
          <w:p w14:paraId="2C0A8E26" w14:textId="27238AA5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bottom"/>
          </w:tcPr>
          <w:p w14:paraId="2BFC11D6" w14:textId="58F0C0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3" w:type="dxa"/>
            <w:vAlign w:val="bottom"/>
          </w:tcPr>
          <w:p w14:paraId="004503E8" w14:textId="103B95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A174E" w:rsidRPr="005F69B7" w14:paraId="10644C32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6B7BB10A" w14:textId="54C64641" w:rsidR="004A174E" w:rsidRPr="005F69B7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14:paraId="0343B503" w14:textId="511BB23B" w:rsidR="004A174E" w:rsidRPr="005F69B7" w:rsidRDefault="009D6FA4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1712" w:type="dxa"/>
            <w:vAlign w:val="bottom"/>
          </w:tcPr>
          <w:p w14:paraId="5783E89D" w14:textId="58EFBB0C" w:rsidR="004A174E" w:rsidRPr="005F69B7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12,9</w:t>
            </w:r>
          </w:p>
        </w:tc>
        <w:tc>
          <w:tcPr>
            <w:tcW w:w="1713" w:type="dxa"/>
            <w:vAlign w:val="bottom"/>
          </w:tcPr>
          <w:p w14:paraId="7A7FB589" w14:textId="28B5CC6F" w:rsidR="004A174E" w:rsidRPr="005F69B7" w:rsidRDefault="00862561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12,9</w:t>
            </w:r>
          </w:p>
        </w:tc>
      </w:tr>
      <w:tr w:rsidR="004A174E" w:rsidRPr="005F69B7" w14:paraId="15041F06" w14:textId="77777777" w:rsidTr="00EC3CD5">
        <w:trPr>
          <w:trHeight w:val="284"/>
        </w:trPr>
        <w:tc>
          <w:tcPr>
            <w:tcW w:w="5353" w:type="dxa"/>
            <w:vAlign w:val="bottom"/>
          </w:tcPr>
          <w:p w14:paraId="72CBE4B7" w14:textId="7C31359B" w:rsidR="004A174E" w:rsidRPr="005F69B7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312366C" w14:textId="19C07A18" w:rsidR="004A174E" w:rsidRPr="005F69B7" w:rsidRDefault="0024157B" w:rsidP="009D6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</w:t>
            </w:r>
            <w:r w:rsidR="009D6FA4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CBE7D1D" w14:textId="760B0C64" w:rsidR="004A174E" w:rsidRPr="005F69B7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23,3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2D29DFE" w14:textId="61708FD8" w:rsidR="004A174E" w:rsidRPr="005F69B7" w:rsidRDefault="00862561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23,5</w:t>
            </w:r>
          </w:p>
        </w:tc>
      </w:tr>
      <w:tr w:rsidR="004A174E" w:rsidRPr="005F69B7" w14:paraId="13F95166" w14:textId="77777777" w:rsidTr="00EC3CD5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A26E57F" w14:textId="38645107" w:rsidR="004A174E" w:rsidRPr="005F69B7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13F1B72" w14:textId="4CEAF6E9" w:rsidR="004A174E" w:rsidRPr="005F69B7" w:rsidRDefault="0024157B" w:rsidP="009D6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  <w:r w:rsidR="009D6FA4">
              <w:rPr>
                <w:rFonts w:eastAsia="Times New Roman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D0CA3E2" w14:textId="62FA90A8" w:rsidR="004A174E" w:rsidRPr="005F69B7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8F7C2CF" w14:textId="364B4349" w:rsidR="004A174E" w:rsidRPr="005F69B7" w:rsidRDefault="00862561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59,0</w:t>
            </w:r>
          </w:p>
        </w:tc>
      </w:tr>
      <w:tr w:rsidR="004A174E" w:rsidRPr="005F69B7" w14:paraId="1AAF5BFB" w14:textId="77777777" w:rsidTr="00414A9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644A64B" w14:textId="5468705E" w:rsidR="004A174E" w:rsidRPr="005F69B7" w:rsidRDefault="004A174E" w:rsidP="004A174E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2AC385A" w14:textId="76ED34C3" w:rsidR="004A174E" w:rsidRDefault="0024157B" w:rsidP="009D6F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 w:rsidR="009D6FA4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3FABBE0" w14:textId="41C7C558" w:rsidR="004A174E" w:rsidRDefault="004A174E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506386C" w14:textId="00611DFE" w:rsidR="004A174E" w:rsidRDefault="00862561" w:rsidP="004A174E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4,1</w:t>
            </w:r>
          </w:p>
        </w:tc>
      </w:tr>
    </w:tbl>
    <w:p w14:paraId="5EB4737F" w14:textId="77777777" w:rsidR="005C4EFA" w:rsidRPr="005F69B7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</w:t>
      </w:r>
      <w:r w:rsidRPr="005F69B7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573DC3EE" w14:textId="603A7A37" w:rsidR="004F0EF1" w:rsidRPr="00CC5C8E" w:rsidRDefault="004F0EF1" w:rsidP="004F0EF1">
      <w:pPr>
        <w:spacing w:before="120" w:after="120" w:line="240" w:lineRule="exact"/>
        <w:rPr>
          <w:rFonts w:eastAsia="Times New Roman"/>
          <w:szCs w:val="19"/>
          <w:lang w:eastAsia="pl-PL"/>
        </w:rPr>
      </w:pPr>
      <w:bookmarkStart w:id="15" w:name="_Toc54793540"/>
    </w:p>
    <w:p w14:paraId="7A45393C" w14:textId="71695204" w:rsidR="00EB7E27" w:rsidRDefault="00EB7E2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r w:rsidRPr="005F69B7">
        <w:rPr>
          <w:rFonts w:eastAsia="Times New Roman"/>
          <w:spacing w:val="-4"/>
          <w:szCs w:val="19"/>
          <w:lang w:eastAsia="pl-PL"/>
        </w:rPr>
        <w:t xml:space="preserve">W </w:t>
      </w:r>
      <w:r w:rsidR="004A174E">
        <w:rPr>
          <w:rFonts w:eastAsia="Times New Roman"/>
          <w:spacing w:val="-4"/>
          <w:szCs w:val="19"/>
          <w:lang w:eastAsia="pl-PL"/>
        </w:rPr>
        <w:t>maju</w:t>
      </w:r>
      <w:r w:rsidR="006237BA">
        <w:rPr>
          <w:rFonts w:eastAsia="Times New Roman"/>
          <w:spacing w:val="-4"/>
          <w:szCs w:val="19"/>
          <w:lang w:eastAsia="pl-PL"/>
        </w:rPr>
        <w:t xml:space="preserve"> br. </w:t>
      </w:r>
      <w:r w:rsidRPr="005F69B7">
        <w:rPr>
          <w:rFonts w:eastAsia="Times New Roman"/>
          <w:spacing w:val="-4"/>
          <w:szCs w:val="19"/>
          <w:lang w:eastAsia="pl-PL"/>
        </w:rPr>
        <w:t xml:space="preserve">do urzędów pracy zgłoszono </w:t>
      </w:r>
      <w:r w:rsidR="00946C2F">
        <w:rPr>
          <w:rFonts w:eastAsia="Times New Roman"/>
          <w:spacing w:val="-4"/>
          <w:szCs w:val="19"/>
          <w:lang w:eastAsia="pl-PL"/>
        </w:rPr>
        <w:t>4</w:t>
      </w:r>
      <w:r w:rsidR="00862561">
        <w:rPr>
          <w:rFonts w:eastAsia="Times New Roman"/>
          <w:spacing w:val="-4"/>
          <w:szCs w:val="19"/>
          <w:lang w:eastAsia="pl-PL"/>
        </w:rPr>
        <w:t>512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EB7E27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5F69B7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>
        <w:rPr>
          <w:rFonts w:eastAsia="Times New Roman"/>
          <w:spacing w:val="-4"/>
          <w:szCs w:val="19"/>
          <w:lang w:eastAsia="pl-PL"/>
        </w:rPr>
        <w:t xml:space="preserve">, tj. o </w:t>
      </w:r>
      <w:r w:rsidR="00862561">
        <w:rPr>
          <w:rFonts w:eastAsia="Times New Roman"/>
          <w:spacing w:val="-4"/>
          <w:szCs w:val="19"/>
          <w:lang w:eastAsia="pl-PL"/>
        </w:rPr>
        <w:t>199</w:t>
      </w:r>
      <w:r w:rsidRPr="005F69B7">
        <w:rPr>
          <w:rFonts w:eastAsia="Times New Roman"/>
          <w:spacing w:val="-4"/>
          <w:szCs w:val="19"/>
          <w:lang w:eastAsia="pl-PL"/>
        </w:rPr>
        <w:t xml:space="preserve"> </w:t>
      </w:r>
      <w:r w:rsidR="00862561">
        <w:rPr>
          <w:rFonts w:eastAsia="Times New Roman"/>
          <w:spacing w:val="-4"/>
          <w:szCs w:val="19"/>
          <w:lang w:eastAsia="pl-PL"/>
        </w:rPr>
        <w:t>więc</w:t>
      </w:r>
      <w:r w:rsidR="000D07F4">
        <w:rPr>
          <w:rFonts w:eastAsia="Times New Roman"/>
          <w:spacing w:val="-4"/>
          <w:szCs w:val="19"/>
          <w:lang w:eastAsia="pl-PL"/>
        </w:rPr>
        <w:t>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0D07F4">
        <w:rPr>
          <w:rFonts w:eastAsia="Times New Roman"/>
          <w:spacing w:val="-4"/>
          <w:szCs w:val="19"/>
          <w:lang w:eastAsia="pl-PL"/>
        </w:rPr>
        <w:t xml:space="preserve"> </w:t>
      </w:r>
      <w:r w:rsidR="00862561">
        <w:rPr>
          <w:rFonts w:eastAsia="Times New Roman"/>
          <w:spacing w:val="-4"/>
          <w:szCs w:val="19"/>
          <w:lang w:eastAsia="pl-PL"/>
        </w:rPr>
        <w:t>i</w:t>
      </w:r>
      <w:r w:rsidR="000D07F4">
        <w:rPr>
          <w:rFonts w:eastAsia="Times New Roman"/>
          <w:spacing w:val="-4"/>
          <w:szCs w:val="19"/>
          <w:lang w:eastAsia="pl-PL"/>
        </w:rPr>
        <w:t xml:space="preserve"> 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>o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="000D07F4">
        <w:rPr>
          <w:rFonts w:eastAsia="Times New Roman"/>
          <w:spacing w:val="-4"/>
          <w:szCs w:val="19"/>
          <w:lang w:eastAsia="pl-PL"/>
        </w:rPr>
        <w:t>2</w:t>
      </w:r>
      <w:r w:rsidR="00862561">
        <w:rPr>
          <w:rFonts w:eastAsia="Times New Roman"/>
          <w:spacing w:val="-4"/>
          <w:szCs w:val="19"/>
          <w:lang w:eastAsia="pl-PL"/>
        </w:rPr>
        <w:t>460</w:t>
      </w:r>
      <w:r w:rsidR="001B5B87">
        <w:rPr>
          <w:rFonts w:eastAsia="Times New Roman"/>
          <w:spacing w:val="-4"/>
          <w:szCs w:val="19"/>
          <w:lang w:eastAsia="pl-PL"/>
        </w:rPr>
        <w:t xml:space="preserve"> </w:t>
      </w:r>
      <w:r w:rsidR="00BE362A">
        <w:rPr>
          <w:rFonts w:eastAsia="Times New Roman"/>
          <w:spacing w:val="-4"/>
          <w:szCs w:val="19"/>
          <w:lang w:eastAsia="pl-PL"/>
        </w:rPr>
        <w:t>więc</w:t>
      </w:r>
      <w:r>
        <w:rPr>
          <w:rFonts w:eastAsia="Times New Roman"/>
          <w:spacing w:val="-4"/>
          <w:szCs w:val="19"/>
          <w:lang w:eastAsia="pl-PL"/>
        </w:rPr>
        <w:t>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</w:t>
      </w:r>
      <w:r w:rsidR="00B81228">
        <w:rPr>
          <w:rFonts w:eastAsia="Times New Roman"/>
          <w:spacing w:val="-4"/>
          <w:szCs w:val="19"/>
          <w:lang w:eastAsia="pl-PL"/>
        </w:rPr>
        <w:t> 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rokiem. W końcu miesiąca na 1 ofertę pracy przypadało </w:t>
      </w:r>
      <w:r w:rsidR="009D6FA4">
        <w:rPr>
          <w:rFonts w:eastAsia="Times New Roman"/>
          <w:spacing w:val="-4"/>
          <w:szCs w:val="19"/>
          <w:lang w:eastAsia="pl-PL"/>
        </w:rPr>
        <w:t>29</w:t>
      </w:r>
      <w:r w:rsidRPr="005F69B7">
        <w:rPr>
          <w:rFonts w:eastAsia="Times New Roman"/>
          <w:spacing w:val="-4"/>
          <w:szCs w:val="19"/>
          <w:lang w:eastAsia="pl-PL"/>
        </w:rPr>
        <w:t xml:space="preserve"> bezrobotnych (przed miesiącem </w:t>
      </w:r>
      <w:r w:rsidR="004A174E">
        <w:rPr>
          <w:rFonts w:eastAsia="Times New Roman"/>
          <w:spacing w:val="-4"/>
          <w:szCs w:val="19"/>
          <w:lang w:eastAsia="pl-PL"/>
        </w:rPr>
        <w:t>30</w:t>
      </w:r>
      <w:r w:rsidRPr="005F69B7">
        <w:rPr>
          <w:rFonts w:eastAsia="Times New Roman"/>
          <w:spacing w:val="-4"/>
          <w:szCs w:val="19"/>
          <w:lang w:eastAsia="pl-PL"/>
        </w:rPr>
        <w:t>, a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 </w:t>
      </w:r>
      <w:r w:rsidR="004A174E">
        <w:rPr>
          <w:rFonts w:eastAsia="Times New Roman"/>
          <w:spacing w:val="-4"/>
          <w:szCs w:val="19"/>
          <w:lang w:eastAsia="pl-PL"/>
        </w:rPr>
        <w:t>57</w:t>
      </w:r>
      <w:r w:rsidRPr="005F69B7">
        <w:rPr>
          <w:rFonts w:eastAsia="Times New Roman"/>
          <w:spacing w:val="-4"/>
          <w:szCs w:val="19"/>
          <w:lang w:eastAsia="pl-PL"/>
        </w:rPr>
        <w:t>).</w:t>
      </w:r>
    </w:p>
    <w:p w14:paraId="74277676" w14:textId="77777777" w:rsidR="003C4544" w:rsidRDefault="003C4544" w:rsidP="003C4544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lang w:eastAsia="pl-PL"/>
        </w:rPr>
      </w:pPr>
      <w:r w:rsidRPr="005F69B7">
        <w:rPr>
          <w:b/>
          <w:lang w:eastAsia="pl-PL"/>
        </w:rPr>
        <w:t>Bezrobotni na 1 ofertę pracy (stan w końcu miesiąca)</w:t>
      </w:r>
    </w:p>
    <w:p w14:paraId="28F882A8" w14:textId="6BF5255B" w:rsidR="003C4544" w:rsidRDefault="00862561" w:rsidP="003C4544">
      <w:r>
        <w:rPr>
          <w:noProof/>
          <w:lang w:eastAsia="pl-PL"/>
        </w:rPr>
        <w:drawing>
          <wp:inline distT="0" distB="0" distL="0" distR="0" wp14:anchorId="36A6F6BD" wp14:editId="262D47E7">
            <wp:extent cx="6645910" cy="3086735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249837B1" w:rsidR="00D953C5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  <w:r w:rsidRPr="00DC29D0">
        <w:rPr>
          <w:rFonts w:eastAsia="Times New Roman"/>
          <w:spacing w:val="-4"/>
          <w:lang w:eastAsia="pl-PL"/>
        </w:rPr>
        <w:t xml:space="preserve">Wydatki Funduszu Pracy w </w:t>
      </w:r>
      <w:r w:rsidR="00D94EED">
        <w:rPr>
          <w:rFonts w:eastAsia="Times New Roman"/>
          <w:spacing w:val="-4"/>
          <w:lang w:eastAsia="pl-PL"/>
        </w:rPr>
        <w:t>ma</w:t>
      </w:r>
      <w:r w:rsidR="009D6FA4">
        <w:rPr>
          <w:rFonts w:eastAsia="Times New Roman"/>
          <w:spacing w:val="-4"/>
          <w:lang w:eastAsia="pl-PL"/>
        </w:rPr>
        <w:t>ju</w:t>
      </w:r>
      <w:r w:rsidRPr="00DC29D0">
        <w:rPr>
          <w:rFonts w:eastAsia="Times New Roman"/>
          <w:spacing w:val="-4"/>
          <w:lang w:eastAsia="pl-PL"/>
        </w:rPr>
        <w:t xml:space="preserve"> br. wyniosły </w:t>
      </w:r>
      <w:r w:rsidR="009D6FA4">
        <w:rPr>
          <w:rFonts w:eastAsia="Times New Roman"/>
          <w:spacing w:val="-4"/>
          <w:lang w:eastAsia="pl-PL"/>
        </w:rPr>
        <w:t>81,9</w:t>
      </w:r>
      <w:r w:rsidRPr="00DC29D0">
        <w:rPr>
          <w:rFonts w:eastAsia="Times New Roman"/>
          <w:spacing w:val="-4"/>
          <w:lang w:eastAsia="pl-PL"/>
        </w:rPr>
        <w:t xml:space="preserve"> mln zł, z których </w:t>
      </w:r>
      <w:r w:rsidR="009D6FA4">
        <w:rPr>
          <w:rFonts w:eastAsia="Times New Roman"/>
          <w:spacing w:val="-4"/>
          <w:lang w:eastAsia="pl-PL"/>
        </w:rPr>
        <w:t>20,3</w:t>
      </w:r>
      <w:r w:rsidRPr="00DC29D0">
        <w:rPr>
          <w:rFonts w:eastAsia="Times New Roman"/>
          <w:spacing w:val="-4"/>
          <w:lang w:eastAsia="pl-PL"/>
        </w:rPr>
        <w:t>% przeznaczono na zasiłki dla bezrobotnych</w:t>
      </w:r>
      <w:r w:rsidRPr="00DC29D0">
        <w:rPr>
          <w:rFonts w:eastAsia="Times New Roman"/>
          <w:spacing w:val="-4"/>
          <w:szCs w:val="19"/>
          <w:lang w:eastAsia="pl-PL"/>
        </w:rPr>
        <w:t>.</w:t>
      </w:r>
    </w:p>
    <w:p w14:paraId="3C74BE3F" w14:textId="77777777" w:rsidR="009800D1" w:rsidRDefault="009800D1" w:rsidP="00D953C5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</w:p>
    <w:p w14:paraId="5927F964" w14:textId="77777777" w:rsidR="009800D1" w:rsidRDefault="009800D1" w:rsidP="009800D1">
      <w:pPr>
        <w:pStyle w:val="Nagwek1"/>
        <w:spacing w:before="240" w:after="120"/>
        <w:rPr>
          <w:rFonts w:cstheme="minorBidi"/>
          <w:szCs w:val="24"/>
          <w:shd w:val="clear" w:color="auto" w:fill="FFFFFF"/>
        </w:rPr>
      </w:pPr>
      <w:bookmarkStart w:id="16" w:name="_Toc68009854"/>
      <w:bookmarkStart w:id="17" w:name="_Toc75858365"/>
      <w:bookmarkStart w:id="18" w:name="_Toc75870038"/>
      <w:r w:rsidRPr="003D2E14">
        <w:t xml:space="preserve">Wpływ epidemii COVID-19 </w:t>
      </w:r>
      <w:r w:rsidRPr="003D2E14">
        <w:rPr>
          <w:rFonts w:cstheme="minorBidi"/>
          <w:szCs w:val="24"/>
          <w:shd w:val="clear" w:color="auto" w:fill="FFFFFF"/>
        </w:rPr>
        <w:t>na wybrane elementy rynku pracy w I kwartale 202</w:t>
      </w:r>
      <w:r>
        <w:rPr>
          <w:rFonts w:cstheme="minorBidi"/>
          <w:szCs w:val="24"/>
          <w:shd w:val="clear" w:color="auto" w:fill="FFFFFF"/>
        </w:rPr>
        <w:t>1</w:t>
      </w:r>
      <w:r w:rsidRPr="003D2E14">
        <w:rPr>
          <w:rFonts w:cstheme="minorBidi"/>
          <w:szCs w:val="24"/>
          <w:shd w:val="clear" w:color="auto" w:fill="FFFFFF"/>
        </w:rPr>
        <w:t xml:space="preserve"> r</w:t>
      </w:r>
      <w:bookmarkEnd w:id="16"/>
      <w:r>
        <w:rPr>
          <w:rFonts w:cstheme="minorBidi"/>
          <w:szCs w:val="24"/>
          <w:shd w:val="clear" w:color="auto" w:fill="FFFFFF"/>
        </w:rPr>
        <w:t>.</w:t>
      </w:r>
      <w:bookmarkEnd w:id="17"/>
      <w:bookmarkEnd w:id="18"/>
    </w:p>
    <w:p w14:paraId="5DE7AB4F" w14:textId="77777777" w:rsidR="009800D1" w:rsidRDefault="009800D1" w:rsidP="009800D1">
      <w:pPr>
        <w:rPr>
          <w:szCs w:val="19"/>
        </w:rPr>
      </w:pPr>
      <w:r>
        <w:rPr>
          <w:color w:val="000000" w:themeColor="text1"/>
          <w:szCs w:val="19"/>
        </w:rPr>
        <w:t xml:space="preserve">W marcu 2020 r. ogłoszono w Polsce stan zagrożenia epidemicznego, a następnie stan epidemii w związku z 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</w:t>
      </w:r>
      <w:r>
        <w:rPr>
          <w:szCs w:val="19"/>
        </w:rPr>
        <w:t>zdalnej, czy też korzystanie z wynagrodzenia za czas choroby lub zasiłku chorobowego</w:t>
      </w:r>
      <w:r>
        <w:rPr>
          <w:szCs w:val="19"/>
        </w:rPr>
        <w:br/>
        <w:t>z powodu objęcia kwarantanną lub izolacją.</w:t>
      </w:r>
    </w:p>
    <w:p w14:paraId="1BA3CF64" w14:textId="77777777" w:rsidR="009800D1" w:rsidRDefault="009800D1" w:rsidP="009800D1">
      <w:pPr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 xml:space="preserve">W końcu marca 2021 r. udział osób, które pracowały zdalnie w związku z sytuacją epidemiczną w ogólnej liczbie pracujących w województwie podkarpackim wyniósł 9,5%, tj. o 3,8 </w:t>
      </w:r>
      <w:proofErr w:type="spellStart"/>
      <w:r>
        <w:rPr>
          <w:color w:val="000000" w:themeColor="text1"/>
          <w:szCs w:val="19"/>
        </w:rPr>
        <w:t>p.proc</w:t>
      </w:r>
      <w:proofErr w:type="spellEnd"/>
      <w:r>
        <w:rPr>
          <w:color w:val="000000" w:themeColor="text1"/>
          <w:szCs w:val="19"/>
        </w:rPr>
        <w:t xml:space="preserve">. więcej niż w końcu grudnia 2020 r. W I kwartale br. skala wykorzystania pracy zdalnej w sektorze publicznym była wyższa niż w prywatnym (21,8% wobec 4,5%). </w:t>
      </w:r>
    </w:p>
    <w:p w14:paraId="7657F30F" w14:textId="77777777" w:rsidR="009800D1" w:rsidRDefault="009800D1" w:rsidP="009800D1">
      <w:pPr>
        <w:spacing w:before="240"/>
        <w:ind w:left="833" w:hanging="833"/>
        <w:rPr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 wp14:anchorId="61974368" wp14:editId="222D5A08">
            <wp:simplePos x="0" y="0"/>
            <wp:positionH relativeFrom="margin">
              <wp:align>right</wp:align>
            </wp:positionH>
            <wp:positionV relativeFrom="paragraph">
              <wp:posOffset>456565</wp:posOffset>
            </wp:positionV>
            <wp:extent cx="6645910" cy="1914525"/>
            <wp:effectExtent l="0" t="0" r="254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color w:val="000000" w:themeColor="text1"/>
          <w:szCs w:val="19"/>
        </w:rPr>
        <w:t>Wykres 4. Udział pracujących, którzy w związku z sytuacją epidemiczną pracowali zdalnie według sektorów własności na koniec I kwartału 2021 r.</w:t>
      </w:r>
    </w:p>
    <w:p w14:paraId="27148E72" w14:textId="77777777" w:rsidR="009800D1" w:rsidRDefault="009800D1" w:rsidP="009800D1">
      <w:pPr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 xml:space="preserve">W skali całej gospodarki wykorzystanie pracy zdalnej w celu ograniczenia zagrożenia epidemicznego było największe w jednostkach zatrudniających od 10 do 49 osób. Udział pracujących zdalnie w jednostkach tej wielkości wyniósł 13,8%, tj. o 4,5 </w:t>
      </w:r>
      <w:proofErr w:type="spellStart"/>
      <w:r>
        <w:rPr>
          <w:color w:val="000000" w:themeColor="text1"/>
          <w:szCs w:val="19"/>
        </w:rPr>
        <w:t>p.proc</w:t>
      </w:r>
      <w:proofErr w:type="spellEnd"/>
      <w:r>
        <w:rPr>
          <w:color w:val="000000" w:themeColor="text1"/>
          <w:szCs w:val="19"/>
        </w:rPr>
        <w:t>. więcej niż w IV kwartale 2020 r. Mniejszy udział zanotowano w podmiotach zatrudniających powyżej</w:t>
      </w:r>
      <w:r>
        <w:rPr>
          <w:color w:val="000000" w:themeColor="text1"/>
          <w:szCs w:val="19"/>
        </w:rPr>
        <w:br/>
        <w:t>49 osób (8,7%). Najmniejszym odsetkiem charakteryzowały się jednostki zatrudniające do 9 osób, w których w związku z sytuacją epidemiczną 4,8% pracujących świadczyło pracę zdalnie.</w:t>
      </w:r>
    </w:p>
    <w:p w14:paraId="5AA978F7" w14:textId="77777777" w:rsidR="009800D1" w:rsidRDefault="009800D1" w:rsidP="009800D1">
      <w:pPr>
        <w:rPr>
          <w:color w:val="000000" w:themeColor="text1"/>
          <w:szCs w:val="19"/>
        </w:rPr>
      </w:pPr>
    </w:p>
    <w:p w14:paraId="3292757F" w14:textId="77777777" w:rsidR="009800D1" w:rsidRDefault="009800D1" w:rsidP="009800D1">
      <w:pPr>
        <w:rPr>
          <w:color w:val="000000" w:themeColor="text1"/>
          <w:szCs w:val="19"/>
        </w:rPr>
      </w:pPr>
    </w:p>
    <w:p w14:paraId="37B253D7" w14:textId="77777777" w:rsidR="009800D1" w:rsidRDefault="009800D1" w:rsidP="009800D1">
      <w:pPr>
        <w:rPr>
          <w:color w:val="000000" w:themeColor="text1"/>
          <w:szCs w:val="19"/>
        </w:rPr>
      </w:pPr>
    </w:p>
    <w:p w14:paraId="4F473C9E" w14:textId="77777777" w:rsidR="009800D1" w:rsidRDefault="009800D1" w:rsidP="009800D1">
      <w:pPr>
        <w:rPr>
          <w:color w:val="000000" w:themeColor="text1"/>
          <w:szCs w:val="19"/>
        </w:rPr>
      </w:pPr>
    </w:p>
    <w:p w14:paraId="7AED473F" w14:textId="77777777" w:rsidR="009800D1" w:rsidRDefault="009800D1" w:rsidP="009800D1">
      <w:pPr>
        <w:rPr>
          <w:color w:val="000000" w:themeColor="text1"/>
          <w:szCs w:val="19"/>
        </w:rPr>
      </w:pPr>
    </w:p>
    <w:p w14:paraId="7BD33185" w14:textId="77777777" w:rsidR="009800D1" w:rsidRDefault="009800D1" w:rsidP="009800D1">
      <w:pPr>
        <w:rPr>
          <w:color w:val="000000" w:themeColor="text1"/>
          <w:szCs w:val="19"/>
        </w:rPr>
      </w:pPr>
    </w:p>
    <w:p w14:paraId="701FC269" w14:textId="77777777" w:rsidR="009800D1" w:rsidRDefault="009800D1" w:rsidP="009800D1">
      <w:pPr>
        <w:rPr>
          <w:color w:val="000000" w:themeColor="text1"/>
          <w:szCs w:val="19"/>
        </w:rPr>
      </w:pPr>
    </w:p>
    <w:p w14:paraId="39A0E99D" w14:textId="52A714CC" w:rsidR="009800D1" w:rsidRDefault="009800D1" w:rsidP="009800D1">
      <w:pPr>
        <w:jc w:val="both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Wykres 5. Struktura pracujących według wielkości jednostek na koniec I kwartału 2021 r.</w:t>
      </w:r>
    </w:p>
    <w:p w14:paraId="41443FFB" w14:textId="77777777" w:rsidR="00AE18C2" w:rsidRDefault="00AE18C2" w:rsidP="009800D1">
      <w:pPr>
        <w:jc w:val="both"/>
        <w:rPr>
          <w:b/>
          <w:color w:val="000000" w:themeColor="text1"/>
          <w:szCs w:val="19"/>
        </w:rPr>
      </w:pPr>
    </w:p>
    <w:p w14:paraId="725757EC" w14:textId="1E10EC4D" w:rsidR="00AE18C2" w:rsidRDefault="00AE18C2" w:rsidP="009800D1">
      <w:pPr>
        <w:jc w:val="both"/>
        <w:rPr>
          <w:b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0A460909" wp14:editId="04F2586E">
            <wp:extent cx="6429375" cy="2281238"/>
            <wp:effectExtent l="0" t="0" r="9525" b="508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BD4ED7A" w14:textId="77777777" w:rsidR="00AE18C2" w:rsidRDefault="00AE18C2" w:rsidP="009800D1">
      <w:pPr>
        <w:jc w:val="both"/>
        <w:rPr>
          <w:b/>
          <w:color w:val="000000" w:themeColor="text1"/>
          <w:szCs w:val="19"/>
        </w:rPr>
      </w:pPr>
    </w:p>
    <w:p w14:paraId="6D2F0978" w14:textId="77777777" w:rsidR="009800D1" w:rsidRDefault="009800D1" w:rsidP="009800D1">
      <w:pPr>
        <w:rPr>
          <w:color w:val="000000" w:themeColor="text1"/>
          <w:szCs w:val="19"/>
        </w:rPr>
      </w:pPr>
      <w:r>
        <w:rPr>
          <w:szCs w:val="19"/>
        </w:rPr>
        <w:t>Praca zdalna spowodowana sytuacją epidemiczną była wdrożona przez pracodawców w poszczególnych województwach</w:t>
      </w:r>
      <w:r>
        <w:rPr>
          <w:szCs w:val="19"/>
        </w:rPr>
        <w:br/>
        <w:t xml:space="preserve">w różnej skali. Najwyższy udział w I kwartale 2021 r. odnotowano w województwie mazowieckim (23,4%) oraz małopolskim (15,4%), a najniższy w województwach </w:t>
      </w:r>
      <w:r w:rsidRPr="009B46AD">
        <w:rPr>
          <w:color w:val="000000" w:themeColor="text1"/>
          <w:szCs w:val="19"/>
        </w:rPr>
        <w:t>świętokrzyskim (</w:t>
      </w:r>
      <w:r>
        <w:rPr>
          <w:color w:val="000000" w:themeColor="text1"/>
          <w:szCs w:val="19"/>
        </w:rPr>
        <w:t>6</w:t>
      </w:r>
      <w:r w:rsidRPr="009B46AD">
        <w:rPr>
          <w:color w:val="000000" w:themeColor="text1"/>
          <w:szCs w:val="19"/>
        </w:rPr>
        <w:t>,</w:t>
      </w:r>
      <w:r>
        <w:rPr>
          <w:color w:val="000000" w:themeColor="text1"/>
          <w:szCs w:val="19"/>
        </w:rPr>
        <w:t>9</w:t>
      </w:r>
      <w:r w:rsidRPr="009B46AD">
        <w:rPr>
          <w:color w:val="000000" w:themeColor="text1"/>
          <w:szCs w:val="19"/>
        </w:rPr>
        <w:t xml:space="preserve">%) </w:t>
      </w:r>
      <w:r>
        <w:rPr>
          <w:color w:val="000000" w:themeColor="text1"/>
          <w:szCs w:val="19"/>
        </w:rPr>
        <w:t xml:space="preserve">i </w:t>
      </w:r>
      <w:r w:rsidRPr="00CC0EEB">
        <w:rPr>
          <w:color w:val="000000" w:themeColor="text1"/>
          <w:szCs w:val="19"/>
        </w:rPr>
        <w:t>podlaskim (8,1%)</w:t>
      </w:r>
      <w:r>
        <w:rPr>
          <w:color w:val="000000" w:themeColor="text1"/>
          <w:szCs w:val="19"/>
        </w:rPr>
        <w:t>. Średnia dla całego kraju wyniosła</w:t>
      </w:r>
      <w:r w:rsidRPr="009B46AD">
        <w:rPr>
          <w:color w:val="000000" w:themeColor="text1"/>
          <w:szCs w:val="19"/>
        </w:rPr>
        <w:t xml:space="preserve"> 1</w:t>
      </w:r>
      <w:r>
        <w:rPr>
          <w:color w:val="000000" w:themeColor="text1"/>
          <w:szCs w:val="19"/>
        </w:rPr>
        <w:t>4</w:t>
      </w:r>
      <w:r w:rsidRPr="009B46AD">
        <w:rPr>
          <w:color w:val="000000" w:themeColor="text1"/>
          <w:szCs w:val="19"/>
        </w:rPr>
        <w:t>,</w:t>
      </w:r>
      <w:r>
        <w:rPr>
          <w:color w:val="000000" w:themeColor="text1"/>
          <w:szCs w:val="19"/>
        </w:rPr>
        <w:t>2</w:t>
      </w:r>
      <w:r w:rsidRPr="009B46AD">
        <w:rPr>
          <w:color w:val="000000" w:themeColor="text1"/>
          <w:szCs w:val="19"/>
        </w:rPr>
        <w:t>%.</w:t>
      </w:r>
    </w:p>
    <w:p w14:paraId="408B2DD7" w14:textId="77777777" w:rsidR="009800D1" w:rsidRDefault="009800D1" w:rsidP="009800D1">
      <w:pPr>
        <w:rPr>
          <w:szCs w:val="19"/>
        </w:rPr>
      </w:pPr>
      <w:r>
        <w:rPr>
          <w:szCs w:val="19"/>
        </w:rPr>
        <w:br/>
        <w:t>W I kwartale 2021 r. w celu ograniczenia rozprzestrzeniania się choroby zakaźnej kontynuowano formy czasowego odosobnienia ze względu na podejrzenie zakażenia między innymi w postaci kwarantanny oraz izolacji. W województwie podkarpackim pracujący, którzy według stanu na 31 marca br. korzystali z wynagrodzenia za czas choroby lub zasiłku chorobowego z powodu objęcia kwarantanną lub izolacją stanowili 3,6% ogółu pracujących. Udział tej grupy pracujących był wyższy w sektorze prywatnym (4,0%) niż w sektorze publicznym (2,6%).</w:t>
      </w:r>
    </w:p>
    <w:p w14:paraId="366A64A7" w14:textId="77777777" w:rsidR="009800D1" w:rsidRDefault="009800D1" w:rsidP="009800D1">
      <w:pPr>
        <w:spacing w:before="240"/>
        <w:ind w:left="833" w:hanging="833"/>
        <w:rPr>
          <w:b/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01968B7A" wp14:editId="74B8910B">
            <wp:simplePos x="0" y="0"/>
            <wp:positionH relativeFrom="margin">
              <wp:align>left</wp:align>
            </wp:positionH>
            <wp:positionV relativeFrom="paragraph">
              <wp:posOffset>680720</wp:posOffset>
            </wp:positionV>
            <wp:extent cx="6645910" cy="2308225"/>
            <wp:effectExtent l="0" t="0" r="2540" b="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cs="Segoe UI"/>
          <w:b/>
          <w:color w:val="000000" w:themeColor="text1"/>
          <w:szCs w:val="19"/>
        </w:rPr>
        <w:t xml:space="preserve">Wykres 6. </w:t>
      </w:r>
      <w:r w:rsidRPr="001C57D9">
        <w:rPr>
          <w:rFonts w:cs="Segoe UI"/>
          <w:b/>
          <w:color w:val="000000" w:themeColor="text1"/>
          <w:szCs w:val="19"/>
        </w:rPr>
        <w:t>Struktura pracujących, którzy w związku z sytuacją epidemiczną korzystali z wynagrodzenia na czas choroby/zasiłku chorobowego z powodu poddania się kwarantannie lub izolacji według sektorów włas</w:t>
      </w:r>
      <w:r>
        <w:rPr>
          <w:rFonts w:cs="Segoe UI"/>
          <w:b/>
          <w:color w:val="000000" w:themeColor="text1"/>
          <w:szCs w:val="19"/>
        </w:rPr>
        <w:t>ności na koniec I kwartału 2021 r.</w:t>
      </w:r>
    </w:p>
    <w:p w14:paraId="2AA42273" w14:textId="77777777" w:rsidR="009800D1" w:rsidRDefault="009800D1" w:rsidP="009800D1">
      <w:pPr>
        <w:rPr>
          <w:noProof/>
          <w:lang w:eastAsia="ja-JP"/>
        </w:rPr>
      </w:pPr>
    </w:p>
    <w:p w14:paraId="75CA7010" w14:textId="77777777" w:rsidR="009800D1" w:rsidRDefault="009800D1" w:rsidP="009800D1">
      <w:pPr>
        <w:rPr>
          <w:noProof/>
          <w:lang w:eastAsia="ja-JP"/>
        </w:rPr>
      </w:pPr>
      <w:r>
        <w:rPr>
          <w:noProof/>
          <w:lang w:eastAsia="ja-JP"/>
        </w:rPr>
        <w:t>Większe zróżnicowanie udziału pracujących dotyczyło objętych kwarantanną bądź izolacją w jednostkach według ich wielkości. Najwyższy wystąpił wśród podmiotów zatrudniających do 9 osób (3,5%), a najniższy wśród jednostek zatrudniających powyżej 49 osób (1,7%).</w:t>
      </w:r>
    </w:p>
    <w:p w14:paraId="723A114B" w14:textId="77777777" w:rsidR="009800D1" w:rsidRDefault="009800D1" w:rsidP="009800D1">
      <w:pPr>
        <w:rPr>
          <w:noProof/>
          <w:lang w:eastAsia="ja-JP"/>
        </w:rPr>
      </w:pPr>
    </w:p>
    <w:p w14:paraId="38B65146" w14:textId="77777777" w:rsidR="009800D1" w:rsidRDefault="009800D1" w:rsidP="009800D1">
      <w:pPr>
        <w:rPr>
          <w:noProof/>
          <w:lang w:eastAsia="ja-JP"/>
        </w:rPr>
      </w:pPr>
    </w:p>
    <w:p w14:paraId="4558BAFA" w14:textId="77777777" w:rsidR="009800D1" w:rsidRDefault="009800D1" w:rsidP="009800D1">
      <w:pPr>
        <w:rPr>
          <w:noProof/>
          <w:lang w:eastAsia="ja-JP"/>
        </w:rPr>
      </w:pPr>
    </w:p>
    <w:p w14:paraId="7809ECC6" w14:textId="77777777" w:rsidR="009800D1" w:rsidRDefault="009800D1" w:rsidP="009800D1">
      <w:pPr>
        <w:rPr>
          <w:noProof/>
          <w:lang w:eastAsia="ja-JP"/>
        </w:rPr>
      </w:pPr>
    </w:p>
    <w:p w14:paraId="2FCD4D9C" w14:textId="77777777" w:rsidR="009800D1" w:rsidRDefault="009800D1" w:rsidP="009800D1">
      <w:pPr>
        <w:rPr>
          <w:noProof/>
          <w:lang w:eastAsia="ja-JP"/>
        </w:rPr>
      </w:pPr>
    </w:p>
    <w:p w14:paraId="72271FE0" w14:textId="77777777" w:rsidR="009800D1" w:rsidRDefault="009800D1" w:rsidP="009800D1">
      <w:pPr>
        <w:rPr>
          <w:noProof/>
          <w:lang w:eastAsia="ja-JP"/>
        </w:rPr>
      </w:pPr>
    </w:p>
    <w:p w14:paraId="61FEDC25" w14:textId="77777777" w:rsidR="009800D1" w:rsidRDefault="009800D1" w:rsidP="009800D1">
      <w:pPr>
        <w:rPr>
          <w:noProof/>
          <w:lang w:eastAsia="ja-JP"/>
        </w:rPr>
      </w:pPr>
    </w:p>
    <w:p w14:paraId="09505661" w14:textId="77777777" w:rsidR="009800D1" w:rsidRDefault="009800D1" w:rsidP="009800D1">
      <w:pPr>
        <w:rPr>
          <w:noProof/>
          <w:lang w:eastAsia="ja-JP"/>
        </w:rPr>
      </w:pPr>
    </w:p>
    <w:p w14:paraId="6A0E8008" w14:textId="77777777" w:rsidR="009800D1" w:rsidRDefault="009800D1" w:rsidP="009800D1">
      <w:pPr>
        <w:rPr>
          <w:noProof/>
          <w:lang w:eastAsia="ja-JP"/>
        </w:rPr>
      </w:pPr>
    </w:p>
    <w:p w14:paraId="4952A6F8" w14:textId="77777777" w:rsidR="009800D1" w:rsidRDefault="009800D1" w:rsidP="009800D1">
      <w:pPr>
        <w:rPr>
          <w:noProof/>
          <w:lang w:eastAsia="ja-JP"/>
        </w:rPr>
      </w:pPr>
    </w:p>
    <w:p w14:paraId="02DC5FCC" w14:textId="77777777" w:rsidR="009800D1" w:rsidRDefault="009800D1" w:rsidP="009800D1">
      <w:pPr>
        <w:rPr>
          <w:noProof/>
          <w:lang w:eastAsia="ja-JP"/>
        </w:rPr>
      </w:pPr>
    </w:p>
    <w:p w14:paraId="5B53D792" w14:textId="77777777" w:rsidR="009800D1" w:rsidRDefault="009800D1" w:rsidP="009800D1">
      <w:pPr>
        <w:rPr>
          <w:noProof/>
          <w:lang w:eastAsia="ja-JP"/>
        </w:rPr>
      </w:pPr>
    </w:p>
    <w:p w14:paraId="3A81DA4D" w14:textId="77777777" w:rsidR="009800D1" w:rsidRDefault="009800D1" w:rsidP="009800D1">
      <w:pPr>
        <w:rPr>
          <w:noProof/>
          <w:lang w:eastAsia="ja-JP"/>
        </w:rPr>
      </w:pPr>
    </w:p>
    <w:p w14:paraId="22A099C9" w14:textId="77777777" w:rsidR="009800D1" w:rsidRDefault="009800D1" w:rsidP="009800D1">
      <w:pPr>
        <w:rPr>
          <w:noProof/>
          <w:lang w:eastAsia="pl-PL"/>
        </w:rPr>
      </w:pPr>
    </w:p>
    <w:p w14:paraId="06387762" w14:textId="0EF78A82" w:rsidR="009800D1" w:rsidRDefault="009800D1" w:rsidP="00AE18C2">
      <w:pPr>
        <w:pStyle w:val="Nagwek5"/>
        <w:numPr>
          <w:ilvl w:val="0"/>
          <w:numId w:val="0"/>
        </w:numPr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670528" behindDoc="0" locked="0" layoutInCell="1" allowOverlap="1" wp14:anchorId="24A3B6C3" wp14:editId="569B3CC6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6238875" cy="2453640"/>
            <wp:effectExtent l="0" t="0" r="0" b="381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>
        <w:rPr>
          <w:rFonts w:cs="Segoe UI"/>
          <w:color w:val="000000" w:themeColor="text1"/>
          <w:szCs w:val="19"/>
        </w:rPr>
        <w:t xml:space="preserve">Wykres 7. </w:t>
      </w:r>
      <w:r w:rsidRPr="00D91F78">
        <w:t xml:space="preserve">Udział pracujących, którzy korzystali z wynagrodzenia za czas </w:t>
      </w:r>
      <w:r w:rsidR="00525F59">
        <w:t>choroby lub zasiłku chorobowego</w:t>
      </w:r>
      <w:r w:rsidR="00525F59">
        <w:br/>
      </w:r>
      <w:r w:rsidRPr="00D91F78">
        <w:t>z powodu poddania się kwarantannie lub izolacji według wielkości jednostek na koniec I kwartału 202</w:t>
      </w:r>
      <w:r>
        <w:t>1</w:t>
      </w:r>
      <w:r w:rsidRPr="00D91F78">
        <w:t xml:space="preserve"> r.</w:t>
      </w:r>
      <w:r>
        <w:t xml:space="preserve"> </w:t>
      </w:r>
    </w:p>
    <w:p w14:paraId="3F48A964" w14:textId="77777777" w:rsidR="009800D1" w:rsidRDefault="009800D1" w:rsidP="009800D1">
      <w:pPr>
        <w:spacing w:after="360"/>
        <w:rPr>
          <w:noProof/>
          <w:lang w:eastAsia="ja-JP"/>
        </w:rPr>
      </w:pPr>
      <w:r>
        <w:rPr>
          <w:noProof/>
          <w:lang w:eastAsia="ja-JP"/>
        </w:rPr>
        <w:t>Sytuacje kwarantanny lub izolacji pracujących wystapiły we wszystkich województwach, przy czym w największym stopniu w województwach pomorskim, kujawsko-pomorskim i warmińsko-mazurskim, gdzie pracujący, którzy według stanu na</w:t>
      </w:r>
      <w:r>
        <w:rPr>
          <w:noProof/>
          <w:lang w:eastAsia="ja-JP"/>
        </w:rPr>
        <w:br/>
        <w:t>31 marca 2021 r. korzystali z wynagrodzenia za czas choroby lub zasiłku chorobowego z powodu objęcia kwarantanną lub izolacją, stanowili 4,7% ogółu pracujących. W pozostałych województwach analizowany udział oscylował między 3,0% (województwo podlaskie), a 4,2% (śląskie).</w:t>
      </w:r>
    </w:p>
    <w:p w14:paraId="333BE970" w14:textId="5CDA99E5" w:rsidR="00502C57" w:rsidRPr="005F69B7" w:rsidRDefault="00502C57" w:rsidP="00CE3E17">
      <w:pPr>
        <w:pStyle w:val="Nagwek1"/>
        <w:spacing w:after="120"/>
      </w:pPr>
      <w:bookmarkStart w:id="19" w:name="_Toc75870039"/>
      <w:bookmarkEnd w:id="15"/>
      <w:r w:rsidRPr="005F69B7">
        <w:t>Wynagrodzenia</w:t>
      </w:r>
      <w:bookmarkEnd w:id="11"/>
      <w:bookmarkEnd w:id="12"/>
      <w:bookmarkEnd w:id="13"/>
      <w:bookmarkEnd w:id="14"/>
      <w:bookmarkEnd w:id="19"/>
    </w:p>
    <w:p w14:paraId="7DEA6C0B" w14:textId="77777777" w:rsidR="000F6531" w:rsidRPr="00E93F41" w:rsidRDefault="000F6531" w:rsidP="000F6531">
      <w:pPr>
        <w:pStyle w:val="podstawowyFira95"/>
        <w:suppressAutoHyphens/>
        <w:jc w:val="left"/>
      </w:pPr>
      <w:bookmarkStart w:id="20" w:name="_Toc328389332"/>
      <w:bookmarkStart w:id="21" w:name="_Toc507071633"/>
      <w:bookmarkStart w:id="22" w:name="_Toc507072376"/>
      <w:bookmarkStart w:id="23" w:name="_Toc507417428"/>
      <w:r w:rsidRPr="00E93F41">
        <w:t>W</w:t>
      </w:r>
      <w:r>
        <w:t xml:space="preserve"> maju b</w:t>
      </w:r>
      <w:r w:rsidRPr="00E93F41">
        <w:t>r.,</w:t>
      </w:r>
      <w:r w:rsidRPr="00E93F41">
        <w:rPr>
          <w:b/>
        </w:rPr>
        <w:t xml:space="preserve"> </w:t>
      </w:r>
      <w:r w:rsidRPr="00E93F41">
        <w:t>przeciętne miesięczne wynagrodzenie brutto</w:t>
      </w:r>
      <w:r w:rsidRPr="00E93F41">
        <w:rPr>
          <w:b/>
        </w:rPr>
        <w:t xml:space="preserve"> </w:t>
      </w:r>
      <w:r w:rsidRPr="00E93F41">
        <w:t>zwiększyło się w skali roku</w:t>
      </w:r>
      <w:r>
        <w:t xml:space="preserve"> (maj 2021 r. do maja 2020 r.), a t</w:t>
      </w:r>
      <w:r w:rsidRPr="00E93F41">
        <w:t xml:space="preserve">empo tego wzrostu było </w:t>
      </w:r>
      <w:r>
        <w:t xml:space="preserve">znacznie wyższe </w:t>
      </w:r>
      <w:r w:rsidRPr="00E93F41">
        <w:t>od notowanego w</w:t>
      </w:r>
      <w:r>
        <w:t xml:space="preserve"> ubiegłym </w:t>
      </w:r>
      <w:r w:rsidRPr="00E93F41">
        <w:t>roku.</w:t>
      </w:r>
    </w:p>
    <w:p w14:paraId="253FE366" w14:textId="77777777" w:rsidR="000F6531" w:rsidRPr="00EC3DE9" w:rsidRDefault="000F6531" w:rsidP="000F6531">
      <w:pPr>
        <w:pStyle w:val="podstawowyFira95"/>
        <w:suppressAutoHyphens/>
        <w:jc w:val="left"/>
      </w:pPr>
      <w:r w:rsidRPr="00EC3DE9">
        <w:rPr>
          <w:b/>
        </w:rPr>
        <w:t>Przeciętne miesięczne wynagrodzenie brutto</w:t>
      </w:r>
      <w:r w:rsidRPr="00EC3DE9">
        <w:t xml:space="preserve"> w sektorze przedsiębiorstw w</w:t>
      </w:r>
      <w:r>
        <w:t xml:space="preserve"> maju br</w:t>
      </w:r>
      <w:r w:rsidRPr="00EC3DE9">
        <w:t xml:space="preserve">., ukształtowało się na poziomie </w:t>
      </w:r>
      <w:r>
        <w:t>4730,99</w:t>
      </w:r>
      <w:r w:rsidRPr="00EC3DE9">
        <w:t xml:space="preserve"> zł i było o </w:t>
      </w:r>
      <w:r>
        <w:t>13</w:t>
      </w:r>
      <w:r w:rsidRPr="00EC3DE9">
        <w:t>,</w:t>
      </w:r>
      <w:r>
        <w:t>0</w:t>
      </w:r>
      <w:r w:rsidRPr="00EC3DE9">
        <w:t>% wyższe niż w</w:t>
      </w:r>
      <w:r>
        <w:t xml:space="preserve"> maju ubiegłego </w:t>
      </w:r>
      <w:r w:rsidRPr="00EC3DE9">
        <w:t>r</w:t>
      </w:r>
      <w:r>
        <w:t>oku</w:t>
      </w:r>
      <w:r w:rsidRPr="00EC3DE9">
        <w:t xml:space="preserve">, </w:t>
      </w:r>
      <w:r>
        <w:t xml:space="preserve">kiedy notowano </w:t>
      </w:r>
      <w:r w:rsidRPr="00EC3DE9">
        <w:t>wzros</w:t>
      </w:r>
      <w:r>
        <w:t>t</w:t>
      </w:r>
      <w:r w:rsidRPr="00EC3DE9">
        <w:t xml:space="preserve"> o </w:t>
      </w:r>
      <w:r>
        <w:t>0,3</w:t>
      </w:r>
      <w:r w:rsidRPr="00EC3DE9">
        <w:t xml:space="preserve">%. W porównaniu z </w:t>
      </w:r>
      <w:r>
        <w:t>poprzednim miesiącem</w:t>
      </w:r>
      <w:r w:rsidRPr="00EC3DE9">
        <w:t xml:space="preserve"> płace </w:t>
      </w:r>
      <w:r>
        <w:t>obniżyły się o 2,1%</w:t>
      </w:r>
      <w:r w:rsidRPr="00EC3DE9">
        <w:t xml:space="preserve">. </w:t>
      </w:r>
      <w:r w:rsidRPr="00E10FDB">
        <w:t>W Polsce przeciętne miesięczne wynagrodzenie brutto wyniosło 5637,34 zł i wzrosło w odniesieniu do maja 2020 r. (o 10,1%), a obniżyło się w stosunku do poprzedniego miesiąca (o 2,9%).</w:t>
      </w:r>
    </w:p>
    <w:p w14:paraId="1F038E35" w14:textId="77777777" w:rsidR="000F6531" w:rsidRDefault="000F6531" w:rsidP="000F6531">
      <w:pPr>
        <w:pStyle w:val="podstawowyFira95"/>
        <w:suppressAutoHyphens/>
        <w:jc w:val="left"/>
      </w:pPr>
      <w:r w:rsidRPr="00DD12DB">
        <w:t>W porównaniu z</w:t>
      </w:r>
      <w:r>
        <w:t xml:space="preserve"> majem ubiegłego roku</w:t>
      </w:r>
      <w:r w:rsidRPr="00DD12DB">
        <w:t>, wzrost płac odnotowano w</w:t>
      </w:r>
      <w:r>
        <w:t>e wszystkich</w:t>
      </w:r>
      <w:r w:rsidRPr="00DD12DB">
        <w:t xml:space="preserve"> badanych sekcj</w:t>
      </w:r>
      <w:r>
        <w:t>ach</w:t>
      </w:r>
      <w:r w:rsidRPr="00DD12DB">
        <w:t xml:space="preserve">. </w:t>
      </w:r>
      <w:r>
        <w:t>Wysokie w</w:t>
      </w:r>
      <w:r w:rsidRPr="00DD12DB">
        <w:t>zrost</w:t>
      </w:r>
      <w:r>
        <w:t>y</w:t>
      </w:r>
      <w:r w:rsidRPr="00DD12DB">
        <w:t xml:space="preserve"> wynagrodzeń wystąpił</w:t>
      </w:r>
      <w:r>
        <w:t>y</w:t>
      </w:r>
      <w:r w:rsidRPr="00DD12DB">
        <w:t xml:space="preserve"> w</w:t>
      </w:r>
      <w:r w:rsidRPr="00875CD5">
        <w:t xml:space="preserve"> </w:t>
      </w:r>
      <w:r>
        <w:t xml:space="preserve">zakwaterowaniu i gastronomii (o 32,7%), przetwórstwie przemysłowym (o 14,9%), </w:t>
      </w:r>
      <w:r w:rsidRPr="00A308AE">
        <w:t xml:space="preserve">administrowaniu i działalności wspierającej (o </w:t>
      </w:r>
      <w:r>
        <w:t>13</w:t>
      </w:r>
      <w:r w:rsidRPr="00A308AE">
        <w:t>,</w:t>
      </w:r>
      <w:r>
        <w:t>5</w:t>
      </w:r>
      <w:r w:rsidRPr="00A308AE">
        <w:t>%)</w:t>
      </w:r>
      <w:r>
        <w:t xml:space="preserve">, </w:t>
      </w:r>
      <w:r w:rsidRPr="00A308AE">
        <w:t xml:space="preserve">handlu; naprawie pojazdów samochodowych (o </w:t>
      </w:r>
      <w:r>
        <w:t>13</w:t>
      </w:r>
      <w:r w:rsidRPr="00A308AE">
        <w:t>,</w:t>
      </w:r>
      <w:r>
        <w:t>3</w:t>
      </w:r>
      <w:r w:rsidRPr="00A308AE">
        <w:t>%)</w:t>
      </w:r>
      <w:r>
        <w:t>,</w:t>
      </w:r>
      <w:r w:rsidRPr="00013B6C">
        <w:t xml:space="preserve"> </w:t>
      </w:r>
      <w:r>
        <w:t>t</w:t>
      </w:r>
      <w:r w:rsidRPr="00EB0F0E">
        <w:t>ranspor</w:t>
      </w:r>
      <w:r>
        <w:t>cie</w:t>
      </w:r>
      <w:r w:rsidRPr="00EB0F0E">
        <w:t xml:space="preserve"> i gospodar</w:t>
      </w:r>
      <w:r>
        <w:t>ce</w:t>
      </w:r>
      <w:r w:rsidRPr="00EB0F0E">
        <w:t xml:space="preserve"> magazynow</w:t>
      </w:r>
      <w:r>
        <w:t xml:space="preserve">ej (o 12,9%), działalności profesjonalnej, naukowej i technicznej </w:t>
      </w:r>
      <w:r w:rsidRPr="00DD12DB">
        <w:t xml:space="preserve">(o </w:t>
      </w:r>
      <w:r>
        <w:t>12,4%)</w:t>
      </w:r>
      <w:r w:rsidRPr="00C16FDF">
        <w:t xml:space="preserve"> </w:t>
      </w:r>
      <w:r>
        <w:t xml:space="preserve">oraz w </w:t>
      </w:r>
      <w:r w:rsidRPr="00A308AE">
        <w:t xml:space="preserve">budownictwie </w:t>
      </w:r>
      <w:r w:rsidRPr="009800D1">
        <w:rPr>
          <w:spacing w:val="-2"/>
        </w:rPr>
        <w:t>(o 11,0%), a nieco mniejsze w dostawie wody; gospodarowaniu ściekami i odpadami; rekultywacji (o 6,5%) oraz w</w:t>
      </w:r>
      <w:r>
        <w:t xml:space="preserve"> </w:t>
      </w:r>
      <w:r w:rsidRPr="00A308AE">
        <w:t xml:space="preserve">obsłudze rynku nieruchomości (o </w:t>
      </w:r>
      <w:r>
        <w:t>6</w:t>
      </w:r>
      <w:r w:rsidRPr="00A308AE">
        <w:t>,</w:t>
      </w:r>
      <w:r>
        <w:t>4</w:t>
      </w:r>
      <w:r w:rsidRPr="00A308AE">
        <w:t>%)</w:t>
      </w:r>
      <w:r>
        <w:t>.</w:t>
      </w:r>
    </w:p>
    <w:p w14:paraId="4AC98D86" w14:textId="77777777" w:rsidR="009800D1" w:rsidRDefault="009800D1" w:rsidP="000F6531">
      <w:pPr>
        <w:pStyle w:val="podstawowyFira95"/>
        <w:suppressAutoHyphens/>
        <w:jc w:val="left"/>
      </w:pPr>
    </w:p>
    <w:p w14:paraId="31473036" w14:textId="77777777" w:rsidR="009800D1" w:rsidRDefault="009800D1" w:rsidP="000F6531">
      <w:pPr>
        <w:pStyle w:val="podstawowyFira95"/>
        <w:suppressAutoHyphens/>
        <w:jc w:val="left"/>
      </w:pPr>
    </w:p>
    <w:p w14:paraId="13115BFD" w14:textId="77777777" w:rsidR="009800D1" w:rsidRDefault="009800D1" w:rsidP="000F6531">
      <w:pPr>
        <w:pStyle w:val="podstawowyFira95"/>
        <w:suppressAutoHyphens/>
        <w:jc w:val="left"/>
      </w:pPr>
    </w:p>
    <w:p w14:paraId="1C02C09E" w14:textId="77777777" w:rsidR="009800D1" w:rsidRDefault="009800D1" w:rsidP="000F6531">
      <w:pPr>
        <w:pStyle w:val="podstawowyFira95"/>
        <w:suppressAutoHyphens/>
        <w:jc w:val="left"/>
      </w:pPr>
    </w:p>
    <w:p w14:paraId="30A440B8" w14:textId="77777777" w:rsidR="009800D1" w:rsidRDefault="009800D1" w:rsidP="000F6531">
      <w:pPr>
        <w:pStyle w:val="podstawowyFira95"/>
        <w:suppressAutoHyphens/>
        <w:jc w:val="left"/>
      </w:pPr>
    </w:p>
    <w:p w14:paraId="2853AC16" w14:textId="77777777" w:rsidR="009800D1" w:rsidRDefault="009800D1" w:rsidP="000F6531">
      <w:pPr>
        <w:pStyle w:val="podstawowyFira95"/>
        <w:suppressAutoHyphens/>
        <w:jc w:val="left"/>
      </w:pPr>
    </w:p>
    <w:p w14:paraId="2CFD8848" w14:textId="77777777" w:rsidR="009800D1" w:rsidRDefault="009800D1" w:rsidP="000F6531">
      <w:pPr>
        <w:pStyle w:val="podstawowyFira95"/>
        <w:suppressAutoHyphens/>
        <w:jc w:val="left"/>
      </w:pPr>
    </w:p>
    <w:p w14:paraId="15620627" w14:textId="77777777" w:rsidR="009800D1" w:rsidRDefault="009800D1" w:rsidP="000F6531">
      <w:pPr>
        <w:pStyle w:val="podstawowyFira95"/>
        <w:suppressAutoHyphens/>
        <w:jc w:val="left"/>
      </w:pPr>
    </w:p>
    <w:p w14:paraId="6C92D165" w14:textId="77777777" w:rsidR="009800D1" w:rsidRDefault="009800D1" w:rsidP="000F6531">
      <w:pPr>
        <w:pStyle w:val="podstawowyFira95"/>
        <w:suppressAutoHyphens/>
        <w:jc w:val="left"/>
      </w:pPr>
    </w:p>
    <w:p w14:paraId="5777F79E" w14:textId="77777777" w:rsidR="009800D1" w:rsidRDefault="009800D1" w:rsidP="000F6531">
      <w:pPr>
        <w:pStyle w:val="podstawowyFira95"/>
        <w:suppressAutoHyphens/>
        <w:jc w:val="left"/>
      </w:pPr>
    </w:p>
    <w:p w14:paraId="30633FD7" w14:textId="77777777" w:rsidR="009800D1" w:rsidRDefault="009800D1" w:rsidP="000F6531">
      <w:pPr>
        <w:pStyle w:val="podstawowyFira95"/>
        <w:suppressAutoHyphens/>
        <w:jc w:val="left"/>
      </w:pPr>
    </w:p>
    <w:p w14:paraId="6A94F3F8" w14:textId="77777777" w:rsidR="009800D1" w:rsidRDefault="009800D1" w:rsidP="000F6531">
      <w:pPr>
        <w:pStyle w:val="podstawowyFira95"/>
        <w:suppressAutoHyphens/>
        <w:jc w:val="left"/>
      </w:pPr>
    </w:p>
    <w:p w14:paraId="6F605B44" w14:textId="77777777" w:rsidR="009800D1" w:rsidRDefault="009800D1" w:rsidP="000F6531">
      <w:pPr>
        <w:pStyle w:val="podstawowyFira95"/>
        <w:suppressAutoHyphens/>
        <w:jc w:val="left"/>
      </w:pPr>
    </w:p>
    <w:p w14:paraId="5E9A284D" w14:textId="77777777" w:rsidR="009800D1" w:rsidRDefault="009800D1" w:rsidP="000F6531">
      <w:pPr>
        <w:pStyle w:val="podstawowyFira95"/>
        <w:suppressAutoHyphens/>
        <w:jc w:val="left"/>
      </w:pPr>
    </w:p>
    <w:p w14:paraId="66734C09" w14:textId="77777777" w:rsidR="000F6531" w:rsidRPr="004408C5" w:rsidRDefault="000F6531" w:rsidP="000F6531">
      <w:pPr>
        <w:pStyle w:val="podstawowyFira95"/>
        <w:suppressAutoHyphens/>
        <w:jc w:val="left"/>
      </w:pPr>
    </w:p>
    <w:p w14:paraId="7038EBBB" w14:textId="77777777" w:rsidR="000F6531" w:rsidRPr="0042165F" w:rsidRDefault="000F6531" w:rsidP="000F6531">
      <w:pPr>
        <w:pStyle w:val="Tablicespis"/>
        <w:suppressAutoHyphens/>
        <w:ind w:left="851" w:hanging="851"/>
      </w:pPr>
      <w:r w:rsidRPr="0042165F"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0F6531" w:rsidRPr="0061771C" w14:paraId="0F8B0785" w14:textId="77777777" w:rsidTr="00653DD2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2B84571" w14:textId="77777777" w:rsidR="000F6531" w:rsidRPr="0061771C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4CD818" w14:textId="77777777" w:rsidR="000F6531" w:rsidRPr="0061771C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14:paraId="590AD49A" w14:textId="77777777" w:rsidR="000F6531" w:rsidRPr="0061771C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V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0F6531" w:rsidRPr="0061771C" w14:paraId="1E68DDF2" w14:textId="77777777" w:rsidTr="00653DD2">
        <w:tc>
          <w:tcPr>
            <w:tcW w:w="5387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3AC2F30" w14:textId="77777777" w:rsidR="000F6531" w:rsidRPr="0061771C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F9B3547" w14:textId="77777777" w:rsidR="000F6531" w:rsidRPr="0061771C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057D3C3" w14:textId="77777777" w:rsidR="000F6531" w:rsidRPr="0061771C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61771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463BA0E" w14:textId="77777777" w:rsidR="000F6531" w:rsidRPr="0061771C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0E5793D" w14:textId="77777777" w:rsidR="000F6531" w:rsidRPr="0061771C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61771C">
              <w:rPr>
                <w:rFonts w:cs="Arial"/>
                <w:spacing w:val="-2"/>
                <w:sz w:val="16"/>
                <w:szCs w:val="16"/>
              </w:rPr>
              <w:t>I–</w:t>
            </w: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>=100</w:t>
            </w:r>
          </w:p>
        </w:tc>
      </w:tr>
      <w:tr w:rsidR="000F6531" w:rsidRPr="0061771C" w14:paraId="7D0241BB" w14:textId="77777777" w:rsidTr="00653DD2">
        <w:tc>
          <w:tcPr>
            <w:tcW w:w="5387" w:type="dxa"/>
            <w:tcBorders>
              <w:top w:val="single" w:sz="12" w:space="0" w:color="522398"/>
              <w:right w:val="single" w:sz="4" w:space="0" w:color="522398"/>
            </w:tcBorders>
            <w:vAlign w:val="bottom"/>
          </w:tcPr>
          <w:p w14:paraId="38175D03" w14:textId="77777777" w:rsidR="000F6531" w:rsidRPr="0061771C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61771C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>GÓŁEM</w:t>
            </w:r>
          </w:p>
        </w:tc>
        <w:tc>
          <w:tcPr>
            <w:tcW w:w="127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3581C98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4730,99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64DF1A0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113,0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73B4B16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4751,62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</w:tcBorders>
            <w:vAlign w:val="bottom"/>
          </w:tcPr>
          <w:p w14:paraId="48BC5B2A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109,4</w:t>
            </w:r>
          </w:p>
        </w:tc>
      </w:tr>
      <w:tr w:rsidR="000F6531" w:rsidRPr="008E794B" w14:paraId="291EEAAC" w14:textId="77777777" w:rsidTr="00653DD2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AA09D37" w14:textId="77777777" w:rsidR="000F6531" w:rsidRPr="008E794B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EBC319A" w14:textId="77777777" w:rsidR="000F6531" w:rsidRPr="008E794B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C7CCFD" w14:textId="77777777" w:rsidR="000F6531" w:rsidRPr="008E794B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0100344" w14:textId="77777777" w:rsidR="000F6531" w:rsidRPr="008E794B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15A1D32" w14:textId="77777777" w:rsidR="000F6531" w:rsidRPr="008E794B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0F6531" w:rsidRPr="0061771C" w14:paraId="7DA1A544" w14:textId="77777777" w:rsidTr="00653DD2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21D845B" w14:textId="77777777" w:rsidR="000F6531" w:rsidRPr="0061771C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6B4F8E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4993,05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D7D2C6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DEE1E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5023,02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4764B5DC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0F6531" w:rsidRPr="0061771C" w14:paraId="22CE0ACF" w14:textId="77777777" w:rsidTr="00653DD2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3D4E1492" w14:textId="77777777" w:rsidR="000F6531" w:rsidRPr="0061771C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77EA0C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5AB35D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9FCAEF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7538E59F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F6531" w:rsidRPr="0061771C" w14:paraId="27060353" w14:textId="77777777" w:rsidTr="00653DD2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55817F64" w14:textId="77777777" w:rsidR="000F6531" w:rsidRPr="0061771C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00F126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4979,10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302622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33AC56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5008,35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0E672BBF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</w:tr>
      <w:tr w:rsidR="000F6531" w:rsidRPr="0061771C" w14:paraId="1BB00306" w14:textId="77777777" w:rsidTr="00653DD2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CBA3ED3" w14:textId="77777777" w:rsidR="000F6531" w:rsidRPr="0061771C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08FCEC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4616,30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DB9C29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02B41A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4637,57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41C41D97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0F6531" w:rsidRPr="0061771C" w14:paraId="52C3433D" w14:textId="77777777" w:rsidTr="00653DD2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4A70B680" w14:textId="77777777" w:rsidR="000F6531" w:rsidRPr="0061771C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16249D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4425,20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878C41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1C5EB2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4350,54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6B69BEA2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0F6531" w:rsidRPr="0061771C" w14:paraId="2428B162" w14:textId="77777777" w:rsidTr="00653DD2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7F754B4" w14:textId="77777777" w:rsidR="000F6531" w:rsidRPr="0061771C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Handel; naprawa pojazdów samochodowych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793330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4313,56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ADA251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38A3CA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4299,21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49F05639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0F6531" w:rsidRPr="0061771C" w14:paraId="6CA5467F" w14:textId="77777777" w:rsidTr="00653DD2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4829CCED" w14:textId="77777777" w:rsidR="000F6531" w:rsidRPr="0061771C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A76F27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4109,62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5FD07B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CDEA0E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4107,34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4990017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0F6531" w:rsidRPr="0061771C" w14:paraId="06F2BC22" w14:textId="77777777" w:rsidTr="00653DD2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B8E75AB" w14:textId="77777777" w:rsidR="000F6531" w:rsidRPr="0061771C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Zakwaterowanie i gastronomia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44DA97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3804,17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82B8E8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FC8542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3662,04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A90FACF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</w:tr>
      <w:tr w:rsidR="000F6531" w:rsidRPr="0061771C" w14:paraId="25B77041" w14:textId="77777777" w:rsidTr="00653DD2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9280B2B" w14:textId="77777777" w:rsidR="000F6531" w:rsidRPr="0061771C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Obsługa rynku nieruchomości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41278C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4554,83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96DECE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EE6079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4776,27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FF7EFCD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0F6531" w:rsidRPr="0061771C" w14:paraId="7175637A" w14:textId="77777777" w:rsidTr="00653DD2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95A2CDB" w14:textId="77777777" w:rsidR="000F6531" w:rsidRPr="0061771C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61771C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778CB9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4860,31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5E73C3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C08E2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5149,37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6D3DA87B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0F6531" w:rsidRPr="0061771C" w14:paraId="597583C7" w14:textId="77777777" w:rsidTr="00653DD2">
        <w:tc>
          <w:tcPr>
            <w:tcW w:w="5387" w:type="dxa"/>
            <w:tcBorders>
              <w:bottom w:val="nil"/>
              <w:right w:val="single" w:sz="4" w:space="0" w:color="522398"/>
            </w:tcBorders>
            <w:vAlign w:val="bottom"/>
          </w:tcPr>
          <w:p w14:paraId="3F7635A2" w14:textId="77777777" w:rsidR="000F6531" w:rsidRPr="0061771C" w:rsidRDefault="000F6531" w:rsidP="00653DD2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F45A80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3390,37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40A164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7C3858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3385,52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</w:tcBorders>
            <w:vAlign w:val="bottom"/>
          </w:tcPr>
          <w:p w14:paraId="5F8A5897" w14:textId="77777777" w:rsidR="000F6531" w:rsidRPr="0061771C" w:rsidRDefault="000F6531" w:rsidP="00653DD2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</w:tr>
    </w:tbl>
    <w:p w14:paraId="0C4D4ADA" w14:textId="77777777" w:rsidR="000F6531" w:rsidRDefault="000F6531" w:rsidP="000F6531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61771C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0C3D53B5" w14:textId="77777777" w:rsidR="000F6531" w:rsidRPr="004408C5" w:rsidRDefault="000F6531" w:rsidP="000F6531">
      <w:pPr>
        <w:suppressAutoHyphens/>
        <w:spacing w:line="240" w:lineRule="exact"/>
        <w:rPr>
          <w:rFonts w:cs="Arial"/>
          <w:szCs w:val="19"/>
        </w:rPr>
      </w:pPr>
    </w:p>
    <w:p w14:paraId="27C0F74F" w14:textId="2E6F0B43" w:rsidR="000F6531" w:rsidRDefault="000F6531" w:rsidP="00411293">
      <w:pPr>
        <w:pStyle w:val="Nagwek5"/>
      </w:pPr>
      <w:r w:rsidRPr="0042165F">
        <w:t>Odchylenia względne przeciętnych miesięcznych wynagrodzeń br</w:t>
      </w:r>
      <w:r w:rsidR="009800D1">
        <w:t>utto od średniego wynagrodzenia</w:t>
      </w:r>
      <w:r w:rsidR="009800D1">
        <w:br/>
      </w:r>
      <w:r w:rsidRPr="0042165F">
        <w:t>w</w:t>
      </w:r>
      <w:r>
        <w:t xml:space="preserve"> </w:t>
      </w:r>
      <w:r w:rsidRPr="0042165F">
        <w:t xml:space="preserve">województwie według wybranych </w:t>
      </w:r>
      <w:r w:rsidRPr="006D4A3F">
        <w:t>sekcji w</w:t>
      </w:r>
      <w:r>
        <w:t xml:space="preserve"> maju 2021</w:t>
      </w:r>
      <w:r w:rsidRPr="006D4A3F">
        <w:t xml:space="preserve"> r.</w:t>
      </w:r>
    </w:p>
    <w:p w14:paraId="30DC6027" w14:textId="77777777" w:rsidR="000F6531" w:rsidRDefault="000F6531" w:rsidP="000F6531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453864F2" wp14:editId="1F855ECC">
            <wp:extent cx="6219825" cy="2736850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1617277" w14:textId="77777777" w:rsidR="000F6531" w:rsidRPr="00BF638F" w:rsidRDefault="000F6531" w:rsidP="000F6531">
      <w:pPr>
        <w:pStyle w:val="Tekstpodstawowy"/>
        <w:jc w:val="left"/>
        <w:rPr>
          <w:sz w:val="16"/>
          <w:szCs w:val="16"/>
        </w:rPr>
      </w:pPr>
      <w:r w:rsidRPr="00BF638F">
        <w:rPr>
          <w:sz w:val="16"/>
          <w:szCs w:val="16"/>
        </w:rPr>
        <w:t>a Nie obejmuje działów: Badania naukowe i prace rozwojowe oraz Działalność weterynaryjna.</w:t>
      </w:r>
    </w:p>
    <w:p w14:paraId="6270FED8" w14:textId="353D0BCE" w:rsidR="000F6531" w:rsidRDefault="000F6531" w:rsidP="000F6531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AB1111">
        <w:rPr>
          <w:bCs/>
        </w:rPr>
        <w:t xml:space="preserve">W porównaniu z </w:t>
      </w:r>
      <w:r>
        <w:rPr>
          <w:bCs/>
        </w:rPr>
        <w:t>kwietniem</w:t>
      </w:r>
      <w:r w:rsidRPr="00AB1111">
        <w:rPr>
          <w:bCs/>
        </w:rPr>
        <w:t xml:space="preserve"> br., znaczący spadek przeciętnego miesięcznego wynagrodzenia brutto zanotowano</w:t>
      </w:r>
      <w:r w:rsidR="00525F59">
        <w:rPr>
          <w:bCs/>
        </w:rPr>
        <w:br/>
      </w:r>
      <w:r w:rsidRPr="00AB1111">
        <w:rPr>
          <w:bCs/>
        </w:rPr>
        <w:t>w</w:t>
      </w:r>
      <w:r w:rsidRPr="00AB1111">
        <w:t xml:space="preserve"> </w:t>
      </w:r>
      <w:r w:rsidRPr="00AB1111">
        <w:rPr>
          <w:bCs/>
        </w:rPr>
        <w:t xml:space="preserve">działalności profesjonalnej, naukowej </w:t>
      </w:r>
      <w:r w:rsidRPr="00276EAC">
        <w:rPr>
          <w:bCs/>
        </w:rPr>
        <w:t xml:space="preserve">i technicznej (o </w:t>
      </w:r>
      <w:r>
        <w:rPr>
          <w:bCs/>
        </w:rPr>
        <w:t>9</w:t>
      </w:r>
      <w:r w:rsidRPr="00276EAC">
        <w:rPr>
          <w:bCs/>
        </w:rPr>
        <w:t>,</w:t>
      </w:r>
      <w:r>
        <w:rPr>
          <w:bCs/>
        </w:rPr>
        <w:t>6</w:t>
      </w:r>
      <w:r w:rsidRPr="00276EAC">
        <w:rPr>
          <w:bCs/>
        </w:rPr>
        <w:t>%).</w:t>
      </w:r>
      <w:r>
        <w:rPr>
          <w:bCs/>
        </w:rPr>
        <w:t xml:space="preserve"> Płace obniżyły się także w</w:t>
      </w:r>
      <w:r w:rsidRPr="00276EAC">
        <w:t xml:space="preserve"> </w:t>
      </w:r>
      <w:r w:rsidRPr="003F3178">
        <w:t>obsłudze rynku nieruchomości</w:t>
      </w:r>
      <w:r w:rsidR="009800D1">
        <w:br/>
      </w:r>
      <w:r>
        <w:t xml:space="preserve">(o 5,0%), </w:t>
      </w:r>
      <w:r>
        <w:rPr>
          <w:bCs/>
        </w:rPr>
        <w:t xml:space="preserve">przetwórstwie przemysłowym </w:t>
      </w:r>
      <w:r w:rsidRPr="00276EAC">
        <w:rPr>
          <w:bCs/>
        </w:rPr>
        <w:t>o</w:t>
      </w:r>
      <w:r>
        <w:rPr>
          <w:bCs/>
        </w:rPr>
        <w:t xml:space="preserve">raz w </w:t>
      </w:r>
      <w:r w:rsidRPr="00276EAC">
        <w:rPr>
          <w:bCs/>
        </w:rPr>
        <w:t>transporcie i gospodarce magazynowej</w:t>
      </w:r>
      <w:r>
        <w:rPr>
          <w:bCs/>
        </w:rPr>
        <w:t xml:space="preserve"> (po 2,6%). </w:t>
      </w:r>
      <w:r w:rsidRPr="00276EAC">
        <w:rPr>
          <w:bCs/>
        </w:rPr>
        <w:t xml:space="preserve">Natomiast </w:t>
      </w:r>
      <w:r>
        <w:rPr>
          <w:bCs/>
        </w:rPr>
        <w:t>wzrost</w:t>
      </w:r>
      <w:r w:rsidRPr="00276EAC">
        <w:rPr>
          <w:bCs/>
        </w:rPr>
        <w:t xml:space="preserve"> płac wystąpił </w:t>
      </w:r>
      <w:r>
        <w:rPr>
          <w:bCs/>
        </w:rPr>
        <w:t xml:space="preserve">m.in. </w:t>
      </w:r>
      <w:r w:rsidRPr="00276EAC">
        <w:rPr>
          <w:bCs/>
        </w:rPr>
        <w:t>w</w:t>
      </w:r>
      <w:r w:rsidRPr="003F3178">
        <w:t xml:space="preserve"> </w:t>
      </w:r>
      <w:r w:rsidRPr="003F3178">
        <w:rPr>
          <w:bCs/>
        </w:rPr>
        <w:t>zakwaterowaniu i gastronomii</w:t>
      </w:r>
      <w:r>
        <w:rPr>
          <w:bCs/>
        </w:rPr>
        <w:t xml:space="preserve"> (o 1,6%) oraz w budownictwie (o 1,1%).</w:t>
      </w:r>
    </w:p>
    <w:p w14:paraId="23ED867A" w14:textId="77777777" w:rsidR="000F6531" w:rsidRDefault="000F6531" w:rsidP="000F6531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>
        <w:rPr>
          <w:bCs/>
        </w:rPr>
        <w:t>Narastająco, w</w:t>
      </w:r>
      <w:r w:rsidRPr="00B1549D">
        <w:rPr>
          <w:bCs/>
        </w:rPr>
        <w:t xml:space="preserve"> </w:t>
      </w:r>
      <w:r>
        <w:rPr>
          <w:bCs/>
        </w:rPr>
        <w:t>okresie pięciu miesięcy br.</w:t>
      </w:r>
      <w:r w:rsidRPr="00B1549D">
        <w:rPr>
          <w:bCs/>
        </w:rPr>
        <w:t>, przeciętne miesięczne wynagrodzenie brutto w sektorze przedsiębiorstw wyniosło 4</w:t>
      </w:r>
      <w:r>
        <w:rPr>
          <w:bCs/>
        </w:rPr>
        <w:t>751,62</w:t>
      </w:r>
      <w:r w:rsidRPr="00B1549D">
        <w:rPr>
          <w:bCs/>
        </w:rPr>
        <w:t xml:space="preserve"> zł i było o </w:t>
      </w:r>
      <w:r>
        <w:rPr>
          <w:bCs/>
        </w:rPr>
        <w:t>9</w:t>
      </w:r>
      <w:r w:rsidRPr="00B1549D">
        <w:rPr>
          <w:bCs/>
        </w:rPr>
        <w:t>,</w:t>
      </w:r>
      <w:r>
        <w:rPr>
          <w:bCs/>
        </w:rPr>
        <w:t>4</w:t>
      </w:r>
      <w:r w:rsidRPr="00B1549D">
        <w:rPr>
          <w:bCs/>
        </w:rPr>
        <w:t xml:space="preserve">% wyższe (w Polsce o </w:t>
      </w:r>
      <w:r>
        <w:rPr>
          <w:bCs/>
        </w:rPr>
        <w:t>7</w:t>
      </w:r>
      <w:r w:rsidRPr="00B1549D">
        <w:rPr>
          <w:bCs/>
        </w:rPr>
        <w:t>,</w:t>
      </w:r>
      <w:r>
        <w:rPr>
          <w:bCs/>
        </w:rPr>
        <w:t>4</w:t>
      </w:r>
      <w:r w:rsidRPr="00B1549D">
        <w:rPr>
          <w:bCs/>
        </w:rPr>
        <w:t xml:space="preserve">%) niż w </w:t>
      </w:r>
      <w:r>
        <w:rPr>
          <w:bCs/>
        </w:rPr>
        <w:t xml:space="preserve">analogicznym okresie ubiegłego </w:t>
      </w:r>
      <w:r w:rsidRPr="00B1549D">
        <w:rPr>
          <w:bCs/>
        </w:rPr>
        <w:t>roku. W</w:t>
      </w:r>
      <w:r>
        <w:rPr>
          <w:bCs/>
        </w:rPr>
        <w:t xml:space="preserve">e wszystkich </w:t>
      </w:r>
      <w:r w:rsidRPr="00B1549D">
        <w:rPr>
          <w:bCs/>
        </w:rPr>
        <w:t>badanych sekcj</w:t>
      </w:r>
      <w:r>
        <w:rPr>
          <w:bCs/>
        </w:rPr>
        <w:t xml:space="preserve">ach </w:t>
      </w:r>
      <w:r w:rsidRPr="00B1549D">
        <w:rPr>
          <w:bCs/>
        </w:rPr>
        <w:t xml:space="preserve">zanotowano wzrost płac, w tym </w:t>
      </w:r>
      <w:r>
        <w:rPr>
          <w:bCs/>
        </w:rPr>
        <w:t xml:space="preserve">znaczący </w:t>
      </w:r>
      <w:r w:rsidRPr="00B1549D">
        <w:rPr>
          <w:bCs/>
        </w:rPr>
        <w:t xml:space="preserve">w </w:t>
      </w:r>
      <w:r>
        <w:rPr>
          <w:bCs/>
        </w:rPr>
        <w:t>zakwaterowaniu i gastronomii</w:t>
      </w:r>
      <w:r w:rsidRPr="00DD0345">
        <w:rPr>
          <w:bCs/>
        </w:rPr>
        <w:t xml:space="preserve"> </w:t>
      </w:r>
      <w:r>
        <w:rPr>
          <w:bCs/>
        </w:rPr>
        <w:t>(o 15</w:t>
      </w:r>
      <w:r w:rsidRPr="00B1549D">
        <w:rPr>
          <w:bCs/>
        </w:rPr>
        <w:t>,</w:t>
      </w:r>
      <w:r>
        <w:rPr>
          <w:bCs/>
        </w:rPr>
        <w:t>4</w:t>
      </w:r>
      <w:r w:rsidRPr="00B1549D">
        <w:rPr>
          <w:bCs/>
        </w:rPr>
        <w:t>%).</w:t>
      </w:r>
    </w:p>
    <w:p w14:paraId="1D7921FC" w14:textId="77777777" w:rsidR="000F6531" w:rsidRPr="0042165F" w:rsidRDefault="000F6531" w:rsidP="000F6531">
      <w:pPr>
        <w:pStyle w:val="Nagwek5"/>
      </w:pPr>
      <w:r w:rsidRPr="0042165F">
        <w:t>Dynamika przeciętnego miesięcznego wynagrodzenia brutto w sektorze przedsiębiorstw</w:t>
      </w:r>
      <w:r w:rsidRPr="0042165F">
        <w:br/>
      </w:r>
      <w:r w:rsidRPr="00B66CCB">
        <w:t>(przeciętna miesięczna 2015=100)</w:t>
      </w:r>
    </w:p>
    <w:p w14:paraId="4B19913F" w14:textId="77777777" w:rsidR="000F6531" w:rsidRDefault="000F6531" w:rsidP="000F6531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5A928B81" wp14:editId="42FEB412">
            <wp:extent cx="6645910" cy="2462530"/>
            <wp:effectExtent l="0" t="0" r="254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DE329BF" w14:textId="77777777" w:rsidR="0059741B" w:rsidRDefault="0059741B" w:rsidP="0059741B">
      <w:pPr>
        <w:pStyle w:val="Nagwek1"/>
      </w:pPr>
      <w:bookmarkStart w:id="24" w:name="_Toc525824387"/>
      <w:bookmarkStart w:id="25" w:name="_Toc75870040"/>
      <w:r>
        <w:t>Ceny detaliczne</w:t>
      </w:r>
      <w:bookmarkEnd w:id="24"/>
      <w:bookmarkEnd w:id="25"/>
    </w:p>
    <w:p w14:paraId="05574B5D" w14:textId="478AE332" w:rsidR="0059741B" w:rsidRDefault="0059741B" w:rsidP="009800D1">
      <w:pPr>
        <w:spacing w:before="360" w:after="120" w:line="240" w:lineRule="exact"/>
        <w:rPr>
          <w:rFonts w:cs="Arial"/>
          <w:bCs/>
          <w:szCs w:val="19"/>
        </w:rPr>
      </w:pPr>
      <w:r>
        <w:rPr>
          <w:rFonts w:eastAsia="Times New Roman" w:cs="Arial"/>
          <w:bCs/>
          <w:szCs w:val="19"/>
          <w:lang w:eastAsia="pl-PL"/>
        </w:rPr>
        <w:t>W województwie podkarpackim w I kwartale 2021</w:t>
      </w:r>
      <w:r w:rsidRPr="009C186E">
        <w:rPr>
          <w:rFonts w:eastAsia="Times New Roman" w:cs="Arial"/>
          <w:bCs/>
          <w:szCs w:val="19"/>
          <w:lang w:eastAsia="pl-PL"/>
        </w:rPr>
        <w:t xml:space="preserve"> r.</w:t>
      </w:r>
      <w:r>
        <w:rPr>
          <w:rFonts w:eastAsia="Times New Roman" w:cs="Arial"/>
          <w:bCs/>
          <w:szCs w:val="19"/>
          <w:lang w:eastAsia="pl-PL"/>
        </w:rPr>
        <w:t>,</w:t>
      </w:r>
      <w:r w:rsidRPr="009C186E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cs="Arial"/>
          <w:bCs/>
          <w:szCs w:val="19"/>
        </w:rPr>
        <w:t>w porównaniu z I kwartałem 2020 r.,</w:t>
      </w:r>
      <w:r w:rsidRPr="009C186E">
        <w:rPr>
          <w:rFonts w:eastAsia="Times New Roman" w:cs="Arial"/>
          <w:bCs/>
          <w:szCs w:val="19"/>
          <w:lang w:eastAsia="pl-PL"/>
        </w:rPr>
        <w:t xml:space="preserve"> wystąpił wzrost cen towarów i</w:t>
      </w:r>
      <w:r>
        <w:rPr>
          <w:rFonts w:eastAsia="Times New Roman" w:cs="Arial"/>
          <w:bCs/>
          <w:szCs w:val="19"/>
          <w:lang w:eastAsia="pl-PL"/>
        </w:rPr>
        <w:t> usług konsumpcyjnych o 1,8</w:t>
      </w:r>
      <w:r w:rsidRPr="009C186E">
        <w:rPr>
          <w:rFonts w:eastAsia="Times New Roman" w:cs="Arial"/>
          <w:bCs/>
          <w:szCs w:val="19"/>
          <w:lang w:eastAsia="pl-PL"/>
        </w:rPr>
        <w:t xml:space="preserve">% (wobec wzrostu o </w:t>
      </w:r>
      <w:r>
        <w:rPr>
          <w:rFonts w:eastAsia="Times New Roman" w:cs="Arial"/>
          <w:bCs/>
          <w:szCs w:val="19"/>
          <w:lang w:eastAsia="pl-PL"/>
        </w:rPr>
        <w:t>4,6</w:t>
      </w:r>
      <w:r w:rsidRPr="009C186E">
        <w:rPr>
          <w:rFonts w:eastAsia="Times New Roman" w:cs="Arial"/>
          <w:bCs/>
          <w:szCs w:val="19"/>
          <w:lang w:eastAsia="pl-PL"/>
        </w:rPr>
        <w:t>% w I</w:t>
      </w:r>
      <w:r>
        <w:rPr>
          <w:rFonts w:eastAsia="Times New Roman" w:cs="Arial"/>
          <w:bCs/>
          <w:szCs w:val="19"/>
          <w:lang w:eastAsia="pl-PL"/>
        </w:rPr>
        <w:t xml:space="preserve"> kwartale 2020</w:t>
      </w:r>
      <w:r w:rsidRPr="009C186E">
        <w:rPr>
          <w:rFonts w:eastAsia="Times New Roman" w:cs="Arial"/>
          <w:bCs/>
          <w:szCs w:val="19"/>
          <w:lang w:eastAsia="pl-PL"/>
        </w:rPr>
        <w:t xml:space="preserve"> r.). Najwyższy wzrost wystąpił w grupie</w:t>
      </w:r>
      <w:r w:rsidRPr="00FD17C3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 xml:space="preserve">mieszkanie (o 4,5%), </w:t>
      </w:r>
      <w:r w:rsidRPr="009C186E">
        <w:rPr>
          <w:rFonts w:eastAsia="Times New Roman" w:cs="Arial"/>
          <w:bCs/>
          <w:szCs w:val="19"/>
          <w:lang w:eastAsia="pl-PL"/>
        </w:rPr>
        <w:t xml:space="preserve">edukacja (o </w:t>
      </w:r>
      <w:r>
        <w:rPr>
          <w:rFonts w:eastAsia="Times New Roman" w:cs="Arial"/>
          <w:bCs/>
          <w:szCs w:val="19"/>
          <w:lang w:eastAsia="pl-PL"/>
        </w:rPr>
        <w:t>4,4</w:t>
      </w:r>
      <w:r w:rsidRPr="009C186E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>,</w:t>
      </w:r>
      <w:r w:rsidRPr="005016DE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>rekreacja i kultura (o 3,8%),</w:t>
      </w:r>
      <w:r w:rsidRPr="009C186E">
        <w:rPr>
          <w:rFonts w:eastAsia="Times New Roman" w:cs="Arial"/>
          <w:bCs/>
          <w:szCs w:val="19"/>
          <w:lang w:eastAsia="pl-PL"/>
        </w:rPr>
        <w:t xml:space="preserve"> zdrowie (o </w:t>
      </w:r>
      <w:r>
        <w:rPr>
          <w:rFonts w:eastAsia="Times New Roman" w:cs="Arial"/>
          <w:bCs/>
          <w:szCs w:val="19"/>
          <w:lang w:eastAsia="pl-PL"/>
        </w:rPr>
        <w:t>2,8</w:t>
      </w:r>
      <w:r w:rsidRPr="009C186E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>,</w:t>
      </w:r>
      <w:r w:rsidRPr="009C186E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>napoj</w:t>
      </w:r>
      <w:r w:rsidR="00525F59">
        <w:rPr>
          <w:rFonts w:eastAsia="Times New Roman" w:cs="Arial"/>
          <w:bCs/>
          <w:szCs w:val="19"/>
          <w:lang w:eastAsia="pl-PL"/>
        </w:rPr>
        <w:t>e alkoholowe i wyroby tytoniowe</w:t>
      </w:r>
      <w:r w:rsidR="00525F59">
        <w:rPr>
          <w:rFonts w:eastAsia="Times New Roman" w:cs="Arial"/>
          <w:bCs/>
          <w:szCs w:val="19"/>
          <w:lang w:eastAsia="pl-PL"/>
        </w:rPr>
        <w:br/>
      </w:r>
      <w:r>
        <w:rPr>
          <w:rFonts w:eastAsia="Times New Roman" w:cs="Arial"/>
          <w:bCs/>
          <w:szCs w:val="19"/>
          <w:lang w:eastAsia="pl-PL"/>
        </w:rPr>
        <w:t>(o 2,0</w:t>
      </w:r>
      <w:r w:rsidRPr="009C186E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>. Spadek cen zanotowano w grupie odzież i obuwie (o 1,6%) oraz</w:t>
      </w:r>
      <w:r w:rsidRPr="000606AC">
        <w:rPr>
          <w:rFonts w:eastAsia="Times New Roman" w:cs="Arial"/>
          <w:bCs/>
          <w:szCs w:val="19"/>
          <w:lang w:eastAsia="pl-PL"/>
        </w:rPr>
        <w:t xml:space="preserve"> </w:t>
      </w:r>
      <w:r w:rsidRPr="009C186E">
        <w:rPr>
          <w:rFonts w:eastAsia="Times New Roman" w:cs="Arial"/>
          <w:bCs/>
          <w:szCs w:val="19"/>
          <w:lang w:eastAsia="pl-PL"/>
        </w:rPr>
        <w:t xml:space="preserve">transport (o </w:t>
      </w:r>
      <w:r>
        <w:rPr>
          <w:rFonts w:eastAsia="Times New Roman" w:cs="Arial"/>
          <w:bCs/>
          <w:szCs w:val="19"/>
          <w:lang w:eastAsia="pl-PL"/>
        </w:rPr>
        <w:t>1,2</w:t>
      </w:r>
      <w:r w:rsidRPr="009C186E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 xml:space="preserve">. </w:t>
      </w:r>
      <w:r w:rsidRPr="009C186E">
        <w:rPr>
          <w:rFonts w:eastAsia="Times New Roman" w:cs="Arial"/>
          <w:bCs/>
          <w:szCs w:val="19"/>
          <w:lang w:eastAsia="pl-PL"/>
        </w:rPr>
        <w:t>W tym okresie w kraju odnotowano wzrost cen o</w:t>
      </w:r>
      <w:r>
        <w:rPr>
          <w:rFonts w:eastAsia="Times New Roman" w:cs="Arial"/>
          <w:bCs/>
          <w:szCs w:val="19"/>
          <w:lang w:eastAsia="pl-PL"/>
        </w:rPr>
        <w:t xml:space="preserve"> 2,7</w:t>
      </w:r>
      <w:r w:rsidRPr="009C186E">
        <w:rPr>
          <w:rFonts w:eastAsia="Times New Roman" w:cs="Arial"/>
          <w:bCs/>
          <w:szCs w:val="19"/>
          <w:lang w:eastAsia="pl-PL"/>
        </w:rPr>
        <w:t>%.</w:t>
      </w:r>
    </w:p>
    <w:p w14:paraId="00F2D36E" w14:textId="77777777" w:rsidR="0059741B" w:rsidRPr="008B1F39" w:rsidRDefault="0059741B" w:rsidP="0059741B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8B1F39">
        <w:rPr>
          <w:rFonts w:cs="Arial"/>
          <w:b/>
          <w:szCs w:val="19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914"/>
        <w:gridCol w:w="1639"/>
        <w:gridCol w:w="1639"/>
        <w:gridCol w:w="1639"/>
        <w:gridCol w:w="1635"/>
      </w:tblGrid>
      <w:tr w:rsidR="0059741B" w:rsidRPr="008B1F39" w14:paraId="595881A2" w14:textId="77777777" w:rsidTr="0039698B">
        <w:tc>
          <w:tcPr>
            <w:tcW w:w="1870" w:type="pct"/>
            <w:vMerge w:val="restart"/>
            <w:tcBorders>
              <w:top w:val="nil"/>
            </w:tcBorders>
            <w:vAlign w:val="center"/>
          </w:tcPr>
          <w:p w14:paraId="7EA5CF9D" w14:textId="77777777" w:rsidR="0059741B" w:rsidRPr="008B1F39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B1F39">
              <w:rPr>
                <w:rFonts w:eastAsia="Times New Roman" w:cs="Arial"/>
                <w:sz w:val="16"/>
                <w:szCs w:val="16"/>
              </w:rPr>
              <w:t>WYSZCZEGÓLNIENIE</w:t>
            </w:r>
          </w:p>
        </w:tc>
        <w:tc>
          <w:tcPr>
            <w:tcW w:w="783" w:type="pct"/>
            <w:vMerge w:val="restart"/>
            <w:tcBorders>
              <w:top w:val="nil"/>
            </w:tcBorders>
            <w:vAlign w:val="center"/>
          </w:tcPr>
          <w:p w14:paraId="3A1AC421" w14:textId="77777777" w:rsidR="0059741B" w:rsidRPr="008B1F39" w:rsidRDefault="0059741B" w:rsidP="00687664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152B7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  <w:p w14:paraId="2FE30260" w14:textId="77777777" w:rsidR="0059741B" w:rsidRPr="008B1F39" w:rsidRDefault="0059741B" w:rsidP="00687664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</w:t>
            </w:r>
            <w:r w:rsidRPr="008B1F39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566" w:type="pct"/>
            <w:gridSpan w:val="2"/>
            <w:tcBorders>
              <w:top w:val="nil"/>
            </w:tcBorders>
            <w:vAlign w:val="center"/>
          </w:tcPr>
          <w:p w14:paraId="32DEF54B" w14:textId="77777777" w:rsidR="0059741B" w:rsidRPr="008B1F39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81" w:type="pct"/>
            <w:tcBorders>
              <w:top w:val="nil"/>
            </w:tcBorders>
            <w:vAlign w:val="center"/>
          </w:tcPr>
          <w:p w14:paraId="2E74FE9C" w14:textId="77777777" w:rsidR="0059741B" w:rsidRPr="008B1F39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9741B" w:rsidRPr="008B1F39" w14:paraId="2C2E0719" w14:textId="77777777" w:rsidTr="00687664">
        <w:tc>
          <w:tcPr>
            <w:tcW w:w="1870" w:type="pct"/>
            <w:vMerge/>
            <w:vAlign w:val="center"/>
          </w:tcPr>
          <w:p w14:paraId="33721153" w14:textId="77777777" w:rsidR="0059741B" w:rsidRPr="008B1F39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83" w:type="pct"/>
            <w:vMerge/>
            <w:vAlign w:val="center"/>
          </w:tcPr>
          <w:p w14:paraId="3A0F5F17" w14:textId="77777777" w:rsidR="0059741B" w:rsidRPr="008B1F39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14:paraId="7ABFC932" w14:textId="77777777" w:rsidR="0059741B" w:rsidRPr="008B1F39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152B7">
              <w:rPr>
                <w:rFonts w:cs="Arial"/>
                <w:sz w:val="16"/>
                <w:szCs w:val="16"/>
              </w:rPr>
              <w:t>I</w:t>
            </w:r>
            <w:r w:rsidRPr="008B1F39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83" w:type="pct"/>
            <w:vAlign w:val="center"/>
          </w:tcPr>
          <w:p w14:paraId="2A968D2F" w14:textId="77777777" w:rsidR="0059741B" w:rsidRPr="008B1F39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</w:t>
            </w:r>
            <w:r w:rsidRPr="008B1F39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81" w:type="pct"/>
            <w:vAlign w:val="center"/>
          </w:tcPr>
          <w:p w14:paraId="6CB30E07" w14:textId="77777777" w:rsidR="0059741B" w:rsidRPr="008B1F39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031D1E">
              <w:rPr>
                <w:rFonts w:cs="Arial"/>
                <w:sz w:val="16"/>
                <w:szCs w:val="16"/>
              </w:rPr>
              <w:t>I</w:t>
            </w:r>
            <w:r w:rsidRPr="008B1F39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59741B" w:rsidRPr="008B1F39" w14:paraId="71335A70" w14:textId="77777777" w:rsidTr="0039698B">
        <w:tc>
          <w:tcPr>
            <w:tcW w:w="1870" w:type="pct"/>
            <w:vMerge/>
            <w:tcBorders>
              <w:bottom w:val="single" w:sz="12" w:space="0" w:color="522398"/>
            </w:tcBorders>
            <w:vAlign w:val="center"/>
          </w:tcPr>
          <w:p w14:paraId="7CD31AED" w14:textId="77777777" w:rsidR="0059741B" w:rsidRPr="008B1F39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49BCF5ED" w14:textId="77777777" w:rsidR="0059741B" w:rsidRPr="008B1F39" w:rsidRDefault="0059741B" w:rsidP="0068766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59741B" w:rsidRPr="008B1F39" w14:paraId="3E0EF327" w14:textId="77777777" w:rsidTr="0039698B">
        <w:tc>
          <w:tcPr>
            <w:tcW w:w="1870" w:type="pct"/>
            <w:tcBorders>
              <w:top w:val="single" w:sz="12" w:space="0" w:color="522398"/>
            </w:tcBorders>
          </w:tcPr>
          <w:p w14:paraId="5A21769E" w14:textId="77777777" w:rsidR="0059741B" w:rsidRPr="008B1F39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b/>
                <w:sz w:val="16"/>
                <w:szCs w:val="16"/>
              </w:rPr>
            </w:pPr>
            <w:r w:rsidRPr="008B1F39">
              <w:rPr>
                <w:rFonts w:eastAsia="Times New Roman" w:cs="Arial"/>
                <w:b/>
                <w:sz w:val="16"/>
                <w:szCs w:val="16"/>
              </w:rPr>
              <w:t>Ogółem</w:t>
            </w:r>
          </w:p>
        </w:tc>
        <w:tc>
          <w:tcPr>
            <w:tcW w:w="783" w:type="pct"/>
            <w:tcBorders>
              <w:top w:val="single" w:sz="12" w:space="0" w:color="522398"/>
            </w:tcBorders>
          </w:tcPr>
          <w:p w14:paraId="50D07605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783" w:type="pct"/>
            <w:tcBorders>
              <w:top w:val="single" w:sz="12" w:space="0" w:color="522398"/>
            </w:tcBorders>
          </w:tcPr>
          <w:p w14:paraId="684C89DC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104,6</w:t>
            </w:r>
          </w:p>
        </w:tc>
        <w:tc>
          <w:tcPr>
            <w:tcW w:w="783" w:type="pct"/>
            <w:tcBorders>
              <w:top w:val="single" w:sz="12" w:space="0" w:color="522398"/>
            </w:tcBorders>
          </w:tcPr>
          <w:p w14:paraId="5B51BA47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102,5</w:t>
            </w:r>
          </w:p>
        </w:tc>
        <w:tc>
          <w:tcPr>
            <w:tcW w:w="781" w:type="pct"/>
            <w:tcBorders>
              <w:top w:val="single" w:sz="12" w:space="0" w:color="522398"/>
            </w:tcBorders>
          </w:tcPr>
          <w:p w14:paraId="69640B36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101,8</w:t>
            </w:r>
          </w:p>
        </w:tc>
      </w:tr>
      <w:tr w:rsidR="0059741B" w:rsidRPr="008B1F39" w14:paraId="565B9961" w14:textId="77777777" w:rsidTr="00687664">
        <w:trPr>
          <w:trHeight w:val="297"/>
        </w:trPr>
        <w:tc>
          <w:tcPr>
            <w:tcW w:w="1870" w:type="pct"/>
          </w:tcPr>
          <w:p w14:paraId="5E930585" w14:textId="77777777" w:rsidR="0059741B" w:rsidRPr="008B1F39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Żywność i napoje bezalkoholowe </w:t>
            </w:r>
          </w:p>
        </w:tc>
        <w:tc>
          <w:tcPr>
            <w:tcW w:w="783" w:type="pct"/>
          </w:tcPr>
          <w:p w14:paraId="49479DCD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783" w:type="pct"/>
          </w:tcPr>
          <w:p w14:paraId="5B7D9D2F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83" w:type="pct"/>
          </w:tcPr>
          <w:p w14:paraId="7D03FA7F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81" w:type="pct"/>
          </w:tcPr>
          <w:p w14:paraId="1CADE5F5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59741B" w:rsidRPr="008B1F39" w14:paraId="5DBB2315" w14:textId="77777777" w:rsidTr="00687664">
        <w:tc>
          <w:tcPr>
            <w:tcW w:w="1870" w:type="pct"/>
          </w:tcPr>
          <w:p w14:paraId="131812FB" w14:textId="77777777" w:rsidR="0059741B" w:rsidRPr="008B1F39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Napoje alkoholowe i wyroby tytoniowe </w:t>
            </w:r>
          </w:p>
        </w:tc>
        <w:tc>
          <w:tcPr>
            <w:tcW w:w="783" w:type="pct"/>
          </w:tcPr>
          <w:p w14:paraId="1D9CDA83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83" w:type="pct"/>
          </w:tcPr>
          <w:p w14:paraId="25779754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83" w:type="pct"/>
          </w:tcPr>
          <w:p w14:paraId="77F52CC8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781" w:type="pct"/>
          </w:tcPr>
          <w:p w14:paraId="13C3E880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59741B" w:rsidRPr="008B1F39" w14:paraId="33EE83A7" w14:textId="77777777" w:rsidTr="00687664">
        <w:tc>
          <w:tcPr>
            <w:tcW w:w="1870" w:type="pct"/>
          </w:tcPr>
          <w:p w14:paraId="6F3DB963" w14:textId="77777777" w:rsidR="0059741B" w:rsidRPr="008B1F39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Odzież i obuwie </w:t>
            </w:r>
          </w:p>
        </w:tc>
        <w:tc>
          <w:tcPr>
            <w:tcW w:w="783" w:type="pct"/>
          </w:tcPr>
          <w:p w14:paraId="2DFE0639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83" w:type="pct"/>
          </w:tcPr>
          <w:p w14:paraId="05418AE8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83" w:type="pct"/>
          </w:tcPr>
          <w:p w14:paraId="3E7AA3B9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781" w:type="pct"/>
          </w:tcPr>
          <w:p w14:paraId="01E7C7F4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  <w:tr w:rsidR="0059741B" w:rsidRPr="008B1F39" w14:paraId="3878D0D3" w14:textId="77777777" w:rsidTr="00687664">
        <w:tc>
          <w:tcPr>
            <w:tcW w:w="1870" w:type="pct"/>
          </w:tcPr>
          <w:p w14:paraId="603D775C" w14:textId="77777777" w:rsidR="0059741B" w:rsidRPr="008B1F39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Mieszkanie </w:t>
            </w:r>
          </w:p>
        </w:tc>
        <w:tc>
          <w:tcPr>
            <w:tcW w:w="783" w:type="pct"/>
          </w:tcPr>
          <w:p w14:paraId="3118DF29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83" w:type="pct"/>
          </w:tcPr>
          <w:p w14:paraId="22360076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783" w:type="pct"/>
          </w:tcPr>
          <w:p w14:paraId="0CBC7D2C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781" w:type="pct"/>
          </w:tcPr>
          <w:p w14:paraId="361AAD58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59741B" w:rsidRPr="008B1F39" w14:paraId="4E031943" w14:textId="77777777" w:rsidTr="00687664">
        <w:tc>
          <w:tcPr>
            <w:tcW w:w="1870" w:type="pct"/>
          </w:tcPr>
          <w:p w14:paraId="0DF00FEA" w14:textId="77777777" w:rsidR="0059741B" w:rsidRPr="008B1F39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83" w:type="pct"/>
          </w:tcPr>
          <w:p w14:paraId="4D9F2EA4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83" w:type="pct"/>
          </w:tcPr>
          <w:p w14:paraId="6ECD30FA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83" w:type="pct"/>
          </w:tcPr>
          <w:p w14:paraId="50DCDA22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781" w:type="pct"/>
          </w:tcPr>
          <w:p w14:paraId="43A9392C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59741B" w:rsidRPr="008B1F39" w14:paraId="23A066F9" w14:textId="77777777" w:rsidTr="00687664">
        <w:tc>
          <w:tcPr>
            <w:tcW w:w="1870" w:type="pct"/>
          </w:tcPr>
          <w:p w14:paraId="67ECF5BB" w14:textId="77777777" w:rsidR="0059741B" w:rsidRPr="008B1F39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Transport </w:t>
            </w:r>
          </w:p>
        </w:tc>
        <w:tc>
          <w:tcPr>
            <w:tcW w:w="783" w:type="pct"/>
          </w:tcPr>
          <w:p w14:paraId="089BF156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783" w:type="pct"/>
          </w:tcPr>
          <w:p w14:paraId="61862105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783" w:type="pct"/>
          </w:tcPr>
          <w:p w14:paraId="71ADA02B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781" w:type="pct"/>
          </w:tcPr>
          <w:p w14:paraId="2CE68C48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59741B" w:rsidRPr="008B1F39" w14:paraId="2CE70490" w14:textId="77777777" w:rsidTr="0039698B">
        <w:tc>
          <w:tcPr>
            <w:tcW w:w="1870" w:type="pct"/>
            <w:tcBorders>
              <w:bottom w:val="single" w:sz="4" w:space="0" w:color="522398"/>
            </w:tcBorders>
          </w:tcPr>
          <w:p w14:paraId="5B9B1681" w14:textId="77777777" w:rsidR="0059741B" w:rsidRPr="008B1F39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Rekreacja i kultura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67BB279B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11EB4FDC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0B6369A4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7FD86D53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59741B" w:rsidRPr="008B1F39" w14:paraId="297A1B3B" w14:textId="77777777" w:rsidTr="0039698B">
        <w:tc>
          <w:tcPr>
            <w:tcW w:w="1870" w:type="pct"/>
            <w:tcBorders>
              <w:bottom w:val="nil"/>
            </w:tcBorders>
          </w:tcPr>
          <w:p w14:paraId="35A6C215" w14:textId="77777777" w:rsidR="0059741B" w:rsidRPr="008B1F39" w:rsidRDefault="0059741B" w:rsidP="00687664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Edukacja </w:t>
            </w:r>
          </w:p>
        </w:tc>
        <w:tc>
          <w:tcPr>
            <w:tcW w:w="783" w:type="pct"/>
            <w:tcBorders>
              <w:bottom w:val="nil"/>
            </w:tcBorders>
          </w:tcPr>
          <w:p w14:paraId="59707B31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83" w:type="pct"/>
            <w:tcBorders>
              <w:bottom w:val="nil"/>
            </w:tcBorders>
          </w:tcPr>
          <w:p w14:paraId="4B32DF4A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783" w:type="pct"/>
            <w:tcBorders>
              <w:bottom w:val="nil"/>
            </w:tcBorders>
          </w:tcPr>
          <w:p w14:paraId="79AD0793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781" w:type="pct"/>
            <w:tcBorders>
              <w:bottom w:val="nil"/>
            </w:tcBorders>
          </w:tcPr>
          <w:p w14:paraId="7E088F9B" w14:textId="77777777" w:rsidR="0059741B" w:rsidRPr="008B1F39" w:rsidRDefault="0059741B" w:rsidP="0068766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</w:tr>
    </w:tbl>
    <w:p w14:paraId="4C736BE4" w14:textId="77777777" w:rsidR="0059741B" w:rsidRPr="007E48EC" w:rsidRDefault="0059741B" w:rsidP="0059741B">
      <w:pPr>
        <w:spacing w:before="360" w:after="120" w:line="240" w:lineRule="exact"/>
        <w:jc w:val="both"/>
      </w:pPr>
    </w:p>
    <w:p w14:paraId="0CCA43BC" w14:textId="14AB6071" w:rsidR="0059741B" w:rsidRPr="005F69B7" w:rsidRDefault="0059741B" w:rsidP="0059741B">
      <w:pPr>
        <w:pStyle w:val="Nagwek1"/>
        <w:spacing w:after="120"/>
      </w:pPr>
    </w:p>
    <w:p w14:paraId="1CCD5889" w14:textId="77777777" w:rsidR="0059741B" w:rsidRDefault="0059741B" w:rsidP="00B934B6">
      <w:pPr>
        <w:pStyle w:val="Nagwek1"/>
        <w:spacing w:after="120"/>
      </w:pPr>
    </w:p>
    <w:p w14:paraId="42F49F83" w14:textId="0F3FCA32" w:rsidR="00502C57" w:rsidRDefault="00502C57" w:rsidP="00B934B6">
      <w:pPr>
        <w:pStyle w:val="Nagwek1"/>
        <w:spacing w:after="120"/>
      </w:pPr>
      <w:bookmarkStart w:id="26" w:name="_Toc75870041"/>
      <w:r w:rsidRPr="00F33762">
        <w:t>Rolnictwo</w:t>
      </w:r>
      <w:bookmarkEnd w:id="20"/>
      <w:bookmarkEnd w:id="21"/>
      <w:bookmarkEnd w:id="22"/>
      <w:bookmarkEnd w:id="23"/>
      <w:bookmarkEnd w:id="26"/>
    </w:p>
    <w:p w14:paraId="6757C252" w14:textId="77777777" w:rsidR="009800D1" w:rsidRPr="00DC29D0" w:rsidRDefault="009800D1" w:rsidP="009800D1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bookmarkStart w:id="27" w:name="_Toc328389333"/>
      <w:bookmarkStart w:id="28" w:name="_Toc507071634"/>
      <w:bookmarkStart w:id="29" w:name="_Toc507072377"/>
      <w:bookmarkStart w:id="30" w:name="_Toc507417429"/>
      <w:r w:rsidRPr="00DC29D0">
        <w:rPr>
          <w:rFonts w:eastAsia="Times New Roman" w:cs="Arial"/>
          <w:szCs w:val="19"/>
          <w:lang w:eastAsia="pl-PL"/>
        </w:rPr>
        <w:t xml:space="preserve">Na rynku rolnym w </w:t>
      </w:r>
      <w:r>
        <w:rPr>
          <w:rFonts w:eastAsia="Times New Roman" w:cs="Arial"/>
          <w:szCs w:val="19"/>
          <w:lang w:eastAsia="pl-PL"/>
        </w:rPr>
        <w:t>maju</w:t>
      </w:r>
      <w:r w:rsidRPr="00DC29D0">
        <w:rPr>
          <w:rFonts w:eastAsia="Times New Roman" w:cs="Arial"/>
          <w:szCs w:val="19"/>
          <w:lang w:eastAsia="pl-PL"/>
        </w:rPr>
        <w:t xml:space="preserve"> 2021 r. przeciętne ceny skupu </w:t>
      </w:r>
      <w:r>
        <w:rPr>
          <w:rFonts w:eastAsia="Times New Roman" w:cs="Arial"/>
          <w:szCs w:val="19"/>
          <w:lang w:eastAsia="pl-PL"/>
        </w:rPr>
        <w:t>zbóż, żywca wołowego, drobiowego i mleka</w:t>
      </w:r>
      <w:r w:rsidRPr="00DC29D0">
        <w:rPr>
          <w:rFonts w:eastAsia="Times New Roman" w:cs="Arial"/>
          <w:szCs w:val="19"/>
          <w:lang w:eastAsia="pl-PL"/>
        </w:rPr>
        <w:t xml:space="preserve"> były wyższe niż przed rokiem</w:t>
      </w:r>
      <w:r>
        <w:rPr>
          <w:rFonts w:eastAsia="Times New Roman" w:cs="Arial"/>
          <w:szCs w:val="19"/>
          <w:lang w:eastAsia="pl-PL"/>
        </w:rPr>
        <w:t xml:space="preserve">, natomiast niższe były ceny skupu ziemniaków i żywca wieprzowego. </w:t>
      </w:r>
      <w:r w:rsidRPr="00DC29D0">
        <w:rPr>
          <w:rFonts w:eastAsia="Times New Roman" w:cs="Arial"/>
          <w:szCs w:val="19"/>
          <w:lang w:eastAsia="pl-PL"/>
        </w:rPr>
        <w:t xml:space="preserve">W porównaniu z </w:t>
      </w:r>
      <w:r>
        <w:rPr>
          <w:rFonts w:eastAsia="Times New Roman" w:cs="Arial"/>
          <w:szCs w:val="19"/>
          <w:lang w:eastAsia="pl-PL"/>
        </w:rPr>
        <w:t>kwietniem 2021 r. mniej płacono za ziemniaki i mleko.</w:t>
      </w:r>
      <w:r w:rsidRPr="00DC29D0">
        <w:rPr>
          <w:rFonts w:eastAsia="Times New Roman" w:cs="Arial"/>
          <w:szCs w:val="19"/>
          <w:lang w:eastAsia="pl-PL"/>
        </w:rPr>
        <w:t xml:space="preserve"> </w:t>
      </w:r>
    </w:p>
    <w:p w14:paraId="2CC6B622" w14:textId="77777777" w:rsidR="009800D1" w:rsidRPr="00DC29D0" w:rsidRDefault="009800D1" w:rsidP="009800D1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DC29D0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maju</w:t>
      </w:r>
      <w:r w:rsidRPr="00DC29D0">
        <w:rPr>
          <w:rFonts w:eastAsia="Times New Roman" w:cs="Arial"/>
          <w:szCs w:val="19"/>
          <w:lang w:eastAsia="pl-PL"/>
        </w:rPr>
        <w:t xml:space="preserve"> br. średnia temperatura powietrza wyniosła </w:t>
      </w:r>
      <w:r>
        <w:rPr>
          <w:rFonts w:eastAsia="Times New Roman" w:cs="Arial"/>
          <w:szCs w:val="19"/>
          <w:lang w:eastAsia="pl-PL"/>
        </w:rPr>
        <w:t>12,7</w:t>
      </w:r>
      <w:r w:rsidRPr="00DC29D0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niższa o 1,3</w:t>
      </w:r>
      <w:r w:rsidRPr="00DC29D0">
        <w:rPr>
          <w:rFonts w:eastAsia="Times New Roman" w:cs="Arial"/>
          <w:szCs w:val="19"/>
          <w:lang w:eastAsia="pl-PL"/>
        </w:rPr>
        <w:t>°C</w:t>
      </w:r>
      <w:r>
        <w:rPr>
          <w:rFonts w:eastAsia="Times New Roman" w:cs="Arial"/>
          <w:szCs w:val="19"/>
          <w:lang w:eastAsia="pl-PL"/>
        </w:rPr>
        <w:t xml:space="preserve"> od</w:t>
      </w:r>
      <w:r w:rsidRPr="00DC29D0">
        <w:rPr>
          <w:rFonts w:eastAsia="Times New Roman" w:cs="Arial"/>
          <w:szCs w:val="19"/>
          <w:lang w:eastAsia="pl-PL"/>
        </w:rPr>
        <w:t xml:space="preserve"> średniej z lat 1991-2020, przy czym maksymalna temperatura wyniosła </w:t>
      </w:r>
      <w:r>
        <w:rPr>
          <w:rFonts w:eastAsia="Times New Roman" w:cs="Arial"/>
          <w:szCs w:val="19"/>
          <w:lang w:eastAsia="pl-PL"/>
        </w:rPr>
        <w:t>26,0</w:t>
      </w:r>
      <w:r w:rsidRPr="00DC29D0">
        <w:rPr>
          <w:rFonts w:eastAsia="Times New Roman" w:cs="Arial"/>
          <w:szCs w:val="19"/>
          <w:lang w:eastAsia="pl-PL"/>
        </w:rPr>
        <w:t>°C, a minimalna -</w:t>
      </w:r>
      <w:r>
        <w:rPr>
          <w:rFonts w:eastAsia="Times New Roman" w:cs="Arial"/>
          <w:szCs w:val="19"/>
          <w:lang w:eastAsia="pl-PL"/>
        </w:rPr>
        <w:t>0,6</w:t>
      </w:r>
      <w:r w:rsidRPr="00DC29D0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73,8</w:t>
      </w:r>
      <w:r w:rsidRPr="00DC29D0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93</w:t>
      </w:r>
      <w:r w:rsidRPr="00DC29D0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DC29D0">
        <w:rPr>
          <w:rFonts w:eastAsia="Times New Roman" w:cs="Arial"/>
          <w:szCs w:val="19"/>
          <w:lang w:eastAsia="pl-PL"/>
        </w:rPr>
        <w:t>wielolecia</w:t>
      </w:r>
      <w:proofErr w:type="spellEnd"/>
      <w:r w:rsidRPr="00DC29D0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DC29D0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21</w:t>
      </w:r>
      <w:r w:rsidRPr="00DC29D0">
        <w:rPr>
          <w:rFonts w:eastAsia="Times New Roman" w:cs="Arial"/>
          <w:szCs w:val="19"/>
          <w:lang w:eastAsia="pl-PL"/>
        </w:rPr>
        <w:t xml:space="preserve"> dni z opadami.</w:t>
      </w:r>
      <w:r>
        <w:rPr>
          <w:rFonts w:eastAsia="Times New Roman" w:cs="Arial"/>
          <w:szCs w:val="19"/>
          <w:lang w:eastAsia="pl-PL"/>
        </w:rPr>
        <w:t xml:space="preserve"> </w:t>
      </w:r>
    </w:p>
    <w:p w14:paraId="5E45F0DE" w14:textId="77777777" w:rsidR="009800D1" w:rsidRPr="000A5D4A" w:rsidRDefault="009800D1" w:rsidP="009800D1">
      <w:pPr>
        <w:spacing w:before="120" w:after="120" w:line="240" w:lineRule="exact"/>
        <w:rPr>
          <w:rFonts w:cs="Arial"/>
        </w:rPr>
      </w:pPr>
      <w:r w:rsidRPr="000A5D4A">
        <w:t>Warunki agrometeorologiczne w maju br. były na ogół niekorzystne dla rolnictwa. Występujące w ciągu miesiąca chłodne dni i noce z opadami deszczu, spowalniały wegetację roślin. Częste opady deszczu utrudniały</w:t>
      </w:r>
      <w:r w:rsidRPr="000A5D4A">
        <w:rPr>
          <w:rFonts w:cs="Arial"/>
        </w:rPr>
        <w:t xml:space="preserve"> zbiór pierwszego pokosu siana łąkowego. Stan zbóż jarych gorszy niż w roku ubiegłym (późniejszy termin ruszenia wegetacji, choroby grzybowe). Rzepak dobrze zawiązał łuszczyny. Drzewa i krzewy owocowe nie zostały uszkodzone w okresie zimy i przedwiośnia. Obficie kwitły wiśnie, czereśnie i grusze, znacznie słabiej śliwy. Kwitnienie jabłoni trwało krótko i słabo zawiązały owoce.</w:t>
      </w:r>
    </w:p>
    <w:p w14:paraId="6232482C" w14:textId="77777777" w:rsidR="009800D1" w:rsidRPr="00227A81" w:rsidRDefault="009800D1" w:rsidP="009800D1">
      <w:pPr>
        <w:numPr>
          <w:ilvl w:val="0"/>
          <w:numId w:val="4"/>
        </w:numPr>
        <w:spacing w:before="12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Skup </w:t>
      </w:r>
      <w:proofErr w:type="spellStart"/>
      <w:r w:rsidRPr="005F69B7">
        <w:rPr>
          <w:rFonts w:cs="Arial"/>
          <w:b/>
          <w:szCs w:val="19"/>
        </w:rPr>
        <w:t>zbóż</w:t>
      </w:r>
      <w:r w:rsidRPr="005F69B7">
        <w:rPr>
          <w:rFonts w:cs="Arial"/>
          <w:b/>
          <w:szCs w:val="19"/>
          <w:vertAlign w:val="superscript"/>
        </w:rPr>
        <w:t>a</w:t>
      </w:r>
      <w:proofErr w:type="spellEnd"/>
    </w:p>
    <w:p w14:paraId="3E07B0E7" w14:textId="77777777" w:rsidR="009800D1" w:rsidRPr="005F69B7" w:rsidRDefault="009800D1" w:rsidP="009800D1">
      <w:pPr>
        <w:spacing w:before="240" w:after="120" w:line="240" w:lineRule="exact"/>
        <w:ind w:left="964"/>
        <w:contextualSpacing/>
        <w:jc w:val="both"/>
        <w:rPr>
          <w:rFonts w:cs="Arial"/>
          <w:b/>
          <w:szCs w:val="19"/>
        </w:rPr>
      </w:pP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9800D1" w:rsidRPr="005F69B7" w14:paraId="38CFE69C" w14:textId="77777777" w:rsidTr="009800D1">
        <w:tc>
          <w:tcPr>
            <w:tcW w:w="1396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1A5D7E" w14:textId="77777777" w:rsidR="009800D1" w:rsidRPr="005F69B7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8180DE" w14:textId="77777777" w:rsidR="009800D1" w:rsidRPr="005F69B7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VII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-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63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39932D" w14:textId="77777777" w:rsidR="009800D1" w:rsidRPr="005F69B7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9800D1" w:rsidRPr="005F69B7" w14:paraId="4EAA5D91" w14:textId="77777777" w:rsidTr="009800D1">
        <w:trPr>
          <w:trHeight w:val="1099"/>
        </w:trPr>
        <w:tc>
          <w:tcPr>
            <w:tcW w:w="1396" w:type="pct"/>
            <w:vMerge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1ACED088" w14:textId="77777777" w:rsidR="009800D1" w:rsidRPr="005F69B7" w:rsidRDefault="009800D1" w:rsidP="009800D1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0B22AD6D" w14:textId="77777777" w:rsidR="009800D1" w:rsidRPr="005F69B7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4C63F508" w14:textId="77777777" w:rsidR="009800D1" w:rsidRPr="005F69B7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31BC03DB" w14:textId="77777777" w:rsidR="009800D1" w:rsidRPr="005F69B7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14ECBB22" w14:textId="77777777" w:rsidR="009800D1" w:rsidRPr="005F69B7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58D3C145" w14:textId="77777777" w:rsidR="009800D1" w:rsidRPr="005F69B7" w:rsidRDefault="009800D1" w:rsidP="009800D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800D1" w:rsidRPr="005F69B7" w14:paraId="4D01051A" w14:textId="77777777" w:rsidTr="009800D1">
        <w:tc>
          <w:tcPr>
            <w:tcW w:w="1396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D453EC" w14:textId="77777777" w:rsidR="009800D1" w:rsidRPr="005F69B7" w:rsidRDefault="009800D1" w:rsidP="009800D1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5F69B7">
              <w:rPr>
                <w:rFonts w:eastAsia="Times New Roman"/>
                <w:sz w:val="16"/>
                <w:szCs w:val="16"/>
                <w:lang w:eastAsia="pl-PL"/>
              </w:rPr>
              <w:t>podstawowych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04A4732F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143401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33E37BA9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390BD4F7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4914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15F5E804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44,0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15D2A497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82,5</w:t>
            </w:r>
          </w:p>
        </w:tc>
      </w:tr>
      <w:tr w:rsidR="009800D1" w:rsidRPr="005F69B7" w14:paraId="4002239D" w14:textId="77777777" w:rsidTr="009800D1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2DA4E4" w14:textId="77777777" w:rsidR="009800D1" w:rsidRPr="005F69B7" w:rsidRDefault="009800D1" w:rsidP="009800D1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11B8EA0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93B7B1F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9EF3CC9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9FBD3D8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CFAE3CD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9800D1" w:rsidRPr="005F69B7" w14:paraId="13A2394A" w14:textId="77777777" w:rsidTr="009800D1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1D067E" w14:textId="77777777" w:rsidR="009800D1" w:rsidRPr="005F69B7" w:rsidRDefault="009800D1" w:rsidP="009800D1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D8EDC0D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114728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C9CB51D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2DD03EF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4028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3ECBEF8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40,7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C66ED15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80,2</w:t>
            </w:r>
          </w:p>
        </w:tc>
      </w:tr>
      <w:tr w:rsidR="009800D1" w:rsidRPr="005F69B7" w14:paraId="57AFD3B9" w14:textId="77777777" w:rsidTr="009800D1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517C8CB2" w14:textId="77777777" w:rsidR="009800D1" w:rsidRPr="005F69B7" w:rsidRDefault="009800D1" w:rsidP="009800D1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322E6713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4373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393518A6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91,5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44FF5C7D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138C0C7E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42,6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7EC7F285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134,9</w:t>
            </w:r>
          </w:p>
        </w:tc>
      </w:tr>
    </w:tbl>
    <w:p w14:paraId="0F5A4058" w14:textId="77777777" w:rsidR="009800D1" w:rsidRPr="005F69B7" w:rsidRDefault="009800D1" w:rsidP="009800D1">
      <w:pPr>
        <w:spacing w:before="60"/>
        <w:jc w:val="both"/>
        <w:rPr>
          <w:rFonts w:eastAsia="Times New Roman"/>
          <w:b/>
          <w:sz w:val="20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 </w:t>
      </w:r>
      <w:r w:rsidRPr="00721F81">
        <w:rPr>
          <w:rFonts w:eastAsia="Times New Roman"/>
          <w:sz w:val="16"/>
          <w:szCs w:val="16"/>
          <w:lang w:eastAsia="pl-PL"/>
        </w:rPr>
        <w:t>W okresie styczeń-</w:t>
      </w:r>
      <w:r>
        <w:rPr>
          <w:rFonts w:eastAsia="Times New Roman"/>
          <w:sz w:val="16"/>
          <w:szCs w:val="16"/>
          <w:lang w:eastAsia="pl-PL"/>
        </w:rPr>
        <w:t xml:space="preserve">maj </w:t>
      </w:r>
      <w:r w:rsidRPr="00721F81">
        <w:rPr>
          <w:rFonts w:eastAsia="Times New Roman"/>
          <w:sz w:val="16"/>
          <w:szCs w:val="16"/>
          <w:lang w:eastAsia="pl-PL"/>
        </w:rPr>
        <w:t>b</w:t>
      </w:r>
      <w:r w:rsidRPr="00721F81">
        <w:rPr>
          <w:rFonts w:eastAsia="Times New Roman" w:cs="Arial"/>
          <w:sz w:val="16"/>
          <w:szCs w:val="16"/>
          <w:lang w:eastAsia="pl-PL"/>
        </w:rPr>
        <w:t>ez s</w:t>
      </w:r>
      <w:r w:rsidRPr="005F69B7">
        <w:rPr>
          <w:rFonts w:eastAsia="Times New Roman" w:cs="Arial"/>
          <w:sz w:val="16"/>
          <w:szCs w:val="16"/>
          <w:lang w:eastAsia="pl-PL"/>
        </w:rPr>
        <w:t>kupu realizowanego</w:t>
      </w:r>
      <w:r w:rsidRPr="005F69B7">
        <w:rPr>
          <w:rFonts w:eastAsia="Times New Roman"/>
          <w:sz w:val="16"/>
          <w:szCs w:val="16"/>
          <w:lang w:eastAsia="pl-PL"/>
        </w:rPr>
        <w:t xml:space="preserve"> przez osoby fizyczne.   </w:t>
      </w:r>
      <w:r w:rsidRPr="005F69B7">
        <w:rPr>
          <w:rFonts w:eastAsia="Times New Roman"/>
          <w:i/>
          <w:sz w:val="16"/>
          <w:szCs w:val="16"/>
          <w:lang w:eastAsia="pl-PL"/>
        </w:rPr>
        <w:t xml:space="preserve">b  </w:t>
      </w:r>
      <w:r w:rsidRPr="005F69B7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5F69B7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5F69B7">
        <w:rPr>
          <w:rFonts w:eastAsia="Times New Roman"/>
          <w:sz w:val="16"/>
          <w:szCs w:val="16"/>
          <w:lang w:eastAsia="pl-PL"/>
        </w:rPr>
        <w:t xml:space="preserve"> zbożowymi, bez ziarna siewnego.</w:t>
      </w:r>
    </w:p>
    <w:p w14:paraId="208CF6EF" w14:textId="77777777" w:rsidR="009800D1" w:rsidRPr="005F69B7" w:rsidRDefault="009800D1" w:rsidP="009800D1">
      <w:pPr>
        <w:spacing w:before="120" w:line="240" w:lineRule="exact"/>
      </w:pPr>
      <w:r w:rsidRPr="005F69B7">
        <w:rPr>
          <w:b/>
        </w:rPr>
        <w:t>Skup zbóż</w:t>
      </w:r>
      <w:r w:rsidRPr="005F69B7">
        <w:t xml:space="preserve"> podstawowych (z mieszankami zbożowymi bez ziarna siewnego) w okresie lipiec</w:t>
      </w:r>
      <w:r>
        <w:t xml:space="preserve"> 2020 r.</w:t>
      </w:r>
      <w:r w:rsidRPr="005F69B7">
        <w:t>-</w:t>
      </w:r>
      <w:r>
        <w:t>maj</w:t>
      </w:r>
      <w:r w:rsidRPr="005F69B7">
        <w:t xml:space="preserve"> </w:t>
      </w:r>
      <w:r>
        <w:t>2021 r</w:t>
      </w:r>
      <w:r w:rsidRPr="005F69B7">
        <w:t xml:space="preserve">. wyniósł </w:t>
      </w:r>
      <w:r>
        <w:t>143,4</w:t>
      </w:r>
      <w:r w:rsidRPr="005F69B7">
        <w:t xml:space="preserve"> tys. ton i był o </w:t>
      </w:r>
      <w:r>
        <w:t>8,8</w:t>
      </w:r>
      <w:r w:rsidRPr="005F69B7">
        <w:t xml:space="preserve">% </w:t>
      </w:r>
      <w:r>
        <w:t>mniej</w:t>
      </w:r>
      <w:r w:rsidRPr="005F69B7">
        <w:t xml:space="preserve">szy niż w analogicznym okresie poprzedniego roku. </w:t>
      </w:r>
      <w:r>
        <w:t xml:space="preserve">Mniejszy był </w:t>
      </w:r>
      <w:r w:rsidRPr="005F69B7">
        <w:t xml:space="preserve">w tym okresie </w:t>
      </w:r>
      <w:r>
        <w:t>s</w:t>
      </w:r>
      <w:r w:rsidRPr="005F69B7">
        <w:t xml:space="preserve">kup pszenicy </w:t>
      </w:r>
      <w:r>
        <w:t>(</w:t>
      </w:r>
      <w:r w:rsidRPr="005F69B7">
        <w:t xml:space="preserve">o </w:t>
      </w:r>
      <w:r>
        <w:t>13,6</w:t>
      </w:r>
      <w:r w:rsidRPr="005F69B7">
        <w:t>%</w:t>
      </w:r>
      <w:r>
        <w:t xml:space="preserve">), jak i </w:t>
      </w:r>
      <w:r w:rsidRPr="005F69B7">
        <w:t xml:space="preserve">żyta </w:t>
      </w:r>
      <w:r>
        <w:t>(</w:t>
      </w:r>
      <w:r w:rsidRPr="005F69B7">
        <w:t xml:space="preserve">o </w:t>
      </w:r>
      <w:r>
        <w:t>8,5</w:t>
      </w:r>
      <w:r w:rsidRPr="005F69B7">
        <w:t>%</w:t>
      </w:r>
      <w:r>
        <w:t>)</w:t>
      </w:r>
      <w:r w:rsidRPr="005F69B7">
        <w:t>.</w:t>
      </w:r>
    </w:p>
    <w:p w14:paraId="5AE9E49F" w14:textId="13B54DBF" w:rsidR="009800D1" w:rsidRDefault="009800D1" w:rsidP="009800D1">
      <w:pPr>
        <w:spacing w:before="120" w:after="120" w:line="240" w:lineRule="exact"/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maju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br</w:t>
      </w:r>
      <w:r w:rsidRPr="005F69B7">
        <w:rPr>
          <w:rFonts w:eastAsia="Times New Roman"/>
          <w:szCs w:val="19"/>
          <w:lang w:eastAsia="pl-PL"/>
        </w:rPr>
        <w:t xml:space="preserve">. </w:t>
      </w:r>
      <w:r w:rsidRPr="005F69B7">
        <w:rPr>
          <w:rFonts w:eastAsia="Times New Roman"/>
          <w:b/>
          <w:szCs w:val="19"/>
          <w:lang w:eastAsia="pl-PL"/>
        </w:rPr>
        <w:t>skup zbóż</w:t>
      </w:r>
      <w:r w:rsidRPr="005F69B7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>szy niż przed rokiem (o</w:t>
      </w:r>
      <w:r>
        <w:rPr>
          <w:rFonts w:eastAsia="Times New Roman"/>
          <w:szCs w:val="19"/>
          <w:lang w:eastAsia="pl-PL"/>
        </w:rPr>
        <w:t> 56,0</w:t>
      </w:r>
      <w:r w:rsidRPr="005F69B7">
        <w:rPr>
          <w:rFonts w:eastAsia="Times New Roman"/>
          <w:szCs w:val="19"/>
          <w:lang w:eastAsia="pl-PL"/>
        </w:rPr>
        <w:t xml:space="preserve">%). </w:t>
      </w:r>
      <w:r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>sze niż przed rokiem były dostawy do skupu pszenicy (</w:t>
      </w:r>
      <w:r w:rsidRPr="005F69B7">
        <w:t xml:space="preserve">o </w:t>
      </w:r>
      <w:r>
        <w:t>59,3</w:t>
      </w:r>
      <w:r w:rsidRPr="005F69B7">
        <w:t>%)</w:t>
      </w:r>
      <w:r>
        <w:t xml:space="preserve"> i </w:t>
      </w:r>
      <w:r w:rsidRPr="005F69B7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zCs w:val="19"/>
          <w:lang w:eastAsia="pl-PL"/>
        </w:rPr>
        <w:t>(o 57,4%)</w:t>
      </w:r>
      <w:r w:rsidRPr="005F69B7">
        <w:rPr>
          <w:rFonts w:eastAsia="Times New Roman"/>
          <w:szCs w:val="19"/>
          <w:lang w:eastAsia="pl-PL"/>
        </w:rPr>
        <w:t xml:space="preserve">. </w:t>
      </w:r>
      <w:r w:rsidRPr="005F69B7">
        <w:t>W skali</w:t>
      </w:r>
      <w:r w:rsidRPr="005F69B7">
        <w:rPr>
          <w:rFonts w:eastAsia="Times New Roman"/>
          <w:szCs w:val="19"/>
          <w:lang w:eastAsia="pl-PL"/>
        </w:rPr>
        <w:t xml:space="preserve"> miesiąca odnotowano z</w:t>
      </w:r>
      <w:r>
        <w:rPr>
          <w:rFonts w:eastAsia="Times New Roman"/>
          <w:szCs w:val="19"/>
          <w:lang w:eastAsia="pl-PL"/>
        </w:rPr>
        <w:t>mniejs</w:t>
      </w:r>
      <w:r w:rsidRPr="005F69B7">
        <w:rPr>
          <w:rFonts w:eastAsia="Times New Roman"/>
          <w:szCs w:val="19"/>
          <w:lang w:eastAsia="pl-PL"/>
        </w:rPr>
        <w:t>zenie (</w:t>
      </w:r>
      <w:r w:rsidRPr="005F69B7">
        <w:t xml:space="preserve">o </w:t>
      </w:r>
      <w:r>
        <w:t>17,5</w:t>
      </w:r>
      <w:r w:rsidRPr="005F69B7">
        <w:t>%)</w:t>
      </w:r>
      <w:r w:rsidRPr="005F69B7">
        <w:rPr>
          <w:rFonts w:eastAsia="Times New Roman"/>
          <w:szCs w:val="19"/>
          <w:lang w:eastAsia="pl-PL"/>
        </w:rPr>
        <w:t xml:space="preserve"> dostaw do skupu zbóż podstawowych (z mieszankami zb</w:t>
      </w:r>
      <w:r>
        <w:rPr>
          <w:rFonts w:eastAsia="Times New Roman"/>
          <w:szCs w:val="19"/>
          <w:lang w:eastAsia="pl-PL"/>
        </w:rPr>
        <w:t>ożowymi bez ziarna siewnego), w </w:t>
      </w:r>
      <w:r w:rsidRPr="005F69B7">
        <w:rPr>
          <w:rFonts w:eastAsia="Times New Roman"/>
          <w:szCs w:val="19"/>
          <w:lang w:eastAsia="pl-PL"/>
        </w:rPr>
        <w:t xml:space="preserve">tym pszenicy </w:t>
      </w:r>
      <w:r w:rsidRPr="005F69B7">
        <w:t xml:space="preserve">(o </w:t>
      </w:r>
      <w:r>
        <w:t xml:space="preserve">19,8%), natomiast skup </w:t>
      </w:r>
      <w:r w:rsidRPr="005F69B7">
        <w:t xml:space="preserve">żyta </w:t>
      </w:r>
      <w:r w:rsidR="00F374FE">
        <w:t xml:space="preserve">był </w:t>
      </w:r>
      <w:r>
        <w:t>o 34,9% większy.</w:t>
      </w:r>
    </w:p>
    <w:p w14:paraId="03990B9B" w14:textId="39B0E9BB" w:rsidR="009800D1" w:rsidRPr="009800D1" w:rsidRDefault="009800D1" w:rsidP="009800D1">
      <w:pPr>
        <w:numPr>
          <w:ilvl w:val="0"/>
          <w:numId w:val="4"/>
        </w:numPr>
        <w:spacing w:before="240" w:after="120" w:line="276" w:lineRule="auto"/>
        <w:ind w:left="964" w:hanging="964"/>
        <w:contextualSpacing/>
        <w:jc w:val="both"/>
        <w:rPr>
          <w:rFonts w:cs="Arial"/>
          <w:b/>
          <w:szCs w:val="19"/>
        </w:rPr>
      </w:pPr>
      <w:r w:rsidRPr="009800D1">
        <w:rPr>
          <w:rFonts w:cs="Arial"/>
          <w:b/>
          <w:szCs w:val="19"/>
        </w:rPr>
        <w:t xml:space="preserve">Skup podstawowych produktów </w:t>
      </w:r>
      <w:proofErr w:type="spellStart"/>
      <w:r w:rsidRPr="009800D1">
        <w:rPr>
          <w:rFonts w:cs="Arial"/>
          <w:b/>
          <w:szCs w:val="19"/>
        </w:rPr>
        <w:t>zwierzęcych</w:t>
      </w:r>
      <w:r w:rsidRPr="009800D1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9800D1" w:rsidRPr="00CC3792" w14:paraId="6A0CF68D" w14:textId="77777777" w:rsidTr="009800D1">
        <w:trPr>
          <w:trHeight w:val="445"/>
        </w:trPr>
        <w:tc>
          <w:tcPr>
            <w:tcW w:w="1103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D3F8563" w14:textId="39B0E9BB" w:rsidR="009800D1" w:rsidRPr="00CC3792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14:paraId="68ED1EFF" w14:textId="77777777" w:rsidR="009800D1" w:rsidRPr="00CC3792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42" w:type="pct"/>
            <w:gridSpan w:val="4"/>
            <w:tcBorders>
              <w:top w:val="nil"/>
            </w:tcBorders>
            <w:shd w:val="clear" w:color="auto" w:fill="auto"/>
            <w:vAlign w:val="center"/>
          </w:tcPr>
          <w:p w14:paraId="6BCB1C63" w14:textId="77777777" w:rsidR="009800D1" w:rsidRPr="00CC3792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9800D1" w:rsidRPr="00CC3792" w14:paraId="16AEECDB" w14:textId="77777777" w:rsidTr="009800D1">
        <w:trPr>
          <w:trHeight w:val="439"/>
        </w:trPr>
        <w:tc>
          <w:tcPr>
            <w:tcW w:w="1103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E5B7158" w14:textId="77777777" w:rsidR="009800D1" w:rsidRPr="00CC3792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517E295" w14:textId="77777777" w:rsidR="009800D1" w:rsidRPr="00CC3792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5C4F02" w14:textId="77777777" w:rsidR="009800D1" w:rsidRPr="00CC3792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04FFA9C" w14:textId="77777777" w:rsidR="009800D1" w:rsidRPr="00CC3792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74E0851" w14:textId="77777777" w:rsidR="009800D1" w:rsidRPr="00CC3792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A1D680" w14:textId="77777777" w:rsidR="009800D1" w:rsidRPr="00CC3792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IV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800D1" w:rsidRPr="00CC3792" w14:paraId="4D1611F4" w14:textId="77777777" w:rsidTr="009800D1">
        <w:trPr>
          <w:trHeight w:val="20"/>
        </w:trPr>
        <w:tc>
          <w:tcPr>
            <w:tcW w:w="1103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4FC146E1" w14:textId="77777777" w:rsidR="009800D1" w:rsidRPr="00CC3792" w:rsidRDefault="009800D1" w:rsidP="009800D1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rzeźny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C8FDDB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15694</w:t>
            </w:r>
          </w:p>
        </w:tc>
        <w:tc>
          <w:tcPr>
            <w:tcW w:w="780" w:type="pct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DBF8569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76DF897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3143</w:t>
            </w:r>
          </w:p>
        </w:tc>
        <w:tc>
          <w:tcPr>
            <w:tcW w:w="7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0E6A4FB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B53E8C8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97,9</w:t>
            </w:r>
          </w:p>
        </w:tc>
      </w:tr>
      <w:tr w:rsidR="009800D1" w:rsidRPr="00CC3792" w14:paraId="51337FB7" w14:textId="77777777" w:rsidTr="009800D1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2BBA60D" w14:textId="77777777" w:rsidR="009800D1" w:rsidRPr="00CC3792" w:rsidRDefault="009800D1" w:rsidP="009800D1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3DE322A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gridSpan w:val="2"/>
            <w:vAlign w:val="center"/>
          </w:tcPr>
          <w:p w14:paraId="0E374F40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7AE8037E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vAlign w:val="center"/>
          </w:tcPr>
          <w:p w14:paraId="31DAF049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3740EF92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9800D1" w:rsidRPr="00CC3792" w14:paraId="7E2CE599" w14:textId="77777777" w:rsidTr="009800D1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FB77ADA" w14:textId="77777777" w:rsidR="009800D1" w:rsidRPr="00CC3792" w:rsidRDefault="009800D1" w:rsidP="009800D1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CF0E232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679</w:t>
            </w:r>
          </w:p>
        </w:tc>
        <w:tc>
          <w:tcPr>
            <w:tcW w:w="780" w:type="pct"/>
            <w:gridSpan w:val="2"/>
            <w:vAlign w:val="center"/>
          </w:tcPr>
          <w:p w14:paraId="402292AC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779" w:type="pct"/>
            <w:vAlign w:val="center"/>
          </w:tcPr>
          <w:p w14:paraId="0961A9BA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780" w:type="pct"/>
            <w:vAlign w:val="center"/>
          </w:tcPr>
          <w:p w14:paraId="02B904DD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88,4</w:t>
            </w:r>
          </w:p>
        </w:tc>
        <w:tc>
          <w:tcPr>
            <w:tcW w:w="779" w:type="pct"/>
            <w:vAlign w:val="center"/>
          </w:tcPr>
          <w:p w14:paraId="0EFC3FEB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102,7</w:t>
            </w:r>
          </w:p>
        </w:tc>
      </w:tr>
      <w:tr w:rsidR="009800D1" w:rsidRPr="00CC3792" w14:paraId="400186F4" w14:textId="77777777" w:rsidTr="009800D1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711D83" w14:textId="77777777" w:rsidR="009800D1" w:rsidRPr="00CC3792" w:rsidRDefault="009800D1" w:rsidP="009800D1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85F90A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10431</w:t>
            </w:r>
          </w:p>
        </w:tc>
        <w:tc>
          <w:tcPr>
            <w:tcW w:w="780" w:type="pct"/>
            <w:gridSpan w:val="2"/>
            <w:tcBorders>
              <w:bottom w:val="single" w:sz="4" w:space="0" w:color="522398"/>
            </w:tcBorders>
            <w:vAlign w:val="center"/>
          </w:tcPr>
          <w:p w14:paraId="77AFD54A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113,3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F965DDD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2091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369BA301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116,1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0BC92E4A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109,4</w:t>
            </w:r>
          </w:p>
        </w:tc>
      </w:tr>
      <w:tr w:rsidR="009800D1" w:rsidRPr="00CC3792" w14:paraId="49C8C65F" w14:textId="77777777" w:rsidTr="009800D1">
        <w:trPr>
          <w:trHeight w:val="20"/>
        </w:trPr>
        <w:tc>
          <w:tcPr>
            <w:tcW w:w="11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30FB7" w14:textId="77777777" w:rsidR="009800D1" w:rsidRPr="00CC3792" w:rsidRDefault="009800D1" w:rsidP="009800D1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EA77D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4573</w:t>
            </w:r>
          </w:p>
        </w:tc>
        <w:tc>
          <w:tcPr>
            <w:tcW w:w="780" w:type="pct"/>
            <w:gridSpan w:val="2"/>
            <w:tcBorders>
              <w:bottom w:val="single" w:sz="4" w:space="0" w:color="auto"/>
            </w:tcBorders>
            <w:vAlign w:val="center"/>
          </w:tcPr>
          <w:p w14:paraId="008C2F3F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78,3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1CFD2648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910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14:paraId="36B259F2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73316A52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78,3</w:t>
            </w:r>
          </w:p>
        </w:tc>
      </w:tr>
      <w:tr w:rsidR="009800D1" w:rsidRPr="00CC3792" w14:paraId="0DC4A203" w14:textId="77777777" w:rsidTr="009800D1">
        <w:trPr>
          <w:trHeight w:val="20"/>
        </w:trPr>
        <w:tc>
          <w:tcPr>
            <w:tcW w:w="110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66F0AA5" w14:textId="77777777" w:rsidR="009800D1" w:rsidRPr="00CC3792" w:rsidRDefault="009800D1" w:rsidP="009800D1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Mleko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CF83781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38143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976285B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04F6F265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8971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center"/>
          </w:tcPr>
          <w:p w14:paraId="10BDBD2C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5A0F0877" w14:textId="77777777" w:rsidR="009800D1" w:rsidRPr="00CC3792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117,5</w:t>
            </w:r>
          </w:p>
        </w:tc>
      </w:tr>
    </w:tbl>
    <w:p w14:paraId="4B880C54" w14:textId="77777777" w:rsidR="009800D1" w:rsidRPr="005F69B7" w:rsidRDefault="009800D1" w:rsidP="009800D1">
      <w:pPr>
        <w:spacing w:before="60"/>
        <w:jc w:val="both"/>
        <w:rPr>
          <w:rFonts w:eastAsia="Times New Roman"/>
          <w:sz w:val="15"/>
          <w:szCs w:val="15"/>
          <w:lang w:eastAsia="pl-PL"/>
        </w:rPr>
      </w:pPr>
      <w:r w:rsidRPr="005F69B7">
        <w:rPr>
          <w:rFonts w:eastAsia="Times New Roman"/>
          <w:i/>
          <w:sz w:val="15"/>
          <w:szCs w:val="15"/>
          <w:lang w:eastAsia="pl-PL"/>
        </w:rPr>
        <w:t>a</w:t>
      </w:r>
      <w:r w:rsidRPr="005F69B7">
        <w:rPr>
          <w:rFonts w:eastAsia="Times New Roman"/>
          <w:sz w:val="15"/>
          <w:szCs w:val="15"/>
          <w:lang w:eastAsia="pl-PL"/>
        </w:rPr>
        <w:t xml:space="preserve">  </w:t>
      </w:r>
      <w:r>
        <w:rPr>
          <w:rFonts w:eastAsia="Times New Roman"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ez skupu realizowanego przez osoby fizyczne.   </w:t>
      </w:r>
      <w:r w:rsidRPr="005F69B7">
        <w:rPr>
          <w:rFonts w:eastAsia="Times New Roman"/>
          <w:i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  Obejmuje bydło, cielęta, trzodę chlewną, owce, konie i drób; w wadze żywej.   </w:t>
      </w:r>
      <w:r w:rsidRPr="005F69B7">
        <w:rPr>
          <w:rFonts w:eastAsia="Times New Roman"/>
          <w:i/>
          <w:sz w:val="15"/>
          <w:szCs w:val="15"/>
          <w:lang w:eastAsia="pl-PL"/>
        </w:rPr>
        <w:t>c</w:t>
      </w:r>
      <w:r w:rsidRPr="005F69B7">
        <w:rPr>
          <w:rFonts w:eastAsia="Times New Roman"/>
          <w:sz w:val="15"/>
          <w:szCs w:val="15"/>
          <w:lang w:eastAsia="pl-PL"/>
        </w:rPr>
        <w:t xml:space="preserve">  W tysiącach litrów.</w:t>
      </w:r>
    </w:p>
    <w:p w14:paraId="3D4DD80B" w14:textId="77777777" w:rsidR="009800D1" w:rsidRPr="005F69B7" w:rsidRDefault="009800D1" w:rsidP="009800D1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 xml:space="preserve">Skup żywca rzeźnego </w:t>
      </w:r>
      <w:r w:rsidRPr="005F69B7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maju br</w:t>
      </w:r>
      <w:r w:rsidRPr="005F69B7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3,1 </w:t>
      </w:r>
      <w:r w:rsidRPr="005F69B7">
        <w:rPr>
          <w:rFonts w:eastAsia="Times New Roman"/>
          <w:szCs w:val="19"/>
          <w:lang w:eastAsia="pl-PL"/>
        </w:rPr>
        <w:t xml:space="preserve">tys. ton, tj. o </w:t>
      </w:r>
      <w:r>
        <w:rPr>
          <w:rFonts w:eastAsia="Times New Roman"/>
          <w:szCs w:val="19"/>
          <w:lang w:eastAsia="pl-PL"/>
        </w:rPr>
        <w:t>1,5</w:t>
      </w:r>
      <w:r w:rsidRPr="005F69B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</w:t>
      </w:r>
      <w:r w:rsidRPr="005F69B7">
        <w:rPr>
          <w:rFonts w:eastAsia="Times New Roman"/>
          <w:szCs w:val="19"/>
          <w:lang w:eastAsia="pl-PL"/>
        </w:rPr>
        <w:t xml:space="preserve">ej niż przed rokiem. </w:t>
      </w:r>
      <w:r>
        <w:rPr>
          <w:rFonts w:eastAsia="Times New Roman"/>
          <w:szCs w:val="19"/>
          <w:lang w:eastAsia="pl-PL"/>
        </w:rPr>
        <w:t>Mniejsz</w:t>
      </w:r>
      <w:r w:rsidRPr="005F69B7">
        <w:rPr>
          <w:rFonts w:eastAsia="Times New Roman"/>
          <w:szCs w:val="19"/>
          <w:lang w:eastAsia="pl-PL"/>
        </w:rPr>
        <w:t xml:space="preserve">e były dostawy do skupu drobiu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25,6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 i </w:t>
      </w:r>
      <w:r w:rsidRPr="005F69B7">
        <w:rPr>
          <w:rFonts w:eastAsia="Times New Roman"/>
          <w:szCs w:val="19"/>
          <w:lang w:eastAsia="pl-PL"/>
        </w:rPr>
        <w:t>bydł</w:t>
      </w:r>
      <w:r>
        <w:rPr>
          <w:rFonts w:eastAsia="Times New Roman"/>
          <w:szCs w:val="19"/>
          <w:lang w:eastAsia="pl-PL"/>
        </w:rPr>
        <w:t xml:space="preserve">a (o 11,6%). </w:t>
      </w:r>
      <w:r w:rsidRPr="005F69B7">
        <w:rPr>
          <w:rFonts w:eastAsia="Times New Roman"/>
          <w:szCs w:val="19"/>
          <w:lang w:eastAsia="pl-PL"/>
        </w:rPr>
        <w:t xml:space="preserve">Skup trzody chlewnej był </w:t>
      </w:r>
      <w:r>
        <w:rPr>
          <w:rFonts w:eastAsia="Times New Roman"/>
          <w:szCs w:val="19"/>
          <w:lang w:eastAsia="pl-PL"/>
        </w:rPr>
        <w:t>większy o 16,1%.</w:t>
      </w:r>
    </w:p>
    <w:p w14:paraId="6E65FC8E" w14:textId="77777777" w:rsidR="009800D1" w:rsidRPr="005F69B7" w:rsidRDefault="009800D1" w:rsidP="009800D1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W skali miesiąca odnotowano z</w:t>
      </w:r>
      <w:r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 xml:space="preserve">szenie skupu żywca rzeźnego w wadze żywej (o </w:t>
      </w:r>
      <w:r>
        <w:rPr>
          <w:rFonts w:eastAsia="Times New Roman"/>
          <w:szCs w:val="19"/>
          <w:lang w:eastAsia="pl-PL"/>
        </w:rPr>
        <w:t>2,1</w:t>
      </w:r>
      <w:r w:rsidRPr="005F69B7">
        <w:rPr>
          <w:rFonts w:eastAsia="Times New Roman"/>
          <w:szCs w:val="19"/>
          <w:lang w:eastAsia="pl-PL"/>
        </w:rPr>
        <w:t xml:space="preserve">%), o czym zadecydował </w:t>
      </w:r>
      <w:r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 xml:space="preserve">szy skup </w:t>
      </w:r>
      <w:r>
        <w:rPr>
          <w:rFonts w:eastAsia="Times New Roman"/>
          <w:szCs w:val="19"/>
          <w:lang w:eastAsia="pl-PL"/>
        </w:rPr>
        <w:t>drobiu</w:t>
      </w:r>
      <w:r w:rsidRPr="005F69B7">
        <w:rPr>
          <w:rFonts w:eastAsia="Times New Roman"/>
          <w:szCs w:val="19"/>
          <w:lang w:eastAsia="pl-PL"/>
        </w:rPr>
        <w:t xml:space="preserve"> (</w:t>
      </w:r>
      <w:r>
        <w:rPr>
          <w:rFonts w:eastAsia="Times New Roman"/>
          <w:szCs w:val="19"/>
          <w:lang w:eastAsia="pl-PL"/>
        </w:rPr>
        <w:t xml:space="preserve">o 21,7%), natomiast większy był skup </w:t>
      </w:r>
      <w:r w:rsidRPr="005F69B7">
        <w:rPr>
          <w:rFonts w:eastAsia="Times New Roman"/>
          <w:szCs w:val="19"/>
          <w:lang w:eastAsia="pl-PL"/>
        </w:rPr>
        <w:t xml:space="preserve">trzody chlewnej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9,4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 i </w:t>
      </w:r>
      <w:r w:rsidRPr="005F69B7">
        <w:rPr>
          <w:rFonts w:eastAsia="Times New Roman"/>
          <w:szCs w:val="19"/>
          <w:lang w:eastAsia="pl-PL"/>
        </w:rPr>
        <w:t xml:space="preserve">bydła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2,7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).</w:t>
      </w:r>
    </w:p>
    <w:p w14:paraId="32AFD086" w14:textId="5996B644" w:rsidR="009800D1" w:rsidRDefault="009800D1" w:rsidP="009800D1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Skup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maju br</w:t>
      </w:r>
      <w:r w:rsidRPr="005F69B7">
        <w:rPr>
          <w:rFonts w:eastAsia="Times New Roman"/>
          <w:szCs w:val="19"/>
          <w:lang w:eastAsia="pl-PL"/>
        </w:rPr>
        <w:t xml:space="preserve">. był </w:t>
      </w:r>
      <w:r>
        <w:rPr>
          <w:rFonts w:eastAsia="Times New Roman"/>
          <w:szCs w:val="19"/>
          <w:lang w:eastAsia="pl-PL"/>
        </w:rPr>
        <w:t xml:space="preserve">mniejszy </w:t>
      </w:r>
      <w:r w:rsidRPr="005F69B7">
        <w:rPr>
          <w:rFonts w:eastAsia="Times New Roman"/>
          <w:szCs w:val="19"/>
          <w:lang w:eastAsia="pl-PL"/>
        </w:rPr>
        <w:t>w porównaniu z analogicznym</w:t>
      </w:r>
      <w:r>
        <w:rPr>
          <w:rFonts w:eastAsia="Times New Roman"/>
          <w:szCs w:val="19"/>
          <w:lang w:eastAsia="pl-PL"/>
        </w:rPr>
        <w:t xml:space="preserve"> miesiącem poprzedniego roku (o 3,4</w:t>
      </w:r>
      <w:r w:rsidRPr="005F69B7">
        <w:rPr>
          <w:rFonts w:eastAsia="Times New Roman"/>
          <w:szCs w:val="19"/>
          <w:lang w:eastAsia="pl-PL"/>
        </w:rPr>
        <w:t xml:space="preserve">%), </w:t>
      </w:r>
      <w:r>
        <w:rPr>
          <w:rFonts w:eastAsia="Times New Roman"/>
          <w:szCs w:val="19"/>
          <w:lang w:eastAsia="pl-PL"/>
        </w:rPr>
        <w:t xml:space="preserve">a większy </w:t>
      </w:r>
      <w:r w:rsidRPr="005F69B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> </w:t>
      </w:r>
      <w:r w:rsidRPr="005F69B7">
        <w:rPr>
          <w:rFonts w:eastAsia="Times New Roman"/>
          <w:szCs w:val="19"/>
          <w:lang w:eastAsia="pl-PL"/>
        </w:rPr>
        <w:t xml:space="preserve">odniesieniu do </w:t>
      </w:r>
      <w:r>
        <w:rPr>
          <w:rFonts w:eastAsia="Times New Roman"/>
          <w:szCs w:val="19"/>
          <w:lang w:eastAsia="pl-PL"/>
        </w:rPr>
        <w:t xml:space="preserve">kwietnia 2021 </w:t>
      </w:r>
      <w:r w:rsidRPr="005F69B7">
        <w:rPr>
          <w:rFonts w:eastAsia="Times New Roman"/>
          <w:szCs w:val="19"/>
          <w:lang w:eastAsia="pl-PL"/>
        </w:rPr>
        <w:t xml:space="preserve">r.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17,5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  <w:r w:rsidRPr="005F69B7">
        <w:rPr>
          <w:rFonts w:eastAsia="Times New Roman"/>
          <w:szCs w:val="19"/>
          <w:lang w:eastAsia="pl-PL"/>
        </w:rPr>
        <w:t>.</w:t>
      </w:r>
    </w:p>
    <w:p w14:paraId="15511E3C" w14:textId="77777777" w:rsidR="009800D1" w:rsidRPr="00872107" w:rsidRDefault="009800D1" w:rsidP="009800D1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Przeciętne ceny podstawowych produktów </w:t>
      </w:r>
      <w:proofErr w:type="spellStart"/>
      <w:r w:rsidRPr="005F69B7">
        <w:rPr>
          <w:rFonts w:cs="Arial"/>
          <w:b/>
          <w:szCs w:val="19"/>
        </w:rPr>
        <w:t>rolnych</w:t>
      </w:r>
      <w:r w:rsidRPr="005F69B7">
        <w:rPr>
          <w:rFonts w:cs="Arial"/>
          <w:b/>
          <w:i/>
          <w:szCs w:val="19"/>
          <w:vertAlign w:val="superscript"/>
        </w:rPr>
        <w:t>a</w:t>
      </w:r>
      <w:proofErr w:type="spellEnd"/>
    </w:p>
    <w:p w14:paraId="64019ED7" w14:textId="77777777" w:rsidR="009800D1" w:rsidRPr="00227A81" w:rsidRDefault="009800D1" w:rsidP="009800D1">
      <w:pPr>
        <w:spacing w:before="240" w:after="120" w:line="240" w:lineRule="exact"/>
        <w:ind w:left="964"/>
        <w:contextualSpacing/>
        <w:jc w:val="both"/>
        <w:rPr>
          <w:rFonts w:cs="Arial"/>
          <w:b/>
          <w:szCs w:val="19"/>
        </w:rPr>
      </w:pPr>
    </w:p>
    <w:tbl>
      <w:tblPr>
        <w:tblW w:w="5003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034"/>
        <w:gridCol w:w="1286"/>
        <w:gridCol w:w="1286"/>
        <w:gridCol w:w="1288"/>
        <w:gridCol w:w="1286"/>
        <w:gridCol w:w="1286"/>
        <w:gridCol w:w="6"/>
      </w:tblGrid>
      <w:tr w:rsidR="009800D1" w:rsidRPr="005F69B7" w14:paraId="4C318472" w14:textId="77777777" w:rsidTr="009800D1">
        <w:trPr>
          <w:trHeight w:val="20"/>
        </w:trPr>
        <w:tc>
          <w:tcPr>
            <w:tcW w:w="1926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D377D0B" w14:textId="77777777" w:rsidR="009800D1" w:rsidRPr="005F69B7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74" w:type="pct"/>
            <w:gridSpan w:val="6"/>
            <w:tcBorders>
              <w:top w:val="nil"/>
            </w:tcBorders>
            <w:shd w:val="clear" w:color="auto" w:fill="auto"/>
            <w:vAlign w:val="center"/>
          </w:tcPr>
          <w:p w14:paraId="44C4C7CB" w14:textId="77777777" w:rsidR="009800D1" w:rsidRPr="005F69B7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Ceny w skupie</w:t>
            </w:r>
          </w:p>
        </w:tc>
      </w:tr>
      <w:tr w:rsidR="009800D1" w:rsidRPr="005F69B7" w14:paraId="01EF6963" w14:textId="77777777" w:rsidTr="009800D1">
        <w:trPr>
          <w:trHeight w:val="20"/>
        </w:trPr>
        <w:tc>
          <w:tcPr>
            <w:tcW w:w="1926" w:type="pct"/>
            <w:vMerge/>
            <w:shd w:val="clear" w:color="auto" w:fill="auto"/>
            <w:vAlign w:val="center"/>
          </w:tcPr>
          <w:p w14:paraId="22B2F11E" w14:textId="77777777" w:rsidR="009800D1" w:rsidRPr="005F69B7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843" w:type="pct"/>
            <w:gridSpan w:val="3"/>
            <w:shd w:val="clear" w:color="auto" w:fill="auto"/>
            <w:vAlign w:val="center"/>
          </w:tcPr>
          <w:p w14:paraId="45D8CE5C" w14:textId="77777777" w:rsidR="009800D1" w:rsidRPr="005F69B7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31" w:type="pct"/>
            <w:gridSpan w:val="3"/>
            <w:shd w:val="clear" w:color="auto" w:fill="auto"/>
            <w:vAlign w:val="center"/>
          </w:tcPr>
          <w:p w14:paraId="29717DAF" w14:textId="77777777" w:rsidR="009800D1" w:rsidRPr="005F69B7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9800D1" w:rsidRPr="005F69B7" w14:paraId="124ECBEB" w14:textId="77777777" w:rsidTr="009800D1">
        <w:trPr>
          <w:trHeight w:val="20"/>
        </w:trPr>
        <w:tc>
          <w:tcPr>
            <w:tcW w:w="1926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8AAA107" w14:textId="77777777" w:rsidR="009800D1" w:rsidRPr="005F69B7" w:rsidRDefault="009800D1" w:rsidP="009800D1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F06DE0" w14:textId="77777777" w:rsidR="009800D1" w:rsidRPr="005F69B7" w:rsidRDefault="009800D1" w:rsidP="009800D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614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6B3FD2C" w14:textId="77777777" w:rsidR="009800D1" w:rsidRPr="005F69B7" w:rsidRDefault="009800D1" w:rsidP="009800D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V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615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2044FCF" w14:textId="77777777" w:rsidR="009800D1" w:rsidRPr="005F69B7" w:rsidRDefault="009800D1" w:rsidP="009800D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IV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614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A769555" w14:textId="77777777" w:rsidR="009800D1" w:rsidRPr="005F69B7" w:rsidRDefault="009800D1" w:rsidP="009800D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617" w:type="pct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4BD59D" w14:textId="77777777" w:rsidR="009800D1" w:rsidRPr="005F69B7" w:rsidRDefault="009800D1" w:rsidP="009800D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</w:tr>
      <w:tr w:rsidR="009800D1" w:rsidRPr="005F69B7" w14:paraId="490F8FD8" w14:textId="77777777" w:rsidTr="009800D1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73F1AEB7" w14:textId="77777777" w:rsidR="009800D1" w:rsidRPr="005F69B7" w:rsidRDefault="009800D1" w:rsidP="009800D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zbóż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9C8931A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3EC00039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66D551E3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20B360BC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1C92DC06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9800D1" w:rsidRPr="005F69B7" w14:paraId="4569B119" w14:textId="77777777" w:rsidTr="009800D1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750E3E1D" w14:textId="77777777" w:rsidR="009800D1" w:rsidRPr="005F69B7" w:rsidRDefault="009800D1" w:rsidP="009800D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E71C6E9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91,71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DE8B389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33C4EE8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BAC06B4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88,74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2189FADD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126,7</w:t>
            </w:r>
          </w:p>
        </w:tc>
      </w:tr>
      <w:tr w:rsidR="009800D1" w:rsidRPr="005F69B7" w14:paraId="6A5A842A" w14:textId="77777777" w:rsidTr="009800D1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02BBEA7F" w14:textId="77777777" w:rsidR="009800D1" w:rsidRPr="005F69B7" w:rsidRDefault="009800D1" w:rsidP="009800D1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E1FB884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64,78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1F68A81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115,2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A2C4CA9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085A20B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60,25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01A6781C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112,7</w:t>
            </w:r>
          </w:p>
        </w:tc>
      </w:tr>
      <w:tr w:rsidR="009800D1" w:rsidRPr="005F69B7" w14:paraId="30947705" w14:textId="77777777" w:rsidTr="009800D1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2D8D2FBA" w14:textId="77777777" w:rsidR="009800D1" w:rsidRPr="005F69B7" w:rsidRDefault="009800D1" w:rsidP="009800D1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Ziemniaki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14" w:type="pct"/>
            <w:shd w:val="clear" w:color="auto" w:fill="auto"/>
            <w:vAlign w:val="center"/>
          </w:tcPr>
          <w:p w14:paraId="1C6CCA2A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46,99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4946DB3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31,7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D412799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798DB91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49,34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6E2C3259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56,9</w:t>
            </w:r>
          </w:p>
        </w:tc>
      </w:tr>
      <w:tr w:rsidR="009800D1" w:rsidRPr="005F69B7" w14:paraId="25CE869D" w14:textId="77777777" w:rsidTr="009800D1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4AA6C9DE" w14:textId="77777777" w:rsidR="009800D1" w:rsidRPr="005F69B7" w:rsidRDefault="009800D1" w:rsidP="009800D1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Żywiec rzeźny za 1 kg wagi żywej, w tym: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B9B1553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078DFC87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6D1D85C1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20A13E97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64EAFBE6" w14:textId="77777777" w:rsidR="009800D1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9800D1" w:rsidRPr="005F69B7" w14:paraId="66670140" w14:textId="77777777" w:rsidTr="009800D1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7F0F09A0" w14:textId="77777777" w:rsidR="009800D1" w:rsidRPr="005F69B7" w:rsidRDefault="009800D1" w:rsidP="009800D1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EF14219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6,52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881A668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116,8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0D997DB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6A38F9D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6,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BC958F9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112,0</w:t>
            </w:r>
          </w:p>
        </w:tc>
      </w:tr>
      <w:tr w:rsidR="009800D1" w:rsidRPr="005F69B7" w14:paraId="1B46DEC2" w14:textId="77777777" w:rsidTr="009800D1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18A7E851" w14:textId="77777777" w:rsidR="009800D1" w:rsidRPr="005F69B7" w:rsidRDefault="009800D1" w:rsidP="009800D1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C882CC3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5,12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F2A1DAB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DC0E117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B88237E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4,70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0C68771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79,3</w:t>
            </w:r>
          </w:p>
        </w:tc>
      </w:tr>
      <w:tr w:rsidR="009800D1" w:rsidRPr="005F69B7" w14:paraId="6C06BCD4" w14:textId="77777777" w:rsidTr="009800D1">
        <w:trPr>
          <w:gridAfter w:val="1"/>
          <w:wAfter w:w="3" w:type="pct"/>
          <w:trHeight w:val="20"/>
        </w:trPr>
        <w:tc>
          <w:tcPr>
            <w:tcW w:w="192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8DC70C0" w14:textId="77777777" w:rsidR="009800D1" w:rsidRPr="005F69B7" w:rsidRDefault="009800D1" w:rsidP="009800D1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DE390A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4,61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EEC74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127,0</w:t>
            </w:r>
          </w:p>
        </w:tc>
        <w:tc>
          <w:tcPr>
            <w:tcW w:w="6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4020457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113,0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6D7485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4,18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1BCFFB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106,6</w:t>
            </w:r>
          </w:p>
        </w:tc>
      </w:tr>
      <w:tr w:rsidR="009800D1" w:rsidRPr="005F69B7" w14:paraId="1EB8C881" w14:textId="77777777" w:rsidTr="009800D1">
        <w:trPr>
          <w:gridAfter w:val="1"/>
          <w:wAfter w:w="3" w:type="pct"/>
          <w:trHeight w:val="20"/>
        </w:trPr>
        <w:tc>
          <w:tcPr>
            <w:tcW w:w="1926" w:type="pct"/>
            <w:tcBorders>
              <w:bottom w:val="nil"/>
            </w:tcBorders>
            <w:shd w:val="clear" w:color="auto" w:fill="auto"/>
            <w:vAlign w:val="center"/>
          </w:tcPr>
          <w:p w14:paraId="5986F964" w14:textId="77777777" w:rsidR="009800D1" w:rsidRPr="005F69B7" w:rsidRDefault="009800D1" w:rsidP="009800D1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Mleko za 1 l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2A1A4C38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1,47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4DEAC07B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615" w:type="pct"/>
            <w:tcBorders>
              <w:bottom w:val="nil"/>
            </w:tcBorders>
            <w:shd w:val="clear" w:color="auto" w:fill="auto"/>
            <w:vAlign w:val="center"/>
          </w:tcPr>
          <w:p w14:paraId="41E71B1B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5A07AE47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1,46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73B5C0F7" w14:textId="77777777" w:rsidR="009800D1" w:rsidRPr="005F69B7" w:rsidRDefault="009800D1" w:rsidP="009800D1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110,6</w:t>
            </w:r>
          </w:p>
        </w:tc>
      </w:tr>
    </w:tbl>
    <w:p w14:paraId="31F0D19C" w14:textId="77777777" w:rsidR="009800D1" w:rsidRPr="005F69B7" w:rsidRDefault="009800D1" w:rsidP="009800D1">
      <w:pPr>
        <w:spacing w:before="60"/>
        <w:rPr>
          <w:rFonts w:cs="Myriad Pro SemiCond"/>
          <w:color w:val="000000"/>
          <w:sz w:val="16"/>
          <w:szCs w:val="16"/>
        </w:rPr>
      </w:pPr>
      <w:r w:rsidRPr="005F69B7">
        <w:rPr>
          <w:rFonts w:cs="Myriad Pro SemiCond"/>
          <w:i/>
          <w:color w:val="000000"/>
          <w:sz w:val="16"/>
          <w:szCs w:val="16"/>
        </w:rPr>
        <w:t xml:space="preserve">a </w:t>
      </w:r>
      <w:r w:rsidRPr="005F69B7">
        <w:rPr>
          <w:rFonts w:cs="Myriad Pro SemiCond"/>
          <w:color w:val="000000"/>
          <w:sz w:val="16"/>
          <w:szCs w:val="16"/>
        </w:rPr>
        <w:t xml:space="preserve">Brak danych dotyczących cen produktów rolnych na targowiskach, </w:t>
      </w:r>
      <w:r w:rsidRPr="005F69B7">
        <w:rPr>
          <w:sz w:val="16"/>
          <w:szCs w:val="16"/>
        </w:rPr>
        <w:t xml:space="preserve">z uwagi na sytuację epidemiczną. </w:t>
      </w:r>
      <w:r w:rsidRPr="005F69B7">
        <w:rPr>
          <w:rFonts w:cs="Myriad Pro SemiCond"/>
          <w:i/>
          <w:color w:val="000000"/>
          <w:sz w:val="16"/>
          <w:szCs w:val="16"/>
        </w:rPr>
        <w:t>b</w:t>
      </w:r>
      <w:r w:rsidRPr="005F69B7">
        <w:rPr>
          <w:rFonts w:cs="Myriad Pro SemiCond"/>
          <w:color w:val="000000"/>
          <w:sz w:val="16"/>
          <w:szCs w:val="16"/>
        </w:rPr>
        <w:t xml:space="preserve"> Bez ziarna siewnego </w:t>
      </w:r>
    </w:p>
    <w:p w14:paraId="7EA611DA" w14:textId="77777777" w:rsidR="009800D1" w:rsidRPr="005F69B7" w:rsidRDefault="009800D1" w:rsidP="009800D1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maju b</w:t>
      </w:r>
      <w:r w:rsidRPr="005F69B7">
        <w:rPr>
          <w:rFonts w:eastAsia="Times New Roman"/>
          <w:szCs w:val="19"/>
          <w:lang w:eastAsia="pl-PL"/>
        </w:rPr>
        <w:t xml:space="preserve">r. </w:t>
      </w:r>
      <w:r w:rsidRPr="005F69B7">
        <w:rPr>
          <w:rFonts w:eastAsia="Times New Roman"/>
          <w:b/>
          <w:szCs w:val="19"/>
          <w:lang w:eastAsia="pl-PL"/>
        </w:rPr>
        <w:t>ceny skupu zbóż</w:t>
      </w:r>
      <w:r w:rsidRPr="005F69B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86,75</w:t>
      </w:r>
      <w:r w:rsidRPr="005F69B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5F69B7">
        <w:rPr>
          <w:rFonts w:eastAsia="Times New Roman"/>
          <w:szCs w:val="19"/>
          <w:lang w:eastAsia="pl-PL"/>
        </w:rPr>
        <w:t>dt</w:t>
      </w:r>
      <w:proofErr w:type="spellEnd"/>
      <w:r w:rsidRPr="005F69B7">
        <w:rPr>
          <w:rFonts w:eastAsia="Times New Roman"/>
          <w:szCs w:val="19"/>
          <w:lang w:eastAsia="pl-PL"/>
        </w:rPr>
        <w:t xml:space="preserve"> i były wyższe niż przed rokiem (o </w:t>
      </w:r>
      <w:r>
        <w:rPr>
          <w:rFonts w:eastAsia="Times New Roman"/>
          <w:szCs w:val="19"/>
          <w:lang w:eastAsia="pl-PL"/>
        </w:rPr>
        <w:t>14,2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wy</w:t>
      </w:r>
      <w:r w:rsidRPr="005F69B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1,6</w:t>
      </w:r>
      <w:r w:rsidRPr="005F69B7">
        <w:rPr>
          <w:rFonts w:eastAsia="Times New Roman"/>
          <w:szCs w:val="19"/>
          <w:lang w:eastAsia="pl-PL"/>
        </w:rPr>
        <w:t>%).</w:t>
      </w:r>
    </w:p>
    <w:p w14:paraId="4407E3A3" w14:textId="77777777" w:rsidR="009800D1" w:rsidRDefault="009800D1" w:rsidP="009800D1">
      <w:pPr>
        <w:tabs>
          <w:tab w:val="left" w:pos="567"/>
          <w:tab w:val="left" w:pos="9356"/>
        </w:tabs>
        <w:spacing w:before="120" w:line="240" w:lineRule="exact"/>
        <w:rPr>
          <w:rFonts w:eastAsia="Times New Roman"/>
          <w:szCs w:val="19"/>
          <w:lang w:eastAsia="pl-PL"/>
        </w:rPr>
      </w:pPr>
      <w:r w:rsidRPr="008E2CA1">
        <w:rPr>
          <w:rFonts w:eastAsia="Times New Roman"/>
          <w:spacing w:val="-4"/>
          <w:szCs w:val="19"/>
          <w:lang w:eastAsia="pl-PL"/>
        </w:rPr>
        <w:t>Cena pszenicy dostarczonej do skupu, przez producentów z województwa podkarpackiego, była wyższa w skali roku (o </w:t>
      </w:r>
      <w:r>
        <w:rPr>
          <w:rFonts w:eastAsia="Times New Roman"/>
          <w:spacing w:val="-4"/>
          <w:szCs w:val="19"/>
          <w:lang w:eastAsia="pl-PL"/>
        </w:rPr>
        <w:t>17,5</w:t>
      </w:r>
      <w:r w:rsidRPr="008E2CA1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</w:t>
      </w:r>
      <w:r>
        <w:rPr>
          <w:rFonts w:eastAsia="Times New Roman"/>
          <w:spacing w:val="-4"/>
          <w:szCs w:val="19"/>
          <w:lang w:eastAsia="pl-PL"/>
        </w:rPr>
        <w:br/>
      </w:r>
      <w:r>
        <w:rPr>
          <w:rFonts w:eastAsia="Times New Roman"/>
          <w:szCs w:val="19"/>
          <w:lang w:eastAsia="pl-PL"/>
        </w:rPr>
        <w:t>i wy</w:t>
      </w:r>
      <w:r w:rsidRPr="005F69B7">
        <w:rPr>
          <w:rFonts w:eastAsia="Times New Roman"/>
          <w:szCs w:val="19"/>
          <w:lang w:eastAsia="pl-PL"/>
        </w:rPr>
        <w:t xml:space="preserve">ższa niż przed miesiącem (o </w:t>
      </w:r>
      <w:r>
        <w:rPr>
          <w:rFonts w:eastAsia="Times New Roman"/>
          <w:szCs w:val="19"/>
          <w:lang w:eastAsia="pl-PL"/>
        </w:rPr>
        <w:t>2,7</w:t>
      </w:r>
      <w:r w:rsidRPr="005F69B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wyż</w:t>
      </w:r>
      <w:r w:rsidRPr="005F69B7">
        <w:rPr>
          <w:rFonts w:eastAsia="Times New Roman"/>
          <w:szCs w:val="19"/>
          <w:lang w:eastAsia="pl-PL"/>
        </w:rPr>
        <w:t xml:space="preserve">sza w porównaniu z ceną sprzed roku (o </w:t>
      </w:r>
      <w:r>
        <w:rPr>
          <w:rFonts w:eastAsia="Times New Roman"/>
          <w:szCs w:val="19"/>
          <w:lang w:eastAsia="pl-PL"/>
        </w:rPr>
        <w:t>15,2%), jak i w </w:t>
      </w:r>
      <w:r w:rsidRPr="009800D1">
        <w:rPr>
          <w:rFonts w:eastAsia="Times New Roman"/>
          <w:b/>
          <w:szCs w:val="19"/>
          <w:lang w:eastAsia="pl-PL"/>
        </w:rPr>
        <w:t>odniesieniu do ceny</w:t>
      </w:r>
      <w:r w:rsidRPr="005F69B7">
        <w:rPr>
          <w:rFonts w:eastAsia="Times New Roman"/>
          <w:szCs w:val="19"/>
          <w:lang w:eastAsia="pl-PL"/>
        </w:rPr>
        <w:t xml:space="preserve"> sprzed miesiąca (o </w:t>
      </w:r>
      <w:r>
        <w:rPr>
          <w:rFonts w:eastAsia="Times New Roman"/>
          <w:szCs w:val="19"/>
          <w:lang w:eastAsia="pl-PL"/>
        </w:rPr>
        <w:t>5,4</w:t>
      </w:r>
      <w:r w:rsidRPr="005F69B7">
        <w:rPr>
          <w:rFonts w:eastAsia="Times New Roman"/>
          <w:szCs w:val="19"/>
          <w:lang w:eastAsia="pl-PL"/>
        </w:rPr>
        <w:t>%).</w:t>
      </w:r>
    </w:p>
    <w:p w14:paraId="40AE903B" w14:textId="77777777" w:rsidR="009800D1" w:rsidRDefault="009800D1" w:rsidP="009800D1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</w:rPr>
      </w:pPr>
      <w:r w:rsidRPr="005F69B7">
        <w:rPr>
          <w:b/>
        </w:rPr>
        <w:t xml:space="preserve">Przeciętne ceny skupu zbóż </w:t>
      </w:r>
    </w:p>
    <w:p w14:paraId="03DFFC8E" w14:textId="77777777" w:rsidR="009800D1" w:rsidRDefault="009800D1" w:rsidP="009800D1">
      <w:pPr>
        <w:spacing w:before="360" w:after="120" w:line="240" w:lineRule="exact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2348081D" wp14:editId="1D6C0E17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6645910" cy="2996565"/>
            <wp:effectExtent l="0" t="0" r="0" b="0"/>
            <wp:wrapThrough wrapText="bothSides">
              <wp:wrapPolygon edited="0">
                <wp:start x="248" y="0"/>
                <wp:lineTo x="62" y="687"/>
                <wp:lineTo x="433" y="4669"/>
                <wp:lineTo x="371" y="6729"/>
                <wp:lineTo x="681" y="6866"/>
                <wp:lineTo x="1424" y="6866"/>
                <wp:lineTo x="433" y="7415"/>
                <wp:lineTo x="371" y="10848"/>
                <wp:lineTo x="743" y="11397"/>
                <wp:lineTo x="371" y="11535"/>
                <wp:lineTo x="371" y="13457"/>
                <wp:lineTo x="619" y="15654"/>
                <wp:lineTo x="619" y="16066"/>
                <wp:lineTo x="1424" y="17851"/>
                <wp:lineTo x="1610" y="18812"/>
                <wp:lineTo x="8049" y="20460"/>
                <wp:lineTo x="8978" y="21284"/>
                <wp:lineTo x="13250" y="21284"/>
                <wp:lineTo x="13683" y="20872"/>
                <wp:lineTo x="13621" y="20186"/>
                <wp:lineTo x="16407" y="20048"/>
                <wp:lineTo x="21113" y="18812"/>
                <wp:lineTo x="21175" y="15929"/>
                <wp:lineTo x="1486" y="15654"/>
                <wp:lineTo x="20989" y="14830"/>
                <wp:lineTo x="20989" y="14556"/>
                <wp:lineTo x="1486" y="13457"/>
                <wp:lineTo x="20989" y="13457"/>
                <wp:lineTo x="21051" y="11809"/>
                <wp:lineTo x="10773" y="11260"/>
                <wp:lineTo x="20989" y="10711"/>
                <wp:lineTo x="21113" y="9063"/>
                <wp:lineTo x="19008" y="9063"/>
                <wp:lineTo x="20989" y="7964"/>
                <wp:lineTo x="21051" y="4943"/>
                <wp:lineTo x="18760" y="4669"/>
                <wp:lineTo x="21113" y="3708"/>
                <wp:lineTo x="20618" y="3296"/>
                <wp:lineTo x="1486" y="2472"/>
                <wp:lineTo x="20989" y="2472"/>
                <wp:lineTo x="20989" y="2197"/>
                <wp:lineTo x="1734" y="0"/>
                <wp:lineTo x="248" y="0"/>
              </wp:wrapPolygon>
            </wp:wrapThrough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89440" w14:textId="77777777" w:rsidR="009800D1" w:rsidRDefault="009800D1" w:rsidP="009800D1">
      <w:pPr>
        <w:spacing w:before="360" w:after="120" w:line="240" w:lineRule="exact"/>
        <w:rPr>
          <w:lang w:eastAsia="pl-PL"/>
        </w:rPr>
      </w:pPr>
    </w:p>
    <w:p w14:paraId="6F8C2BB8" w14:textId="77777777" w:rsidR="009800D1" w:rsidRDefault="009800D1" w:rsidP="009800D1">
      <w:pPr>
        <w:spacing w:before="360" w:after="120" w:line="240" w:lineRule="exact"/>
        <w:rPr>
          <w:lang w:eastAsia="pl-PL"/>
        </w:rPr>
      </w:pPr>
    </w:p>
    <w:p w14:paraId="6F763531" w14:textId="77777777" w:rsidR="009800D1" w:rsidRPr="005F69B7" w:rsidRDefault="009800D1" w:rsidP="009800D1">
      <w:pPr>
        <w:spacing w:before="240" w:after="120" w:line="240" w:lineRule="exact"/>
        <w:rPr>
          <w:lang w:eastAsia="pl-PL"/>
        </w:rPr>
      </w:pPr>
      <w:r w:rsidRPr="005F69B7">
        <w:rPr>
          <w:lang w:eastAsia="pl-PL"/>
        </w:rPr>
        <w:t xml:space="preserve">Za 1 </w:t>
      </w:r>
      <w:proofErr w:type="spellStart"/>
      <w:r w:rsidRPr="005F69B7">
        <w:rPr>
          <w:lang w:eastAsia="pl-PL"/>
        </w:rPr>
        <w:t>dt</w:t>
      </w:r>
      <w:proofErr w:type="spellEnd"/>
      <w:r w:rsidRPr="005F69B7">
        <w:rPr>
          <w:b/>
          <w:lang w:eastAsia="pl-PL"/>
        </w:rPr>
        <w:t xml:space="preserve"> ziemniaków </w:t>
      </w:r>
      <w:r>
        <w:rPr>
          <w:lang w:eastAsia="pl-PL"/>
        </w:rPr>
        <w:t>w skupie w maju b</w:t>
      </w:r>
      <w:r w:rsidRPr="005F69B7">
        <w:rPr>
          <w:lang w:eastAsia="pl-PL"/>
        </w:rPr>
        <w:t xml:space="preserve">r. płacono średnio </w:t>
      </w:r>
      <w:r>
        <w:rPr>
          <w:lang w:eastAsia="pl-PL"/>
        </w:rPr>
        <w:t>46,99</w:t>
      </w:r>
      <w:r w:rsidRPr="005F69B7">
        <w:rPr>
          <w:lang w:eastAsia="pl-PL"/>
        </w:rPr>
        <w:t xml:space="preserve"> zł, tj. o </w:t>
      </w:r>
      <w:r>
        <w:rPr>
          <w:lang w:eastAsia="pl-PL"/>
        </w:rPr>
        <w:t>68,3</w:t>
      </w:r>
      <w:r w:rsidRPr="005F69B7">
        <w:rPr>
          <w:lang w:eastAsia="pl-PL"/>
        </w:rPr>
        <w:t xml:space="preserve">% mniej niż przed rokiem </w:t>
      </w:r>
      <w:r>
        <w:rPr>
          <w:lang w:eastAsia="pl-PL"/>
        </w:rPr>
        <w:t>i</w:t>
      </w:r>
      <w:r w:rsidRPr="005F69B7">
        <w:rPr>
          <w:lang w:eastAsia="pl-PL"/>
        </w:rPr>
        <w:t xml:space="preserve"> o </w:t>
      </w:r>
      <w:r>
        <w:rPr>
          <w:lang w:eastAsia="pl-PL"/>
        </w:rPr>
        <w:t>1,4% mniej</w:t>
      </w:r>
      <w:r>
        <w:rPr>
          <w:lang w:eastAsia="pl-PL"/>
        </w:rPr>
        <w:br/>
        <w:t>niż w kwietniu br</w:t>
      </w:r>
      <w:r w:rsidRPr="005F69B7">
        <w:rPr>
          <w:lang w:eastAsia="pl-PL"/>
        </w:rPr>
        <w:t xml:space="preserve">. </w:t>
      </w:r>
    </w:p>
    <w:p w14:paraId="24E382AD" w14:textId="77777777" w:rsidR="009800D1" w:rsidRDefault="009800D1" w:rsidP="009800D1">
      <w:pPr>
        <w:spacing w:before="120" w:after="120" w:line="240" w:lineRule="exact"/>
        <w:rPr>
          <w:lang w:eastAsia="pl-PL"/>
        </w:rPr>
      </w:pPr>
      <w:r w:rsidRPr="005F69B7">
        <w:rPr>
          <w:b/>
          <w:lang w:eastAsia="pl-PL"/>
        </w:rPr>
        <w:t>Ceny skupu żywca wieprzowego</w:t>
      </w:r>
      <w:r w:rsidRPr="005F69B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5F69B7">
        <w:rPr>
          <w:lang w:eastAsia="pl-PL"/>
        </w:rPr>
        <w:t xml:space="preserve">ższe w porównaniu z cenami sprzed roku (o </w:t>
      </w:r>
      <w:r>
        <w:rPr>
          <w:lang w:eastAsia="pl-PL"/>
        </w:rPr>
        <w:t>3,6</w:t>
      </w:r>
      <w:r w:rsidRPr="005F69B7">
        <w:rPr>
          <w:lang w:eastAsia="pl-PL"/>
        </w:rPr>
        <w:t>%)</w:t>
      </w:r>
      <w:r>
        <w:rPr>
          <w:lang w:eastAsia="pl-PL"/>
        </w:rPr>
        <w:t>, a nieznacznie</w:t>
      </w:r>
      <w:r w:rsidRPr="005F69B7">
        <w:rPr>
          <w:lang w:eastAsia="pl-PL"/>
        </w:rPr>
        <w:t xml:space="preserve"> </w:t>
      </w:r>
      <w:r>
        <w:rPr>
          <w:lang w:eastAsia="pl-PL"/>
        </w:rPr>
        <w:t>wy</w:t>
      </w:r>
      <w:r w:rsidRPr="005F69B7">
        <w:rPr>
          <w:lang w:eastAsia="pl-PL"/>
        </w:rPr>
        <w:t xml:space="preserve">ższe w odniesieniu do </w:t>
      </w:r>
      <w:r>
        <w:rPr>
          <w:lang w:eastAsia="pl-PL"/>
        </w:rPr>
        <w:t>kwietnia b</w:t>
      </w:r>
      <w:r w:rsidRPr="005F69B7">
        <w:rPr>
          <w:lang w:eastAsia="pl-PL"/>
        </w:rPr>
        <w:t xml:space="preserve">r. </w:t>
      </w:r>
      <w:r>
        <w:rPr>
          <w:lang w:eastAsia="pl-PL"/>
        </w:rPr>
        <w:t>(</w:t>
      </w:r>
      <w:r w:rsidRPr="005F69B7">
        <w:rPr>
          <w:lang w:eastAsia="pl-PL"/>
        </w:rPr>
        <w:t xml:space="preserve">o </w:t>
      </w:r>
      <w:r>
        <w:rPr>
          <w:lang w:eastAsia="pl-PL"/>
        </w:rPr>
        <w:t>0,2</w:t>
      </w:r>
      <w:r w:rsidRPr="005F69B7">
        <w:rPr>
          <w:lang w:eastAsia="pl-PL"/>
        </w:rPr>
        <w:t>%</w:t>
      </w:r>
      <w:r>
        <w:rPr>
          <w:lang w:eastAsia="pl-PL"/>
        </w:rPr>
        <w:t>)</w:t>
      </w:r>
      <w:r w:rsidRPr="005F69B7">
        <w:rPr>
          <w:lang w:eastAsia="pl-PL"/>
        </w:rPr>
        <w:t xml:space="preserve">. W </w:t>
      </w:r>
      <w:r>
        <w:rPr>
          <w:lang w:eastAsia="pl-PL"/>
        </w:rPr>
        <w:t>maju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cena 1 kg żywca wieprzowego w skupie wyniosła </w:t>
      </w:r>
      <w:r>
        <w:rPr>
          <w:lang w:eastAsia="pl-PL"/>
        </w:rPr>
        <w:t xml:space="preserve">5,12 </w:t>
      </w:r>
      <w:r w:rsidRPr="005F69B7">
        <w:rPr>
          <w:lang w:eastAsia="pl-PL"/>
        </w:rPr>
        <w:t>zł.</w:t>
      </w:r>
    </w:p>
    <w:p w14:paraId="4718F3A6" w14:textId="77777777" w:rsidR="009800D1" w:rsidRDefault="009800D1" w:rsidP="009800D1">
      <w:pPr>
        <w:spacing w:before="120" w:after="120" w:line="240" w:lineRule="exact"/>
        <w:rPr>
          <w:lang w:eastAsia="pl-PL"/>
        </w:rPr>
      </w:pPr>
      <w:r w:rsidRPr="005F69B7">
        <w:rPr>
          <w:lang w:eastAsia="pl-PL"/>
        </w:rPr>
        <w:t xml:space="preserve">W </w:t>
      </w:r>
      <w:r>
        <w:rPr>
          <w:lang w:eastAsia="pl-PL"/>
        </w:rPr>
        <w:t>maju b</w:t>
      </w:r>
      <w:r w:rsidRPr="005F69B7">
        <w:rPr>
          <w:lang w:eastAsia="pl-PL"/>
        </w:rPr>
        <w:t xml:space="preserve">r. </w:t>
      </w:r>
      <w:r w:rsidRPr="005F69B7">
        <w:rPr>
          <w:b/>
          <w:lang w:eastAsia="pl-PL"/>
        </w:rPr>
        <w:t>średnia cena skupu 1 kg żywca drobiowego</w:t>
      </w:r>
      <w:r w:rsidRPr="005F69B7">
        <w:rPr>
          <w:lang w:eastAsia="pl-PL"/>
        </w:rPr>
        <w:t xml:space="preserve"> wyniosła </w:t>
      </w:r>
      <w:r>
        <w:rPr>
          <w:lang w:eastAsia="pl-PL"/>
        </w:rPr>
        <w:t xml:space="preserve">4,61 </w:t>
      </w:r>
      <w:r w:rsidRPr="005F69B7">
        <w:rPr>
          <w:lang w:eastAsia="pl-PL"/>
        </w:rPr>
        <w:t xml:space="preserve">zł i była </w:t>
      </w:r>
      <w:r>
        <w:rPr>
          <w:lang w:eastAsia="pl-PL"/>
        </w:rPr>
        <w:t>wy</w:t>
      </w:r>
      <w:r w:rsidRPr="005F69B7">
        <w:rPr>
          <w:lang w:eastAsia="pl-PL"/>
        </w:rPr>
        <w:t>ższa niż przed rokiem (o</w:t>
      </w:r>
      <w:r>
        <w:rPr>
          <w:lang w:eastAsia="pl-PL"/>
        </w:rPr>
        <w:t xml:space="preserve"> 27,0%), jak i w </w:t>
      </w:r>
      <w:r w:rsidRPr="005F69B7">
        <w:rPr>
          <w:lang w:eastAsia="pl-PL"/>
        </w:rPr>
        <w:t xml:space="preserve">odniesieniu do </w:t>
      </w:r>
      <w:r>
        <w:rPr>
          <w:lang w:eastAsia="pl-PL"/>
        </w:rPr>
        <w:t>kwietnia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(o </w:t>
      </w:r>
      <w:r>
        <w:rPr>
          <w:lang w:eastAsia="pl-PL"/>
        </w:rPr>
        <w:t>13,0</w:t>
      </w:r>
      <w:r w:rsidRPr="005F69B7">
        <w:rPr>
          <w:lang w:eastAsia="pl-PL"/>
        </w:rPr>
        <w:t xml:space="preserve">%). </w:t>
      </w:r>
    </w:p>
    <w:p w14:paraId="34CB8E80" w14:textId="77777777" w:rsidR="009800D1" w:rsidRDefault="009800D1" w:rsidP="009800D1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231B49CF" wp14:editId="68EB4145">
            <wp:simplePos x="0" y="0"/>
            <wp:positionH relativeFrom="column">
              <wp:posOffset>-145702</wp:posOffset>
            </wp:positionH>
            <wp:positionV relativeFrom="paragraph">
              <wp:posOffset>289030</wp:posOffset>
            </wp:positionV>
            <wp:extent cx="6645910" cy="2926715"/>
            <wp:effectExtent l="0" t="0" r="2540" b="0"/>
            <wp:wrapThrough wrapText="bothSides">
              <wp:wrapPolygon edited="0">
                <wp:start x="186" y="0"/>
                <wp:lineTo x="0" y="984"/>
                <wp:lineTo x="433" y="2531"/>
                <wp:lineTo x="371" y="4640"/>
                <wp:lineTo x="619" y="4780"/>
                <wp:lineTo x="433" y="6046"/>
                <wp:lineTo x="1610" y="7030"/>
                <wp:lineTo x="557" y="7170"/>
                <wp:lineTo x="433" y="7452"/>
                <wp:lineTo x="371" y="11107"/>
                <wp:lineTo x="619" y="11529"/>
                <wp:lineTo x="1610" y="11529"/>
                <wp:lineTo x="433" y="12372"/>
                <wp:lineTo x="433" y="12935"/>
                <wp:lineTo x="1610" y="13778"/>
                <wp:lineTo x="557" y="13919"/>
                <wp:lineTo x="433" y="14200"/>
                <wp:lineTo x="433" y="16309"/>
                <wp:lineTo x="1300" y="18277"/>
                <wp:lineTo x="1424" y="19121"/>
                <wp:lineTo x="6439" y="20527"/>
                <wp:lineTo x="9659" y="20949"/>
                <wp:lineTo x="9968" y="20949"/>
                <wp:lineTo x="17460" y="20527"/>
                <wp:lineTo x="20246" y="19964"/>
                <wp:lineTo x="20246" y="18277"/>
                <wp:lineTo x="21237" y="16168"/>
                <wp:lineTo x="21175" y="14622"/>
                <wp:lineTo x="20803" y="13778"/>
                <wp:lineTo x="21299" y="13638"/>
                <wp:lineTo x="21175" y="11529"/>
                <wp:lineTo x="20865" y="11529"/>
                <wp:lineTo x="21299" y="10685"/>
                <wp:lineTo x="21237" y="8014"/>
                <wp:lineTo x="20927" y="7030"/>
                <wp:lineTo x="21237" y="6327"/>
                <wp:lineTo x="21237" y="2531"/>
                <wp:lineTo x="21546" y="281"/>
                <wp:lineTo x="1548" y="0"/>
                <wp:lineTo x="186" y="0"/>
              </wp:wrapPolygon>
            </wp:wrapThrough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Pr="005F69B7">
        <w:rPr>
          <w:b/>
        </w:rPr>
        <w:t>Przeciętne ceny skupu żywca i mleka</w:t>
      </w:r>
    </w:p>
    <w:p w14:paraId="002684F1" w14:textId="77777777" w:rsidR="009800D1" w:rsidRDefault="009800D1" w:rsidP="009800D1">
      <w:pPr>
        <w:keepNext/>
        <w:spacing w:before="240" w:after="120" w:line="240" w:lineRule="exact"/>
        <w:outlineLvl w:val="4"/>
        <w:rPr>
          <w:b/>
        </w:rPr>
      </w:pPr>
    </w:p>
    <w:p w14:paraId="60C6CD1E" w14:textId="77777777" w:rsidR="009800D1" w:rsidRDefault="009800D1" w:rsidP="009800D1">
      <w:pPr>
        <w:spacing w:before="240" w:after="120" w:line="240" w:lineRule="exact"/>
        <w:rPr>
          <w:rFonts w:eastAsia="Times New Roman"/>
          <w:szCs w:val="19"/>
          <w:lang w:eastAsia="pl-PL"/>
        </w:rPr>
      </w:pPr>
    </w:p>
    <w:p w14:paraId="45B7E140" w14:textId="77777777" w:rsidR="009800D1" w:rsidRDefault="009800D1" w:rsidP="009800D1">
      <w:pPr>
        <w:spacing w:before="36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 </w:t>
      </w:r>
      <w:r w:rsidRPr="005F69B7">
        <w:rPr>
          <w:lang w:eastAsia="pl-PL"/>
        </w:rPr>
        <w:t>rynku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wołowiny</w:t>
      </w:r>
      <w:r w:rsidRPr="005F69B7">
        <w:rPr>
          <w:rFonts w:eastAsia="Times New Roman"/>
          <w:szCs w:val="19"/>
          <w:lang w:eastAsia="pl-PL"/>
        </w:rPr>
        <w:t xml:space="preserve"> odnotowano wzrost cen </w:t>
      </w:r>
      <w:r>
        <w:rPr>
          <w:rFonts w:eastAsia="Times New Roman"/>
          <w:szCs w:val="19"/>
          <w:lang w:eastAsia="pl-PL"/>
        </w:rPr>
        <w:t xml:space="preserve">zarówno </w:t>
      </w:r>
      <w:r w:rsidRPr="005F69B7">
        <w:rPr>
          <w:rFonts w:eastAsia="Times New Roman"/>
          <w:szCs w:val="19"/>
          <w:lang w:eastAsia="pl-PL"/>
        </w:rPr>
        <w:t xml:space="preserve">w skali roku, </w:t>
      </w:r>
      <w:r>
        <w:rPr>
          <w:rFonts w:eastAsia="Times New Roman"/>
          <w:szCs w:val="19"/>
          <w:lang w:eastAsia="pl-PL"/>
        </w:rPr>
        <w:t>jak i</w:t>
      </w:r>
      <w:r w:rsidRPr="005F69B7">
        <w:rPr>
          <w:rFonts w:eastAsia="Times New Roman"/>
          <w:szCs w:val="19"/>
          <w:lang w:eastAsia="pl-PL"/>
        </w:rPr>
        <w:t xml:space="preserve"> w skali miesiąca. Za 1 kg żywca wołowego w </w:t>
      </w:r>
      <w:r>
        <w:rPr>
          <w:rFonts w:eastAsia="Times New Roman"/>
          <w:szCs w:val="19"/>
          <w:lang w:eastAsia="pl-PL"/>
        </w:rPr>
        <w:t>maju b</w:t>
      </w:r>
      <w:r w:rsidRPr="005F69B7">
        <w:rPr>
          <w:rFonts w:eastAsia="Times New Roman"/>
          <w:szCs w:val="19"/>
          <w:lang w:eastAsia="pl-PL"/>
        </w:rPr>
        <w:t>r. płacono 6,</w:t>
      </w:r>
      <w:r>
        <w:rPr>
          <w:rFonts w:eastAsia="Times New Roman"/>
          <w:szCs w:val="19"/>
          <w:lang w:eastAsia="pl-PL"/>
        </w:rPr>
        <w:t xml:space="preserve">52 </w:t>
      </w:r>
      <w:r w:rsidRPr="005F69B7">
        <w:rPr>
          <w:rFonts w:eastAsia="Times New Roman"/>
          <w:szCs w:val="19"/>
          <w:lang w:eastAsia="pl-PL"/>
        </w:rPr>
        <w:t xml:space="preserve">zł, tj. o </w:t>
      </w:r>
      <w:r>
        <w:rPr>
          <w:rFonts w:eastAsia="Times New Roman"/>
          <w:szCs w:val="19"/>
          <w:lang w:eastAsia="pl-PL"/>
        </w:rPr>
        <w:t>16,8</w:t>
      </w:r>
      <w:r w:rsidRPr="005F69B7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>kwietniem b</w:t>
      </w:r>
      <w:r w:rsidRPr="005F69B7">
        <w:rPr>
          <w:rFonts w:eastAsia="Times New Roman"/>
          <w:szCs w:val="19"/>
          <w:lang w:eastAsia="pl-PL"/>
        </w:rPr>
        <w:t xml:space="preserve">r. średnia cena skupu żywca wołowego była </w:t>
      </w:r>
      <w:r>
        <w:rPr>
          <w:rFonts w:eastAsia="Times New Roman"/>
          <w:szCs w:val="19"/>
          <w:lang w:eastAsia="pl-PL"/>
        </w:rPr>
        <w:t>wy</w:t>
      </w:r>
      <w:r w:rsidRPr="005F69B7">
        <w:rPr>
          <w:rFonts w:eastAsia="Times New Roman"/>
          <w:szCs w:val="19"/>
          <w:lang w:eastAsia="pl-PL"/>
        </w:rPr>
        <w:t>ższa o </w:t>
      </w:r>
      <w:r>
        <w:rPr>
          <w:rFonts w:eastAsia="Times New Roman"/>
          <w:szCs w:val="19"/>
          <w:lang w:eastAsia="pl-PL"/>
        </w:rPr>
        <w:t>2,4</w:t>
      </w:r>
      <w:r w:rsidRPr="005F69B7">
        <w:rPr>
          <w:rFonts w:eastAsia="Times New Roman"/>
          <w:szCs w:val="19"/>
          <w:lang w:eastAsia="pl-PL"/>
        </w:rPr>
        <w:t>%.</w:t>
      </w:r>
    </w:p>
    <w:p w14:paraId="3A4924F3" w14:textId="77777777" w:rsidR="009800D1" w:rsidRDefault="009800D1" w:rsidP="009800D1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Ceny skupu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maju b</w:t>
      </w:r>
      <w:r w:rsidRPr="005F69B7">
        <w:rPr>
          <w:rFonts w:eastAsia="Times New Roman"/>
          <w:szCs w:val="19"/>
          <w:lang w:eastAsia="pl-PL"/>
        </w:rPr>
        <w:t xml:space="preserve">r. były wyższe niż przed rokiem (o </w:t>
      </w:r>
      <w:r>
        <w:rPr>
          <w:rFonts w:eastAsia="Times New Roman"/>
          <w:szCs w:val="19"/>
          <w:lang w:eastAsia="pl-PL"/>
        </w:rPr>
        <w:t>14,8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 a niższe niż przed miesiącem (o 1,3%).</w:t>
      </w:r>
    </w:p>
    <w:p w14:paraId="21870510" w14:textId="77777777" w:rsidR="009800D1" w:rsidRDefault="009800D1" w:rsidP="009800D1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53D9FDFE" w14:textId="77777777" w:rsidR="009800D1" w:rsidRDefault="009800D1" w:rsidP="009800D1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41535408" w14:textId="77777777" w:rsidR="009800D1" w:rsidRDefault="009800D1" w:rsidP="009800D1">
      <w:pPr>
        <w:spacing w:before="120" w:after="120" w:line="240" w:lineRule="exact"/>
        <w:rPr>
          <w:lang w:eastAsia="pl-PL"/>
        </w:rPr>
      </w:pPr>
    </w:p>
    <w:p w14:paraId="3B2DB420" w14:textId="77777777" w:rsidR="00502C57" w:rsidRPr="005F69B7" w:rsidRDefault="00502C57" w:rsidP="00EE0070">
      <w:pPr>
        <w:pStyle w:val="Nagwek1"/>
        <w:spacing w:after="120"/>
      </w:pPr>
      <w:bookmarkStart w:id="31" w:name="_Toc75870042"/>
      <w:r w:rsidRPr="005F69B7">
        <w:t>Przemysł</w:t>
      </w:r>
      <w:r w:rsidR="00191C58" w:rsidRPr="005F69B7">
        <w:t xml:space="preserve"> i </w:t>
      </w:r>
      <w:r w:rsidRPr="005F69B7">
        <w:t>budownictwo</w:t>
      </w:r>
      <w:bookmarkEnd w:id="27"/>
      <w:bookmarkEnd w:id="28"/>
      <w:bookmarkEnd w:id="29"/>
      <w:bookmarkEnd w:id="30"/>
      <w:bookmarkEnd w:id="31"/>
    </w:p>
    <w:p w14:paraId="0824AECD" w14:textId="77777777" w:rsidR="000F6531" w:rsidRPr="00094A89" w:rsidRDefault="000F6531" w:rsidP="000F6531">
      <w:pPr>
        <w:suppressAutoHyphens/>
        <w:spacing w:before="120" w:after="120" w:line="240" w:lineRule="exact"/>
        <w:rPr>
          <w:bCs/>
        </w:rPr>
      </w:pPr>
      <w:bookmarkStart w:id="32" w:name="_Toc507071635"/>
      <w:bookmarkStart w:id="33" w:name="_Toc507072378"/>
      <w:bookmarkStart w:id="34" w:name="_Toc507417430"/>
      <w:bookmarkStart w:id="35" w:name="_Toc328389335"/>
      <w:bookmarkStart w:id="36" w:name="_Toc507071636"/>
      <w:bookmarkStart w:id="37" w:name="_Toc507072379"/>
      <w:bookmarkStart w:id="38" w:name="_Toc507417431"/>
      <w:r w:rsidRPr="00D44506">
        <w:rPr>
          <w:bCs/>
        </w:rPr>
        <w:t>W</w:t>
      </w:r>
      <w:r>
        <w:rPr>
          <w:bCs/>
        </w:rPr>
        <w:t xml:space="preserve"> maju b</w:t>
      </w:r>
      <w:r w:rsidRPr="00D44506">
        <w:rPr>
          <w:bCs/>
        </w:rPr>
        <w:t xml:space="preserve">r., </w:t>
      </w:r>
      <w:r>
        <w:rPr>
          <w:bCs/>
        </w:rPr>
        <w:t xml:space="preserve">w </w:t>
      </w:r>
      <w:r w:rsidRPr="00D44506">
        <w:rPr>
          <w:bCs/>
        </w:rPr>
        <w:t>produkcj</w:t>
      </w:r>
      <w:r>
        <w:rPr>
          <w:bCs/>
        </w:rPr>
        <w:t xml:space="preserve">i sprzedanej </w:t>
      </w:r>
      <w:r w:rsidRPr="00D44506">
        <w:rPr>
          <w:bCs/>
        </w:rPr>
        <w:t>przemysłu</w:t>
      </w:r>
      <w:r>
        <w:rPr>
          <w:bCs/>
        </w:rPr>
        <w:t xml:space="preserve"> odnotowano znaczący wzrost w</w:t>
      </w:r>
      <w:r w:rsidRPr="00D44506">
        <w:rPr>
          <w:bCs/>
        </w:rPr>
        <w:t xml:space="preserve"> </w:t>
      </w:r>
      <w:r>
        <w:rPr>
          <w:bCs/>
        </w:rPr>
        <w:t xml:space="preserve">ujęciu </w:t>
      </w:r>
      <w:r w:rsidRPr="00094A89">
        <w:rPr>
          <w:bCs/>
        </w:rPr>
        <w:t>rocznym.</w:t>
      </w:r>
      <w:r>
        <w:rPr>
          <w:bCs/>
        </w:rPr>
        <w:t xml:space="preserve"> Wzrosła również </w:t>
      </w:r>
      <w:r w:rsidRPr="00094A89">
        <w:rPr>
          <w:bCs/>
        </w:rPr>
        <w:t xml:space="preserve">w skali roku </w:t>
      </w:r>
      <w:r>
        <w:rPr>
          <w:bCs/>
        </w:rPr>
        <w:t xml:space="preserve">zarówno </w:t>
      </w:r>
      <w:r w:rsidRPr="00094A89">
        <w:rPr>
          <w:bCs/>
        </w:rPr>
        <w:t xml:space="preserve">produkcja sprzedana budownictwa, </w:t>
      </w:r>
      <w:r>
        <w:rPr>
          <w:bCs/>
        </w:rPr>
        <w:t xml:space="preserve">jak i </w:t>
      </w:r>
      <w:r w:rsidRPr="00094A89">
        <w:rPr>
          <w:bCs/>
        </w:rPr>
        <w:t>sprzedaż produkcji budowlano-montażowej.</w:t>
      </w:r>
    </w:p>
    <w:p w14:paraId="0252A0E7" w14:textId="77777777" w:rsidR="000F6531" w:rsidRPr="00D817DB" w:rsidRDefault="000F6531" w:rsidP="000F6531">
      <w:pPr>
        <w:suppressAutoHyphens/>
        <w:spacing w:before="120" w:after="120" w:line="240" w:lineRule="exact"/>
        <w:rPr>
          <w:bCs/>
        </w:rPr>
      </w:pPr>
      <w:r w:rsidRPr="00A14084">
        <w:rPr>
          <w:b/>
          <w:bCs/>
        </w:rPr>
        <w:t>Produkcja sprzedana przemysłu</w:t>
      </w:r>
      <w:r>
        <w:rPr>
          <w:bCs/>
        </w:rPr>
        <w:t xml:space="preserve"> w maju 2021 </w:t>
      </w:r>
      <w:r w:rsidRPr="00A14084">
        <w:rPr>
          <w:bCs/>
        </w:rPr>
        <w:t xml:space="preserve">r., osiągnęła wartość (w cenach bieżących) </w:t>
      </w:r>
      <w:r>
        <w:rPr>
          <w:bCs/>
        </w:rPr>
        <w:t xml:space="preserve">5244,2 </w:t>
      </w:r>
      <w:r w:rsidRPr="00A14084">
        <w:rPr>
          <w:bCs/>
        </w:rPr>
        <w:t xml:space="preserve">mln zł i była (w cenach </w:t>
      </w:r>
      <w:r w:rsidRPr="00027BAE">
        <w:rPr>
          <w:bCs/>
        </w:rPr>
        <w:t xml:space="preserve">stałych) o </w:t>
      </w:r>
      <w:r>
        <w:rPr>
          <w:bCs/>
        </w:rPr>
        <w:t>41</w:t>
      </w:r>
      <w:r w:rsidRPr="00027BAE">
        <w:rPr>
          <w:bCs/>
        </w:rPr>
        <w:t>,</w:t>
      </w:r>
      <w:r>
        <w:rPr>
          <w:bCs/>
        </w:rPr>
        <w:t>6</w:t>
      </w:r>
      <w:r w:rsidRPr="00027BAE">
        <w:rPr>
          <w:bCs/>
        </w:rPr>
        <w:t xml:space="preserve">% wyższa niż w </w:t>
      </w:r>
      <w:r>
        <w:rPr>
          <w:bCs/>
        </w:rPr>
        <w:t>maju</w:t>
      </w:r>
      <w:r w:rsidRPr="00027BAE">
        <w:rPr>
          <w:bCs/>
        </w:rPr>
        <w:t xml:space="preserve"> ubiegłego roku, kiedy notowano spadek o </w:t>
      </w:r>
      <w:r>
        <w:rPr>
          <w:bCs/>
        </w:rPr>
        <w:t>27,2</w:t>
      </w:r>
      <w:r w:rsidRPr="00027BAE">
        <w:rPr>
          <w:bCs/>
        </w:rPr>
        <w:t xml:space="preserve">%. W Polsce wzrosła o </w:t>
      </w:r>
      <w:r>
        <w:rPr>
          <w:bCs/>
        </w:rPr>
        <w:t>29</w:t>
      </w:r>
      <w:r w:rsidRPr="00027BAE">
        <w:rPr>
          <w:bCs/>
        </w:rPr>
        <w:t>,</w:t>
      </w:r>
      <w:r>
        <w:rPr>
          <w:bCs/>
        </w:rPr>
        <w:t>8</w:t>
      </w:r>
      <w:r w:rsidRPr="00027BAE">
        <w:rPr>
          <w:bCs/>
        </w:rPr>
        <w:t xml:space="preserve">% w skali </w:t>
      </w:r>
      <w:r w:rsidRPr="00D817DB">
        <w:rPr>
          <w:bCs/>
        </w:rPr>
        <w:t>roku, a obniżyła się o 0,8% w skali miesiąca. Udział produkcji sprzedanej przemysłu w województwie podkarpackim stanowił 3,6% przychodów krajowych.</w:t>
      </w:r>
    </w:p>
    <w:p w14:paraId="36F37AC3" w14:textId="1772EC39" w:rsidR="000F6531" w:rsidRDefault="000F6531" w:rsidP="000F6531">
      <w:pPr>
        <w:suppressAutoHyphens/>
        <w:spacing w:before="120" w:after="120" w:line="240" w:lineRule="exact"/>
        <w:rPr>
          <w:bCs/>
        </w:rPr>
      </w:pPr>
      <w:r w:rsidRPr="00D817DB">
        <w:rPr>
          <w:bCs/>
        </w:rPr>
        <w:t>W ujęciu rocznym w przetwórstwie przemysłowym, podobnie jak w całym przemyśle, produkcja wzrosła o 41,6%,</w:t>
      </w:r>
      <w:r w:rsidR="009800D1">
        <w:rPr>
          <w:bCs/>
        </w:rPr>
        <w:br/>
      </w:r>
      <w:r w:rsidRPr="00D817DB">
        <w:rPr>
          <w:bCs/>
        </w:rPr>
        <w:t>a w</w:t>
      </w:r>
      <w:r w:rsidRPr="0013404B">
        <w:rPr>
          <w:bCs/>
        </w:rPr>
        <w:t xml:space="preserve"> dostawie wody; gospodarowaniu ściekami i odpadami; rekultywacji o 22,4%.</w:t>
      </w:r>
    </w:p>
    <w:p w14:paraId="35B95133" w14:textId="77777777" w:rsidR="000F6531" w:rsidRPr="004408C5" w:rsidRDefault="000F6531" w:rsidP="000F6531">
      <w:pPr>
        <w:suppressAutoHyphens/>
        <w:spacing w:before="120" w:after="120" w:line="240" w:lineRule="exact"/>
      </w:pPr>
    </w:p>
    <w:p w14:paraId="216CF183" w14:textId="77777777" w:rsidR="000F6531" w:rsidRPr="00056AD1" w:rsidRDefault="000F6531" w:rsidP="000F6531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lang w:eastAsia="pl-PL"/>
        </w:rPr>
      </w:pPr>
      <w:r w:rsidRPr="00056AD1">
        <w:rPr>
          <w:rFonts w:eastAsia="Times New Roman"/>
          <w:b/>
          <w:lang w:eastAsia="pl-PL"/>
        </w:rPr>
        <w:t>Dynamika produkcji sprzedanej przemysłu (ceny stałe; przeciętna miesięczna 2015=100)</w:t>
      </w:r>
    </w:p>
    <w:p w14:paraId="6B79FC37" w14:textId="77777777" w:rsidR="000F6531" w:rsidRDefault="000F6531" w:rsidP="000F6531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145B8368" wp14:editId="24C7C235">
            <wp:extent cx="6645910" cy="2438400"/>
            <wp:effectExtent l="0" t="0" r="254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1CDAAB7" w14:textId="6FFD9D28" w:rsidR="000F6531" w:rsidRDefault="000F6531" w:rsidP="000F6531">
      <w:pPr>
        <w:suppressAutoHyphens/>
        <w:spacing w:before="120" w:after="120" w:line="240" w:lineRule="exact"/>
        <w:rPr>
          <w:bCs/>
        </w:rPr>
      </w:pPr>
      <w:r w:rsidRPr="0089460E">
        <w:rPr>
          <w:bCs/>
        </w:rPr>
        <w:t>W</w:t>
      </w:r>
      <w:r>
        <w:rPr>
          <w:bCs/>
        </w:rPr>
        <w:t xml:space="preserve"> maju b</w:t>
      </w:r>
      <w:r w:rsidRPr="0089460E">
        <w:rPr>
          <w:bCs/>
        </w:rPr>
        <w:t xml:space="preserve">r., </w:t>
      </w:r>
      <w:r>
        <w:rPr>
          <w:bCs/>
        </w:rPr>
        <w:t>wzrost</w:t>
      </w:r>
      <w:r w:rsidRPr="0089460E">
        <w:rPr>
          <w:bCs/>
        </w:rPr>
        <w:t xml:space="preserve"> produ</w:t>
      </w:r>
      <w:r>
        <w:rPr>
          <w:bCs/>
        </w:rPr>
        <w:t xml:space="preserve">kcji sprzedanej, w porównaniu z </w:t>
      </w:r>
      <w:r w:rsidRPr="0089460E">
        <w:rPr>
          <w:bCs/>
        </w:rPr>
        <w:t xml:space="preserve">analogicznym miesiącem </w:t>
      </w:r>
      <w:r>
        <w:rPr>
          <w:bCs/>
        </w:rPr>
        <w:t xml:space="preserve">ubiegłego </w:t>
      </w:r>
      <w:r w:rsidRPr="0089460E">
        <w:rPr>
          <w:bCs/>
        </w:rPr>
        <w:t>roku, wystąpił w</w:t>
      </w:r>
      <w:r w:rsidRPr="00883E75">
        <w:rPr>
          <w:bCs/>
        </w:rPr>
        <w:t xml:space="preserve"> </w:t>
      </w:r>
      <w:r>
        <w:rPr>
          <w:bCs/>
        </w:rPr>
        <w:t xml:space="preserve">26 </w:t>
      </w:r>
      <w:r w:rsidRPr="00883E75">
        <w:rPr>
          <w:bCs/>
        </w:rPr>
        <w:t>d</w:t>
      </w:r>
      <w:r w:rsidRPr="0089460E">
        <w:rPr>
          <w:bCs/>
        </w:rPr>
        <w:t>ziałach przemysłu (</w:t>
      </w:r>
      <w:r w:rsidRPr="000A3F6E">
        <w:rPr>
          <w:bCs/>
        </w:rPr>
        <w:t xml:space="preserve">spośród 30 występujących </w:t>
      </w:r>
      <w:r w:rsidRPr="0089460E">
        <w:rPr>
          <w:bCs/>
        </w:rPr>
        <w:t>w województwie).</w:t>
      </w:r>
      <w:r>
        <w:rPr>
          <w:bCs/>
        </w:rPr>
        <w:t xml:space="preserve"> </w:t>
      </w:r>
      <w:r w:rsidRPr="0013404B">
        <w:rPr>
          <w:bCs/>
        </w:rPr>
        <w:t>Uwzględniając działy o znaczącym udziale w produkcji sprzedanej przemysłu, znaczący wzrost (o 87,8%) wystąpił w produkcji pojazdów samochodowych, przyczep i naczep. Wysokie wzrosty produkcji sprzedanej przemysłu odnotowano również w produkcji maszyn i urządzeń (o 70,5%), chemikaliów i wyrobów chemicznych (o 53,0%), urządzeń elektrycznych (o 47,8%), wyrobów z gumy i tworzyw sztucznych (o 43,1%), wyrobów z drewna, korka, słomy i wikliny (o 42,6%), mebli (o 40,4%), metali (o 35,1%), wyrobów z metali</w:t>
      </w:r>
      <w:r w:rsidR="009800D1">
        <w:rPr>
          <w:bCs/>
        </w:rPr>
        <w:br/>
      </w:r>
      <w:r w:rsidRPr="0013404B">
        <w:rPr>
          <w:bCs/>
        </w:rPr>
        <w:t>(o 32,3%), a także w produkcji komputerów, wyrobów elektronicznych i optycznych (o 31,3%). Wzrost produkcji sprzedanej przemysłu odnotowano także w produkcji wyrobów z pozostałych mineralnych surowców niemetalicznych (o 17,2%), artykułów spożywczych (o 11,7%) oraz w produkcji pozostałego sprzętu transportowego (o 11,4%).</w:t>
      </w:r>
    </w:p>
    <w:p w14:paraId="6F82EFE7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0D3A722C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163AC233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6738EB8D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0DB175F0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6C06395F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45D3F2C3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6F15096A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15171AE6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326FB8E8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03155D79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65AF9F7B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1D861831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3C5AC680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017DE6E8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561013EB" w14:textId="77777777" w:rsidR="009800D1" w:rsidRDefault="009800D1" w:rsidP="000F6531">
      <w:pPr>
        <w:suppressAutoHyphens/>
        <w:spacing w:before="120" w:after="120" w:line="240" w:lineRule="exact"/>
        <w:rPr>
          <w:bCs/>
        </w:rPr>
      </w:pPr>
    </w:p>
    <w:p w14:paraId="473B2491" w14:textId="77777777" w:rsidR="000F6531" w:rsidRPr="00BB0DBD" w:rsidRDefault="000F6531" w:rsidP="000F6531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6A3D45">
        <w:rPr>
          <w:rFonts w:cs="Arial"/>
          <w:b/>
          <w:szCs w:val="19"/>
        </w:rPr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0F6531" w:rsidRPr="00C81688" w14:paraId="25F7F8DF" w14:textId="77777777" w:rsidTr="00653DD2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42F6BB3F" w14:textId="77777777" w:rsidR="000F6531" w:rsidRPr="00C8168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0E7A414C" w14:textId="77777777" w:rsidR="000F6531" w:rsidRPr="00C8168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0327B92F" w14:textId="77777777" w:rsidR="000F6531" w:rsidRPr="00C8168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0F6531" w:rsidRPr="00C81688" w14:paraId="67EC9771" w14:textId="77777777" w:rsidTr="00653DD2">
        <w:tc>
          <w:tcPr>
            <w:tcW w:w="5387" w:type="dxa"/>
            <w:vMerge/>
            <w:tcBorders>
              <w:bottom w:val="single" w:sz="12" w:space="0" w:color="522398"/>
            </w:tcBorders>
            <w:vAlign w:val="center"/>
          </w:tcPr>
          <w:p w14:paraId="351350B7" w14:textId="77777777" w:rsidR="000F6531" w:rsidRPr="00C8168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410C54D2" w14:textId="77777777" w:rsidR="000F6531" w:rsidRPr="00C8168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</w:tcPr>
          <w:p w14:paraId="111EDC0D" w14:textId="77777777" w:rsidR="000F6531" w:rsidRPr="00C8168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0F6531" w:rsidRPr="00C81688" w14:paraId="5AA377B6" w14:textId="77777777" w:rsidTr="00653DD2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7A7AB725" w14:textId="77777777" w:rsidR="000F6531" w:rsidRPr="00C81688" w:rsidRDefault="000F6531" w:rsidP="00653DD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</w:tcPr>
          <w:p w14:paraId="50D0F243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141,6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7AEADCDD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121,2</w:t>
            </w:r>
          </w:p>
        </w:tc>
        <w:tc>
          <w:tcPr>
            <w:tcW w:w="1701" w:type="dxa"/>
            <w:vAlign w:val="bottom"/>
          </w:tcPr>
          <w:p w14:paraId="1F27F30A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0F6531" w:rsidRPr="00CE6153" w14:paraId="62A033EB" w14:textId="77777777" w:rsidTr="00653DD2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4C3459FB" w14:textId="77777777" w:rsidR="000F6531" w:rsidRPr="00CE6153" w:rsidRDefault="000F6531" w:rsidP="00653DD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0F6CDC5C" w14:textId="77777777" w:rsidR="000F6531" w:rsidRPr="00CE6153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E4E77A8" w14:textId="77777777" w:rsidR="000F6531" w:rsidRPr="00CE6153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35157C1" w14:textId="77777777" w:rsidR="000F6531" w:rsidRPr="00CE6153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F6531" w:rsidRPr="00C81688" w14:paraId="49520260" w14:textId="77777777" w:rsidTr="00653DD2">
        <w:tc>
          <w:tcPr>
            <w:tcW w:w="5387" w:type="dxa"/>
            <w:vAlign w:val="bottom"/>
          </w:tcPr>
          <w:p w14:paraId="36F4B00A" w14:textId="77777777" w:rsidR="000F6531" w:rsidRPr="00C81688" w:rsidRDefault="000F6531" w:rsidP="00653DD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64124F2A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141,6</w:t>
            </w:r>
          </w:p>
        </w:tc>
        <w:tc>
          <w:tcPr>
            <w:tcW w:w="1701" w:type="dxa"/>
            <w:vAlign w:val="bottom"/>
          </w:tcPr>
          <w:p w14:paraId="2D73EECD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1701" w:type="dxa"/>
            <w:vAlign w:val="bottom"/>
          </w:tcPr>
          <w:p w14:paraId="539D0191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0F6531" w:rsidRPr="00C81688" w14:paraId="392E4A28" w14:textId="77777777" w:rsidTr="00653DD2">
        <w:tc>
          <w:tcPr>
            <w:tcW w:w="5387" w:type="dxa"/>
            <w:vAlign w:val="bottom"/>
          </w:tcPr>
          <w:p w14:paraId="6A31E986" w14:textId="77777777" w:rsidR="000F6531" w:rsidRPr="00C81688" w:rsidRDefault="000F6531" w:rsidP="00653DD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17D8B2EB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6F5490CC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1A43E17D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F6531" w:rsidRPr="00C81688" w14:paraId="6E00E05B" w14:textId="77777777" w:rsidTr="00653DD2">
        <w:tc>
          <w:tcPr>
            <w:tcW w:w="5387" w:type="dxa"/>
          </w:tcPr>
          <w:p w14:paraId="3FDFC0E4" w14:textId="77777777" w:rsidR="000F6531" w:rsidRPr="00C81688" w:rsidRDefault="000F6531" w:rsidP="00653DD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05F7B4F0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701" w:type="dxa"/>
            <w:vAlign w:val="bottom"/>
          </w:tcPr>
          <w:p w14:paraId="0AE500F4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701" w:type="dxa"/>
            <w:vAlign w:val="bottom"/>
          </w:tcPr>
          <w:p w14:paraId="0E62591A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</w:tr>
      <w:tr w:rsidR="000F6531" w:rsidRPr="00C81688" w14:paraId="58588AA0" w14:textId="77777777" w:rsidTr="00653DD2">
        <w:tc>
          <w:tcPr>
            <w:tcW w:w="5387" w:type="dxa"/>
          </w:tcPr>
          <w:p w14:paraId="32ABFFD1" w14:textId="77777777" w:rsidR="000F6531" w:rsidRPr="00C81688" w:rsidRDefault="000F6531" w:rsidP="00653DD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drewna, korka, słomy i wikliny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0B81B90A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142,6</w:t>
            </w:r>
          </w:p>
        </w:tc>
        <w:tc>
          <w:tcPr>
            <w:tcW w:w="1701" w:type="dxa"/>
            <w:vAlign w:val="bottom"/>
          </w:tcPr>
          <w:p w14:paraId="0AA46C62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1701" w:type="dxa"/>
            <w:vAlign w:val="bottom"/>
          </w:tcPr>
          <w:p w14:paraId="60DEA478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0F6531" w:rsidRPr="00C81688" w14:paraId="360ADC78" w14:textId="77777777" w:rsidTr="00653DD2">
        <w:tc>
          <w:tcPr>
            <w:tcW w:w="5387" w:type="dxa"/>
          </w:tcPr>
          <w:p w14:paraId="57CAFFB4" w14:textId="77777777" w:rsidR="000F6531" w:rsidRPr="00C8168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21C08598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153,0</w:t>
            </w:r>
          </w:p>
        </w:tc>
        <w:tc>
          <w:tcPr>
            <w:tcW w:w="1701" w:type="dxa"/>
            <w:vAlign w:val="bottom"/>
          </w:tcPr>
          <w:p w14:paraId="71D1CC97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142,3</w:t>
            </w:r>
          </w:p>
        </w:tc>
        <w:tc>
          <w:tcPr>
            <w:tcW w:w="1701" w:type="dxa"/>
            <w:vAlign w:val="bottom"/>
          </w:tcPr>
          <w:p w14:paraId="18A2BBC9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0F6531" w:rsidRPr="00C81688" w14:paraId="5E8A71E5" w14:textId="77777777" w:rsidTr="00653DD2">
        <w:tc>
          <w:tcPr>
            <w:tcW w:w="5387" w:type="dxa"/>
          </w:tcPr>
          <w:p w14:paraId="59B8C840" w14:textId="77777777" w:rsidR="000F6531" w:rsidRPr="00C8168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20E7253B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143,1</w:t>
            </w:r>
          </w:p>
        </w:tc>
        <w:tc>
          <w:tcPr>
            <w:tcW w:w="1701" w:type="dxa"/>
            <w:vAlign w:val="bottom"/>
          </w:tcPr>
          <w:p w14:paraId="5E8C0413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1701" w:type="dxa"/>
            <w:vAlign w:val="bottom"/>
          </w:tcPr>
          <w:p w14:paraId="3C853D38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13,6</w:t>
            </w:r>
          </w:p>
        </w:tc>
      </w:tr>
      <w:tr w:rsidR="000F6531" w:rsidRPr="00C81688" w14:paraId="0B7D464F" w14:textId="77777777" w:rsidTr="00653DD2">
        <w:tc>
          <w:tcPr>
            <w:tcW w:w="5387" w:type="dxa"/>
          </w:tcPr>
          <w:p w14:paraId="00405542" w14:textId="77777777" w:rsidR="000F6531" w:rsidRPr="00C8168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3F136A24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1701" w:type="dxa"/>
            <w:vAlign w:val="bottom"/>
          </w:tcPr>
          <w:p w14:paraId="66DBC483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701" w:type="dxa"/>
            <w:vAlign w:val="bottom"/>
          </w:tcPr>
          <w:p w14:paraId="180ED139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0F6531" w:rsidRPr="00C81688" w14:paraId="15800FA7" w14:textId="77777777" w:rsidTr="00653DD2">
        <w:tc>
          <w:tcPr>
            <w:tcW w:w="5387" w:type="dxa"/>
          </w:tcPr>
          <w:p w14:paraId="5FFF0CEE" w14:textId="77777777" w:rsidR="000F6531" w:rsidRPr="00C8168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01" w:type="dxa"/>
            <w:vAlign w:val="bottom"/>
          </w:tcPr>
          <w:p w14:paraId="569FE432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135,1</w:t>
            </w:r>
          </w:p>
        </w:tc>
        <w:tc>
          <w:tcPr>
            <w:tcW w:w="1701" w:type="dxa"/>
            <w:vAlign w:val="bottom"/>
          </w:tcPr>
          <w:p w14:paraId="4F0234EB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1701" w:type="dxa"/>
            <w:vAlign w:val="bottom"/>
          </w:tcPr>
          <w:p w14:paraId="22B504A6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0F6531" w:rsidRPr="00C81688" w14:paraId="6B084E44" w14:textId="77777777" w:rsidTr="00653DD2">
        <w:tc>
          <w:tcPr>
            <w:tcW w:w="5387" w:type="dxa"/>
          </w:tcPr>
          <w:p w14:paraId="6CE527BF" w14:textId="77777777" w:rsidR="000F6531" w:rsidRPr="00C8168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metali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2E32BF6D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1701" w:type="dxa"/>
            <w:vAlign w:val="bottom"/>
          </w:tcPr>
          <w:p w14:paraId="6BE687F2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701" w:type="dxa"/>
            <w:vAlign w:val="bottom"/>
          </w:tcPr>
          <w:p w14:paraId="05FA3678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0F6531" w:rsidRPr="00C81688" w14:paraId="0DDD55A8" w14:textId="77777777" w:rsidTr="00653DD2">
        <w:tc>
          <w:tcPr>
            <w:tcW w:w="5387" w:type="dxa"/>
          </w:tcPr>
          <w:p w14:paraId="38AF7B24" w14:textId="77777777" w:rsidR="000F6531" w:rsidRPr="00C8168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3F13F868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131,3</w:t>
            </w:r>
          </w:p>
        </w:tc>
        <w:tc>
          <w:tcPr>
            <w:tcW w:w="1701" w:type="dxa"/>
            <w:vAlign w:val="bottom"/>
          </w:tcPr>
          <w:p w14:paraId="7C2D8FEF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701" w:type="dxa"/>
            <w:vAlign w:val="bottom"/>
          </w:tcPr>
          <w:p w14:paraId="7AF7C213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0F6531" w:rsidRPr="00C81688" w14:paraId="37D97331" w14:textId="77777777" w:rsidTr="00653DD2">
        <w:tc>
          <w:tcPr>
            <w:tcW w:w="5387" w:type="dxa"/>
          </w:tcPr>
          <w:p w14:paraId="7F2BC028" w14:textId="77777777" w:rsidR="000F6531" w:rsidRPr="00C8168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701" w:type="dxa"/>
            <w:vAlign w:val="bottom"/>
          </w:tcPr>
          <w:p w14:paraId="4C77AC3A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147,8</w:t>
            </w:r>
          </w:p>
        </w:tc>
        <w:tc>
          <w:tcPr>
            <w:tcW w:w="1701" w:type="dxa"/>
            <w:vAlign w:val="bottom"/>
          </w:tcPr>
          <w:p w14:paraId="261703EA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1701" w:type="dxa"/>
            <w:vAlign w:val="bottom"/>
          </w:tcPr>
          <w:p w14:paraId="5BFDEF7D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0F6531" w:rsidRPr="00C81688" w14:paraId="2002A099" w14:textId="77777777" w:rsidTr="00653DD2">
        <w:tc>
          <w:tcPr>
            <w:tcW w:w="5387" w:type="dxa"/>
          </w:tcPr>
          <w:p w14:paraId="2C24DE0B" w14:textId="77777777" w:rsidR="000F6531" w:rsidRPr="00C8168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maszyn i urządzeń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1D670B2A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170,5</w:t>
            </w:r>
          </w:p>
        </w:tc>
        <w:tc>
          <w:tcPr>
            <w:tcW w:w="1701" w:type="dxa"/>
            <w:vAlign w:val="bottom"/>
          </w:tcPr>
          <w:p w14:paraId="15240275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130,9</w:t>
            </w:r>
          </w:p>
        </w:tc>
        <w:tc>
          <w:tcPr>
            <w:tcW w:w="1701" w:type="dxa"/>
            <w:vAlign w:val="bottom"/>
          </w:tcPr>
          <w:p w14:paraId="217EFED3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0F6531" w:rsidRPr="00C81688" w14:paraId="240C8FFC" w14:textId="77777777" w:rsidTr="00653DD2">
        <w:tc>
          <w:tcPr>
            <w:tcW w:w="5387" w:type="dxa"/>
          </w:tcPr>
          <w:p w14:paraId="1FD7CD0C" w14:textId="77777777" w:rsidR="000F6531" w:rsidRPr="00C8168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pojazdów samochodowych, przyczep i naczep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34E2196E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187,8</w:t>
            </w:r>
          </w:p>
        </w:tc>
        <w:tc>
          <w:tcPr>
            <w:tcW w:w="1701" w:type="dxa"/>
            <w:vAlign w:val="bottom"/>
          </w:tcPr>
          <w:p w14:paraId="60F66328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146,5</w:t>
            </w:r>
          </w:p>
        </w:tc>
        <w:tc>
          <w:tcPr>
            <w:tcW w:w="1701" w:type="dxa"/>
            <w:vAlign w:val="bottom"/>
          </w:tcPr>
          <w:p w14:paraId="6746D955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</w:tr>
      <w:tr w:rsidR="000F6531" w:rsidRPr="00C81688" w14:paraId="2C5D4D11" w14:textId="77777777" w:rsidTr="00653DD2">
        <w:tc>
          <w:tcPr>
            <w:tcW w:w="5387" w:type="dxa"/>
          </w:tcPr>
          <w:p w14:paraId="10FC84ED" w14:textId="77777777" w:rsidR="000F6531" w:rsidRPr="00C8168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42842B6C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701" w:type="dxa"/>
            <w:vAlign w:val="bottom"/>
          </w:tcPr>
          <w:p w14:paraId="6382B855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79,0</w:t>
            </w:r>
          </w:p>
        </w:tc>
        <w:tc>
          <w:tcPr>
            <w:tcW w:w="1701" w:type="dxa"/>
            <w:vAlign w:val="bottom"/>
          </w:tcPr>
          <w:p w14:paraId="28E67683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0F6531" w:rsidRPr="00C81688" w14:paraId="0A4F6848" w14:textId="77777777" w:rsidTr="00653DD2">
        <w:tc>
          <w:tcPr>
            <w:tcW w:w="5387" w:type="dxa"/>
          </w:tcPr>
          <w:p w14:paraId="126257FA" w14:textId="77777777" w:rsidR="000F6531" w:rsidRPr="00C81688" w:rsidRDefault="000F6531" w:rsidP="00653DD2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01" w:type="dxa"/>
            <w:vAlign w:val="bottom"/>
          </w:tcPr>
          <w:p w14:paraId="61D5BA48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140,4</w:t>
            </w:r>
          </w:p>
        </w:tc>
        <w:tc>
          <w:tcPr>
            <w:tcW w:w="1701" w:type="dxa"/>
            <w:vAlign w:val="bottom"/>
          </w:tcPr>
          <w:p w14:paraId="5F58394A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701" w:type="dxa"/>
            <w:vAlign w:val="bottom"/>
          </w:tcPr>
          <w:p w14:paraId="569AC39E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0F6531" w:rsidRPr="00C81688" w14:paraId="220804F1" w14:textId="77777777" w:rsidTr="00653DD2">
        <w:tc>
          <w:tcPr>
            <w:tcW w:w="5387" w:type="dxa"/>
            <w:tcBorders>
              <w:bottom w:val="nil"/>
            </w:tcBorders>
            <w:vAlign w:val="bottom"/>
          </w:tcPr>
          <w:p w14:paraId="23604A81" w14:textId="77777777" w:rsidR="000F6531" w:rsidRPr="00C81688" w:rsidRDefault="000F6531" w:rsidP="00653DD2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017011E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D92B5F6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05B84F2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28B260E7" w14:textId="77777777" w:rsidR="000F6531" w:rsidRDefault="000F6531" w:rsidP="000F6531">
      <w:pPr>
        <w:suppressAutoHyphens/>
        <w:spacing w:before="120" w:after="120" w:line="240" w:lineRule="exact"/>
      </w:pPr>
      <w:r>
        <w:t xml:space="preserve">W porównaniu z poprzednim miesiącem </w:t>
      </w:r>
      <w:r w:rsidRPr="00A747AF">
        <w:t>produkcj</w:t>
      </w:r>
      <w:r>
        <w:t>a sprzedana pozostała bez zmian. W</w:t>
      </w:r>
      <w:r w:rsidRPr="00A747AF">
        <w:t xml:space="preserve"> przetwórstwie przemysłowym</w:t>
      </w:r>
      <w:r>
        <w:t xml:space="preserve"> sprzedaż produkcji wzrosła o 0,2%, natomiast </w:t>
      </w:r>
      <w:r w:rsidRPr="00A747AF">
        <w:t>w dostawie wody; gospodarowaniu ściekami i odpadami; rekultywacji</w:t>
      </w:r>
      <w:r>
        <w:t xml:space="preserve"> odnotowano spadek produkcji o 2,2%.</w:t>
      </w:r>
    </w:p>
    <w:p w14:paraId="5E3C3F1B" w14:textId="77777777" w:rsidR="000F6531" w:rsidRDefault="000F6531" w:rsidP="000F6531">
      <w:pPr>
        <w:suppressAutoHyphens/>
        <w:spacing w:before="120" w:after="120" w:line="240" w:lineRule="exact"/>
      </w:pPr>
      <w:r w:rsidRPr="00934C68">
        <w:rPr>
          <w:b/>
        </w:rPr>
        <w:t>Wydajność pracy</w:t>
      </w:r>
      <w:r w:rsidRPr="00934C68">
        <w:t xml:space="preserve"> w przemyśle, mierzona produkcją sprzedaną na 1 zatrudnionego, w</w:t>
      </w:r>
      <w:r>
        <w:t xml:space="preserve"> maju 2021 </w:t>
      </w:r>
      <w:r w:rsidRPr="00934C68">
        <w:t xml:space="preserve">r. wyniosła (w cenach bieżących) </w:t>
      </w:r>
      <w:r>
        <w:t>40</w:t>
      </w:r>
      <w:r w:rsidRPr="00934C68">
        <w:t>,</w:t>
      </w:r>
      <w:r>
        <w:t>0</w:t>
      </w:r>
      <w:r w:rsidRPr="00934C68">
        <w:t xml:space="preserve"> tys. zł i była </w:t>
      </w:r>
      <w:r>
        <w:t>wy</w:t>
      </w:r>
      <w:r w:rsidRPr="00934C68">
        <w:t>ższa (w cenach stałych) o</w:t>
      </w:r>
      <w:r>
        <w:t xml:space="preserve"> 35,2</w:t>
      </w:r>
      <w:r w:rsidRPr="00934C68">
        <w:t xml:space="preserve">% w porównaniu z analogicznym miesiącem </w:t>
      </w:r>
      <w:r>
        <w:t>ubiegłego</w:t>
      </w:r>
      <w:r w:rsidRPr="00934C68">
        <w:t xml:space="preserve"> roku, przy przeciętnym zatrudnieniu </w:t>
      </w:r>
      <w:r>
        <w:t>wy</w:t>
      </w:r>
      <w:r w:rsidRPr="00934C68">
        <w:t xml:space="preserve">ższym o </w:t>
      </w:r>
      <w:r>
        <w:t>4</w:t>
      </w:r>
      <w:r w:rsidRPr="00934C68">
        <w:t>,</w:t>
      </w:r>
      <w:r>
        <w:t>7</w:t>
      </w:r>
      <w:r w:rsidRPr="00934C68">
        <w:t xml:space="preserve">% i </w:t>
      </w:r>
      <w:r>
        <w:t>wzroście płac o 13,9</w:t>
      </w:r>
      <w:r w:rsidRPr="00934C68">
        <w:t>%.</w:t>
      </w:r>
    </w:p>
    <w:p w14:paraId="484DC9B2" w14:textId="6BCE5A17" w:rsidR="000F6531" w:rsidRPr="00934C68" w:rsidRDefault="000F6531" w:rsidP="000F6531">
      <w:pPr>
        <w:suppressAutoHyphens/>
        <w:spacing w:before="120" w:after="120" w:line="240" w:lineRule="exact"/>
      </w:pPr>
      <w:r>
        <w:t>Narastająco, w</w:t>
      </w:r>
      <w:r w:rsidRPr="00EF4AF7">
        <w:t xml:space="preserve"> </w:t>
      </w:r>
      <w:r>
        <w:t>okresie pięciu miesięcy</w:t>
      </w:r>
      <w:r w:rsidRPr="00EF4AF7">
        <w:t xml:space="preserve"> br., produkcja sprzedana przemysłu wyniosła </w:t>
      </w:r>
      <w:r>
        <w:t>24877,7</w:t>
      </w:r>
      <w:r w:rsidRPr="00EF4AF7">
        <w:t xml:space="preserve"> mln zł i była o </w:t>
      </w:r>
      <w:r>
        <w:t>21,2</w:t>
      </w:r>
      <w:r w:rsidRPr="00EF4AF7">
        <w:t xml:space="preserve">% </w:t>
      </w:r>
      <w:r>
        <w:t>wy</w:t>
      </w:r>
      <w:r w:rsidRPr="00EF4AF7">
        <w:t xml:space="preserve">ższa (w kraju o </w:t>
      </w:r>
      <w:r>
        <w:t>18</w:t>
      </w:r>
      <w:r w:rsidRPr="00EF4AF7">
        <w:t>,</w:t>
      </w:r>
      <w:r>
        <w:t>1</w:t>
      </w:r>
      <w:r w:rsidRPr="00EF4AF7">
        <w:t xml:space="preserve">%) </w:t>
      </w:r>
      <w:r w:rsidRPr="00B1549D">
        <w:t xml:space="preserve">niż w </w:t>
      </w:r>
      <w:r>
        <w:t>analogicznym okresie ubiegłego r</w:t>
      </w:r>
      <w:r w:rsidRPr="00B1549D">
        <w:t xml:space="preserve">oku, w tym w przetwórstwie przemysłowym odnotowano </w:t>
      </w:r>
      <w:r>
        <w:t>wzrost</w:t>
      </w:r>
      <w:r w:rsidRPr="00B1549D">
        <w:t xml:space="preserve"> o </w:t>
      </w:r>
      <w:r>
        <w:t>20</w:t>
      </w:r>
      <w:r w:rsidRPr="00B1549D">
        <w:t>,</w:t>
      </w:r>
      <w:r>
        <w:t>2</w:t>
      </w:r>
      <w:r w:rsidRPr="00B1549D">
        <w:t xml:space="preserve">%. </w:t>
      </w:r>
      <w:r>
        <w:t xml:space="preserve">Wzrost </w:t>
      </w:r>
      <w:r w:rsidRPr="00B1549D">
        <w:t xml:space="preserve">produkcji wystąpił w </w:t>
      </w:r>
      <w:r>
        <w:t>25</w:t>
      </w:r>
      <w:r w:rsidRPr="00B1549D">
        <w:t xml:space="preserve"> działach przemysłu, m.in. w produkcji </w:t>
      </w:r>
      <w:r w:rsidRPr="004E0EFD">
        <w:t>pojazdów samochodowych, przyczep</w:t>
      </w:r>
      <w:r w:rsidR="009800D1">
        <w:br/>
      </w:r>
      <w:r w:rsidRPr="004E0EFD">
        <w:t>i naczep</w:t>
      </w:r>
      <w:r>
        <w:t xml:space="preserve"> (o 46,5%),</w:t>
      </w:r>
      <w:r w:rsidRPr="00A812EA">
        <w:t xml:space="preserve"> </w:t>
      </w:r>
      <w:r w:rsidRPr="004E0EFD">
        <w:t>chemikaliów i wyrobów chemicznych</w:t>
      </w:r>
      <w:r>
        <w:t xml:space="preserve"> (o 42,3%), urządzeń elektrycznych (o 41,4%), </w:t>
      </w:r>
      <w:r w:rsidRPr="004E0EFD">
        <w:t>wyrobów z gumy</w:t>
      </w:r>
      <w:r w:rsidR="009800D1">
        <w:br/>
      </w:r>
      <w:r w:rsidRPr="004E0EFD">
        <w:t>i tworzyw sztucznych</w:t>
      </w:r>
      <w:r>
        <w:t xml:space="preserve"> (o 33,3%), a także w produkcji maszyn i urządzeń (o 30,9%).</w:t>
      </w:r>
      <w:r w:rsidRPr="004E0EFD">
        <w:t xml:space="preserve"> </w:t>
      </w:r>
      <w:r>
        <w:t>Natomiast znaczący spadek</w:t>
      </w:r>
      <w:r w:rsidRPr="00B1549D">
        <w:t xml:space="preserve"> o </w:t>
      </w:r>
      <w:r>
        <w:t>21,0</w:t>
      </w:r>
      <w:r w:rsidRPr="00B1549D">
        <w:t>% wystąpił w produkcji</w:t>
      </w:r>
      <w:r>
        <w:t xml:space="preserve"> </w:t>
      </w:r>
      <w:r w:rsidRPr="00B1549D">
        <w:t>pozostałego sprzętu transportowego</w:t>
      </w:r>
      <w:r>
        <w:t>.</w:t>
      </w:r>
    </w:p>
    <w:p w14:paraId="6B3F982A" w14:textId="024DCCD8" w:rsidR="000F6531" w:rsidRPr="009C6211" w:rsidRDefault="000F6531" w:rsidP="000F6531">
      <w:pPr>
        <w:suppressAutoHyphens/>
        <w:spacing w:before="120" w:after="120" w:line="240" w:lineRule="exact"/>
      </w:pPr>
      <w:r w:rsidRPr="009C6211">
        <w:rPr>
          <w:b/>
        </w:rPr>
        <w:t>Produkcja sprzedana budownictwa</w:t>
      </w:r>
      <w:r>
        <w:t xml:space="preserve"> (w cenach bieżących) w maju 2021 </w:t>
      </w:r>
      <w:r w:rsidRPr="009C6211">
        <w:t xml:space="preserve">r. wyniosła </w:t>
      </w:r>
      <w:r>
        <w:t xml:space="preserve">743,9 </w:t>
      </w:r>
      <w:r w:rsidRPr="009C6211">
        <w:t xml:space="preserve">mln zł. Była </w:t>
      </w:r>
      <w:r>
        <w:t>wyższa o 25,7% niż</w:t>
      </w:r>
      <w:r w:rsidR="009800D1">
        <w:br/>
      </w:r>
      <w:r>
        <w:t xml:space="preserve">w maju ubiegłego </w:t>
      </w:r>
      <w:r w:rsidRPr="009C6211">
        <w:t>r</w:t>
      </w:r>
      <w:r>
        <w:t xml:space="preserve">oku i </w:t>
      </w:r>
      <w:r w:rsidRPr="009C6211">
        <w:t xml:space="preserve">o </w:t>
      </w:r>
      <w:r>
        <w:t>4,0</w:t>
      </w:r>
      <w:r w:rsidRPr="009C6211">
        <w:t>%</w:t>
      </w:r>
      <w:r>
        <w:t xml:space="preserve"> wyższa niż w kwietniu br.</w:t>
      </w:r>
      <w:r w:rsidRPr="00F2466C">
        <w:t xml:space="preserve"> Od początku roku produkcja sprzedana przedsiębiorstw budowlanych osiągnęła wartość </w:t>
      </w:r>
      <w:r>
        <w:t>3060,9</w:t>
      </w:r>
      <w:r w:rsidRPr="00F2466C">
        <w:t xml:space="preserve"> mln zł i </w:t>
      </w:r>
      <w:r>
        <w:t xml:space="preserve">wzrosła </w:t>
      </w:r>
      <w:r w:rsidRPr="00F2466C">
        <w:t xml:space="preserve">o </w:t>
      </w:r>
      <w:r>
        <w:t>5</w:t>
      </w:r>
      <w:r w:rsidRPr="00F2466C">
        <w:t>,</w:t>
      </w:r>
      <w:r>
        <w:t>8</w:t>
      </w:r>
      <w:r w:rsidRPr="00F2466C">
        <w:t>% w porównaniu z analogicznym</w:t>
      </w:r>
      <w:r>
        <w:t xml:space="preserve"> okresem ubiegłego roku.</w:t>
      </w:r>
    </w:p>
    <w:p w14:paraId="01BD6FAF" w14:textId="77777777" w:rsidR="000F6531" w:rsidRPr="009D0A9D" w:rsidRDefault="000F6531" w:rsidP="000F6531">
      <w:pPr>
        <w:suppressAutoHyphens/>
        <w:spacing w:before="120" w:after="120" w:line="240" w:lineRule="exact"/>
      </w:pPr>
      <w:r>
        <w:t>W przeliczeniu na 1 zatrudnionego produkcja sprzedana budownictwa</w:t>
      </w:r>
      <w:r w:rsidRPr="009D0A9D">
        <w:t>, w</w:t>
      </w:r>
      <w:r>
        <w:t xml:space="preserve"> maju b</w:t>
      </w:r>
      <w:r w:rsidRPr="009D0A9D">
        <w:t xml:space="preserve">r. ukształtowała się na poziomie </w:t>
      </w:r>
      <w:r>
        <w:t>38</w:t>
      </w:r>
      <w:r w:rsidRPr="009D0A9D">
        <w:t>,</w:t>
      </w:r>
      <w:r>
        <w:t>1</w:t>
      </w:r>
      <w:r w:rsidRPr="009D0A9D">
        <w:t xml:space="preserve"> tys. zł. Była o </w:t>
      </w:r>
      <w:r>
        <w:t>21</w:t>
      </w:r>
      <w:r w:rsidRPr="009D0A9D">
        <w:t>,</w:t>
      </w:r>
      <w:r>
        <w:t>6</w:t>
      </w:r>
      <w:r w:rsidRPr="009D0A9D">
        <w:t xml:space="preserve">% </w:t>
      </w:r>
      <w:r>
        <w:t>wy</w:t>
      </w:r>
      <w:r w:rsidRPr="009D0A9D">
        <w:t xml:space="preserve">ższa niż przed rokiem, przy przeciętnym zatrudnieniu wyższym o </w:t>
      </w:r>
      <w:r>
        <w:t>3</w:t>
      </w:r>
      <w:r w:rsidRPr="009D0A9D">
        <w:t>,</w:t>
      </w:r>
      <w:r>
        <w:t>4</w:t>
      </w:r>
      <w:r w:rsidRPr="009D0A9D">
        <w:t xml:space="preserve">% i </w:t>
      </w:r>
      <w:r>
        <w:t>wzroście</w:t>
      </w:r>
      <w:r w:rsidRPr="009D0A9D">
        <w:t xml:space="preserve"> wynagrodzeń o </w:t>
      </w:r>
      <w:r>
        <w:t>11</w:t>
      </w:r>
      <w:r w:rsidRPr="009D0A9D">
        <w:t>,</w:t>
      </w:r>
      <w:r>
        <w:t>0</w:t>
      </w:r>
      <w:r w:rsidRPr="009D0A9D">
        <w:t>%.</w:t>
      </w:r>
    </w:p>
    <w:p w14:paraId="481E8F43" w14:textId="69B674DE" w:rsidR="000F6531" w:rsidRDefault="000F6531" w:rsidP="000F6531">
      <w:pPr>
        <w:suppressAutoHyphens/>
        <w:spacing w:before="120" w:after="120" w:line="240" w:lineRule="exact"/>
      </w:pPr>
      <w:r w:rsidRPr="00A90965">
        <w:rPr>
          <w:b/>
        </w:rPr>
        <w:t>Sprzedaż produkcji budowlano-montażowej</w:t>
      </w:r>
      <w:r w:rsidRPr="00A90965">
        <w:t xml:space="preserve"> (stanowiącej ponad </w:t>
      </w:r>
      <w:r>
        <w:t>49</w:t>
      </w:r>
      <w:r w:rsidRPr="00A90965">
        <w:t>% przychodów ogół</w:t>
      </w:r>
      <w:r w:rsidR="009800D1">
        <w:t>em osiągniętych przez jednostki</w:t>
      </w:r>
      <w:r w:rsidR="009800D1">
        <w:br/>
      </w:r>
      <w:r w:rsidRPr="00A90965">
        <w:t>w sekcji budownictwo), zrealizowana w</w:t>
      </w:r>
      <w:r>
        <w:t xml:space="preserve"> maju b</w:t>
      </w:r>
      <w:r w:rsidRPr="00A90965">
        <w:t>r. wyniosła</w:t>
      </w:r>
      <w:r>
        <w:t xml:space="preserve"> 366,8</w:t>
      </w:r>
      <w:r w:rsidRPr="00A90965">
        <w:t xml:space="preserve"> mln zł i była </w:t>
      </w:r>
      <w:r>
        <w:t>wy</w:t>
      </w:r>
      <w:r w:rsidRPr="00A90965">
        <w:t>ższa o</w:t>
      </w:r>
      <w:r>
        <w:t xml:space="preserve"> 6,2</w:t>
      </w:r>
      <w:r w:rsidRPr="00A90965">
        <w:t>% od uzyskanej w</w:t>
      </w:r>
      <w:r>
        <w:t xml:space="preserve"> maju </w:t>
      </w:r>
      <w:proofErr w:type="spellStart"/>
      <w:r>
        <w:t>ubie</w:t>
      </w:r>
      <w:r w:rsidR="00F374FE">
        <w:t>-g</w:t>
      </w:r>
      <w:r>
        <w:t>łego</w:t>
      </w:r>
      <w:proofErr w:type="spellEnd"/>
      <w:r>
        <w:t xml:space="preserve"> </w:t>
      </w:r>
      <w:r w:rsidRPr="00A90965">
        <w:t>r</w:t>
      </w:r>
      <w:r>
        <w:t>oku</w:t>
      </w:r>
      <w:r w:rsidRPr="00A90965">
        <w:t xml:space="preserve"> (wobec</w:t>
      </w:r>
      <w:r>
        <w:t xml:space="preserve"> wzrostu</w:t>
      </w:r>
      <w:r w:rsidRPr="00A90965">
        <w:t xml:space="preserve"> o </w:t>
      </w:r>
      <w:r>
        <w:t>19,2</w:t>
      </w:r>
      <w:r w:rsidRPr="00A90965">
        <w:t>% przed rokiem).</w:t>
      </w:r>
      <w:r>
        <w:t xml:space="preserve"> S</w:t>
      </w:r>
      <w:r w:rsidRPr="001F0785">
        <w:t xml:space="preserve">przedaż produkcji </w:t>
      </w:r>
      <w:r>
        <w:t>budowlano-montażowej w skali roku najbardzi</w:t>
      </w:r>
      <w:r w:rsidRPr="001F0785">
        <w:t xml:space="preserve">ej </w:t>
      </w:r>
      <w:r>
        <w:t>z</w:t>
      </w:r>
      <w:r w:rsidRPr="001F0785">
        <w:t xml:space="preserve">większyła się w podmiotach wykonujących głównie roboty budowlane specjalistyczne (o </w:t>
      </w:r>
      <w:r>
        <w:t>52</w:t>
      </w:r>
      <w:r w:rsidRPr="001F0785">
        <w:t>,</w:t>
      </w:r>
      <w:r>
        <w:t>0</w:t>
      </w:r>
      <w:r w:rsidRPr="001F0785">
        <w:t>%</w:t>
      </w:r>
      <w:r w:rsidR="009800D1">
        <w:t xml:space="preserve">), a mniej </w:t>
      </w:r>
      <w:r w:rsidRPr="001F0785">
        <w:t xml:space="preserve">w jednostkach, w których podstawowym rodzajem działalności jest budowa budynków (o </w:t>
      </w:r>
      <w:r>
        <w:t>1</w:t>
      </w:r>
      <w:r w:rsidRPr="001F0785">
        <w:t>2,</w:t>
      </w:r>
      <w:r>
        <w:t>3</w:t>
      </w:r>
      <w:r w:rsidRPr="001F0785">
        <w:t>%)</w:t>
      </w:r>
      <w:r>
        <w:t xml:space="preserve">, natomiast </w:t>
      </w:r>
      <w:r w:rsidRPr="001F0785">
        <w:t xml:space="preserve">w jednostkach </w:t>
      </w:r>
      <w:proofErr w:type="spellStart"/>
      <w:r w:rsidRPr="001F0785">
        <w:t>specjalizu</w:t>
      </w:r>
      <w:r w:rsidR="009800D1">
        <w:t>-</w:t>
      </w:r>
      <w:r w:rsidRPr="001F0785">
        <w:t>jących</w:t>
      </w:r>
      <w:proofErr w:type="spellEnd"/>
      <w:r w:rsidRPr="001F0785">
        <w:t xml:space="preserve"> się w budowie obiektów inżynierii lądowej i wodnej </w:t>
      </w:r>
      <w:r>
        <w:t>obniżyła się o 34,5</w:t>
      </w:r>
      <w:r w:rsidRPr="001F0785">
        <w:t>%</w:t>
      </w:r>
      <w:r>
        <w:t>.</w:t>
      </w:r>
    </w:p>
    <w:p w14:paraId="576AC844" w14:textId="77777777" w:rsidR="000F6531" w:rsidRPr="0042165F" w:rsidRDefault="000F6531" w:rsidP="000F6531">
      <w:pPr>
        <w:pStyle w:val="Tablicespis"/>
        <w:suppressAutoHyphens/>
        <w:ind w:left="851" w:hanging="851"/>
      </w:pPr>
      <w:r w:rsidRPr="0042165F"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0F6531" w:rsidRPr="00C81688" w14:paraId="20DA12D3" w14:textId="77777777" w:rsidTr="00653DD2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3691CB1F" w14:textId="77777777" w:rsidR="000F6531" w:rsidRPr="00C8168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122A25C1" w14:textId="77777777" w:rsidR="000F6531" w:rsidRPr="00C8168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  <w:vAlign w:val="center"/>
          </w:tcPr>
          <w:p w14:paraId="75F70725" w14:textId="77777777" w:rsidR="000F6531" w:rsidRPr="00C8168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0F6531" w:rsidRPr="00C81688" w14:paraId="7E924695" w14:textId="77777777" w:rsidTr="00653DD2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6910F035" w14:textId="77777777" w:rsidR="000F6531" w:rsidRPr="00C8168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49DC0D00" w14:textId="77777777" w:rsidR="000F6531" w:rsidRPr="00C8168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19EB9A7C" w14:textId="77777777" w:rsidR="000F6531" w:rsidRPr="00C81688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0F6531" w:rsidRPr="00C81688" w14:paraId="4666EF33" w14:textId="77777777" w:rsidTr="00653DD2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4CAAC388" w14:textId="77777777" w:rsidR="000F6531" w:rsidRPr="00C81688" w:rsidRDefault="000F6531" w:rsidP="00653DD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4E1C068E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106,2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243460BC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104,6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086FDC66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F6531" w:rsidRPr="00C81688" w14:paraId="39EF315E" w14:textId="77777777" w:rsidTr="00653DD2">
        <w:tc>
          <w:tcPr>
            <w:tcW w:w="5387" w:type="dxa"/>
          </w:tcPr>
          <w:p w14:paraId="75F34F91" w14:textId="77777777" w:rsidR="000F6531" w:rsidRPr="00C81688" w:rsidRDefault="000F6531" w:rsidP="00653DD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budynków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124057ED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701" w:type="dxa"/>
            <w:vAlign w:val="bottom"/>
          </w:tcPr>
          <w:p w14:paraId="4979E874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701" w:type="dxa"/>
            <w:vAlign w:val="bottom"/>
          </w:tcPr>
          <w:p w14:paraId="64D77D4F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39,2</w:t>
            </w:r>
          </w:p>
        </w:tc>
      </w:tr>
      <w:tr w:rsidR="000F6531" w:rsidRPr="00C81688" w14:paraId="6B4B0E02" w14:textId="77777777" w:rsidTr="00653DD2">
        <w:tc>
          <w:tcPr>
            <w:tcW w:w="5387" w:type="dxa"/>
          </w:tcPr>
          <w:p w14:paraId="2845ABAE" w14:textId="77777777" w:rsidR="000F6531" w:rsidRPr="00C81688" w:rsidRDefault="000F6531" w:rsidP="00653DD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13D80576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1701" w:type="dxa"/>
            <w:vAlign w:val="bottom"/>
          </w:tcPr>
          <w:p w14:paraId="61562BC6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1701" w:type="dxa"/>
            <w:vAlign w:val="bottom"/>
          </w:tcPr>
          <w:p w14:paraId="41DA35B4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23,7</w:t>
            </w:r>
          </w:p>
        </w:tc>
      </w:tr>
      <w:tr w:rsidR="000F6531" w:rsidRPr="00C81688" w14:paraId="19FD626A" w14:textId="77777777" w:rsidTr="00653DD2">
        <w:tc>
          <w:tcPr>
            <w:tcW w:w="5387" w:type="dxa"/>
            <w:tcBorders>
              <w:bottom w:val="nil"/>
            </w:tcBorders>
          </w:tcPr>
          <w:p w14:paraId="396557D7" w14:textId="77777777" w:rsidR="000F6531" w:rsidRPr="00C81688" w:rsidRDefault="000F6531" w:rsidP="00653DD2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FE7A958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152,0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55897CA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2C42647" w14:textId="77777777" w:rsidR="000F6531" w:rsidRPr="00C81688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37,1</w:t>
            </w:r>
          </w:p>
        </w:tc>
      </w:tr>
    </w:tbl>
    <w:p w14:paraId="28B53036" w14:textId="6C5D3658" w:rsidR="000F6531" w:rsidRDefault="000F6531" w:rsidP="000F6531">
      <w:pPr>
        <w:pStyle w:val="podstawowyFira95"/>
        <w:suppressAutoHyphens/>
        <w:jc w:val="left"/>
      </w:pPr>
      <w:r w:rsidRPr="00167E19">
        <w:t>W porównaniu z</w:t>
      </w:r>
      <w:r>
        <w:t xml:space="preserve"> kwietniem br.</w:t>
      </w:r>
      <w:r w:rsidRPr="00167E19">
        <w:t xml:space="preserve">, sprzedaż produkcji budowlano-montażowej była </w:t>
      </w:r>
      <w:r>
        <w:t>ni</w:t>
      </w:r>
      <w:r w:rsidRPr="00167E19">
        <w:t xml:space="preserve">ższa o </w:t>
      </w:r>
      <w:r>
        <w:t>4</w:t>
      </w:r>
      <w:r w:rsidRPr="00167E19">
        <w:t>,</w:t>
      </w:r>
      <w:r>
        <w:t>2</w:t>
      </w:r>
      <w:r w:rsidRPr="00167E19">
        <w:t>%.</w:t>
      </w:r>
      <w:r>
        <w:t xml:space="preserve"> Znaczący spadek produkcji budowlano-montażowej wystąpił w</w:t>
      </w:r>
      <w:r w:rsidRPr="006B7B2E">
        <w:t xml:space="preserve"> jednostkach specjalizujących się w budo</w:t>
      </w:r>
      <w:r w:rsidR="009800D1">
        <w:t>wie obiektów inżynierii lądowej</w:t>
      </w:r>
      <w:r w:rsidR="009800D1">
        <w:br/>
      </w:r>
      <w:r w:rsidRPr="006B7B2E">
        <w:t>i wodnej</w:t>
      </w:r>
      <w:r>
        <w:t xml:space="preserve"> (o 25,6%), </w:t>
      </w:r>
      <w:r w:rsidRPr="006B7B2E">
        <w:t xml:space="preserve">a </w:t>
      </w:r>
      <w:r>
        <w:t>znacznie mn</w:t>
      </w:r>
      <w:r w:rsidRPr="006B7B2E">
        <w:t>iej</w:t>
      </w:r>
      <w:r>
        <w:t xml:space="preserve">szy </w:t>
      </w:r>
      <w:r w:rsidRPr="006B7B2E">
        <w:t xml:space="preserve">w jednostkach, w których podstawowym rodzajem działalności jest budowa budynków (o </w:t>
      </w:r>
      <w:r>
        <w:t>3</w:t>
      </w:r>
      <w:r w:rsidRPr="006B7B2E">
        <w:t>,</w:t>
      </w:r>
      <w:r>
        <w:t>9</w:t>
      </w:r>
      <w:r w:rsidRPr="006B7B2E">
        <w:t>%)</w:t>
      </w:r>
      <w:r>
        <w:t>. Natomiast wzrost o 14,6% odnotowano w</w:t>
      </w:r>
      <w:r w:rsidRPr="006B7B2E">
        <w:t xml:space="preserve"> podmiotach wykonujących głównie roboty budowlane specjalistyczne</w:t>
      </w:r>
      <w:r>
        <w:t>.</w:t>
      </w:r>
    </w:p>
    <w:p w14:paraId="4A0747D5" w14:textId="0226D4D0" w:rsidR="000F6531" w:rsidRDefault="000F6531" w:rsidP="000F6531">
      <w:pPr>
        <w:pStyle w:val="podstawowyFira95"/>
        <w:suppressAutoHyphens/>
        <w:jc w:val="left"/>
      </w:pPr>
      <w:r w:rsidRPr="00EB56C2">
        <w:t xml:space="preserve">W </w:t>
      </w:r>
      <w:r>
        <w:t>okresie od stycznia do maja br.</w:t>
      </w:r>
      <w:r w:rsidRPr="00EB56C2">
        <w:t xml:space="preserve"> produkcja budowlano-montażowa wyniosła </w:t>
      </w:r>
      <w:r>
        <w:t>1498,3</w:t>
      </w:r>
      <w:r w:rsidRPr="00EB56C2">
        <w:t xml:space="preserve"> mln zł i była o </w:t>
      </w:r>
      <w:r>
        <w:t>4</w:t>
      </w:r>
      <w:r w:rsidRPr="00EB56C2">
        <w:t>,</w:t>
      </w:r>
      <w:r>
        <w:t>6</w:t>
      </w:r>
      <w:r w:rsidRPr="00EB56C2">
        <w:t xml:space="preserve">% </w:t>
      </w:r>
      <w:r>
        <w:t>wy</w:t>
      </w:r>
      <w:r w:rsidR="009800D1">
        <w:t>ższa niż</w:t>
      </w:r>
      <w:r w:rsidR="009800D1">
        <w:br/>
      </w:r>
      <w:r w:rsidRPr="00EB56C2">
        <w:t>w</w:t>
      </w:r>
      <w:r>
        <w:t xml:space="preserve"> analogicznym okresie ubiegłego </w:t>
      </w:r>
      <w:r w:rsidRPr="00EB56C2">
        <w:t>roku.</w:t>
      </w:r>
      <w:r>
        <w:t xml:space="preserve"> Wzrost sprzedaży</w:t>
      </w:r>
      <w:r w:rsidRPr="00EB56C2">
        <w:t xml:space="preserve"> wystąpił w podmiotach realizujących głównie roboty budowlane specjalistyczne</w:t>
      </w:r>
      <w:r w:rsidRPr="00D317F1">
        <w:t xml:space="preserve"> </w:t>
      </w:r>
      <w:r>
        <w:t xml:space="preserve">oraz w </w:t>
      </w:r>
      <w:r w:rsidRPr="00EB56C2">
        <w:t>jednostkach, w których podstawowym rodzajem działalności jest budowa budynków</w:t>
      </w:r>
      <w:r>
        <w:t xml:space="preserve">, natomiast spadek odnotowano </w:t>
      </w:r>
      <w:r w:rsidRPr="00EB56C2">
        <w:t>w podmiotach specjalizujących się w budowie obiektów inżynierii lądowej i wodnej</w:t>
      </w:r>
      <w:r>
        <w:t>.</w:t>
      </w:r>
    </w:p>
    <w:p w14:paraId="32323267" w14:textId="77777777" w:rsidR="005068B0" w:rsidRPr="005F69B7" w:rsidRDefault="005068B0" w:rsidP="0095210F">
      <w:pPr>
        <w:pStyle w:val="Nagwek1"/>
        <w:spacing w:after="120"/>
      </w:pPr>
      <w:bookmarkStart w:id="39" w:name="_Toc75870043"/>
      <w:r w:rsidRPr="00EE0070">
        <w:t>Budownictwo mieszkaniowe</w:t>
      </w:r>
      <w:bookmarkEnd w:id="32"/>
      <w:bookmarkEnd w:id="33"/>
      <w:bookmarkEnd w:id="34"/>
      <w:bookmarkEnd w:id="39"/>
    </w:p>
    <w:p w14:paraId="0B5C49FA" w14:textId="77777777" w:rsidR="008340AD" w:rsidRPr="00DC31E1" w:rsidRDefault="008340AD" w:rsidP="008340AD">
      <w:pPr>
        <w:spacing w:before="120" w:after="120" w:line="240" w:lineRule="exact"/>
        <w:rPr>
          <w:szCs w:val="19"/>
        </w:rPr>
      </w:pPr>
      <w:bookmarkStart w:id="40" w:name="_Toc12612941"/>
      <w:bookmarkEnd w:id="35"/>
      <w:bookmarkEnd w:id="36"/>
      <w:bookmarkEnd w:id="37"/>
      <w:bookmarkEnd w:id="38"/>
      <w:r w:rsidRPr="00DC31E1">
        <w:rPr>
          <w:szCs w:val="19"/>
        </w:rPr>
        <w:t>W maju 2021 r., w porównaniu z analogicznym miesiącem 2020 r., spadła liczba mieszkań oddanych do użytkowania (o 2,2%) oraz liczba mieszkań, na realizację których wydano pozwolenia lub dokonano zgłoszenia z projektem budowlanym (o 38,4%). Wzrosła natomiast liczba mieszkań, których budowę rozpoczęto (o 19,6%).</w:t>
      </w:r>
    </w:p>
    <w:p w14:paraId="6E8EA21B" w14:textId="77777777" w:rsidR="008340AD" w:rsidRPr="00DC31E1" w:rsidRDefault="008340AD" w:rsidP="008340AD">
      <w:pPr>
        <w:spacing w:before="120" w:after="120" w:line="240" w:lineRule="exact"/>
        <w:rPr>
          <w:szCs w:val="19"/>
        </w:rPr>
      </w:pPr>
      <w:r w:rsidRPr="00DC31E1">
        <w:rPr>
          <w:szCs w:val="19"/>
        </w:rPr>
        <w:t>Według wstępnych danych</w:t>
      </w:r>
      <w:r w:rsidRPr="00DC31E1">
        <w:rPr>
          <w:szCs w:val="19"/>
          <w:vertAlign w:val="superscript"/>
        </w:rPr>
        <w:footnoteReference w:id="4"/>
      </w:r>
      <w:r w:rsidRPr="00DC31E1">
        <w:rPr>
          <w:szCs w:val="19"/>
        </w:rPr>
        <w:t>, w maju 2021 r. przekazano do użytkowania 587 mieszkań o łącznej powierzchni 75,</w:t>
      </w:r>
      <w:r>
        <w:rPr>
          <w:szCs w:val="19"/>
        </w:rPr>
        <w:t>8</w:t>
      </w:r>
      <w:r w:rsidRPr="00DC31E1">
        <w:rPr>
          <w:szCs w:val="19"/>
        </w:rPr>
        <w:t> tys. m</w:t>
      </w:r>
      <w:r w:rsidRPr="00DC31E1">
        <w:rPr>
          <w:szCs w:val="19"/>
          <w:vertAlign w:val="superscript"/>
        </w:rPr>
        <w:t>2</w:t>
      </w:r>
      <w:r w:rsidRPr="00DC31E1">
        <w:rPr>
          <w:szCs w:val="19"/>
        </w:rPr>
        <w:t>. Liczba nowo wybudowanych mieszkań, w porównaniu z majem 2020 r., spadła o 13 lokali. W maju 2021 r. w budownictwie indywidualnym przekazano 501 mieszkań (o 161 więcej niż w maju 2020 r.), a w budownictwie przeznaczonym na sprzedaż lub wynajem przekazano 85 mieszka</w:t>
      </w:r>
      <w:r>
        <w:rPr>
          <w:szCs w:val="19"/>
        </w:rPr>
        <w:t>ń</w:t>
      </w:r>
      <w:r w:rsidRPr="00DC31E1">
        <w:rPr>
          <w:szCs w:val="19"/>
        </w:rPr>
        <w:t xml:space="preserve"> (o 175 mniej niż przed rokiem). Ponadto w maju przekazano do użytkowania jedno mieszkanie komunalne. W pozostałych formach budownictwa nie odnotowano efektów.</w:t>
      </w:r>
    </w:p>
    <w:p w14:paraId="70EDDF0A" w14:textId="77777777" w:rsidR="008340AD" w:rsidRDefault="008340AD" w:rsidP="008340AD">
      <w:pPr>
        <w:spacing w:before="120" w:after="120" w:line="240" w:lineRule="exact"/>
        <w:rPr>
          <w:szCs w:val="19"/>
        </w:rPr>
      </w:pPr>
      <w:r w:rsidRPr="00DC31E1">
        <w:rPr>
          <w:szCs w:val="19"/>
        </w:rPr>
        <w:t xml:space="preserve">W relacji do </w:t>
      </w:r>
      <w:r>
        <w:rPr>
          <w:szCs w:val="19"/>
        </w:rPr>
        <w:t>kwietnia</w:t>
      </w:r>
      <w:r w:rsidRPr="00DC31E1">
        <w:rPr>
          <w:szCs w:val="19"/>
        </w:rPr>
        <w:t xml:space="preserve"> 2021 r. liczba nowo oddanych mieszkań spadła o 14 lokali. W maju 2021 r. udział województwa podkarpackiego wśród mieszkań oddanych do użytkowania w kraju wyniósł 3,9% i był o 0,7 </w:t>
      </w:r>
      <w:proofErr w:type="spellStart"/>
      <w:r w:rsidRPr="00DC31E1">
        <w:rPr>
          <w:szCs w:val="19"/>
        </w:rPr>
        <w:t>p.proc</w:t>
      </w:r>
      <w:proofErr w:type="spellEnd"/>
      <w:r w:rsidRPr="00DC31E1">
        <w:rPr>
          <w:szCs w:val="19"/>
        </w:rPr>
        <w:t>. wyższy niż w kwietniu</w:t>
      </w:r>
      <w:r>
        <w:rPr>
          <w:szCs w:val="19"/>
        </w:rPr>
        <w:t xml:space="preserve"> </w:t>
      </w:r>
      <w:r w:rsidRPr="00DC31E1">
        <w:rPr>
          <w:szCs w:val="19"/>
        </w:rPr>
        <w:t>2021 r.</w:t>
      </w:r>
    </w:p>
    <w:p w14:paraId="26BEE85C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04E4DF21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5B50A6F7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4022317D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7AD1677E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4E7C39DE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0EC4E579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32A4150C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5BC828C7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28D135B5" w14:textId="77777777" w:rsidR="009800D1" w:rsidRPr="00DC31E1" w:rsidRDefault="009800D1" w:rsidP="008340AD">
      <w:pPr>
        <w:spacing w:before="120" w:after="120" w:line="240" w:lineRule="exact"/>
        <w:rPr>
          <w:szCs w:val="19"/>
        </w:rPr>
      </w:pPr>
    </w:p>
    <w:p w14:paraId="70927EF0" w14:textId="77777777" w:rsidR="008340AD" w:rsidRPr="00DC31E1" w:rsidRDefault="008340AD" w:rsidP="008340AD">
      <w:pPr>
        <w:pStyle w:val="Tablicespis"/>
        <w:jc w:val="both"/>
      </w:pPr>
      <w:r w:rsidRPr="00DC31E1">
        <w:t>Liczba mieszkań oddanych do użytkowania w okresie styczeń-maj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8340AD" w:rsidRPr="00BD180C" w14:paraId="693C3450" w14:textId="77777777" w:rsidTr="00653DD2">
        <w:trPr>
          <w:trHeight w:val="20"/>
        </w:trPr>
        <w:tc>
          <w:tcPr>
            <w:tcW w:w="1558" w:type="pct"/>
            <w:vMerge w:val="restart"/>
            <w:tcBorders>
              <w:top w:val="nil"/>
            </w:tcBorders>
            <w:vAlign w:val="center"/>
          </w:tcPr>
          <w:p w14:paraId="3F1CA437" w14:textId="77777777" w:rsidR="008340AD" w:rsidRPr="00BD180C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</w:tcBorders>
            <w:vAlign w:val="center"/>
          </w:tcPr>
          <w:p w14:paraId="48D4A287" w14:textId="77777777" w:rsidR="008340AD" w:rsidRPr="00BD180C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06BF900" w14:textId="77777777" w:rsidR="008340AD" w:rsidRPr="00BD180C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 xml:space="preserve">Przeciętna </w:t>
            </w:r>
            <w:r w:rsidRPr="00BD180C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BD180C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BD180C">
              <w:rPr>
                <w:rFonts w:cs="Arial"/>
                <w:sz w:val="16"/>
                <w:szCs w:val="16"/>
              </w:rPr>
              <w:br/>
              <w:t>1 mieszkania w m</w:t>
            </w:r>
            <w:r w:rsidRPr="00BD180C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8340AD" w:rsidRPr="00BD180C" w14:paraId="09C6C012" w14:textId="77777777" w:rsidTr="00653DD2">
        <w:trPr>
          <w:trHeight w:val="20"/>
        </w:trPr>
        <w:tc>
          <w:tcPr>
            <w:tcW w:w="1558" w:type="pct"/>
            <w:vMerge/>
            <w:tcBorders>
              <w:bottom w:val="single" w:sz="12" w:space="0" w:color="522398"/>
            </w:tcBorders>
            <w:vAlign w:val="center"/>
          </w:tcPr>
          <w:p w14:paraId="45AFCD8F" w14:textId="77777777" w:rsidR="008340AD" w:rsidRPr="00BD180C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046DC164" w14:textId="77777777" w:rsidR="008340AD" w:rsidRPr="00BD180C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 xml:space="preserve">w liczbach </w:t>
            </w:r>
            <w:r w:rsidRPr="00BD180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01A0D606" w14:textId="77777777" w:rsidR="008340AD" w:rsidRPr="00BD180C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123F5C9B" w14:textId="77777777" w:rsidR="008340AD" w:rsidRPr="00BD180C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Pr="00BD180C">
              <w:rPr>
                <w:rFonts w:cs="Arial"/>
                <w:sz w:val="16"/>
                <w:szCs w:val="16"/>
              </w:rPr>
              <w:t>V 2020 = 100</w:t>
            </w:r>
          </w:p>
        </w:tc>
        <w:tc>
          <w:tcPr>
            <w:tcW w:w="862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3D0512C" w14:textId="77777777" w:rsidR="008340AD" w:rsidRPr="00BD180C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340AD" w:rsidRPr="0082235C" w14:paraId="08FFE681" w14:textId="77777777" w:rsidTr="00653DD2">
        <w:tc>
          <w:tcPr>
            <w:tcW w:w="1558" w:type="pct"/>
            <w:vAlign w:val="bottom"/>
          </w:tcPr>
          <w:p w14:paraId="28C31B6A" w14:textId="77777777" w:rsidR="008340AD" w:rsidRPr="0082235C" w:rsidRDefault="008340AD" w:rsidP="00653DD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82235C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860" w:type="pct"/>
            <w:vAlign w:val="bottom"/>
          </w:tcPr>
          <w:p w14:paraId="5FFF7B6C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82235C">
              <w:rPr>
                <w:rFonts w:cs="Arial"/>
                <w:b/>
                <w:sz w:val="16"/>
                <w:szCs w:val="16"/>
              </w:rPr>
              <w:t>3704</w:t>
            </w:r>
          </w:p>
        </w:tc>
        <w:tc>
          <w:tcPr>
            <w:tcW w:w="860" w:type="pct"/>
            <w:vAlign w:val="bottom"/>
          </w:tcPr>
          <w:p w14:paraId="672ED27C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82235C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860" w:type="pct"/>
            <w:vAlign w:val="bottom"/>
          </w:tcPr>
          <w:p w14:paraId="0A4DC4F4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82235C">
              <w:rPr>
                <w:rFonts w:cs="Arial"/>
                <w:b/>
                <w:sz w:val="16"/>
                <w:szCs w:val="16"/>
              </w:rPr>
              <w:t>120,2</w:t>
            </w:r>
          </w:p>
        </w:tc>
        <w:tc>
          <w:tcPr>
            <w:tcW w:w="862" w:type="pct"/>
            <w:vAlign w:val="bottom"/>
          </w:tcPr>
          <w:p w14:paraId="64897950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82235C">
              <w:rPr>
                <w:rFonts w:cs="Arial"/>
                <w:b/>
                <w:sz w:val="16"/>
                <w:szCs w:val="16"/>
              </w:rPr>
              <w:t>112,5</w:t>
            </w:r>
          </w:p>
        </w:tc>
      </w:tr>
      <w:tr w:rsidR="008340AD" w:rsidRPr="0082235C" w14:paraId="134318A4" w14:textId="77777777" w:rsidTr="00653DD2">
        <w:tc>
          <w:tcPr>
            <w:tcW w:w="1558" w:type="pct"/>
            <w:vAlign w:val="bottom"/>
          </w:tcPr>
          <w:p w14:paraId="5C3AA0AD" w14:textId="77777777" w:rsidR="008340AD" w:rsidRPr="0082235C" w:rsidRDefault="008340AD" w:rsidP="00653DD2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5033076E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2345</w:t>
            </w:r>
          </w:p>
        </w:tc>
        <w:tc>
          <w:tcPr>
            <w:tcW w:w="860" w:type="pct"/>
            <w:vAlign w:val="bottom"/>
          </w:tcPr>
          <w:p w14:paraId="50B0E718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63,3</w:t>
            </w:r>
          </w:p>
        </w:tc>
        <w:tc>
          <w:tcPr>
            <w:tcW w:w="860" w:type="pct"/>
            <w:vAlign w:val="bottom"/>
          </w:tcPr>
          <w:p w14:paraId="2D9E5F48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862" w:type="pct"/>
            <w:vAlign w:val="bottom"/>
          </w:tcPr>
          <w:p w14:paraId="2FBA25A6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140,4</w:t>
            </w:r>
          </w:p>
        </w:tc>
      </w:tr>
      <w:tr w:rsidR="008340AD" w:rsidRPr="0082235C" w14:paraId="45A3E8B5" w14:textId="77777777" w:rsidTr="00653DD2">
        <w:tc>
          <w:tcPr>
            <w:tcW w:w="1558" w:type="pct"/>
            <w:vAlign w:val="bottom"/>
          </w:tcPr>
          <w:p w14:paraId="1014FC0F" w14:textId="77777777" w:rsidR="008340AD" w:rsidRPr="0082235C" w:rsidRDefault="008340AD" w:rsidP="00653DD2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vAlign w:val="bottom"/>
          </w:tcPr>
          <w:p w14:paraId="101692EF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1270</w:t>
            </w:r>
          </w:p>
        </w:tc>
        <w:tc>
          <w:tcPr>
            <w:tcW w:w="860" w:type="pct"/>
            <w:vAlign w:val="bottom"/>
          </w:tcPr>
          <w:p w14:paraId="4D0F993D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34,3</w:t>
            </w:r>
          </w:p>
        </w:tc>
        <w:tc>
          <w:tcPr>
            <w:tcW w:w="860" w:type="pct"/>
            <w:vAlign w:val="bottom"/>
          </w:tcPr>
          <w:p w14:paraId="6A769EC3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09,4</w:t>
            </w:r>
          </w:p>
        </w:tc>
        <w:tc>
          <w:tcPr>
            <w:tcW w:w="862" w:type="pct"/>
            <w:vAlign w:val="bottom"/>
          </w:tcPr>
          <w:p w14:paraId="63B5845E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64,7</w:t>
            </w:r>
          </w:p>
        </w:tc>
      </w:tr>
      <w:tr w:rsidR="008340AD" w:rsidRPr="0082235C" w14:paraId="7A9E25AE" w14:textId="77777777" w:rsidTr="00653DD2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3C234A6F" w14:textId="77777777" w:rsidR="008340AD" w:rsidRPr="0082235C" w:rsidRDefault="008340AD" w:rsidP="00653DD2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0EB66A2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1CD1451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3913B7F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35A44956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59,0</w:t>
            </w:r>
          </w:p>
        </w:tc>
      </w:tr>
      <w:tr w:rsidR="008340AD" w:rsidRPr="0082235C" w14:paraId="1ACCC900" w14:textId="77777777" w:rsidTr="00653DD2">
        <w:tc>
          <w:tcPr>
            <w:tcW w:w="1558" w:type="pct"/>
            <w:tcBorders>
              <w:bottom w:val="nil"/>
            </w:tcBorders>
            <w:vAlign w:val="bottom"/>
          </w:tcPr>
          <w:p w14:paraId="20188251" w14:textId="77777777" w:rsidR="008340AD" w:rsidRPr="0082235C" w:rsidRDefault="008340AD" w:rsidP="00653DD2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674C2BE0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703C1108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4B6645E2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2D93D12F" w14:textId="77777777" w:rsidR="008340AD" w:rsidRPr="0082235C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2235C">
              <w:rPr>
                <w:rFonts w:cs="Arial"/>
                <w:sz w:val="16"/>
                <w:szCs w:val="16"/>
              </w:rPr>
              <w:t>20,0</w:t>
            </w:r>
          </w:p>
        </w:tc>
      </w:tr>
    </w:tbl>
    <w:p w14:paraId="3D47BF12" w14:textId="77777777" w:rsidR="008340AD" w:rsidRPr="005D1F73" w:rsidRDefault="008340AD" w:rsidP="008340AD">
      <w:pPr>
        <w:pStyle w:val="Nagwek5"/>
        <w:suppressAutoHyphens w:val="0"/>
        <w:spacing w:before="360"/>
        <w:rPr>
          <w:szCs w:val="19"/>
        </w:rPr>
      </w:pPr>
      <w:r w:rsidRPr="005D1F73">
        <w:t>Dynamika mieszkań oddanych do użytkowania (</w:t>
      </w:r>
      <w:r w:rsidRPr="005D1F73">
        <w:rPr>
          <w:szCs w:val="19"/>
        </w:rPr>
        <w:t>analogiczny okres 2015 = 100)</w:t>
      </w:r>
    </w:p>
    <w:p w14:paraId="0479E69E" w14:textId="77777777" w:rsidR="008340AD" w:rsidRPr="00F32D06" w:rsidRDefault="008340AD" w:rsidP="008340AD">
      <w:pPr>
        <w:spacing w:before="120"/>
        <w:jc w:val="center"/>
        <w:rPr>
          <w:szCs w:val="19"/>
        </w:rPr>
      </w:pPr>
      <w:r>
        <w:rPr>
          <w:noProof/>
          <w:lang w:eastAsia="pl-PL"/>
        </w:rPr>
        <w:drawing>
          <wp:inline distT="0" distB="0" distL="0" distR="0" wp14:anchorId="5390DD0A" wp14:editId="1E72324A">
            <wp:extent cx="6645910" cy="3032760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7727A59" w14:textId="77777777" w:rsidR="008340AD" w:rsidRPr="00F32D06" w:rsidRDefault="008340AD" w:rsidP="008340AD">
      <w:pPr>
        <w:spacing w:before="120" w:after="120" w:line="240" w:lineRule="exact"/>
        <w:rPr>
          <w:szCs w:val="19"/>
        </w:rPr>
      </w:pPr>
      <w:r w:rsidRPr="00F32D06">
        <w:rPr>
          <w:rFonts w:cs="Arial"/>
          <w:spacing w:val="-2"/>
          <w:szCs w:val="19"/>
        </w:rPr>
        <w:t xml:space="preserve">W okresie styczeń-maj 2021 r. </w:t>
      </w:r>
      <w:r w:rsidRPr="00F32D06">
        <w:rPr>
          <w:rFonts w:cs="Arial"/>
          <w:b/>
          <w:bCs/>
          <w:spacing w:val="-2"/>
          <w:szCs w:val="19"/>
        </w:rPr>
        <w:t>oddano do użytkowania 3704</w:t>
      </w:r>
      <w:r w:rsidRPr="00F32D06">
        <w:rPr>
          <w:rFonts w:cs="Arial"/>
          <w:spacing w:val="-2"/>
          <w:szCs w:val="19"/>
        </w:rPr>
        <w:t xml:space="preserve"> </w:t>
      </w:r>
      <w:r w:rsidRPr="00F32D06">
        <w:rPr>
          <w:rFonts w:cs="Arial"/>
          <w:b/>
          <w:bCs/>
          <w:spacing w:val="-2"/>
          <w:szCs w:val="19"/>
        </w:rPr>
        <w:t>mieszkania,</w:t>
      </w:r>
      <w:r w:rsidRPr="00F32D06">
        <w:rPr>
          <w:rFonts w:cs="Arial"/>
          <w:spacing w:val="-2"/>
          <w:szCs w:val="19"/>
        </w:rPr>
        <w:t xml:space="preserve"> tj. o 623 lokale więcej niż w analogicznym okresie ub. roku. W budownictwie indywidualnym przekazano o 436 mieszkań więcej niż przed rokiem, a w budownictwie przeznaczonym na sprzedaż lub wynajem przekazano o 109 mieszkań więcej.</w:t>
      </w:r>
      <w:r w:rsidRPr="00F32D06">
        <w:rPr>
          <w:szCs w:val="19"/>
        </w:rPr>
        <w:t xml:space="preserve"> Ponadto w budownictwie spółdzielczym oddano do użytkowania 88 mieszkań, a w komunalnym jedno. W pozostałych formach budownictwa nie odnotowano efektów.</w:t>
      </w:r>
    </w:p>
    <w:p w14:paraId="58D8CD19" w14:textId="1AC04BC0" w:rsidR="008340AD" w:rsidRPr="00411293" w:rsidRDefault="008340AD" w:rsidP="008340AD">
      <w:pPr>
        <w:spacing w:before="120" w:after="120" w:line="240" w:lineRule="exact"/>
        <w:rPr>
          <w:bCs/>
          <w:noProof/>
          <w:szCs w:val="19"/>
        </w:rPr>
      </w:pPr>
      <w:r w:rsidRPr="00F32D06">
        <w:rPr>
          <w:b/>
          <w:bCs/>
          <w:noProof/>
          <w:szCs w:val="19"/>
        </w:rPr>
        <w:t>Przeciętna powierzchnia użytkowa</w:t>
      </w:r>
      <w:r w:rsidRPr="00F32D06">
        <w:rPr>
          <w:bCs/>
          <w:noProof/>
          <w:szCs w:val="19"/>
        </w:rPr>
        <w:t xml:space="preserve"> mieszkania przekazanego do użytkowania w okresie </w:t>
      </w:r>
      <w:r w:rsidRPr="00F32D06">
        <w:rPr>
          <w:noProof/>
        </w:rPr>
        <w:t>styczeń-</w:t>
      </w:r>
      <w:r>
        <w:rPr>
          <w:noProof/>
        </w:rPr>
        <w:t>maj</w:t>
      </w:r>
      <w:r w:rsidRPr="00F32D06">
        <w:rPr>
          <w:noProof/>
        </w:rPr>
        <w:t xml:space="preserve"> br. </w:t>
      </w:r>
      <w:r w:rsidRPr="00F32D06">
        <w:rPr>
          <w:bCs/>
          <w:noProof/>
          <w:szCs w:val="19"/>
        </w:rPr>
        <w:t>wyniosła 112,5 m</w:t>
      </w:r>
      <w:r w:rsidRPr="00F32D06">
        <w:rPr>
          <w:bCs/>
          <w:noProof/>
          <w:szCs w:val="19"/>
          <w:vertAlign w:val="superscript"/>
        </w:rPr>
        <w:t>2</w:t>
      </w:r>
      <w:r w:rsidRPr="00F32D06">
        <w:rPr>
          <w:bCs/>
          <w:noProof/>
          <w:szCs w:val="19"/>
        </w:rPr>
        <w:t>, z tego w budownictwie indywidualnym – 140,4 m</w:t>
      </w:r>
      <w:r w:rsidRPr="00F32D06">
        <w:rPr>
          <w:bCs/>
          <w:noProof/>
          <w:szCs w:val="19"/>
          <w:vertAlign w:val="superscript"/>
        </w:rPr>
        <w:t>2</w:t>
      </w:r>
      <w:r w:rsidRPr="00F32D06">
        <w:rPr>
          <w:bCs/>
          <w:noProof/>
          <w:szCs w:val="19"/>
        </w:rPr>
        <w:t>, w przeznaczonym na sprzedaż lub wynajem – 64,7 m</w:t>
      </w:r>
      <w:r w:rsidRPr="00F32D06">
        <w:rPr>
          <w:bCs/>
          <w:noProof/>
          <w:szCs w:val="19"/>
          <w:vertAlign w:val="superscript"/>
        </w:rPr>
        <w:t>2</w:t>
      </w:r>
      <w:r w:rsidRPr="00F32D06">
        <w:rPr>
          <w:bCs/>
          <w:noProof/>
          <w:szCs w:val="19"/>
        </w:rPr>
        <w:t>, w spółdzielczym 59,0 m</w:t>
      </w:r>
      <w:r w:rsidRPr="00F32D06">
        <w:rPr>
          <w:bCs/>
          <w:noProof/>
          <w:szCs w:val="19"/>
          <w:vertAlign w:val="superscript"/>
        </w:rPr>
        <w:t>2</w:t>
      </w:r>
      <w:r w:rsidRPr="00F32D06">
        <w:rPr>
          <w:bCs/>
          <w:noProof/>
          <w:szCs w:val="19"/>
        </w:rPr>
        <w:t>, a w budownictwie komunalnym 20,0</w:t>
      </w:r>
      <w:r w:rsidR="00AE18C2">
        <w:rPr>
          <w:bCs/>
          <w:noProof/>
          <w:szCs w:val="19"/>
        </w:rPr>
        <w:t xml:space="preserve"> </w:t>
      </w:r>
      <w:r w:rsidR="00AE18C2" w:rsidRPr="00F32D06">
        <w:rPr>
          <w:bCs/>
          <w:noProof/>
          <w:szCs w:val="19"/>
        </w:rPr>
        <w:t>m</w:t>
      </w:r>
      <w:r w:rsidR="00AE18C2" w:rsidRPr="00F32D06">
        <w:rPr>
          <w:bCs/>
          <w:noProof/>
          <w:szCs w:val="19"/>
          <w:vertAlign w:val="superscript"/>
        </w:rPr>
        <w:t>2</w:t>
      </w:r>
      <w:r w:rsidR="00AE18C2">
        <w:rPr>
          <w:bCs/>
          <w:noProof/>
          <w:szCs w:val="19"/>
          <w:vertAlign w:val="superscript"/>
        </w:rPr>
        <w:t>.</w:t>
      </w:r>
      <w:r w:rsidR="00411293">
        <w:rPr>
          <w:bCs/>
          <w:noProof/>
          <w:szCs w:val="19"/>
        </w:rPr>
        <w:t>.</w:t>
      </w:r>
    </w:p>
    <w:p w14:paraId="10410B7B" w14:textId="77777777" w:rsidR="008340AD" w:rsidRPr="003338DD" w:rsidRDefault="008340AD" w:rsidP="008340AD">
      <w:pPr>
        <w:spacing w:before="120" w:after="120" w:line="240" w:lineRule="exact"/>
        <w:rPr>
          <w:bCs/>
          <w:noProof/>
          <w:szCs w:val="19"/>
        </w:rPr>
      </w:pPr>
      <w:r w:rsidRPr="00F32D06">
        <w:rPr>
          <w:bCs/>
          <w:noProof/>
          <w:szCs w:val="19"/>
        </w:rPr>
        <w:t>W przekroju terytorialnym najwięcej mieszkań oddano do użytkowania w Rzeszowie (1178) i w powiecie rzeszowskim (465).</w:t>
      </w:r>
      <w:r w:rsidRPr="003338DD">
        <w:rPr>
          <w:bCs/>
          <w:noProof/>
          <w:szCs w:val="19"/>
        </w:rPr>
        <w:t xml:space="preserve"> Najmniej mieszkań przekazano w powiecie bieszczadzkim (19) oraz w Przemyślu (24).</w:t>
      </w:r>
    </w:p>
    <w:p w14:paraId="2A622788" w14:textId="77777777" w:rsidR="008340AD" w:rsidRPr="003338DD" w:rsidRDefault="008340AD" w:rsidP="008340AD">
      <w:pPr>
        <w:spacing w:before="120" w:after="120" w:line="240" w:lineRule="exact"/>
        <w:rPr>
          <w:noProof/>
          <w:szCs w:val="19"/>
        </w:rPr>
      </w:pPr>
      <w:r w:rsidRPr="003338DD">
        <w:rPr>
          <w:noProof/>
          <w:szCs w:val="19"/>
        </w:rPr>
        <w:t>Mieszkania o największej przeciętnej powierzchni użytkowej wybudowano w powiecie sanockim (158,2 m</w:t>
      </w:r>
      <w:r w:rsidRPr="003338DD">
        <w:rPr>
          <w:noProof/>
          <w:szCs w:val="19"/>
          <w:vertAlign w:val="superscript"/>
        </w:rPr>
        <w:t>2</w:t>
      </w:r>
      <w:r w:rsidRPr="003338DD">
        <w:rPr>
          <w:noProof/>
          <w:szCs w:val="19"/>
        </w:rPr>
        <w:t>), leskim (157,8 m</w:t>
      </w:r>
      <w:r w:rsidRPr="003338DD">
        <w:rPr>
          <w:noProof/>
          <w:szCs w:val="19"/>
          <w:vertAlign w:val="superscript"/>
        </w:rPr>
        <w:t>2</w:t>
      </w:r>
      <w:r w:rsidRPr="003338DD">
        <w:rPr>
          <w:noProof/>
          <w:szCs w:val="19"/>
        </w:rPr>
        <w:t>) oraz w niżańskim (149,1 m</w:t>
      </w:r>
      <w:r w:rsidRPr="003338DD">
        <w:rPr>
          <w:noProof/>
          <w:szCs w:val="19"/>
          <w:vertAlign w:val="superscript"/>
        </w:rPr>
        <w:t>2</w:t>
      </w:r>
      <w:r w:rsidRPr="003338DD">
        <w:rPr>
          <w:noProof/>
          <w:szCs w:val="19"/>
        </w:rPr>
        <w:t>). Najmniejsze natomiast w Rzeszowie (72,5 m</w:t>
      </w:r>
      <w:r w:rsidRPr="003338DD">
        <w:rPr>
          <w:noProof/>
          <w:szCs w:val="19"/>
          <w:vertAlign w:val="superscript"/>
        </w:rPr>
        <w:t>2</w:t>
      </w:r>
      <w:r w:rsidRPr="003338DD">
        <w:rPr>
          <w:noProof/>
          <w:szCs w:val="19"/>
        </w:rPr>
        <w:t>) i powiecie dębickim (98,9 m</w:t>
      </w:r>
      <w:r w:rsidRPr="003338DD">
        <w:rPr>
          <w:noProof/>
          <w:szCs w:val="19"/>
          <w:vertAlign w:val="superscript"/>
        </w:rPr>
        <w:t>2</w:t>
      </w:r>
      <w:r w:rsidRPr="003338DD">
        <w:rPr>
          <w:noProof/>
          <w:szCs w:val="19"/>
        </w:rPr>
        <w:t>).</w:t>
      </w:r>
    </w:p>
    <w:p w14:paraId="12934894" w14:textId="77777777" w:rsidR="008340AD" w:rsidRPr="003338DD" w:rsidRDefault="008340AD" w:rsidP="008340AD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</w:rPr>
      </w:pPr>
      <w:r w:rsidRPr="003338DD">
        <w:rPr>
          <w:b/>
        </w:rPr>
        <w:t>Mapa 2. Mieszkania oddane do użytkowania według powiatów w okresie styczeń-maj 2021 r.</w:t>
      </w:r>
    </w:p>
    <w:p w14:paraId="375403C6" w14:textId="77777777" w:rsidR="008340AD" w:rsidRPr="00C008F8" w:rsidRDefault="008340AD" w:rsidP="008340AD">
      <w:pPr>
        <w:tabs>
          <w:tab w:val="left" w:pos="0"/>
        </w:tabs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2DEFD71B" wp14:editId="1DFFFBDB">
            <wp:extent cx="4428753" cy="4959106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eszkania_05_202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753" cy="495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18AA3" w14:textId="77777777" w:rsidR="008340AD" w:rsidRPr="00C008F8" w:rsidRDefault="008340AD" w:rsidP="008340AD">
      <w:pPr>
        <w:tabs>
          <w:tab w:val="left" w:pos="0"/>
        </w:tabs>
        <w:jc w:val="center"/>
        <w:rPr>
          <w:rFonts w:cs="Arial"/>
          <w:szCs w:val="19"/>
        </w:rPr>
      </w:pPr>
    </w:p>
    <w:p w14:paraId="7AD06288" w14:textId="77777777" w:rsidR="008340AD" w:rsidRPr="00C008F8" w:rsidRDefault="008340AD" w:rsidP="008340AD">
      <w:pPr>
        <w:tabs>
          <w:tab w:val="left" w:pos="0"/>
        </w:tabs>
        <w:rPr>
          <w:rFonts w:cs="Arial"/>
          <w:szCs w:val="19"/>
        </w:rPr>
      </w:pPr>
      <w:r w:rsidRPr="00C008F8">
        <w:rPr>
          <w:rFonts w:cs="Arial"/>
          <w:szCs w:val="19"/>
        </w:rPr>
        <w:t>W okresie styczeń-maj 2021 r. wzrost liczby mieszkań oddanych do użytkowania w odniesieniu do analogicznego okresu 2020 r. odnotowano w piętnastu powiatach, w tym największy w powiecie jarosławskim – ponad 2,5-krotny oraz w dębickim – o 83,2%. Spadek liczby mieszkań oddanych do użytkowania wystąpił w ośmiu powiatach, w tym największy w Krośnie – o 43,7%, powiecie strzyżowskim – o 23,6% oraz w Przemyślu – o 22,6%. W powiecie przemyskim i tarnobrzeskim liczba mieszkań oddanych do użytkowania utrzymała się na poziomie sprzed roku.</w:t>
      </w:r>
    </w:p>
    <w:p w14:paraId="2760FB03" w14:textId="77777777" w:rsidR="008340AD" w:rsidRPr="00DC095B" w:rsidRDefault="008340AD" w:rsidP="008340AD">
      <w:pPr>
        <w:spacing w:before="120" w:after="120" w:line="240" w:lineRule="exact"/>
        <w:rPr>
          <w:bCs/>
          <w:noProof/>
          <w:szCs w:val="19"/>
        </w:rPr>
      </w:pPr>
      <w:r w:rsidRPr="00DC31E1">
        <w:rPr>
          <w:noProof/>
          <w:szCs w:val="19"/>
        </w:rPr>
        <w:t>W maju 202</w:t>
      </w:r>
      <w:r w:rsidRPr="00DC095B">
        <w:rPr>
          <w:noProof/>
          <w:szCs w:val="19"/>
        </w:rPr>
        <w:t>1 r.</w:t>
      </w:r>
      <w:r w:rsidRPr="00DC095B">
        <w:rPr>
          <w:rFonts w:cs="Arial"/>
          <w:szCs w:val="19"/>
        </w:rPr>
        <w:t xml:space="preserve"> liczba mieszkań, na realizację których </w:t>
      </w:r>
      <w:r w:rsidRPr="00DC095B">
        <w:rPr>
          <w:rFonts w:cs="Arial"/>
          <w:b/>
          <w:szCs w:val="19"/>
        </w:rPr>
        <w:t>wydano pozwolenia lub dokonano zgłoszenia z projektem budowlanym</w:t>
      </w:r>
      <w:r w:rsidRPr="00DC095B">
        <w:rPr>
          <w:rFonts w:cs="Arial"/>
          <w:szCs w:val="19"/>
        </w:rPr>
        <w:t xml:space="preserve"> </w:t>
      </w:r>
      <w:r w:rsidRPr="00DC095B">
        <w:rPr>
          <w:noProof/>
          <w:szCs w:val="19"/>
        </w:rPr>
        <w:t>wyniosła 807 (w analogicznym miesiącu 2020 r. – 1310), z tego w budownictwie indywidualnym – 667, a w przeznaczonym na sprzedaż lub wynajem – 140.</w:t>
      </w:r>
    </w:p>
    <w:p w14:paraId="4E8A6274" w14:textId="77777777" w:rsidR="008340AD" w:rsidRDefault="008340AD" w:rsidP="008340AD">
      <w:pPr>
        <w:spacing w:before="120" w:after="120" w:line="240" w:lineRule="exact"/>
        <w:rPr>
          <w:noProof/>
          <w:szCs w:val="19"/>
        </w:rPr>
      </w:pPr>
      <w:r w:rsidRPr="00DC095B">
        <w:rPr>
          <w:noProof/>
          <w:szCs w:val="19"/>
        </w:rPr>
        <w:t xml:space="preserve">W badanym miesiącu </w:t>
      </w:r>
      <w:r w:rsidRPr="00DC095B">
        <w:rPr>
          <w:b/>
          <w:noProof/>
          <w:szCs w:val="19"/>
        </w:rPr>
        <w:t xml:space="preserve">rozpoczęto budowę </w:t>
      </w:r>
      <w:r w:rsidRPr="00DC095B">
        <w:rPr>
          <w:noProof/>
          <w:szCs w:val="19"/>
        </w:rPr>
        <w:t>1043 mieszkań (w analogicznym miesiącu 2020 r. – 872), z tego w budownictwie indywidualnym – 761, a w przeznaczonym na sprzedaż lub wynajem – 282.</w:t>
      </w:r>
    </w:p>
    <w:p w14:paraId="0C60B27B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72BBF42C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2F933F7C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3EF7497F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2FCB519F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26071B5A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79B11652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19B244B2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670232B5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5A6045FC" w14:textId="77777777" w:rsidR="009800D1" w:rsidRPr="00DC095B" w:rsidRDefault="009800D1" w:rsidP="008340AD">
      <w:pPr>
        <w:spacing w:before="120" w:after="120" w:line="240" w:lineRule="exact"/>
        <w:rPr>
          <w:noProof/>
          <w:szCs w:val="19"/>
        </w:rPr>
      </w:pPr>
    </w:p>
    <w:bookmarkEnd w:id="40"/>
    <w:p w14:paraId="675EC80B" w14:textId="77777777" w:rsidR="008340AD" w:rsidRPr="00DC095B" w:rsidRDefault="008340AD" w:rsidP="008340AD">
      <w:pPr>
        <w:pStyle w:val="Tablicespis"/>
        <w:jc w:val="both"/>
      </w:pPr>
      <w:r w:rsidRPr="00DC095B">
        <w:t>Liczba mieszkań, na realizację których uzyskano pozwolenia lub dokonano zgłoszenia z projektem budowlanym i mieszkań, których budowę rozpoczęto w okresie styczeń-maj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8340AD" w:rsidRPr="00A90FF7" w14:paraId="23FD9A99" w14:textId="77777777" w:rsidTr="00653DD2">
        <w:trPr>
          <w:trHeight w:val="225"/>
        </w:trPr>
        <w:tc>
          <w:tcPr>
            <w:tcW w:w="244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A2D3686" w14:textId="77777777" w:rsidR="008340AD" w:rsidRPr="00A90FF7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3917510" w14:textId="77777777" w:rsidR="008340AD" w:rsidRPr="00A90FF7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E44E478" w14:textId="77777777" w:rsidR="008340AD" w:rsidRPr="00A90FF7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8340AD" w:rsidRPr="00A90FF7" w14:paraId="18453F44" w14:textId="77777777" w:rsidTr="00653DD2">
        <w:tc>
          <w:tcPr>
            <w:tcW w:w="24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320B29A" w14:textId="77777777" w:rsidR="008340AD" w:rsidRPr="00A90FF7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2870A1AD" w14:textId="77777777" w:rsidR="008340AD" w:rsidRPr="00A90FF7" w:rsidRDefault="008340AD" w:rsidP="00653DD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03F73AA0" w14:textId="77777777" w:rsidR="008340AD" w:rsidRPr="00A90FF7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3E90B842" w14:textId="77777777" w:rsidR="008340AD" w:rsidRPr="00A90FF7" w:rsidRDefault="008340AD" w:rsidP="00653DD2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Pr="00A90FF7">
              <w:rPr>
                <w:rFonts w:cs="Arial"/>
                <w:sz w:val="16"/>
                <w:szCs w:val="16"/>
              </w:rPr>
              <w:t>V 2020 = 100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0F9954A" w14:textId="77777777" w:rsidR="008340AD" w:rsidRPr="00A90FF7" w:rsidRDefault="008340AD" w:rsidP="00653DD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1E12582" w14:textId="77777777" w:rsidR="008340AD" w:rsidRPr="00A90FF7" w:rsidRDefault="008340AD" w:rsidP="00653DD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56895BE" w14:textId="77777777" w:rsidR="008340AD" w:rsidRPr="00A90FF7" w:rsidRDefault="008340AD" w:rsidP="00653DD2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Pr="00A90FF7">
              <w:rPr>
                <w:rFonts w:cs="Arial"/>
                <w:sz w:val="16"/>
                <w:szCs w:val="16"/>
              </w:rPr>
              <w:t>V 2020 = 100</w:t>
            </w:r>
          </w:p>
        </w:tc>
      </w:tr>
      <w:tr w:rsidR="008340AD" w:rsidRPr="000D2E13" w14:paraId="0791F457" w14:textId="77777777" w:rsidTr="00653DD2">
        <w:tc>
          <w:tcPr>
            <w:tcW w:w="2444" w:type="dxa"/>
            <w:vAlign w:val="bottom"/>
          </w:tcPr>
          <w:p w14:paraId="3398D1BF" w14:textId="77777777" w:rsidR="008340AD" w:rsidRPr="000D2E13" w:rsidRDefault="008340AD" w:rsidP="00653DD2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0D2E13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23" w:type="dxa"/>
            <w:vAlign w:val="bottom"/>
          </w:tcPr>
          <w:p w14:paraId="08B34F27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D2E13">
              <w:rPr>
                <w:rFonts w:cs="Arial"/>
                <w:b/>
                <w:sz w:val="16"/>
                <w:szCs w:val="16"/>
              </w:rPr>
              <w:t>4751</w:t>
            </w:r>
          </w:p>
        </w:tc>
        <w:tc>
          <w:tcPr>
            <w:tcW w:w="1323" w:type="dxa"/>
            <w:vAlign w:val="bottom"/>
          </w:tcPr>
          <w:p w14:paraId="61F03893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D2E13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vAlign w:val="bottom"/>
          </w:tcPr>
          <w:p w14:paraId="57B73C16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D2E13">
              <w:rPr>
                <w:rFonts w:cs="Arial"/>
                <w:b/>
                <w:sz w:val="16"/>
                <w:szCs w:val="16"/>
              </w:rPr>
              <w:t>97,4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B890C48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D2E13">
              <w:rPr>
                <w:rFonts w:cs="Arial"/>
                <w:b/>
                <w:sz w:val="16"/>
                <w:szCs w:val="16"/>
              </w:rPr>
              <w:t>4724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3A8FC66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D2E13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4E7B184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D2E13">
              <w:rPr>
                <w:rFonts w:cs="Arial"/>
                <w:b/>
                <w:sz w:val="16"/>
                <w:szCs w:val="16"/>
              </w:rPr>
              <w:t>109,8</w:t>
            </w:r>
          </w:p>
        </w:tc>
      </w:tr>
      <w:tr w:rsidR="008340AD" w:rsidRPr="000D2E13" w14:paraId="76BAA721" w14:textId="77777777" w:rsidTr="00653DD2">
        <w:tc>
          <w:tcPr>
            <w:tcW w:w="2444" w:type="dxa"/>
            <w:vAlign w:val="bottom"/>
          </w:tcPr>
          <w:p w14:paraId="055769DA" w14:textId="77777777" w:rsidR="008340AD" w:rsidRPr="000D2E13" w:rsidRDefault="008340AD" w:rsidP="00653DD2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23" w:type="dxa"/>
            <w:vAlign w:val="bottom"/>
          </w:tcPr>
          <w:p w14:paraId="0584852C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2986</w:t>
            </w:r>
          </w:p>
        </w:tc>
        <w:tc>
          <w:tcPr>
            <w:tcW w:w="1323" w:type="dxa"/>
            <w:vAlign w:val="bottom"/>
          </w:tcPr>
          <w:p w14:paraId="47F5AC92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62,9</w:t>
            </w:r>
          </w:p>
        </w:tc>
        <w:tc>
          <w:tcPr>
            <w:tcW w:w="1323" w:type="dxa"/>
            <w:vAlign w:val="bottom"/>
          </w:tcPr>
          <w:p w14:paraId="36EA30BC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125,4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15C7204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2820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28ED57F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59,7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CA1655F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120,6</w:t>
            </w:r>
          </w:p>
        </w:tc>
      </w:tr>
      <w:tr w:rsidR="008340AD" w:rsidRPr="000D2E13" w14:paraId="425C59DE" w14:textId="77777777" w:rsidTr="00653DD2">
        <w:tc>
          <w:tcPr>
            <w:tcW w:w="2444" w:type="dxa"/>
            <w:vAlign w:val="bottom"/>
          </w:tcPr>
          <w:p w14:paraId="71AA90F9" w14:textId="77777777" w:rsidR="008340AD" w:rsidRPr="000D2E13" w:rsidRDefault="008340AD" w:rsidP="00653DD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23" w:type="dxa"/>
            <w:vAlign w:val="bottom"/>
          </w:tcPr>
          <w:p w14:paraId="3788A78E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1764</w:t>
            </w:r>
          </w:p>
        </w:tc>
        <w:tc>
          <w:tcPr>
            <w:tcW w:w="1323" w:type="dxa"/>
            <w:vAlign w:val="bottom"/>
          </w:tcPr>
          <w:p w14:paraId="1090B93F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37,1</w:t>
            </w:r>
          </w:p>
        </w:tc>
        <w:tc>
          <w:tcPr>
            <w:tcW w:w="1323" w:type="dxa"/>
            <w:vAlign w:val="bottom"/>
          </w:tcPr>
          <w:p w14:paraId="1B1F6461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70,6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E5AA373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1903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63D2DD3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0</w:t>
            </w:r>
            <w:r w:rsidRPr="000D2E13"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413B039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8340AD" w:rsidRPr="000D2E13" w14:paraId="27CA0B58" w14:textId="77777777" w:rsidTr="00653DD2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6BF06759" w14:textId="77777777" w:rsidR="008340AD" w:rsidRPr="000D2E13" w:rsidRDefault="008340AD" w:rsidP="00653DD2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0B9A909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D9680BA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1D56432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271A483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CC100F8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4EF998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6,7</w:t>
            </w:r>
          </w:p>
        </w:tc>
      </w:tr>
      <w:tr w:rsidR="008340AD" w:rsidRPr="000D2E13" w14:paraId="5DB5A602" w14:textId="77777777" w:rsidTr="00653DD2">
        <w:tc>
          <w:tcPr>
            <w:tcW w:w="2444" w:type="dxa"/>
            <w:tcBorders>
              <w:bottom w:val="nil"/>
            </w:tcBorders>
            <w:vAlign w:val="bottom"/>
          </w:tcPr>
          <w:p w14:paraId="0D22019E" w14:textId="77777777" w:rsidR="008340AD" w:rsidRPr="000D2E13" w:rsidRDefault="008340AD" w:rsidP="00653DD2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6CA4CB49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091794E7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68B80C40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77BAE523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57F57383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7E5D55E8" w14:textId="77777777" w:rsidR="008340AD" w:rsidRPr="000D2E13" w:rsidRDefault="008340AD" w:rsidP="00653DD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D2E13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49242" w14:textId="024A761F" w:rsidR="003A65C9" w:rsidRPr="005F69B7" w:rsidRDefault="003A65C9" w:rsidP="002146B3">
      <w:pPr>
        <w:pStyle w:val="Nagwek1"/>
        <w:spacing w:after="120"/>
      </w:pPr>
      <w:bookmarkStart w:id="41" w:name="_Toc75870044"/>
      <w:r w:rsidRPr="005F69B7">
        <w:t>Rynek wewnętrzny</w:t>
      </w:r>
      <w:bookmarkEnd w:id="41"/>
    </w:p>
    <w:p w14:paraId="01632974" w14:textId="77777777" w:rsidR="000F6531" w:rsidRPr="008D7C07" w:rsidRDefault="000F6531" w:rsidP="000F6531">
      <w:pPr>
        <w:pStyle w:val="podstawowyFira95"/>
        <w:suppressAutoHyphens/>
        <w:jc w:val="left"/>
      </w:pPr>
      <w:bookmarkStart w:id="42" w:name="_Toc6905819"/>
      <w:bookmarkStart w:id="43" w:name="_Toc52179244"/>
      <w:r w:rsidRPr="008D7C07">
        <w:t>W</w:t>
      </w:r>
      <w:r>
        <w:t xml:space="preserve"> maju b</w:t>
      </w:r>
      <w:r w:rsidRPr="008D7C07">
        <w:t xml:space="preserve">r. w skali roku, </w:t>
      </w:r>
      <w:r>
        <w:t xml:space="preserve">zwiększyła się </w:t>
      </w:r>
      <w:r w:rsidRPr="008D7C07">
        <w:t>sprzedaż detaliczn</w:t>
      </w:r>
      <w:r>
        <w:t>a (w cenach bieżących)</w:t>
      </w:r>
      <w:r w:rsidRPr="008D7C07">
        <w:t xml:space="preserve">. </w:t>
      </w:r>
      <w:r>
        <w:t>Wy</w:t>
      </w:r>
      <w:r w:rsidRPr="008D7C07">
        <w:t>ższa była również sprzedaż hurtowa, zarówno w jednostkach handlowych, jak i hurtowych.</w:t>
      </w:r>
    </w:p>
    <w:p w14:paraId="5439F6DE" w14:textId="77777777" w:rsidR="000F6531" w:rsidRPr="00F0159D" w:rsidRDefault="000F6531" w:rsidP="000F6531">
      <w:pPr>
        <w:pStyle w:val="podstawowyFira95"/>
        <w:suppressAutoHyphens/>
        <w:jc w:val="left"/>
      </w:pPr>
      <w:r w:rsidRPr="00F0159D">
        <w:rPr>
          <w:b/>
        </w:rPr>
        <w:t>Sprzedaż detaliczna</w:t>
      </w:r>
      <w:r w:rsidRPr="00F0159D">
        <w:t xml:space="preserve"> zrealizowana przez przedsiębiorstwa handlowe i niehandlowe, w</w:t>
      </w:r>
      <w:r>
        <w:t xml:space="preserve"> maju 2021 </w:t>
      </w:r>
      <w:r w:rsidRPr="00F0159D">
        <w:t xml:space="preserve">r., była o </w:t>
      </w:r>
      <w:r>
        <w:t>16</w:t>
      </w:r>
      <w:r w:rsidRPr="00F0159D">
        <w:t>,</w:t>
      </w:r>
      <w:r>
        <w:t>7</w:t>
      </w:r>
      <w:r w:rsidRPr="00F0159D">
        <w:t xml:space="preserve">% </w:t>
      </w:r>
      <w:r>
        <w:t>wy</w:t>
      </w:r>
      <w:r w:rsidRPr="00F0159D">
        <w:t xml:space="preserve">ższa niż przed rokiem (wobec </w:t>
      </w:r>
      <w:r>
        <w:t>spadku</w:t>
      </w:r>
      <w:r w:rsidRPr="00F0159D">
        <w:t xml:space="preserve"> o </w:t>
      </w:r>
      <w:r>
        <w:t>12</w:t>
      </w:r>
      <w:r w:rsidRPr="00F0159D">
        <w:t>,</w:t>
      </w:r>
      <w:r>
        <w:t>8</w:t>
      </w:r>
      <w:r w:rsidRPr="00F0159D">
        <w:t>% w</w:t>
      </w:r>
      <w:r>
        <w:t xml:space="preserve"> maju ubiegłego roku) i o 6,7% wyższa niż przed miesiącem</w:t>
      </w:r>
      <w:r w:rsidRPr="00F0159D">
        <w:t>.</w:t>
      </w:r>
    </w:p>
    <w:p w14:paraId="4EC0978A" w14:textId="77777777" w:rsidR="000F6531" w:rsidRDefault="000F6531" w:rsidP="000F6531">
      <w:pPr>
        <w:pStyle w:val="podstawowyFira95"/>
        <w:suppressAutoHyphens/>
        <w:jc w:val="left"/>
      </w:pPr>
      <w:r w:rsidRPr="00C00202">
        <w:t xml:space="preserve">W odniesieniu do </w:t>
      </w:r>
      <w:r>
        <w:t>maja ubiegłego roku</w:t>
      </w:r>
      <w:r w:rsidRPr="00C00202">
        <w:t xml:space="preserve">, </w:t>
      </w:r>
      <w:r>
        <w:t>najwyższy wzrost</w:t>
      </w:r>
      <w:r w:rsidRPr="00C00202">
        <w:t xml:space="preserve"> sprzedaży</w:t>
      </w:r>
      <w:r>
        <w:t xml:space="preserve"> </w:t>
      </w:r>
      <w:r w:rsidRPr="00C00202">
        <w:t xml:space="preserve">wystąpił </w:t>
      </w:r>
      <w:r w:rsidRPr="00BB0543">
        <w:t>w przedsiębiorstwach prowadzących sprzedaż tekstyliów, odzieży i obuwia</w:t>
      </w:r>
      <w:r>
        <w:t xml:space="preserve"> (o 88,0%). </w:t>
      </w:r>
      <w:r w:rsidRPr="00C843CD">
        <w:t xml:space="preserve">Wzrost sprzedaży detalicznej wystąpił również w przedsiębiorstwach zajmujących się sprzedażą pojazdów samochodowych, motocykli, części (o 76,6%), </w:t>
      </w:r>
      <w:r>
        <w:t>j</w:t>
      </w:r>
      <w:r w:rsidRPr="00C843CD">
        <w:t>a</w:t>
      </w:r>
      <w:r>
        <w:t xml:space="preserve">k również </w:t>
      </w:r>
      <w:r w:rsidRPr="00C843CD">
        <w:t xml:space="preserve">w jednostkach zgrupowanych w kategorii pozostałe (o 16,1%) </w:t>
      </w:r>
      <w:r>
        <w:t xml:space="preserve">oraz </w:t>
      </w:r>
      <w:r w:rsidRPr="00C843CD">
        <w:t xml:space="preserve">handlujących meblami, sprzętem </w:t>
      </w:r>
      <w:proofErr w:type="spellStart"/>
      <w:r w:rsidRPr="00C843CD">
        <w:t>rtv</w:t>
      </w:r>
      <w:proofErr w:type="spellEnd"/>
      <w:r w:rsidRPr="00C843CD">
        <w:t xml:space="preserve"> i </w:t>
      </w:r>
      <w:proofErr w:type="spellStart"/>
      <w:r w:rsidRPr="00C843CD">
        <w:t>agd</w:t>
      </w:r>
      <w:proofErr w:type="spellEnd"/>
      <w:r w:rsidRPr="00C843CD">
        <w:t xml:space="preserve"> (o 11,2%)</w:t>
      </w:r>
      <w:r>
        <w:t xml:space="preserve">, a także farmaceutykami, kosmetykami, sprzętem </w:t>
      </w:r>
      <w:r w:rsidRPr="002554B9">
        <w:t xml:space="preserve">ortopedycznym (o 8,0%). Łączny udział tych pięciu grup w strukturze sprzedaży detalicznej wyniósł 44,8% i w stosunku do maja ubiegłego roku wzrósł o 5,8 </w:t>
      </w:r>
      <w:proofErr w:type="spellStart"/>
      <w:r w:rsidRPr="002554B9">
        <w:t>p.proc</w:t>
      </w:r>
      <w:proofErr w:type="spellEnd"/>
      <w:r w:rsidRPr="002554B9">
        <w:t xml:space="preserve">. Natomiast spadek sprzedaży wystąpił w jednostkach zajmujących się sprzedażą prasy, książek, pozostałą sprzedażą w </w:t>
      </w:r>
      <w:r w:rsidRPr="00C843CD">
        <w:t>wyspecjalizowanych sklepach (o 9,8%) oraz w jednostkach handlujących żywnością, napojami i wyrobami tytoniowymi (o 2,3%).</w:t>
      </w:r>
    </w:p>
    <w:p w14:paraId="1C24B2C3" w14:textId="77777777" w:rsidR="000F6531" w:rsidRPr="0042165F" w:rsidRDefault="000F6531" w:rsidP="000F6531">
      <w:pPr>
        <w:pStyle w:val="Tablicespis"/>
        <w:suppressAutoHyphens/>
        <w:ind w:left="851" w:hanging="851"/>
      </w:pPr>
      <w:r w:rsidRPr="0042165F"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0F6531" w:rsidRPr="00850D65" w14:paraId="6016B4E5" w14:textId="77777777" w:rsidTr="00653DD2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46EAB483" w14:textId="77777777" w:rsidR="000F6531" w:rsidRPr="00850D65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color w:val="0D0D0D" w:themeColor="text1" w:themeTint="F2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351BDEFB" w14:textId="77777777" w:rsidR="000F6531" w:rsidRPr="00850D65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0946116A" w14:textId="77777777" w:rsidR="000F6531" w:rsidRPr="00850D65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0F6531" w:rsidRPr="00850D65" w14:paraId="5ABEB90F" w14:textId="77777777" w:rsidTr="00653DD2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6226A788" w14:textId="77777777" w:rsidR="000F6531" w:rsidRPr="00850D65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7FF5ED49" w14:textId="77777777" w:rsidR="000F6531" w:rsidRPr="00850D65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189D0468" w14:textId="77777777" w:rsidR="000F6531" w:rsidRPr="00850D65" w:rsidRDefault="000F6531" w:rsidP="00653DD2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0F6531" w:rsidRPr="00850D65" w14:paraId="016B006D" w14:textId="77777777" w:rsidTr="00653DD2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61CE65E4" w14:textId="77777777" w:rsidR="000F6531" w:rsidRPr="00850D65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850D65">
              <w:rPr>
                <w:rFonts w:cs="Arial"/>
                <w:b/>
                <w:sz w:val="16"/>
                <w:szCs w:val="16"/>
              </w:rPr>
              <w:t>OGÓŁE</w:t>
            </w:r>
            <w:r w:rsidRPr="00523992">
              <w:rPr>
                <w:rFonts w:cs="Arial"/>
                <w:b/>
                <w:sz w:val="16"/>
                <w:szCs w:val="16"/>
              </w:rPr>
              <w:t>M</w:t>
            </w:r>
            <w:r w:rsidRPr="00523992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  <w:r w:rsidRPr="00850D65">
              <w:rPr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4627B5D1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116,7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7C76F288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104,4</w:t>
            </w:r>
          </w:p>
        </w:tc>
        <w:tc>
          <w:tcPr>
            <w:tcW w:w="1701" w:type="dxa"/>
            <w:vAlign w:val="bottom"/>
          </w:tcPr>
          <w:p w14:paraId="7A4342EA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F6531" w:rsidRPr="007317E3" w14:paraId="0747A8B3" w14:textId="77777777" w:rsidTr="00653DD2">
        <w:tc>
          <w:tcPr>
            <w:tcW w:w="5387" w:type="dxa"/>
            <w:vAlign w:val="bottom"/>
          </w:tcPr>
          <w:p w14:paraId="00FBFAFE" w14:textId="77777777" w:rsidR="000F6531" w:rsidRPr="007317E3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vAlign w:val="bottom"/>
          </w:tcPr>
          <w:p w14:paraId="5DD887E3" w14:textId="77777777" w:rsidR="000F6531" w:rsidRPr="007317E3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56E1FBD8" w14:textId="77777777" w:rsidR="000F6531" w:rsidRPr="007317E3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36878009" w14:textId="77777777" w:rsidR="000F6531" w:rsidRPr="007317E3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F6531" w:rsidRPr="00850D65" w14:paraId="4BC701EE" w14:textId="77777777" w:rsidTr="00653DD2">
        <w:tc>
          <w:tcPr>
            <w:tcW w:w="5387" w:type="dxa"/>
          </w:tcPr>
          <w:p w14:paraId="631F7CD1" w14:textId="77777777" w:rsidR="000F6531" w:rsidRPr="00850D65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01" w:type="dxa"/>
            <w:vAlign w:val="bottom"/>
          </w:tcPr>
          <w:p w14:paraId="4A045B0E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176,6</w:t>
            </w:r>
          </w:p>
        </w:tc>
        <w:tc>
          <w:tcPr>
            <w:tcW w:w="1701" w:type="dxa"/>
            <w:vAlign w:val="bottom"/>
          </w:tcPr>
          <w:p w14:paraId="24260EF7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140,5</w:t>
            </w:r>
          </w:p>
        </w:tc>
        <w:tc>
          <w:tcPr>
            <w:tcW w:w="1701" w:type="dxa"/>
            <w:vAlign w:val="bottom"/>
          </w:tcPr>
          <w:p w14:paraId="6318DC44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0F6531" w:rsidRPr="00850D65" w14:paraId="7BCE018A" w14:textId="77777777" w:rsidTr="00653DD2">
        <w:tc>
          <w:tcPr>
            <w:tcW w:w="5387" w:type="dxa"/>
          </w:tcPr>
          <w:p w14:paraId="2CA1F083" w14:textId="77777777" w:rsidR="000F6531" w:rsidRPr="00850D65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01" w:type="dxa"/>
            <w:vAlign w:val="bottom"/>
          </w:tcPr>
          <w:p w14:paraId="5B949E64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701" w:type="dxa"/>
            <w:vAlign w:val="bottom"/>
          </w:tcPr>
          <w:p w14:paraId="6F8D4322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1701" w:type="dxa"/>
            <w:vAlign w:val="bottom"/>
          </w:tcPr>
          <w:p w14:paraId="19556345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33,4</w:t>
            </w:r>
          </w:p>
        </w:tc>
      </w:tr>
      <w:tr w:rsidR="000F6531" w:rsidRPr="00850D65" w14:paraId="224DD6EA" w14:textId="77777777" w:rsidTr="00653DD2">
        <w:tc>
          <w:tcPr>
            <w:tcW w:w="5387" w:type="dxa"/>
          </w:tcPr>
          <w:p w14:paraId="291E032B" w14:textId="77777777" w:rsidR="000F6531" w:rsidRPr="00850D65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01" w:type="dxa"/>
            <w:vAlign w:val="bottom"/>
          </w:tcPr>
          <w:p w14:paraId="7F6C6228" w14:textId="77777777" w:rsidR="000F6531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701" w:type="dxa"/>
            <w:vAlign w:val="bottom"/>
          </w:tcPr>
          <w:p w14:paraId="7BFE9B0E" w14:textId="77777777" w:rsidR="000F6531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1701" w:type="dxa"/>
            <w:vAlign w:val="bottom"/>
          </w:tcPr>
          <w:p w14:paraId="718F521B" w14:textId="77777777" w:rsidR="000F6531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0F6531" w:rsidRPr="00850D65" w14:paraId="6D0B4407" w14:textId="77777777" w:rsidTr="00653DD2">
        <w:tc>
          <w:tcPr>
            <w:tcW w:w="5387" w:type="dxa"/>
          </w:tcPr>
          <w:p w14:paraId="1F3A8149" w14:textId="77777777" w:rsidR="000F6531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01" w:type="dxa"/>
            <w:vAlign w:val="bottom"/>
          </w:tcPr>
          <w:p w14:paraId="227EA2CA" w14:textId="77777777" w:rsidR="000F6531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188,0</w:t>
            </w:r>
          </w:p>
        </w:tc>
        <w:tc>
          <w:tcPr>
            <w:tcW w:w="1701" w:type="dxa"/>
            <w:vAlign w:val="bottom"/>
          </w:tcPr>
          <w:p w14:paraId="6F37EDFB" w14:textId="77777777" w:rsidR="000F6531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1701" w:type="dxa"/>
            <w:vAlign w:val="bottom"/>
          </w:tcPr>
          <w:p w14:paraId="4FB1A4C7" w14:textId="77777777" w:rsidR="000F6531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0F6531" w:rsidRPr="00850D65" w14:paraId="08598406" w14:textId="77777777" w:rsidTr="00653DD2">
        <w:tc>
          <w:tcPr>
            <w:tcW w:w="5387" w:type="dxa"/>
          </w:tcPr>
          <w:p w14:paraId="643DA34C" w14:textId="77777777" w:rsidR="000F6531" w:rsidRPr="00850D65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01" w:type="dxa"/>
            <w:vAlign w:val="bottom"/>
          </w:tcPr>
          <w:p w14:paraId="2BAE8409" w14:textId="77777777" w:rsidR="000F6531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701" w:type="dxa"/>
            <w:vAlign w:val="bottom"/>
          </w:tcPr>
          <w:p w14:paraId="610C168C" w14:textId="77777777" w:rsidR="000F6531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701" w:type="dxa"/>
            <w:vAlign w:val="bottom"/>
          </w:tcPr>
          <w:p w14:paraId="27C9EB6D" w14:textId="77777777" w:rsidR="000F6531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0F6531" w:rsidRPr="00850D65" w14:paraId="2A05927B" w14:textId="77777777" w:rsidTr="00653DD2">
        <w:tc>
          <w:tcPr>
            <w:tcW w:w="5387" w:type="dxa"/>
          </w:tcPr>
          <w:p w14:paraId="6D2AA255" w14:textId="77777777" w:rsidR="000F6531" w:rsidRPr="00850D65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01" w:type="dxa"/>
            <w:vAlign w:val="bottom"/>
          </w:tcPr>
          <w:p w14:paraId="17A29403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1701" w:type="dxa"/>
            <w:vAlign w:val="bottom"/>
          </w:tcPr>
          <w:p w14:paraId="5314F7C1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701" w:type="dxa"/>
            <w:vAlign w:val="bottom"/>
          </w:tcPr>
          <w:p w14:paraId="66717796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0F6531" w:rsidRPr="00850D65" w14:paraId="3B510CC4" w14:textId="77777777" w:rsidTr="00653DD2">
        <w:tc>
          <w:tcPr>
            <w:tcW w:w="5387" w:type="dxa"/>
            <w:tcBorders>
              <w:bottom w:val="nil"/>
            </w:tcBorders>
          </w:tcPr>
          <w:p w14:paraId="32D13C1F" w14:textId="77777777" w:rsidR="000F6531" w:rsidRPr="00850D65" w:rsidRDefault="000F6531" w:rsidP="00653DD2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FFC3706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9D798C7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F0CDB97" w14:textId="77777777" w:rsidR="000F6531" w:rsidRPr="00850D65" w:rsidRDefault="000F6531" w:rsidP="00653DD2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15,8</w:t>
            </w:r>
          </w:p>
        </w:tc>
      </w:tr>
    </w:tbl>
    <w:p w14:paraId="2F639E09" w14:textId="77777777" w:rsidR="000F6531" w:rsidRPr="00850D65" w:rsidRDefault="000F6531" w:rsidP="000F6531">
      <w:pPr>
        <w:suppressAutoHyphens/>
        <w:spacing w:before="60"/>
        <w:jc w:val="both"/>
        <w:rPr>
          <w:rFonts w:cs="Arial"/>
          <w:spacing w:val="-2"/>
        </w:rPr>
      </w:pPr>
      <w:r w:rsidRPr="00523992">
        <w:rPr>
          <w:sz w:val="16"/>
          <w:szCs w:val="16"/>
        </w:rPr>
        <w:t xml:space="preserve">a </w:t>
      </w:r>
      <w:r w:rsidRPr="00523992">
        <w:rPr>
          <w:rFonts w:cs="Arial"/>
          <w:sz w:val="16"/>
          <w:szCs w:val="16"/>
        </w:rPr>
        <w:t>G</w:t>
      </w:r>
      <w:r w:rsidRPr="00850D65">
        <w:rPr>
          <w:rFonts w:cs="Arial"/>
          <w:sz w:val="16"/>
          <w:szCs w:val="16"/>
        </w:rPr>
        <w:t>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BB28927" w14:textId="3B53B7F0" w:rsidR="000F6531" w:rsidRDefault="000F6531" w:rsidP="000F6531">
      <w:pPr>
        <w:pStyle w:val="podstawowyFira95"/>
        <w:suppressAutoHyphens/>
        <w:jc w:val="left"/>
      </w:pPr>
      <w:r w:rsidRPr="00411293">
        <w:rPr>
          <w:spacing w:val="6"/>
        </w:rPr>
        <w:t>W porównaniu z poprzednim miesiącem najwyższy wzrost (blisko 2,5-krotny)</w:t>
      </w:r>
      <w:r w:rsidR="00411293" w:rsidRPr="00411293">
        <w:rPr>
          <w:spacing w:val="6"/>
        </w:rPr>
        <w:t xml:space="preserve"> sprzedaży detalicznej wystąpił</w:t>
      </w:r>
      <w:r w:rsidR="00411293" w:rsidRPr="00411293">
        <w:rPr>
          <w:spacing w:val="6"/>
        </w:rPr>
        <w:br/>
      </w:r>
      <w:r w:rsidRPr="009667B5">
        <w:t>w jedno</w:t>
      </w:r>
      <w:r w:rsidR="00411293">
        <w:t>s</w:t>
      </w:r>
      <w:r w:rsidRPr="009667B5">
        <w:t xml:space="preserve">tkach handlujących tekstyliami, odzieżą, obuwiem. Wzrost sprzedaży odnotowano </w:t>
      </w:r>
      <w:r>
        <w:t>również</w:t>
      </w:r>
      <w:r w:rsidRPr="009667B5">
        <w:t xml:space="preserve"> w przedsiębiorstwach prowadzących sprzedaż pojazdów samochodowych, motocykli, części (o 8,4%), a także w jednostkach zajmujących się sprzedażą mebli, </w:t>
      </w:r>
      <w:proofErr w:type="spellStart"/>
      <w:r w:rsidRPr="009667B5">
        <w:t>rtv</w:t>
      </w:r>
      <w:proofErr w:type="spellEnd"/>
      <w:r w:rsidRPr="009667B5">
        <w:t xml:space="preserve">, </w:t>
      </w:r>
      <w:proofErr w:type="spellStart"/>
      <w:r w:rsidRPr="009667B5">
        <w:t>agd</w:t>
      </w:r>
      <w:proofErr w:type="spellEnd"/>
      <w:r w:rsidRPr="009667B5">
        <w:t xml:space="preserve"> (o 6,1%) oraz sprzedażą farmaceutyków, kosmetyków, sprzętu ortopedycznego (o 3,8%), </w:t>
      </w:r>
      <w:r w:rsidR="009800D1">
        <w:br/>
      </w:r>
      <w:r w:rsidRPr="009667B5">
        <w:t xml:space="preserve">jak i w jednostkach zgrupowanych w kategorii pozostałe (o 2,6%). Natomiast spadek sprzedaży odnotowano </w:t>
      </w:r>
      <w:r w:rsidR="009800D1">
        <w:t xml:space="preserve">w </w:t>
      </w:r>
      <w:proofErr w:type="spellStart"/>
      <w:r w:rsidRPr="009667B5">
        <w:t>przedsię</w:t>
      </w:r>
      <w:proofErr w:type="spellEnd"/>
      <w:r w:rsidR="009800D1">
        <w:t>-</w:t>
      </w:r>
      <w:r w:rsidRPr="009667B5">
        <w:t>biorstwach handlujących żywnością, napojami i wyrobami tytoniowymi (o 2,4%) oraz w jednostkach zajmujących się sprzedażą prasy, książek, pozostałej sprzedaży w wyspecjalizowanych sklepach (o 0,9%).</w:t>
      </w:r>
    </w:p>
    <w:p w14:paraId="2B445464" w14:textId="441DE450" w:rsidR="000F6531" w:rsidRDefault="000F6531" w:rsidP="000F6531">
      <w:pPr>
        <w:pStyle w:val="podstawowyFira95"/>
        <w:suppressAutoHyphens/>
        <w:jc w:val="left"/>
      </w:pPr>
      <w:r w:rsidRPr="00430494">
        <w:t xml:space="preserve">Narastająco, w okresie </w:t>
      </w:r>
      <w:r>
        <w:t>pięciu</w:t>
      </w:r>
      <w:r w:rsidRPr="00430494">
        <w:t xml:space="preserve"> miesięcy </w:t>
      </w:r>
      <w:r>
        <w:t>b</w:t>
      </w:r>
      <w:r w:rsidRPr="00430494">
        <w:t>r</w:t>
      </w:r>
      <w:r>
        <w:t>.</w:t>
      </w:r>
      <w:r w:rsidRPr="00430494">
        <w:t xml:space="preserve"> sprzedaż detaliczna była o </w:t>
      </w:r>
      <w:r>
        <w:t>4</w:t>
      </w:r>
      <w:r w:rsidRPr="00430494">
        <w:t>,</w:t>
      </w:r>
      <w:r>
        <w:t>4</w:t>
      </w:r>
      <w:r w:rsidRPr="00430494">
        <w:t xml:space="preserve">% </w:t>
      </w:r>
      <w:r>
        <w:t>wy</w:t>
      </w:r>
      <w:r w:rsidRPr="00430494">
        <w:t xml:space="preserve">ższa w </w:t>
      </w:r>
      <w:r>
        <w:t xml:space="preserve">porównaniu z analogicznym okresem ubiegłego </w:t>
      </w:r>
      <w:r w:rsidRPr="00430494">
        <w:t xml:space="preserve">roku (przed rokiem odnotowano </w:t>
      </w:r>
      <w:r>
        <w:t>spadek</w:t>
      </w:r>
      <w:r w:rsidRPr="00430494">
        <w:t xml:space="preserve"> o </w:t>
      </w:r>
      <w:r>
        <w:t>6</w:t>
      </w:r>
      <w:r w:rsidRPr="00430494">
        <w:t>,</w:t>
      </w:r>
      <w:r>
        <w:t xml:space="preserve">6%). Wzrost sprzedaży odnotowano m.in. w grupie </w:t>
      </w:r>
      <w:r w:rsidRPr="00430494">
        <w:t>pojazd</w:t>
      </w:r>
      <w:r>
        <w:t>y</w:t>
      </w:r>
      <w:r w:rsidRPr="00430494">
        <w:t xml:space="preserve"> samochodow</w:t>
      </w:r>
      <w:r>
        <w:t>e</w:t>
      </w:r>
      <w:r w:rsidRPr="00430494">
        <w:t>, motocykl</w:t>
      </w:r>
      <w:r>
        <w:t>e</w:t>
      </w:r>
      <w:r w:rsidRPr="00430494">
        <w:t xml:space="preserve">, części (o </w:t>
      </w:r>
      <w:r>
        <w:t>40,5</w:t>
      </w:r>
      <w:r w:rsidRPr="00430494">
        <w:t>%)</w:t>
      </w:r>
      <w:r>
        <w:t xml:space="preserve"> oraz tekstylia, odzież, obuwie (o 29,4%). Natomiast obniżyła się w tym czasie sprzedaż </w:t>
      </w:r>
      <w:r w:rsidRPr="008B1588">
        <w:t xml:space="preserve">farmaceutyków, kosmetyków, sprzętu ortopedycznego (o </w:t>
      </w:r>
      <w:r>
        <w:t>11</w:t>
      </w:r>
      <w:r w:rsidRPr="008B1588">
        <w:t>,</w:t>
      </w:r>
      <w:r>
        <w:t>6</w:t>
      </w:r>
      <w:r w:rsidRPr="008B1588">
        <w:t>%)</w:t>
      </w:r>
      <w:r>
        <w:t xml:space="preserve">, jak również sprzedaż </w:t>
      </w:r>
      <w:r w:rsidRPr="008B1588">
        <w:t xml:space="preserve">w jednostkach </w:t>
      </w:r>
      <w:proofErr w:type="spellStart"/>
      <w:r w:rsidRPr="008B1588">
        <w:t>zgrupo</w:t>
      </w:r>
      <w:r w:rsidR="009800D1">
        <w:t>-</w:t>
      </w:r>
      <w:r w:rsidRPr="008B1588">
        <w:t>wanych</w:t>
      </w:r>
      <w:proofErr w:type="spellEnd"/>
      <w:r w:rsidRPr="008B1588">
        <w:t xml:space="preserve"> w kategorii pozostałe </w:t>
      </w:r>
      <w:r>
        <w:t xml:space="preserve">(o 6,5%), a także </w:t>
      </w:r>
      <w:r w:rsidRPr="005B4195">
        <w:t xml:space="preserve">sprzedaż </w:t>
      </w:r>
      <w:r w:rsidRPr="008A567E">
        <w:t>żywności, napojów i wyrobów tytoniowych (</w:t>
      </w:r>
      <w:r>
        <w:t xml:space="preserve">o 5,7%) oraz </w:t>
      </w:r>
      <w:r w:rsidRPr="009667B5">
        <w:t>pras</w:t>
      </w:r>
      <w:r>
        <w:t>y</w:t>
      </w:r>
      <w:r w:rsidRPr="009667B5">
        <w:t>, książ</w:t>
      </w:r>
      <w:r>
        <w:t>e</w:t>
      </w:r>
      <w:r w:rsidRPr="009667B5">
        <w:t>k, pozostał</w:t>
      </w:r>
      <w:r>
        <w:t>ej</w:t>
      </w:r>
      <w:r w:rsidRPr="009667B5">
        <w:t xml:space="preserve"> sprzedaż</w:t>
      </w:r>
      <w:r>
        <w:t>y</w:t>
      </w:r>
      <w:r w:rsidRPr="009667B5">
        <w:t xml:space="preserve"> w wyspecjalizowanych sklepach</w:t>
      </w:r>
      <w:r>
        <w:t xml:space="preserve"> (o 3,8%).</w:t>
      </w:r>
    </w:p>
    <w:p w14:paraId="77665525" w14:textId="4737D61D" w:rsidR="000F6531" w:rsidRDefault="000F6531" w:rsidP="000F6531">
      <w:pPr>
        <w:pStyle w:val="podstawowyFira95"/>
        <w:suppressAutoHyphens/>
        <w:jc w:val="left"/>
      </w:pPr>
      <w:r w:rsidRPr="000A0A9A">
        <w:rPr>
          <w:b/>
        </w:rPr>
        <w:t>Sprzedaż hurtowa</w:t>
      </w:r>
      <w:r w:rsidRPr="000A0A9A">
        <w:t xml:space="preserve"> w przedsiębiorstwach handlowych, w</w:t>
      </w:r>
      <w:r>
        <w:t xml:space="preserve"> maju b</w:t>
      </w:r>
      <w:r w:rsidRPr="000A0A9A">
        <w:t xml:space="preserve">r. była o </w:t>
      </w:r>
      <w:r>
        <w:t>38</w:t>
      </w:r>
      <w:r w:rsidRPr="000A0A9A">
        <w:t>,</w:t>
      </w:r>
      <w:r>
        <w:t>5</w:t>
      </w:r>
      <w:r w:rsidRPr="000A0A9A">
        <w:t xml:space="preserve">% </w:t>
      </w:r>
      <w:r>
        <w:t>wy</w:t>
      </w:r>
      <w:r w:rsidRPr="000A0A9A">
        <w:t>ż</w:t>
      </w:r>
      <w:r w:rsidR="009800D1">
        <w:t>sza niż przed rokiem, przy czym</w:t>
      </w:r>
      <w:r w:rsidR="009800D1">
        <w:br/>
      </w:r>
      <w:r w:rsidRPr="000A0A9A">
        <w:t xml:space="preserve">w przedsiębiorstwach handlu hurtowego </w:t>
      </w:r>
      <w:r>
        <w:t>wzrosła</w:t>
      </w:r>
      <w:r w:rsidRPr="000A0A9A">
        <w:t xml:space="preserve"> o </w:t>
      </w:r>
      <w:r>
        <w:t>40,5</w:t>
      </w:r>
      <w:r w:rsidRPr="000A0A9A">
        <w:t xml:space="preserve">%. Sprzedaż hurtowa w porównaniu z poprzednim miesiącem </w:t>
      </w:r>
      <w:r>
        <w:t>wzrosła</w:t>
      </w:r>
      <w:r w:rsidRPr="007B059E">
        <w:t xml:space="preserve"> o 6,</w:t>
      </w:r>
      <w:r>
        <w:t>0</w:t>
      </w:r>
      <w:r w:rsidRPr="007B059E">
        <w:t xml:space="preserve">% </w:t>
      </w:r>
      <w:r>
        <w:t>w</w:t>
      </w:r>
      <w:r w:rsidRPr="000A0A9A">
        <w:t xml:space="preserve"> przedsiębiorstwach handlowych, </w:t>
      </w:r>
      <w:r>
        <w:t xml:space="preserve">natomiast </w:t>
      </w:r>
      <w:r w:rsidRPr="000A0A9A">
        <w:t>w przedsiębiorstwach handlu hurtowego o</w:t>
      </w:r>
      <w:r>
        <w:t xml:space="preserve"> 5,4</w:t>
      </w:r>
      <w:r w:rsidRPr="000A0A9A">
        <w:t>%.</w:t>
      </w:r>
    </w:p>
    <w:p w14:paraId="2BDD5DF6" w14:textId="77777777" w:rsidR="000F6531" w:rsidRDefault="000F6531" w:rsidP="000F6531">
      <w:pPr>
        <w:pStyle w:val="podstawowyFira95"/>
        <w:suppressAutoHyphens/>
        <w:jc w:val="left"/>
      </w:pPr>
      <w:r>
        <w:t>W okresie styczeń-maj br.</w:t>
      </w:r>
      <w:r w:rsidRPr="00430494">
        <w:t xml:space="preserve">, w odniesieniu do </w:t>
      </w:r>
      <w:r>
        <w:t xml:space="preserve">analogicznego okresu ubiegłego </w:t>
      </w:r>
      <w:r w:rsidRPr="00430494">
        <w:t xml:space="preserve">roku, sprzedaż hurtowa w przedsiębiorstwach handlowych była </w:t>
      </w:r>
      <w:r w:rsidRPr="007B059E">
        <w:t xml:space="preserve">wyższa o </w:t>
      </w:r>
      <w:r>
        <w:t>12</w:t>
      </w:r>
      <w:r w:rsidRPr="007B059E">
        <w:t>,</w:t>
      </w:r>
      <w:r>
        <w:t>5</w:t>
      </w:r>
      <w:r w:rsidRPr="007B059E">
        <w:t xml:space="preserve">%, a w przedsiębiorstwach handlu hurtowego </w:t>
      </w:r>
      <w:r>
        <w:t xml:space="preserve">wzrosła </w:t>
      </w:r>
      <w:r w:rsidRPr="007B059E">
        <w:t xml:space="preserve">o </w:t>
      </w:r>
      <w:r>
        <w:t>21,3</w:t>
      </w:r>
      <w:r w:rsidRPr="007B059E">
        <w:t>%.</w:t>
      </w:r>
    </w:p>
    <w:p w14:paraId="76C32BB9" w14:textId="49248FDA" w:rsidR="005030DC" w:rsidRPr="005F69B7" w:rsidRDefault="009800D1" w:rsidP="005030DC">
      <w:pPr>
        <w:pStyle w:val="Nagwek1"/>
        <w:tabs>
          <w:tab w:val="left" w:pos="8190"/>
        </w:tabs>
        <w:spacing w:after="120"/>
      </w:pPr>
      <w:bookmarkStart w:id="44" w:name="_Toc75870045"/>
      <w:r>
        <w:t>W</w:t>
      </w:r>
      <w:r w:rsidR="005030DC" w:rsidRPr="005F69B7">
        <w:t>pływ pandemii COVID-19 na działalność sektora przedsiębiorstw</w:t>
      </w:r>
      <w:bookmarkEnd w:id="44"/>
      <w:r w:rsidR="005030DC">
        <w:tab/>
      </w:r>
    </w:p>
    <w:bookmarkEnd w:id="42"/>
    <w:bookmarkEnd w:id="43"/>
    <w:p w14:paraId="7D7FEA00" w14:textId="69CB0838" w:rsidR="000B672D" w:rsidRDefault="000B672D" w:rsidP="000B672D">
      <w:pPr>
        <w:suppressAutoHyphens/>
        <w:spacing w:before="120" w:after="120" w:line="240" w:lineRule="exact"/>
      </w:pPr>
      <w:r w:rsidRPr="00DC0AA8">
        <w:t xml:space="preserve">W </w:t>
      </w:r>
      <w:r>
        <w:t>maju br.,</w:t>
      </w:r>
      <w:r w:rsidRPr="00DC0AA8">
        <w:t xml:space="preserve"> w województwie podkarpackim </w:t>
      </w:r>
      <w:r>
        <w:t>1</w:t>
      </w:r>
      <w:r w:rsidRPr="00DC0AA8">
        <w:t>,</w:t>
      </w:r>
      <w:r>
        <w:t>2</w:t>
      </w:r>
      <w:r w:rsidRPr="00DC0AA8">
        <w:t>% podmiotów gospodarczych, które złożyły meldunek DG</w:t>
      </w:r>
      <w:r>
        <w:t>-</w:t>
      </w:r>
      <w:r w:rsidRPr="00DC0AA8">
        <w:t>1</w:t>
      </w:r>
      <w:r>
        <w:rPr>
          <w:rStyle w:val="Odwoanieprzypisudolnego"/>
        </w:rPr>
        <w:footnoteReference w:id="5"/>
      </w:r>
      <w:r w:rsidRPr="00DC0AA8">
        <w:t xml:space="preserve">, </w:t>
      </w:r>
      <w:r w:rsidRPr="00665024">
        <w:t>wskazało pandemię COVID-19, jako czynnik wywołujący istotne zmiany w prowadzeniu działalności gospodarczej.</w:t>
      </w:r>
      <w:r>
        <w:t xml:space="preserve"> </w:t>
      </w:r>
      <w:r w:rsidR="009800D1">
        <w:t>W porównaniu</w:t>
      </w:r>
      <w:r w:rsidR="009800D1">
        <w:br/>
      </w:r>
      <w:r w:rsidRPr="001C14CB">
        <w:t xml:space="preserve">z </w:t>
      </w:r>
      <w:r w:rsidRPr="0009240A">
        <w:t>poprzednim miesiącem odsetek jednostek zgłaszających zmiany spowodowane COVID-19 z</w:t>
      </w:r>
      <w:r>
        <w:t>mniejszył</w:t>
      </w:r>
      <w:r w:rsidRPr="0009240A">
        <w:t xml:space="preserve"> się o 0,</w:t>
      </w:r>
      <w:r>
        <w:t>5</w:t>
      </w:r>
      <w:r w:rsidR="009800D1">
        <w:t xml:space="preserve"> </w:t>
      </w:r>
      <w:proofErr w:type="spellStart"/>
      <w:r w:rsidR="009800D1">
        <w:t>p.proc</w:t>
      </w:r>
      <w:proofErr w:type="spellEnd"/>
      <w:r w:rsidR="009800D1">
        <w:t>.</w:t>
      </w:r>
      <w:r w:rsidR="009800D1">
        <w:br/>
      </w:r>
      <w:r w:rsidRPr="0009240A">
        <w:t xml:space="preserve">(w kraju o 0,3 </w:t>
      </w:r>
      <w:proofErr w:type="spellStart"/>
      <w:r w:rsidRPr="0009240A">
        <w:t>p.proc</w:t>
      </w:r>
      <w:proofErr w:type="spellEnd"/>
      <w:r w:rsidRPr="0009240A">
        <w:t xml:space="preserve">.). Najwyższy odsetek jednostek, doświadczających </w:t>
      </w:r>
      <w:r w:rsidRPr="001B1C1E">
        <w:t xml:space="preserve">skutków pandemii w </w:t>
      </w:r>
      <w:r>
        <w:t>maju</w:t>
      </w:r>
      <w:r w:rsidRPr="001B1C1E">
        <w:t xml:space="preserve"> 2021 r. odnotowano</w:t>
      </w:r>
      <w:r w:rsidR="009800D1">
        <w:br/>
      </w:r>
      <w:r w:rsidRPr="001B1C1E">
        <w:t xml:space="preserve">w województwie </w:t>
      </w:r>
      <w:r>
        <w:t>zachodniopomorskim</w:t>
      </w:r>
      <w:r w:rsidRPr="001B1C1E">
        <w:t xml:space="preserve"> (</w:t>
      </w:r>
      <w:r>
        <w:t>2</w:t>
      </w:r>
      <w:r w:rsidRPr="001B1C1E">
        <w:t>,</w:t>
      </w:r>
      <w:r>
        <w:t>3</w:t>
      </w:r>
      <w:r w:rsidRPr="001B1C1E">
        <w:t xml:space="preserve">%), natomiast najniższy w województwie </w:t>
      </w:r>
      <w:r>
        <w:t>lubuskim</w:t>
      </w:r>
      <w:r w:rsidRPr="001B1C1E">
        <w:t xml:space="preserve"> (</w:t>
      </w:r>
      <w:r>
        <w:t>0</w:t>
      </w:r>
      <w:r w:rsidRPr="001B1C1E">
        <w:t>,</w:t>
      </w:r>
      <w:r>
        <w:t>4</w:t>
      </w:r>
      <w:r w:rsidRPr="001B1C1E">
        <w:t>%).</w:t>
      </w:r>
    </w:p>
    <w:p w14:paraId="69D66F77" w14:textId="77777777" w:rsidR="000B672D" w:rsidRPr="004F4582" w:rsidRDefault="000B672D" w:rsidP="000B672D">
      <w:pPr>
        <w:pStyle w:val="Nagwek5"/>
      </w:pPr>
      <w:r w:rsidRPr="0071799E">
        <w:t>Odsetek jednostek zgłaszających zmiany spowodowane COVID-19</w:t>
      </w:r>
    </w:p>
    <w:p w14:paraId="627F2090" w14:textId="77777777" w:rsidR="000B672D" w:rsidRDefault="000B672D" w:rsidP="000B672D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4F5CF8ED" wp14:editId="006DB22A">
            <wp:extent cx="6645910" cy="2880995"/>
            <wp:effectExtent l="0" t="0" r="254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2112993" w14:textId="77777777" w:rsidR="000B672D" w:rsidRDefault="000B672D" w:rsidP="000B672D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</w:rPr>
      </w:pPr>
      <w:r w:rsidRPr="009D598F">
        <w:rPr>
          <w:noProof/>
          <w:szCs w:val="19"/>
        </w:rPr>
        <w:t xml:space="preserve">W </w:t>
      </w:r>
      <w:r>
        <w:rPr>
          <w:noProof/>
          <w:szCs w:val="19"/>
        </w:rPr>
        <w:t>maju</w:t>
      </w:r>
      <w:r w:rsidRPr="009D598F">
        <w:rPr>
          <w:noProof/>
          <w:szCs w:val="19"/>
        </w:rPr>
        <w:t xml:space="preserve"> 2021 r., przedsiębiorstwa najczęściej sygnalizujące zmiany związane z pandemią COVID-19</w:t>
      </w:r>
      <w:r>
        <w:rPr>
          <w:noProof/>
          <w:szCs w:val="19"/>
        </w:rPr>
        <w:t xml:space="preserve"> </w:t>
      </w:r>
      <w:r w:rsidRPr="009D598F">
        <w:rPr>
          <w:noProof/>
          <w:szCs w:val="19"/>
        </w:rPr>
        <w:t>w województwie</w:t>
      </w:r>
      <w:r>
        <w:rPr>
          <w:noProof/>
          <w:szCs w:val="19"/>
        </w:rPr>
        <w:t xml:space="preserve"> podkarpackim zajmowały się </w:t>
      </w:r>
      <w:r w:rsidRPr="009D598F">
        <w:rPr>
          <w:noProof/>
          <w:szCs w:val="19"/>
        </w:rPr>
        <w:t>działalnoś</w:t>
      </w:r>
      <w:r>
        <w:rPr>
          <w:noProof/>
          <w:szCs w:val="19"/>
        </w:rPr>
        <w:t>cią</w:t>
      </w:r>
      <w:r w:rsidRPr="009D598F">
        <w:rPr>
          <w:noProof/>
          <w:szCs w:val="19"/>
        </w:rPr>
        <w:t xml:space="preserve"> </w:t>
      </w:r>
      <w:r>
        <w:rPr>
          <w:noProof/>
          <w:szCs w:val="19"/>
        </w:rPr>
        <w:t xml:space="preserve">profesjonalną, naukową i techniczną (5,6%), natomiast w kraju prowadziły działalność w zakresie </w:t>
      </w:r>
      <w:r w:rsidRPr="009D598F">
        <w:rPr>
          <w:noProof/>
          <w:szCs w:val="19"/>
        </w:rPr>
        <w:t>zakwaterowania i gastronomii (</w:t>
      </w:r>
      <w:r>
        <w:rPr>
          <w:noProof/>
          <w:szCs w:val="19"/>
        </w:rPr>
        <w:t>8</w:t>
      </w:r>
      <w:r w:rsidRPr="009D598F">
        <w:rPr>
          <w:noProof/>
          <w:szCs w:val="19"/>
        </w:rPr>
        <w:t>,</w:t>
      </w:r>
      <w:r>
        <w:rPr>
          <w:noProof/>
          <w:szCs w:val="19"/>
        </w:rPr>
        <w:t>7</w:t>
      </w:r>
      <w:r w:rsidRPr="009D598F">
        <w:rPr>
          <w:noProof/>
          <w:szCs w:val="19"/>
        </w:rPr>
        <w:t>%).</w:t>
      </w:r>
      <w:r>
        <w:rPr>
          <w:noProof/>
          <w:szCs w:val="19"/>
        </w:rPr>
        <w:t xml:space="preserve"> </w:t>
      </w:r>
      <w:r w:rsidRPr="009D598F">
        <w:rPr>
          <w:noProof/>
          <w:szCs w:val="19"/>
        </w:rPr>
        <w:t xml:space="preserve">W województwie do sekcji, z których podmioty relatywnie często sygnalizowały zmiany spowodowane COVID-19, w </w:t>
      </w:r>
      <w:r>
        <w:rPr>
          <w:noProof/>
          <w:szCs w:val="19"/>
        </w:rPr>
        <w:t>maju</w:t>
      </w:r>
      <w:r w:rsidRPr="009D598F">
        <w:rPr>
          <w:noProof/>
          <w:szCs w:val="19"/>
        </w:rPr>
        <w:t xml:space="preserve"> br. należy wymienić również </w:t>
      </w:r>
      <w:r>
        <w:rPr>
          <w:noProof/>
          <w:szCs w:val="19"/>
        </w:rPr>
        <w:t>przetwórstwo przemysłowe (2,0%), administrowanie i działalność wspierającą (1,9%) oraz handel; naprawę pojazdów samochodowych (0,9%).</w:t>
      </w:r>
    </w:p>
    <w:p w14:paraId="2774D082" w14:textId="77777777" w:rsidR="000B672D" w:rsidRPr="00AB5E2B" w:rsidRDefault="000B672D" w:rsidP="000B672D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</w:rPr>
      </w:pPr>
    </w:p>
    <w:p w14:paraId="476FD87A" w14:textId="77777777" w:rsidR="000B672D" w:rsidRPr="009E6D8A" w:rsidRDefault="000B672D" w:rsidP="000B672D">
      <w:pPr>
        <w:pStyle w:val="Nagwek5"/>
      </w:pPr>
      <w:r w:rsidRPr="001B6B22">
        <w:t xml:space="preserve">Jednostki zgłaszające zmiany spowodowane COVID-19 według wybranych sekcji w województwie </w:t>
      </w:r>
      <w:r>
        <w:t>podkarpackim</w:t>
      </w:r>
    </w:p>
    <w:p w14:paraId="28D0A493" w14:textId="77777777" w:rsidR="000B672D" w:rsidRDefault="000B672D" w:rsidP="000B672D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26CC5129" wp14:editId="0B58B22E">
            <wp:extent cx="6578925" cy="2880000"/>
            <wp:effectExtent l="0" t="0" r="12700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7467697" w14:textId="77777777" w:rsidR="000B672D" w:rsidRDefault="000B672D" w:rsidP="000B672D">
      <w:pPr>
        <w:pStyle w:val="podstawowyFira95"/>
        <w:suppressAutoHyphens/>
        <w:jc w:val="left"/>
      </w:pPr>
      <w:r w:rsidRPr="00292ED0">
        <w:t>Najczęściej, jako przyczynę zmian w działalności gospodarczej związaną z COVID-19</w:t>
      </w:r>
      <w:r>
        <w:t>,</w:t>
      </w:r>
      <w:r w:rsidRPr="00292ED0">
        <w:t xml:space="preserve"> w województwie</w:t>
      </w:r>
      <w:r>
        <w:t xml:space="preserve"> podkarpackim </w:t>
      </w:r>
      <w:r w:rsidRPr="007735D7">
        <w:t xml:space="preserve">wskazywano na zmianę liczby zamówień (wzrost/spadek). W </w:t>
      </w:r>
      <w:r>
        <w:t>maju</w:t>
      </w:r>
      <w:r w:rsidRPr="007735D7">
        <w:t xml:space="preserve"> br., spadek w tym zakresie wskazało </w:t>
      </w:r>
      <w:r>
        <w:t>0</w:t>
      </w:r>
      <w:r w:rsidRPr="007735D7">
        <w:t>,</w:t>
      </w:r>
      <w:r>
        <w:t>7</w:t>
      </w:r>
      <w:r w:rsidRPr="007735D7">
        <w:t xml:space="preserve">% podmiotów (wobec </w:t>
      </w:r>
      <w:r>
        <w:t>1</w:t>
      </w:r>
      <w:r w:rsidRPr="007735D7">
        <w:t>,</w:t>
      </w:r>
      <w:r>
        <w:t>0</w:t>
      </w:r>
      <w:r w:rsidRPr="007735D7">
        <w:t>% w</w:t>
      </w:r>
      <w:r>
        <w:t xml:space="preserve"> kwietniu</w:t>
      </w:r>
      <w:r w:rsidRPr="007735D7">
        <w:t xml:space="preserve"> br.), a wzrost – 0,</w:t>
      </w:r>
      <w:r>
        <w:t>3</w:t>
      </w:r>
      <w:r w:rsidRPr="007735D7">
        <w:t>% (wobec 0,</w:t>
      </w:r>
      <w:r>
        <w:t>1</w:t>
      </w:r>
      <w:r w:rsidRPr="007735D7">
        <w:t xml:space="preserve">% w poprzednim miesiącu). Sekcją z największym udziałem spadku zamówień w </w:t>
      </w:r>
      <w:r>
        <w:t>maju</w:t>
      </w:r>
      <w:r w:rsidRPr="007735D7">
        <w:t xml:space="preserve"> 2021 </w:t>
      </w:r>
      <w:r w:rsidRPr="001979BC">
        <w:t xml:space="preserve">r., </w:t>
      </w:r>
      <w:r>
        <w:t xml:space="preserve">była </w:t>
      </w:r>
      <w:r w:rsidRPr="00AD57DE">
        <w:t>działalnoś</w:t>
      </w:r>
      <w:r>
        <w:t>ć</w:t>
      </w:r>
      <w:r w:rsidRPr="00AD57DE">
        <w:t xml:space="preserve"> profesjonaln</w:t>
      </w:r>
      <w:r>
        <w:t>a</w:t>
      </w:r>
      <w:r w:rsidRPr="00AD57DE">
        <w:t>, naukow</w:t>
      </w:r>
      <w:r>
        <w:t>a</w:t>
      </w:r>
      <w:r w:rsidRPr="00AD57DE">
        <w:t xml:space="preserve"> i techniczn</w:t>
      </w:r>
      <w:r>
        <w:t xml:space="preserve">a (5,6% jednostek), zaś wzrostu – </w:t>
      </w:r>
      <w:r w:rsidRPr="00B9788C">
        <w:t>administrowanie i działalność wspierając</w:t>
      </w:r>
      <w:r>
        <w:t>a</w:t>
      </w:r>
      <w:r w:rsidRPr="00B9788C">
        <w:t xml:space="preserve"> </w:t>
      </w:r>
      <w:r>
        <w:t>(1,9% przedsiębiorstw).</w:t>
      </w:r>
    </w:p>
    <w:p w14:paraId="15405ADF" w14:textId="77777777" w:rsidR="000B672D" w:rsidRDefault="000B672D" w:rsidP="000B672D">
      <w:pPr>
        <w:pStyle w:val="podstawowyFira95"/>
        <w:suppressAutoHyphens/>
        <w:jc w:val="left"/>
      </w:pPr>
      <w:r w:rsidRPr="0007601C">
        <w:t xml:space="preserve">W </w:t>
      </w:r>
      <w:r>
        <w:t xml:space="preserve">maju </w:t>
      </w:r>
      <w:r w:rsidRPr="0007601C">
        <w:t xml:space="preserve">2021 r., </w:t>
      </w:r>
      <w:r>
        <w:t xml:space="preserve">zmiana wymiaru etatów pracowników </w:t>
      </w:r>
      <w:r w:rsidRPr="0007601C">
        <w:t>znalazł</w:t>
      </w:r>
      <w:r>
        <w:t>a</w:t>
      </w:r>
      <w:r w:rsidRPr="0007601C">
        <w:t xml:space="preserve"> się na drugim miejscu wśród czynników determinujących działalność i wyniki przedsiębiorstw w województwie podkarpackim – wskazało na ni</w:t>
      </w:r>
      <w:r>
        <w:t>e</w:t>
      </w:r>
      <w:r w:rsidRPr="0007601C">
        <w:t xml:space="preserve"> 0,</w:t>
      </w:r>
      <w:r>
        <w:t>2</w:t>
      </w:r>
      <w:r w:rsidRPr="0007601C">
        <w:t xml:space="preserve">% jednostek. </w:t>
      </w:r>
      <w:r>
        <w:t>N</w:t>
      </w:r>
      <w:r w:rsidRPr="0007601C">
        <w:t xml:space="preserve">ajwiększy </w:t>
      </w:r>
      <w:r w:rsidRPr="00FC7F26">
        <w:t xml:space="preserve">odsetek na tę przyczynę miała </w:t>
      </w:r>
      <w:r w:rsidRPr="0007601C">
        <w:t>sekcja</w:t>
      </w:r>
      <w:r>
        <w:t xml:space="preserve"> –</w:t>
      </w:r>
      <w:r w:rsidRPr="00BD658B">
        <w:t xml:space="preserve"> handel; napraw</w:t>
      </w:r>
      <w:r>
        <w:t>a</w:t>
      </w:r>
      <w:r w:rsidRPr="00BD658B">
        <w:t xml:space="preserve"> pojazdów samochodowych</w:t>
      </w:r>
      <w:r>
        <w:t xml:space="preserve"> </w:t>
      </w:r>
      <w:r w:rsidRPr="0007601C">
        <w:t>(</w:t>
      </w:r>
      <w:r>
        <w:t>0</w:t>
      </w:r>
      <w:r w:rsidRPr="0007601C">
        <w:t>,</w:t>
      </w:r>
      <w:r>
        <w:t>3</w:t>
      </w:r>
      <w:r w:rsidRPr="0007601C">
        <w:t>% jednostek)</w:t>
      </w:r>
      <w:r>
        <w:t>.</w:t>
      </w:r>
    </w:p>
    <w:p w14:paraId="60EAD295" w14:textId="77777777" w:rsidR="000B672D" w:rsidRPr="001A03D1" w:rsidRDefault="000B672D" w:rsidP="000B672D">
      <w:pPr>
        <w:pStyle w:val="podstawowyFira95"/>
        <w:suppressAutoHyphens/>
        <w:jc w:val="left"/>
      </w:pPr>
    </w:p>
    <w:p w14:paraId="2B9D9976" w14:textId="77777777" w:rsidR="000B672D" w:rsidRDefault="000B672D" w:rsidP="000B672D">
      <w:pPr>
        <w:pStyle w:val="Nagwek5"/>
      </w:pPr>
      <w:proofErr w:type="spellStart"/>
      <w:r w:rsidRPr="00E43647">
        <w:t>Przyczyny</w:t>
      </w:r>
      <w:r w:rsidRPr="0042687C">
        <w:rPr>
          <w:vertAlign w:val="superscript"/>
        </w:rPr>
        <w:t>a</w:t>
      </w:r>
      <w:proofErr w:type="spellEnd"/>
      <w:r w:rsidRPr="00E43647">
        <w:t xml:space="preserve"> zmian w działalności gospodarczej spowodowanych COVID-</w:t>
      </w:r>
      <w:r>
        <w:t>19</w:t>
      </w:r>
    </w:p>
    <w:p w14:paraId="58151CF5" w14:textId="77777777" w:rsidR="000B672D" w:rsidRPr="00666DC0" w:rsidRDefault="000B672D" w:rsidP="000B672D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7CF0E003" wp14:editId="64B835AC">
            <wp:extent cx="6645600" cy="2946675"/>
            <wp:effectExtent l="0" t="0" r="3175" b="635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D04BBB8" w14:textId="77777777" w:rsidR="000B672D" w:rsidRPr="0042687C" w:rsidRDefault="000B672D" w:rsidP="000B672D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</w:rPr>
      </w:pPr>
      <w:r w:rsidRPr="0042687C">
        <w:rPr>
          <w:bCs/>
          <w:sz w:val="16"/>
          <w:szCs w:val="16"/>
        </w:rPr>
        <w:t>a Respondenci mogli wskazać wiele przyczyn jednocześnie.</w:t>
      </w:r>
    </w:p>
    <w:p w14:paraId="79A25E14" w14:textId="77777777" w:rsidR="000B672D" w:rsidRDefault="000B672D" w:rsidP="000B672D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325ED5">
        <w:rPr>
          <w:bCs/>
        </w:rPr>
        <w:t>W</w:t>
      </w:r>
      <w:r>
        <w:rPr>
          <w:bCs/>
        </w:rPr>
        <w:t xml:space="preserve"> maju br</w:t>
      </w:r>
      <w:r w:rsidRPr="00325ED5">
        <w:rPr>
          <w:bCs/>
        </w:rPr>
        <w:t>.</w:t>
      </w:r>
      <w:r>
        <w:rPr>
          <w:bCs/>
        </w:rPr>
        <w:t>,</w:t>
      </w:r>
      <w:r w:rsidRPr="00325ED5">
        <w:rPr>
          <w:bCs/>
        </w:rPr>
        <w:t xml:space="preserve"> w województwie nie wskazano pandemii COVID-19, jako</w:t>
      </w:r>
      <w:r>
        <w:rPr>
          <w:bCs/>
        </w:rPr>
        <w:t xml:space="preserve"> przyczyny przejęcia lub </w:t>
      </w:r>
      <w:r w:rsidRPr="00A63572">
        <w:rPr>
          <w:bCs/>
        </w:rPr>
        <w:t>wydzielenia przedsiębiorstwa (lub jego części)</w:t>
      </w:r>
      <w:r>
        <w:rPr>
          <w:bCs/>
        </w:rPr>
        <w:t>.</w:t>
      </w:r>
      <w:r w:rsidRPr="00A63572">
        <w:rPr>
          <w:bCs/>
        </w:rPr>
        <w:t xml:space="preserve"> </w:t>
      </w:r>
      <w:r w:rsidRPr="00325ED5">
        <w:rPr>
          <w:bCs/>
        </w:rPr>
        <w:t>Nie wystąpiły</w:t>
      </w:r>
      <w:r>
        <w:rPr>
          <w:bCs/>
        </w:rPr>
        <w:t xml:space="preserve"> też </w:t>
      </w:r>
      <w:r w:rsidRPr="00325ED5">
        <w:rPr>
          <w:bCs/>
        </w:rPr>
        <w:t>przypadki</w:t>
      </w:r>
      <w:r>
        <w:rPr>
          <w:bCs/>
        </w:rPr>
        <w:t xml:space="preserve"> anulowania wcześniej wystawionych faktur, uwzględnienia faktur korygujących, zwolnień pracowników oraz przebywania pracowników na tzw. „postoju”/otrzymywania przez pracowników tzw. wynagrodzenia postojowego, a także wstrzymania produkcji i/lub świadczenia usług. Wiele podmiotów </w:t>
      </w:r>
      <w:r w:rsidRPr="00325ED5">
        <w:rPr>
          <w:bCs/>
        </w:rPr>
        <w:t>wskazało jednak ogólnie na pandemię</w:t>
      </w:r>
      <w:r>
        <w:rPr>
          <w:bCs/>
        </w:rPr>
        <w:t>,</w:t>
      </w:r>
      <w:r w:rsidRPr="00325ED5">
        <w:rPr>
          <w:bCs/>
        </w:rPr>
        <w:t xml:space="preserve"> jako przyczynę wywołującą zmiany w prowadzeniu działalności gospodarczej, bez zaznaczania szczegółowego powodu.</w:t>
      </w:r>
    </w:p>
    <w:p w14:paraId="6500161B" w14:textId="77777777" w:rsidR="000B672D" w:rsidRDefault="000B672D" w:rsidP="000B672D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</w:p>
    <w:p w14:paraId="24CFA44B" w14:textId="77777777" w:rsidR="00147339" w:rsidRPr="005F69B7" w:rsidRDefault="00147339" w:rsidP="00C855F4">
      <w:pPr>
        <w:pStyle w:val="Nagwek1"/>
        <w:spacing w:after="120"/>
      </w:pPr>
      <w:bookmarkStart w:id="45" w:name="_Toc75870046"/>
      <w:r w:rsidRPr="00EE0070">
        <w:lastRenderedPageBreak/>
        <w:t>Podmioty gospodarki narodowej</w:t>
      </w:r>
      <w:bookmarkEnd w:id="45"/>
    </w:p>
    <w:p w14:paraId="4CF2AE6F" w14:textId="0854D857" w:rsidR="00683218" w:rsidRPr="007F1AFA" w:rsidRDefault="00683218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maja 2021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191,9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>
        <w:rPr>
          <w:rFonts w:cs="FiraSans-Regular"/>
          <w:color w:val="000000" w:themeColor="text1"/>
          <w:szCs w:val="19"/>
        </w:rPr>
        <w:t>,</w:t>
      </w:r>
      <w:r w:rsidR="00525F59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tj. o 4,9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0,5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 xml:space="preserve">niż </w:t>
      </w:r>
      <w:r w:rsidRPr="007F1AFA">
        <w:rPr>
          <w:rFonts w:cs="FiraSans-Regular"/>
          <w:color w:val="000000" w:themeColor="text1"/>
          <w:szCs w:val="19"/>
        </w:rPr>
        <w:t xml:space="preserve">w końcu </w:t>
      </w:r>
      <w:r>
        <w:rPr>
          <w:rFonts w:cs="FiraSans-Regular"/>
          <w:color w:val="000000" w:themeColor="text1"/>
          <w:szCs w:val="19"/>
        </w:rPr>
        <w:t xml:space="preserve">kwietnia 2021 </w:t>
      </w:r>
      <w:r w:rsidRPr="007F1AFA">
        <w:rPr>
          <w:rFonts w:cs="FiraSans-Regular"/>
          <w:color w:val="000000" w:themeColor="text1"/>
          <w:szCs w:val="19"/>
        </w:rPr>
        <w:t>r.</w:t>
      </w:r>
    </w:p>
    <w:p w14:paraId="151ABD55" w14:textId="77777777" w:rsidR="00683218" w:rsidRDefault="00683218" w:rsidP="00683218">
      <w:pPr>
        <w:pStyle w:val="Default"/>
        <w:rPr>
          <w:rFonts w:cs="FiraSans-Regular"/>
          <w:color w:val="000000" w:themeColor="text1"/>
          <w:sz w:val="19"/>
          <w:szCs w:val="19"/>
        </w:rPr>
      </w:pPr>
    </w:p>
    <w:p w14:paraId="3DDE13A9" w14:textId="2EE8131D" w:rsidR="00683218" w:rsidRPr="007F1AFA" w:rsidRDefault="00683218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>143,7 tys. i w </w:t>
      </w:r>
      <w:r w:rsidRPr="000B40E7">
        <w:rPr>
          <w:rFonts w:cs="FiraSans-Regular"/>
          <w:color w:val="000000" w:themeColor="text1"/>
          <w:szCs w:val="19"/>
        </w:rPr>
        <w:t>porów</w:t>
      </w:r>
      <w:r>
        <w:rPr>
          <w:rFonts w:cs="FiraSans-Regular"/>
          <w:color w:val="000000" w:themeColor="text1"/>
          <w:szCs w:val="19"/>
        </w:rPr>
        <w:t>naniu</w:t>
      </w:r>
      <w:r w:rsidR="00525F59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5,6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27,6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 w:rsidR="00525F59">
        <w:rPr>
          <w:rFonts w:cs="FiraSans-Regular"/>
          <w:color w:val="000000" w:themeColor="text1"/>
          <w:szCs w:val="19"/>
        </w:rPr>
        <w:t>,</w:t>
      </w:r>
      <w:r w:rsidR="00525F59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w tym 16660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10736 spółek cywilnych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 3,9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spółek handlowych o 6,4%, spółek cywilnych o 0,2%.</w:t>
      </w:r>
    </w:p>
    <w:p w14:paraId="0BA51390" w14:textId="77777777" w:rsidR="00683218" w:rsidRDefault="00683218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56EC34A2" w14:textId="34ACE7E7" w:rsidR="00683218" w:rsidRPr="00F8127B" w:rsidRDefault="00683218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>
        <w:rPr>
          <w:rFonts w:cs="FiraSans-Regular"/>
          <w:color w:val="000000" w:themeColor="text1"/>
          <w:szCs w:val="19"/>
        </w:rPr>
        <w:t>do 9 </w:t>
      </w:r>
      <w:r w:rsidRPr="002F1564">
        <w:rPr>
          <w:rFonts w:cs="FiraSans-Regular"/>
          <w:color w:val="000000" w:themeColor="text1"/>
          <w:szCs w:val="19"/>
        </w:rPr>
        <w:t>osób</w:t>
      </w:r>
      <w:r w:rsidR="00411293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4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2,9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</w:t>
      </w:r>
      <w:r w:rsidR="00411293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 xml:space="preserve">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50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="00411293">
        <w:rPr>
          <w:rFonts w:cs="FiraSans-Regular"/>
          <w:color w:val="000000" w:themeColor="text1"/>
          <w:szCs w:val="19"/>
        </w:rPr>
        <w:br/>
      </w:r>
      <w:r w:rsidRPr="002F1564">
        <w:rPr>
          <w:rFonts w:cs="FiraSans-Regular"/>
          <w:color w:val="000000" w:themeColor="text1"/>
          <w:szCs w:val="19"/>
        </w:rPr>
        <w:t xml:space="preserve">wzrost liczby podmiotów wystąpił w przedziale liczby pracujących 0-9 o </w:t>
      </w:r>
      <w:r>
        <w:rPr>
          <w:rFonts w:cs="FiraSans-Regular"/>
          <w:color w:val="000000" w:themeColor="text1"/>
          <w:szCs w:val="19"/>
        </w:rPr>
        <w:t>8980 (o 5,1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3EAC02F8" w14:textId="77777777" w:rsidR="00683218" w:rsidRDefault="00683218" w:rsidP="00683218">
      <w:pPr>
        <w:autoSpaceDE w:val="0"/>
        <w:autoSpaceDN w:val="0"/>
        <w:adjustRightInd w:val="0"/>
        <w:rPr>
          <w:rFonts w:cs="FiraSans-Regular"/>
          <w:b/>
          <w:color w:val="FF0000"/>
          <w:szCs w:val="19"/>
        </w:rPr>
      </w:pPr>
      <w:r>
        <w:rPr>
          <w:rFonts w:cs="FiraSans-Regular"/>
          <w:b/>
          <w:color w:val="FF0000"/>
          <w:szCs w:val="19"/>
        </w:rPr>
        <w:t xml:space="preserve"> </w:t>
      </w:r>
    </w:p>
    <w:p w14:paraId="67FAAEF2" w14:textId="77777777" w:rsidR="00683218" w:rsidRPr="00596A29" w:rsidRDefault="00683218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596A29">
        <w:rPr>
          <w:rFonts w:cs="FiraSans-Regular"/>
          <w:color w:val="000000" w:themeColor="text1"/>
          <w:szCs w:val="19"/>
        </w:rPr>
        <w:t xml:space="preserve">W analizowanym okresie największy wzrost liczby podmiotów, w odniesieniu do analogicznego miesiąca roku poprzedniego, odnotowano w sekcjach: </w:t>
      </w:r>
      <w:r w:rsidRPr="00596A29">
        <w:rPr>
          <w:szCs w:val="19"/>
        </w:rPr>
        <w:t>informacja i komunikacja (o 10,</w:t>
      </w:r>
      <w:r>
        <w:rPr>
          <w:szCs w:val="19"/>
        </w:rPr>
        <w:t>9</w:t>
      </w:r>
      <w:r w:rsidRPr="00596A29">
        <w:rPr>
          <w:szCs w:val="19"/>
        </w:rPr>
        <w:t xml:space="preserve">%), budownictwo (o </w:t>
      </w:r>
      <w:r>
        <w:rPr>
          <w:szCs w:val="19"/>
        </w:rPr>
        <w:t>9,9</w:t>
      </w:r>
      <w:r w:rsidRPr="00596A29">
        <w:rPr>
          <w:szCs w:val="19"/>
        </w:rPr>
        <w:t>%)</w:t>
      </w:r>
      <w:r>
        <w:rPr>
          <w:szCs w:val="19"/>
        </w:rPr>
        <w:t xml:space="preserve"> oraz</w:t>
      </w:r>
      <w:r w:rsidRPr="00596A29">
        <w:rPr>
          <w:szCs w:val="19"/>
        </w:rPr>
        <w:t xml:space="preserve"> zakwaterowanie i gastronomia (o </w:t>
      </w:r>
      <w:r>
        <w:rPr>
          <w:szCs w:val="19"/>
        </w:rPr>
        <w:t>9,8</w:t>
      </w:r>
      <w:r w:rsidRPr="00596A29">
        <w:rPr>
          <w:szCs w:val="19"/>
        </w:rPr>
        <w:t xml:space="preserve">%) </w:t>
      </w:r>
      <w:r w:rsidRPr="00596A29">
        <w:rPr>
          <w:rFonts w:cs="FiraSans-Regular"/>
          <w:color w:val="000000" w:themeColor="text1"/>
          <w:szCs w:val="19"/>
        </w:rPr>
        <w:t>natomiast spadek zanotowano w sekcji górnictwo i</w:t>
      </w:r>
      <w:r>
        <w:rPr>
          <w:rFonts w:cs="FiraSans-Regular"/>
          <w:color w:val="000000" w:themeColor="text1"/>
          <w:szCs w:val="19"/>
        </w:rPr>
        <w:t> </w:t>
      </w:r>
      <w:r w:rsidRPr="00596A29">
        <w:rPr>
          <w:rFonts w:cs="FiraSans-Regular"/>
          <w:color w:val="000000" w:themeColor="text1"/>
          <w:szCs w:val="19"/>
        </w:rPr>
        <w:t>wydobywanie (o </w:t>
      </w:r>
      <w:r>
        <w:rPr>
          <w:rFonts w:cs="FiraSans-Regular"/>
          <w:color w:val="000000" w:themeColor="text1"/>
          <w:szCs w:val="19"/>
        </w:rPr>
        <w:t>1,3</w:t>
      </w:r>
      <w:r w:rsidRPr="00596A29">
        <w:rPr>
          <w:rFonts w:cs="FiraSans-Regular"/>
          <w:color w:val="000000" w:themeColor="text1"/>
          <w:szCs w:val="19"/>
        </w:rPr>
        <w:t>%).</w:t>
      </w:r>
    </w:p>
    <w:p w14:paraId="1716655D" w14:textId="77777777" w:rsidR="00683218" w:rsidRPr="00EB2094" w:rsidRDefault="00683218" w:rsidP="00683218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</w:p>
    <w:p w14:paraId="513B6665" w14:textId="77777777" w:rsidR="00683218" w:rsidRPr="007F1AFA" w:rsidRDefault="00683218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maju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2021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576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nowych podmiotów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8,0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</w:t>
      </w:r>
      <w:r w:rsidRPr="007F1AFA">
        <w:rPr>
          <w:rFonts w:cs="FiraSans-Regular"/>
          <w:color w:val="000000" w:themeColor="text1"/>
          <w:szCs w:val="19"/>
        </w:rPr>
        <w:t xml:space="preserve"> niż w </w:t>
      </w:r>
      <w:r>
        <w:rPr>
          <w:rFonts w:cs="FiraSans-Regular"/>
          <w:color w:val="000000" w:themeColor="text1"/>
          <w:szCs w:val="19"/>
        </w:rPr>
        <w:t>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1379 (o 9,7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 niż w kwietniu 2021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była większa o 1,4%, w tym </w:t>
      </w:r>
      <w:r w:rsidRPr="008D0044">
        <w:rPr>
          <w:rFonts w:cs="FiraSans-Regular"/>
          <w:color w:val="000000" w:themeColor="text1"/>
          <w:szCs w:val="19"/>
        </w:rPr>
        <w:t>spółek z</w:t>
      </w:r>
      <w:r>
        <w:rPr>
          <w:rFonts w:cs="FiraSans-Regular"/>
          <w:color w:val="000000" w:themeColor="text1"/>
          <w:szCs w:val="19"/>
        </w:rPr>
        <w:t xml:space="preserve"> ograniczoną odpowiedzialnością o 5,9% mniejsza.</w:t>
      </w:r>
    </w:p>
    <w:p w14:paraId="6ED400B6" w14:textId="77777777" w:rsidR="00683218" w:rsidRDefault="00683218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562C4605" w14:textId="77777777" w:rsidR="00683218" w:rsidRDefault="00683218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maju 2021 </w:t>
      </w:r>
      <w:r w:rsidRPr="007F1AFA">
        <w:rPr>
          <w:rFonts w:cs="FiraSans-Regular"/>
          <w:color w:val="000000" w:themeColor="text1"/>
          <w:szCs w:val="19"/>
        </w:rPr>
        <w:t xml:space="preserve">r.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 w:rsidRPr="007F1AFA">
        <w:rPr>
          <w:rFonts w:cs="FiraSans-Regular"/>
          <w:color w:val="000000" w:themeColor="text1"/>
          <w:szCs w:val="19"/>
        </w:rPr>
        <w:t xml:space="preserve"> z rejestru REGON </w:t>
      </w:r>
      <w:r>
        <w:rPr>
          <w:rFonts w:cs="FiraSans-Regular"/>
          <w:color w:val="000000" w:themeColor="text1"/>
          <w:szCs w:val="19"/>
        </w:rPr>
        <w:t>576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tów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1,0% mniej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>
        <w:rPr>
          <w:rFonts w:cs="FiraSans-Regular"/>
          <w:color w:val="000000" w:themeColor="text1"/>
          <w:szCs w:val="19"/>
        </w:rPr>
        <w:t> 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482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ób</w:t>
      </w:r>
      <w:r w:rsidRPr="007F1AFA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F1AFA">
        <w:rPr>
          <w:rFonts w:cs="FiraSans-Regular"/>
          <w:color w:val="000000" w:themeColor="text1"/>
          <w:szCs w:val="19"/>
        </w:rPr>
        <w:t xml:space="preserve"> prowa</w:t>
      </w:r>
      <w:r>
        <w:rPr>
          <w:rFonts w:cs="FiraSans-Regular"/>
          <w:color w:val="000000" w:themeColor="text1"/>
          <w:szCs w:val="19"/>
        </w:rPr>
        <w:t>dzących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5,1% mniej)</w:t>
      </w:r>
      <w:r w:rsidRPr="007F1AFA">
        <w:rPr>
          <w:rFonts w:cs="FiraSans-Regular"/>
          <w:color w:val="000000" w:themeColor="text1"/>
          <w:szCs w:val="19"/>
        </w:rPr>
        <w:t xml:space="preserve">. </w:t>
      </w:r>
    </w:p>
    <w:p w14:paraId="5EBA51EB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2CE59BF5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7F9CDBF1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3FAEB9DE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2D1D434E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56ABD004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18580AA3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049CD93F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10470B0C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107F97F0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09F49E18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0861B246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2700D9B5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66ACCA05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0DCF16C8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5CA9BEE3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770CE832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4534CF48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1600E695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3B9AAB69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37AEA759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4256D0C2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17936AA3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0D6E9F9F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67EE5746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3D970154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651AD8BE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51F9DA12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792FD7B3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3B72F533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44357314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518CA007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1AE41D9D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3C50C72F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01F623EE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5ACD0A5F" w14:textId="77777777" w:rsidR="00060C27" w:rsidRDefault="00060C27" w:rsidP="00683218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4102D1EC" w14:textId="6E2ED288" w:rsidR="00352C78" w:rsidRPr="005F69B7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b/>
        </w:rPr>
        <w:lastRenderedPageBreak/>
        <w:t>Podmioty gospodarki narodowej nowo zarejestro</w:t>
      </w:r>
      <w:r w:rsidR="00E752F2" w:rsidRPr="005F69B7">
        <w:rPr>
          <w:b/>
        </w:rPr>
        <w:t xml:space="preserve">wane i wyrejestrowane </w:t>
      </w:r>
      <w:r w:rsidR="00597D29" w:rsidRPr="005F69B7">
        <w:rPr>
          <w:b/>
        </w:rPr>
        <w:t xml:space="preserve">w </w:t>
      </w:r>
      <w:r w:rsidR="00683218">
        <w:rPr>
          <w:b/>
        </w:rPr>
        <w:t>maju</w:t>
      </w:r>
      <w:r w:rsidRPr="005F69B7">
        <w:rPr>
          <w:b/>
        </w:rPr>
        <w:t xml:space="preserve"> 202</w:t>
      </w:r>
      <w:r w:rsidR="008D1D17">
        <w:rPr>
          <w:b/>
        </w:rPr>
        <w:t>1</w:t>
      </w:r>
      <w:r w:rsidRPr="005F69B7">
        <w:rPr>
          <w:b/>
        </w:rPr>
        <w:t xml:space="preserve"> r.</w:t>
      </w:r>
    </w:p>
    <w:p w14:paraId="3FF06A53" w14:textId="571359E3" w:rsidR="008D1D17" w:rsidRDefault="008D1D17" w:rsidP="00352C78">
      <w:pPr>
        <w:autoSpaceDE w:val="0"/>
        <w:autoSpaceDN w:val="0"/>
        <w:adjustRightInd w:val="0"/>
        <w:jc w:val="center"/>
        <w:rPr>
          <w:noProof/>
          <w:lang w:eastAsia="pl-PL"/>
        </w:rPr>
      </w:pPr>
    </w:p>
    <w:p w14:paraId="1C6C3A93" w14:textId="7FDB4C6E" w:rsidR="00E511B2" w:rsidRPr="005F69B7" w:rsidRDefault="00683218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1B100270" wp14:editId="71A2D00D">
            <wp:extent cx="5191125" cy="5446395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DC7B61F" w14:textId="77777777" w:rsidR="00683218" w:rsidRPr="00D1577F" w:rsidRDefault="00683218" w:rsidP="00683218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maja 2021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 xml:space="preserve"> 21010 podmiotów miało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 1,7% mniej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</w:t>
      </w:r>
      <w:r>
        <w:rPr>
          <w:rFonts w:cs="FiraSans-Regular"/>
          <w:color w:val="000000" w:themeColor="text1"/>
          <w:szCs w:val="19"/>
        </w:rPr>
        <w:t>zące działalność gospodarczą (95,1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mniej niż przed miesiącem</w:t>
      </w:r>
      <w:r w:rsidRPr="00623E71">
        <w:rPr>
          <w:rFonts w:cs="FiraSans-Regular"/>
          <w:color w:val="000000" w:themeColor="text1"/>
          <w:szCs w:val="19"/>
        </w:rPr>
        <w:t>)</w:t>
      </w:r>
      <w:r>
        <w:rPr>
          <w:rFonts w:cs="FiraSans-Regular"/>
          <w:color w:val="000000" w:themeColor="text1"/>
          <w:szCs w:val="19"/>
        </w:rPr>
        <w:t>.</w:t>
      </w:r>
      <w:r w:rsidRPr="007F1AFA">
        <w:rPr>
          <w:rFonts w:cs="FiraSans-Regular"/>
          <w:color w:val="000000" w:themeColor="text1"/>
          <w:szCs w:val="19"/>
        </w:rPr>
        <w:t xml:space="preserve"> </w:t>
      </w:r>
    </w:p>
    <w:p w14:paraId="48DBEF77" w14:textId="74A48AAA" w:rsidR="00721216" w:rsidRDefault="00721216">
      <w:pPr>
        <w:spacing w:line="230" w:lineRule="exact"/>
        <w:ind w:firstLine="454"/>
      </w:pPr>
      <w:r>
        <w:br w:type="page"/>
      </w:r>
    </w:p>
    <w:p w14:paraId="387E734F" w14:textId="7401842F" w:rsidR="00352C78" w:rsidRPr="008F0B54" w:rsidRDefault="00352C78" w:rsidP="00352C78">
      <w:pPr>
        <w:autoSpaceDE w:val="0"/>
        <w:autoSpaceDN w:val="0"/>
        <w:adjustRightInd w:val="0"/>
        <w:jc w:val="both"/>
      </w:pPr>
      <w:r w:rsidRPr="008F0B54">
        <w:lastRenderedPageBreak/>
        <w:t xml:space="preserve">Mapa </w:t>
      </w:r>
      <w:r w:rsidR="007C360A" w:rsidRPr="008F0B54">
        <w:t xml:space="preserve">3. </w:t>
      </w:r>
      <w:r w:rsidRPr="008F0B54">
        <w:rPr>
          <w:b/>
        </w:rPr>
        <w:t>Podmioty gospodarki narodowej z zawieszoną działalnością</w:t>
      </w:r>
      <w:r w:rsidR="00701F4A" w:rsidRPr="008F0B54">
        <w:rPr>
          <w:b/>
        </w:rPr>
        <w:t xml:space="preserve"> </w:t>
      </w:r>
      <w:r w:rsidR="00340069" w:rsidRPr="008F0B54">
        <w:rPr>
          <w:b/>
        </w:rPr>
        <w:t xml:space="preserve">w </w:t>
      </w:r>
      <w:r w:rsidR="00060C27">
        <w:rPr>
          <w:b/>
        </w:rPr>
        <w:t>maju</w:t>
      </w:r>
      <w:r w:rsidR="008D1D17">
        <w:rPr>
          <w:b/>
        </w:rPr>
        <w:t xml:space="preserve"> 2021</w:t>
      </w:r>
      <w:r w:rsidR="00E12FBC" w:rsidRPr="008F0B54">
        <w:rPr>
          <w:b/>
        </w:rPr>
        <w:t xml:space="preserve"> r</w:t>
      </w:r>
      <w:r w:rsidR="007C360A" w:rsidRPr="008F0B54">
        <w:rPr>
          <w:b/>
        </w:rPr>
        <w:t>.</w:t>
      </w:r>
      <w:r w:rsidR="005F69B7" w:rsidRPr="008F0B54">
        <w:rPr>
          <w:b/>
        </w:rPr>
        <w:t xml:space="preserve"> </w:t>
      </w:r>
    </w:p>
    <w:p w14:paraId="661A77B0" w14:textId="77777777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2DC91A0A" w:rsidR="00C35A0A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16F8C4A8" w14:textId="4FB8534E" w:rsidR="008D1D17" w:rsidRDefault="00411293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6D60C028" wp14:editId="3F21DEF6">
            <wp:extent cx="4754890" cy="6294133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regon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890" cy="629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23C38CE8" w14:textId="77777777" w:rsidR="008D1D17" w:rsidRPr="008F0B54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E645508" w14:textId="77777777" w:rsidR="00A3371C" w:rsidRPr="005F69B7" w:rsidRDefault="002138AA" w:rsidP="002138AA">
      <w:pPr>
        <w:pStyle w:val="Nagwek1"/>
        <w:spacing w:before="240" w:after="120"/>
      </w:pPr>
      <w:bookmarkStart w:id="46" w:name="_Toc75870047"/>
      <w:r w:rsidRPr="005F69B7">
        <w:t>Koniunktura gospodarcza</w:t>
      </w:r>
      <w:bookmarkEnd w:id="46"/>
    </w:p>
    <w:p w14:paraId="4AA17186" w14:textId="50AE93C8" w:rsidR="004633FE" w:rsidRDefault="00DC3FA5" w:rsidP="007477B6">
      <w:pPr>
        <w:spacing w:line="230" w:lineRule="exact"/>
        <w:rPr>
          <w:rFonts w:cs="FiraSans-Regular"/>
          <w:spacing w:val="-2"/>
          <w:szCs w:val="19"/>
        </w:rPr>
      </w:pPr>
      <w:r w:rsidRPr="00DC3FA5">
        <w:rPr>
          <w:noProof/>
        </w:rPr>
        <w:t>We wszystkich badanych obszarach przedsiębiorcy w czerwcu br. oceniają koniunkturę lepiej lub podobnie jak w maju br. Największa poprawa ocen nastąpiła w sekcji zakwaterowanie i gastronomia. Jedynie w sekcji budownictwo wskaźnik ogólnego klimatu koniunktury jest ujemny.</w:t>
      </w:r>
    </w:p>
    <w:p w14:paraId="4245EF51" w14:textId="77777777" w:rsidR="00B14D4E" w:rsidRDefault="00B14D4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3B3741C6" w14:textId="77777777" w:rsidR="00411293" w:rsidRDefault="00411293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0811B346" w14:textId="77777777" w:rsidR="00411293" w:rsidRDefault="00411293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2A173788" w14:textId="77777777" w:rsidR="00411293" w:rsidRDefault="00411293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0FCE8698" w14:textId="77777777" w:rsidR="00F81CDE" w:rsidRDefault="00F81CD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010E3716" w14:textId="77777777" w:rsidR="00F81CDE" w:rsidRDefault="00F81CD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1963ED82" w14:textId="77777777" w:rsidR="00F81CDE" w:rsidRDefault="00F81CD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2E8CF1A1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701E800F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5D239FBB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3AB3B282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1AD3FC72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78A5E40C" w14:textId="7E82F0BF" w:rsidR="004633FE" w:rsidRPr="005F69B7" w:rsidRDefault="004633FE" w:rsidP="004633FE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 działy PKD 2007)</w:t>
      </w:r>
      <w:r>
        <w:rPr>
          <w:b/>
        </w:rPr>
        <w:t>.</w:t>
      </w:r>
    </w:p>
    <w:p w14:paraId="06E545FA" w14:textId="5A66DF24" w:rsidR="0044472F" w:rsidRDefault="00244B3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CC0986C" wp14:editId="76F089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55538" cy="4020895"/>
                <wp:effectExtent l="0" t="0" r="7620" b="17780"/>
                <wp:wrapNone/>
                <wp:docPr id="42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5538" cy="4020895"/>
                          <a:chOff x="0" y="0"/>
                          <a:chExt cx="8095552" cy="5391150"/>
                        </a:xfrm>
                      </wpg:grpSpPr>
                      <wpg:graphicFrame>
                        <wpg:cNvPr id="43" name="Wykres 43"/>
                        <wpg:cNvFrPr>
                          <a:graphicFrameLocks/>
                        </wpg:cNvFrPr>
                        <wpg:xfrm>
                          <a:off x="0" y="35500"/>
                          <a:ext cx="6419851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8"/>
                          </a:graphicData>
                        </a:graphic>
                      </wpg:graphicFrame>
                      <wpg:graphicFrame>
                        <wpg:cNvPr id="45" name="Wykres 45"/>
                        <wpg:cNvFrPr>
                          <a:graphicFrameLocks/>
                        </wpg:cNvFrPr>
                        <wpg:xfrm>
                          <a:off x="6439137" y="0"/>
                          <a:ext cx="1656415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9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0A2BC317" id="Grupa 1" o:spid="_x0000_s1026" style="position:absolute;margin-left:0;margin-top:0;width:531.95pt;height:316.6pt;z-index:251662336" coordsize="80955,53911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43" o:spid="_x0000_s1027" type="#_x0000_t75" style="position:absolute;top:326;width:64212;height:5337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k0z1&#10;OMIAAADbAAAADwAAAGRycy9kb3ducmV2LnhtbESP3YrCMBSE7wXfIRzBO039oUg1iqgLvViQVR/g&#10;0BzbYnNSm2xb334jCHs5zMw3zGbXm0q01LjSsoLZNAJBnFldcq7gdv2arEA4j6yxskwKXuRgtx0O&#10;Npho2/EPtRefiwBhl6CCwvs6kdJlBRl0U1sTB+9uG4M+yCaXusEuwE0l51EUS4Mlh4UCazoUlD0u&#10;v0bBmeKTv1J67L4f7WkRm/T4NFap8ajfr0F46v1/+NNOtYLlAt5fwg+Q2z8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k0z1OMIAAADbAAAADwAAAAAAAAAAAAAAAACbAgAAZHJzL2Rv&#10;d25yZXYueG1sUEsFBgAAAAAEAAQA8wAAAIoDAAAAAA==&#10;">
                  <v:imagedata r:id="rId30" o:title=""/>
                  <o:lock v:ext="edit" aspectratio="f"/>
                </v:shape>
                <v:shape id="Wykres 45" o:spid="_x0000_s1028" type="#_x0000_t75" style="position:absolute;left:64358;width:16656;height:53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jpyr&#10;WcMAAADbAAAADwAAAGRycy9kb3ducmV2LnhtbESPT2vCQBTE7wW/w/IEb3VTiUVTVxFBEHpq6sHj&#10;M/uahGbfrtk1f759tyB4HGbmN8xmN5hGdNT62rKCt3kCgriwuuZSwfn7+LoC4QOyxsYyKRjJw247&#10;edlgpm3PX9TloRQRwj5DBVUILpPSFxUZ9HPriKP3Y1uDIcq2lLrFPsJNIxdJ8i4N1hwXKnR0qKj4&#10;ze9GwX5c55daH1fN9dOl9urdrVg6pWbTYf8BItAQnuFH+6QVpEv4/xJ/gNz+AQ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I6cq1nDAAAA2wAAAA8AAAAAAAAAAAAAAAAAmwIAAGRycy9k&#10;b3ducmV2LnhtbFBLBQYAAAAABAAEAPMAAACLAwAAAAA=&#10;">
                  <v:imagedata r:id="rId31" o:title=""/>
                  <o:lock v:ext="edit" aspectratio="f"/>
                </v:shape>
              </v:group>
            </w:pict>
          </mc:Fallback>
        </mc:AlternateContent>
      </w:r>
    </w:p>
    <w:p w14:paraId="24BA3647" w14:textId="77777777" w:rsidR="0044472F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6C10CF3" w14:textId="7D4F7875" w:rsidR="0044472F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71A80E0" w14:textId="138660B5" w:rsidR="0044472F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8A0F7A6" w14:textId="4942BB91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2496EA0" w14:textId="3814C08C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625C95E" w14:textId="48F45D8D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2AADB70" w14:textId="36278FCA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FB12BAF" w14:textId="168A3662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3AE5A3CE" w14:textId="32F53F45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6C9D767" w14:textId="535F7D4F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58593B6B" w14:textId="16A84BD2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2497021" w14:textId="781A9711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3948573" w14:textId="27ECD56F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3D08603" w14:textId="2EE5AA16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1B1F709" w14:textId="17E0CF18" w:rsidR="0096632B" w:rsidRDefault="00060C27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  <w:r w:rsidRPr="00244B3B">
        <w:rPr>
          <w:rFonts w:ascii="Fira Sans SemiBold" w:hAnsi="Fira Sans SemiBold" w:cs="FiraSans-Bold"/>
          <w:bCs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7785F92" wp14:editId="177A6E3B">
                <wp:simplePos x="0" y="0"/>
                <wp:positionH relativeFrom="column">
                  <wp:posOffset>5195475</wp:posOffset>
                </wp:positionH>
                <wp:positionV relativeFrom="paragraph">
                  <wp:posOffset>195879</wp:posOffset>
                </wp:positionV>
                <wp:extent cx="175260" cy="21463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AB2D5" w14:textId="288503C6" w:rsidR="00104277" w:rsidRPr="00244B3B" w:rsidRDefault="00104277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r w:rsidRPr="00244B3B">
                              <w:rPr>
                                <w:sz w:val="17"/>
                                <w:szCs w:val="17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85F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09.1pt;margin-top:15.4pt;width:13.8pt;height:1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" stroked="f">
                <v:textbox>
                  <w:txbxContent>
                    <w:p w14:paraId="614AB2D5" w14:textId="288503C6" w:rsidR="00104277" w:rsidRPr="00244B3B" w:rsidRDefault="00104277">
                      <w:pPr>
                        <w:rPr>
                          <w:sz w:val="17"/>
                          <w:szCs w:val="17"/>
                        </w:rPr>
                      </w:pPr>
                      <w:r w:rsidRPr="00244B3B">
                        <w:rPr>
                          <w:sz w:val="17"/>
                          <w:szCs w:val="17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ED4DB" w14:textId="54DF5C32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818C56E" w14:textId="655B98B9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EE39909" w14:textId="77777777" w:rsidR="00060C27" w:rsidRDefault="00060C27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954BC5D" w14:textId="67F4C9A3" w:rsidR="00A655C9" w:rsidRPr="005F69B7" w:rsidRDefault="00A655C9" w:rsidP="00A655C9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5F69B7">
        <w:rPr>
          <w:rFonts w:ascii="Fira Sans SemiBold" w:hAnsi="Fira Sans SemiBold" w:cs="FiraSans-Bold"/>
          <w:bCs/>
          <w:szCs w:val="19"/>
        </w:rPr>
        <w:t xml:space="preserve">Wyniki badania dot. wpływu pandemii </w:t>
      </w:r>
      <w:proofErr w:type="spellStart"/>
      <w:r w:rsidRPr="005F69B7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5F69B7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5F69B7">
        <w:rPr>
          <w:rFonts w:ascii="Fira Sans SemiBold" w:hAnsi="Fira Sans SemiBold" w:cstheme="minorBidi"/>
          <w:szCs w:val="19"/>
          <w:vertAlign w:val="superscript"/>
        </w:rPr>
        <w:footnoteReference w:id="7"/>
      </w:r>
    </w:p>
    <w:p w14:paraId="72CB1A1E" w14:textId="15273ED5" w:rsidR="00157BA1" w:rsidRDefault="00653DD2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093D52E9" wp14:editId="160A549B">
            <wp:simplePos x="0" y="0"/>
            <wp:positionH relativeFrom="margin">
              <wp:align>right</wp:align>
            </wp:positionH>
            <wp:positionV relativeFrom="paragraph">
              <wp:posOffset>375920</wp:posOffset>
            </wp:positionV>
            <wp:extent cx="6645910" cy="2976245"/>
            <wp:effectExtent l="0" t="0" r="2540" b="0"/>
            <wp:wrapTopAndBottom/>
            <wp:docPr id="48" name="Wykres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  <w:r w:rsidR="00157BA1" w:rsidRPr="005F69B7">
        <w:rPr>
          <w:rFonts w:cs="Fira Sans"/>
          <w:i/>
          <w:szCs w:val="19"/>
        </w:rPr>
        <w:t xml:space="preserve">Pyt. 1. </w:t>
      </w:r>
      <w:r w:rsidR="0051319A" w:rsidRPr="005F69B7">
        <w:rPr>
          <w:rFonts w:cs="Fira Sans"/>
          <w:i/>
          <w:szCs w:val="19"/>
        </w:rPr>
        <w:t>Negatywne skutki pande</w:t>
      </w:r>
      <w:r w:rsidR="00EA54D1" w:rsidRPr="005F69B7">
        <w:rPr>
          <w:rFonts w:cs="Fira Sans"/>
          <w:i/>
          <w:szCs w:val="19"/>
        </w:rPr>
        <w:t xml:space="preserve">mii </w:t>
      </w:r>
      <w:proofErr w:type="spellStart"/>
      <w:r w:rsidR="0051319A" w:rsidRPr="005F69B7">
        <w:rPr>
          <w:rFonts w:cs="Fira Sans"/>
          <w:i/>
          <w:szCs w:val="19"/>
        </w:rPr>
        <w:t>koronawirusa</w:t>
      </w:r>
      <w:proofErr w:type="spellEnd"/>
      <w:r w:rsidR="0051319A" w:rsidRPr="005F69B7">
        <w:rPr>
          <w:rFonts w:cs="Fira Sans"/>
          <w:i/>
          <w:szCs w:val="19"/>
        </w:rPr>
        <w:t xml:space="preserve"> i jej konsekwencje dla prowadzonej przez Państwa firmę działalności gospodarczej będą w bieżącym miesiącu:</w:t>
      </w:r>
    </w:p>
    <w:p w14:paraId="349B9737" w14:textId="7B736644" w:rsidR="00653DD2" w:rsidRDefault="00653DD2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</w:p>
    <w:p w14:paraId="07BE6FC7" w14:textId="79704443" w:rsidR="00653DD2" w:rsidRDefault="00653DD2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</w:p>
    <w:p w14:paraId="55D233B5" w14:textId="68B8A37B" w:rsidR="007F08A1" w:rsidRPr="005F69B7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 w:rsidRPr="005F69B7">
        <w:rPr>
          <w:rFonts w:cs="Fira Sans"/>
          <w:i/>
          <w:szCs w:val="19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419CC344" w14:textId="05454C66" w:rsidR="00810C7A" w:rsidRDefault="00653DD2" w:rsidP="009918E2">
      <w:pPr>
        <w:autoSpaceDE w:val="0"/>
        <w:autoSpaceDN w:val="0"/>
        <w:adjustRightInd w:val="0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E90AB7D" wp14:editId="255C8E1C">
            <wp:extent cx="6645910" cy="3961130"/>
            <wp:effectExtent l="0" t="0" r="2540" b="1270"/>
            <wp:docPr id="50" name="Wykres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A7CF972" w14:textId="77777777" w:rsidR="000C7E66" w:rsidRDefault="00157BA1" w:rsidP="000C7E66">
      <w:pPr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 xml:space="preserve">Pyt. 3. </w:t>
      </w:r>
      <w:r w:rsidR="000C7E66" w:rsidRPr="000C7E66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Default="000C7E66" w:rsidP="0049083F">
      <w:pPr>
        <w:rPr>
          <w:rFonts w:cs="FiraSans-Bold"/>
          <w:bCs/>
          <w:i/>
          <w:szCs w:val="19"/>
        </w:rPr>
      </w:pPr>
      <w:r w:rsidRPr="000C7E66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789390B" w14:textId="490F446A" w:rsidR="00E65DD4" w:rsidRDefault="00653DD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69C06854" wp14:editId="775794EE">
            <wp:extent cx="6645910" cy="3267075"/>
            <wp:effectExtent l="0" t="0" r="2540" b="0"/>
            <wp:docPr id="51" name="Wykres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4A28EF82" w14:textId="77777777" w:rsidR="004633F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9A07132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B2338F1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C72D2AD" w14:textId="77777777" w:rsidR="00060C27" w:rsidRDefault="00060C27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414C7514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51DE7EF" w14:textId="764B9168" w:rsidR="00D077E9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 xml:space="preserve">Pyt. </w:t>
      </w:r>
      <w:r w:rsidR="0017227B" w:rsidRPr="005F69B7">
        <w:rPr>
          <w:rFonts w:cs="FiraSans-Bold"/>
          <w:bCs/>
          <w:i/>
          <w:szCs w:val="19"/>
        </w:rPr>
        <w:t xml:space="preserve">4. Jeżeli bieżące działania i ograniczenia powzięte w celu zwalczania </w:t>
      </w:r>
      <w:proofErr w:type="spellStart"/>
      <w:r w:rsidR="0017227B" w:rsidRPr="005F69B7">
        <w:rPr>
          <w:rFonts w:cs="FiraSans-Bold"/>
          <w:bCs/>
          <w:i/>
          <w:szCs w:val="19"/>
        </w:rPr>
        <w:t>koronawirusa</w:t>
      </w:r>
      <w:proofErr w:type="spellEnd"/>
      <w:r w:rsidR="0017227B" w:rsidRPr="005F69B7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45E6720F" w:rsidR="00D077E9" w:rsidRDefault="00653DD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34B27EF2" wp14:editId="03394573">
            <wp:extent cx="6645910" cy="2789555"/>
            <wp:effectExtent l="0" t="0" r="2540" b="0"/>
            <wp:docPr id="52" name="Wykres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6204291A" w14:textId="77777777" w:rsidR="00B14D4E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CAAE9A4" w14:textId="3A2CA11A" w:rsidR="00F628DE" w:rsidRDefault="00024665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5. </w:t>
      </w:r>
      <w:r w:rsidRPr="00024665">
        <w:rPr>
          <w:rFonts w:cs="FiraSans-Bold"/>
          <w:bCs/>
          <w:i/>
          <w:szCs w:val="19"/>
        </w:rPr>
        <w:t>Jakie są Państwa aktualne przewidywania, co do poziomu inwestycji Państwa firmy w 2021 r. w odniesieniu do inwestycji zrealizowanych w 2020 r. ?</w:t>
      </w:r>
    </w:p>
    <w:p w14:paraId="4777613D" w14:textId="1CA25462" w:rsidR="006F52D8" w:rsidRDefault="006F52D8" w:rsidP="00062F24">
      <w:pPr>
        <w:autoSpaceDE w:val="0"/>
        <w:autoSpaceDN w:val="0"/>
        <w:adjustRightInd w:val="0"/>
        <w:spacing w:before="120"/>
        <w:rPr>
          <w:noProof/>
          <w:sz w:val="18"/>
          <w:szCs w:val="18"/>
          <w:lang w:eastAsia="pl-PL"/>
        </w:rPr>
      </w:pPr>
    </w:p>
    <w:p w14:paraId="30923836" w14:textId="1DF4C486" w:rsidR="00653DD2" w:rsidRDefault="00143FEF" w:rsidP="00062F24">
      <w:pPr>
        <w:autoSpaceDE w:val="0"/>
        <w:autoSpaceDN w:val="0"/>
        <w:adjustRightInd w:val="0"/>
        <w:spacing w:before="120"/>
        <w:rPr>
          <w:noProof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5223FACE" wp14:editId="79417401">
            <wp:extent cx="6645910" cy="5494020"/>
            <wp:effectExtent l="0" t="0" r="254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33A05178" w14:textId="602CAB74" w:rsidR="00D34587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>Pyt. 6. Jaka będzie w bieżącym miesiącu, w relacji do poprzedniego miesiąca, szacunkowa (w procentach) zmiana poziomu zatrudnienia w Państwa firmie?</w:t>
      </w:r>
    </w:p>
    <w:p w14:paraId="4C4219F1" w14:textId="77FADCF0" w:rsidR="00B2162C" w:rsidRDefault="00143FEF" w:rsidP="00B13F42">
      <w:pPr>
        <w:autoSpaceDE w:val="0"/>
        <w:autoSpaceDN w:val="0"/>
        <w:adjustRightInd w:val="0"/>
        <w:spacing w:before="120"/>
        <w:jc w:val="center"/>
      </w:pPr>
      <w:r>
        <w:rPr>
          <w:noProof/>
          <w:lang w:eastAsia="pl-PL"/>
        </w:rPr>
        <w:drawing>
          <wp:inline distT="0" distB="0" distL="0" distR="0" wp14:anchorId="6DFAE184" wp14:editId="5E275EDC">
            <wp:extent cx="6645910" cy="3027045"/>
            <wp:effectExtent l="0" t="0" r="2540" b="1905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EEA0CB1" w14:textId="77777777" w:rsidR="00640816" w:rsidRPr="005F69B7" w:rsidRDefault="00640816">
      <w:pPr>
        <w:spacing w:line="230" w:lineRule="exact"/>
        <w:ind w:firstLine="454"/>
        <w:sectPr w:rsidR="00640816" w:rsidRPr="005F69B7" w:rsidSect="00AF69BA">
          <w:footerReference w:type="even" r:id="rId38"/>
          <w:footerReference w:type="default" r:id="rId39"/>
          <w:headerReference w:type="first" r:id="rId40"/>
          <w:footerReference w:type="first" r:id="rId41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5A5B709" w:rsidR="00D21774" w:rsidRPr="00D21774" w:rsidRDefault="00D21774" w:rsidP="00D21774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D21774">
        <w:rPr>
          <w:b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FF68E8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292A86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6076A56C" w:rsidR="00E87F28" w:rsidRPr="005F69B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7EA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77777777" w:rsidR="00E87F28" w:rsidRPr="005F69B7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47CF37B" w14:textId="77777777" w:rsidR="00E87F28" w:rsidRPr="005F69B7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77777777" w:rsidR="00E87F28" w:rsidRPr="005F69B7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0E72CCB" w14:textId="77777777" w:rsidR="00E87F28" w:rsidRPr="005F69B7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454E18" w:rsidRPr="005F69B7" w14:paraId="22F4A1CC" w14:textId="77777777" w:rsidTr="00FF68E8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DDFC92B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1B17DD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19A5BC7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6E2BE5C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10F3068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AF23E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670B88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7B7148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32473C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11194C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37FB428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346DAF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041FD2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47645A7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244,2</w:t>
            </w:r>
          </w:p>
        </w:tc>
      </w:tr>
      <w:tr w:rsidR="008C3A9F" w:rsidRPr="005F69B7" w14:paraId="54F83FFC" w14:textId="77777777" w:rsidTr="00FF68E8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9C17166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075C827E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54F3D2A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5246FE50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B80E281" w14:textId="4B26F2D6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459C2DD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742B8BB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5636175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37A5298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30D6B33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0AAD2E5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049CF9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8F5AAC7" w14:textId="77777777" w:rsidTr="00FF68E8">
        <w:tc>
          <w:tcPr>
            <w:tcW w:w="3994" w:type="dxa"/>
            <w:shd w:val="clear" w:color="auto" w:fill="auto"/>
            <w:vAlign w:val="bottom"/>
          </w:tcPr>
          <w:p w14:paraId="52BB93B7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428140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46D9A1C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12FA5A2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77B669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A0597EA" w14:textId="645F33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2B801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58D7F21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175C9AE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BCD95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E0DC3F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160017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60977BF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8C3A9F" w:rsidRPr="005F69B7" w14:paraId="60313CB7" w14:textId="77777777" w:rsidTr="00FF68E8">
        <w:tc>
          <w:tcPr>
            <w:tcW w:w="3994" w:type="dxa"/>
            <w:shd w:val="clear" w:color="auto" w:fill="auto"/>
            <w:vAlign w:val="bottom"/>
          </w:tcPr>
          <w:p w14:paraId="43A56118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3D2852BC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306D339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3BEA3825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089718EF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492A29F" w14:textId="303EEBB0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915531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0DAE7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618BA4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5E86027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4348E50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07A4407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6933E9F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B55ADD3" w14:textId="77777777" w:rsidTr="00FF68E8">
        <w:tc>
          <w:tcPr>
            <w:tcW w:w="3994" w:type="dxa"/>
            <w:shd w:val="clear" w:color="auto" w:fill="auto"/>
            <w:vAlign w:val="bottom"/>
          </w:tcPr>
          <w:p w14:paraId="5BF31B4F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5C4DC37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05C3B8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4C681C1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BAF00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C684CA" w14:textId="01D6FA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7111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3AF9E0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5DB5A66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6AA48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7E62316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2483D0C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0ABBA2A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97,8</w:t>
            </w:r>
          </w:p>
        </w:tc>
      </w:tr>
      <w:tr w:rsidR="008C3A9F" w:rsidRPr="005F69B7" w14:paraId="42AB54B7" w14:textId="77777777" w:rsidTr="00FF68E8">
        <w:tc>
          <w:tcPr>
            <w:tcW w:w="3994" w:type="dxa"/>
            <w:shd w:val="clear" w:color="auto" w:fill="auto"/>
            <w:vAlign w:val="bottom"/>
          </w:tcPr>
          <w:p w14:paraId="70FA271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4EFAD9BA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7E1F512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378ACA6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27A44272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108621" w14:textId="78E480A5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63261BA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6D7CADD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0463388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37FD1D8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2511D3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336782C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067A66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7EE27FF6" w14:textId="77777777" w:rsidTr="00FF68E8">
        <w:tc>
          <w:tcPr>
            <w:tcW w:w="3994" w:type="dxa"/>
            <w:shd w:val="clear" w:color="auto" w:fill="auto"/>
            <w:vAlign w:val="bottom"/>
          </w:tcPr>
          <w:p w14:paraId="41DDC958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3EF190AE" w14:textId="098150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54482C91" w14:textId="749F5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FE289D8" w14:textId="1829C01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0CF1522" w14:textId="6825BC7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85AC8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36AA853" w14:textId="4D0AD0B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DC82C01" w14:textId="0F00112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734CF083" w14:textId="4554FD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9B3BCBC" w14:textId="558305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F5C6EE9" w14:textId="416AB9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817A8BB" w14:textId="6E4EC1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EB0B75F" w14:textId="6C4EEA0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C777C26" w14:textId="7E1EA5B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640816">
              <w:rPr>
                <w:rFonts w:ascii="Fira Sans" w:hAnsi="Fira Sans" w:cs="Arial"/>
                <w:szCs w:val="16"/>
              </w:rPr>
              <w:t>87,3</w:t>
            </w:r>
          </w:p>
        </w:tc>
      </w:tr>
      <w:tr w:rsidR="00621444" w:rsidRPr="005F69B7" w14:paraId="0CEB367B" w14:textId="77777777" w:rsidTr="00FF68E8">
        <w:tc>
          <w:tcPr>
            <w:tcW w:w="3994" w:type="dxa"/>
            <w:shd w:val="clear" w:color="auto" w:fill="auto"/>
            <w:vAlign w:val="bottom"/>
          </w:tcPr>
          <w:p w14:paraId="52540F7B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1C5673B4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44B292E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24C3264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47BB4E3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D24A559" w14:textId="5E39AD32" w:rsidR="00621444" w:rsidRPr="005F69B7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0D3442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1A1374C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19EAD95B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4C0F7B0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D9914D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16E51666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4637751" w:rsidR="00621444" w:rsidRPr="00640816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07F9BAB5" w14:textId="77777777" w:rsidTr="00FF68E8">
        <w:tc>
          <w:tcPr>
            <w:tcW w:w="3994" w:type="dxa"/>
            <w:shd w:val="clear" w:color="auto" w:fill="auto"/>
            <w:vAlign w:val="bottom"/>
          </w:tcPr>
          <w:p w14:paraId="3695B91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 xml:space="preserve">Stopa </w:t>
            </w:r>
            <w:proofErr w:type="spellStart"/>
            <w:r w:rsidRPr="005F69B7">
              <w:rPr>
                <w:rFonts w:ascii="Fira Sans" w:hAnsi="Fira Sans"/>
              </w:rPr>
              <w:t>bezrobocia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21E06E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257FE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0E5F18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0F3F9D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D24175" w14:textId="482AAEC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A151E2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7912F43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3A62A1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5624D6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466C086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0CB66A2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150FCE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</w:tr>
      <w:tr w:rsidR="00621444" w:rsidRPr="005F69B7" w14:paraId="7662A346" w14:textId="77777777" w:rsidTr="00FF68E8">
        <w:tc>
          <w:tcPr>
            <w:tcW w:w="3994" w:type="dxa"/>
            <w:shd w:val="clear" w:color="auto" w:fill="auto"/>
            <w:vAlign w:val="bottom"/>
          </w:tcPr>
          <w:p w14:paraId="127C6276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3BA189AC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11B9D7D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035F321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68D728E7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267F2F" w14:textId="22011B19" w:rsidR="00621444" w:rsidRPr="005F69B7" w:rsidRDefault="00AA4A8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0B672D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367BA8D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0886CD3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24A27C4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4C81A4F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2C8A30D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613E4281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1C5183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1650074B" w14:textId="77777777" w:rsidTr="00FF68E8">
        <w:tc>
          <w:tcPr>
            <w:tcW w:w="3994" w:type="dxa"/>
            <w:shd w:val="clear" w:color="auto" w:fill="auto"/>
            <w:vAlign w:val="bottom"/>
          </w:tcPr>
          <w:p w14:paraId="411E9C0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74CDA6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09956D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39D41C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B68804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905C51" w14:textId="3D3AA5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71C0B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14C3B59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09B43A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52D7C6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05CB20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1C5B72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225DED5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2229</w:t>
            </w:r>
          </w:p>
        </w:tc>
      </w:tr>
      <w:tr w:rsidR="00621444" w:rsidRPr="005F69B7" w14:paraId="5A546BC0" w14:textId="77777777" w:rsidTr="00FF68E8">
        <w:tc>
          <w:tcPr>
            <w:tcW w:w="3994" w:type="dxa"/>
            <w:shd w:val="clear" w:color="auto" w:fill="auto"/>
            <w:vAlign w:val="bottom"/>
          </w:tcPr>
          <w:p w14:paraId="1734756E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3F2B57B0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14FC882C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0BD19CD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214907DA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C76056" w14:textId="65B648AE" w:rsidR="00621444" w:rsidRPr="005F69B7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7C19CDF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231F1FF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1C772DA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0EA6D7D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8CCB93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2C2093A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3FD6BD1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7A07B1B" w14:textId="77777777" w:rsidTr="00FF68E8">
        <w:tc>
          <w:tcPr>
            <w:tcW w:w="3994" w:type="dxa"/>
            <w:shd w:val="clear" w:color="auto" w:fill="auto"/>
            <w:vAlign w:val="bottom"/>
          </w:tcPr>
          <w:p w14:paraId="73B6799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957F5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799638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1DEAB28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5F8451F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B275F2" w14:textId="5FE6AE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73463F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0A17111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17883E1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F45A7A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4D1801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532D83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6BDC3B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</w:t>
            </w:r>
          </w:p>
        </w:tc>
      </w:tr>
      <w:tr w:rsidR="007F516F" w:rsidRPr="005F69B7" w14:paraId="4ADD167B" w14:textId="77777777" w:rsidTr="00FF68E8">
        <w:tc>
          <w:tcPr>
            <w:tcW w:w="3994" w:type="dxa"/>
            <w:shd w:val="clear" w:color="auto" w:fill="auto"/>
            <w:vAlign w:val="bottom"/>
          </w:tcPr>
          <w:p w14:paraId="429FADC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7CCFCA5C" w:rsidR="007F516F" w:rsidRPr="005F69B7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1996676" w:rsidR="007F516F" w:rsidRPr="005F69B7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19374A9" w:rsidR="007F516F" w:rsidRPr="005F69B7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09BEF92F" w:rsidR="007F516F" w:rsidRPr="005F69B7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08BC81" w14:textId="1D0F1C2C" w:rsidR="007F516F" w:rsidRPr="005F69B7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4018C220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3EA0F661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21D334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11B32D08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6AEFEF10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724562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E7ED1D9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DD843CE" w14:textId="77777777" w:rsidTr="00FF68E8">
        <w:tc>
          <w:tcPr>
            <w:tcW w:w="3994" w:type="dxa"/>
            <w:vMerge w:val="restart"/>
            <w:shd w:val="clear" w:color="auto" w:fill="auto"/>
          </w:tcPr>
          <w:p w14:paraId="1EB44F7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Przeciętne miesięczne wynagrodzenia brutto </w:t>
            </w:r>
            <w:r w:rsidRPr="005F69B7">
              <w:rPr>
                <w:rFonts w:ascii="Fira Sans" w:hAnsi="Fira Sans"/>
              </w:rPr>
              <w:br/>
              <w:t xml:space="preserve">w sektorze </w:t>
            </w:r>
            <w:r w:rsidRPr="005F69B7">
              <w:rPr>
                <w:rFonts w:ascii="Fira Sans" w:hAnsi="Fira Sans"/>
                <w:color w:val="000000"/>
              </w:rPr>
              <w:t>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a </w:t>
            </w:r>
            <w:r w:rsidRPr="005F69B7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0826131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73B9FC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6678FA3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39D438D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AFF30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DC9921F" w14:textId="53A301A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62F3A1A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2AEEA56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4A80533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ABB98F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72AD9C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15A48D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1C12998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4831,17</w:t>
            </w:r>
          </w:p>
        </w:tc>
      </w:tr>
      <w:tr w:rsidR="008C3A9F" w:rsidRPr="005F69B7" w14:paraId="550FC8AB" w14:textId="77777777" w:rsidTr="00FF68E8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0BDC15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3C8B64E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3A3C4EBA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72A63CCA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9A2101" w14:textId="6407CE45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37B1531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5B1109C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5350B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7F67FC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128E7D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87A9AB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260066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211F68D" w14:textId="77777777" w:rsidTr="00FF68E8">
        <w:tc>
          <w:tcPr>
            <w:tcW w:w="3994" w:type="dxa"/>
            <w:shd w:val="clear" w:color="auto" w:fill="auto"/>
            <w:vAlign w:val="bottom"/>
          </w:tcPr>
          <w:p w14:paraId="5992196B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6283DE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259BBC4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0997897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371FF8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95EA459" w14:textId="49E567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22462E3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16E6A3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891790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47CA856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4FB265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18FAE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2E627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106,8</w:t>
            </w:r>
          </w:p>
        </w:tc>
      </w:tr>
      <w:tr w:rsidR="008C3A9F" w:rsidRPr="005F69B7" w14:paraId="55FE6316" w14:textId="77777777" w:rsidTr="00FF68E8">
        <w:tc>
          <w:tcPr>
            <w:tcW w:w="3994" w:type="dxa"/>
            <w:shd w:val="clear" w:color="auto" w:fill="auto"/>
            <w:vAlign w:val="bottom"/>
          </w:tcPr>
          <w:p w14:paraId="762C47AD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2AAFBE3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4AAB478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6A51747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E76F5F9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4B25A8" w14:textId="1A811538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FFC561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8EB252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69D8B02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06F7C1F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97FCD6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76CF4B1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0F94B6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2FDD34D6" w14:textId="77777777" w:rsidTr="00FF68E8">
        <w:tc>
          <w:tcPr>
            <w:tcW w:w="3994" w:type="dxa"/>
            <w:shd w:val="clear" w:color="auto" w:fill="auto"/>
            <w:vAlign w:val="bottom"/>
          </w:tcPr>
          <w:p w14:paraId="1B2C31E3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FBC9C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2BB7586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93F7B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167E380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453E56" w14:textId="7DC98E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6455B5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7554551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585284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4D80C4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499E10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87997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333B85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</w:tr>
      <w:tr w:rsidR="008C3A9F" w:rsidRPr="005F69B7" w14:paraId="532306B1" w14:textId="77777777" w:rsidTr="00FF68E8">
        <w:tc>
          <w:tcPr>
            <w:tcW w:w="3994" w:type="dxa"/>
            <w:shd w:val="clear" w:color="auto" w:fill="auto"/>
            <w:vAlign w:val="bottom"/>
          </w:tcPr>
          <w:p w14:paraId="5440B1D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3321FF81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27E44D81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767AD33C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64C738EE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40B607A" w14:textId="6517CB40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7E137E1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65EADC5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E10647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CD7CE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4898112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6145AA0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F5D1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14:paraId="4D599F39" w14:textId="77777777" w:rsidTr="00FF68E8">
        <w:tc>
          <w:tcPr>
            <w:tcW w:w="3994" w:type="dxa"/>
            <w:shd w:val="clear" w:color="auto" w:fill="auto"/>
          </w:tcPr>
          <w:p w14:paraId="01C4A02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A74E6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2A4CDCB1" w14:textId="77777777" w:rsidTr="00FF68E8">
        <w:tc>
          <w:tcPr>
            <w:tcW w:w="3994" w:type="dxa"/>
            <w:shd w:val="clear" w:color="auto" w:fill="auto"/>
          </w:tcPr>
          <w:p w14:paraId="023E19EA" w14:textId="77777777"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towarów i usług </w:t>
            </w:r>
            <w:proofErr w:type="spellStart"/>
            <w:r w:rsidRPr="005F69B7">
              <w:rPr>
                <w:rFonts w:ascii="Fira Sans" w:hAnsi="Fira Sans"/>
              </w:rPr>
              <w:t>konsumpcyjnych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8637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30B17E48" w14:textId="77777777" w:rsidTr="00FF68E8">
        <w:tc>
          <w:tcPr>
            <w:tcW w:w="3994" w:type="dxa"/>
            <w:shd w:val="clear" w:color="auto" w:fill="auto"/>
          </w:tcPr>
          <w:p w14:paraId="61BB361C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520D909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307DEA1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62ED358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9C8920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DA0A5A" w14:textId="53205F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00202F6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D2D717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7C2B2A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0C631B4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5B14602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6964976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A362BF1" w:rsidR="00454E18" w:rsidRPr="005F69B7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7F516F" w:rsidRPr="005F69B7" w14:paraId="7A0FBC1F" w14:textId="77777777" w:rsidTr="00FF68E8">
        <w:tc>
          <w:tcPr>
            <w:tcW w:w="3994" w:type="dxa"/>
            <w:shd w:val="clear" w:color="auto" w:fill="auto"/>
          </w:tcPr>
          <w:p w14:paraId="24466AE5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5C5E1B9" w:rsidR="007F516F" w:rsidRPr="005F69B7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637E49E6" w:rsidR="007F516F" w:rsidRPr="005F69B7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19138706" w:rsidR="007F516F" w:rsidRPr="005F69B7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1D2FB5E4" w:rsidR="007F516F" w:rsidRPr="005F69B7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469400" w14:textId="4A61B4F5" w:rsidR="007F516F" w:rsidRPr="005F69B7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0766F8FA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146A362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9AC843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7A59B44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5E65263C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978B91D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57628E4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5F69B7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5F69B7">
        <w:rPr>
          <w:rFonts w:ascii="Fira Sans" w:hAnsi="Fira Sans"/>
          <w:sz w:val="15"/>
          <w:szCs w:val="15"/>
        </w:rPr>
        <w:t xml:space="preserve">  </w:t>
      </w:r>
      <w:r w:rsidR="00170BEE" w:rsidRPr="005F69B7">
        <w:rPr>
          <w:rFonts w:ascii="Fira Sans" w:hAnsi="Fira Sans"/>
          <w:i/>
          <w:sz w:val="15"/>
          <w:szCs w:val="15"/>
        </w:rPr>
        <w:t>b</w:t>
      </w:r>
      <w:r w:rsidR="005113D5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5F69B7">
        <w:rPr>
          <w:rFonts w:ascii="Fira Sans" w:hAnsi="Fira Sans"/>
          <w:sz w:val="15"/>
          <w:szCs w:val="15"/>
        </w:rPr>
        <w:br/>
      </w:r>
      <w:r w:rsidRPr="005F69B7">
        <w:rPr>
          <w:rFonts w:ascii="Fira Sans" w:hAnsi="Fira Sans"/>
          <w:i/>
          <w:sz w:val="15"/>
          <w:szCs w:val="15"/>
        </w:rPr>
        <w:t>c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kwartale.</w:t>
      </w:r>
    </w:p>
    <w:p w14:paraId="5833558F" w14:textId="60B8B32D" w:rsidR="009C6D35" w:rsidRPr="00D2177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9C6D35" w:rsidRPr="00D21774">
        <w:rPr>
          <w:b/>
        </w:rPr>
        <w:lastRenderedPageBreak/>
        <w:t>Wybrane dane o województwie podkarpackim</w:t>
      </w:r>
      <w:r w:rsidR="009C6D35">
        <w:rPr>
          <w:b/>
        </w:rPr>
        <w:t xml:space="preserve"> (c.d.)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DF250F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17795A62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3093D042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2CCA48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49C6D7D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E87F28" w:rsidRPr="005F69B7" w14:paraId="397346FD" w14:textId="77777777" w:rsidTr="00DF250F">
        <w:trPr>
          <w:trHeight w:val="490"/>
        </w:trPr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0F801266" w14:textId="77777777" w:rsidR="00E87F28" w:rsidRPr="005F69B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Wskaźnik cen</w:t>
            </w:r>
            <w:r w:rsidRPr="005F69B7">
              <w:rPr>
                <w:rFonts w:ascii="Fira Sans" w:hAnsi="Fira Sans"/>
                <w:color w:val="000000"/>
              </w:rPr>
              <w:t xml:space="preserve"> (dok.)</w:t>
            </w:r>
            <w:r w:rsidRPr="005F69B7">
              <w:rPr>
                <w:rFonts w:ascii="Fira Sans" w:hAnsi="Fira Sans"/>
              </w:rPr>
              <w:t>:</w:t>
            </w:r>
          </w:p>
          <w:p w14:paraId="3F4E7CA4" w14:textId="77777777" w:rsidR="00E87F28" w:rsidRPr="005F69B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994663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026A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67C23DD4" w14:textId="77777777" w:rsidTr="00DF250F">
        <w:tc>
          <w:tcPr>
            <w:tcW w:w="3994" w:type="dxa"/>
            <w:shd w:val="clear" w:color="auto" w:fill="auto"/>
          </w:tcPr>
          <w:p w14:paraId="1677190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18A795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CFB69D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0682EEF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4DC4A5A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2F814D" w14:textId="48FDF3A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5215AE7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6D5F99F4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6F0C09D2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5D9CC3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4C4664B8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1C5966C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65CF27D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7F516F" w:rsidRPr="005F69B7" w14:paraId="6A1FE669" w14:textId="77777777" w:rsidTr="00DF250F">
        <w:tc>
          <w:tcPr>
            <w:tcW w:w="3994" w:type="dxa"/>
            <w:shd w:val="clear" w:color="auto" w:fill="auto"/>
          </w:tcPr>
          <w:p w14:paraId="21CACB9A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D2F6EF8" w:rsidR="007F516F" w:rsidRPr="005F69B7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7D547B69" w:rsidR="007F516F" w:rsidRPr="005F69B7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7939B0A8" w:rsidR="007F516F" w:rsidRPr="005F69B7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23C8DB7A" w:rsidR="007F516F" w:rsidRPr="005F69B7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DC90B5" w14:textId="295F6AD1" w:rsidR="007F516F" w:rsidRPr="005F69B7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528F48F8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4DEB2FA2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2A63925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49295B73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7072BD4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047369E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21FFD59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2C107B3B" w14:textId="77777777" w:rsidTr="00DF250F">
        <w:tc>
          <w:tcPr>
            <w:tcW w:w="3994" w:type="dxa"/>
            <w:shd w:val="clear" w:color="auto" w:fill="auto"/>
          </w:tcPr>
          <w:p w14:paraId="64D7365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25C19F7C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7E6882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EF05521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4B2A6CF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DA48B4" w14:textId="07C5FA0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472D31D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01C8DEF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5A95F782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656EAC5A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A4BF874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F1C018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FEBB0E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7F516F" w:rsidRPr="005F69B7" w14:paraId="7B7C4A50" w14:textId="77777777" w:rsidTr="00DF250F">
        <w:tc>
          <w:tcPr>
            <w:tcW w:w="3994" w:type="dxa"/>
            <w:shd w:val="clear" w:color="auto" w:fill="auto"/>
          </w:tcPr>
          <w:p w14:paraId="0F54400F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FC127F1" w:rsidR="007F516F" w:rsidRPr="005F69B7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2D0F56D1" w:rsidR="007F516F" w:rsidRPr="005F69B7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353B142B" w:rsidR="007F516F" w:rsidRPr="005F69B7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6B989DAD" w:rsidR="007F516F" w:rsidRPr="005F69B7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CC8CAA" w14:textId="4C91A6A5" w:rsidR="007F516F" w:rsidRPr="005F69B7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CE35C7E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74CCB90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17B779EA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472CAB61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1AA1AB13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10C2C2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02404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31D0E4E6" w14:textId="77777777" w:rsidTr="00DF250F">
        <w:tc>
          <w:tcPr>
            <w:tcW w:w="3994" w:type="dxa"/>
            <w:shd w:val="clear" w:color="auto" w:fill="auto"/>
          </w:tcPr>
          <w:p w14:paraId="6A3BDDC4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2E55B5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6433F01" w14:textId="77777777" w:rsidTr="00DF250F">
        <w:tc>
          <w:tcPr>
            <w:tcW w:w="3994" w:type="dxa"/>
            <w:shd w:val="clear" w:color="auto" w:fill="auto"/>
          </w:tcPr>
          <w:p w14:paraId="35EA1E6D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224C254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20FBFA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937B42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5F968B6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01F0BE" w14:textId="7E55B25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6CBF099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CB5F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6D806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048E77B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60304DE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9B1BAE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A0CECEB" w:rsidR="00454E18" w:rsidRPr="005F69B7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110,5</w:t>
            </w:r>
          </w:p>
        </w:tc>
      </w:tr>
      <w:tr w:rsidR="007F516F" w:rsidRPr="005F69B7" w14:paraId="6C772201" w14:textId="77777777" w:rsidTr="00DF250F">
        <w:tc>
          <w:tcPr>
            <w:tcW w:w="3994" w:type="dxa"/>
            <w:shd w:val="clear" w:color="auto" w:fill="auto"/>
          </w:tcPr>
          <w:p w14:paraId="6CD4E0C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5026082A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0826A8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681884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58E5E53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E5221E" w14:textId="01B1BECB" w:rsidR="007F516F" w:rsidRPr="005F69B7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251B89D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C5006A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1B7F439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C3F17C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894B70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1C974D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738530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4750C67A" w14:textId="77777777" w:rsidTr="00DF250F">
        <w:tc>
          <w:tcPr>
            <w:tcW w:w="3994" w:type="dxa"/>
            <w:shd w:val="clear" w:color="auto" w:fill="auto"/>
          </w:tcPr>
          <w:p w14:paraId="31606691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31130397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3737C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688C109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483D77C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E9F0CF" w14:textId="2E523664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EA97AF3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60379B2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351BA4C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60B2753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6AEC3BEF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652B25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23AAB206" w:rsidR="00454E18" w:rsidRPr="005F69B7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</w:tr>
      <w:tr w:rsidR="007F516F" w:rsidRPr="005F69B7" w14:paraId="6FF8F050" w14:textId="77777777" w:rsidTr="00DF250F">
        <w:tc>
          <w:tcPr>
            <w:tcW w:w="3994" w:type="dxa"/>
            <w:shd w:val="clear" w:color="auto" w:fill="auto"/>
          </w:tcPr>
          <w:p w14:paraId="00DB1EE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E141543" w:rsidR="007F516F" w:rsidRPr="005F69B7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63D1494" w:rsidR="007F516F" w:rsidRPr="005F69B7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22557FF5" w:rsidR="007F516F" w:rsidRPr="005F69B7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6965FA6" w:rsidR="007F516F" w:rsidRPr="005F69B7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CC73CB" w14:textId="0E9A6428" w:rsidR="007F516F" w:rsidRPr="005F69B7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5B90E81D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7C0B60E3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1FF5923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65EFF7B9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6FBAA244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31F06E0C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9746916"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74AAE6A4" w14:textId="77777777" w:rsidTr="00DF250F">
        <w:tc>
          <w:tcPr>
            <w:tcW w:w="3994" w:type="dxa"/>
            <w:shd w:val="clear" w:color="auto" w:fill="auto"/>
          </w:tcPr>
          <w:p w14:paraId="3C281716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42C92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2538723B" w14:textId="77777777" w:rsidTr="00DF250F">
        <w:tc>
          <w:tcPr>
            <w:tcW w:w="3994" w:type="dxa"/>
            <w:shd w:val="clear" w:color="auto" w:fill="auto"/>
          </w:tcPr>
          <w:p w14:paraId="5B5F23A7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4CB5702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13B9DB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3150991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5701D03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1CF8C9" w14:textId="185C61B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0210536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47DCCE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43729DD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70FF8F2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35D938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4267B98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0AB24FA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</w:tr>
      <w:tr w:rsidR="007F516F" w:rsidRPr="005F69B7" w14:paraId="2B4FC5AB" w14:textId="77777777" w:rsidTr="00DF250F">
        <w:tc>
          <w:tcPr>
            <w:tcW w:w="3994" w:type="dxa"/>
            <w:shd w:val="clear" w:color="auto" w:fill="auto"/>
          </w:tcPr>
          <w:p w14:paraId="018315BB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3809BA8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04B6EAC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51A990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1E0046C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6A1DBC" w14:textId="5400FD2A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6F919F7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001CE53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3C255AE5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E76BC5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C7BA50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846BAD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098FDA1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77BFC489" w14:textId="77777777" w:rsidTr="00DF250F">
        <w:tc>
          <w:tcPr>
            <w:tcW w:w="3994" w:type="dxa"/>
            <w:shd w:val="clear" w:color="auto" w:fill="auto"/>
          </w:tcPr>
          <w:p w14:paraId="2E5F0052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5FB7549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000363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E34F4B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E971F0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04E6456" w14:textId="1B90681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BC40E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76E9D6A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53E4A1B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4911361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051E15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71AF9C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6D9D0908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62,1</w:t>
            </w:r>
          </w:p>
        </w:tc>
      </w:tr>
      <w:tr w:rsidR="007F516F" w:rsidRPr="005F69B7" w14:paraId="396C40E9" w14:textId="77777777" w:rsidTr="00DF250F">
        <w:tc>
          <w:tcPr>
            <w:tcW w:w="3994" w:type="dxa"/>
            <w:shd w:val="clear" w:color="auto" w:fill="auto"/>
          </w:tcPr>
          <w:p w14:paraId="12E3B2AF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37E06096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8E18E7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286D2571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1A168804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C74D35" w14:textId="44FD1BA9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0BA1EBC8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7F70C5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6EBD1C6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A0A0DB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A67C55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620F276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65D9729F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12958544" w14:textId="77777777" w:rsidTr="00DF250F">
        <w:tc>
          <w:tcPr>
            <w:tcW w:w="3994" w:type="dxa"/>
            <w:vMerge w:val="restart"/>
            <w:shd w:val="clear" w:color="auto" w:fill="auto"/>
          </w:tcPr>
          <w:p w14:paraId="09030AB5" w14:textId="77777777" w:rsidR="00454E18" w:rsidRPr="005F69B7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5F69B7">
              <w:rPr>
                <w:rFonts w:ascii="Fira Sans" w:hAnsi="Fira Sans"/>
                <w:color w:val="000000"/>
              </w:rPr>
              <w:t>skupu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5F69B7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28DAF32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787156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E67BE0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577027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02C6C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233B420" w14:textId="15AEA64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364EF6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1317E4A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273D76F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F8445D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35084D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3506CC0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56BBF3B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7F516F" w:rsidRPr="005F69B7" w14:paraId="45BC391C" w14:textId="77777777" w:rsidTr="00DF250F">
        <w:tc>
          <w:tcPr>
            <w:tcW w:w="3994" w:type="dxa"/>
            <w:vMerge/>
            <w:shd w:val="clear" w:color="auto" w:fill="auto"/>
          </w:tcPr>
          <w:p w14:paraId="0D263422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35E62B31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0022ED68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7E42249B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D6CC0B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871794" w14:textId="3D1AEF59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33DF583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56AC87B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76B9F30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243740B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58071ED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3BB98A9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30A430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7AB31625" w14:textId="77777777" w:rsidTr="00DF250F">
        <w:tc>
          <w:tcPr>
            <w:tcW w:w="3994" w:type="dxa"/>
            <w:shd w:val="clear" w:color="auto" w:fill="auto"/>
          </w:tcPr>
          <w:p w14:paraId="60E7D17E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Produkcja sprzedana </w:t>
            </w:r>
            <w:proofErr w:type="spellStart"/>
            <w:r w:rsidRPr="005F69B7">
              <w:rPr>
                <w:rFonts w:ascii="Fira Sans" w:hAnsi="Fira Sans"/>
              </w:rPr>
              <w:t>przemysłu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AB738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6E8278C3" w14:textId="77777777" w:rsidTr="00DF250F">
        <w:tc>
          <w:tcPr>
            <w:tcW w:w="3994" w:type="dxa"/>
            <w:shd w:val="clear" w:color="auto" w:fill="auto"/>
          </w:tcPr>
          <w:p w14:paraId="43657C4E" w14:textId="1A995D24" w:rsidR="00454E18" w:rsidRPr="005F69B7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08DCF5C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D758D65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760A7DD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F32983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8B9AA9" w14:textId="2F15673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40B1305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442035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2BD4E7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5E6FF4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0896DCC3" w:rsidR="00454E18" w:rsidRPr="005F69B7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47ECF7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0298E88E" w:rsidR="00454E18" w:rsidRPr="005F69B7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95,</w:t>
            </w:r>
            <w:r w:rsidR="00555575">
              <w:rPr>
                <w:rFonts w:ascii="Fira Sans" w:hAnsi="Fira Sans"/>
              </w:rPr>
              <w:t>3</w:t>
            </w:r>
          </w:p>
        </w:tc>
      </w:tr>
      <w:tr w:rsidR="008C3A9F" w:rsidRPr="005F69B7" w14:paraId="12860B2B" w14:textId="77777777" w:rsidTr="00DF250F">
        <w:tc>
          <w:tcPr>
            <w:tcW w:w="3994" w:type="dxa"/>
            <w:shd w:val="clear" w:color="auto" w:fill="auto"/>
          </w:tcPr>
          <w:p w14:paraId="1E5FCD13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47C04446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0A188313" w:rsidR="008C3A9F" w:rsidRPr="005F69B7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6AEECDCF" w:rsidR="008C3A9F" w:rsidRPr="005F69B7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120,</w:t>
            </w:r>
            <w:r w:rsidR="00240134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4AA17612" w:rsidR="008C3A9F" w:rsidRPr="005F69B7" w:rsidRDefault="00240134" w:rsidP="00342649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342649">
              <w:rPr>
                <w:rFonts w:ascii="Fira Sans" w:hAnsi="Fira Sans"/>
              </w:rPr>
              <w:t>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3F1FF2" w14:textId="1A85FE92" w:rsidR="008C3A9F" w:rsidRPr="005F69B7" w:rsidRDefault="007B7D45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FA370C1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2EA6CA16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657E058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69C92AD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204A9F2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A3EA4F2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3BFA9965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686018C8" w14:textId="77777777" w:rsidTr="00DF250F">
        <w:tc>
          <w:tcPr>
            <w:tcW w:w="3994" w:type="dxa"/>
            <w:shd w:val="clear" w:color="auto" w:fill="auto"/>
          </w:tcPr>
          <w:p w14:paraId="3B673136" w14:textId="425619AA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5057CA6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1CF00288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476CC1E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81A3C1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0856C5" w14:textId="34FA4B6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1E90332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2633090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457B08E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006914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1E9FDE89" w:rsidR="00454E18" w:rsidRPr="005F69B7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B4594D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9557397" w:rsidR="00454E18" w:rsidRPr="005F69B7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</w:tr>
      <w:tr w:rsidR="008C3A9F" w:rsidRPr="005F69B7" w14:paraId="5B8FA6B3" w14:textId="77777777" w:rsidTr="00DF250F">
        <w:tc>
          <w:tcPr>
            <w:tcW w:w="3994" w:type="dxa"/>
            <w:shd w:val="clear" w:color="auto" w:fill="auto"/>
          </w:tcPr>
          <w:p w14:paraId="49A3A52B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C964113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55AA0E79" w:rsidR="008C3A9F" w:rsidRPr="005F69B7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41285A">
              <w:rPr>
                <w:rFonts w:ascii="Fira Sans" w:hAnsi="Fira Sans" w:cs="Arial"/>
                <w:color w:val="000000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352C4FB8" w:rsidR="008C3A9F" w:rsidRPr="005F69B7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</w:t>
            </w:r>
            <w:r w:rsidR="00342649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459C74B4" w:rsidR="008C3A9F" w:rsidRPr="005F69B7" w:rsidRDefault="00240134" w:rsidP="00342649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168,</w:t>
            </w:r>
            <w:r w:rsidR="00342649">
              <w:rPr>
                <w:rFonts w:ascii="Fira Sans" w:hAnsi="Fira Sans"/>
              </w:rPr>
              <w:t>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28F5A3" w14:textId="2183E468" w:rsidR="008C3A9F" w:rsidRPr="005F69B7" w:rsidRDefault="007B7D45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0AE9BE0E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0CD9C16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4524689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CD6BD2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3916701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48351FEC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7E421539" w:rsidR="008C3A9F" w:rsidRPr="005F69B7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645EFC24" w14:textId="77777777" w:rsidTr="00DF250F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budowlano-</w:t>
            </w:r>
            <w:proofErr w:type="spellStart"/>
            <w:r w:rsidRPr="005F69B7">
              <w:rPr>
                <w:rFonts w:ascii="Fira Sans" w:hAnsi="Fira Sans"/>
              </w:rPr>
              <w:t>montażowa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EAE79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47766202" w14:textId="77777777" w:rsidTr="00DF250F">
        <w:tc>
          <w:tcPr>
            <w:tcW w:w="3994" w:type="dxa"/>
            <w:shd w:val="clear" w:color="auto" w:fill="auto"/>
          </w:tcPr>
          <w:p w14:paraId="2AFBE9CA" w14:textId="737D613B" w:rsidR="00454E18" w:rsidRPr="005F69B7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64FEBA10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59BCA76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6E6EDC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3511E0F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C7E8B4" w14:textId="43594B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5621A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156C7CC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EE1A2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FBB48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399CAA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65BD3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43F366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</w:tr>
      <w:tr w:rsidR="008C3A9F" w:rsidRPr="005F69B7" w14:paraId="6E6DB98B" w14:textId="77777777" w:rsidTr="00DF250F">
        <w:tc>
          <w:tcPr>
            <w:tcW w:w="3994" w:type="dxa"/>
            <w:shd w:val="clear" w:color="auto" w:fill="auto"/>
          </w:tcPr>
          <w:p w14:paraId="239AC46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6F14836E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6FA6DC0F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3D2F4BA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7F03A7B9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DCEE48" w14:textId="1B5427A8" w:rsidR="008C3A9F" w:rsidRPr="005F69B7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373000D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E26F27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797AFC1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343BE9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79F4826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1E45E1C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9416ED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30FBB3B2" w14:textId="77777777" w:rsidTr="00DF250F">
        <w:tc>
          <w:tcPr>
            <w:tcW w:w="3994" w:type="dxa"/>
            <w:shd w:val="clear" w:color="auto" w:fill="auto"/>
          </w:tcPr>
          <w:p w14:paraId="0273F3F9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8949E9E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7D786F4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C75F75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16959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712F17" w14:textId="47841F0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1221E9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1B5437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2CCEC9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3BC367D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1BD632B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9EC101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14DC5EA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130,5</w:t>
            </w:r>
          </w:p>
        </w:tc>
      </w:tr>
      <w:tr w:rsidR="008C3A9F" w:rsidRPr="005F69B7" w14:paraId="01FB30FA" w14:textId="77777777" w:rsidTr="00DF250F">
        <w:tc>
          <w:tcPr>
            <w:tcW w:w="3994" w:type="dxa"/>
            <w:shd w:val="clear" w:color="auto" w:fill="auto"/>
          </w:tcPr>
          <w:p w14:paraId="4329905A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01031890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6F5510F9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1F033E8B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4A465D5E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F42FB7" w14:textId="06821FBE" w:rsidR="008C3A9F" w:rsidRPr="005F69B7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3FD96A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09B6AB6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421DBBB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34447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8F5AEE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626F755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7BA7763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Ceny bieżące bez VAT</w:t>
      </w:r>
      <w:r w:rsidRPr="005F69B7">
        <w:rPr>
          <w:rFonts w:ascii="Fira Sans" w:hAnsi="Fira Sans"/>
          <w:i/>
          <w:sz w:val="15"/>
          <w:szCs w:val="15"/>
        </w:rPr>
        <w:t>.</w:t>
      </w:r>
      <w:r w:rsidR="00170BEE" w:rsidRPr="005F69B7">
        <w:rPr>
          <w:rFonts w:ascii="Fira Sans" w:hAnsi="Fira Sans"/>
          <w:i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 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21FA4755" w:rsidR="009C6D35" w:rsidRPr="00D2177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9C6D35" w:rsidRPr="00D21774">
        <w:rPr>
          <w:b/>
        </w:rPr>
        <w:lastRenderedPageBreak/>
        <w:t>Wybrane dane o województwie podkarpackim</w:t>
      </w:r>
      <w:r w:rsidR="009C6D35">
        <w:rPr>
          <w:b/>
        </w:rPr>
        <w:t xml:space="preserve">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DF250F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3373F7D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2F45DA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DAD3E4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2F45DA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2654A889" w:rsidR="00E87F28" w:rsidRPr="005F69B7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5FF4EE3" w14:textId="77777777" w:rsidR="00E87F28" w:rsidRPr="005F69B7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7777777" w:rsidR="00E87F28" w:rsidRPr="005F69B7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EE85F47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F01818" w:rsidRPr="005F69B7" w14:paraId="2E1193C1" w14:textId="77777777" w:rsidTr="00DF250F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51AEC596" w14:textId="77777777" w:rsidR="00F01818" w:rsidRPr="005F69B7" w:rsidRDefault="00F01818" w:rsidP="00F018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F01818" w:rsidRPr="005F69B7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425CC9BA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824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14F326F6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6E45D62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0F704A78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BEFF76" w14:textId="3DADC037" w:rsidR="00F01818" w:rsidRPr="00F0181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DC0ECD3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20BE8F1D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1F23CD4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77191FA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6433*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146B03B9" w:rsidR="00F01818" w:rsidRPr="00E03F26" w:rsidRDefault="00F01818" w:rsidP="00F0181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416507DD" w:rsidR="00F01818" w:rsidRPr="00E03F26" w:rsidRDefault="00F01818" w:rsidP="00F0181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757F6F61" w:rsidR="00F01818" w:rsidRPr="00E03F26" w:rsidRDefault="00F01818" w:rsidP="00F0181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10043*</w:t>
            </w:r>
          </w:p>
        </w:tc>
      </w:tr>
      <w:tr w:rsidR="00F01818" w:rsidRPr="005F69B7" w14:paraId="14A02D4D" w14:textId="77777777" w:rsidTr="00DF250F">
        <w:tc>
          <w:tcPr>
            <w:tcW w:w="3994" w:type="dxa"/>
            <w:shd w:val="clear" w:color="auto" w:fill="auto"/>
          </w:tcPr>
          <w:p w14:paraId="735E2827" w14:textId="77777777" w:rsidR="00F01818" w:rsidRPr="005F69B7" w:rsidRDefault="00F01818" w:rsidP="00F01818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F01818" w:rsidRPr="005F69B7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0440C96F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Calibri"/>
                <w:szCs w:val="16"/>
              </w:rPr>
              <w:t>1173*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73522985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Calibri"/>
                <w:szCs w:val="16"/>
              </w:rPr>
              <w:t>1776*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216F46E1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Calibri"/>
                <w:szCs w:val="16"/>
              </w:rPr>
              <w:t>2516*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44FEF011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Calibri"/>
                <w:szCs w:val="16"/>
              </w:rPr>
              <w:t>3117*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ADA122" w14:textId="034C9D36" w:rsidR="00F01818" w:rsidRPr="00F0181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3704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61ACA1EF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543DCB49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E10C40C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EC531B5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54AE5379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4962218F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0C3787D1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F01818" w:rsidRPr="005F69B7" w14:paraId="366B2ABD" w14:textId="77777777" w:rsidTr="00DF250F">
        <w:tc>
          <w:tcPr>
            <w:tcW w:w="3994" w:type="dxa"/>
            <w:shd w:val="clear" w:color="auto" w:fill="auto"/>
          </w:tcPr>
          <w:p w14:paraId="5FF6B17F" w14:textId="77777777" w:rsidR="00F01818" w:rsidRPr="005F69B7" w:rsidRDefault="00F01818" w:rsidP="00F01818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F01818" w:rsidRPr="005F69B7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19D4BC29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590D9437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7365FF5A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09F09EEE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27213C" w14:textId="7C0ED7C8" w:rsidR="00F01818" w:rsidRPr="00F0181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F01818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4826E2B7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6A6F1341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104F87E5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6F14222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AD11849" w:rsidR="00F01818" w:rsidRPr="00DC1DA7" w:rsidRDefault="00F01818" w:rsidP="00F0181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A0D153D" w:rsidR="00F01818" w:rsidRPr="00DC1DA7" w:rsidRDefault="00F01818" w:rsidP="00F0181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F1142D4" w:rsidR="00F01818" w:rsidRPr="00DC1DA7" w:rsidRDefault="00F01818" w:rsidP="00F0181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109,0*</w:t>
            </w:r>
          </w:p>
        </w:tc>
      </w:tr>
      <w:tr w:rsidR="00F01818" w:rsidRPr="005F69B7" w14:paraId="0B7CAD4D" w14:textId="77777777" w:rsidTr="00DF250F">
        <w:tc>
          <w:tcPr>
            <w:tcW w:w="3994" w:type="dxa"/>
            <w:shd w:val="clear" w:color="auto" w:fill="auto"/>
          </w:tcPr>
          <w:p w14:paraId="485353D3" w14:textId="77777777" w:rsidR="00F01818" w:rsidRPr="005F69B7" w:rsidRDefault="00F01818" w:rsidP="00F0181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F01818" w:rsidRPr="005F69B7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1F3279B9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142,4*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05CAFA99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119,6*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2E3E5377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135,2*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2814DAB8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125,6*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687BA1" w14:textId="43177A31" w:rsidR="00F01818" w:rsidRPr="00F0181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F01818">
              <w:rPr>
                <w:rFonts w:ascii="Fira Sans" w:hAnsi="Fira Sans" w:cs="Arial"/>
                <w:sz w:val="16"/>
                <w:szCs w:val="16"/>
              </w:rPr>
              <w:t>120,2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7BCDC8FC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72CE9F9A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4552DE6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423C74AF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4020B7EA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5B8DDC6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3BF79FC3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2CD366CD" w14:textId="77777777" w:rsidTr="00DF250F">
        <w:tc>
          <w:tcPr>
            <w:tcW w:w="3994" w:type="dxa"/>
            <w:shd w:val="clear" w:color="auto" w:fill="auto"/>
          </w:tcPr>
          <w:p w14:paraId="4911267C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F69B7">
              <w:rPr>
                <w:rFonts w:ascii="Fira Sans" w:hAnsi="Fira Sans"/>
              </w:rPr>
              <w:t>towarów</w:t>
            </w:r>
            <w:r w:rsidRPr="005F69B7">
              <w:rPr>
                <w:rFonts w:ascii="Fira Sans" w:hAnsi="Fira Sans"/>
                <w:i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601E5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F45DA" w:rsidRPr="005F69B7" w14:paraId="0BC56087" w14:textId="77777777" w:rsidTr="00DF250F">
        <w:tc>
          <w:tcPr>
            <w:tcW w:w="3994" w:type="dxa"/>
            <w:shd w:val="clear" w:color="auto" w:fill="auto"/>
          </w:tcPr>
          <w:p w14:paraId="451B997E" w14:textId="52B5DC6B" w:rsidR="002F45DA" w:rsidRPr="005F69B7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2F45DA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20C9CDD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A78EE17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0DBD0C2B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175A72EE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3FABC5" w14:textId="5561C0FA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A8D60E4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2006768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AE742D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B7C1246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14DF695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12DEC446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882DC8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</w:tr>
      <w:tr w:rsidR="008C3A9F" w:rsidRPr="005F69B7" w14:paraId="156101CB" w14:textId="77777777" w:rsidTr="00DF250F">
        <w:tc>
          <w:tcPr>
            <w:tcW w:w="3994" w:type="dxa"/>
            <w:shd w:val="clear" w:color="auto" w:fill="auto"/>
          </w:tcPr>
          <w:p w14:paraId="2E14D57D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6ED1FAB1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53F0D23" w:rsidR="008C3A9F" w:rsidRPr="005F69B7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5418370" w:rsidR="008C3A9F" w:rsidRPr="005F69B7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7F2D825D" w:rsidR="008C3A9F" w:rsidRPr="005F69B7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E2B202" w14:textId="45F7DA3F" w:rsidR="008C3A9F" w:rsidRPr="005F69B7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25AE851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22E77CE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5B107F10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C1F627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0279222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147909C9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9DD28F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2EA14C8F" w14:textId="77777777" w:rsidTr="00DF250F">
        <w:tc>
          <w:tcPr>
            <w:tcW w:w="3994" w:type="dxa"/>
            <w:shd w:val="clear" w:color="auto" w:fill="auto"/>
          </w:tcPr>
          <w:p w14:paraId="458E9865" w14:textId="77777777" w:rsidR="002F45DA" w:rsidRPr="005F69B7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2BF227E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73497C0B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64D6257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49937060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C2B409" w14:textId="2F36C555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3A6643D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6441925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67DE06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D689594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644D19BA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5866B7CA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271A4E61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</w:tr>
      <w:tr w:rsidR="008C3A9F" w:rsidRPr="005F69B7" w14:paraId="78A989C3" w14:textId="77777777" w:rsidTr="00DF250F">
        <w:tc>
          <w:tcPr>
            <w:tcW w:w="3994" w:type="dxa"/>
            <w:shd w:val="clear" w:color="auto" w:fill="auto"/>
          </w:tcPr>
          <w:p w14:paraId="7D02E5F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88B42DB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EE79888" w:rsidR="008C3A9F" w:rsidRPr="005F69B7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D5C29A4" w:rsidR="008C3A9F" w:rsidRPr="005F69B7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0FEF26D8" w:rsidR="008C3A9F" w:rsidRPr="005F69B7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DACB53" w14:textId="507C7D8D" w:rsidR="008C3A9F" w:rsidRPr="005F69B7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5C77CDDB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5A7BDA6F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697F7A18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08DEE18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13FDC0E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5302B66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3C9EDA7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5E9F541B" w14:textId="77777777" w:rsidTr="00DF250F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7F516F" w:rsidRPr="005F69B7" w:rsidRDefault="007F516F" w:rsidP="007F516F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5F69B7">
              <w:rPr>
                <w:rFonts w:ascii="Fira Sans" w:hAnsi="Fira Sans"/>
              </w:rPr>
              <w:t>przedsiębiorstwach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E3907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52EF22C7" w14:textId="77777777" w:rsidTr="00DF250F">
        <w:tc>
          <w:tcPr>
            <w:tcW w:w="3994" w:type="dxa"/>
            <w:shd w:val="clear" w:color="auto" w:fill="auto"/>
          </w:tcPr>
          <w:p w14:paraId="216A70D8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brutto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144382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14484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33F7CB23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A054A5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677D968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5,2</w:t>
            </w:r>
          </w:p>
        </w:tc>
      </w:tr>
      <w:tr w:rsidR="009C6D35" w:rsidRPr="005F69B7" w14:paraId="14E9F495" w14:textId="77777777" w:rsidTr="00DF250F">
        <w:tc>
          <w:tcPr>
            <w:tcW w:w="3994" w:type="dxa"/>
            <w:shd w:val="clear" w:color="auto" w:fill="auto"/>
          </w:tcPr>
          <w:p w14:paraId="3B161B6A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0D89E9A3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36463BC0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734BFA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A478EF" w14:textId="0F3669AD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35CE5801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4812EAA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18C06BF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28FAF37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3E5BFFEA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A75975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C3C9F1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631EEA7C" w14:textId="77777777" w:rsidTr="00DF250F">
        <w:tc>
          <w:tcPr>
            <w:tcW w:w="3994" w:type="dxa"/>
            <w:shd w:val="clear" w:color="auto" w:fill="auto"/>
          </w:tcPr>
          <w:p w14:paraId="6E58C275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netto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d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43EAEE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CA80D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7B2C731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6BC0968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6D5FAC22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4,5</w:t>
            </w:r>
          </w:p>
        </w:tc>
      </w:tr>
      <w:tr w:rsidR="009C6D35" w:rsidRPr="005F69B7" w14:paraId="63F3BA07" w14:textId="77777777" w:rsidTr="00DF250F">
        <w:tc>
          <w:tcPr>
            <w:tcW w:w="3994" w:type="dxa"/>
            <w:shd w:val="clear" w:color="auto" w:fill="auto"/>
          </w:tcPr>
          <w:p w14:paraId="34168E8F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7ED4BD98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3F6F0765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580B9A3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C4BB94" w14:textId="265E6700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FDFCFD1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38344A8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491C39CB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5AE1FA4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2A4B9EA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2136316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2CCD0FB8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C6D35" w:rsidRPr="005F69B7" w14:paraId="0994815D" w14:textId="77777777" w:rsidTr="00DF250F">
        <w:tc>
          <w:tcPr>
            <w:tcW w:w="3994" w:type="dxa"/>
            <w:vMerge w:val="restart"/>
            <w:shd w:val="clear" w:color="auto" w:fill="auto"/>
          </w:tcPr>
          <w:p w14:paraId="18348A11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5F69B7">
              <w:rPr>
                <w:rFonts w:ascii="Fira Sans" w:hAnsi="Fira Sans"/>
              </w:rPr>
              <w:t>przedsiębiorstw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77EF0A03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6AD7D48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CD7B54D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585F17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17AC4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7622801F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t>3528,8</w:t>
            </w:r>
            <w:r w:rsidRPr="0040187F">
              <w:t xml:space="preserve"> </w:t>
            </w:r>
          </w:p>
        </w:tc>
      </w:tr>
      <w:tr w:rsidR="009C6D35" w:rsidRPr="005F69B7" w14:paraId="43CF098F" w14:textId="77777777" w:rsidTr="00DF250F">
        <w:tc>
          <w:tcPr>
            <w:tcW w:w="3994" w:type="dxa"/>
            <w:vMerge/>
            <w:shd w:val="clear" w:color="auto" w:fill="auto"/>
          </w:tcPr>
          <w:p w14:paraId="213382E3" w14:textId="77777777" w:rsidR="009C6D35" w:rsidRPr="005F69B7" w:rsidRDefault="009C6D35" w:rsidP="009C6D3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27A76F1" w:rsidR="009C6D35" w:rsidRPr="005F69B7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17B94F2" w:rsidR="009C6D35" w:rsidRPr="005F69B7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EA23B1A" w:rsidR="009C6D35" w:rsidRPr="005F69B7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6F8062" w14:textId="00C20E98" w:rsidR="009C6D35" w:rsidRPr="005F69B7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284A5592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6C18E0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0A72105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4E987C3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E0A197C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0480752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F1A269D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9C6D35" w:rsidRPr="005F69B7" w14:paraId="67F5C5D7" w14:textId="77777777" w:rsidTr="00DF250F">
        <w:tc>
          <w:tcPr>
            <w:tcW w:w="3994" w:type="dxa"/>
            <w:vMerge w:val="restart"/>
            <w:shd w:val="clear" w:color="auto" w:fill="auto"/>
          </w:tcPr>
          <w:p w14:paraId="78AE928E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analogiczny okres poprzedniego roku = 100 </w:t>
            </w:r>
            <w:r w:rsidRPr="005F69B7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1CB61322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7F71B6F5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D155F6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387777DA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EC21E7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465A520C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83,5</w:t>
            </w:r>
          </w:p>
        </w:tc>
      </w:tr>
      <w:tr w:rsidR="00DE6500" w:rsidRPr="005F69B7" w14:paraId="0CF23CC4" w14:textId="77777777" w:rsidTr="00DF250F">
        <w:tc>
          <w:tcPr>
            <w:tcW w:w="3994" w:type="dxa"/>
            <w:vMerge/>
            <w:shd w:val="clear" w:color="auto" w:fill="auto"/>
          </w:tcPr>
          <w:p w14:paraId="5AB3B261" w14:textId="77777777"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6F31C5CD" w:rsidR="00DE6500" w:rsidRPr="005F69B7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D0DC6EE" w:rsidR="00DE6500" w:rsidRPr="005F69B7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2FB68EE6" w:rsidR="00DE6500" w:rsidRPr="005F69B7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2F31B3" w14:textId="0994D172" w:rsidR="00DE6500" w:rsidRPr="005F69B7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397F7AF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6A9DFA2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9936803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70A28D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1BCE5DB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6EEB8A8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1F2EEA30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533C91EF" w14:textId="77777777" w:rsidTr="00DF250F">
        <w:tc>
          <w:tcPr>
            <w:tcW w:w="3994" w:type="dxa"/>
            <w:shd w:val="clear" w:color="auto" w:fill="auto"/>
          </w:tcPr>
          <w:p w14:paraId="4411DA68" w14:textId="77777777" w:rsidR="002F45DA" w:rsidRPr="005F69B7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Podmioty gospodarki </w:t>
            </w:r>
            <w:proofErr w:type="spellStart"/>
            <w:r w:rsidRPr="005F69B7">
              <w:rPr>
                <w:rFonts w:ascii="Fira Sans" w:hAnsi="Fira Sans"/>
              </w:rPr>
              <w:t>narodowej</w:t>
            </w:r>
            <w:r w:rsidRPr="005F69B7">
              <w:rPr>
                <w:rFonts w:ascii="Fira Sans" w:hAnsi="Fira Sans"/>
                <w:i/>
                <w:vertAlign w:val="superscript"/>
              </w:rPr>
              <w:t>e</w:t>
            </w:r>
            <w:proofErr w:type="spellEnd"/>
            <w:r w:rsidRPr="005F69B7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95474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60380F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2686AB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59F8AF93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8CC853" w14:textId="772B4BB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965233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7321A04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5D9EEA4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44D7CFF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BD6071F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38A35F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AE0F542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188360</w:t>
            </w:r>
          </w:p>
        </w:tc>
      </w:tr>
      <w:tr w:rsidR="007F516F" w:rsidRPr="005F69B7" w14:paraId="78B04BE1" w14:textId="77777777" w:rsidTr="00DF250F">
        <w:tc>
          <w:tcPr>
            <w:tcW w:w="3994" w:type="dxa"/>
            <w:shd w:val="clear" w:color="auto" w:fill="auto"/>
          </w:tcPr>
          <w:p w14:paraId="55B74D66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476E2D0" w:rsidR="007F516F" w:rsidRPr="009F124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1C080A76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3726C858" w:rsidR="007F516F" w:rsidRPr="002F45DA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  <w:r w:rsidR="00845A26">
              <w:rPr>
                <w:rFonts w:ascii="Fira Sans" w:hAnsi="Fira Sans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3D2C9DC1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2BE2B0" w14:textId="1989BE76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4E2FF3E5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3AAE5CE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70AD1292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511D6B60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6C650F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06466B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746A62FD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410C41F4" w14:textId="77777777" w:rsidTr="00DF250F">
        <w:tc>
          <w:tcPr>
            <w:tcW w:w="3994" w:type="dxa"/>
            <w:shd w:val="clear" w:color="auto" w:fill="auto"/>
          </w:tcPr>
          <w:p w14:paraId="1E5BDF44" w14:textId="77777777" w:rsidR="002F45DA" w:rsidRPr="005F69B7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63C71C3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71A229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7C69CD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24035C90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7007E2" w14:textId="7361CD6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0B36070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59EADAA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4BC4643A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B82827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786F4DF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78B62BF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2E728487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16264</w:t>
            </w:r>
          </w:p>
        </w:tc>
      </w:tr>
      <w:tr w:rsidR="007F516F" w:rsidRPr="005F69B7" w14:paraId="6250BC86" w14:textId="77777777" w:rsidTr="00DF250F">
        <w:tc>
          <w:tcPr>
            <w:tcW w:w="3994" w:type="dxa"/>
            <w:shd w:val="clear" w:color="auto" w:fill="auto"/>
          </w:tcPr>
          <w:p w14:paraId="0E4AF580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FA13675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7B861C9E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522009A2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3ACC936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F9DE78" w14:textId="72162B74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461D9B39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16C60795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0384BFFD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6A8821C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5D9AB29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97E85A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06071A09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7FEE8768" w14:textId="77777777" w:rsidTr="00DF250F">
        <w:tc>
          <w:tcPr>
            <w:tcW w:w="3994" w:type="dxa"/>
            <w:shd w:val="clear" w:color="auto" w:fill="auto"/>
          </w:tcPr>
          <w:p w14:paraId="4E5D3D84" w14:textId="77777777" w:rsidR="002F45DA" w:rsidRPr="005F69B7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9C5F673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1CFF3AC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955E1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078093F1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D0D56A" w14:textId="35A6B49B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2432C1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58EF8C78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2F7611EC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0703451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33B7F1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9B2625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3FBBB683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2228</w:t>
            </w:r>
          </w:p>
        </w:tc>
      </w:tr>
      <w:tr w:rsidR="007F516F" w:rsidRPr="005F69B7" w14:paraId="1FD1479C" w14:textId="77777777" w:rsidTr="00DF250F">
        <w:tc>
          <w:tcPr>
            <w:tcW w:w="3994" w:type="dxa"/>
            <w:shd w:val="clear" w:color="auto" w:fill="auto"/>
          </w:tcPr>
          <w:p w14:paraId="7CCD9285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31E818B7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6304CBBD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21E5E59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46B0243D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B55081" w14:textId="3A6C64FE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0B678A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354B9C4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083D5DFE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0AEAD5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2B5BA08" w:rsidR="007F516F" w:rsidRPr="002F45DA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5E07F7A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BE6BDB0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5F69B7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>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="00C072DD" w:rsidRPr="005F69B7">
        <w:rPr>
          <w:rFonts w:ascii="Fira Sans" w:hAnsi="Fira Sans"/>
          <w:i/>
          <w:sz w:val="15"/>
          <w:szCs w:val="15"/>
        </w:rPr>
        <w:t xml:space="preserve">c </w:t>
      </w:r>
      <w:r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brutto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d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e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Bez osób prowadząc</w:t>
      </w:r>
      <w:r w:rsidR="00C072DD" w:rsidRPr="005F69B7">
        <w:rPr>
          <w:rFonts w:ascii="Fira Sans" w:hAnsi="Fira Sans"/>
          <w:sz w:val="15"/>
          <w:szCs w:val="15"/>
        </w:rPr>
        <w:t xml:space="preserve">ych gospodarstwa indywidualne w </w:t>
      </w:r>
      <w:r w:rsidRPr="005F69B7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843CB">
          <w:headerReference w:type="first" r:id="rId42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5F69B7" w:rsidRDefault="00111673" w:rsidP="009B729B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5"/>
        <w:gridCol w:w="3632"/>
        <w:gridCol w:w="620"/>
        <w:gridCol w:w="2819"/>
      </w:tblGrid>
      <w:tr w:rsidR="009A5F1A" w:rsidRPr="005F69B7" w14:paraId="0476BE14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0A214355" w14:textId="77777777" w:rsidR="009A5F1A" w:rsidRPr="005F69B7" w:rsidRDefault="00545B7D" w:rsidP="009A27F2">
            <w:pPr>
              <w:spacing w:line="240" w:lineRule="exact"/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14:paraId="3920CF5F" w14:textId="77777777" w:rsidR="009A5F1A" w:rsidRPr="005F69B7" w:rsidRDefault="004922A9" w:rsidP="009A27F2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color w:val="000000" w:themeColor="text1"/>
                <w:sz w:val="20"/>
                <w:lang w:val="fi-FI"/>
              </w:rPr>
              <w:t>Kontakt</w:t>
            </w:r>
          </w:p>
        </w:tc>
        <w:tc>
          <w:tcPr>
            <w:tcW w:w="620" w:type="dxa"/>
            <w:vAlign w:val="center"/>
          </w:tcPr>
          <w:p w14:paraId="3AC051E5" w14:textId="77777777" w:rsidR="009A5F1A" w:rsidRPr="005F69B7" w:rsidRDefault="009A5F1A" w:rsidP="001A2FA2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  <w:vAlign w:val="center"/>
          </w:tcPr>
          <w:p w14:paraId="7F12849F" w14:textId="77777777" w:rsidR="009A5F1A" w:rsidRPr="005F69B7" w:rsidRDefault="009A5F1A" w:rsidP="009A27F2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545B7D" w:rsidRPr="005F69B7" w14:paraId="26EB6DE3" w14:textId="77777777" w:rsidTr="004701F5">
        <w:trPr>
          <w:trHeight w:hRule="exact" w:val="678"/>
        </w:trPr>
        <w:tc>
          <w:tcPr>
            <w:tcW w:w="3395" w:type="dxa"/>
            <w:vAlign w:val="center"/>
          </w:tcPr>
          <w:p w14:paraId="5A66B18C" w14:textId="77777777" w:rsidR="00545B7D" w:rsidRPr="005F69B7" w:rsidRDefault="00C81233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30B62F1D" w14:textId="77777777" w:rsidR="004701F5" w:rsidRPr="005F69B7" w:rsidRDefault="004701F5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</w:tc>
        <w:tc>
          <w:tcPr>
            <w:tcW w:w="3632" w:type="dxa"/>
            <w:vAlign w:val="center"/>
          </w:tcPr>
          <w:p w14:paraId="583A2A8C" w14:textId="77777777" w:rsidR="00545B7D" w:rsidRPr="005F69B7" w:rsidRDefault="004922A9" w:rsidP="00F1437D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GB"/>
              </w:rPr>
              <w:t>tel.: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17</w:t>
            </w:r>
            <w:r w:rsidR="00F1437D"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853 52 10, 17 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>853 52 19</w:t>
            </w:r>
          </w:p>
        </w:tc>
        <w:tc>
          <w:tcPr>
            <w:tcW w:w="620" w:type="dxa"/>
            <w:vAlign w:val="center"/>
          </w:tcPr>
          <w:p w14:paraId="4A7F33D8" w14:textId="77777777" w:rsidR="00545B7D" w:rsidRPr="005F69B7" w:rsidRDefault="004701F5" w:rsidP="001A2FA2">
            <w:pPr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42A6C66D" wp14:editId="4CB22986">
                  <wp:extent cx="256540" cy="25146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0CF4D065" w14:textId="77777777" w:rsidR="00545B7D" w:rsidRPr="005F69B7" w:rsidRDefault="00104277" w:rsidP="009A27F2">
            <w:pPr>
              <w:rPr>
                <w:rFonts w:cs="Arial"/>
                <w:color w:val="000000" w:themeColor="text1"/>
                <w:sz w:val="20"/>
              </w:rPr>
            </w:pPr>
            <w:hyperlink r:id="rId44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rzeszow.stat.gov.pl</w:t>
              </w:r>
            </w:hyperlink>
          </w:p>
        </w:tc>
      </w:tr>
      <w:tr w:rsidR="00C81233" w:rsidRPr="005F69B7" w14:paraId="41B00A2D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30E363F9" w14:textId="77777777" w:rsidR="00C81233" w:rsidRPr="005F69B7" w:rsidRDefault="004701F5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ul. Jana III Sobieskiego 10</w:t>
            </w:r>
          </w:p>
        </w:tc>
        <w:tc>
          <w:tcPr>
            <w:tcW w:w="3632" w:type="dxa"/>
            <w:vAlign w:val="center"/>
          </w:tcPr>
          <w:p w14:paraId="1E7F1E60" w14:textId="77777777" w:rsidR="00C81233" w:rsidRPr="005F69B7" w:rsidRDefault="004922A9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b/>
                <w:color w:val="000000" w:themeColor="text1"/>
                <w:sz w:val="20"/>
                <w:lang w:val="fi-FI"/>
              </w:rPr>
              <w:t>faks:</w:t>
            </w:r>
            <w:r w:rsidRPr="005F69B7">
              <w:rPr>
                <w:color w:val="000000" w:themeColor="text1"/>
                <w:sz w:val="20"/>
                <w:lang w:val="fi-FI"/>
              </w:rPr>
              <w:t xml:space="preserve"> 17 853 51 57</w:t>
            </w:r>
          </w:p>
        </w:tc>
        <w:tc>
          <w:tcPr>
            <w:tcW w:w="620" w:type="dxa"/>
            <w:vAlign w:val="center"/>
          </w:tcPr>
          <w:p w14:paraId="0DBD1754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val="en-GB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7A60B161" wp14:editId="69EFD04B">
                  <wp:extent cx="256540" cy="25146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2A34ABD0" w14:textId="77777777" w:rsidR="00C81233" w:rsidRPr="005F69B7" w:rsidRDefault="00104277" w:rsidP="00C81233">
            <w:pPr>
              <w:rPr>
                <w:rFonts w:cs="Arial"/>
                <w:color w:val="000000" w:themeColor="text1"/>
                <w:sz w:val="20"/>
              </w:rPr>
            </w:pPr>
            <w:hyperlink r:id="rId46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5F69B7" w14:paraId="715BD31A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1983425B" w14:textId="77777777" w:rsidR="00C81233" w:rsidRPr="005F69B7" w:rsidRDefault="004701F5" w:rsidP="00C81233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35-959 Rzeszów</w:t>
            </w:r>
          </w:p>
        </w:tc>
        <w:tc>
          <w:tcPr>
            <w:tcW w:w="3632" w:type="dxa"/>
            <w:vAlign w:val="center"/>
          </w:tcPr>
          <w:p w14:paraId="5B956703" w14:textId="77777777" w:rsidR="00C81233" w:rsidRPr="005F69B7" w:rsidRDefault="004701F5" w:rsidP="00C81233">
            <w:pPr>
              <w:spacing w:line="240" w:lineRule="exact"/>
              <w:rPr>
                <w:rFonts w:cs="Arial"/>
                <w:color w:val="000000" w:themeColor="text1"/>
                <w:sz w:val="20"/>
                <w:lang w:val="en-GB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47" w:history="1">
              <w:r w:rsidRPr="005F69B7">
                <w:rPr>
                  <w:rStyle w:val="Hipercze"/>
                  <w:rFonts w:cs="Arial"/>
                  <w:color w:val="000000" w:themeColor="text1"/>
                  <w:sz w:val="20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vAlign w:val="center"/>
          </w:tcPr>
          <w:p w14:paraId="0D9DC2A6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eastAsia="pl-PL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125FDAFA" wp14:editId="3016CC8D">
                  <wp:extent cx="255905" cy="25019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784104A3" w14:textId="77777777" w:rsidR="00C81233" w:rsidRPr="005F69B7" w:rsidRDefault="00104277" w:rsidP="00C81233">
            <w:pPr>
              <w:rPr>
                <w:color w:val="000000" w:themeColor="text1"/>
                <w:sz w:val="20"/>
                <w:lang w:val="en-GB"/>
              </w:rPr>
            </w:pPr>
            <w:hyperlink r:id="rId49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5B31BE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5F69B7" w:rsidRDefault="00A2450C" w:rsidP="009B729B">
      <w:pPr>
        <w:rPr>
          <w:lang w:val="en-US"/>
        </w:rPr>
      </w:pPr>
    </w:p>
    <w:p w14:paraId="2BB087D8" w14:textId="77777777" w:rsidR="00111673" w:rsidRPr="005F69B7" w:rsidRDefault="00111673" w:rsidP="009B729B">
      <w:pPr>
        <w:rPr>
          <w:lang w:val="en-US"/>
        </w:rPr>
      </w:pPr>
    </w:p>
    <w:p w14:paraId="2E5843D5" w14:textId="77777777" w:rsidR="004E2EEB" w:rsidRPr="005F69B7" w:rsidRDefault="004E2EEB" w:rsidP="009B729B">
      <w:pPr>
        <w:rPr>
          <w:lang w:val="en-US"/>
        </w:rPr>
      </w:pPr>
    </w:p>
    <w:p w14:paraId="0B2F1E78" w14:textId="77777777" w:rsidR="004E2EEB" w:rsidRPr="005F69B7" w:rsidRDefault="004E2EEB" w:rsidP="009B729B">
      <w:pPr>
        <w:rPr>
          <w:lang w:val="en-US"/>
        </w:rPr>
      </w:pPr>
    </w:p>
    <w:p w14:paraId="29B09E23" w14:textId="77777777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5B20800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104277" w:rsidRPr="00B41653" w:rsidRDefault="00104277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104277" w:rsidRPr="00035576" w:rsidRDefault="001042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7907393D" w:rsidR="00104277" w:rsidRPr="0023788F" w:rsidRDefault="00104277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A511C3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"https://stat.gov.pl/obszary-tematyczne/inne-opracowania/informacje-o-sytuacji-spoleczno-gospodarczej/sytuacja-spoleczno-gospodarcza-kraju-w-maju-2021-r-,1,109.html"</w:instrText>
                            </w:r>
                            <w:r w:rsidR="00A511C3"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3788F">
                              <w:rPr>
                                <w:rStyle w:val="Hipercze"/>
                                <w:szCs w:val="19"/>
                              </w:rPr>
                              <w:t xml:space="preserve">Sytuacja społeczno-gospodarcza kraju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 xml:space="preserve">maju </w:t>
                            </w:r>
                            <w:r w:rsidRPr="0023788F">
                              <w:rPr>
                                <w:rStyle w:val="Hipercze"/>
                                <w:szCs w:val="19"/>
                              </w:rPr>
                              <w:t>2</w:t>
                            </w:r>
                            <w:bookmarkStart w:id="47" w:name="_GoBack"/>
                            <w:bookmarkEnd w:id="47"/>
                            <w:r w:rsidRPr="0023788F">
                              <w:rPr>
                                <w:rStyle w:val="Hipercze"/>
                                <w:szCs w:val="19"/>
                              </w:rPr>
                              <w:t>0</w:t>
                            </w:r>
                            <w:r w:rsidRPr="0023788F">
                              <w:rPr>
                                <w:rStyle w:val="Hipercze"/>
                                <w:szCs w:val="19"/>
                              </w:rPr>
                              <w:t>21 r.</w:t>
                            </w:r>
                          </w:p>
                          <w:p w14:paraId="39D90BB6" w14:textId="5E56CBCE" w:rsidR="00104277" w:rsidRPr="007776C0" w:rsidRDefault="001042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</w:p>
                          <w:p w14:paraId="56A320AE" w14:textId="77777777" w:rsidR="00104277" w:rsidRPr="00035576" w:rsidRDefault="001042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104277" w:rsidRPr="00002C51" w:rsidRDefault="001042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50" w:history="1">
                              <w:r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104277" w:rsidRPr="00035576" w:rsidRDefault="001042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104277" w:rsidRPr="00362A5B" w:rsidRDefault="001042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104277" w:rsidRPr="00002C51" w:rsidRDefault="0010427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51" w:history="1">
                              <w:r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104277" w:rsidRPr="00035576" w:rsidRDefault="00104277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" fillcolor="#f2f2f2 [3052]" strokecolor="white [3212]">
                <v:textbox>
                  <w:txbxContent>
                    <w:p w14:paraId="0E4C3107" w14:textId="77777777" w:rsidR="00104277" w:rsidRPr="00B41653" w:rsidRDefault="00104277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104277" w:rsidRPr="00035576" w:rsidRDefault="0010427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7907393D" w:rsidR="00104277" w:rsidRPr="0023788F" w:rsidRDefault="00104277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A511C3"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"https://stat.gov.pl/obszary-tematyczne/inne-opracowania/informacje-o-sytuacji-spoleczno-gospodarczej/sytuacja-spoleczno-gospodarcza-kraju-w-maju-2021-r-,1,109.html"</w:instrText>
                      </w:r>
                      <w:r w:rsidR="00A511C3"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3788F">
                        <w:rPr>
                          <w:rStyle w:val="Hipercze"/>
                          <w:szCs w:val="19"/>
                        </w:rPr>
                        <w:t xml:space="preserve">Sytuacja społeczno-gospodarcza kraju w </w:t>
                      </w:r>
                      <w:r>
                        <w:rPr>
                          <w:rStyle w:val="Hipercze"/>
                          <w:szCs w:val="19"/>
                        </w:rPr>
                        <w:t xml:space="preserve">maju </w:t>
                      </w:r>
                      <w:r w:rsidRPr="0023788F">
                        <w:rPr>
                          <w:rStyle w:val="Hipercze"/>
                          <w:szCs w:val="19"/>
                        </w:rPr>
                        <w:t>2</w:t>
                      </w:r>
                      <w:bookmarkStart w:id="48" w:name="_GoBack"/>
                      <w:bookmarkEnd w:id="48"/>
                      <w:r w:rsidRPr="0023788F">
                        <w:rPr>
                          <w:rStyle w:val="Hipercze"/>
                          <w:szCs w:val="19"/>
                        </w:rPr>
                        <w:t>0</w:t>
                      </w:r>
                      <w:r w:rsidRPr="0023788F">
                        <w:rPr>
                          <w:rStyle w:val="Hipercze"/>
                          <w:szCs w:val="19"/>
                        </w:rPr>
                        <w:t>21 r.</w:t>
                      </w:r>
                    </w:p>
                    <w:p w14:paraId="39D90BB6" w14:textId="5E56CBCE" w:rsidR="00104277" w:rsidRPr="007776C0" w:rsidRDefault="0010427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</w:p>
                    <w:p w14:paraId="56A320AE" w14:textId="77777777" w:rsidR="00104277" w:rsidRPr="00035576" w:rsidRDefault="0010427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104277" w:rsidRPr="00002C51" w:rsidRDefault="0010427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2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104277" w:rsidRPr="00035576" w:rsidRDefault="0010427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104277" w:rsidRPr="00362A5B" w:rsidRDefault="0010427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104277" w:rsidRPr="00002C51" w:rsidRDefault="0010427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3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104277" w:rsidRPr="00035576" w:rsidRDefault="00104277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C34B63" w:rsidRDefault="00111673" w:rsidP="009B729B">
      <w:pPr>
        <w:rPr>
          <w:lang w:val="en-US"/>
        </w:rPr>
      </w:pPr>
    </w:p>
    <w:sectPr w:rsidR="00111673" w:rsidRPr="00C34B63" w:rsidSect="00B2162C">
      <w:headerReference w:type="first" r:id="rId54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35BB4" w14:textId="77777777" w:rsidR="00104277" w:rsidRDefault="00104277" w:rsidP="00502C57">
      <w:r>
        <w:separator/>
      </w:r>
    </w:p>
  </w:endnote>
  <w:endnote w:type="continuationSeparator" w:id="0">
    <w:p w14:paraId="7335BBBF" w14:textId="77777777" w:rsidR="00104277" w:rsidRDefault="00104277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104277" w:rsidRDefault="00104277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11C3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062B45D1" w14:textId="77777777" w:rsidR="00104277" w:rsidRDefault="0010427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Content>
      <w:p w14:paraId="45277416" w14:textId="77777777" w:rsidR="00104277" w:rsidRDefault="00104277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A511C3">
          <w:rPr>
            <w:noProof/>
            <w:color w:val="000000" w:themeColor="text1"/>
            <w:szCs w:val="19"/>
          </w:rPr>
          <w:t>33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104277" w:rsidRDefault="0010427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Content>
      <w:p w14:paraId="170DC266" w14:textId="1B705471" w:rsidR="00104277" w:rsidRDefault="0010427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1C3">
          <w:rPr>
            <w:noProof/>
          </w:rPr>
          <w:t>34</w:t>
        </w:r>
        <w:r>
          <w:fldChar w:fldCharType="end"/>
        </w:r>
      </w:p>
    </w:sdtContent>
  </w:sdt>
  <w:p w14:paraId="1D797CF4" w14:textId="77777777" w:rsidR="00104277" w:rsidRDefault="001042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1AA92" w14:textId="77777777" w:rsidR="00104277" w:rsidRDefault="00104277" w:rsidP="00502C57">
      <w:r>
        <w:separator/>
      </w:r>
    </w:p>
  </w:footnote>
  <w:footnote w:type="continuationSeparator" w:id="0">
    <w:p w14:paraId="67B5D07E" w14:textId="77777777" w:rsidR="00104277" w:rsidRDefault="00104277" w:rsidP="00502C57">
      <w:r>
        <w:continuationSeparator/>
      </w:r>
    </w:p>
  </w:footnote>
  <w:footnote w:id="1">
    <w:p w14:paraId="221C3624" w14:textId="77777777" w:rsidR="00104277" w:rsidRPr="004366F2" w:rsidRDefault="00104277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104277" w:rsidRPr="004366F2" w:rsidRDefault="00104277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3C366F88" w14:textId="77777777" w:rsidR="00104277" w:rsidRPr="004366F2" w:rsidRDefault="00104277" w:rsidP="009800D1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06A508C6" w14:textId="77777777" w:rsidR="00104277" w:rsidRPr="0044656E" w:rsidRDefault="00104277" w:rsidP="008340AD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7D1F4F78" w14:textId="77777777" w:rsidR="00104277" w:rsidRPr="0090597F" w:rsidRDefault="00104277" w:rsidP="000B672D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7B870A0D" w14:textId="77777777" w:rsidR="00104277" w:rsidRPr="00F8127B" w:rsidRDefault="00104277" w:rsidP="00683218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411293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15140060" w14:textId="19428558" w:rsidR="00104277" w:rsidRPr="003C476F" w:rsidRDefault="00104277" w:rsidP="00B14D4E">
      <w:pPr>
        <w:rPr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3C476F">
        <w:rPr>
          <w:spacing w:val="-4"/>
          <w:sz w:val="16"/>
          <w:szCs w:val="16"/>
        </w:rPr>
        <w:t xml:space="preserve"> </w:t>
      </w:r>
      <w:r w:rsidRPr="003C476F">
        <w:rPr>
          <w:sz w:val="16"/>
          <w:szCs w:val="16"/>
        </w:rPr>
        <w:t>Badanie zostało przeprowadzone w dniach od 1 do 10 czerwca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14:paraId="3BDD97BA" w14:textId="7437A078" w:rsidR="00104277" w:rsidRDefault="00104277" w:rsidP="00D210C7"/>
    <w:p w14:paraId="1BAC864A" w14:textId="081F827D" w:rsidR="00104277" w:rsidRPr="00106935" w:rsidRDefault="00104277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77777777" w:rsidR="00104277" w:rsidRPr="00AF15B1" w:rsidRDefault="00104277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4A0C2B4" wp14:editId="665A5A44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162685" cy="360045"/>
          <wp:effectExtent l="0" t="0" r="0" b="1905"/>
          <wp:wrapTopAndBottom/>
          <wp:docPr id="21" name="Obraz 21" descr="Logo US w Rrzeszowie wersja podstawowa wariant kolorowy bez p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8F589F" w14:textId="77777777" w:rsidR="00104277" w:rsidRPr="00AF15B1" w:rsidRDefault="00104277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104277" w:rsidRPr="003C6C8D" w:rsidRDefault="00104277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8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VjOgYAAAs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EppJWM6BgAACywAAA4AAAAAAAAA&#10;AAAAAAAALgIAAGRycy9lMm9Eb2MueG1sUEsBAi0AFAAGAAgAAAAhABvkv93fAAAACgEAAA8AAAAA&#10;AAAAAAAAAAAAlAgAAGRycy9kb3ducmV2LnhtbFBLBQYAAAAABAAEAPMAAACg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104277" w:rsidRPr="003C6C8D" w:rsidRDefault="00104277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77777777" w:rsidR="00104277" w:rsidRPr="00AF15B1" w:rsidRDefault="00104277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271E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104277" w:rsidRPr="00AF15B1" w:rsidRDefault="00104277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2E10795E" w:rsidR="00104277" w:rsidRPr="00FE252C" w:rsidRDefault="00104277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29.06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660475CE" w14:textId="5E9D70E9" w:rsidR="00104277" w:rsidRPr="00FE252C" w:rsidRDefault="00104277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" filled="f" stroked="f">
              <v:textbox>
                <w:txbxContent>
                  <w:p w14:paraId="34A2D64F" w14:textId="2E10795E" w:rsidR="00104277" w:rsidRPr="00FE252C" w:rsidRDefault="00104277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29.06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660475CE" w14:textId="5E9D70E9" w:rsidR="00104277" w:rsidRPr="00FE252C" w:rsidRDefault="00104277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104277" w:rsidRDefault="00104277" w:rsidP="00C855F4">
    <w:pPr>
      <w:pStyle w:val="Nagwek"/>
    </w:pPr>
  </w:p>
  <w:p w14:paraId="064A9502" w14:textId="440923C1" w:rsidR="00104277" w:rsidRPr="00285307" w:rsidRDefault="00104277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104277" w:rsidRPr="008926DD" w:rsidRDefault="00104277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104277" w:rsidRPr="008926DD" w:rsidRDefault="00104277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4AE7BF3"/>
    <w:multiLevelType w:val="hybridMultilevel"/>
    <w:tmpl w:val="F836B582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381A2F"/>
    <w:multiLevelType w:val="hybridMultilevel"/>
    <w:tmpl w:val="9CE0E258"/>
    <w:lvl w:ilvl="0" w:tplc="1084D8B6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022A8B"/>
    <w:multiLevelType w:val="hybridMultilevel"/>
    <w:tmpl w:val="02D630E0"/>
    <w:lvl w:ilvl="0" w:tplc="81A2B63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4"/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9DF"/>
    <w:rsid w:val="00060C27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516B"/>
    <w:rsid w:val="0007533F"/>
    <w:rsid w:val="00075510"/>
    <w:rsid w:val="00075D3F"/>
    <w:rsid w:val="00075D75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C63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972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E7CA1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531"/>
    <w:rsid w:val="000F699E"/>
    <w:rsid w:val="000F6D1C"/>
    <w:rsid w:val="000F6D9E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983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B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152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70013"/>
    <w:rsid w:val="003703BB"/>
    <w:rsid w:val="00370DC7"/>
    <w:rsid w:val="0037166D"/>
    <w:rsid w:val="003718C4"/>
    <w:rsid w:val="003730DF"/>
    <w:rsid w:val="00374141"/>
    <w:rsid w:val="003741FE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5354"/>
    <w:rsid w:val="003E5857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4FF"/>
    <w:rsid w:val="003F5AF8"/>
    <w:rsid w:val="003F60D0"/>
    <w:rsid w:val="003F6D37"/>
    <w:rsid w:val="003F71DF"/>
    <w:rsid w:val="003F74CC"/>
    <w:rsid w:val="003F79CA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A1A"/>
    <w:rsid w:val="00471BA0"/>
    <w:rsid w:val="00471E0C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D77"/>
    <w:rsid w:val="00484ED4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CB0"/>
    <w:rsid w:val="004C0F71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0EF1"/>
    <w:rsid w:val="004F214A"/>
    <w:rsid w:val="004F26AB"/>
    <w:rsid w:val="004F2CC3"/>
    <w:rsid w:val="004F2D91"/>
    <w:rsid w:val="004F3059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42D"/>
    <w:rsid w:val="00516955"/>
    <w:rsid w:val="00516F22"/>
    <w:rsid w:val="005176E5"/>
    <w:rsid w:val="005205ED"/>
    <w:rsid w:val="00520BF2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5F5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E0"/>
    <w:rsid w:val="005A0BF1"/>
    <w:rsid w:val="005A17E7"/>
    <w:rsid w:val="005A26B7"/>
    <w:rsid w:val="005A2DF9"/>
    <w:rsid w:val="005A301E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E68"/>
    <w:rsid w:val="005D452C"/>
    <w:rsid w:val="005D4736"/>
    <w:rsid w:val="005D4DA0"/>
    <w:rsid w:val="005D4EA7"/>
    <w:rsid w:val="005D5A9C"/>
    <w:rsid w:val="005D5DFB"/>
    <w:rsid w:val="005D5FDC"/>
    <w:rsid w:val="005D66D5"/>
    <w:rsid w:val="005D67D3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C35"/>
    <w:rsid w:val="005F339D"/>
    <w:rsid w:val="005F352B"/>
    <w:rsid w:val="005F3E75"/>
    <w:rsid w:val="005F3FA3"/>
    <w:rsid w:val="005F4243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7BF3"/>
    <w:rsid w:val="00650939"/>
    <w:rsid w:val="00650AE2"/>
    <w:rsid w:val="00650E58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1994"/>
    <w:rsid w:val="006820B1"/>
    <w:rsid w:val="00682681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F2"/>
    <w:rsid w:val="006E5E3C"/>
    <w:rsid w:val="006E5EC1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206"/>
    <w:rsid w:val="006F245F"/>
    <w:rsid w:val="006F3664"/>
    <w:rsid w:val="006F3D21"/>
    <w:rsid w:val="006F3E40"/>
    <w:rsid w:val="006F4AA1"/>
    <w:rsid w:val="006F4D5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57D23"/>
    <w:rsid w:val="00760179"/>
    <w:rsid w:val="00760400"/>
    <w:rsid w:val="007605BD"/>
    <w:rsid w:val="00760790"/>
    <w:rsid w:val="00760BB2"/>
    <w:rsid w:val="00761533"/>
    <w:rsid w:val="007615AE"/>
    <w:rsid w:val="00761796"/>
    <w:rsid w:val="00761CEE"/>
    <w:rsid w:val="00761F77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7E3"/>
    <w:rsid w:val="007B080E"/>
    <w:rsid w:val="007B092C"/>
    <w:rsid w:val="007B0DBD"/>
    <w:rsid w:val="007B110A"/>
    <w:rsid w:val="007B1EB7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C7A16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6FA8"/>
    <w:rsid w:val="008270BC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A26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22C0"/>
    <w:rsid w:val="00853953"/>
    <w:rsid w:val="00853A1C"/>
    <w:rsid w:val="00853B2C"/>
    <w:rsid w:val="00853D8C"/>
    <w:rsid w:val="00853FE1"/>
    <w:rsid w:val="00854D65"/>
    <w:rsid w:val="00855548"/>
    <w:rsid w:val="0085556D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C83"/>
    <w:rsid w:val="00866ED8"/>
    <w:rsid w:val="00866EFA"/>
    <w:rsid w:val="008711F7"/>
    <w:rsid w:val="00871288"/>
    <w:rsid w:val="008719F8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55E2"/>
    <w:rsid w:val="0091612A"/>
    <w:rsid w:val="0091616F"/>
    <w:rsid w:val="00916E27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6527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33C8"/>
    <w:rsid w:val="009D471E"/>
    <w:rsid w:val="009D477F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25F9"/>
    <w:rsid w:val="009E2E8D"/>
    <w:rsid w:val="009E2ED9"/>
    <w:rsid w:val="009E38CF"/>
    <w:rsid w:val="009E4390"/>
    <w:rsid w:val="009E4A7E"/>
    <w:rsid w:val="009E516F"/>
    <w:rsid w:val="009E68F3"/>
    <w:rsid w:val="009E6900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260F"/>
    <w:rsid w:val="00A42775"/>
    <w:rsid w:val="00A434EC"/>
    <w:rsid w:val="00A4383F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8D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6341"/>
    <w:rsid w:val="00AD651E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8C2"/>
    <w:rsid w:val="00AE1C5E"/>
    <w:rsid w:val="00AE1CA4"/>
    <w:rsid w:val="00AE1D05"/>
    <w:rsid w:val="00AE1EE6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502"/>
    <w:rsid w:val="00B055CD"/>
    <w:rsid w:val="00B0589A"/>
    <w:rsid w:val="00B05E46"/>
    <w:rsid w:val="00B06105"/>
    <w:rsid w:val="00B065F8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51E"/>
    <w:rsid w:val="00B2162C"/>
    <w:rsid w:val="00B21745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AE9"/>
    <w:rsid w:val="00CD0090"/>
    <w:rsid w:val="00CD02B2"/>
    <w:rsid w:val="00CD06E6"/>
    <w:rsid w:val="00CD0DEC"/>
    <w:rsid w:val="00CD152D"/>
    <w:rsid w:val="00CD1E6F"/>
    <w:rsid w:val="00CD2B75"/>
    <w:rsid w:val="00CD38FD"/>
    <w:rsid w:val="00CD456A"/>
    <w:rsid w:val="00CD511D"/>
    <w:rsid w:val="00CD513F"/>
    <w:rsid w:val="00CD558E"/>
    <w:rsid w:val="00CD65E8"/>
    <w:rsid w:val="00CD7C07"/>
    <w:rsid w:val="00CE01E3"/>
    <w:rsid w:val="00CE0218"/>
    <w:rsid w:val="00CE0894"/>
    <w:rsid w:val="00CE0AFA"/>
    <w:rsid w:val="00CE1C72"/>
    <w:rsid w:val="00CE3E17"/>
    <w:rsid w:val="00CE492B"/>
    <w:rsid w:val="00CE4A44"/>
    <w:rsid w:val="00CE5897"/>
    <w:rsid w:val="00CE5C3A"/>
    <w:rsid w:val="00CE6664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2D1"/>
    <w:rsid w:val="00D6459A"/>
    <w:rsid w:val="00D64F46"/>
    <w:rsid w:val="00D66C7A"/>
    <w:rsid w:val="00D66D0A"/>
    <w:rsid w:val="00D66EE4"/>
    <w:rsid w:val="00D673C6"/>
    <w:rsid w:val="00D679F7"/>
    <w:rsid w:val="00D701C7"/>
    <w:rsid w:val="00D70A26"/>
    <w:rsid w:val="00D71A42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1F78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6A3"/>
    <w:rsid w:val="00DF3DCF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D5B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8C8"/>
    <w:rsid w:val="00E52A04"/>
    <w:rsid w:val="00E5302C"/>
    <w:rsid w:val="00E5307D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BA6"/>
    <w:rsid w:val="00EB5CA2"/>
    <w:rsid w:val="00EB5CBD"/>
    <w:rsid w:val="00EB5EBE"/>
    <w:rsid w:val="00EB6576"/>
    <w:rsid w:val="00EB65EB"/>
    <w:rsid w:val="00EB69C4"/>
    <w:rsid w:val="00EB6C37"/>
    <w:rsid w:val="00EB7178"/>
    <w:rsid w:val="00EB7E27"/>
    <w:rsid w:val="00EC0145"/>
    <w:rsid w:val="00EC12CD"/>
    <w:rsid w:val="00EC15B9"/>
    <w:rsid w:val="00EC16E3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245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4C16"/>
    <w:rsid w:val="00F75119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B1"/>
    <w:rsid w:val="00F9215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411293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411293"/>
    <w:rPr>
      <w:b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7.xml"/><Relationship Id="rId39" Type="http://schemas.openxmlformats.org/officeDocument/2006/relationships/footer" Target="footer2.xml"/><Relationship Id="rId21" Type="http://schemas.openxmlformats.org/officeDocument/2006/relationships/chart" Target="charts/chart13.xml"/><Relationship Id="rId34" Type="http://schemas.openxmlformats.org/officeDocument/2006/relationships/chart" Target="charts/chart22.xml"/><Relationship Id="rId42" Type="http://schemas.openxmlformats.org/officeDocument/2006/relationships/header" Target="header2.xml"/><Relationship Id="rId47" Type="http://schemas.openxmlformats.org/officeDocument/2006/relationships/hyperlink" Target="mailto:sekretariatusrze@stat.gov.p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9.xml"/><Relationship Id="rId11" Type="http://schemas.openxmlformats.org/officeDocument/2006/relationships/chart" Target="charts/chart3.xml"/><Relationship Id="rId24" Type="http://schemas.openxmlformats.org/officeDocument/2006/relationships/chart" Target="charts/chart15.xml"/><Relationship Id="rId32" Type="http://schemas.openxmlformats.org/officeDocument/2006/relationships/chart" Target="charts/chart20.xml"/><Relationship Id="rId37" Type="http://schemas.openxmlformats.org/officeDocument/2006/relationships/chart" Target="charts/chart25.xml"/><Relationship Id="rId40" Type="http://schemas.openxmlformats.org/officeDocument/2006/relationships/header" Target="header1.xml"/><Relationship Id="rId45" Type="http://schemas.openxmlformats.org/officeDocument/2006/relationships/image" Target="media/image8.png"/><Relationship Id="rId53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openxmlformats.org/officeDocument/2006/relationships/chart" Target="charts/chart11.xml"/><Relationship Id="rId31" Type="http://schemas.openxmlformats.org/officeDocument/2006/relationships/image" Target="media/image5.png"/><Relationship Id="rId44" Type="http://schemas.openxmlformats.org/officeDocument/2006/relationships/hyperlink" Target="http://rzeszow.stat.gov.pl/" TargetMode="External"/><Relationship Id="rId52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image" Target="media/image2.png"/><Relationship Id="rId27" Type="http://schemas.openxmlformats.org/officeDocument/2006/relationships/image" Target="media/image3.png"/><Relationship Id="rId30" Type="http://schemas.openxmlformats.org/officeDocument/2006/relationships/image" Target="media/image4.png"/><Relationship Id="rId35" Type="http://schemas.openxmlformats.org/officeDocument/2006/relationships/chart" Target="charts/chart23.xml"/><Relationship Id="rId43" Type="http://schemas.openxmlformats.org/officeDocument/2006/relationships/image" Target="media/image7.png"/><Relationship Id="rId48" Type="http://schemas.openxmlformats.org/officeDocument/2006/relationships/image" Target="media/image9.png"/><Relationship Id="rId56" Type="http://schemas.openxmlformats.org/officeDocument/2006/relationships/theme" Target="theme/theme1.xml"/><Relationship Id="rId8" Type="http://schemas.openxmlformats.org/officeDocument/2006/relationships/chart" Target="charts/chart1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6.xml"/><Relationship Id="rId33" Type="http://schemas.openxmlformats.org/officeDocument/2006/relationships/chart" Target="charts/chart21.xml"/><Relationship Id="rId38" Type="http://schemas.openxmlformats.org/officeDocument/2006/relationships/footer" Target="footer1.xml"/><Relationship Id="rId46" Type="http://schemas.openxmlformats.org/officeDocument/2006/relationships/hyperlink" Target="https://twitter.com/Rzeszow_STAT" TargetMode="External"/><Relationship Id="rId20" Type="http://schemas.openxmlformats.org/officeDocument/2006/relationships/chart" Target="charts/chart12.xml"/><Relationship Id="rId41" Type="http://schemas.openxmlformats.org/officeDocument/2006/relationships/footer" Target="footer3.xm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4.xml"/><Relationship Id="rId28" Type="http://schemas.openxmlformats.org/officeDocument/2006/relationships/chart" Target="charts/chart18.xml"/><Relationship Id="rId36" Type="http://schemas.openxmlformats.org/officeDocument/2006/relationships/chart" Target="charts/chart24.xml"/><Relationship Id="rId49" Type="http://schemas.openxmlformats.org/officeDocument/2006/relationships/hyperlink" Target="https://pl-pl.facebook.com/GlownyUrzadStatystyczn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Arkusz_programu_Microsoft_Excel4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BUD_MIESZ\2021\05\wykres_mieszkania_05_2021_KOLORY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Arkusz_programu_Microsoft_Excel5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Arkusz_programu_Microsoft_Excel6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Arkusz_programu_Microsoft_Excel7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Zeszyt_komunikat%20REGON%20kwiecie&#324;%202021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5_maj\opis\koniunktura.06\18_WOBR_koniunktura_202106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kom05_maj\opis\koniunktura.06\18_WOBR_koniunktura_202106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Arkusz_programu_Microsoft_Excel8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5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welkoj\Desktop\COVID\Wykresy_COVID_Rynek%20prac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welkoj\Desktop\COVID\Wykresy_COVID_Rynek%20pracy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welkoj\Desktop\Wykresy_COVID_Rynek%20pracy-UL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welkoj\Desktop\COVID\Wykresy_COVID_Rynek%20pracy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2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Arkusz_programu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zatrudnienie_dynamika!$C$4:$C$44</c:f>
              <c:numCache>
                <c:formatCode>0.0</c:formatCode>
                <c:ptCount val="41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>
                  <c:v>114</c:v>
                </c:pt>
                <c:pt idx="15">
                  <c:v>114</c:v>
                </c:pt>
                <c:pt idx="16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 formatCode="General">
                  <c:v>112.7</c:v>
                </c:pt>
                <c:pt idx="40">
                  <c:v>113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zatrudnienie_dynamika!$D$4:$D$44</c:f>
              <c:numCache>
                <c:formatCode>0.0</c:formatCode>
                <c:ptCount val="41"/>
                <c:pt idx="0" formatCode="General">
                  <c:v>107.6</c:v>
                </c:pt>
                <c:pt idx="1">
                  <c:v>108</c:v>
                </c:pt>
                <c:pt idx="2" formatCode="General">
                  <c:v>108.4</c:v>
                </c:pt>
                <c:pt idx="3" formatCode="General">
                  <c:v>108.4</c:v>
                </c:pt>
                <c:pt idx="4" formatCode="General">
                  <c:v>108.7</c:v>
                </c:pt>
                <c:pt idx="5">
                  <c:v>109</c:v>
                </c:pt>
                <c:pt idx="6">
                  <c:v>109</c:v>
                </c:pt>
                <c:pt idx="7" formatCode="General">
                  <c:v>108.8</c:v>
                </c:pt>
                <c:pt idx="8" formatCode="General">
                  <c:v>108.8</c:v>
                </c:pt>
                <c:pt idx="9">
                  <c:v>109</c:v>
                </c:pt>
                <c:pt idx="10">
                  <c:v>108.9</c:v>
                </c:pt>
                <c:pt idx="11">
                  <c:v>108.9</c:v>
                </c:pt>
                <c:pt idx="12">
                  <c:v>110.3</c:v>
                </c:pt>
                <c:pt idx="13">
                  <c:v>110.4</c:v>
                </c:pt>
                <c:pt idx="14">
                  <c:v>110.8</c:v>
                </c:pt>
                <c:pt idx="15">
                  <c:v>110.7</c:v>
                </c:pt>
                <c:pt idx="16">
                  <c:v>110.5</c:v>
                </c:pt>
                <c:pt idx="17">
                  <c:v>110.8</c:v>
                </c:pt>
                <c:pt idx="18">
                  <c:v>110.7</c:v>
                </c:pt>
                <c:pt idx="19">
                  <c:v>110.6</c:v>
                </c:pt>
                <c:pt idx="20">
                  <c:v>110.6</c:v>
                </c:pt>
                <c:pt idx="21">
                  <c:v>110.5</c:v>
                </c:pt>
                <c:pt idx="22">
                  <c:v>110.8</c:v>
                </c:pt>
                <c:pt idx="23">
                  <c:v>110.8</c:v>
                </c:pt>
                <c:pt idx="24">
                  <c:v>112.8</c:v>
                </c:pt>
                <c:pt idx="25">
                  <c:v>112.5</c:v>
                </c:pt>
                <c:pt idx="26">
                  <c:v>111.7</c:v>
                </c:pt>
                <c:pt idx="27">
                  <c:v>107.2</c:v>
                </c:pt>
                <c:pt idx="28">
                  <c:v>105.6</c:v>
                </c:pt>
                <c:pt idx="29">
                  <c:v>105.5</c:v>
                </c:pt>
                <c:pt idx="30">
                  <c:v>107.3</c:v>
                </c:pt>
                <c:pt idx="31">
                  <c:v>108.8</c:v>
                </c:pt>
                <c:pt idx="32">
                  <c:v>109.2</c:v>
                </c:pt>
                <c:pt idx="33">
                  <c:v>108.8</c:v>
                </c:pt>
                <c:pt idx="34">
                  <c:v>108.4</c:v>
                </c:pt>
                <c:pt idx="35">
                  <c:v>108.5</c:v>
                </c:pt>
                <c:pt idx="36">
                  <c:v>108.5</c:v>
                </c:pt>
                <c:pt idx="37">
                  <c:v>108.8</c:v>
                </c:pt>
                <c:pt idx="38">
                  <c:v>108.8</c:v>
                </c:pt>
                <c:pt idx="39" formatCode="General">
                  <c:v>108.8</c:v>
                </c:pt>
                <c:pt idx="40" formatCode="General">
                  <c:v>109.5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8013088"/>
        <c:axId val="1378013632"/>
      </c:lineChart>
      <c:catAx>
        <c:axId val="13780130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8013632"/>
        <c:crossesAt val="100"/>
        <c:auto val="1"/>
        <c:lblAlgn val="ctr"/>
        <c:lblOffset val="10"/>
        <c:tickLblSkip val="1"/>
        <c:noMultiLvlLbl val="0"/>
      </c:catAx>
      <c:valAx>
        <c:axId val="1378013632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801308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ziemniaki'!$A$39:$B$79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ziemniaki'!$C$39:$C$79</c:f>
              <c:numCache>
                <c:formatCode>General</c:formatCode>
                <c:ptCount val="41"/>
                <c:pt idx="0">
                  <c:v>65.61</c:v>
                </c:pt>
                <c:pt idx="1">
                  <c:v>64.98</c:v>
                </c:pt>
                <c:pt idx="2">
                  <c:v>64.12</c:v>
                </c:pt>
                <c:pt idx="3">
                  <c:v>64.37</c:v>
                </c:pt>
                <c:pt idx="4">
                  <c:v>64.36</c:v>
                </c:pt>
                <c:pt idx="5">
                  <c:v>65.78</c:v>
                </c:pt>
                <c:pt idx="6">
                  <c:v>65.650000000000006</c:v>
                </c:pt>
                <c:pt idx="7">
                  <c:v>67.64</c:v>
                </c:pt>
                <c:pt idx="8" formatCode="0.00">
                  <c:v>74.2</c:v>
                </c:pt>
                <c:pt idx="9">
                  <c:v>75.38</c:v>
                </c:pt>
                <c:pt idx="10">
                  <c:v>76.91</c:v>
                </c:pt>
                <c:pt idx="11">
                  <c:v>79.989999999999995</c:v>
                </c:pt>
                <c:pt idx="12">
                  <c:v>81.62</c:v>
                </c:pt>
                <c:pt idx="13">
                  <c:v>80.34</c:v>
                </c:pt>
                <c:pt idx="14" formatCode="0.00">
                  <c:v>77.400000000000006</c:v>
                </c:pt>
                <c:pt idx="15">
                  <c:v>75.55</c:v>
                </c:pt>
                <c:pt idx="16">
                  <c:v>76.38</c:v>
                </c:pt>
                <c:pt idx="17">
                  <c:v>72.89</c:v>
                </c:pt>
                <c:pt idx="18">
                  <c:v>65.66</c:v>
                </c:pt>
                <c:pt idx="19">
                  <c:v>62.55</c:v>
                </c:pt>
                <c:pt idx="20">
                  <c:v>61.97</c:v>
                </c:pt>
                <c:pt idx="21" formatCode="0.00">
                  <c:v>62.9</c:v>
                </c:pt>
                <c:pt idx="22">
                  <c:v>63.88</c:v>
                </c:pt>
                <c:pt idx="23">
                  <c:v>66.42</c:v>
                </c:pt>
                <c:pt idx="24">
                  <c:v>66.790000000000006</c:v>
                </c:pt>
                <c:pt idx="25">
                  <c:v>67.62</c:v>
                </c:pt>
                <c:pt idx="26">
                  <c:v>66.89</c:v>
                </c:pt>
                <c:pt idx="27">
                  <c:v>73.06</c:v>
                </c:pt>
                <c:pt idx="28">
                  <c:v>78.05</c:v>
                </c:pt>
                <c:pt idx="29">
                  <c:v>76.59</c:v>
                </c:pt>
                <c:pt idx="30">
                  <c:v>70.28</c:v>
                </c:pt>
                <c:pt idx="31" formatCode="0.00">
                  <c:v>62.9</c:v>
                </c:pt>
                <c:pt idx="32">
                  <c:v>65.72</c:v>
                </c:pt>
                <c:pt idx="33">
                  <c:v>72.53</c:v>
                </c:pt>
                <c:pt idx="34">
                  <c:v>77.930000000000007</c:v>
                </c:pt>
                <c:pt idx="35">
                  <c:v>81.84</c:v>
                </c:pt>
                <c:pt idx="36">
                  <c:v>85.25</c:v>
                </c:pt>
                <c:pt idx="37">
                  <c:v>87.52</c:v>
                </c:pt>
                <c:pt idx="38">
                  <c:v>89.99</c:v>
                </c:pt>
                <c:pt idx="39">
                  <c:v>89.28</c:v>
                </c:pt>
                <c:pt idx="40">
                  <c:v>91.71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ziemniaki'!$A$39:$B$79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ziemniaki'!$D$39:$D$79</c:f>
              <c:numCache>
                <c:formatCode>General</c:formatCode>
                <c:ptCount val="41"/>
                <c:pt idx="0">
                  <c:v>50.43</c:v>
                </c:pt>
                <c:pt idx="1">
                  <c:v>63.43</c:v>
                </c:pt>
                <c:pt idx="2">
                  <c:v>58.28</c:v>
                </c:pt>
                <c:pt idx="3">
                  <c:v>56.96</c:v>
                </c:pt>
                <c:pt idx="4" formatCode="0.00">
                  <c:v>55.9</c:v>
                </c:pt>
                <c:pt idx="5">
                  <c:v>56.65</c:v>
                </c:pt>
                <c:pt idx="6">
                  <c:v>52.44</c:v>
                </c:pt>
                <c:pt idx="7">
                  <c:v>52.88</c:v>
                </c:pt>
                <c:pt idx="8">
                  <c:v>57.59</c:v>
                </c:pt>
                <c:pt idx="9">
                  <c:v>57.41</c:v>
                </c:pt>
                <c:pt idx="10" formatCode="0.00">
                  <c:v>62.9</c:v>
                </c:pt>
                <c:pt idx="11">
                  <c:v>60.47</c:v>
                </c:pt>
                <c:pt idx="12">
                  <c:v>62.55</c:v>
                </c:pt>
                <c:pt idx="13">
                  <c:v>60.91</c:v>
                </c:pt>
                <c:pt idx="14">
                  <c:v>65.040000000000006</c:v>
                </c:pt>
                <c:pt idx="15">
                  <c:v>63.83</c:v>
                </c:pt>
                <c:pt idx="16">
                  <c:v>66.03</c:v>
                </c:pt>
                <c:pt idx="17" formatCode="0.00">
                  <c:v>59.6</c:v>
                </c:pt>
                <c:pt idx="18">
                  <c:v>52.14</c:v>
                </c:pt>
                <c:pt idx="19">
                  <c:v>51.64</c:v>
                </c:pt>
                <c:pt idx="20">
                  <c:v>49.98</c:v>
                </c:pt>
                <c:pt idx="21">
                  <c:v>49.59</c:v>
                </c:pt>
                <c:pt idx="22">
                  <c:v>50.35</c:v>
                </c:pt>
                <c:pt idx="23">
                  <c:v>50.19</c:v>
                </c:pt>
                <c:pt idx="24">
                  <c:v>54.18</c:v>
                </c:pt>
                <c:pt idx="25">
                  <c:v>49.52</c:v>
                </c:pt>
                <c:pt idx="26">
                  <c:v>59.03</c:v>
                </c:pt>
                <c:pt idx="27">
                  <c:v>51.71</c:v>
                </c:pt>
                <c:pt idx="28">
                  <c:v>56.22</c:v>
                </c:pt>
                <c:pt idx="29">
                  <c:v>50.82</c:v>
                </c:pt>
                <c:pt idx="30">
                  <c:v>46.36</c:v>
                </c:pt>
                <c:pt idx="31">
                  <c:v>43.78</c:v>
                </c:pt>
                <c:pt idx="32">
                  <c:v>45.08</c:v>
                </c:pt>
                <c:pt idx="33">
                  <c:v>47.91</c:v>
                </c:pt>
                <c:pt idx="34" formatCode="0.00">
                  <c:v>52.4</c:v>
                </c:pt>
                <c:pt idx="35">
                  <c:v>60.65</c:v>
                </c:pt>
                <c:pt idx="36" formatCode="0.00">
                  <c:v>51.6</c:v>
                </c:pt>
                <c:pt idx="37">
                  <c:v>61.75</c:v>
                </c:pt>
                <c:pt idx="38">
                  <c:v>60.89</c:v>
                </c:pt>
                <c:pt idx="39">
                  <c:v>61.45</c:v>
                </c:pt>
                <c:pt idx="40">
                  <c:v>64.78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52588032"/>
        <c:axId val="1452598368"/>
      </c:lineChart>
      <c:catAx>
        <c:axId val="1452588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2598368"/>
        <c:crosses val="autoZero"/>
        <c:auto val="1"/>
        <c:lblAlgn val="ctr"/>
        <c:lblOffset val="10"/>
        <c:tickLblSkip val="1"/>
        <c:noMultiLvlLbl val="0"/>
      </c:catAx>
      <c:valAx>
        <c:axId val="1452598368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258803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'żywiec mleko'!$A$4:$B$44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mleko'!$F$4:$F$44</c:f>
              <c:numCache>
                <c:formatCode>General</c:formatCode>
                <c:ptCount val="41"/>
                <c:pt idx="0">
                  <c:v>1.45</c:v>
                </c:pt>
                <c:pt idx="1">
                  <c:v>1.37</c:v>
                </c:pt>
                <c:pt idx="2">
                  <c:v>1.34</c:v>
                </c:pt>
                <c:pt idx="3">
                  <c:v>1.33</c:v>
                </c:pt>
                <c:pt idx="4">
                  <c:v>1.25</c:v>
                </c:pt>
                <c:pt idx="5">
                  <c:v>1.32</c:v>
                </c:pt>
                <c:pt idx="6">
                  <c:v>1.28</c:v>
                </c:pt>
                <c:pt idx="7" formatCode="0.00">
                  <c:v>1.3</c:v>
                </c:pt>
                <c:pt idx="8">
                  <c:v>1.31</c:v>
                </c:pt>
                <c:pt idx="9">
                  <c:v>1.34</c:v>
                </c:pt>
                <c:pt idx="10">
                  <c:v>1.34</c:v>
                </c:pt>
                <c:pt idx="11">
                  <c:v>1.32</c:v>
                </c:pt>
                <c:pt idx="12">
                  <c:v>1.35</c:v>
                </c:pt>
                <c:pt idx="13">
                  <c:v>1.35</c:v>
                </c:pt>
                <c:pt idx="14">
                  <c:v>1.34</c:v>
                </c:pt>
                <c:pt idx="15">
                  <c:v>1.34</c:v>
                </c:pt>
                <c:pt idx="16">
                  <c:v>1.33</c:v>
                </c:pt>
                <c:pt idx="17">
                  <c:v>1.32</c:v>
                </c:pt>
                <c:pt idx="18">
                  <c:v>1.29</c:v>
                </c:pt>
                <c:pt idx="19">
                  <c:v>1.31</c:v>
                </c:pt>
                <c:pt idx="20">
                  <c:v>1.32</c:v>
                </c:pt>
                <c:pt idx="21">
                  <c:v>1.24</c:v>
                </c:pt>
                <c:pt idx="22">
                  <c:v>1.34</c:v>
                </c:pt>
                <c:pt idx="23">
                  <c:v>1.34</c:v>
                </c:pt>
                <c:pt idx="24">
                  <c:v>1.34</c:v>
                </c:pt>
                <c:pt idx="25">
                  <c:v>1.36</c:v>
                </c:pt>
                <c:pt idx="26">
                  <c:v>1.35</c:v>
                </c:pt>
                <c:pt idx="27">
                  <c:v>1.28</c:v>
                </c:pt>
                <c:pt idx="28">
                  <c:v>1.28</c:v>
                </c:pt>
                <c:pt idx="29">
                  <c:v>1.28</c:v>
                </c:pt>
                <c:pt idx="30">
                  <c:v>1.28</c:v>
                </c:pt>
                <c:pt idx="31">
                  <c:v>1.31</c:v>
                </c:pt>
                <c:pt idx="32">
                  <c:v>1.33</c:v>
                </c:pt>
                <c:pt idx="33">
                  <c:v>1.39</c:v>
                </c:pt>
                <c:pt idx="34">
                  <c:v>1.44</c:v>
                </c:pt>
                <c:pt idx="35">
                  <c:v>1.51</c:v>
                </c:pt>
                <c:pt idx="36" formatCode="0.00">
                  <c:v>1.4</c:v>
                </c:pt>
                <c:pt idx="37">
                  <c:v>1.43</c:v>
                </c:pt>
                <c:pt idx="38">
                  <c:v>1.49</c:v>
                </c:pt>
                <c:pt idx="39">
                  <c:v>1.49</c:v>
                </c:pt>
                <c:pt idx="40">
                  <c:v>1.47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2591840"/>
        <c:axId val="1452601088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mleko'!$C$4:$C$44</c:f>
              <c:numCache>
                <c:formatCode>General</c:formatCode>
                <c:ptCount val="41"/>
                <c:pt idx="0">
                  <c:v>6.44</c:v>
                </c:pt>
                <c:pt idx="1">
                  <c:v>6.34</c:v>
                </c:pt>
                <c:pt idx="2">
                  <c:v>6.15</c:v>
                </c:pt>
                <c:pt idx="3">
                  <c:v>6.05</c:v>
                </c:pt>
                <c:pt idx="4">
                  <c:v>6.22</c:v>
                </c:pt>
                <c:pt idx="5" formatCode="0.00">
                  <c:v>5.9</c:v>
                </c:pt>
                <c:pt idx="6">
                  <c:v>6.04</c:v>
                </c:pt>
                <c:pt idx="7">
                  <c:v>6.22</c:v>
                </c:pt>
                <c:pt idx="8">
                  <c:v>6.47</c:v>
                </c:pt>
                <c:pt idx="9">
                  <c:v>6.05</c:v>
                </c:pt>
                <c:pt idx="10">
                  <c:v>6.04</c:v>
                </c:pt>
                <c:pt idx="11">
                  <c:v>6.31</c:v>
                </c:pt>
                <c:pt idx="12">
                  <c:v>6.34</c:v>
                </c:pt>
                <c:pt idx="13">
                  <c:v>6.08</c:v>
                </c:pt>
                <c:pt idx="14">
                  <c:v>6.15</c:v>
                </c:pt>
                <c:pt idx="15">
                  <c:v>6.12</c:v>
                </c:pt>
                <c:pt idx="16">
                  <c:v>6.09</c:v>
                </c:pt>
                <c:pt idx="17">
                  <c:v>5.73</c:v>
                </c:pt>
                <c:pt idx="18" formatCode="0.00">
                  <c:v>5.2</c:v>
                </c:pt>
                <c:pt idx="19">
                  <c:v>5.69</c:v>
                </c:pt>
                <c:pt idx="20">
                  <c:v>5.67</c:v>
                </c:pt>
                <c:pt idx="21" formatCode="0.00">
                  <c:v>5.6</c:v>
                </c:pt>
                <c:pt idx="22">
                  <c:v>5.79</c:v>
                </c:pt>
                <c:pt idx="23" formatCode="0.00">
                  <c:v>6</c:v>
                </c:pt>
                <c:pt idx="24">
                  <c:v>5.94</c:v>
                </c:pt>
                <c:pt idx="25">
                  <c:v>5.88</c:v>
                </c:pt>
                <c:pt idx="26">
                  <c:v>5.91</c:v>
                </c:pt>
                <c:pt idx="27">
                  <c:v>5.51</c:v>
                </c:pt>
                <c:pt idx="28">
                  <c:v>5.58</c:v>
                </c:pt>
                <c:pt idx="29">
                  <c:v>5.88</c:v>
                </c:pt>
                <c:pt idx="30">
                  <c:v>5.55</c:v>
                </c:pt>
                <c:pt idx="31">
                  <c:v>5.78</c:v>
                </c:pt>
                <c:pt idx="32">
                  <c:v>5.52</c:v>
                </c:pt>
                <c:pt idx="33">
                  <c:v>5.66</c:v>
                </c:pt>
                <c:pt idx="34">
                  <c:v>6.01</c:v>
                </c:pt>
                <c:pt idx="35">
                  <c:v>6.64</c:v>
                </c:pt>
                <c:pt idx="36">
                  <c:v>6.76</c:v>
                </c:pt>
                <c:pt idx="37">
                  <c:v>6.44</c:v>
                </c:pt>
                <c:pt idx="38">
                  <c:v>6.11</c:v>
                </c:pt>
                <c:pt idx="39">
                  <c:v>6.37</c:v>
                </c:pt>
                <c:pt idx="40">
                  <c:v>6.52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mleko'!$D$4:$D$44</c:f>
              <c:numCache>
                <c:formatCode>0.00</c:formatCode>
                <c:ptCount val="41"/>
                <c:pt idx="0" formatCode="General">
                  <c:v>4.42</c:v>
                </c:pt>
                <c:pt idx="1">
                  <c:v>4.5</c:v>
                </c:pt>
                <c:pt idx="2" formatCode="General">
                  <c:v>4.5599999999999996</c:v>
                </c:pt>
                <c:pt idx="3" formatCode="General">
                  <c:v>4.4800000000000004</c:v>
                </c:pt>
                <c:pt idx="4" formatCode="General">
                  <c:v>4.41</c:v>
                </c:pt>
                <c:pt idx="5" formatCode="General">
                  <c:v>4.53</c:v>
                </c:pt>
                <c:pt idx="6" formatCode="General">
                  <c:v>4.59</c:v>
                </c:pt>
                <c:pt idx="7" formatCode="General">
                  <c:v>4.7300000000000004</c:v>
                </c:pt>
                <c:pt idx="8" formatCode="General">
                  <c:v>4.76</c:v>
                </c:pt>
                <c:pt idx="9" formatCode="General">
                  <c:v>4.47</c:v>
                </c:pt>
                <c:pt idx="10" formatCode="General">
                  <c:v>4.24</c:v>
                </c:pt>
                <c:pt idx="11">
                  <c:v>4.2</c:v>
                </c:pt>
                <c:pt idx="12" formatCode="General">
                  <c:v>4.33</c:v>
                </c:pt>
                <c:pt idx="13">
                  <c:v>4.2</c:v>
                </c:pt>
                <c:pt idx="14" formatCode="General">
                  <c:v>4.3899999999999997</c:v>
                </c:pt>
                <c:pt idx="15" formatCode="General">
                  <c:v>5.57</c:v>
                </c:pt>
                <c:pt idx="16" formatCode="General">
                  <c:v>5.77</c:v>
                </c:pt>
                <c:pt idx="17" formatCode="General">
                  <c:v>5.76</c:v>
                </c:pt>
                <c:pt idx="18" formatCode="General">
                  <c:v>5.66</c:v>
                </c:pt>
                <c:pt idx="19" formatCode="General">
                  <c:v>5.66</c:v>
                </c:pt>
                <c:pt idx="20" formatCode="General">
                  <c:v>5.66</c:v>
                </c:pt>
                <c:pt idx="21">
                  <c:v>5.8</c:v>
                </c:pt>
                <c:pt idx="22" formatCode="General">
                  <c:v>5.85</c:v>
                </c:pt>
                <c:pt idx="23" formatCode="General">
                  <c:v>6.15</c:v>
                </c:pt>
                <c:pt idx="24" formatCode="General">
                  <c:v>5.83</c:v>
                </c:pt>
                <c:pt idx="25" formatCode="General">
                  <c:v>6.14</c:v>
                </c:pt>
                <c:pt idx="26" formatCode="General">
                  <c:v>6.27</c:v>
                </c:pt>
                <c:pt idx="27" formatCode="General">
                  <c:v>6.04</c:v>
                </c:pt>
                <c:pt idx="28" formatCode="General">
                  <c:v>5.31</c:v>
                </c:pt>
                <c:pt idx="29" formatCode="General">
                  <c:v>5.58</c:v>
                </c:pt>
                <c:pt idx="30" formatCode="General">
                  <c:v>4.97</c:v>
                </c:pt>
                <c:pt idx="31" formatCode="General">
                  <c:v>4.97</c:v>
                </c:pt>
                <c:pt idx="32" formatCode="General">
                  <c:v>4.75</c:v>
                </c:pt>
                <c:pt idx="33" formatCode="General">
                  <c:v>4.4800000000000004</c:v>
                </c:pt>
                <c:pt idx="34" formatCode="General">
                  <c:v>4.09</c:v>
                </c:pt>
                <c:pt idx="35" formatCode="General">
                  <c:v>3.82</c:v>
                </c:pt>
                <c:pt idx="36" formatCode="General">
                  <c:v>3.81</c:v>
                </c:pt>
                <c:pt idx="37" formatCode="General">
                  <c:v>4.1900000000000004</c:v>
                </c:pt>
                <c:pt idx="38">
                  <c:v>5.2</c:v>
                </c:pt>
                <c:pt idx="39" formatCode="General">
                  <c:v>5.1100000000000003</c:v>
                </c:pt>
                <c:pt idx="40" formatCode="General">
                  <c:v>5.12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mleko'!$E$4:$E$44</c:f>
              <c:numCache>
                <c:formatCode>General</c:formatCode>
                <c:ptCount val="41"/>
                <c:pt idx="0">
                  <c:v>3.69</c:v>
                </c:pt>
                <c:pt idx="1">
                  <c:v>4.08</c:v>
                </c:pt>
                <c:pt idx="2">
                  <c:v>3.74</c:v>
                </c:pt>
                <c:pt idx="3">
                  <c:v>3.62</c:v>
                </c:pt>
                <c:pt idx="4">
                  <c:v>3.76</c:v>
                </c:pt>
                <c:pt idx="5">
                  <c:v>4.08</c:v>
                </c:pt>
                <c:pt idx="6">
                  <c:v>4.1900000000000004</c:v>
                </c:pt>
                <c:pt idx="7">
                  <c:v>4.78</c:v>
                </c:pt>
                <c:pt idx="8">
                  <c:v>4.25</c:v>
                </c:pt>
                <c:pt idx="9">
                  <c:v>4.09</c:v>
                </c:pt>
                <c:pt idx="10">
                  <c:v>3.59</c:v>
                </c:pt>
                <c:pt idx="11">
                  <c:v>3.47</c:v>
                </c:pt>
                <c:pt idx="12">
                  <c:v>4.13</c:v>
                </c:pt>
                <c:pt idx="13">
                  <c:v>3.84</c:v>
                </c:pt>
                <c:pt idx="14">
                  <c:v>4.3899999999999997</c:v>
                </c:pt>
                <c:pt idx="15">
                  <c:v>3.34</c:v>
                </c:pt>
                <c:pt idx="16" formatCode="0.00">
                  <c:v>3.9</c:v>
                </c:pt>
                <c:pt idx="17">
                  <c:v>3.81</c:v>
                </c:pt>
                <c:pt idx="18">
                  <c:v>4.41</c:v>
                </c:pt>
                <c:pt idx="19">
                  <c:v>4.13</c:v>
                </c:pt>
                <c:pt idx="20">
                  <c:v>4.24</c:v>
                </c:pt>
                <c:pt idx="21">
                  <c:v>3.83</c:v>
                </c:pt>
                <c:pt idx="22">
                  <c:v>3.79</c:v>
                </c:pt>
                <c:pt idx="23">
                  <c:v>3.86</c:v>
                </c:pt>
                <c:pt idx="24">
                  <c:v>4.32</c:v>
                </c:pt>
                <c:pt idx="25">
                  <c:v>4.47</c:v>
                </c:pt>
                <c:pt idx="26">
                  <c:v>4.28</c:v>
                </c:pt>
                <c:pt idx="27">
                  <c:v>2.2599999999999998</c:v>
                </c:pt>
                <c:pt idx="28">
                  <c:v>3.63</c:v>
                </c:pt>
                <c:pt idx="29" formatCode="0.00">
                  <c:v>3.5</c:v>
                </c:pt>
                <c:pt idx="30">
                  <c:v>4.01</c:v>
                </c:pt>
                <c:pt idx="31">
                  <c:v>3.59</c:v>
                </c:pt>
                <c:pt idx="32">
                  <c:v>3.41</c:v>
                </c:pt>
                <c:pt idx="33">
                  <c:v>3.41</c:v>
                </c:pt>
                <c:pt idx="34">
                  <c:v>2.5099999999999998</c:v>
                </c:pt>
                <c:pt idx="35">
                  <c:v>2.68</c:v>
                </c:pt>
                <c:pt idx="36">
                  <c:v>3.58</c:v>
                </c:pt>
                <c:pt idx="37">
                  <c:v>4.0599999999999996</c:v>
                </c:pt>
                <c:pt idx="38">
                  <c:v>4.25</c:v>
                </c:pt>
                <c:pt idx="39">
                  <c:v>4.08</c:v>
                </c:pt>
                <c:pt idx="40">
                  <c:v>4.6100000000000003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2599456"/>
        <c:axId val="1452589664"/>
      </c:lineChart>
      <c:catAx>
        <c:axId val="14525994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2589664"/>
        <c:crosses val="autoZero"/>
        <c:auto val="1"/>
        <c:lblAlgn val="ctr"/>
        <c:lblOffset val="10"/>
        <c:noMultiLvlLbl val="0"/>
      </c:catAx>
      <c:valAx>
        <c:axId val="1452589664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2599456"/>
        <c:crosses val="autoZero"/>
        <c:crossBetween val="between"/>
      </c:valAx>
      <c:valAx>
        <c:axId val="1452601088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effectLst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2591840"/>
        <c:crosses val="max"/>
        <c:crossBetween val="between"/>
      </c:valAx>
      <c:catAx>
        <c:axId val="14525918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526010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336054806640475"/>
          <c:y val="0.89390323280538075"/>
          <c:w val="0.66173558513770891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przemysł_dynamika!$C$4:$C$44</c:f>
              <c:numCache>
                <c:formatCode>0.0</c:formatCode>
                <c:ptCount val="41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 formatCode="General">
                  <c:v>133.69999999999999</c:v>
                </c:pt>
                <c:pt idx="40" formatCode="General">
                  <c:v>132.6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przemysł_dynamika!$A$4:$B$44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przemysł_dynamika!$D$4:$D$44</c:f>
              <c:numCache>
                <c:formatCode>0.0</c:formatCode>
                <c:ptCount val="41"/>
                <c:pt idx="0">
                  <c:v>120.6</c:v>
                </c:pt>
                <c:pt idx="1">
                  <c:v>121</c:v>
                </c:pt>
                <c:pt idx="2">
                  <c:v>137.9</c:v>
                </c:pt>
                <c:pt idx="3">
                  <c:v>133.9</c:v>
                </c:pt>
                <c:pt idx="4">
                  <c:v>132.30000000000001</c:v>
                </c:pt>
                <c:pt idx="5">
                  <c:v>137.1</c:v>
                </c:pt>
                <c:pt idx="6">
                  <c:v>133.9</c:v>
                </c:pt>
                <c:pt idx="7">
                  <c:v>131</c:v>
                </c:pt>
                <c:pt idx="8">
                  <c:v>139.9</c:v>
                </c:pt>
                <c:pt idx="9">
                  <c:v>153.6</c:v>
                </c:pt>
                <c:pt idx="10">
                  <c:v>136.69999999999999</c:v>
                </c:pt>
                <c:pt idx="11">
                  <c:v>127.4</c:v>
                </c:pt>
                <c:pt idx="12">
                  <c:v>133.80000000000001</c:v>
                </c:pt>
                <c:pt idx="13">
                  <c:v>134.69999999999999</c:v>
                </c:pt>
                <c:pt idx="14">
                  <c:v>150.5</c:v>
                </c:pt>
                <c:pt idx="15">
                  <c:v>142.19999999999999</c:v>
                </c:pt>
                <c:pt idx="16">
                  <c:v>150.19999999999999</c:v>
                </c:pt>
                <c:pt idx="17">
                  <c:v>138.6</c:v>
                </c:pt>
                <c:pt idx="18">
                  <c:v>141.19999999999999</c:v>
                </c:pt>
                <c:pt idx="19">
                  <c:v>132.6</c:v>
                </c:pt>
                <c:pt idx="20">
                  <c:v>146.80000000000001</c:v>
                </c:pt>
                <c:pt idx="21">
                  <c:v>153.4</c:v>
                </c:pt>
                <c:pt idx="22">
                  <c:v>141.9</c:v>
                </c:pt>
                <c:pt idx="23">
                  <c:v>144.9</c:v>
                </c:pt>
                <c:pt idx="24">
                  <c:v>136.19999999999999</c:v>
                </c:pt>
                <c:pt idx="25">
                  <c:v>138.1</c:v>
                </c:pt>
                <c:pt idx="26">
                  <c:v>136.9</c:v>
                </c:pt>
                <c:pt idx="27">
                  <c:v>91.7</c:v>
                </c:pt>
                <c:pt idx="28">
                  <c:v>109.3</c:v>
                </c:pt>
                <c:pt idx="29">
                  <c:v>127.6</c:v>
                </c:pt>
                <c:pt idx="30">
                  <c:v>131.6</c:v>
                </c:pt>
                <c:pt idx="31">
                  <c:v>124.4</c:v>
                </c:pt>
                <c:pt idx="32">
                  <c:v>146.80000000000001</c:v>
                </c:pt>
                <c:pt idx="33">
                  <c:v>153.80000000000001</c:v>
                </c:pt>
                <c:pt idx="34">
                  <c:v>152.1</c:v>
                </c:pt>
                <c:pt idx="35">
                  <c:v>145</c:v>
                </c:pt>
                <c:pt idx="36">
                  <c:v>133.30000000000001</c:v>
                </c:pt>
                <c:pt idx="37">
                  <c:v>138.80000000000001</c:v>
                </c:pt>
                <c:pt idx="38" formatCode="General">
                  <c:v>166.6</c:v>
                </c:pt>
                <c:pt idx="39" formatCode="General">
                  <c:v>155.30000000000001</c:v>
                </c:pt>
                <c:pt idx="40" formatCode="General">
                  <c:v>155.30000000000001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52595104"/>
        <c:axId val="1452590752"/>
      </c:lineChart>
      <c:catAx>
        <c:axId val="14525951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2590752"/>
        <c:crossesAt val="100"/>
        <c:auto val="1"/>
        <c:lblAlgn val="ctr"/>
        <c:lblOffset val="10"/>
        <c:noMultiLvlLbl val="0"/>
      </c:catAx>
      <c:valAx>
        <c:axId val="1452590752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25951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2015=100'!$A$28:$B$68</c:f>
              <c:multiLvlStrCache>
                <c:ptCount val="41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2015=100'!$C$28:$C$68</c:f>
              <c:numCache>
                <c:formatCode>0.0</c:formatCode>
                <c:ptCount val="41"/>
                <c:pt idx="0">
                  <c:v>127.72386789240721</c:v>
                </c:pt>
                <c:pt idx="1">
                  <c:v>140.88790546584437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131.53394574585258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125.2872162533596</c:v>
                </c:pt>
                <c:pt idx="12">
                  <c:v>147.46339802519577</c:v>
                </c:pt>
                <c:pt idx="13">
                  <c:v>152.44103384963043</c:v>
                </c:pt>
                <c:pt idx="14">
                  <c:v>149.59152130713181</c:v>
                </c:pt>
                <c:pt idx="15">
                  <c:v>154.4567848497793</c:v>
                </c:pt>
                <c:pt idx="16">
                  <c:v>152.34262008068814</c:v>
                </c:pt>
                <c:pt idx="17">
                  <c:v>147.78632398461681</c:v>
                </c:pt>
                <c:pt idx="18">
                  <c:v>145.05673242075679</c:v>
                </c:pt>
                <c:pt idx="19">
                  <c:v>146.2818081687806</c:v>
                </c:pt>
                <c:pt idx="20">
                  <c:v>143.79607425170974</c:v>
                </c:pt>
                <c:pt idx="21">
                  <c:v>142.96880374217514</c:v>
                </c:pt>
                <c:pt idx="22">
                  <c:v>142.56952134859111</c:v>
                </c:pt>
                <c:pt idx="23">
                  <c:v>140.46279559409928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152.31026870670624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167.3374759486484</c:v>
                </c:pt>
                <c:pt idx="39">
                  <c:v>170.64644738715648</c:v>
                </c:pt>
                <c:pt idx="40">
                  <c:v>165.84456116312705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2015=100'!$A$28:$B$68</c:f>
              <c:multiLvlStrCache>
                <c:ptCount val="41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2015=100'!$D$28:$D$68</c:f>
              <c:numCache>
                <c:formatCode>0.0</c:formatCode>
                <c:ptCount val="41"/>
                <c:pt idx="0">
                  <c:v>91.652173913043484</c:v>
                </c:pt>
                <c:pt idx="1">
                  <c:v>103.72050816696915</c:v>
                </c:pt>
                <c:pt idx="2">
                  <c:v>71.968014215904049</c:v>
                </c:pt>
                <c:pt idx="3">
                  <c:v>77.540106951871664</c:v>
                </c:pt>
                <c:pt idx="4">
                  <c:v>84.818067754077788</c:v>
                </c:pt>
                <c:pt idx="5">
                  <c:v>87.672747374239918</c:v>
                </c:pt>
                <c:pt idx="6">
                  <c:v>90.608123972763565</c:v>
                </c:pt>
                <c:pt idx="7">
                  <c:v>94.095650462507379</c:v>
                </c:pt>
                <c:pt idx="8">
                  <c:v>97.945945945945951</c:v>
                </c:pt>
                <c:pt idx="9">
                  <c:v>97.839211947886881</c:v>
                </c:pt>
                <c:pt idx="10">
                  <c:v>98.050822985850417</c:v>
                </c:pt>
                <c:pt idx="11">
                  <c:v>101.74083769633508</c:v>
                </c:pt>
                <c:pt idx="12">
                  <c:v>125.39130434782609</c:v>
                </c:pt>
                <c:pt idx="13">
                  <c:v>114.6098003629764</c:v>
                </c:pt>
                <c:pt idx="14">
                  <c:v>86.983562860950684</c:v>
                </c:pt>
                <c:pt idx="15">
                  <c:v>93.725490196078425</c:v>
                </c:pt>
                <c:pt idx="16">
                  <c:v>97.804265997490589</c:v>
                </c:pt>
                <c:pt idx="17">
                  <c:v>113.95798783858486</c:v>
                </c:pt>
                <c:pt idx="18">
                  <c:v>114.01737497065039</c:v>
                </c:pt>
                <c:pt idx="19">
                  <c:v>113.61936626648297</c:v>
                </c:pt>
                <c:pt idx="20">
                  <c:v>119.63963963963964</c:v>
                </c:pt>
                <c:pt idx="21">
                  <c:v>119.04988878296791</c:v>
                </c:pt>
                <c:pt idx="22">
                  <c:v>121.39763211088652</c:v>
                </c:pt>
                <c:pt idx="23">
                  <c:v>120.58900523560209</c:v>
                </c:pt>
                <c:pt idx="24">
                  <c:v>143.30434782608697</c:v>
                </c:pt>
                <c:pt idx="25">
                  <c:v>134.75499092558982</c:v>
                </c:pt>
                <c:pt idx="26">
                  <c:v>82.674366948023106</c:v>
                </c:pt>
                <c:pt idx="27">
                  <c:v>88.44919786096257</c:v>
                </c:pt>
                <c:pt idx="28">
                  <c:v>96.643663739021335</c:v>
                </c:pt>
                <c:pt idx="29">
                  <c:v>101.99004975124379</c:v>
                </c:pt>
                <c:pt idx="30">
                  <c:v>105.16553181498004</c:v>
                </c:pt>
                <c:pt idx="31">
                  <c:v>103.64101554812045</c:v>
                </c:pt>
                <c:pt idx="32">
                  <c:v>115.90990990990991</c:v>
                </c:pt>
                <c:pt idx="33">
                  <c:v>125.24626628535113</c:v>
                </c:pt>
                <c:pt idx="34">
                  <c:v>122.94253537395322</c:v>
                </c:pt>
                <c:pt idx="35">
                  <c:v>131.45287958115182</c:v>
                </c:pt>
                <c:pt idx="36">
                  <c:v>204</c:v>
                </c:pt>
                <c:pt idx="37">
                  <c:v>161.16152450090743</c:v>
                </c:pt>
                <c:pt idx="38">
                  <c:v>111.77254553531763</c:v>
                </c:pt>
                <c:pt idx="39">
                  <c:v>111.12299465240642</c:v>
                </c:pt>
                <c:pt idx="40">
                  <c:v>116.18569636135508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52594016"/>
        <c:axId val="1453173200"/>
      </c:lineChart>
      <c:catAx>
        <c:axId val="14525940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73200"/>
        <c:crossesAt val="100"/>
        <c:auto val="1"/>
        <c:lblAlgn val="ctr"/>
        <c:lblOffset val="10"/>
        <c:tickMarkSkip val="1"/>
        <c:noMultiLvlLbl val="0"/>
      </c:catAx>
      <c:valAx>
        <c:axId val="1453173200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259401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multiLvlStrRef>
              <c:f>'wykres 1'!$A$4:$B$16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1'!$C$4:$C$16</c:f>
              <c:numCache>
                <c:formatCode>0.0</c:formatCode>
                <c:ptCount val="13"/>
                <c:pt idx="0">
                  <c:v>6.8</c:v>
                </c:pt>
                <c:pt idx="1">
                  <c:v>4.5999999999999996</c:v>
                </c:pt>
                <c:pt idx="2">
                  <c:v>4</c:v>
                </c:pt>
                <c:pt idx="3" formatCode="General">
                  <c:v>2.9</c:v>
                </c:pt>
                <c:pt idx="4" formatCode="General">
                  <c:v>2.1</c:v>
                </c:pt>
                <c:pt idx="5" formatCode="General">
                  <c:v>2.1</c:v>
                </c:pt>
                <c:pt idx="6" formatCode="General">
                  <c:v>2.5</c:v>
                </c:pt>
                <c:pt idx="7" formatCode="General">
                  <c:v>1.9</c:v>
                </c:pt>
                <c:pt idx="8" formatCode="General">
                  <c:v>0.5</c:v>
                </c:pt>
                <c:pt idx="9" formatCode="General">
                  <c:v>1.2</c:v>
                </c:pt>
                <c:pt idx="10" formatCode="General">
                  <c:v>1.2</c:v>
                </c:pt>
                <c:pt idx="11" formatCode="General">
                  <c:v>1.5</c:v>
                </c:pt>
                <c:pt idx="12" formatCode="General">
                  <c:v>1.2</c:v>
                </c:pt>
              </c:numCache>
            </c:numRef>
          </c:val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1'!$A$4:$B$16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1'!$D$4:$D$16</c:f>
              <c:numCache>
                <c:formatCode>0.0</c:formatCode>
                <c:ptCount val="13"/>
                <c:pt idx="0">
                  <c:v>7</c:v>
                </c:pt>
                <c:pt idx="1">
                  <c:v>5</c:v>
                </c:pt>
                <c:pt idx="2">
                  <c:v>5.2</c:v>
                </c:pt>
                <c:pt idx="3" formatCode="General">
                  <c:v>3.5</c:v>
                </c:pt>
                <c:pt idx="4" formatCode="General">
                  <c:v>2.9</c:v>
                </c:pt>
                <c:pt idx="5" formatCode="General">
                  <c:v>2.2000000000000002</c:v>
                </c:pt>
                <c:pt idx="6" formatCode="General">
                  <c:v>2.5</c:v>
                </c:pt>
                <c:pt idx="7" formatCode="General">
                  <c:v>1.8</c:v>
                </c:pt>
                <c:pt idx="8" formatCode="General">
                  <c:v>0.4</c:v>
                </c:pt>
                <c:pt idx="9" formatCode="General">
                  <c:v>1.8</c:v>
                </c:pt>
                <c:pt idx="10" formatCode="General">
                  <c:v>1.5</c:v>
                </c:pt>
                <c:pt idx="11" formatCode="General">
                  <c:v>1.7</c:v>
                </c:pt>
                <c:pt idx="12" formatCode="General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1453175920"/>
        <c:axId val="1453167760"/>
      </c:barChart>
      <c:catAx>
        <c:axId val="145317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67760"/>
        <c:crosses val="autoZero"/>
        <c:auto val="1"/>
        <c:lblAlgn val="ctr"/>
        <c:lblOffset val="100"/>
        <c:noMultiLvlLbl val="0"/>
      </c:catAx>
      <c:valAx>
        <c:axId val="1453167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8822368766551882E-2"/>
              <c:y val="1.045016049350671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75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multiLvlStrRef>
              <c:f>'wykres 2'!$A$4:$B$16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2'!$C$4:$C$16</c:f>
              <c:numCache>
                <c:formatCode>0.0</c:formatCode>
                <c:ptCount val="13"/>
                <c:pt idx="0">
                  <c:v>9.9</c:v>
                </c:pt>
                <c:pt idx="1">
                  <c:v>7</c:v>
                </c:pt>
                <c:pt idx="2">
                  <c:v>8</c:v>
                </c:pt>
                <c:pt idx="3" formatCode="General">
                  <c:v>6.2</c:v>
                </c:pt>
                <c:pt idx="4" formatCode="General">
                  <c:v>4.5999999999999996</c:v>
                </c:pt>
                <c:pt idx="5" formatCode="General">
                  <c:v>3.7</c:v>
                </c:pt>
                <c:pt idx="6" formatCode="General">
                  <c:v>3.8</c:v>
                </c:pt>
                <c:pt idx="7" formatCode="General">
                  <c:v>2.2999999999999998</c:v>
                </c:pt>
                <c:pt idx="8" formatCode="General">
                  <c:v>0.6</c:v>
                </c:pt>
                <c:pt idx="9" formatCode="General">
                  <c:v>2.4</c:v>
                </c:pt>
                <c:pt idx="10">
                  <c:v>2</c:v>
                </c:pt>
                <c:pt idx="11" formatCode="General">
                  <c:v>2.2999999999999998</c:v>
                </c:pt>
                <c:pt idx="12">
                  <c:v>2</c:v>
                </c:pt>
              </c:numCache>
            </c:numRef>
          </c:val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563A7E"/>
            </a:solidFill>
            <a:ln>
              <a:noFill/>
            </a:ln>
            <a:effectLst/>
          </c:spPr>
          <c:invertIfNegative val="0"/>
          <c:cat>
            <c:multiLvlStrRef>
              <c:f>'wykres 2'!$A$4:$B$16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2'!$D$4:$D$16</c:f>
              <c:numCache>
                <c:formatCode>0.0</c:formatCode>
                <c:ptCount val="13"/>
                <c:pt idx="0">
                  <c:v>7.6</c:v>
                </c:pt>
                <c:pt idx="1">
                  <c:v>4.5</c:v>
                </c:pt>
                <c:pt idx="2">
                  <c:v>6</c:v>
                </c:pt>
                <c:pt idx="3" formatCode="General">
                  <c:v>4.5</c:v>
                </c:pt>
                <c:pt idx="4">
                  <c:v>3</c:v>
                </c:pt>
                <c:pt idx="5" formatCode="General">
                  <c:v>1.6</c:v>
                </c:pt>
                <c:pt idx="6" formatCode="General">
                  <c:v>1.6</c:v>
                </c:pt>
                <c:pt idx="7" formatCode="General">
                  <c:v>4.7</c:v>
                </c:pt>
                <c:pt idx="8" formatCode="General">
                  <c:v>0.7</c:v>
                </c:pt>
                <c:pt idx="9" formatCode="General">
                  <c:v>3.1</c:v>
                </c:pt>
                <c:pt idx="10">
                  <c:v>1.6</c:v>
                </c:pt>
                <c:pt idx="11" formatCode="General">
                  <c:v>0.8</c:v>
                </c:pt>
                <c:pt idx="12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6F4CA2"/>
            </a:solidFill>
            <a:ln>
              <a:noFill/>
            </a:ln>
            <a:effectLst/>
          </c:spPr>
          <c:invertIfNegative val="0"/>
          <c:cat>
            <c:multiLvlStrRef>
              <c:f>'wykres 2'!$A$4:$B$16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2'!$E$4:$E$16</c:f>
              <c:numCache>
                <c:formatCode>0.0</c:formatCode>
                <c:ptCount val="13"/>
                <c:pt idx="0">
                  <c:v>6.4</c:v>
                </c:pt>
                <c:pt idx="1">
                  <c:v>3.6</c:v>
                </c:pt>
                <c:pt idx="2">
                  <c:v>2.7</c:v>
                </c:pt>
                <c:pt idx="3" formatCode="General">
                  <c:v>1.9</c:v>
                </c:pt>
                <c:pt idx="4" formatCode="General">
                  <c:v>2.2000000000000002</c:v>
                </c:pt>
                <c:pt idx="5" formatCode="General">
                  <c:v>1.7</c:v>
                </c:pt>
                <c:pt idx="6" formatCode="General">
                  <c:v>1.1000000000000001</c:v>
                </c:pt>
                <c:pt idx="7" formatCode="General">
                  <c:v>0.8</c:v>
                </c:pt>
                <c:pt idx="8">
                  <c:v>0</c:v>
                </c:pt>
                <c:pt idx="9" formatCode="General">
                  <c:v>0.9</c:v>
                </c:pt>
                <c:pt idx="10">
                  <c:v>0.9</c:v>
                </c:pt>
                <c:pt idx="11" formatCode="General">
                  <c:v>1.4</c:v>
                </c:pt>
                <c:pt idx="12">
                  <c:v>0.9</c:v>
                </c:pt>
              </c:numCache>
            </c:numRef>
          </c:val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cat>
            <c:multiLvlStrRef>
              <c:f>'wykres 2'!$A$4:$B$16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2'!$F$4:$F$16</c:f>
              <c:numCache>
                <c:formatCode>0.0</c:formatCode>
                <c:ptCount val="13"/>
                <c:pt idx="0">
                  <c:v>9.5</c:v>
                </c:pt>
                <c:pt idx="1">
                  <c:v>7.9</c:v>
                </c:pt>
                <c:pt idx="2">
                  <c:v>5.4</c:v>
                </c:pt>
                <c:pt idx="3">
                  <c:v>0</c:v>
                </c:pt>
                <c:pt idx="4" formatCode="General">
                  <c:v>2.6</c:v>
                </c:pt>
                <c:pt idx="5" formatCode="General">
                  <c:v>1.4</c:v>
                </c:pt>
                <c:pt idx="6" formatCode="General">
                  <c:v>1.4</c:v>
                </c:pt>
                <c:pt idx="7" formatCode="General">
                  <c:v>1.4</c:v>
                </c:pt>
                <c:pt idx="8" formatCode="General">
                  <c:v>1.3</c:v>
                </c:pt>
                <c:pt idx="9" formatCode="General">
                  <c:v>2.8</c:v>
                </c:pt>
                <c:pt idx="10">
                  <c:v>3</c:v>
                </c:pt>
                <c:pt idx="11" formatCode="General">
                  <c:v>2.8</c:v>
                </c:pt>
                <c:pt idx="1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1453162864"/>
        <c:axId val="1453163408"/>
      </c:barChart>
      <c:catAx>
        <c:axId val="14531628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137621267912309E-2"/>
              <c:y val="1.351770833333333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63408"/>
        <c:crosses val="autoZero"/>
        <c:auto val="1"/>
        <c:lblAlgn val="ctr"/>
        <c:lblOffset val="100"/>
        <c:noMultiLvlLbl val="0"/>
      </c:catAx>
      <c:valAx>
        <c:axId val="1453163408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6286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0999262670037318"/>
          <c:h val="0.14059930555555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3'!$A$4:$B$16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3'!$C$4:$C$16</c:f>
              <c:numCache>
                <c:formatCode>0.0</c:formatCode>
                <c:ptCount val="13"/>
                <c:pt idx="0">
                  <c:v>4.5999999999999996</c:v>
                </c:pt>
                <c:pt idx="1">
                  <c:v>3.2</c:v>
                </c:pt>
                <c:pt idx="2">
                  <c:v>3.1</c:v>
                </c:pt>
                <c:pt idx="3" formatCode="General">
                  <c:v>2.4</c:v>
                </c:pt>
                <c:pt idx="4" formatCode="General">
                  <c:v>1.9</c:v>
                </c:pt>
                <c:pt idx="5" formatCode="General">
                  <c:v>1.6</c:v>
                </c:pt>
                <c:pt idx="6">
                  <c:v>2</c:v>
                </c:pt>
                <c:pt idx="7" formatCode="General">
                  <c:v>1.2</c:v>
                </c:pt>
                <c:pt idx="8" formatCode="General">
                  <c:v>0.3</c:v>
                </c:pt>
                <c:pt idx="9" formatCode="General">
                  <c:v>1.5</c:v>
                </c:pt>
                <c:pt idx="10" formatCode="General">
                  <c:v>1.3</c:v>
                </c:pt>
                <c:pt idx="11" formatCode="General">
                  <c:v>1.1000000000000001</c:v>
                </c:pt>
                <c:pt idx="12">
                  <c:v>1</c:v>
                </c:pt>
              </c:numCache>
            </c:numRef>
          </c:val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multiLvlStrRef>
              <c:f>'wykres 3'!$A$4:$B$16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3'!$D$4:$D$16</c:f>
              <c:numCache>
                <c:formatCode>0.0</c:formatCode>
                <c:ptCount val="13"/>
                <c:pt idx="0">
                  <c:v>0.6</c:v>
                </c:pt>
                <c:pt idx="1">
                  <c:v>0.6</c:v>
                </c:pt>
                <c:pt idx="2">
                  <c:v>0.6</c:v>
                </c:pt>
                <c:pt idx="3" formatCode="General">
                  <c:v>0.4</c:v>
                </c:pt>
                <c:pt idx="4" formatCode="General">
                  <c:v>0.5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0.4</c:v>
                </c:pt>
                <c:pt idx="8" formatCode="General">
                  <c:v>0.1</c:v>
                </c:pt>
                <c:pt idx="9" formatCode="General">
                  <c:v>0.1</c:v>
                </c:pt>
                <c:pt idx="10" formatCode="General">
                  <c:v>0.1</c:v>
                </c:pt>
                <c:pt idx="11" formatCode="General">
                  <c:v>0.2</c:v>
                </c:pt>
                <c:pt idx="12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3'!$A$4:$B$16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3'!$E$4:$E$16</c:f>
              <c:numCache>
                <c:formatCode>0.0</c:formatCode>
                <c:ptCount val="13"/>
                <c:pt idx="0">
                  <c:v>2.5</c:v>
                </c:pt>
                <c:pt idx="1">
                  <c:v>2</c:v>
                </c:pt>
                <c:pt idx="2">
                  <c:v>2.1</c:v>
                </c:pt>
                <c:pt idx="3" formatCode="General">
                  <c:v>1.7</c:v>
                </c:pt>
                <c:pt idx="4" formatCode="General">
                  <c:v>0.8</c:v>
                </c:pt>
                <c:pt idx="5" formatCode="General">
                  <c:v>0.4</c:v>
                </c:pt>
                <c:pt idx="6" formatCode="General">
                  <c:v>0.1</c:v>
                </c:pt>
                <c:pt idx="7" formatCode="General">
                  <c:v>0.2</c:v>
                </c:pt>
                <c:pt idx="8">
                  <c:v>0</c:v>
                </c:pt>
                <c:pt idx="9" formatCode="General">
                  <c:v>0.1</c:v>
                </c:pt>
                <c:pt idx="10" formatCode="General">
                  <c:v>0.2</c:v>
                </c:pt>
                <c:pt idx="11" formatCode="General">
                  <c:v>0.1</c:v>
                </c:pt>
                <c:pt idx="12">
                  <c:v>0.2</c:v>
                </c:pt>
              </c:numCache>
            </c:numRef>
          </c:val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CCC1DA"/>
            </a:solidFill>
            <a:ln>
              <a:noFill/>
            </a:ln>
            <a:effectLst/>
          </c:spPr>
          <c:invertIfNegative val="0"/>
          <c:cat>
            <c:multiLvlStrRef>
              <c:f>'wykres 3'!$A$4:$B$16</c:f>
              <c:multiLvlStrCache>
                <c:ptCount val="13"/>
                <c:lvl>
                  <c:pt idx="0">
                    <c:v>V</c:v>
                  </c:pt>
                  <c:pt idx="1">
                    <c:v>VI</c:v>
                  </c:pt>
                  <c:pt idx="2">
                    <c:v>VII</c:v>
                  </c:pt>
                  <c:pt idx="3">
                    <c:v>VIII</c:v>
                  </c:pt>
                  <c:pt idx="4">
                    <c:v>IX</c:v>
                  </c:pt>
                  <c:pt idx="5">
                    <c:v>X</c:v>
                  </c:pt>
                  <c:pt idx="6">
                    <c:v>XI</c:v>
                  </c:pt>
                  <c:pt idx="7">
                    <c:v>XII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V</c:v>
                  </c:pt>
                </c:lvl>
                <c:lvl>
                  <c:pt idx="0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'wykres 3'!$F$4:$F$16</c:f>
              <c:numCache>
                <c:formatCode>0.0</c:formatCode>
                <c:ptCount val="13"/>
                <c:pt idx="0">
                  <c:v>6.1</c:v>
                </c:pt>
                <c:pt idx="1">
                  <c:v>7.5</c:v>
                </c:pt>
                <c:pt idx="2">
                  <c:v>8.1999999999999993</c:v>
                </c:pt>
                <c:pt idx="3" formatCode="General">
                  <c:v>6.1</c:v>
                </c:pt>
                <c:pt idx="4">
                  <c:v>6.3</c:v>
                </c:pt>
                <c:pt idx="5">
                  <c:v>6.1</c:v>
                </c:pt>
                <c:pt idx="6">
                  <c:v>6</c:v>
                </c:pt>
                <c:pt idx="7">
                  <c:v>9</c:v>
                </c:pt>
                <c:pt idx="8" formatCode="General">
                  <c:v>1.1000000000000001</c:v>
                </c:pt>
                <c:pt idx="9" formatCode="General">
                  <c:v>6.6</c:v>
                </c:pt>
                <c:pt idx="10">
                  <c:v>7</c:v>
                </c:pt>
                <c:pt idx="11">
                  <c:v>8</c:v>
                </c:pt>
                <c:pt idx="12">
                  <c:v>5.4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1453177008"/>
        <c:axId val="1453176464"/>
        <c:extLst/>
      </c:barChart>
      <c:catAx>
        <c:axId val="14531770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007042253521127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76464"/>
        <c:crosses val="autoZero"/>
        <c:auto val="1"/>
        <c:lblAlgn val="ctr"/>
        <c:lblOffset val="100"/>
        <c:noMultiLvlLbl val="0"/>
      </c:catAx>
      <c:valAx>
        <c:axId val="1453176464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7700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2910127516607701"/>
          <c:w val="0.93668051041290479"/>
          <c:h val="0.16758753510312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28</c:v>
                </c:pt>
                <c:pt idx="1">
                  <c:v>52</c:v>
                </c:pt>
                <c:pt idx="2">
                  <c:v>102</c:v>
                </c:pt>
                <c:pt idx="3">
                  <c:v>69</c:v>
                </c:pt>
                <c:pt idx="4">
                  <c:v>78</c:v>
                </c:pt>
                <c:pt idx="5">
                  <c:v>43</c:v>
                </c:pt>
                <c:pt idx="6">
                  <c:v>70</c:v>
                </c:pt>
                <c:pt idx="7">
                  <c:v>37</c:v>
                </c:pt>
                <c:pt idx="8">
                  <c:v>36</c:v>
                </c:pt>
                <c:pt idx="9">
                  <c:v>43</c:v>
                </c:pt>
                <c:pt idx="10">
                  <c:v>80</c:v>
                </c:pt>
                <c:pt idx="11">
                  <c:v>85</c:v>
                </c:pt>
                <c:pt idx="12">
                  <c:v>47</c:v>
                </c:pt>
                <c:pt idx="13">
                  <c:v>43</c:v>
                </c:pt>
                <c:pt idx="14">
                  <c:v>31</c:v>
                </c:pt>
                <c:pt idx="15">
                  <c:v>57</c:v>
                </c:pt>
                <c:pt idx="16">
                  <c:v>123</c:v>
                </c:pt>
                <c:pt idx="17">
                  <c:v>51</c:v>
                </c:pt>
                <c:pt idx="18">
                  <c:v>54</c:v>
                </c:pt>
                <c:pt idx="19">
                  <c:v>66</c:v>
                </c:pt>
                <c:pt idx="20">
                  <c:v>34</c:v>
                </c:pt>
                <c:pt idx="21">
                  <c:v>29</c:v>
                </c:pt>
                <c:pt idx="22">
                  <c:v>31</c:v>
                </c:pt>
                <c:pt idx="23">
                  <c:v>264</c:v>
                </c:pt>
                <c:pt idx="24">
                  <c:v>23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9</c:v>
                </c:pt>
                <c:pt idx="1">
                  <c:v>17</c:v>
                </c:pt>
                <c:pt idx="2">
                  <c:v>38</c:v>
                </c:pt>
                <c:pt idx="3">
                  <c:v>40</c:v>
                </c:pt>
                <c:pt idx="4">
                  <c:v>28</c:v>
                </c:pt>
                <c:pt idx="5">
                  <c:v>10</c:v>
                </c:pt>
                <c:pt idx="6">
                  <c:v>24</c:v>
                </c:pt>
                <c:pt idx="7">
                  <c:v>11</c:v>
                </c:pt>
                <c:pt idx="8">
                  <c:v>17</c:v>
                </c:pt>
                <c:pt idx="9">
                  <c:v>16</c:v>
                </c:pt>
                <c:pt idx="10">
                  <c:v>19</c:v>
                </c:pt>
                <c:pt idx="11">
                  <c:v>40</c:v>
                </c:pt>
                <c:pt idx="12">
                  <c:v>9</c:v>
                </c:pt>
                <c:pt idx="13">
                  <c:v>11</c:v>
                </c:pt>
                <c:pt idx="14">
                  <c:v>7</c:v>
                </c:pt>
                <c:pt idx="15">
                  <c:v>15</c:v>
                </c:pt>
                <c:pt idx="16">
                  <c:v>31</c:v>
                </c:pt>
                <c:pt idx="17">
                  <c:v>23</c:v>
                </c:pt>
                <c:pt idx="18">
                  <c:v>23</c:v>
                </c:pt>
                <c:pt idx="19">
                  <c:v>15</c:v>
                </c:pt>
                <c:pt idx="20">
                  <c:v>7</c:v>
                </c:pt>
                <c:pt idx="21">
                  <c:v>21</c:v>
                </c:pt>
                <c:pt idx="22">
                  <c:v>21</c:v>
                </c:pt>
                <c:pt idx="23">
                  <c:v>109</c:v>
                </c:pt>
                <c:pt idx="24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453173744"/>
        <c:axId val="1453171024"/>
      </c:barChart>
      <c:catAx>
        <c:axId val="145317374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71024"/>
        <c:crosses val="autoZero"/>
        <c:auto val="1"/>
        <c:lblAlgn val="ctr"/>
        <c:lblOffset val="100"/>
        <c:noMultiLvlLbl val="0"/>
      </c:catAx>
      <c:valAx>
        <c:axId val="1453171024"/>
        <c:scaling>
          <c:orientation val="minMax"/>
          <c:max val="28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73744"/>
        <c:crosses val="max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5645304490206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VI 2020</c:v>
                </c:pt>
                <c:pt idx="1">
                  <c:v>V 2021</c:v>
                </c:pt>
                <c:pt idx="2">
                  <c:v>Informacja i komunikacja VI 2021</c:v>
                </c:pt>
                <c:pt idx="3">
                  <c:v>VI 2020</c:v>
                </c:pt>
                <c:pt idx="4">
                  <c:v>V 2021</c:v>
                </c:pt>
                <c:pt idx="5">
                  <c:v>Zakwaterowanie i gastronomia VI 2021</c:v>
                </c:pt>
                <c:pt idx="6">
                  <c:v>VI 2020</c:v>
                </c:pt>
                <c:pt idx="7">
                  <c:v>magazynowa  V 2021</c:v>
                </c:pt>
                <c:pt idx="8">
                  <c:v>Transport i gospodarka VI 2021</c:v>
                </c:pt>
                <c:pt idx="9">
                  <c:v>VI 2020</c:v>
                </c:pt>
                <c:pt idx="10">
                  <c:v>V 2021</c:v>
                </c:pt>
                <c:pt idx="11">
                  <c:v>Handel detaliczny VI 2021</c:v>
                </c:pt>
                <c:pt idx="12">
                  <c:v>VI 2020</c:v>
                </c:pt>
                <c:pt idx="13">
                  <c:v>V 2021</c:v>
                </c:pt>
                <c:pt idx="14">
                  <c:v>Handel hurtowy VI 2021</c:v>
                </c:pt>
                <c:pt idx="15">
                  <c:v>VI 2020</c:v>
                </c:pt>
                <c:pt idx="16">
                  <c:v>V 2021</c:v>
                </c:pt>
                <c:pt idx="17">
                  <c:v>Budownictwo VI 2021</c:v>
                </c:pt>
                <c:pt idx="18">
                  <c:v>VI 2020</c:v>
                </c:pt>
                <c:pt idx="19">
                  <c:v>V 2021</c:v>
                </c:pt>
                <c:pt idx="20">
                  <c:v>Przetwórstwo przemysłowe VI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-12.9</c:v>
                </c:pt>
                <c:pt idx="1">
                  <c:v>-10.1</c:v>
                </c:pt>
                <c:pt idx="2">
                  <c:v>-4.9000000000000004</c:v>
                </c:pt>
                <c:pt idx="3">
                  <c:v>-38.799999999999997</c:v>
                </c:pt>
                <c:pt idx="4">
                  <c:v>-18.8</c:v>
                </c:pt>
                <c:pt idx="5">
                  <c:v>-19.899999999999999</c:v>
                </c:pt>
                <c:pt idx="6">
                  <c:v>-19.2</c:v>
                </c:pt>
                <c:pt idx="7">
                  <c:v>-10.3</c:v>
                </c:pt>
                <c:pt idx="8">
                  <c:v>-9.8000000000000007</c:v>
                </c:pt>
                <c:pt idx="9">
                  <c:v>-34.6</c:v>
                </c:pt>
                <c:pt idx="10">
                  <c:v>-17.3</c:v>
                </c:pt>
                <c:pt idx="11">
                  <c:v>-15.3</c:v>
                </c:pt>
                <c:pt idx="12">
                  <c:v>-14.7</c:v>
                </c:pt>
                <c:pt idx="13">
                  <c:v>-5.4</c:v>
                </c:pt>
                <c:pt idx="14">
                  <c:v>-4.4000000000000004</c:v>
                </c:pt>
                <c:pt idx="15">
                  <c:v>-31.2</c:v>
                </c:pt>
                <c:pt idx="16">
                  <c:v>-16.399999999999999</c:v>
                </c:pt>
                <c:pt idx="17">
                  <c:v>-19.100000000000001</c:v>
                </c:pt>
                <c:pt idx="18">
                  <c:v>-34</c:v>
                </c:pt>
                <c:pt idx="19">
                  <c:v>-10.199999999999999</c:v>
                </c:pt>
                <c:pt idx="20">
                  <c:v>-9.4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VI 2020</c:v>
                </c:pt>
                <c:pt idx="1">
                  <c:v>V 2021</c:v>
                </c:pt>
                <c:pt idx="2">
                  <c:v>Informacja i komunikacja VI 2021</c:v>
                </c:pt>
                <c:pt idx="3">
                  <c:v>VI 2020</c:v>
                </c:pt>
                <c:pt idx="4">
                  <c:v>V 2021</c:v>
                </c:pt>
                <c:pt idx="5">
                  <c:v>Zakwaterowanie i gastronomia VI 2021</c:v>
                </c:pt>
                <c:pt idx="6">
                  <c:v>VI 2020</c:v>
                </c:pt>
                <c:pt idx="7">
                  <c:v>magazynowa  V 2021</c:v>
                </c:pt>
                <c:pt idx="8">
                  <c:v>Transport i gospodarka VI 2021</c:v>
                </c:pt>
                <c:pt idx="9">
                  <c:v>VI 2020</c:v>
                </c:pt>
                <c:pt idx="10">
                  <c:v>V 2021</c:v>
                </c:pt>
                <c:pt idx="11">
                  <c:v>Handel detaliczny VI 2021</c:v>
                </c:pt>
                <c:pt idx="12">
                  <c:v>VI 2020</c:v>
                </c:pt>
                <c:pt idx="13">
                  <c:v>V 2021</c:v>
                </c:pt>
                <c:pt idx="14">
                  <c:v>Handel hurtowy VI 2021</c:v>
                </c:pt>
                <c:pt idx="15">
                  <c:v>VI 2020</c:v>
                </c:pt>
                <c:pt idx="16">
                  <c:v>V 2021</c:v>
                </c:pt>
                <c:pt idx="17">
                  <c:v>Budownictwo VI 2021</c:v>
                </c:pt>
                <c:pt idx="18">
                  <c:v>VI 2020</c:v>
                </c:pt>
                <c:pt idx="19">
                  <c:v>V 2021</c:v>
                </c:pt>
                <c:pt idx="20">
                  <c:v>Przetwórstwo przemysłowe VI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11</c:v>
                </c:pt>
                <c:pt idx="1">
                  <c:v>35</c:v>
                </c:pt>
                <c:pt idx="2">
                  <c:v>32.1</c:v>
                </c:pt>
                <c:pt idx="3">
                  <c:v>35.1</c:v>
                </c:pt>
                <c:pt idx="4">
                  <c:v>21.5</c:v>
                </c:pt>
                <c:pt idx="5">
                  <c:v>33.6</c:v>
                </c:pt>
                <c:pt idx="6">
                  <c:v>22.9</c:v>
                </c:pt>
                <c:pt idx="7">
                  <c:v>15.9</c:v>
                </c:pt>
                <c:pt idx="8">
                  <c:v>17.2</c:v>
                </c:pt>
                <c:pt idx="9">
                  <c:v>9.8000000000000007</c:v>
                </c:pt>
                <c:pt idx="10">
                  <c:v>13</c:v>
                </c:pt>
                <c:pt idx="11">
                  <c:v>16.600000000000001</c:v>
                </c:pt>
                <c:pt idx="12">
                  <c:v>24.5</c:v>
                </c:pt>
                <c:pt idx="13">
                  <c:v>17.899999999999999</c:v>
                </c:pt>
                <c:pt idx="14">
                  <c:v>24.9</c:v>
                </c:pt>
                <c:pt idx="15">
                  <c:v>11.6</c:v>
                </c:pt>
                <c:pt idx="16">
                  <c:v>10.4</c:v>
                </c:pt>
                <c:pt idx="17">
                  <c:v>17.399999999999999</c:v>
                </c:pt>
                <c:pt idx="18">
                  <c:v>12.2</c:v>
                </c:pt>
                <c:pt idx="19">
                  <c:v>15.6</c:v>
                </c:pt>
                <c:pt idx="20">
                  <c:v>16.399999999999999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453166128"/>
        <c:axId val="1453177552"/>
      </c:barChart>
      <c:catAx>
        <c:axId val="145316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7755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453177552"/>
        <c:scaling>
          <c:orientation val="minMax"/>
          <c:max val="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661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2225949499"/>
          <c:y val="0.9578761712253304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0287558945469507E-2"/>
          <c:w val="0.76992905960608682"/>
          <c:h val="0.9037906130328827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0927139816678748E-2"/>
                  <c:y val="7.50201616684483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21487114038645955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9739772132943731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1360527678553575"/>
                  <c:y val="2.172671315601716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8.9967955187564369E-2"/>
                  <c:y val="-1.481979103681830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3405746397780016"/>
                  <c:y val="1.179543256690904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2861796671085184E-2"/>
                  <c:y val="-2.35561985847184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9.2844507529466852E-2"/>
                  <c:y val="4.345342629179975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9.0512891120510808E-2"/>
                  <c:y val="6.518013943769962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21180015232410337"/>
                  <c:y val="2.356913842067218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9.0607045731410429E-2"/>
                  <c:y val="4.345342629179975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5.7643903392210059E-2"/>
                  <c:y val="4.345342628168246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2178884473230819"/>
                  <c:y val="-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4008464886456634"/>
                  <c:y val="2.172671314084123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8191057762563997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8596116057810932"/>
                  <c:y val="4.345342629685839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1276626891717684"/>
                  <c:y val="6.518013943517030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6.9880778336184848E-2"/>
                  <c:y val="-4.023787274620404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0.2040459210747706"/>
                  <c:y val="5.397431211358441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9.3553188460194323E-2"/>
                  <c:y val="4.31794496908675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0.10124509791232543"/>
                  <c:y val="4.31794496908675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VI 2020</c:v>
                </c:pt>
                <c:pt idx="1">
                  <c:v>V 2021</c:v>
                </c:pt>
                <c:pt idx="2">
                  <c:v>Informacja i komunikacja VI 2021</c:v>
                </c:pt>
                <c:pt idx="3">
                  <c:v>VI 2020</c:v>
                </c:pt>
                <c:pt idx="4">
                  <c:v>V 2021</c:v>
                </c:pt>
                <c:pt idx="5">
                  <c:v>Zakwaterowanie i gastronomia VI 2021</c:v>
                </c:pt>
                <c:pt idx="6">
                  <c:v>VI 2020</c:v>
                </c:pt>
                <c:pt idx="7">
                  <c:v>magazynowa  V 2021</c:v>
                </c:pt>
                <c:pt idx="8">
                  <c:v>Transport i gospodarka VI 2021</c:v>
                </c:pt>
                <c:pt idx="9">
                  <c:v>VI 2020</c:v>
                </c:pt>
                <c:pt idx="10">
                  <c:v>V 2021</c:v>
                </c:pt>
                <c:pt idx="11">
                  <c:v>Handel detaliczny VI 2021</c:v>
                </c:pt>
                <c:pt idx="12">
                  <c:v>VI 2020</c:v>
                </c:pt>
                <c:pt idx="13">
                  <c:v>V 2021</c:v>
                </c:pt>
                <c:pt idx="14">
                  <c:v>Handel hurtowy VI 2021</c:v>
                </c:pt>
                <c:pt idx="15">
                  <c:v>VI 2020</c:v>
                </c:pt>
                <c:pt idx="16">
                  <c:v>V 2021</c:v>
                </c:pt>
                <c:pt idx="17">
                  <c:v>Budownictwo VI 2021</c:v>
                </c:pt>
                <c:pt idx="18">
                  <c:v>VI 2020</c:v>
                </c:pt>
                <c:pt idx="19">
                  <c:v>V 2021</c:v>
                </c:pt>
                <c:pt idx="20">
                  <c:v>Przetwórstwo przemysłowe VI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-1.9</c:v>
                </c:pt>
                <c:pt idx="1">
                  <c:v>24.9</c:v>
                </c:pt>
                <c:pt idx="2">
                  <c:v>27.2</c:v>
                </c:pt>
                <c:pt idx="3">
                  <c:v>-3.8</c:v>
                </c:pt>
                <c:pt idx="4">
                  <c:v>2.7</c:v>
                </c:pt>
                <c:pt idx="5">
                  <c:v>13.7</c:v>
                </c:pt>
                <c:pt idx="6">
                  <c:v>3.8</c:v>
                </c:pt>
                <c:pt idx="7">
                  <c:v>5.6</c:v>
                </c:pt>
                <c:pt idx="8">
                  <c:v>7.5</c:v>
                </c:pt>
                <c:pt idx="9">
                  <c:v>-24.8</c:v>
                </c:pt>
                <c:pt idx="10">
                  <c:v>-4.3</c:v>
                </c:pt>
                <c:pt idx="11">
                  <c:v>1.5</c:v>
                </c:pt>
                <c:pt idx="12">
                  <c:v>9.9</c:v>
                </c:pt>
                <c:pt idx="13">
                  <c:v>12.6</c:v>
                </c:pt>
                <c:pt idx="14">
                  <c:v>20.399999999999999</c:v>
                </c:pt>
                <c:pt idx="15">
                  <c:v>-19.7</c:v>
                </c:pt>
                <c:pt idx="16">
                  <c:v>-6</c:v>
                </c:pt>
                <c:pt idx="17">
                  <c:v>-1.7</c:v>
                </c:pt>
                <c:pt idx="18">
                  <c:v>-21.8</c:v>
                </c:pt>
                <c:pt idx="19">
                  <c:v>5.5</c:v>
                </c:pt>
                <c:pt idx="20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453170480"/>
        <c:axId val="1453174832"/>
      </c:barChart>
      <c:catAx>
        <c:axId val="1453170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7483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453174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7048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922317286851043"/>
          <c:y val="0.96313932754519216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stopa!$B$99:$C$139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stopa!$D$99:$D$139</c:f>
              <c:numCache>
                <c:formatCode>0.0</c:formatCode>
                <c:ptCount val="41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  <c:pt idx="37">
                  <c:v>6.5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stopa!$B$99:$C$139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stopa!$E$99:$E$139</c:f>
              <c:numCache>
                <c:formatCode>0.0</c:formatCode>
                <c:ptCount val="41"/>
                <c:pt idx="0">
                  <c:v>9.9</c:v>
                </c:pt>
                <c:pt idx="1">
                  <c:v>9.9</c:v>
                </c:pt>
                <c:pt idx="2">
                  <c:v>9.6</c:v>
                </c:pt>
                <c:pt idx="3">
                  <c:v>9.1999999999999993</c:v>
                </c:pt>
                <c:pt idx="4">
                  <c:v>8.9</c:v>
                </c:pt>
                <c:pt idx="5">
                  <c:v>8.6999999999999993</c:v>
                </c:pt>
                <c:pt idx="6">
                  <c:v>8.6999999999999993</c:v>
                </c:pt>
                <c:pt idx="7">
                  <c:v>8.6</c:v>
                </c:pt>
                <c:pt idx="8">
                  <c:v>8.5</c:v>
                </c:pt>
                <c:pt idx="9">
                  <c:v>8.4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9</c:v>
                </c:pt>
                <c:pt idx="14">
                  <c:v>8.6999999999999993</c:v>
                </c:pt>
                <c:pt idx="15">
                  <c:v>8.3000000000000007</c:v>
                </c:pt>
                <c:pt idx="16">
                  <c:v>8</c:v>
                </c:pt>
                <c:pt idx="17">
                  <c:v>7.9</c:v>
                </c:pt>
                <c:pt idx="18">
                  <c:v>7.9</c:v>
                </c:pt>
                <c:pt idx="19">
                  <c:v>7.8</c:v>
                </c:pt>
                <c:pt idx="20">
                  <c:v>7.7</c:v>
                </c:pt>
                <c:pt idx="21">
                  <c:v>7.6</c:v>
                </c:pt>
                <c:pt idx="22">
                  <c:v>7.7</c:v>
                </c:pt>
                <c:pt idx="23">
                  <c:v>7.9</c:v>
                </c:pt>
                <c:pt idx="24">
                  <c:v>8.3000000000000007</c:v>
                </c:pt>
                <c:pt idx="25">
                  <c:v>8.3000000000000007</c:v>
                </c:pt>
                <c:pt idx="26">
                  <c:v>8.3000000000000007</c:v>
                </c:pt>
                <c:pt idx="27">
                  <c:v>8.6999999999999993</c:v>
                </c:pt>
                <c:pt idx="28">
                  <c:v>8.9</c:v>
                </c:pt>
                <c:pt idx="29">
                  <c:v>9</c:v>
                </c:pt>
                <c:pt idx="30">
                  <c:v>9</c:v>
                </c:pt>
                <c:pt idx="31">
                  <c:v>9</c:v>
                </c:pt>
                <c:pt idx="32">
                  <c:v>8.9</c:v>
                </c:pt>
                <c:pt idx="33">
                  <c:v>8.9</c:v>
                </c:pt>
                <c:pt idx="34">
                  <c:v>8.9</c:v>
                </c:pt>
                <c:pt idx="35">
                  <c:v>9.1</c:v>
                </c:pt>
                <c:pt idx="36">
                  <c:v>9.4</c:v>
                </c:pt>
                <c:pt idx="37" formatCode="General">
                  <c:v>9.4</c:v>
                </c:pt>
                <c:pt idx="38">
                  <c:v>9.1999999999999993</c:v>
                </c:pt>
                <c:pt idx="39">
                  <c:v>9</c:v>
                </c:pt>
                <c:pt idx="40">
                  <c:v>8.6999999999999993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8008192"/>
        <c:axId val="1378006016"/>
      </c:lineChart>
      <c:catAx>
        <c:axId val="13780081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8006016"/>
        <c:crosses val="autoZero"/>
        <c:auto val="1"/>
        <c:lblAlgn val="ctr"/>
        <c:lblOffset val="10"/>
        <c:noMultiLvlLbl val="0"/>
      </c:catAx>
      <c:valAx>
        <c:axId val="1378006016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800819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('01.2021'!$L$10,'01.2021'!$N$10,'01.2021'!$P$10,'01.2021'!$R$10,'01.2021'!$T$10)</c:f>
              <c:numCache>
                <c:formatCode>0.0</c:formatCode>
                <c:ptCount val="5"/>
                <c:pt idx="0">
                  <c:v>55.7</c:v>
                </c:pt>
                <c:pt idx="1">
                  <c:v>55.9</c:v>
                </c:pt>
                <c:pt idx="2">
                  <c:v>85.3</c:v>
                </c:pt>
                <c:pt idx="3">
                  <c:v>58.3</c:v>
                </c:pt>
                <c:pt idx="4">
                  <c:v>34.4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('01.2021'!$L$11,'01.2021'!$N$11,'01.2021'!$P$11,'01.2021'!$R$11,'01.2021'!$T$11)</c:f>
              <c:numCache>
                <c:formatCode>0.0</c:formatCode>
                <c:ptCount val="5"/>
                <c:pt idx="0">
                  <c:v>28.1</c:v>
                </c:pt>
                <c:pt idx="1">
                  <c:v>13.8</c:v>
                </c:pt>
                <c:pt idx="2">
                  <c:v>2.5</c:v>
                </c:pt>
                <c:pt idx="3">
                  <c:v>26.3</c:v>
                </c:pt>
                <c:pt idx="4">
                  <c:v>60.9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('01.2021'!$L$12,'01.2021'!$N$12,'01.2021'!$P$12,'01.2021'!$R$12,'01.2021'!$T$12)</c:f>
              <c:numCache>
                <c:formatCode>0.0</c:formatCode>
                <c:ptCount val="5"/>
                <c:pt idx="0">
                  <c:v>3.3</c:v>
                </c:pt>
                <c:pt idx="1">
                  <c:v>0</c:v>
                </c:pt>
                <c:pt idx="2">
                  <c:v>8.3000000000000007</c:v>
                </c:pt>
                <c:pt idx="3">
                  <c:v>10.4</c:v>
                </c:pt>
                <c:pt idx="4">
                  <c:v>0</c:v>
                </c:pt>
              </c:numCache>
              <c:extLst/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('01.2021'!$L$13,'01.2021'!$N$13,'01.2021'!$P$13,'01.2021'!$R$13,'01.2021'!$T$13)</c:f>
              <c:numCache>
                <c:formatCode>0.0</c:formatCode>
                <c:ptCount val="5"/>
                <c:pt idx="0">
                  <c:v>12.9</c:v>
                </c:pt>
                <c:pt idx="1">
                  <c:v>30.3</c:v>
                </c:pt>
                <c:pt idx="2">
                  <c:v>3.9</c:v>
                </c:pt>
                <c:pt idx="3">
                  <c:v>5</c:v>
                </c:pt>
                <c:pt idx="4">
                  <c:v>4.7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53171568"/>
        <c:axId val="1453174288"/>
      </c:barChart>
      <c:catAx>
        <c:axId val="1453171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74288"/>
        <c:crosses val="autoZero"/>
        <c:auto val="1"/>
        <c:lblAlgn val="ctr"/>
        <c:lblOffset val="100"/>
        <c:noMultiLvlLbl val="0"/>
      </c:catAx>
      <c:valAx>
        <c:axId val="1453174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317156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('01.2021'!$L$20,'01.2021'!$N$20,'01.2021'!$P$20,'01.2021'!$R$20,'01.2021'!$T$20)</c:f>
              <c:numCache>
                <c:formatCode>0.0</c:formatCode>
                <c:ptCount val="5"/>
                <c:pt idx="0">
                  <c:v>5.2</c:v>
                </c:pt>
                <c:pt idx="1">
                  <c:v>1.9</c:v>
                </c:pt>
                <c:pt idx="2">
                  <c:v>2.6</c:v>
                </c:pt>
                <c:pt idx="3">
                  <c:v>2.2999999999999998</c:v>
                </c:pt>
                <c:pt idx="4">
                  <c:v>5.5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('01.2021'!$L$21,'01.2021'!$N$21,'01.2021'!$P$21,'01.2021'!$R$21,'01.2021'!$T$21)</c:f>
              <c:numCache>
                <c:formatCode>0.0</c:formatCode>
                <c:ptCount val="5"/>
                <c:pt idx="0">
                  <c:v>2.9</c:v>
                </c:pt>
                <c:pt idx="1">
                  <c:v>3.7</c:v>
                </c:pt>
                <c:pt idx="2">
                  <c:v>3.5</c:v>
                </c:pt>
                <c:pt idx="3">
                  <c:v>2.7</c:v>
                </c:pt>
                <c:pt idx="4">
                  <c:v>8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('01.2021'!$L$22,'01.2021'!$N$22,'01.2021'!$P$22,'01.2021'!$R$22,'01.2021'!$T$22)</c:f>
              <c:numCache>
                <c:formatCode>0.0</c:formatCode>
                <c:ptCount val="5"/>
                <c:pt idx="0">
                  <c:v>1.3</c:v>
                </c:pt>
                <c:pt idx="1">
                  <c:v>2.9</c:v>
                </c:pt>
                <c:pt idx="2">
                  <c:v>1.7</c:v>
                </c:pt>
                <c:pt idx="3">
                  <c:v>2.2999999999999998</c:v>
                </c:pt>
                <c:pt idx="4">
                  <c:v>5.6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54928240"/>
        <c:axId val="1454915728"/>
      </c:barChart>
      <c:catAx>
        <c:axId val="1454928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4915728"/>
        <c:crosses val="autoZero"/>
        <c:auto val="1"/>
        <c:lblAlgn val="ctr"/>
        <c:lblOffset val="100"/>
        <c:noMultiLvlLbl val="0"/>
      </c:catAx>
      <c:valAx>
        <c:axId val="145491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492824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80154392397053E-2"/>
          <c:y val="0.8258689927253049"/>
          <c:w val="0.88406211723534567"/>
          <c:h val="9.31729367162437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'01.2021'!$K$44:$O$44</c:f>
              <c:strCache>
                <c:ptCount val="5"/>
                <c:pt idx="0">
                  <c:v>-4,3</c:v>
                </c:pt>
                <c:pt idx="1">
                  <c:v>-6,3</c:v>
                </c:pt>
                <c:pt idx="2">
                  <c:v>-1,3</c:v>
                </c:pt>
                <c:pt idx="3">
                  <c:v>-3,6</c:v>
                </c:pt>
                <c:pt idx="4">
                  <c:v>-3,1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-4.3</c:v>
                </c:pt>
                <c:pt idx="1">
                  <c:v>-6.3</c:v>
                </c:pt>
                <c:pt idx="2">
                  <c:v>-1.3</c:v>
                </c:pt>
                <c:pt idx="3">
                  <c:v>-3.6</c:v>
                </c:pt>
                <c:pt idx="4">
                  <c:v>-3.1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54926064"/>
        <c:axId val="1454918992"/>
      </c:barChart>
      <c:catAx>
        <c:axId val="145492606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4918992"/>
        <c:crosses val="autoZero"/>
        <c:auto val="1"/>
        <c:lblAlgn val="ctr"/>
        <c:lblOffset val="100"/>
        <c:noMultiLvlLbl val="0"/>
      </c:catAx>
      <c:valAx>
        <c:axId val="145491899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4926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'01.2021'!$J$19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2.9</c:v>
                </c:pt>
                <c:pt idx="1">
                  <c:v>0</c:v>
                </c:pt>
                <c:pt idx="2">
                  <c:v>0</c:v>
                </c:pt>
                <c:pt idx="3">
                  <c:v>2.2999999999999998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'01.2021'!$J$20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4.4000000000000004</c:v>
                </c:pt>
                <c:pt idx="1">
                  <c:v>13.8</c:v>
                </c:pt>
                <c:pt idx="2">
                  <c:v>3.1</c:v>
                </c:pt>
                <c:pt idx="3">
                  <c:v>9.1999999999999993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'01.2021'!$J$21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26.1</c:v>
                </c:pt>
                <c:pt idx="1">
                  <c:v>18.600000000000001</c:v>
                </c:pt>
                <c:pt idx="2">
                  <c:v>2.5</c:v>
                </c:pt>
                <c:pt idx="3">
                  <c:v>21.1</c:v>
                </c:pt>
                <c:pt idx="4">
                  <c:v>4.7</c:v>
                </c:pt>
              </c:numCache>
            </c:numRef>
          </c:val>
        </c:ser>
        <c:ser>
          <c:idx val="3"/>
          <c:order val="3"/>
          <c:tx>
            <c:strRef>
              <c:f>'01.2021'!$J$22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20.9</c:v>
                </c:pt>
                <c:pt idx="1">
                  <c:v>22.2</c:v>
                </c:pt>
                <c:pt idx="2">
                  <c:v>50</c:v>
                </c:pt>
                <c:pt idx="3">
                  <c:v>21.6</c:v>
                </c:pt>
                <c:pt idx="4">
                  <c:v>36.6</c:v>
                </c:pt>
              </c:numCache>
            </c:numRef>
          </c:val>
        </c:ser>
        <c:ser>
          <c:idx val="4"/>
          <c:order val="4"/>
          <c:tx>
            <c:strRef>
              <c:f>'01.2021'!$J$23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45.7</c:v>
                </c:pt>
                <c:pt idx="1">
                  <c:v>45.4</c:v>
                </c:pt>
                <c:pt idx="2">
                  <c:v>44.4</c:v>
                </c:pt>
                <c:pt idx="3">
                  <c:v>45.8</c:v>
                </c:pt>
                <c:pt idx="4">
                  <c:v>58.7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54916272"/>
        <c:axId val="1454924432"/>
      </c:barChart>
      <c:catAx>
        <c:axId val="14549162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4924432"/>
        <c:crosses val="autoZero"/>
        <c:auto val="1"/>
        <c:lblAlgn val="ctr"/>
        <c:lblOffset val="100"/>
        <c:noMultiLvlLbl val="0"/>
      </c:catAx>
      <c:valAx>
        <c:axId val="145492443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4916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97596798071616331"/>
          <c:h val="0.1184706625717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040667952644512E-2"/>
          <c:y val="3.3639143730886847E-2"/>
          <c:w val="0.92295933204735547"/>
          <c:h val="0.7584413802506112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45.7</c:v>
                </c:pt>
                <c:pt idx="1">
                  <c:v>23.4</c:v>
                </c:pt>
                <c:pt idx="2">
                  <c:v>12.7</c:v>
                </c:pt>
                <c:pt idx="3">
                  <c:v>43.3</c:v>
                </c:pt>
                <c:pt idx="4">
                  <c:v>63.8</c:v>
                </c:pt>
              </c:numCache>
            </c:numRef>
          </c:val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42.6</c:v>
                </c:pt>
                <c:pt idx="1">
                  <c:v>80.900000000000006</c:v>
                </c:pt>
                <c:pt idx="2">
                  <c:v>48.8</c:v>
                </c:pt>
                <c:pt idx="3">
                  <c:v>52.5</c:v>
                </c:pt>
                <c:pt idx="4">
                  <c:v>26.5</c:v>
                </c:pt>
              </c:numCache>
            </c:numRef>
          </c:val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47.7</c:v>
                </c:pt>
                <c:pt idx="1">
                  <c:v>27.2</c:v>
                </c:pt>
                <c:pt idx="2">
                  <c:v>54.6</c:v>
                </c:pt>
                <c:pt idx="3">
                  <c:v>12.9</c:v>
                </c:pt>
                <c:pt idx="4">
                  <c:v>5.4</c:v>
                </c:pt>
              </c:numCache>
            </c:numRef>
          </c:val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'01.2021'!$K$75:$O$75</c:f>
              <c:numCache>
                <c:formatCode>0.0</c:formatCode>
                <c:ptCount val="5"/>
                <c:pt idx="0">
                  <c:v>9.1</c:v>
                </c:pt>
                <c:pt idx="1">
                  <c:v>8.5</c:v>
                </c:pt>
                <c:pt idx="2">
                  <c:v>6.9</c:v>
                </c:pt>
                <c:pt idx="3">
                  <c:v>8.6999999999999993</c:v>
                </c:pt>
                <c:pt idx="4">
                  <c:v>12.1</c:v>
                </c:pt>
              </c:numCache>
            </c:numRef>
          </c:val>
        </c:ser>
        <c:ser>
          <c:idx val="4"/>
          <c:order val="4"/>
          <c:tx>
            <c:strRef>
              <c:f>'01.2021'!$J$76</c:f>
              <c:strCache>
                <c:ptCount val="1"/>
                <c:pt idx="0">
                  <c:v>ograniczenie w prowadzeniu działalności gospodarczej ("zamknięcia" działalności)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'01.2021'!$K$76:$O$76</c:f>
              <c:numCache>
                <c:formatCode>0.0</c:formatCode>
                <c:ptCount val="5"/>
                <c:pt idx="0">
                  <c:v>9.1</c:v>
                </c:pt>
                <c:pt idx="1">
                  <c:v>0</c:v>
                </c:pt>
                <c:pt idx="2">
                  <c:v>4.4000000000000004</c:v>
                </c:pt>
                <c:pt idx="3">
                  <c:v>9.4</c:v>
                </c:pt>
                <c:pt idx="4">
                  <c:v>17.5</c:v>
                </c:pt>
              </c:numCache>
            </c:numRef>
          </c:val>
        </c:ser>
        <c:ser>
          <c:idx val="5"/>
          <c:order val="5"/>
          <c:tx>
            <c:strRef>
              <c:f>'01.2021'!$J$77</c:f>
              <c:strCache>
                <c:ptCount val="1"/>
                <c:pt idx="0">
                  <c:v>brak pracowników (kwarantanna, choroba, urlopy opiekuńcze)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'01.2021'!$K$77:$O$77</c:f>
              <c:numCache>
                <c:formatCode>0.0</c:formatCode>
                <c:ptCount val="5"/>
                <c:pt idx="0">
                  <c:v>29.7</c:v>
                </c:pt>
                <c:pt idx="1">
                  <c:v>14.8</c:v>
                </c:pt>
                <c:pt idx="2">
                  <c:v>39.9</c:v>
                </c:pt>
                <c:pt idx="3">
                  <c:v>11.5</c:v>
                </c:pt>
                <c:pt idx="4">
                  <c:v>18.899999999999999</c:v>
                </c:pt>
              </c:numCache>
            </c:numRef>
          </c:val>
        </c:ser>
        <c:ser>
          <c:idx val="6"/>
          <c:order val="6"/>
          <c:tx>
            <c:strRef>
              <c:f>'01.2021'!$J$78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'01.2021'!$K$78:$O$78</c:f>
              <c:numCache>
                <c:formatCode>0.0</c:formatCode>
                <c:ptCount val="5"/>
                <c:pt idx="0">
                  <c:v>4</c:v>
                </c:pt>
                <c:pt idx="1">
                  <c:v>21.2</c:v>
                </c:pt>
                <c:pt idx="2">
                  <c:v>39.9</c:v>
                </c:pt>
                <c:pt idx="3">
                  <c:v>26.1</c:v>
                </c:pt>
                <c:pt idx="4">
                  <c:v>25.1</c:v>
                </c:pt>
              </c:numCache>
            </c:numRef>
          </c:val>
        </c:ser>
        <c:ser>
          <c:idx val="7"/>
          <c:order val="7"/>
          <c:tx>
            <c:strRef>
              <c:f>'01.2021'!$J$79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'01.2021'!$K$79:$O$79</c:f>
              <c:numCache>
                <c:formatCode>0.0</c:formatCode>
                <c:ptCount val="5"/>
                <c:pt idx="0">
                  <c:v>6.6</c:v>
                </c:pt>
                <c:pt idx="1">
                  <c:v>2.1</c:v>
                </c:pt>
                <c:pt idx="2">
                  <c:v>4.4000000000000004</c:v>
                </c:pt>
                <c:pt idx="3">
                  <c:v>9.6999999999999993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54919536"/>
        <c:axId val="1454925520"/>
      </c:barChart>
      <c:catAx>
        <c:axId val="1454919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4925520"/>
        <c:crossesAt val="0"/>
        <c:auto val="1"/>
        <c:lblAlgn val="ctr"/>
        <c:lblOffset val="100"/>
        <c:noMultiLvlLbl val="0"/>
      </c:catAx>
      <c:valAx>
        <c:axId val="145492552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491953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7.6502483573129165E-2"/>
          <c:y val="0.85202263782759957"/>
          <c:w val="0.92349751642687083"/>
          <c:h val="0.142289840862855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6.9142360179117124E-2"/>
          <c:w val="0.72716816816816821"/>
          <c:h val="0.8690889205095554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'01.2021'!$K$72:$O$72</c:f>
              <c:strCache>
                <c:ptCount val="5"/>
                <c:pt idx="0">
                  <c:v>45,7</c:v>
                </c:pt>
                <c:pt idx="1">
                  <c:v>23,4</c:v>
                </c:pt>
                <c:pt idx="2">
                  <c:v>12,7</c:v>
                </c:pt>
                <c:pt idx="3">
                  <c:v>43,3</c:v>
                </c:pt>
                <c:pt idx="4">
                  <c:v>63,8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1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'01.2021'!$K$96:$O$96</c:f>
              <c:numCache>
                <c:formatCode>0.0</c:formatCode>
                <c:ptCount val="5"/>
                <c:pt idx="0">
                  <c:v>0.3</c:v>
                </c:pt>
                <c:pt idx="1">
                  <c:v>-3.6</c:v>
                </c:pt>
                <c:pt idx="2">
                  <c:v>-0.1</c:v>
                </c:pt>
                <c:pt idx="3">
                  <c:v>-1.9</c:v>
                </c:pt>
                <c:pt idx="4">
                  <c:v>-0.6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522398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54927696"/>
        <c:axId val="1454915184"/>
      </c:barChart>
      <c:catAx>
        <c:axId val="1454927696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4915184"/>
        <c:crosses val="autoZero"/>
        <c:auto val="1"/>
        <c:lblAlgn val="ctr"/>
        <c:lblOffset val="100"/>
        <c:noMultiLvlLbl val="0"/>
      </c:catAx>
      <c:valAx>
        <c:axId val="1454915184"/>
        <c:scaling>
          <c:orientation val="minMax"/>
          <c:min val="-4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4927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'na 1 ofertę'!$B$99:$C$139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'na 1 ofertę'!$D$99:$D$139</c:f>
              <c:numCache>
                <c:formatCode>0</c:formatCode>
                <c:ptCount val="41"/>
                <c:pt idx="0">
                  <c:v>29</c:v>
                </c:pt>
                <c:pt idx="1">
                  <c:v>27</c:v>
                </c:pt>
                <c:pt idx="2">
                  <c:v>31</c:v>
                </c:pt>
                <c:pt idx="3">
                  <c:v>23</c:v>
                </c:pt>
                <c:pt idx="4">
                  <c:v>23</c:v>
                </c:pt>
                <c:pt idx="5">
                  <c:v>23</c:v>
                </c:pt>
                <c:pt idx="6">
                  <c:v>26</c:v>
                </c:pt>
                <c:pt idx="7">
                  <c:v>21</c:v>
                </c:pt>
                <c:pt idx="8">
                  <c:v>26</c:v>
                </c:pt>
                <c:pt idx="9">
                  <c:v>27</c:v>
                </c:pt>
                <c:pt idx="10">
                  <c:v>31</c:v>
                </c:pt>
                <c:pt idx="11">
                  <c:v>49</c:v>
                </c:pt>
                <c:pt idx="12">
                  <c:v>34</c:v>
                </c:pt>
                <c:pt idx="13">
                  <c:v>25</c:v>
                </c:pt>
                <c:pt idx="14">
                  <c:v>24</c:v>
                </c:pt>
                <c:pt idx="15">
                  <c:v>22</c:v>
                </c:pt>
                <c:pt idx="16">
                  <c:v>21</c:v>
                </c:pt>
                <c:pt idx="17">
                  <c:v>30</c:v>
                </c:pt>
                <c:pt idx="18">
                  <c:v>25</c:v>
                </c:pt>
                <c:pt idx="19">
                  <c:v>28</c:v>
                </c:pt>
                <c:pt idx="20">
                  <c:v>25</c:v>
                </c:pt>
                <c:pt idx="21">
                  <c:v>39</c:v>
                </c:pt>
                <c:pt idx="22">
                  <c:v>43</c:v>
                </c:pt>
                <c:pt idx="23">
                  <c:v>75</c:v>
                </c:pt>
                <c:pt idx="24">
                  <c:v>42</c:v>
                </c:pt>
                <c:pt idx="25">
                  <c:v>41</c:v>
                </c:pt>
                <c:pt idx="26">
                  <c:v>63</c:v>
                </c:pt>
                <c:pt idx="27">
                  <c:v>66</c:v>
                </c:pt>
                <c:pt idx="28">
                  <c:v>57</c:v>
                </c:pt>
                <c:pt idx="29">
                  <c:v>43</c:v>
                </c:pt>
                <c:pt idx="30">
                  <c:v>40</c:v>
                </c:pt>
                <c:pt idx="31">
                  <c:v>36</c:v>
                </c:pt>
                <c:pt idx="32">
                  <c:v>32</c:v>
                </c:pt>
                <c:pt idx="33">
                  <c:v>39</c:v>
                </c:pt>
                <c:pt idx="34">
                  <c:v>50</c:v>
                </c:pt>
                <c:pt idx="35">
                  <c:v>69</c:v>
                </c:pt>
                <c:pt idx="36">
                  <c:v>51</c:v>
                </c:pt>
                <c:pt idx="37">
                  <c:v>40</c:v>
                </c:pt>
                <c:pt idx="38">
                  <c:v>36</c:v>
                </c:pt>
                <c:pt idx="39">
                  <c:v>30</c:v>
                </c:pt>
                <c:pt idx="40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1378009280"/>
        <c:axId val="1378009824"/>
      </c:barChart>
      <c:catAx>
        <c:axId val="13780092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8009824"/>
        <c:crosses val="autoZero"/>
        <c:auto val="1"/>
        <c:lblAlgn val="ctr"/>
        <c:lblOffset val="10"/>
        <c:noMultiLvlLbl val="0"/>
      </c:catAx>
      <c:valAx>
        <c:axId val="1378009824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800928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pl-PL" sz="900"/>
              <a:t>Sektor własności:</a:t>
            </a:r>
          </a:p>
        </c:rich>
      </c:tx>
      <c:layout>
        <c:manualLayout>
          <c:xMode val="edge"/>
          <c:yMode val="edge"/>
          <c:x val="3.4573189371769904E-2"/>
          <c:y val="0.139045346604401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1522486934237881"/>
          <c:y val="0.21341063710319791"/>
          <c:w val="0.66824875777598447"/>
          <c:h val="0.592352774085057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'wykres 1'!$A$4:$A$5</c:f>
              <c:strCache>
                <c:ptCount val="2"/>
                <c:pt idx="0">
                  <c:v>publiczny</c:v>
                </c:pt>
                <c:pt idx="1">
                  <c:v>prywatny</c:v>
                </c:pt>
              </c:strCache>
            </c:strRef>
          </c:cat>
          <c:val>
            <c:numRef>
              <c:f>'wykres 1'!$B$4:$B$5</c:f>
              <c:numCache>
                <c:formatCode>General</c:formatCode>
                <c:ptCount val="2"/>
                <c:pt idx="0">
                  <c:v>21.8</c:v>
                </c:pt>
                <c:pt idx="1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78019616"/>
        <c:axId val="1378010368"/>
      </c:barChart>
      <c:catAx>
        <c:axId val="1378019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78010368"/>
        <c:crosses val="autoZero"/>
        <c:auto val="1"/>
        <c:lblAlgn val="ctr"/>
        <c:lblOffset val="100"/>
        <c:noMultiLvlLbl val="0"/>
      </c:catAx>
      <c:valAx>
        <c:axId val="1378010368"/>
        <c:scaling>
          <c:orientation val="minMax"/>
          <c:max val="25"/>
          <c:min val="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2284464978436831"/>
              <c:y val="0.822222222222222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7801961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/>
              <a:t>Jednostki z liczb</a:t>
            </a:r>
            <a:r>
              <a:rPr lang="pl-PL" sz="900"/>
              <a:t>ą</a:t>
            </a:r>
            <a:r>
              <a:rPr lang="en-US" sz="900"/>
              <a:t> pracuj</a:t>
            </a:r>
            <a:r>
              <a:rPr lang="pl-PL" sz="900"/>
              <a:t>ą</a:t>
            </a:r>
            <a:r>
              <a:rPr lang="en-US" sz="900"/>
              <a:t>cych:</a:t>
            </a:r>
          </a:p>
        </c:rich>
      </c:tx>
      <c:layout>
        <c:manualLayout>
          <c:xMode val="edge"/>
          <c:yMode val="edge"/>
          <c:x val="2.9572206357361627E-2"/>
          <c:y val="0.819430702926386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475412121284536"/>
          <c:y val="9.8996853801652782E-2"/>
          <c:w val="0.66905667140621083"/>
          <c:h val="0.500011242116012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2'!$B$3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2'!$B$4:$B$5</c:f>
              <c:numCache>
                <c:formatCode>General</c:formatCode>
                <c:ptCount val="2"/>
                <c:pt idx="0">
                  <c:v>8.1</c:v>
                </c:pt>
                <c:pt idx="1">
                  <c:v>16</c:v>
                </c:pt>
              </c:numCache>
            </c:numRef>
          </c:val>
        </c:ser>
        <c:ser>
          <c:idx val="1"/>
          <c:order val="1"/>
          <c:tx>
            <c:strRef>
              <c:f>'wykres 2'!$C$3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2'!$C$4:$C$5</c:f>
              <c:numCache>
                <c:formatCode>0.0</c:formatCode>
                <c:ptCount val="2"/>
                <c:pt idx="0">
                  <c:v>40.700000000000003</c:v>
                </c:pt>
                <c:pt idx="1">
                  <c:v>28.2</c:v>
                </c:pt>
              </c:numCache>
            </c:numRef>
          </c:val>
        </c:ser>
        <c:ser>
          <c:idx val="2"/>
          <c:order val="2"/>
          <c:tx>
            <c:strRef>
              <c:f>'wykres 2'!$D$3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C1DA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CCC1DA"/>
              </a:solidFill>
              <a:ln>
                <a:noFill/>
              </a:ln>
              <a:effectLst/>
            </c:spPr>
          </c:dPt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2'!$D$4:$D$5</c:f>
              <c:numCache>
                <c:formatCode>General</c:formatCode>
                <c:ptCount val="2"/>
                <c:pt idx="0">
                  <c:v>51.1</c:v>
                </c:pt>
                <c:pt idx="1">
                  <c:v>55.9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78017984"/>
        <c:axId val="1378004928"/>
      </c:barChart>
      <c:catAx>
        <c:axId val="13780179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8004928"/>
        <c:crosses val="autoZero"/>
        <c:auto val="1"/>
        <c:lblAlgn val="ctr"/>
        <c:lblOffset val="100"/>
        <c:noMultiLvlLbl val="0"/>
      </c:catAx>
      <c:valAx>
        <c:axId val="137800492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625572031113727"/>
              <c:y val="0.6199420506637169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8017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347309014294307"/>
          <c:y val="0.80896820059984975"/>
          <c:w val="0.61595994734645632"/>
          <c:h val="0.100540145307065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en-US" sz="900"/>
              <a:t>Sektor własności:</a:t>
            </a:r>
          </a:p>
        </c:rich>
      </c:tx>
      <c:layout>
        <c:manualLayout>
          <c:xMode val="edge"/>
          <c:yMode val="edge"/>
          <c:x val="0.24447598120002442"/>
          <c:y val="0.887122031757406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1716993224684124"/>
          <c:y val="0.13367770131700005"/>
          <c:w val="0.51420543290984333"/>
          <c:h val="0.5713715726708624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3'!$B$5</c:f>
              <c:strCache>
                <c:ptCount val="1"/>
                <c:pt idx="0">
                  <c:v>publiczny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'wykres 3'!$A$6:$A$7</c:f>
              <c:strCache>
                <c:ptCount val="2"/>
                <c:pt idx="0">
                  <c:v>Pracujący, którzy korzystali z wynagrodzenia za czas choroby lub zasiłku chorobowego z powodu poddania się kwarantannie lub izolacji</c:v>
                </c:pt>
                <c:pt idx="1">
                  <c:v>Ogółem</c:v>
                </c:pt>
              </c:strCache>
            </c:strRef>
          </c:cat>
          <c:val>
            <c:numRef>
              <c:f>'wykres 3'!$B$6:$B$7</c:f>
              <c:numCache>
                <c:formatCode>General</c:formatCode>
                <c:ptCount val="2"/>
                <c:pt idx="0" formatCode="0.0">
                  <c:v>20.54054054054054</c:v>
                </c:pt>
                <c:pt idx="1">
                  <c:v>28.8</c:v>
                </c:pt>
              </c:numCache>
            </c:numRef>
          </c:val>
        </c:ser>
        <c:ser>
          <c:idx val="1"/>
          <c:order val="1"/>
          <c:tx>
            <c:strRef>
              <c:f>'wykres 3'!$C$5</c:f>
              <c:strCache>
                <c:ptCount val="1"/>
                <c:pt idx="0">
                  <c:v>prywatny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cat>
            <c:strRef>
              <c:f>'wykres 3'!$A$6:$A$7</c:f>
              <c:strCache>
                <c:ptCount val="2"/>
                <c:pt idx="0">
                  <c:v>Pracujący, którzy korzystali z wynagrodzenia za czas choroby lub zasiłku chorobowego z powodu poddania się kwarantannie lub izolacji</c:v>
                </c:pt>
                <c:pt idx="1">
                  <c:v>Ogółem</c:v>
                </c:pt>
              </c:strCache>
            </c:strRef>
          </c:cat>
          <c:val>
            <c:numRef>
              <c:f>'wykres 3'!$C$6:$C$7</c:f>
              <c:numCache>
                <c:formatCode>General</c:formatCode>
                <c:ptCount val="2"/>
                <c:pt idx="0" formatCode="0.0">
                  <c:v>79.5</c:v>
                </c:pt>
                <c:pt idx="1">
                  <c:v>71.2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78007104"/>
        <c:axId val="1378007648"/>
      </c:barChart>
      <c:catAx>
        <c:axId val="13780071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78007648"/>
        <c:crosses val="autoZero"/>
        <c:auto val="1"/>
        <c:lblAlgn val="ctr"/>
        <c:lblOffset val="100"/>
        <c:noMultiLvlLbl val="0"/>
      </c:catAx>
      <c:valAx>
        <c:axId val="137800764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731001648049807"/>
              <c:y val="0.727780683807815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78007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097097601171947"/>
          <c:y val="0.88972595337759908"/>
          <c:w val="0.30316651369499059"/>
          <c:h val="7.72776319626713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 baseline="0"/>
              <a:t>Jednostki z liczbą pracujących:</a:t>
            </a:r>
          </a:p>
        </c:rich>
      </c:tx>
      <c:layout>
        <c:manualLayout>
          <c:xMode val="edge"/>
          <c:yMode val="edge"/>
          <c:x val="1.2154818675834537E-3"/>
          <c:y val="7.84608560077759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260700980452562"/>
          <c:y val="0.17695075769930785"/>
          <c:w val="0.66306261013148005"/>
          <c:h val="0.5459332166812481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'wykres 4'!$A$4:$C$4</c:f>
              <c:strCache>
                <c:ptCount val="3"/>
                <c:pt idx="0">
                  <c:v>do 9 osób</c:v>
                </c:pt>
                <c:pt idx="1">
                  <c:v>od 10 do 49 osób</c:v>
                </c:pt>
                <c:pt idx="2">
                  <c:v>powyżej 49 osób</c:v>
                </c:pt>
              </c:strCache>
            </c:strRef>
          </c:cat>
          <c:val>
            <c:numRef>
              <c:f>'wykres 4'!$A$5:$C$5</c:f>
              <c:numCache>
                <c:formatCode>General</c:formatCode>
                <c:ptCount val="3"/>
                <c:pt idx="0">
                  <c:v>3.5</c:v>
                </c:pt>
                <c:pt idx="1">
                  <c:v>3.4</c:v>
                </c:pt>
                <c:pt idx="2" formatCode="0.0">
                  <c:v>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52596192"/>
        <c:axId val="1452597280"/>
      </c:barChart>
      <c:catAx>
        <c:axId val="1452596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2597280"/>
        <c:crosses val="autoZero"/>
        <c:auto val="1"/>
        <c:lblAlgn val="ctr"/>
        <c:lblOffset val="100"/>
        <c:noMultiLvlLbl val="0"/>
      </c:catAx>
      <c:valAx>
        <c:axId val="1452597280"/>
        <c:scaling>
          <c:orientation val="minMax"/>
          <c:max val="3.5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baseline="0"/>
                  <a:t>%</a:t>
                </a:r>
              </a:p>
            </c:rich>
          </c:tx>
          <c:layout>
            <c:manualLayout>
              <c:xMode val="edge"/>
              <c:yMode val="edge"/>
              <c:x val="0.94777519007307187"/>
              <c:y val="0.742320262503832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2596192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Obsługa rynku nieruchomości∆</c:v>
                </c:pt>
                <c:pt idx="6">
                  <c:v>Dostawa wody; gospodarowanie ściekami i odpadami; rekultywacja∆</c:v>
                </c:pt>
                <c:pt idx="7">
                  <c:v>Działalność profesjonalna, naukowa i technicznaa</c:v>
                </c:pt>
                <c:pt idx="8">
                  <c:v>Przetwórstwo przemysłowe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-28.336986550383742</c:v>
                </c:pt>
                <c:pt idx="1">
                  <c:v>-19.590402854370865</c:v>
                </c:pt>
                <c:pt idx="2">
                  <c:v>-13.134037484754785</c:v>
                </c:pt>
                <c:pt idx="3">
                  <c:v>-8.8233118226840332</c:v>
                </c:pt>
                <c:pt idx="4">
                  <c:v>-6.4635520261087009</c:v>
                </c:pt>
                <c:pt idx="5">
                  <c:v>-3.7235335521740609</c:v>
                </c:pt>
                <c:pt idx="6">
                  <c:v>-2.4242283327590997</c:v>
                </c:pt>
                <c:pt idx="7">
                  <c:v>2.7334659341913721</c:v>
                </c:pt>
                <c:pt idx="8">
                  <c:v>5.2443568893614412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452586400"/>
        <c:axId val="1452586944"/>
      </c:barChart>
      <c:catAx>
        <c:axId val="145258640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2586944"/>
        <c:crosses val="autoZero"/>
        <c:auto val="1"/>
        <c:lblAlgn val="ctr"/>
        <c:lblOffset val="0"/>
        <c:noMultiLvlLbl val="0"/>
      </c:catAx>
      <c:valAx>
        <c:axId val="1452586944"/>
        <c:scaling>
          <c:orientation val="minMax"/>
          <c:max val="10"/>
          <c:min val="-3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819095875855398"/>
              <c:y val="0.930326470212105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258640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wynagrodzenia_dynamika!$A$5:$B$45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wynagrodzenia_dynamika!$C$5:$C$45</c:f>
              <c:numCache>
                <c:formatCode>0.0</c:formatCode>
                <c:ptCount val="41"/>
                <c:pt idx="0">
                  <c:v>111.7</c:v>
                </c:pt>
                <c:pt idx="1">
                  <c:v>111.9</c:v>
                </c:pt>
                <c:pt idx="2">
                  <c:v>118.8</c:v>
                </c:pt>
                <c:pt idx="3">
                  <c:v>117.7</c:v>
                </c:pt>
                <c:pt idx="4">
                  <c:v>114.2</c:v>
                </c:pt>
                <c:pt idx="5">
                  <c:v>117.9</c:v>
                </c:pt>
                <c:pt idx="6">
                  <c:v>117.3</c:v>
                </c:pt>
                <c:pt idx="7">
                  <c:v>116.6</c:v>
                </c:pt>
                <c:pt idx="8">
                  <c:v>115.9</c:v>
                </c:pt>
                <c:pt idx="9">
                  <c:v>119.5</c:v>
                </c:pt>
                <c:pt idx="10">
                  <c:v>120.6</c:v>
                </c:pt>
                <c:pt idx="11">
                  <c:v>128.1</c:v>
                </c:pt>
                <c:pt idx="12">
                  <c:v>119.8</c:v>
                </c:pt>
                <c:pt idx="13">
                  <c:v>120.3</c:v>
                </c:pt>
                <c:pt idx="14">
                  <c:v>125.5</c:v>
                </c:pt>
                <c:pt idx="15">
                  <c:v>126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126.6</c:v>
                </c:pt>
                <c:pt idx="22">
                  <c:v>127</c:v>
                </c:pt>
                <c:pt idx="23">
                  <c:v>136.1</c:v>
                </c:pt>
                <c:pt idx="24">
                  <c:v>128.30000000000001</c:v>
                </c:pt>
                <c:pt idx="25">
                  <c:v>129.5</c:v>
                </c:pt>
                <c:pt idx="26">
                  <c:v>133.4</c:v>
                </c:pt>
                <c:pt idx="27">
                  <c:v>128.5</c:v>
                </c:pt>
                <c:pt idx="28">
                  <c:v>124.5</c:v>
                </c:pt>
                <c:pt idx="29">
                  <c:v>128.5</c:v>
                </c:pt>
                <c:pt idx="30">
                  <c:v>130.80000000000001</c:v>
                </c:pt>
                <c:pt idx="31">
                  <c:v>129.80000000000001</c:v>
                </c:pt>
                <c:pt idx="32">
                  <c:v>130.6</c:v>
                </c:pt>
                <c:pt idx="33">
                  <c:v>132.69999999999999</c:v>
                </c:pt>
                <c:pt idx="34">
                  <c:v>133.4</c:v>
                </c:pt>
                <c:pt idx="35">
                  <c:v>145.30000000000001</c:v>
                </c:pt>
                <c:pt idx="36">
                  <c:v>134.69999999999999</c:v>
                </c:pt>
                <c:pt idx="37" formatCode="General">
                  <c:v>135.5</c:v>
                </c:pt>
                <c:pt idx="38">
                  <c:v>144.30000000000001</c:v>
                </c:pt>
                <c:pt idx="39" formatCode="General">
                  <c:v>141.30000000000001</c:v>
                </c:pt>
                <c:pt idx="40" formatCode="General">
                  <c:v>137.19999999999999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wynagrodzenia_dynamika!$A$5:$B$45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wynagrodzenia_dynamika!$D$5:$D$45</c:f>
              <c:numCache>
                <c:formatCode>General</c:formatCode>
                <c:ptCount val="41"/>
                <c:pt idx="0" formatCode="0.0">
                  <c:v>113.1</c:v>
                </c:pt>
                <c:pt idx="1">
                  <c:v>113.3</c:v>
                </c:pt>
                <c:pt idx="2">
                  <c:v>117.5</c:v>
                </c:pt>
                <c:pt idx="3">
                  <c:v>116.8</c:v>
                </c:pt>
                <c:pt idx="4">
                  <c:v>114.8</c:v>
                </c:pt>
                <c:pt idx="5">
                  <c:v>115.6</c:v>
                </c:pt>
                <c:pt idx="6">
                  <c:v>119.6</c:v>
                </c:pt>
                <c:pt idx="7" formatCode="0.0">
                  <c:v>119</c:v>
                </c:pt>
                <c:pt idx="8">
                  <c:v>117.5</c:v>
                </c:pt>
                <c:pt idx="9" formatCode="0.0">
                  <c:v>121</c:v>
                </c:pt>
                <c:pt idx="10">
                  <c:v>121.4</c:v>
                </c:pt>
                <c:pt idx="11" formatCode="0.0">
                  <c:v>124.4</c:v>
                </c:pt>
                <c:pt idx="12">
                  <c:v>120.8</c:v>
                </c:pt>
                <c:pt idx="13" formatCode="0.0">
                  <c:v>120</c:v>
                </c:pt>
                <c:pt idx="14" formatCode="0.0">
                  <c:v>124</c:v>
                </c:pt>
                <c:pt idx="15" formatCode="0.0">
                  <c:v>126.1</c:v>
                </c:pt>
                <c:pt idx="16" formatCode="0.0">
                  <c:v>122.7</c:v>
                </c:pt>
                <c:pt idx="17" formatCode="0.0">
                  <c:v>122.5</c:v>
                </c:pt>
                <c:pt idx="18" formatCode="0.0">
                  <c:v>127.5</c:v>
                </c:pt>
                <c:pt idx="19" formatCode="0.0">
                  <c:v>125.3</c:v>
                </c:pt>
                <c:pt idx="20" formatCode="0.0">
                  <c:v>124.5</c:v>
                </c:pt>
                <c:pt idx="21" formatCode="0.0">
                  <c:v>128.5</c:v>
                </c:pt>
                <c:pt idx="22" formatCode="0.0">
                  <c:v>127.2</c:v>
                </c:pt>
                <c:pt idx="23" formatCode="0.0">
                  <c:v>132.30000000000001</c:v>
                </c:pt>
                <c:pt idx="24" formatCode="0.0">
                  <c:v>128.5</c:v>
                </c:pt>
                <c:pt idx="25" formatCode="0.0">
                  <c:v>128.5</c:v>
                </c:pt>
                <c:pt idx="26" formatCode="0.0">
                  <c:v>131.1</c:v>
                </c:pt>
                <c:pt idx="27" formatCode="0.0">
                  <c:v>126.5</c:v>
                </c:pt>
                <c:pt idx="28" formatCode="0.0">
                  <c:v>123.1</c:v>
                </c:pt>
                <c:pt idx="29" formatCode="0.0">
                  <c:v>123.6</c:v>
                </c:pt>
                <c:pt idx="30" formatCode="0.0">
                  <c:v>131</c:v>
                </c:pt>
                <c:pt idx="31" formatCode="0.0">
                  <c:v>129.80000000000001</c:v>
                </c:pt>
                <c:pt idx="32" formatCode="0.0">
                  <c:v>131.69999999999999</c:v>
                </c:pt>
                <c:pt idx="33" formatCode="0.0">
                  <c:v>132.9</c:v>
                </c:pt>
                <c:pt idx="34" formatCode="0.0">
                  <c:v>132.9</c:v>
                </c:pt>
                <c:pt idx="35" formatCode="0.0">
                  <c:v>141.9</c:v>
                </c:pt>
                <c:pt idx="36" formatCode="0.0">
                  <c:v>134.1</c:v>
                </c:pt>
                <c:pt idx="37">
                  <c:v>135.6</c:v>
                </c:pt>
                <c:pt idx="38" formatCode="0.0">
                  <c:v>144</c:v>
                </c:pt>
                <c:pt idx="39">
                  <c:v>141.80000000000001</c:v>
                </c:pt>
                <c:pt idx="40">
                  <c:v>138.80000000000001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52589120"/>
        <c:axId val="1452588576"/>
      </c:lineChart>
      <c:catAx>
        <c:axId val="14525891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2588576"/>
        <c:crossesAt val="100"/>
        <c:auto val="1"/>
        <c:lblAlgn val="ctr"/>
        <c:lblOffset val="10"/>
        <c:noMultiLvlLbl val="0"/>
      </c:catAx>
      <c:valAx>
        <c:axId val="1452588576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258912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0.78088</cdr:x>
      <cdr:y>0.01448</cdr:y>
    </cdr:from>
    <cdr:to>
      <cdr:x>0.81949</cdr:x>
      <cdr:y>0.08397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200650" y="47626"/>
          <a:ext cx="257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Niestandardowy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22398"/>
    </a:accent1>
    <a:accent2>
      <a:srgbClr val="744FAC"/>
    </a:accent2>
    <a:accent3>
      <a:srgbClr val="977BC1"/>
    </a:accent3>
    <a:accent4>
      <a:srgbClr val="B9A7D5"/>
    </a:accent4>
    <a:accent5>
      <a:srgbClr val="DCD3EA"/>
    </a:accent5>
    <a:accent6>
      <a:srgbClr val="001D77"/>
    </a:accent6>
    <a:hlink>
      <a:srgbClr val="000000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5B7E0-5301-4D16-842B-7A1BFE1E1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34</Pages>
  <Words>8507</Words>
  <Characters>51045</Characters>
  <Application>Microsoft Office Word</Application>
  <DocSecurity>0</DocSecurity>
  <Lines>425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Gawełko Jan</cp:lastModifiedBy>
  <cp:revision>84</cp:revision>
  <cp:lastPrinted>2021-06-25T10:43:00Z</cp:lastPrinted>
  <dcterms:created xsi:type="dcterms:W3CDTF">2021-04-30T06:49:00Z</dcterms:created>
  <dcterms:modified xsi:type="dcterms:W3CDTF">2021-06-29T12:43:00Z</dcterms:modified>
</cp:coreProperties>
</file>