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732FC" w14:textId="5F84B9B5" w:rsidR="006F5EF5" w:rsidRDefault="00B3786C" w:rsidP="006F5EF5">
      <w:pPr>
        <w:pStyle w:val="Nagwek"/>
        <w:tabs>
          <w:tab w:val="clear" w:pos="4536"/>
          <w:tab w:val="clear" w:pos="9072"/>
          <w:tab w:val="left" w:pos="5877"/>
        </w:tabs>
        <w:rPr>
          <w:noProof/>
          <w:lang w:eastAsia="pl-PL"/>
        </w:rPr>
      </w:pPr>
      <w:r>
        <w:rPr>
          <w:noProof/>
          <w:lang w:eastAsia="pl-PL"/>
        </w:rPr>
        <w:drawing>
          <wp:anchor distT="0" distB="0" distL="114300" distR="114300" simplePos="0" relativeHeight="251931648" behindDoc="1" locked="0" layoutInCell="1" allowOverlap="1" wp14:anchorId="2545A315" wp14:editId="22CD050B">
            <wp:simplePos x="0" y="0"/>
            <wp:positionH relativeFrom="column">
              <wp:posOffset>0</wp:posOffset>
            </wp:positionH>
            <wp:positionV relativeFrom="paragraph">
              <wp:posOffset>-95250</wp:posOffset>
            </wp:positionV>
            <wp:extent cx="2289175" cy="791845"/>
            <wp:effectExtent l="0" t="0" r="0" b="825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2289175" cy="791845"/>
                    </a:xfrm>
                    <a:prstGeom prst="rect">
                      <a:avLst/>
                    </a:prstGeom>
                  </pic:spPr>
                </pic:pic>
              </a:graphicData>
            </a:graphic>
          </wp:anchor>
        </w:drawing>
      </w:r>
      <w:r w:rsidR="00CB3FCF" w:rsidRPr="00F37172">
        <w:rPr>
          <w:noProof/>
          <w:lang w:eastAsia="pl-PL"/>
        </w:rPr>
        <w:t xml:space="preserve"> </w:t>
      </w:r>
      <w:r w:rsidR="006F5EF5" w:rsidRPr="00F37172">
        <w:rPr>
          <w:noProof/>
          <w:lang w:eastAsia="pl-PL"/>
        </w:rPr>
        <mc:AlternateContent>
          <mc:Choice Requires="wps">
            <w:drawing>
              <wp:anchor distT="0" distB="0" distL="114300" distR="114300" simplePos="0" relativeHeight="251791360" behindDoc="0" locked="0" layoutInCell="1" allowOverlap="1" wp14:anchorId="13F2C593" wp14:editId="2346AEA3">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BA6A01" w:rsidRPr="003C6C8D" w:rsidRDefault="00BA6A01"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9Cb5kDkGAAAKLAAADgAAAAAAAAAA&#10;AAAAAAAuAgAAZHJzL2Uyb0RvYy54bWxQSwECLQAUAAYACAAAACEAG+S/3d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BA6A01" w:rsidRPr="003C6C8D" w:rsidRDefault="00BA6A01"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0211BCB9" w:rsidR="006F5EF5" w:rsidRDefault="006F5EF5" w:rsidP="006F5EF5">
      <w:pPr>
        <w:pStyle w:val="Nagwek"/>
        <w:rPr>
          <w:noProof/>
          <w:lang w:eastAsia="pl-PL"/>
        </w:rPr>
      </w:pPr>
    </w:p>
    <w:p w14:paraId="75BF591D" w14:textId="235802DE" w:rsidR="006F5EF5" w:rsidRDefault="00B3786C" w:rsidP="00B3786C">
      <w:pPr>
        <w:pStyle w:val="Nagwek"/>
        <w:spacing w:before="0"/>
      </w:pPr>
      <w:r w:rsidRPr="00F37172">
        <w:rPr>
          <w:noProof/>
          <w:lang w:eastAsia="pl-PL"/>
        </w:rPr>
        <mc:AlternateContent>
          <mc:Choice Requires="wps">
            <w:drawing>
              <wp:anchor distT="45720" distB="45720" distL="114300" distR="114300" simplePos="0" relativeHeight="251792384" behindDoc="0" locked="0" layoutInCell="1" allowOverlap="1" wp14:anchorId="25ABBE39" wp14:editId="0952B752">
                <wp:simplePos x="0" y="0"/>
                <wp:positionH relativeFrom="margin">
                  <wp:posOffset>5414645</wp:posOffset>
                </wp:positionH>
                <wp:positionV relativeFrom="paragraph">
                  <wp:posOffset>91440</wp:posOffset>
                </wp:positionV>
                <wp:extent cx="1238250" cy="584200"/>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200"/>
                        </a:xfrm>
                        <a:prstGeom prst="rect">
                          <a:avLst/>
                        </a:prstGeom>
                        <a:noFill/>
                        <a:ln w="9525">
                          <a:noFill/>
                          <a:miter lim="800000"/>
                          <a:headEnd/>
                          <a:tailEnd/>
                        </a:ln>
                      </wps:spPr>
                      <wps:txbx>
                        <w:txbxContent>
                          <w:p w14:paraId="23D4F5E3" w14:textId="57AB37A6" w:rsidR="00BA6A01" w:rsidRPr="00FE252C" w:rsidRDefault="00BA6A01"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14:paraId="3BE9C814" w14:textId="2CEA7B13" w:rsidR="00BA6A01" w:rsidRPr="00FE252C" w:rsidRDefault="00BA6A01"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5</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14:paraId="12AD6D1A" w14:textId="77777777" w:rsidR="00BA6A01" w:rsidRPr="003439F1" w:rsidRDefault="00BA6A01"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style="position:absolute;left:0;text-align:left;margin-left:426.35pt;margin-top:7.2pt;width:97.5pt;height:4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EoDgIAAP4DAAAOAAAAZHJzL2Uyb0RvYy54bWysU1Fv0zAQfkfiP1h+p2lDC13UdBobQ0gD&#10;Jg1+wNVxGmu2z9huk/LrOTtdV8HbtDxYds733X3ffV5dDkazvfRBoa35bDLlTFqBjbLbmv/6eftu&#10;yVmIYBvQaGXNDzLwy/XbN6veVbLEDnUjPSMQG6re1byL0VVFEUQnDYQJOmkp2KI3EOnot0XjoSd0&#10;o4tyOv1Q9Ogb51HIEOjvzRjk64zftlLEH20bZGS65tRbzKvP6yatxXoF1daD65Q4tgEv6MKAslT0&#10;BHUDEdjOq/+gjBIeA7ZxItAU2LZKyMyB2Mym/7B56MDJzIXECe4kU3g9WPF9f++ZampOg7JgaET3&#10;qCWL8jFE7CUrk0S9CxXdfHB0Nw6fcKBRZ7rB3aF4DMzidQd2K6+8x76T0FCLs5RZnKWOOCGBbPpv&#10;2FAt2EXMQEPrTdKPFGGETqM6nMYjh8hEKlm+X5YLCgmKLZZzmn8uAdVTtvMhfpFoWNrU3NP4Mzrs&#10;70JM3UD1dCUVs3irtM4W0Jb1Nb9YlIuccBYxKpJDtTIk0TR9o2cSyc+2yckRlB73VEDbI+tEdKQc&#10;h82QNc6SJEU22BxIBo+jIekB0aZD/4eznsxY8/B7B15ypr9akvJiNp8n9+bDfPGxpIM/j2zOI2AF&#10;QdU8cjZur2N2/Ej5iiRvVVbjuZNjy2SyLNLxQSQXn5/zrednu/4LAAD//wMAUEsDBBQABgAIAAAA&#10;IQAX04JY3QAAAAsBAAAPAAAAZHJzL2Rvd25yZXYueG1sTI9LT8MwEITvSPwHa5G4UZvKfYU4FQJx&#10;BVEeUm9uvE0i4nUUu03492xO9La7M5r9Jt+OvhVn7GMTyMD9TIFAKoNrqDLw+fFytwYRkyVn20Bo&#10;4BcjbIvrq9xmLgz0juddqgSHUMysgTqlLpMyljV6G2ehQ2LtGHpvE699JV1vBw73rZwrtZTeNsQf&#10;atvhU43lz+7kDXy9HvffWr1Vz37RDWFUkvxGGnN7Mz4+gEg4pn8zTPiMDgUzHcKJXBStgfVivmIr&#10;C1qDmAxKr/hymKalBlnk8rJD8QcAAP//AwBQSwECLQAUAAYACAAAACEAtoM4kv4AAADhAQAAEwAA&#10;AAAAAAAAAAAAAAAAAAAAW0NvbnRlbnRfVHlwZXNdLnhtbFBLAQItABQABgAIAAAAIQA4/SH/1gAA&#10;AJQBAAALAAAAAAAAAAAAAAAAAC8BAABfcmVscy8ucmVsc1BLAQItABQABgAIAAAAIQDIpgEoDgIA&#10;AP4DAAAOAAAAAAAAAAAAAAAAAC4CAABkcnMvZTJvRG9jLnhtbFBLAQItABQABgAIAAAAIQAX04JY&#10;3QAAAAsBAAAPAAAAAAAAAAAAAAAAAGgEAABkcnMvZG93bnJldi54bWxQSwUGAAAAAAQABADzAAAA&#10;cgUAAAAA&#10;" filled="f" stroked="f">
                <v:textbox>
                  <w:txbxContent>
                    <w:p w14:paraId="23D4F5E3" w14:textId="57AB37A6" w:rsidR="00BA6A01" w:rsidRPr="00FE252C" w:rsidRDefault="00BA6A01"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06</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14:paraId="3BE9C814" w14:textId="2CEA7B13" w:rsidR="00BA6A01" w:rsidRPr="00FE252C" w:rsidRDefault="00BA6A01"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5</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14:paraId="12AD6D1A" w14:textId="77777777" w:rsidR="00BA6A01" w:rsidRPr="003439F1" w:rsidRDefault="00BA6A01" w:rsidP="006F5EF5">
                      <w:pPr>
                        <w:rPr>
                          <w:rFonts w:ascii="Fira Sans SemiBold" w:hAnsi="Fira Sans SemiBold"/>
                          <w:color w:val="001D77"/>
                          <w:lang w:val="en-GB"/>
                        </w:rPr>
                      </w:pPr>
                    </w:p>
                  </w:txbxContent>
                </v:textbox>
                <w10:wrap anchorx="margin"/>
              </v:shape>
            </w:pict>
          </mc:Fallback>
        </mc:AlternateContent>
      </w:r>
    </w:p>
    <w:p w14:paraId="31306471" w14:textId="566969C0" w:rsidR="0098135C" w:rsidRDefault="00B3786C" w:rsidP="00B3786C">
      <w:pPr>
        <w:pStyle w:val="tytuinformacji"/>
        <w:spacing w:before="0" w:after="720"/>
        <w:ind w:right="2540"/>
        <w:jc w:val="left"/>
        <w:rPr>
          <w:shd w:val="clear" w:color="auto" w:fill="FFFFFF"/>
        </w:rPr>
      </w:pPr>
      <w:r>
        <w:rPr>
          <w:noProof/>
          <w:lang w:eastAsia="pl-PL"/>
        </w:rPr>
        <mc:AlternateContent>
          <mc:Choice Requires="wps">
            <w:drawing>
              <wp:anchor distT="0" distB="0" distL="114300" distR="114300" simplePos="0" relativeHeight="251793408" behindDoc="0" locked="0" layoutInCell="1" allowOverlap="1" wp14:anchorId="00307480" wp14:editId="158C0873">
                <wp:simplePos x="0" y="0"/>
                <wp:positionH relativeFrom="column">
                  <wp:posOffset>5231130</wp:posOffset>
                </wp:positionH>
                <wp:positionV relativeFrom="paragraph">
                  <wp:posOffset>6350</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CF7C7"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5pt" to="411.9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75AEAAAsEAAAOAAAAZHJzL2Uyb0RvYy54bWysU02P0zAQvSPxHyzfadJou12ipnvYZbkg&#10;qPj4Aa5jNxb+ksc0KTcO/DP4X4ydNLuC1UogLk5sz3sz7814cz0YTY4igHK2octFSYmw3LXKHhr6&#10;6ePdiytKIDLbMu2saOhJAL3ePn+26X0tKtc53YpAkMRC3fuGdjH6uiiAd8IwWDgvLF5KFwyLuA2H&#10;og2sR3aji6osL4vehdYHxwUAnt6Ol3Sb+aUUPL6TEkQkuqFYW8xryOs+rcV2w+pDYL5TfCqD/UMV&#10;himLSWeqWxYZ+RLUH1RG8eDAybjgzhROSsVF1oBqluVvaj50zIusBc0BP9sE/4+Wvz3uAlFtQy8o&#10;scxgi35++/Gdf7XqM0FfIZ7IRXKp91Bj8I3dhWkHfheS5EEGk74ohgzZ2dPsrBgi4eMhx9PV5Wp9&#10;tUp0xT3OB4ivhTOYDrA/WtmkmdXs+AbiGHoOScfakh4nrVqXZQ4Dp1V7p7ROlxAO+xsdyJFhv6tl&#10;9Wr9csr2IAxza4slJEmjiPwXT1qMCd4LiZZg2csxQxpGMdMyzoWNy4lXW4xOMIklzMCptKeAU3yC&#10;ijyofwOeETmzs3EGG2VdeKzsOJxLlmP82YFRd7Jg79pTbm+2Bicu92l6HWmkH+4z/P4Nb38BAAD/&#10;/wMAUEsDBBQABgAIAAAAIQBO9C3C3QAAAAgBAAAPAAAAZHJzL2Rvd25yZXYueG1sTI/BTsMwEETv&#10;SP0Ha5G4UadBQSXEqQAJ1ANFopQDNzde4qjxOord1v17FvUAx9Fbzb6pFsn14oBj6DwpmE0zEEiN&#10;Nx21CjYfz9dzECFqMrr3hApOGGBRTy4qXRp/pHc8rGMruIRCqRXYGIdSytBYdDpM/YDE7NuPTkeO&#10;YyvNqI9c7nqZZ9mtdLoj/mD1gE8Wm9167xS8rZafxctjkfKl3cTUNsPX66lQ6uoyPdyDiJji3zH8&#10;6rM61Oy09XsyQfQK5vkNq0cGPIn5OW8V3GUzkHUl/w+ofwAAAP//AwBQSwECLQAUAAYACAAAACEA&#10;toM4kv4AAADhAQAAEwAAAAAAAAAAAAAAAAAAAAAAW0NvbnRlbnRfVHlwZXNdLnhtbFBLAQItABQA&#10;BgAIAAAAIQA4/SH/1gAAAJQBAAALAAAAAAAAAAAAAAAAAC8BAABfcmVscy8ucmVsc1BLAQItABQA&#10;BgAIAAAAIQB/fai75AEAAAsEAAAOAAAAAAAAAAAAAAAAAC4CAABkcnMvZTJvRG9jLnhtbFBLAQIt&#10;ABQABgAIAAAAIQBO9C3C3QAAAAgBAAAPAAAAAAAAAAAAAAAAAD4EAABkcnMvZG93bnJldi54bWxQ&#10;SwUGAAAAAAQABADzAAAASAUAAAAA&#10;" strokecolor="#212e79" strokeweight="1pt">
                <v:stroke joinstyle="miter"/>
              </v:lin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6E3E9D">
        <w:rPr>
          <w:shd w:val="clear" w:color="auto" w:fill="FFFFFF"/>
        </w:rPr>
        <w:t>maj</w:t>
      </w:r>
      <w:r w:rsidR="00DA055A">
        <w:rPr>
          <w:shd w:val="clear" w:color="auto" w:fill="FFFFFF"/>
        </w:rPr>
        <w:t>u</w:t>
      </w:r>
      <w:r w:rsidR="006D6CA2" w:rsidRPr="00A41809">
        <w:rPr>
          <w:shd w:val="clear" w:color="auto" w:fill="FFFFFF"/>
        </w:rPr>
        <w:t xml:space="preserve"> 20</w:t>
      </w:r>
      <w:r w:rsidR="00821511">
        <w:rPr>
          <w:shd w:val="clear" w:color="auto" w:fill="FFFFFF"/>
        </w:rPr>
        <w:t>2</w:t>
      </w:r>
      <w:r w:rsidR="00FD4A60">
        <w:rPr>
          <w:shd w:val="clear" w:color="auto" w:fill="FFFFFF"/>
        </w:rPr>
        <w:t>1</w:t>
      </w:r>
      <w:r w:rsidR="006D6CA2" w:rsidRPr="0079338D">
        <w:rPr>
          <w:shd w:val="clear" w:color="auto" w:fill="FFFFFF"/>
        </w:rPr>
        <w:t xml:space="preserve"> r.</w:t>
      </w:r>
    </w:p>
    <w:tbl>
      <w:tblPr>
        <w:tblStyle w:val="Tabela-Siatka"/>
        <w:tblW w:w="10343"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343"/>
      </w:tblGrid>
      <w:tr w:rsidR="00246FFA" w:rsidRPr="003439F1" w14:paraId="6294B172" w14:textId="77777777" w:rsidTr="000B0531">
        <w:trPr>
          <w:trHeight w:val="1553"/>
        </w:trPr>
        <w:tc>
          <w:tcPr>
            <w:tcW w:w="10343" w:type="dxa"/>
            <w:tcBorders>
              <w:left w:val="single" w:sz="4" w:space="0" w:color="522398"/>
            </w:tcBorders>
            <w:shd w:val="clear" w:color="auto" w:fill="F2F2F2" w:themeFill="background1" w:themeFillShade="F2"/>
          </w:tcPr>
          <w:p w14:paraId="756E5BF4" w14:textId="1D78052A" w:rsidR="0027140D" w:rsidRPr="00DA0479" w:rsidRDefault="000D6D15" w:rsidP="002E6B7A">
            <w:pPr>
              <w:pStyle w:val="tekstnapierwszejstronie"/>
              <w:spacing w:line="260" w:lineRule="exact"/>
              <w:ind w:left="357" w:hanging="357"/>
            </w:pPr>
            <w:r w:rsidRPr="00265169">
              <w:t xml:space="preserve">Przeciętne zatrudnienie w sektorze przedsiębiorstw </w:t>
            </w:r>
            <w:r w:rsidR="00D2252C" w:rsidRPr="00265169">
              <w:t xml:space="preserve">w maju br. </w:t>
            </w:r>
            <w:r w:rsidRPr="00265169">
              <w:t xml:space="preserve">było </w:t>
            </w:r>
            <w:r w:rsidR="00746DFD">
              <w:t>wy</w:t>
            </w:r>
            <w:r w:rsidRPr="00265169">
              <w:t xml:space="preserve">ższe niż </w:t>
            </w:r>
            <w:r w:rsidR="00D2252C" w:rsidRPr="00265169">
              <w:t xml:space="preserve">w maju </w:t>
            </w:r>
            <w:r w:rsidR="00CB3FCF" w:rsidRPr="00265169">
              <w:t>20</w:t>
            </w:r>
            <w:r w:rsidR="00FD4A60">
              <w:t>20</w:t>
            </w:r>
            <w:r w:rsidR="00CB3FCF" w:rsidRPr="00265169">
              <w:t xml:space="preserve"> r. </w:t>
            </w:r>
            <w:r w:rsidRPr="00265169">
              <w:t xml:space="preserve">o </w:t>
            </w:r>
            <w:r w:rsidR="00746DFD">
              <w:t>3</w:t>
            </w:r>
            <w:r w:rsidRPr="00265169">
              <w:t>,</w:t>
            </w:r>
            <w:r w:rsidR="00746DFD">
              <w:t>2</w:t>
            </w:r>
            <w:r w:rsidRPr="00265169">
              <w:t xml:space="preserve">%; przed rokiem odnotowano </w:t>
            </w:r>
            <w:r w:rsidR="00D261EA">
              <w:t xml:space="preserve">jego </w:t>
            </w:r>
            <w:r w:rsidR="00746DFD">
              <w:t>spadek</w:t>
            </w:r>
            <w:r w:rsidRPr="00265169">
              <w:t xml:space="preserve"> o </w:t>
            </w:r>
            <w:r w:rsidR="00746DFD">
              <w:t>5</w:t>
            </w:r>
            <w:r w:rsidRPr="00265169">
              <w:t>,</w:t>
            </w:r>
            <w:r w:rsidR="00746DFD">
              <w:t>3</w:t>
            </w:r>
            <w:r w:rsidRPr="00265169">
              <w:t xml:space="preserve">%. </w:t>
            </w:r>
            <w:r w:rsidR="0027140D">
              <w:t>W porównaniu do kwietnia br. w</w:t>
            </w:r>
            <w:r w:rsidR="00C72F0C">
              <w:t xml:space="preserve"> 1</w:t>
            </w:r>
            <w:r w:rsidR="00746DFD">
              <w:t>0</w:t>
            </w:r>
            <w:r w:rsidR="00C72F0C">
              <w:t xml:space="preserve"> z 14</w:t>
            </w:r>
            <w:r w:rsidR="0027140D">
              <w:t xml:space="preserve"> sekcj</w:t>
            </w:r>
            <w:r w:rsidR="00C72F0C">
              <w:t>i sektora przedsiębiorstw</w:t>
            </w:r>
            <w:r w:rsidR="0027140D">
              <w:t xml:space="preserve"> odnotowano </w:t>
            </w:r>
            <w:r w:rsidR="00746DFD">
              <w:t>wzrost</w:t>
            </w:r>
            <w:r w:rsidR="0027140D">
              <w:t xml:space="preserve"> przeciętnego zatrudnienia, w tym największy w </w:t>
            </w:r>
            <w:r w:rsidR="00746DFD">
              <w:t>informacji i komunikacji</w:t>
            </w:r>
            <w:r w:rsidR="0027140D">
              <w:t xml:space="preserve"> – o </w:t>
            </w:r>
            <w:r w:rsidR="00746DFD">
              <w:t>2</w:t>
            </w:r>
            <w:r w:rsidR="0027140D">
              <w:t>,</w:t>
            </w:r>
            <w:r w:rsidR="00746DFD">
              <w:t>5</w:t>
            </w:r>
            <w:r w:rsidR="0027140D">
              <w:t xml:space="preserve">%. </w:t>
            </w:r>
            <w:r w:rsidR="0027140D">
              <w:br/>
            </w:r>
            <w:r w:rsidR="0027140D" w:rsidRPr="00770B40">
              <w:t>Stopa bezrobocia rejestrowanego wyniosła</w:t>
            </w:r>
            <w:r w:rsidR="0019462B">
              <w:t xml:space="preserve"> </w:t>
            </w:r>
            <w:r w:rsidR="0027140D" w:rsidRPr="00770B40">
              <w:t>5,</w:t>
            </w:r>
            <w:r w:rsidR="0019462B">
              <w:t>6</w:t>
            </w:r>
            <w:r w:rsidR="0027140D" w:rsidRPr="00770B40">
              <w:t>%</w:t>
            </w:r>
            <w:r w:rsidR="0019462B">
              <w:t xml:space="preserve"> i wzrosła w ciągu roku o 0,1 </w:t>
            </w:r>
            <w:proofErr w:type="spellStart"/>
            <w:r w:rsidR="0019462B">
              <w:t>p.proc</w:t>
            </w:r>
            <w:proofErr w:type="spellEnd"/>
            <w:r w:rsidR="0019462B">
              <w:t>., natomiast w</w:t>
            </w:r>
            <w:r w:rsidR="0027140D" w:rsidRPr="00770B40">
              <w:t xml:space="preserve"> porównaniu do poprzedniego miesiąca </w:t>
            </w:r>
            <w:r w:rsidR="00DC64A8">
              <w:t xml:space="preserve">zmniejszyła się </w:t>
            </w:r>
            <w:r w:rsidR="0027140D" w:rsidRPr="00770B40">
              <w:t>o 0,</w:t>
            </w:r>
            <w:r w:rsidR="003E6C8A">
              <w:t>1</w:t>
            </w:r>
            <w:r w:rsidR="0027140D" w:rsidRPr="00770B40">
              <w:t xml:space="preserve"> </w:t>
            </w:r>
            <w:proofErr w:type="spellStart"/>
            <w:r w:rsidR="0027140D" w:rsidRPr="00770B40">
              <w:t>p.proc</w:t>
            </w:r>
            <w:proofErr w:type="spellEnd"/>
            <w:r w:rsidR="0027140D" w:rsidRPr="00770B40">
              <w:t xml:space="preserve">. </w:t>
            </w:r>
            <w:r w:rsidR="00D261EA" w:rsidRPr="00DA0479">
              <w:t xml:space="preserve">Wzrost tego wskaźnika w skali roku odnotowano w </w:t>
            </w:r>
            <w:r w:rsidR="00DA0479" w:rsidRPr="00DA0479">
              <w:t>13</w:t>
            </w:r>
            <w:r w:rsidR="00D261EA" w:rsidRPr="00DA0479">
              <w:t xml:space="preserve"> z 30 powiatów. </w:t>
            </w:r>
          </w:p>
          <w:p w14:paraId="5113BB95" w14:textId="71B27DF5" w:rsidR="00246FFA" w:rsidRDefault="00A41809" w:rsidP="00DC15F7">
            <w:pPr>
              <w:pStyle w:val="tekstnapierwszejstronie"/>
              <w:spacing w:line="260" w:lineRule="exact"/>
              <w:ind w:left="357" w:hanging="357"/>
            </w:pPr>
            <w:r w:rsidRPr="00C13A92">
              <w:rPr>
                <w:spacing w:val="-2"/>
              </w:rPr>
              <w:t>Wzrost przeciętnych miesięcznych wynagrodzeń brutto w sektorze przedsiębiorstw w ujęciu rocznym wyniósł</w:t>
            </w:r>
            <w:r w:rsidR="00933671" w:rsidRPr="00C13A92">
              <w:rPr>
                <w:spacing w:val="-2"/>
              </w:rPr>
              <w:t xml:space="preserve"> 1</w:t>
            </w:r>
            <w:r w:rsidR="00C13A92" w:rsidRPr="00C13A92">
              <w:rPr>
                <w:spacing w:val="-2"/>
              </w:rPr>
              <w:t>0</w:t>
            </w:r>
            <w:r w:rsidR="00933671" w:rsidRPr="00C13A92">
              <w:rPr>
                <w:spacing w:val="-2"/>
              </w:rPr>
              <w:t>,</w:t>
            </w:r>
            <w:r w:rsidR="00C13A92" w:rsidRPr="00C13A92">
              <w:rPr>
                <w:spacing w:val="-2"/>
              </w:rPr>
              <w:t>7</w:t>
            </w:r>
            <w:r w:rsidR="00933671" w:rsidRPr="00C13A92">
              <w:rPr>
                <w:spacing w:val="-2"/>
              </w:rPr>
              <w:t>%</w:t>
            </w:r>
            <w:r w:rsidR="00CD4995">
              <w:t xml:space="preserve">, </w:t>
            </w:r>
            <w:r w:rsidR="00CD4995" w:rsidRPr="00F50DFE">
              <w:rPr>
                <w:spacing w:val="3"/>
              </w:rPr>
              <w:t>pod</w:t>
            </w:r>
            <w:r w:rsidR="00933671" w:rsidRPr="00F50DFE">
              <w:rPr>
                <w:spacing w:val="3"/>
              </w:rPr>
              <w:t>czas gdy</w:t>
            </w:r>
            <w:r w:rsidR="00CD4995" w:rsidRPr="00F50DFE">
              <w:rPr>
                <w:spacing w:val="3"/>
              </w:rPr>
              <w:t xml:space="preserve"> przed rokiem</w:t>
            </w:r>
            <w:r w:rsidRPr="00F50DFE">
              <w:rPr>
                <w:spacing w:val="3"/>
              </w:rPr>
              <w:t xml:space="preserve"> </w:t>
            </w:r>
            <w:r w:rsidR="00C13A92">
              <w:rPr>
                <w:spacing w:val="3"/>
              </w:rPr>
              <w:t>1</w:t>
            </w:r>
            <w:r w:rsidRPr="00F50DFE">
              <w:rPr>
                <w:spacing w:val="3"/>
              </w:rPr>
              <w:t>,</w:t>
            </w:r>
            <w:r w:rsidR="00C13A92">
              <w:rPr>
                <w:spacing w:val="3"/>
              </w:rPr>
              <w:t>8</w:t>
            </w:r>
            <w:r w:rsidRPr="00F50DFE">
              <w:rPr>
                <w:spacing w:val="3"/>
              </w:rPr>
              <w:t>%.</w:t>
            </w:r>
            <w:r w:rsidR="0027140D" w:rsidRPr="00F50DFE">
              <w:rPr>
                <w:spacing w:val="3"/>
              </w:rPr>
              <w:t xml:space="preserve"> </w:t>
            </w:r>
            <w:r w:rsidR="00FD4A60" w:rsidRPr="00F50DFE">
              <w:rPr>
                <w:spacing w:val="3"/>
              </w:rPr>
              <w:t>Przeciętne wynagrodzenie było wyższe niż w kraju (</w:t>
            </w:r>
            <w:r w:rsidR="00C13A92">
              <w:rPr>
                <w:spacing w:val="3"/>
              </w:rPr>
              <w:t>5819</w:t>
            </w:r>
            <w:r w:rsidR="00FD4A60" w:rsidRPr="00F50DFE">
              <w:rPr>
                <w:spacing w:val="3"/>
              </w:rPr>
              <w:t>,</w:t>
            </w:r>
            <w:r w:rsidR="00C13A92">
              <w:rPr>
                <w:spacing w:val="3"/>
              </w:rPr>
              <w:t>52</w:t>
            </w:r>
            <w:r w:rsidR="00FD4A60" w:rsidRPr="00F50DFE">
              <w:rPr>
                <w:spacing w:val="3"/>
              </w:rPr>
              <w:t xml:space="preserve"> zł wobec </w:t>
            </w:r>
            <w:r w:rsidR="00C13A92">
              <w:rPr>
                <w:spacing w:val="3"/>
              </w:rPr>
              <w:t>5637,34</w:t>
            </w:r>
            <w:r w:rsidR="00FD4A60" w:rsidRPr="00F50DFE">
              <w:rPr>
                <w:spacing w:val="3"/>
              </w:rPr>
              <w:t xml:space="preserve"> zł) i</w:t>
            </w:r>
            <w:r w:rsidR="00FD4A60" w:rsidRPr="00943805">
              <w:t xml:space="preserve"> jego wzrost w ciągu roku był </w:t>
            </w:r>
            <w:r w:rsidR="00FD4A60">
              <w:t>więk</w:t>
            </w:r>
            <w:r w:rsidR="00FD4A60" w:rsidRPr="00943805">
              <w:t>szy niż w kraju (</w:t>
            </w:r>
            <w:r w:rsidR="00FD4A60">
              <w:t>10</w:t>
            </w:r>
            <w:r w:rsidR="00FD4A60" w:rsidRPr="00943805">
              <w:t>,</w:t>
            </w:r>
            <w:r w:rsidR="00C13A92">
              <w:t>7</w:t>
            </w:r>
            <w:r w:rsidR="00FD4A60" w:rsidRPr="00943805">
              <w:t xml:space="preserve">% wobec </w:t>
            </w:r>
            <w:r w:rsidR="00C13A92">
              <w:t>10</w:t>
            </w:r>
            <w:r w:rsidR="00FD4A60" w:rsidRPr="00943805">
              <w:t>,</w:t>
            </w:r>
            <w:r w:rsidR="00C13A92">
              <w:t>1</w:t>
            </w:r>
            <w:r w:rsidR="00FD4A60" w:rsidRPr="00943805">
              <w:t>%).</w:t>
            </w:r>
          </w:p>
          <w:p w14:paraId="709E2BF5" w14:textId="72140BB7" w:rsidR="00A41809" w:rsidRPr="00485423" w:rsidRDefault="00263AF8" w:rsidP="00485423">
            <w:pPr>
              <w:pStyle w:val="tekstnapierwszejstronie"/>
              <w:spacing w:line="260" w:lineRule="exact"/>
              <w:ind w:left="357" w:hanging="357"/>
              <w:rPr>
                <w:color w:val="auto"/>
              </w:rPr>
            </w:pPr>
            <w:r w:rsidRPr="00263AF8">
              <w:rPr>
                <w:color w:val="auto"/>
              </w:rPr>
              <w:t>Przeciętne ceny skupu pszenicy, żyta, bydła, drobiu oraz mleka były wyższe niż przed rokiem, natomiast niższa była przeciętna cena skupu trzody chlewnej.</w:t>
            </w:r>
          </w:p>
          <w:p w14:paraId="4A284116" w14:textId="743203CE" w:rsidR="00092573" w:rsidRPr="000E7AF9" w:rsidRDefault="005D27BA" w:rsidP="002E6B7A">
            <w:pPr>
              <w:pStyle w:val="tekstnapierwszejstronie"/>
              <w:spacing w:line="260" w:lineRule="exact"/>
              <w:ind w:left="357" w:hanging="357"/>
              <w:rPr>
                <w:spacing w:val="-4"/>
              </w:rPr>
            </w:pPr>
            <w:r w:rsidRPr="000E7AF9">
              <w:rPr>
                <w:spacing w:val="-4"/>
              </w:rPr>
              <w:t xml:space="preserve">W skali roku </w:t>
            </w:r>
            <w:r w:rsidR="002E6BD9" w:rsidRPr="000E7AF9">
              <w:rPr>
                <w:spacing w:val="-4"/>
              </w:rPr>
              <w:t>zwiększyła</w:t>
            </w:r>
            <w:r w:rsidRPr="000E7AF9">
              <w:rPr>
                <w:spacing w:val="-4"/>
              </w:rPr>
              <w:t xml:space="preserve"> się produkcja sprzedana przemysłu (w cenach stałych) o </w:t>
            </w:r>
            <w:r w:rsidR="002E6BD9" w:rsidRPr="000E7AF9">
              <w:rPr>
                <w:spacing w:val="-4"/>
              </w:rPr>
              <w:t>4</w:t>
            </w:r>
            <w:r w:rsidR="000F0E31" w:rsidRPr="000E7AF9">
              <w:rPr>
                <w:spacing w:val="-4"/>
              </w:rPr>
              <w:t>9,9</w:t>
            </w:r>
            <w:r w:rsidRPr="000E7AF9">
              <w:rPr>
                <w:spacing w:val="-4"/>
              </w:rPr>
              <w:t>% (</w:t>
            </w:r>
            <w:r w:rsidR="0079338D" w:rsidRPr="000E7AF9">
              <w:rPr>
                <w:spacing w:val="-4"/>
              </w:rPr>
              <w:t xml:space="preserve">przed rokiem </w:t>
            </w:r>
            <w:r w:rsidR="002E6BD9" w:rsidRPr="000E7AF9">
              <w:rPr>
                <w:spacing w:val="-4"/>
              </w:rPr>
              <w:t>spadek</w:t>
            </w:r>
            <w:r w:rsidR="00E96FF2" w:rsidRPr="000E7AF9">
              <w:rPr>
                <w:spacing w:val="-4"/>
              </w:rPr>
              <w:t xml:space="preserve"> </w:t>
            </w:r>
            <w:r w:rsidR="0036212C" w:rsidRPr="000E7AF9">
              <w:rPr>
                <w:spacing w:val="-4"/>
              </w:rPr>
              <w:br/>
            </w:r>
            <w:r w:rsidR="00E96FF2" w:rsidRPr="000E7AF9">
              <w:rPr>
                <w:spacing w:val="-4"/>
              </w:rPr>
              <w:t xml:space="preserve">o </w:t>
            </w:r>
            <w:r w:rsidR="002E6BD9" w:rsidRPr="000E7AF9">
              <w:rPr>
                <w:spacing w:val="-4"/>
              </w:rPr>
              <w:t>19,8</w:t>
            </w:r>
            <w:r w:rsidRPr="000E7AF9">
              <w:rPr>
                <w:spacing w:val="-4"/>
              </w:rPr>
              <w:t>%),</w:t>
            </w:r>
            <w:r w:rsidR="000F0E31" w:rsidRPr="000E7AF9">
              <w:rPr>
                <w:spacing w:val="-4"/>
              </w:rPr>
              <w:t xml:space="preserve"> </w:t>
            </w:r>
            <w:r w:rsidR="009E0DC8" w:rsidRPr="000E7AF9">
              <w:rPr>
                <w:spacing w:val="-4"/>
              </w:rPr>
              <w:t xml:space="preserve">a produkcja </w:t>
            </w:r>
            <w:r w:rsidR="009E0DC8" w:rsidRPr="000E7AF9">
              <w:rPr>
                <w:color w:val="auto"/>
                <w:spacing w:val="-4"/>
              </w:rPr>
              <w:t xml:space="preserve">budowlano-montażowa (w cenach bieżących) o </w:t>
            </w:r>
            <w:r w:rsidR="002E6BD9" w:rsidRPr="000E7AF9">
              <w:rPr>
                <w:color w:val="auto"/>
                <w:spacing w:val="-4"/>
              </w:rPr>
              <w:t>20,4</w:t>
            </w:r>
            <w:r w:rsidR="009E0DC8" w:rsidRPr="000E7AF9">
              <w:rPr>
                <w:color w:val="auto"/>
                <w:spacing w:val="-4"/>
              </w:rPr>
              <w:t xml:space="preserve">% (w </w:t>
            </w:r>
            <w:r w:rsidR="00033D46" w:rsidRPr="000E7AF9">
              <w:rPr>
                <w:color w:val="auto"/>
                <w:spacing w:val="-4"/>
              </w:rPr>
              <w:t>maju</w:t>
            </w:r>
            <w:r w:rsidR="009E0DC8" w:rsidRPr="000E7AF9">
              <w:rPr>
                <w:color w:val="auto"/>
                <w:spacing w:val="-4"/>
              </w:rPr>
              <w:t xml:space="preserve"> ub. roku wystąpił </w:t>
            </w:r>
            <w:r w:rsidR="002E6BD9" w:rsidRPr="000E7AF9">
              <w:rPr>
                <w:color w:val="auto"/>
                <w:spacing w:val="-4"/>
              </w:rPr>
              <w:t>spadek</w:t>
            </w:r>
            <w:r w:rsidR="009E0DC8" w:rsidRPr="000E7AF9">
              <w:rPr>
                <w:color w:val="auto"/>
                <w:spacing w:val="-4"/>
              </w:rPr>
              <w:t xml:space="preserve"> </w:t>
            </w:r>
            <w:r w:rsidR="000A5CBB">
              <w:rPr>
                <w:color w:val="auto"/>
                <w:spacing w:val="-4"/>
              </w:rPr>
              <w:t xml:space="preserve">o </w:t>
            </w:r>
            <w:r w:rsidR="000B0531">
              <w:rPr>
                <w:color w:val="auto"/>
                <w:spacing w:val="-4"/>
              </w:rPr>
              <w:t>16</w:t>
            </w:r>
            <w:r w:rsidR="000B0531" w:rsidRPr="000B0531">
              <w:rPr>
                <w:color w:val="auto"/>
                <w:spacing w:val="-4"/>
              </w:rPr>
              <w:t>,1</w:t>
            </w:r>
            <w:r w:rsidR="009E0DC8" w:rsidRPr="000B0531">
              <w:rPr>
                <w:color w:val="auto"/>
                <w:spacing w:val="-4"/>
              </w:rPr>
              <w:t>%).</w:t>
            </w:r>
          </w:p>
          <w:p w14:paraId="23A1C7FD" w14:textId="353CA033" w:rsidR="00246FFA" w:rsidRDefault="00263AF8" w:rsidP="002E6B7A">
            <w:pPr>
              <w:pStyle w:val="tekstnapierwszejstronie"/>
              <w:spacing w:line="260" w:lineRule="exact"/>
              <w:ind w:left="357" w:hanging="357"/>
            </w:pPr>
            <w:r w:rsidRPr="00263AF8">
              <w:rPr>
                <w:spacing w:val="-2"/>
              </w:rPr>
              <w:t>Według wstępnych danych liczba mieszkań oddanych do użytkowania była o 3,5% mniejsza niż w maju ub. roku. Najwięcej mieszkań oddali do użytkowania inwestorzy budujący na sprzedaż lub wynajem oraz indywidualni. W ujęciu rocznym zmniejszyła się liczba mieszkań, na budowę których wydano pozwolenia lub dokonano zgłoszenia z projektem budowlanym (o 18,0%)</w:t>
            </w:r>
            <w:r>
              <w:rPr>
                <w:spacing w:val="-2"/>
              </w:rPr>
              <w:t>,</w:t>
            </w:r>
            <w:r w:rsidRPr="00263AF8">
              <w:rPr>
                <w:spacing w:val="-2"/>
              </w:rPr>
              <w:t xml:space="preserve"> wzrosła natomiast liczba mieszkań, których budowę rozpoczęto (o 31,8%).</w:t>
            </w:r>
          </w:p>
          <w:p w14:paraId="208AA26A" w14:textId="5505D9A2" w:rsidR="0027140D" w:rsidRDefault="00F2599A" w:rsidP="002E6B7A">
            <w:pPr>
              <w:pStyle w:val="tekstnapierwszejstronie"/>
              <w:spacing w:line="260" w:lineRule="exact"/>
              <w:ind w:left="357" w:hanging="357"/>
              <w:rPr>
                <w:color w:val="auto"/>
              </w:rPr>
            </w:pPr>
            <w:r w:rsidRPr="00ED26C6">
              <w:rPr>
                <w:rFonts w:cs="Calibri"/>
                <w:color w:val="auto"/>
                <w:spacing w:val="-2"/>
                <w:szCs w:val="19"/>
              </w:rPr>
              <w:t xml:space="preserve">W skali roku </w:t>
            </w:r>
            <w:r w:rsidR="00483B7A" w:rsidRPr="00ED26C6">
              <w:rPr>
                <w:rFonts w:cs="Calibri"/>
                <w:color w:val="auto"/>
                <w:spacing w:val="-2"/>
                <w:szCs w:val="19"/>
              </w:rPr>
              <w:t>zwiększyła</w:t>
            </w:r>
            <w:r w:rsidR="00A001AA" w:rsidRPr="00ED26C6">
              <w:rPr>
                <w:rFonts w:cs="Calibri"/>
                <w:color w:val="auto"/>
                <w:spacing w:val="-2"/>
                <w:szCs w:val="19"/>
              </w:rPr>
              <w:t xml:space="preserve"> się</w:t>
            </w:r>
            <w:r w:rsidR="000A4630" w:rsidRPr="00ED26C6">
              <w:rPr>
                <w:rFonts w:cs="Calibri"/>
                <w:color w:val="auto"/>
                <w:spacing w:val="-2"/>
                <w:szCs w:val="19"/>
              </w:rPr>
              <w:t xml:space="preserve"> </w:t>
            </w:r>
            <w:r w:rsidRPr="00ED26C6">
              <w:rPr>
                <w:rFonts w:cs="Calibri"/>
                <w:color w:val="auto"/>
                <w:spacing w:val="-2"/>
                <w:szCs w:val="19"/>
              </w:rPr>
              <w:t xml:space="preserve">sprzedaż detaliczna </w:t>
            </w:r>
            <w:r w:rsidRPr="00ED26C6">
              <w:rPr>
                <w:color w:val="auto"/>
                <w:spacing w:val="-2"/>
                <w:szCs w:val="19"/>
              </w:rPr>
              <w:t xml:space="preserve">(o </w:t>
            </w:r>
            <w:r w:rsidR="00483B7A" w:rsidRPr="00ED26C6">
              <w:rPr>
                <w:color w:val="auto"/>
                <w:spacing w:val="-2"/>
                <w:szCs w:val="19"/>
              </w:rPr>
              <w:t>18,9</w:t>
            </w:r>
            <w:r w:rsidRPr="00ED26C6">
              <w:rPr>
                <w:color w:val="auto"/>
                <w:spacing w:val="-2"/>
                <w:szCs w:val="19"/>
              </w:rPr>
              <w:t xml:space="preserve">%, wobec </w:t>
            </w:r>
            <w:r w:rsidR="00483B7A" w:rsidRPr="00ED26C6">
              <w:rPr>
                <w:color w:val="auto"/>
                <w:spacing w:val="-2"/>
                <w:szCs w:val="19"/>
              </w:rPr>
              <w:t>spadku</w:t>
            </w:r>
            <w:r w:rsidRPr="00ED26C6">
              <w:rPr>
                <w:color w:val="auto"/>
                <w:spacing w:val="-2"/>
                <w:szCs w:val="19"/>
              </w:rPr>
              <w:t xml:space="preserve"> </w:t>
            </w:r>
            <w:r w:rsidRPr="005B4A82">
              <w:rPr>
                <w:color w:val="auto"/>
                <w:spacing w:val="-2"/>
                <w:szCs w:val="19"/>
              </w:rPr>
              <w:t xml:space="preserve">o </w:t>
            </w:r>
            <w:r w:rsidR="005B4A82" w:rsidRPr="005B4A82">
              <w:rPr>
                <w:color w:val="auto"/>
                <w:spacing w:val="-2"/>
                <w:szCs w:val="19"/>
              </w:rPr>
              <w:t>10,0</w:t>
            </w:r>
            <w:r w:rsidR="00C51DB7" w:rsidRPr="005B4A82">
              <w:rPr>
                <w:color w:val="auto"/>
                <w:spacing w:val="-2"/>
                <w:szCs w:val="19"/>
              </w:rPr>
              <w:t xml:space="preserve">% </w:t>
            </w:r>
            <w:r w:rsidRPr="005B4A82">
              <w:rPr>
                <w:color w:val="auto"/>
                <w:spacing w:val="-2"/>
                <w:szCs w:val="19"/>
              </w:rPr>
              <w:t xml:space="preserve">w </w:t>
            </w:r>
            <w:r w:rsidR="00BC6E36" w:rsidRPr="005B4A82">
              <w:rPr>
                <w:color w:val="auto"/>
                <w:spacing w:val="-2"/>
                <w:szCs w:val="19"/>
              </w:rPr>
              <w:t>maju</w:t>
            </w:r>
            <w:r w:rsidRPr="005B4A82">
              <w:rPr>
                <w:color w:val="auto"/>
                <w:spacing w:val="-2"/>
                <w:szCs w:val="19"/>
              </w:rPr>
              <w:t xml:space="preserve"> 20</w:t>
            </w:r>
            <w:r w:rsidR="00483B7A" w:rsidRPr="005B4A82">
              <w:rPr>
                <w:color w:val="auto"/>
                <w:spacing w:val="-2"/>
                <w:szCs w:val="19"/>
              </w:rPr>
              <w:t>20</w:t>
            </w:r>
            <w:r w:rsidRPr="005B4A82">
              <w:rPr>
                <w:color w:val="auto"/>
                <w:spacing w:val="-2"/>
                <w:szCs w:val="19"/>
              </w:rPr>
              <w:t xml:space="preserve"> r.)</w:t>
            </w:r>
            <w:r w:rsidR="000A4630">
              <w:rPr>
                <w:color w:val="auto"/>
                <w:spacing w:val="-2"/>
                <w:szCs w:val="19"/>
              </w:rPr>
              <w:t xml:space="preserve"> oraz</w:t>
            </w:r>
            <w:r w:rsidRPr="00F2599A">
              <w:rPr>
                <w:rFonts w:cs="Calibri"/>
                <w:color w:val="auto"/>
                <w:szCs w:val="19"/>
              </w:rPr>
              <w:t xml:space="preserve"> </w:t>
            </w:r>
            <w:r w:rsidRPr="0015526D">
              <w:rPr>
                <w:rFonts w:cs="Calibri"/>
                <w:color w:val="auto"/>
                <w:szCs w:val="19"/>
              </w:rPr>
              <w:t xml:space="preserve">sprzedaż hurtowa (o </w:t>
            </w:r>
            <w:r w:rsidR="00483B7A">
              <w:rPr>
                <w:rFonts w:cs="Calibri"/>
                <w:color w:val="auto"/>
                <w:szCs w:val="19"/>
              </w:rPr>
              <w:t>45,</w:t>
            </w:r>
            <w:r w:rsidR="004C09ED">
              <w:rPr>
                <w:rFonts w:cs="Calibri"/>
                <w:color w:val="auto"/>
                <w:szCs w:val="19"/>
              </w:rPr>
              <w:t>4</w:t>
            </w:r>
            <w:r w:rsidRPr="0015526D">
              <w:rPr>
                <w:rFonts w:cs="Calibri"/>
                <w:color w:val="auto"/>
                <w:szCs w:val="19"/>
              </w:rPr>
              <w:t xml:space="preserve">%, wobec </w:t>
            </w:r>
            <w:r w:rsidR="00483B7A">
              <w:rPr>
                <w:rFonts w:cs="Calibri"/>
                <w:color w:val="auto"/>
                <w:szCs w:val="19"/>
              </w:rPr>
              <w:t>spadku</w:t>
            </w:r>
            <w:r w:rsidRPr="0015526D">
              <w:rPr>
                <w:rFonts w:cs="Calibri"/>
                <w:color w:val="auto"/>
                <w:szCs w:val="19"/>
              </w:rPr>
              <w:t xml:space="preserve"> o </w:t>
            </w:r>
            <w:r w:rsidR="00483B7A">
              <w:rPr>
                <w:rFonts w:cs="Calibri"/>
                <w:color w:val="auto"/>
                <w:szCs w:val="19"/>
              </w:rPr>
              <w:t>8,3</w:t>
            </w:r>
            <w:r w:rsidRPr="0015526D">
              <w:rPr>
                <w:rFonts w:cs="Calibri"/>
                <w:color w:val="auto"/>
                <w:szCs w:val="19"/>
              </w:rPr>
              <w:t>% przed rokiem).</w:t>
            </w:r>
            <w:r w:rsidR="0027140D" w:rsidRPr="0015526D">
              <w:rPr>
                <w:color w:val="auto"/>
              </w:rPr>
              <w:t xml:space="preserve"> </w:t>
            </w:r>
          </w:p>
          <w:p w14:paraId="376EFFEE" w14:textId="53871286" w:rsidR="00DC15F7" w:rsidRDefault="00DC15F7" w:rsidP="00DC15F7">
            <w:pPr>
              <w:pStyle w:val="tekstnapierwszejstronie"/>
              <w:ind w:left="313" w:hanging="313"/>
              <w:rPr>
                <w:color w:val="auto"/>
              </w:rPr>
            </w:pPr>
            <w:r w:rsidRPr="00DC15F7">
              <w:rPr>
                <w:color w:val="auto"/>
              </w:rPr>
              <w:t>W końcu I kwartału 202</w:t>
            </w:r>
            <w:r>
              <w:rPr>
                <w:color w:val="auto"/>
              </w:rPr>
              <w:t>1</w:t>
            </w:r>
            <w:r w:rsidRPr="00DC15F7">
              <w:rPr>
                <w:color w:val="auto"/>
              </w:rPr>
              <w:t xml:space="preserve"> r. w województwie dolnośląskim z możliwości pracy zdalnej w związku z sytuacją epidemiczną korzystało 1</w:t>
            </w:r>
            <w:r w:rsidR="00ED26C6">
              <w:rPr>
                <w:color w:val="auto"/>
              </w:rPr>
              <w:t>4</w:t>
            </w:r>
            <w:r w:rsidRPr="00DC15F7">
              <w:rPr>
                <w:color w:val="auto"/>
              </w:rPr>
              <w:t>,</w:t>
            </w:r>
            <w:r w:rsidR="00ED26C6">
              <w:rPr>
                <w:color w:val="auto"/>
              </w:rPr>
              <w:t>6</w:t>
            </w:r>
            <w:r w:rsidRPr="00DC15F7">
              <w:rPr>
                <w:color w:val="auto"/>
              </w:rPr>
              <w:t>% pracujących (w końcu I</w:t>
            </w:r>
            <w:r>
              <w:rPr>
                <w:color w:val="auto"/>
              </w:rPr>
              <w:t>V</w:t>
            </w:r>
            <w:r w:rsidRPr="00DC15F7">
              <w:rPr>
                <w:color w:val="auto"/>
              </w:rPr>
              <w:t xml:space="preserve"> kwartału ub. r. – </w:t>
            </w:r>
            <w:r w:rsidR="00ED26C6">
              <w:rPr>
                <w:color w:val="auto"/>
              </w:rPr>
              <w:t>10</w:t>
            </w:r>
            <w:r w:rsidRPr="00DC15F7">
              <w:rPr>
                <w:color w:val="auto"/>
              </w:rPr>
              <w:t>,</w:t>
            </w:r>
            <w:r w:rsidR="00ED26C6">
              <w:rPr>
                <w:color w:val="auto"/>
              </w:rPr>
              <w:t>7</w:t>
            </w:r>
            <w:r w:rsidRPr="00DC15F7">
              <w:rPr>
                <w:color w:val="auto"/>
              </w:rPr>
              <w:t>%). Możliwość tę częściej stosowano w sektorze publicznym niż prywatnym.</w:t>
            </w:r>
          </w:p>
          <w:p w14:paraId="43AF3D22" w14:textId="6964A289" w:rsidR="00DA4137" w:rsidRPr="00943805" w:rsidRDefault="00DA4137" w:rsidP="00DA4137">
            <w:pPr>
              <w:pStyle w:val="tekstnapierwszejstronie"/>
              <w:spacing w:line="260" w:lineRule="exact"/>
              <w:ind w:left="357" w:hanging="357"/>
            </w:pPr>
            <w:r w:rsidRPr="00943805">
              <w:t xml:space="preserve">W </w:t>
            </w:r>
            <w:r>
              <w:t>maju</w:t>
            </w:r>
            <w:r w:rsidRPr="007F1AFA">
              <w:t xml:space="preserve"> </w:t>
            </w:r>
            <w:r w:rsidRPr="00943805">
              <w:t>br. 1,</w:t>
            </w:r>
            <w:r w:rsidR="00694CB0">
              <w:t>1</w:t>
            </w:r>
            <w:r w:rsidRPr="00943805">
              <w:t xml:space="preserve">% podmiotów gospodarczych, które złożyły meldunek DG1, wskazało pandemię COVID-19 jako </w:t>
            </w:r>
            <w:r w:rsidRPr="00943805">
              <w:rPr>
                <w:spacing w:val="-2"/>
              </w:rPr>
              <w:t xml:space="preserve">czynnik wywołujący istotne zmiany w prowadzeniu działalności gospodarczej (w </w:t>
            </w:r>
            <w:r>
              <w:rPr>
                <w:spacing w:val="-2"/>
              </w:rPr>
              <w:t>kwietniu br. – 1</w:t>
            </w:r>
            <w:r w:rsidRPr="00943805">
              <w:rPr>
                <w:spacing w:val="-2"/>
              </w:rPr>
              <w:t>,</w:t>
            </w:r>
            <w:r w:rsidR="00694CB0">
              <w:rPr>
                <w:spacing w:val="-2"/>
              </w:rPr>
              <w:t>3</w:t>
            </w:r>
            <w:r w:rsidRPr="00943805">
              <w:rPr>
                <w:spacing w:val="-2"/>
              </w:rPr>
              <w:t>%). Odsetek</w:t>
            </w:r>
            <w:r w:rsidRPr="00943805">
              <w:t xml:space="preserve"> ten ukształtował się na </w:t>
            </w:r>
            <w:r>
              <w:t>niższym</w:t>
            </w:r>
            <w:r w:rsidRPr="00943805">
              <w:t xml:space="preserve"> poziomie</w:t>
            </w:r>
            <w:r>
              <w:t xml:space="preserve"> niż</w:t>
            </w:r>
            <w:r w:rsidRPr="00943805">
              <w:t xml:space="preserve"> przeciętnie w kraju</w:t>
            </w:r>
            <w:r>
              <w:t xml:space="preserve"> </w:t>
            </w:r>
            <w:r>
              <w:rPr>
                <w:spacing w:val="-4"/>
              </w:rPr>
              <w:t>(1,</w:t>
            </w:r>
            <w:r w:rsidR="00694CB0">
              <w:rPr>
                <w:spacing w:val="-4"/>
              </w:rPr>
              <w:t>2</w:t>
            </w:r>
            <w:r>
              <w:rPr>
                <w:spacing w:val="-4"/>
              </w:rPr>
              <w:t>%)</w:t>
            </w:r>
            <w:r w:rsidRPr="00943805">
              <w:t xml:space="preserve">. Dolnośląskie należało do województw, w których udział jednostek </w:t>
            </w:r>
            <w:r w:rsidRPr="00943805">
              <w:rPr>
                <w:spacing w:val="-4"/>
              </w:rPr>
              <w:t xml:space="preserve">raportujących zmiany spowodowane pandemią należał do </w:t>
            </w:r>
            <w:r w:rsidR="00694CB0">
              <w:rPr>
                <w:spacing w:val="-4"/>
              </w:rPr>
              <w:t>średnich</w:t>
            </w:r>
            <w:r w:rsidRPr="00943805">
              <w:rPr>
                <w:spacing w:val="-4"/>
              </w:rPr>
              <w:t>. Największy odsetek przedsiębiorstw</w:t>
            </w:r>
            <w:r w:rsidRPr="00943805">
              <w:t xml:space="preserve"> </w:t>
            </w:r>
            <w:r w:rsidRPr="00943805">
              <w:rPr>
                <w:spacing w:val="2"/>
              </w:rPr>
              <w:t xml:space="preserve">sygnalizujących zmiany </w:t>
            </w:r>
            <w:r w:rsidRPr="00943805">
              <w:rPr>
                <w:spacing w:val="-4"/>
              </w:rPr>
              <w:t>odnotowano w</w:t>
            </w:r>
            <w:r w:rsidRPr="00943805">
              <w:t xml:space="preserve"> </w:t>
            </w:r>
            <w:r w:rsidR="00694CB0">
              <w:t xml:space="preserve">obsłudze rynku nieruchomości </w:t>
            </w:r>
            <w:r w:rsidRPr="00943805">
              <w:t>(</w:t>
            </w:r>
            <w:r w:rsidR="00694CB0">
              <w:t>1</w:t>
            </w:r>
            <w:r w:rsidRPr="00943805">
              <w:t>,</w:t>
            </w:r>
            <w:r w:rsidR="00694CB0">
              <w:t>6</w:t>
            </w:r>
            <w:r w:rsidRPr="00943805">
              <w:t>%).</w:t>
            </w:r>
          </w:p>
          <w:p w14:paraId="01856F8A" w14:textId="270CC410" w:rsidR="0027140D" w:rsidRPr="00471564" w:rsidRDefault="00965C6F" w:rsidP="00FE56DE">
            <w:pPr>
              <w:pStyle w:val="tekstnapierwszejstronie"/>
              <w:spacing w:line="260" w:lineRule="exact"/>
              <w:ind w:left="312" w:hanging="312"/>
            </w:pPr>
            <w:r w:rsidRPr="007F1AFA">
              <w:t xml:space="preserve">W </w:t>
            </w:r>
            <w:r>
              <w:t>maju</w:t>
            </w:r>
            <w:r w:rsidRPr="007F1AFA">
              <w:t xml:space="preserve"> br. do rejestru REGON </w:t>
            </w:r>
            <w:r>
              <w:t>wpisano</w:t>
            </w:r>
            <w:r w:rsidRPr="007F1AFA">
              <w:t xml:space="preserve"> </w:t>
            </w:r>
            <w:r w:rsidR="00F50DFE">
              <w:t>2636</w:t>
            </w:r>
            <w:r w:rsidRPr="007F1AFA">
              <w:t xml:space="preserve"> </w:t>
            </w:r>
            <w:r w:rsidRPr="00965C6F">
              <w:t>nowych podmiotów</w:t>
            </w:r>
            <w:r w:rsidRPr="007F1AFA">
              <w:t xml:space="preserve">, tj. o </w:t>
            </w:r>
            <w:r w:rsidR="00F50DFE">
              <w:t>1</w:t>
            </w:r>
            <w:r>
              <w:t>,</w:t>
            </w:r>
            <w:r w:rsidR="00F50DFE">
              <w:t>3</w:t>
            </w:r>
            <w:r w:rsidRPr="007F1AFA">
              <w:t xml:space="preserve">% </w:t>
            </w:r>
            <w:r>
              <w:t>więc</w:t>
            </w:r>
            <w:r w:rsidRPr="007F1AFA">
              <w:t xml:space="preserve">ej niż w </w:t>
            </w:r>
            <w:r>
              <w:t>poprzednim m</w:t>
            </w:r>
            <w:r w:rsidRPr="007F1AFA">
              <w:t>iesiącu</w:t>
            </w:r>
            <w:r>
              <w:t xml:space="preserve">, </w:t>
            </w:r>
            <w:r w:rsidRPr="00965C6F">
              <w:rPr>
                <w:spacing w:val="-3"/>
              </w:rPr>
              <w:t xml:space="preserve">natomiast z ewidencji </w:t>
            </w:r>
            <w:r w:rsidR="0027140D" w:rsidRPr="00965C6F">
              <w:rPr>
                <w:spacing w:val="-3"/>
              </w:rPr>
              <w:t xml:space="preserve">wykreślono </w:t>
            </w:r>
            <w:r w:rsidR="00F50DFE">
              <w:rPr>
                <w:spacing w:val="-3"/>
              </w:rPr>
              <w:t>1097</w:t>
            </w:r>
            <w:r w:rsidR="0027140D" w:rsidRPr="00965C6F">
              <w:rPr>
                <w:spacing w:val="-3"/>
              </w:rPr>
              <w:t xml:space="preserve"> podmiotów</w:t>
            </w:r>
            <w:r w:rsidRPr="00965C6F">
              <w:rPr>
                <w:spacing w:val="-3"/>
              </w:rPr>
              <w:t xml:space="preserve">, tj. </w:t>
            </w:r>
            <w:r w:rsidR="0027140D" w:rsidRPr="00965C6F">
              <w:rPr>
                <w:spacing w:val="-3"/>
              </w:rPr>
              <w:t xml:space="preserve">o </w:t>
            </w:r>
            <w:r w:rsidR="00F50DFE">
              <w:rPr>
                <w:spacing w:val="-3"/>
              </w:rPr>
              <w:t>8</w:t>
            </w:r>
            <w:r w:rsidR="0027140D" w:rsidRPr="00965C6F">
              <w:rPr>
                <w:spacing w:val="-3"/>
              </w:rPr>
              <w:t>,</w:t>
            </w:r>
            <w:r w:rsidR="00F50DFE">
              <w:rPr>
                <w:spacing w:val="-3"/>
              </w:rPr>
              <w:t>9</w:t>
            </w:r>
            <w:r w:rsidR="0027140D" w:rsidRPr="00965C6F">
              <w:rPr>
                <w:spacing w:val="-3"/>
              </w:rPr>
              <w:t xml:space="preserve">% mniej niż przed miesiącem. Według stanu na koniec </w:t>
            </w:r>
            <w:r w:rsidR="00EB737A" w:rsidRPr="00965C6F">
              <w:rPr>
                <w:spacing w:val="-3"/>
              </w:rPr>
              <w:t>maja</w:t>
            </w:r>
            <w:r w:rsidR="0027140D" w:rsidRPr="00965C6F">
              <w:rPr>
                <w:spacing w:val="-3"/>
              </w:rPr>
              <w:t xml:space="preserve"> br.</w:t>
            </w:r>
            <w:r>
              <w:rPr>
                <w:spacing w:val="-2"/>
              </w:rPr>
              <w:t xml:space="preserve"> </w:t>
            </w:r>
            <w:r w:rsidR="0027140D" w:rsidRPr="00D16756">
              <w:t xml:space="preserve">w rejestrze REGON </w:t>
            </w:r>
            <w:r w:rsidR="0027140D">
              <w:t>4</w:t>
            </w:r>
            <w:r w:rsidR="00F50DFE">
              <w:t>3</w:t>
            </w:r>
            <w:r w:rsidR="0027140D">
              <w:t>,</w:t>
            </w:r>
            <w:r w:rsidR="00F50DFE">
              <w:t>9</w:t>
            </w:r>
            <w:r w:rsidR="0027140D">
              <w:t xml:space="preserve"> tys.</w:t>
            </w:r>
            <w:r w:rsidR="0027140D" w:rsidRPr="00D16756">
              <w:t xml:space="preserve"> podmiotów miało zawieszoną działalność (o </w:t>
            </w:r>
            <w:r w:rsidR="00F50DFE">
              <w:t>0</w:t>
            </w:r>
            <w:r w:rsidR="0027140D">
              <w:t>,</w:t>
            </w:r>
            <w:r w:rsidR="00F50DFE">
              <w:t>6</w:t>
            </w:r>
            <w:r w:rsidR="0027140D" w:rsidRPr="00D16756">
              <w:t xml:space="preserve">% </w:t>
            </w:r>
            <w:r>
              <w:t>mni</w:t>
            </w:r>
            <w:r w:rsidR="0027140D" w:rsidRPr="00D16756">
              <w:t>ej niż przed miesiącem</w:t>
            </w:r>
            <w:r>
              <w:t>)</w:t>
            </w:r>
            <w:r w:rsidRPr="007F1AFA">
              <w:rPr>
                <w:rFonts w:cs="FiraSans-Regular"/>
                <w:szCs w:val="19"/>
              </w:rPr>
              <w:t xml:space="preserve">. </w:t>
            </w:r>
          </w:p>
          <w:p w14:paraId="7714A8FE" w14:textId="4AD16887" w:rsidR="0027140D" w:rsidRPr="00815200" w:rsidRDefault="00246B67" w:rsidP="00246B67">
            <w:pPr>
              <w:pStyle w:val="tekstnapierwszejstronie"/>
              <w:ind w:left="313"/>
            </w:pPr>
            <w:r w:rsidRPr="00246B67">
              <w:t xml:space="preserve">W większości badanych obszarów przedsiębiorcy w czerwcu br. oceniają koniunkturę lepiej niż w maju br. Wyjątkiem </w:t>
            </w:r>
            <w:r>
              <w:t xml:space="preserve">są </w:t>
            </w:r>
            <w:r w:rsidRPr="00246B67">
              <w:t>sekcj</w:t>
            </w:r>
            <w:r>
              <w:t>e</w:t>
            </w:r>
            <w:r w:rsidRPr="00246B67">
              <w:t xml:space="preserve"> informacja i komunikacja oraz przetwórstwo przemysłowe, gdzie oceny spadły oraz transport i gospodarka magazynowa, gdzie oceny są podobne jak przed miesiącem.</w:t>
            </w:r>
          </w:p>
          <w:p w14:paraId="202BCB8E" w14:textId="77777777" w:rsidR="00FD5A5B" w:rsidRPr="00546ECE" w:rsidRDefault="00FD5A5B" w:rsidP="002E6B7A">
            <w:pPr>
              <w:pStyle w:val="tekstnapierwszejstronie"/>
              <w:numPr>
                <w:ilvl w:val="0"/>
                <w:numId w:val="0"/>
              </w:numPr>
              <w:spacing w:line="260" w:lineRule="exact"/>
              <w:ind w:left="360"/>
              <w:jc w:val="center"/>
              <w:rPr>
                <w:color w:val="522398"/>
              </w:rPr>
            </w:pPr>
            <w:r w:rsidRPr="00546ECE">
              <w:rPr>
                <w:color w:val="522398"/>
              </w:rPr>
              <w:t>* * *</w:t>
            </w:r>
          </w:p>
          <w:p w14:paraId="1081E757" w14:textId="5F0D9022" w:rsidR="00284B90" w:rsidRPr="00A41809" w:rsidRDefault="00EB737A" w:rsidP="000C0A4F">
            <w:pPr>
              <w:pStyle w:val="tekstnapierwszejstronie"/>
              <w:spacing w:line="260" w:lineRule="exact"/>
              <w:ind w:left="318" w:hanging="284"/>
            </w:pPr>
            <w:r>
              <w:t>W I kwartale 202</w:t>
            </w:r>
            <w:r w:rsidR="00DA4137">
              <w:t>1</w:t>
            </w:r>
            <w:r w:rsidR="0087028F" w:rsidRPr="00541B42">
              <w:t xml:space="preserve"> r. </w:t>
            </w:r>
            <w:r w:rsidR="00D2252C" w:rsidRPr="00D2252C">
              <w:t xml:space="preserve">ceny towarów i usług konsumpcyjnych </w:t>
            </w:r>
            <w:r w:rsidR="007C05CE">
              <w:t xml:space="preserve">wzrosły </w:t>
            </w:r>
            <w:r w:rsidR="00D2252C" w:rsidRPr="00D2252C">
              <w:t xml:space="preserve">w skali roku </w:t>
            </w:r>
            <w:r w:rsidR="007C05CE">
              <w:t xml:space="preserve">w </w:t>
            </w:r>
            <w:r w:rsidR="000C0A4F">
              <w:t>mniej</w:t>
            </w:r>
            <w:r w:rsidR="002E6B7A">
              <w:t>szym</w:t>
            </w:r>
            <w:r w:rsidR="007C05CE">
              <w:t xml:space="preserve"> stopniu niż w analogicznym okresie ub. roku (</w:t>
            </w:r>
            <w:r w:rsidR="00D2252C" w:rsidRPr="00D2252C">
              <w:t xml:space="preserve">o </w:t>
            </w:r>
            <w:r w:rsidR="000C0A4F">
              <w:t>2</w:t>
            </w:r>
            <w:r w:rsidR="00D2252C" w:rsidRPr="00D2252C">
              <w:t>,</w:t>
            </w:r>
            <w:r w:rsidR="000C0A4F">
              <w:t>7</w:t>
            </w:r>
            <w:r w:rsidR="007C05CE">
              <w:t xml:space="preserve">% </w:t>
            </w:r>
            <w:r w:rsidR="00D2252C" w:rsidRPr="00D2252C">
              <w:t xml:space="preserve">wobec </w:t>
            </w:r>
            <w:r w:rsidR="000C0A4F">
              <w:t>4</w:t>
            </w:r>
            <w:r w:rsidR="00D2252C" w:rsidRPr="00D2252C">
              <w:t>,</w:t>
            </w:r>
            <w:r w:rsidR="000C0A4F">
              <w:t>0</w:t>
            </w:r>
            <w:r w:rsidR="00D2252C" w:rsidRPr="00D2252C">
              <w:t>%</w:t>
            </w:r>
            <w:r w:rsidR="007C05CE">
              <w:t>)</w:t>
            </w:r>
            <w:r w:rsidR="00D2252C" w:rsidRPr="00D2252C">
              <w:t>.</w:t>
            </w:r>
            <w:r w:rsidR="007C05CE">
              <w:t xml:space="preserve"> </w:t>
            </w:r>
            <w:r w:rsidR="002E6B7A">
              <w:t>Najbardziej podrożał</w:t>
            </w:r>
            <w:r w:rsidR="000C0A4F">
              <w:t>y opłaty i usługi związane z edukacją oraz mieszkaniem</w:t>
            </w:r>
            <w:r w:rsidR="007C05CE">
              <w:t xml:space="preserve">. </w:t>
            </w:r>
          </w:p>
        </w:tc>
      </w:tr>
    </w:tbl>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25B0BAB2" w14:textId="2F10F269" w:rsidR="00F469A3" w:rsidRPr="003439F1" w:rsidRDefault="00770B00" w:rsidP="003C266C">
      <w:pPr>
        <w:pStyle w:val="Nagwek1"/>
        <w:spacing w:line="220" w:lineRule="exact"/>
        <w:rPr>
          <w:szCs w:val="19"/>
        </w:rPr>
      </w:pPr>
      <w:r w:rsidRPr="003439F1">
        <w:lastRenderedPageBreak/>
        <w:t>Spis treści</w:t>
      </w:r>
    </w:p>
    <w:p w14:paraId="07F71582" w14:textId="77777777" w:rsidR="00F469A3" w:rsidRPr="009400F1" w:rsidRDefault="009F5143" w:rsidP="003C266C">
      <w:pPr>
        <w:pStyle w:val="Spistreci"/>
        <w:spacing w:line="220" w:lineRule="exact"/>
      </w:pPr>
      <w:r w:rsidRPr="009F5143">
        <w:t>Rynek pracy</w:t>
      </w:r>
      <w:r w:rsidR="00F469A3" w:rsidRPr="009F5143">
        <w:tab/>
      </w:r>
      <w:r w:rsidR="00F469A3" w:rsidRPr="009400F1">
        <w:t>4</w:t>
      </w:r>
    </w:p>
    <w:p w14:paraId="2D00E3B6" w14:textId="75C8AD39" w:rsidR="00F469A3" w:rsidRDefault="009F5143" w:rsidP="003C266C">
      <w:pPr>
        <w:pStyle w:val="Spistreci"/>
        <w:spacing w:line="220" w:lineRule="exact"/>
      </w:pPr>
      <w:r w:rsidRPr="00803995">
        <w:t>Wynagrodzenia</w:t>
      </w:r>
      <w:r w:rsidR="00F469A3" w:rsidRPr="00803995">
        <w:tab/>
      </w:r>
      <w:r w:rsidRPr="00803995">
        <w:t>7</w:t>
      </w:r>
    </w:p>
    <w:p w14:paraId="44B4DA74" w14:textId="5CA6F980" w:rsidR="002E6B7A" w:rsidRPr="00803995" w:rsidRDefault="002E6B7A" w:rsidP="003C266C">
      <w:pPr>
        <w:pStyle w:val="Spistreci"/>
        <w:spacing w:line="220" w:lineRule="exact"/>
      </w:pPr>
      <w:r>
        <w:t xml:space="preserve">Ceny detaliczne </w:t>
      </w:r>
      <w:r>
        <w:tab/>
        <w:t>8</w:t>
      </w:r>
    </w:p>
    <w:p w14:paraId="438BF602" w14:textId="043714A2" w:rsidR="00F469A3" w:rsidRPr="00803995" w:rsidRDefault="009F5143" w:rsidP="003C266C">
      <w:pPr>
        <w:pStyle w:val="Spistreci"/>
        <w:spacing w:line="220" w:lineRule="exact"/>
      </w:pPr>
      <w:r w:rsidRPr="00803995">
        <w:t>Rolnictwo</w:t>
      </w:r>
      <w:r w:rsidR="00EC5131">
        <w:tab/>
      </w:r>
      <w:r w:rsidR="002E6B7A">
        <w:t>9</w:t>
      </w:r>
    </w:p>
    <w:p w14:paraId="6B699041" w14:textId="604EEB48" w:rsidR="00F469A3" w:rsidRPr="00803995" w:rsidRDefault="009F5143" w:rsidP="003C266C">
      <w:pPr>
        <w:pStyle w:val="Spistreci"/>
        <w:spacing w:line="220" w:lineRule="exact"/>
      </w:pPr>
      <w:r w:rsidRPr="00803995">
        <w:t>Przemysł i budownictwo</w:t>
      </w:r>
      <w:r w:rsidR="00F469A3" w:rsidRPr="00803995">
        <w:tab/>
        <w:t>1</w:t>
      </w:r>
      <w:r w:rsidR="00857CEB">
        <w:t>1</w:t>
      </w:r>
    </w:p>
    <w:p w14:paraId="4BCFEC2C" w14:textId="3393263E" w:rsidR="00F469A3" w:rsidRPr="00803995" w:rsidRDefault="009F5143" w:rsidP="003C266C">
      <w:pPr>
        <w:pStyle w:val="Spistreci"/>
        <w:spacing w:line="220" w:lineRule="exact"/>
      </w:pPr>
      <w:r w:rsidRPr="00803995">
        <w:t>Budownictwo mieszkaniowe</w:t>
      </w:r>
      <w:r w:rsidR="00F469A3" w:rsidRPr="00803995">
        <w:tab/>
        <w:t>1</w:t>
      </w:r>
      <w:r w:rsidR="002D2956">
        <w:t>2</w:t>
      </w:r>
    </w:p>
    <w:p w14:paraId="72AF1B61" w14:textId="33DE9072" w:rsidR="00284B90" w:rsidRDefault="00284B90" w:rsidP="003C266C">
      <w:pPr>
        <w:pStyle w:val="Spistreci"/>
        <w:spacing w:line="220" w:lineRule="exact"/>
      </w:pPr>
      <w:r w:rsidRPr="00803995">
        <w:t>Rynek wewnętrzny</w:t>
      </w:r>
      <w:r w:rsidRPr="00803995">
        <w:tab/>
        <w:t>1</w:t>
      </w:r>
      <w:r w:rsidR="002D2956">
        <w:t>4</w:t>
      </w:r>
    </w:p>
    <w:p w14:paraId="33738F62" w14:textId="06437A4E" w:rsidR="00DC15F7" w:rsidRDefault="00DC15F7" w:rsidP="003C266C">
      <w:pPr>
        <w:pStyle w:val="Spistreci"/>
        <w:spacing w:line="220" w:lineRule="exact"/>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I kwartale 202</w:t>
      </w:r>
      <w:r>
        <w:rPr>
          <w:shd w:val="clear" w:color="auto" w:fill="FFFFFF"/>
        </w:rPr>
        <w:t>1</w:t>
      </w:r>
      <w:r w:rsidRPr="00C559B7">
        <w:rPr>
          <w:shd w:val="clear" w:color="auto" w:fill="FFFFFF"/>
        </w:rPr>
        <w:t xml:space="preserve"> r.</w:t>
      </w:r>
      <w:r>
        <w:rPr>
          <w:shd w:val="clear" w:color="auto" w:fill="FFFFFF"/>
        </w:rPr>
        <w:t xml:space="preserve"> </w:t>
      </w:r>
      <w:r>
        <w:rPr>
          <w:shd w:val="clear" w:color="auto" w:fill="FFFFFF"/>
        </w:rPr>
        <w:tab/>
        <w:t>1</w:t>
      </w:r>
      <w:r w:rsidR="00DD3983">
        <w:rPr>
          <w:shd w:val="clear" w:color="auto" w:fill="FFFFFF"/>
        </w:rPr>
        <w:t>4</w:t>
      </w:r>
    </w:p>
    <w:p w14:paraId="23F25D6E" w14:textId="77777777" w:rsidR="00DA4137" w:rsidRDefault="00DA4137" w:rsidP="003C266C">
      <w:pPr>
        <w:pStyle w:val="Spistreci"/>
        <w:spacing w:line="220" w:lineRule="exact"/>
      </w:pPr>
      <w:r w:rsidRPr="007B5CFE">
        <w:t>Wpływ pandemii COVID-19 na działalność sektora przedsiębiorstw</w:t>
      </w:r>
      <w:r w:rsidRPr="00803995">
        <w:tab/>
        <w:t>1</w:t>
      </w:r>
      <w:r>
        <w:t>6</w:t>
      </w:r>
    </w:p>
    <w:p w14:paraId="74FA82A5" w14:textId="5114DD46" w:rsidR="002D2956" w:rsidRDefault="002D2956" w:rsidP="003C266C">
      <w:pPr>
        <w:pStyle w:val="Spistreci"/>
        <w:spacing w:line="220" w:lineRule="exact"/>
      </w:pPr>
      <w:r w:rsidRPr="00657644">
        <w:t>Podmioty gospodarki narodowej</w:t>
      </w:r>
      <w:r>
        <w:tab/>
        <w:t>1</w:t>
      </w:r>
      <w:r w:rsidR="00DD3983">
        <w:t>8</w:t>
      </w:r>
    </w:p>
    <w:p w14:paraId="789D8778" w14:textId="5BB317FF" w:rsidR="00EB737A" w:rsidRDefault="002D2956" w:rsidP="003C266C">
      <w:pPr>
        <w:pStyle w:val="Spistreci"/>
        <w:spacing w:line="220" w:lineRule="exact"/>
      </w:pPr>
      <w:r w:rsidRPr="00657644">
        <w:t>Koniunktura gospodarcza</w:t>
      </w:r>
      <w:r>
        <w:tab/>
        <w:t>1</w:t>
      </w:r>
      <w:r w:rsidR="00DD3983">
        <w:t>9</w:t>
      </w:r>
    </w:p>
    <w:p w14:paraId="70D7B9CD" w14:textId="75754D05" w:rsidR="009F5143" w:rsidRDefault="009F5143" w:rsidP="003C266C">
      <w:pPr>
        <w:pStyle w:val="Spistreci"/>
        <w:spacing w:line="220" w:lineRule="exact"/>
      </w:pPr>
      <w:r w:rsidRPr="00803995">
        <w:t>Wybrane dane o województwie dolnośląskim</w:t>
      </w:r>
      <w:r w:rsidRPr="00803995">
        <w:tab/>
      </w:r>
      <w:r w:rsidR="00857CEB">
        <w:t>2</w:t>
      </w:r>
      <w:r w:rsidR="00DD3983">
        <w:t>3</w:t>
      </w:r>
    </w:p>
    <w:p w14:paraId="1791FA38" w14:textId="3C6B358A" w:rsidR="00B71C69" w:rsidRDefault="00B71C69" w:rsidP="003C266C">
      <w:pPr>
        <w:pStyle w:val="Spistreci"/>
        <w:spacing w:line="220" w:lineRule="exact"/>
      </w:pPr>
      <w:r w:rsidRPr="00803995">
        <w:t xml:space="preserve">Wybrane dane o </w:t>
      </w:r>
      <w:r>
        <w:t xml:space="preserve">podregionach i powiatach w </w:t>
      </w:r>
      <w:r w:rsidRPr="00803995">
        <w:t xml:space="preserve">województwie dolnośląskim </w:t>
      </w:r>
      <w:r>
        <w:t>w</w:t>
      </w:r>
      <w:r w:rsidR="002D2956">
        <w:t xml:space="preserve"> 202</w:t>
      </w:r>
      <w:r w:rsidR="00DA4137">
        <w:t>1</w:t>
      </w:r>
      <w:r>
        <w:t xml:space="preserve"> r.</w:t>
      </w:r>
      <w:r w:rsidRPr="00803995">
        <w:tab/>
      </w:r>
      <w:r w:rsidR="00DE7238">
        <w:t>2</w:t>
      </w:r>
      <w:r w:rsidR="00DD3983">
        <w:t>6</w:t>
      </w:r>
    </w:p>
    <w:p w14:paraId="1A4E27C2" w14:textId="77777777" w:rsidR="00B71C69" w:rsidRDefault="00B71C69" w:rsidP="00DA4137">
      <w:pPr>
        <w:pStyle w:val="Spistreci"/>
        <w:spacing w:line="220" w:lineRule="exact"/>
      </w:pPr>
    </w:p>
    <w:p w14:paraId="5BDDA80E" w14:textId="77777777" w:rsidR="00FC015D" w:rsidRPr="003439F1" w:rsidRDefault="00770B00" w:rsidP="00DA4137">
      <w:pPr>
        <w:pStyle w:val="Nagwek1"/>
        <w:spacing w:line="220" w:lineRule="exact"/>
        <w:rPr>
          <w:shd w:val="clear" w:color="auto" w:fill="FFFFFF"/>
        </w:rPr>
      </w:pPr>
      <w:r w:rsidRPr="003439F1">
        <w:rPr>
          <w:shd w:val="clear" w:color="auto" w:fill="FFFFFF"/>
        </w:rPr>
        <w:t>Uwagi ogólne</w:t>
      </w:r>
    </w:p>
    <w:p w14:paraId="61850989" w14:textId="77777777" w:rsidR="00FC015D" w:rsidRPr="005D27BA" w:rsidRDefault="001259CB" w:rsidP="00DA4137">
      <w:pPr>
        <w:spacing w:after="240" w:line="220" w:lineRule="exact"/>
        <w:rPr>
          <w:shd w:val="clear" w:color="auto" w:fill="FFFFFF"/>
        </w:rPr>
      </w:pPr>
      <w:r w:rsidRPr="001259CB">
        <w:rPr>
          <w:shd w:val="clear" w:color="auto" w:fill="FFFFFF"/>
        </w:rPr>
        <w:t>Prezentowane w Komunikacie dane:</w:t>
      </w:r>
    </w:p>
    <w:p w14:paraId="47CBAE8D" w14:textId="77777777" w:rsidR="00BB2505" w:rsidRPr="005D27BA" w:rsidRDefault="00BB2505" w:rsidP="00DA4137">
      <w:pPr>
        <w:pStyle w:val="Uwagioglne"/>
        <w:spacing w:line="220" w:lineRule="exact"/>
        <w:jc w:val="left"/>
      </w:pPr>
      <w:r w:rsidRPr="005D27BA">
        <w:t>o zatrudnieniu, wynagrodzeniach oraz o produkcji sprzedanej przemysłu i budownictwa, produkcji budowlano-</w:t>
      </w:r>
      <w:r w:rsidR="008412E9">
        <w:br/>
        <w:t>-</w:t>
      </w:r>
      <w:r w:rsidRPr="005D27BA">
        <w:t>montażowej, a także o sprzedaży detalicznej i hurtowej towarów dotyczą podmiotów gospodarczych, w których liczba pracujących przekracza 9 osób,</w:t>
      </w:r>
    </w:p>
    <w:p w14:paraId="6BF432A2" w14:textId="7BCBA199" w:rsidR="001259CB" w:rsidRPr="008412E9" w:rsidRDefault="001259CB" w:rsidP="00DA4137">
      <w:pPr>
        <w:pStyle w:val="Uwagioglne"/>
        <w:spacing w:line="220" w:lineRule="exact"/>
        <w:jc w:val="left"/>
        <w:rPr>
          <w:spacing w:val="-4"/>
        </w:rPr>
      </w:pPr>
      <w:r w:rsidRPr="001259CB">
        <w:t>o sektorze przedsiębiorstw, dotyczą podmiotów prowadzących działalność gospodarczą w zakresie: leśnictwa</w:t>
      </w:r>
      <w:r w:rsidR="008F2343">
        <w:br/>
      </w:r>
      <w:r w:rsidRPr="008F2343">
        <w:rPr>
          <w:spacing w:val="-2"/>
        </w:rPr>
        <w:t>i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w:t>
      </w:r>
      <w:r w:rsidR="00BE3D0D" w:rsidRPr="008F2343">
        <w:rPr>
          <w:spacing w:val="-4"/>
        </w:rPr>
        <w:t xml:space="preserve"> </w:t>
      </w:r>
      <w:r w:rsidRPr="008F2343">
        <w:rPr>
          <w:spacing w:val="-4"/>
        </w:rPr>
        <w:t>budownictwa;</w:t>
      </w:r>
      <w:r w:rsidRPr="001259CB">
        <w:t xml:space="preserve"> handlu hurtowego i detalicznego; naprawy pojazdów samochodowych, włączając motocykle; transportu</w:t>
      </w:r>
      <w:r w:rsidR="008F2343">
        <w:br/>
      </w:r>
      <w:r w:rsidRPr="001259CB">
        <w:t>i gospodarki magazynowej; działalności związanej z zakwaterowaniem i usługami gastronomicznymi;</w:t>
      </w:r>
      <w:r w:rsidR="00BE3D0D">
        <w:t xml:space="preserve"> </w:t>
      </w:r>
      <w:r w:rsidRPr="001259CB">
        <w:t>informacji</w:t>
      </w:r>
      <w:r w:rsidR="008F2343">
        <w:br/>
      </w:r>
      <w:r w:rsidRPr="001259CB">
        <w:t>i komunikacji; działalności związanej z obsługą rynku nieruchomości; działalności prawniczej, rachunkowo-</w:t>
      </w:r>
      <w:r w:rsidR="00607FC2">
        <w:br/>
        <w:t>-</w:t>
      </w:r>
      <w:r w:rsidRPr="008F2343">
        <w:rPr>
          <w:spacing w:val="-3"/>
        </w:rPr>
        <w:t>księgowej i doradztwa podatkowego, działalności firm centralnych (</w:t>
      </w:r>
      <w:proofErr w:type="spellStart"/>
      <w:r w:rsidR="002D2956" w:rsidRPr="009849B3">
        <w:rPr>
          <w:color w:val="595959" w:themeColor="text1" w:themeTint="A6"/>
          <w:spacing w:val="-3"/>
        </w:rPr>
        <w:t>head</w:t>
      </w:r>
      <w:proofErr w:type="spellEnd"/>
      <w:r w:rsidR="002D2956" w:rsidRPr="009849B3">
        <w:rPr>
          <w:color w:val="595959" w:themeColor="text1" w:themeTint="A6"/>
          <w:spacing w:val="-3"/>
        </w:rPr>
        <w:t xml:space="preserve"> </w:t>
      </w:r>
      <w:proofErr w:type="spellStart"/>
      <w:r w:rsidR="002D2956" w:rsidRPr="009849B3">
        <w:rPr>
          <w:color w:val="595959" w:themeColor="text1" w:themeTint="A6"/>
          <w:spacing w:val="-3"/>
        </w:rPr>
        <w:t>offices</w:t>
      </w:r>
      <w:proofErr w:type="spellEnd"/>
      <w:r w:rsidRPr="008F2343">
        <w:rPr>
          <w:spacing w:val="-3"/>
        </w:rPr>
        <w:t>); doradztwa związanego</w:t>
      </w:r>
      <w:r w:rsidR="00BE3D0D" w:rsidRPr="008F2343">
        <w:rPr>
          <w:spacing w:val="-3"/>
        </w:rPr>
        <w:t xml:space="preserve"> </w:t>
      </w:r>
      <w:r w:rsidRPr="008F2343">
        <w:rPr>
          <w:spacing w:val="-3"/>
        </w:rPr>
        <w:t>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124761C6" w14:textId="77777777" w:rsidR="001259CB" w:rsidRDefault="001259CB" w:rsidP="00DA4137">
      <w:pPr>
        <w:pStyle w:val="Uwagioglne"/>
        <w:spacing w:line="22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577E9237" w14:textId="0E2876A5" w:rsidR="001259CB" w:rsidRDefault="001259CB" w:rsidP="00DA4137">
      <w:pPr>
        <w:pStyle w:val="Uwagioglne"/>
        <w:spacing w:line="220" w:lineRule="exact"/>
        <w:jc w:val="left"/>
      </w:pPr>
      <w:r w:rsidRPr="001259CB">
        <w:t>o skupie produktów rolnych obejmują skup od producentów z terenu województwa; ceny podano bez podatku VAT</w:t>
      </w:r>
      <w:r w:rsidR="0030001B">
        <w:t>,</w:t>
      </w:r>
    </w:p>
    <w:p w14:paraId="415C5F0C" w14:textId="4E9F3098" w:rsidR="0030001B" w:rsidRPr="001259CB" w:rsidRDefault="0030001B" w:rsidP="00DA4137">
      <w:pPr>
        <w:pStyle w:val="Uwagioglne"/>
        <w:spacing w:line="22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DBC250B" w14:textId="77777777" w:rsidR="00FC015D" w:rsidRPr="005D27BA" w:rsidRDefault="001259CB" w:rsidP="003C266C">
      <w:pPr>
        <w:spacing w:line="20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25E5E167" w14:textId="77777777" w:rsidR="00BF1AD1" w:rsidRDefault="001259CB" w:rsidP="003C266C">
      <w:pPr>
        <w:spacing w:line="20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F04EE0D" w14:textId="77777777" w:rsidR="008412E9" w:rsidRDefault="008412E9" w:rsidP="003C266C">
      <w:pPr>
        <w:spacing w:after="0" w:line="200" w:lineRule="exact"/>
        <w:jc w:val="left"/>
        <w:rPr>
          <w:shd w:val="clear" w:color="auto" w:fill="FFFFFF"/>
        </w:rPr>
      </w:pPr>
      <w:r w:rsidRPr="008412E9">
        <w:rPr>
          <w:shd w:val="clear" w:color="auto" w:fill="FFFFFF"/>
        </w:rPr>
        <w:t>Dane prezentuje się w układzie Polskiej Klasyfikacji Działalności − PKD 2007.</w:t>
      </w:r>
    </w:p>
    <w:p w14:paraId="6F1B1A71" w14:textId="77777777" w:rsidR="00173456" w:rsidRDefault="00173456" w:rsidP="003C266C">
      <w:pPr>
        <w:spacing w:after="0" w:line="220" w:lineRule="exact"/>
        <w:rPr>
          <w:shd w:val="clear" w:color="auto" w:fill="FFFFFF"/>
        </w:rPr>
      </w:pPr>
    </w:p>
    <w:p w14:paraId="18CB9616" w14:textId="77777777" w:rsidR="008412E9" w:rsidRPr="00546ECE" w:rsidRDefault="008412E9" w:rsidP="003C266C">
      <w:pPr>
        <w:spacing w:before="0" w:line="220" w:lineRule="exact"/>
        <w:jc w:val="center"/>
        <w:rPr>
          <w:b/>
          <w:color w:val="522398"/>
          <w:szCs w:val="19"/>
        </w:rPr>
      </w:pPr>
      <w:r w:rsidRPr="00546ECE">
        <w:rPr>
          <w:b/>
          <w:color w:val="522398"/>
          <w:szCs w:val="19"/>
        </w:rPr>
        <w:t>* * *</w:t>
      </w:r>
    </w:p>
    <w:p w14:paraId="55499957" w14:textId="38BFC5FA" w:rsidR="007C4C54" w:rsidRDefault="008412E9" w:rsidP="00DA4137">
      <w:pPr>
        <w:spacing w:line="22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D2252C">
        <w:rPr>
          <w:rFonts w:ascii="Fira Sans SemiBold" w:hAnsi="Fira Sans SemiBold"/>
          <w:szCs w:val="19"/>
        </w:rPr>
        <w:t>czerwcu</w:t>
      </w:r>
      <w:r w:rsidR="002D2956">
        <w:rPr>
          <w:rFonts w:ascii="Fira Sans SemiBold" w:hAnsi="Fira Sans SemiBold"/>
          <w:szCs w:val="19"/>
        </w:rPr>
        <w:t xml:space="preserve"> 202</w:t>
      </w:r>
      <w:r w:rsidR="00DA4137">
        <w:rPr>
          <w:rFonts w:ascii="Fira Sans SemiBold" w:hAnsi="Fira Sans SemiBold"/>
          <w:szCs w:val="19"/>
        </w:rPr>
        <w:t>1</w:t>
      </w:r>
      <w:r w:rsidRPr="0082770B">
        <w:rPr>
          <w:rFonts w:ascii="Fira Sans SemiBold" w:hAnsi="Fira Sans SemiBold"/>
          <w:szCs w:val="19"/>
        </w:rPr>
        <w:t xml:space="preserve"> r.”</w:t>
      </w:r>
      <w:r w:rsidRPr="00650B5C">
        <w:rPr>
          <w:b/>
          <w:szCs w:val="19"/>
        </w:rPr>
        <w:t xml:space="preserve"> </w:t>
      </w:r>
      <w:r w:rsidRPr="00650B5C">
        <w:rPr>
          <w:szCs w:val="19"/>
        </w:rPr>
        <w:t>uka</w:t>
      </w:r>
      <w:r w:rsidR="002D2956">
        <w:rPr>
          <w:szCs w:val="19"/>
        </w:rPr>
        <w:t>że</w:t>
      </w:r>
      <w:r w:rsidRPr="00650B5C">
        <w:rPr>
          <w:szCs w:val="19"/>
        </w:rPr>
        <w:t xml:space="preserve"> się na stronie głównej Urzędu Statystycznego we Wrocławiu:</w:t>
      </w:r>
      <w:r w:rsidRPr="00650B5C">
        <w:rPr>
          <w:b/>
          <w:szCs w:val="19"/>
        </w:rPr>
        <w:t xml:space="preserve"> </w:t>
      </w:r>
      <w:hyperlink r:id="rId12" w:history="1">
        <w:r w:rsidRPr="008F6A8F">
          <w:rPr>
            <w:rStyle w:val="Hipercze"/>
            <w:rFonts w:cstheme="minorBidi"/>
            <w:szCs w:val="19"/>
          </w:rPr>
          <w:t>wroclaw.stat.gov.pl</w:t>
        </w:r>
      </w:hyperlink>
      <w:r w:rsidRPr="00650B5C">
        <w:rPr>
          <w:b/>
          <w:szCs w:val="19"/>
        </w:rPr>
        <w:t xml:space="preserve"> </w:t>
      </w:r>
      <w:r w:rsidRPr="00650B5C">
        <w:rPr>
          <w:szCs w:val="19"/>
        </w:rPr>
        <w:t xml:space="preserve">w dniu </w:t>
      </w:r>
      <w:r w:rsidR="002D2956">
        <w:rPr>
          <w:szCs w:val="19"/>
        </w:rPr>
        <w:t>30</w:t>
      </w:r>
      <w:r w:rsidRPr="00650B5C">
        <w:rPr>
          <w:szCs w:val="19"/>
        </w:rPr>
        <w:t xml:space="preserve"> </w:t>
      </w:r>
      <w:r w:rsidR="00D2252C">
        <w:rPr>
          <w:szCs w:val="19"/>
        </w:rPr>
        <w:t>czerwca</w:t>
      </w:r>
      <w:r w:rsidR="002D2956">
        <w:rPr>
          <w:szCs w:val="19"/>
        </w:rPr>
        <w:t xml:space="preserve"> 202</w:t>
      </w:r>
      <w:r w:rsidR="00DA4137">
        <w:rPr>
          <w:szCs w:val="19"/>
        </w:rPr>
        <w:t>1</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B00918" w:rsidRPr="00FA5128" w14:paraId="08E93468" w14:textId="77777777" w:rsidTr="00B00918">
        <w:trPr>
          <w:trHeight w:val="57"/>
        </w:trPr>
        <w:tc>
          <w:tcPr>
            <w:tcW w:w="4255" w:type="dxa"/>
            <w:tcBorders>
              <w:top w:val="nil"/>
              <w:bottom w:val="single" w:sz="4" w:space="0" w:color="522398"/>
              <w:right w:val="single" w:sz="4" w:space="0" w:color="522398"/>
            </w:tcBorders>
            <w:vAlign w:val="center"/>
          </w:tcPr>
          <w:p w14:paraId="184CF987" w14:textId="77777777" w:rsidR="00B00918" w:rsidRPr="00050AE5" w:rsidRDefault="00B00918" w:rsidP="00B00918">
            <w:pPr>
              <w:pStyle w:val="Nagwek2"/>
              <w:tabs>
                <w:tab w:val="right" w:leader="dot" w:pos="4156"/>
              </w:tabs>
              <w:spacing w:before="0"/>
              <w:contextualSpacing/>
              <w:outlineLvl w:val="1"/>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nil"/>
              <w:left w:val="single" w:sz="4" w:space="0" w:color="522398"/>
              <w:bottom w:val="single" w:sz="4" w:space="0" w:color="522398"/>
            </w:tcBorders>
          </w:tcPr>
          <w:p w14:paraId="5C0D6504" w14:textId="77777777" w:rsidR="00B00918" w:rsidRPr="00050AE5" w:rsidRDefault="00B00918" w:rsidP="00B00918">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B00918" w:rsidRPr="00FA5128" w14:paraId="1CC55941" w14:textId="77777777" w:rsidTr="00B00918">
        <w:trPr>
          <w:trHeight w:hRule="exact" w:val="454"/>
        </w:trPr>
        <w:tc>
          <w:tcPr>
            <w:tcW w:w="10467" w:type="dxa"/>
            <w:gridSpan w:val="2"/>
            <w:tcBorders>
              <w:top w:val="single" w:sz="4" w:space="0" w:color="522398"/>
              <w:bottom w:val="single" w:sz="4" w:space="0" w:color="522398"/>
            </w:tcBorders>
            <w:vAlign w:val="center"/>
          </w:tcPr>
          <w:p w14:paraId="758C271C" w14:textId="77777777" w:rsidR="00B00918" w:rsidRPr="00050AE5" w:rsidRDefault="00B00918" w:rsidP="00B00918">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B00918" w:rsidRPr="001C1A94" w14:paraId="57B5D352" w14:textId="77777777" w:rsidTr="00B00918">
        <w:trPr>
          <w:trHeight w:hRule="exact" w:val="567"/>
        </w:trPr>
        <w:tc>
          <w:tcPr>
            <w:tcW w:w="4255" w:type="dxa"/>
            <w:tcBorders>
              <w:top w:val="single" w:sz="4" w:space="0" w:color="522398"/>
              <w:bottom w:val="single" w:sz="4" w:space="0" w:color="522398"/>
              <w:right w:val="single" w:sz="4" w:space="0" w:color="522398"/>
            </w:tcBorders>
            <w:vAlign w:val="center"/>
          </w:tcPr>
          <w:p w14:paraId="59FDE4A9"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 odpadami; rekultywacja</w:t>
            </w:r>
          </w:p>
        </w:tc>
        <w:tc>
          <w:tcPr>
            <w:tcW w:w="6212" w:type="dxa"/>
            <w:tcBorders>
              <w:top w:val="single" w:sz="4" w:space="0" w:color="522398"/>
              <w:left w:val="single" w:sz="4" w:space="0" w:color="522398"/>
            </w:tcBorders>
            <w:vAlign w:val="center"/>
          </w:tcPr>
          <w:p w14:paraId="7C39FD42" w14:textId="77777777" w:rsidR="00B00918" w:rsidRPr="001C1A94" w:rsidRDefault="00B00918" w:rsidP="00B00918">
            <w:pPr>
              <w:spacing w:before="0" w:after="0"/>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B00918" w:rsidRPr="001C1A94" w14:paraId="56A84804" w14:textId="77777777" w:rsidTr="00B00918">
        <w:trPr>
          <w:trHeight w:hRule="exact" w:val="567"/>
        </w:trPr>
        <w:tc>
          <w:tcPr>
            <w:tcW w:w="4255" w:type="dxa"/>
            <w:tcBorders>
              <w:top w:val="single" w:sz="4" w:space="0" w:color="522398"/>
              <w:right w:val="single" w:sz="4" w:space="0" w:color="522398"/>
            </w:tcBorders>
            <w:vAlign w:val="center"/>
          </w:tcPr>
          <w:p w14:paraId="7578E4DA"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39F066E6" w14:textId="77777777" w:rsidR="00B00918" w:rsidRPr="001C1A94" w:rsidRDefault="00B00918" w:rsidP="00B00918">
            <w:pPr>
              <w:keepNext/>
              <w:keepLines/>
              <w:spacing w:before="0" w:after="0"/>
              <w:contextualSpacing/>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B00918" w:rsidRPr="001C1A94" w14:paraId="693B414F" w14:textId="77777777" w:rsidTr="00B00918">
        <w:trPr>
          <w:trHeight w:hRule="exact" w:val="567"/>
        </w:trPr>
        <w:tc>
          <w:tcPr>
            <w:tcW w:w="4255" w:type="dxa"/>
            <w:tcBorders>
              <w:right w:val="single" w:sz="4" w:space="0" w:color="522398"/>
            </w:tcBorders>
            <w:vAlign w:val="center"/>
          </w:tcPr>
          <w:p w14:paraId="10DF9FB7"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6DFEF649" w14:textId="77777777" w:rsidR="00B00918" w:rsidRPr="001C1A94" w:rsidRDefault="00B00918" w:rsidP="00B00918">
            <w:pPr>
              <w:spacing w:before="0" w:after="0"/>
              <w:rPr>
                <w:rFonts w:cs="Arial"/>
                <w:color w:val="000000" w:themeColor="text1"/>
                <w:szCs w:val="19"/>
              </w:rPr>
            </w:pPr>
            <w:r w:rsidRPr="001C1A94">
              <w:rPr>
                <w:szCs w:val="19"/>
                <w:shd w:val="clear" w:color="auto" w:fill="FFFFFF"/>
              </w:rPr>
              <w:t>działalność związana z zakwaterowaniem i usługami gastronomicznymi</w:t>
            </w:r>
          </w:p>
        </w:tc>
      </w:tr>
      <w:tr w:rsidR="00B00918" w:rsidRPr="001C1A94" w14:paraId="79F538EA" w14:textId="77777777" w:rsidTr="00B00918">
        <w:trPr>
          <w:trHeight w:hRule="exact" w:val="454"/>
        </w:trPr>
        <w:tc>
          <w:tcPr>
            <w:tcW w:w="4255" w:type="dxa"/>
            <w:tcBorders>
              <w:right w:val="single" w:sz="4" w:space="0" w:color="522398"/>
            </w:tcBorders>
            <w:vAlign w:val="center"/>
          </w:tcPr>
          <w:p w14:paraId="21455808"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7C4EE6B2" w14:textId="77777777" w:rsidR="00B00918" w:rsidRPr="001C1A94" w:rsidRDefault="00B00918" w:rsidP="00B00918">
            <w:pPr>
              <w:spacing w:before="0" w:after="0"/>
              <w:rPr>
                <w:rFonts w:cs="Arial"/>
                <w:color w:val="000000" w:themeColor="text1"/>
                <w:szCs w:val="19"/>
              </w:rPr>
            </w:pPr>
            <w:r w:rsidRPr="001C1A94">
              <w:rPr>
                <w:szCs w:val="19"/>
                <w:shd w:val="clear" w:color="auto" w:fill="FFFFFF"/>
              </w:rPr>
              <w:t>działalność związana z obsługą rynku nieruchomości</w:t>
            </w:r>
          </w:p>
        </w:tc>
      </w:tr>
      <w:tr w:rsidR="00B00918" w:rsidRPr="001C1A94" w14:paraId="5377F66D" w14:textId="77777777" w:rsidTr="00B00918">
        <w:trPr>
          <w:trHeight w:hRule="exact" w:val="567"/>
        </w:trPr>
        <w:tc>
          <w:tcPr>
            <w:tcW w:w="4255" w:type="dxa"/>
            <w:tcBorders>
              <w:bottom w:val="single" w:sz="4" w:space="0" w:color="522398"/>
              <w:right w:val="single" w:sz="4" w:space="0" w:color="522398"/>
            </w:tcBorders>
            <w:vAlign w:val="center"/>
          </w:tcPr>
          <w:p w14:paraId="4F956BC2"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3253C9F8" w14:textId="77777777" w:rsidR="00B00918" w:rsidRPr="001C1A94" w:rsidRDefault="00B00918" w:rsidP="00B00918">
            <w:pPr>
              <w:spacing w:before="0" w:after="0"/>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B00918" w:rsidRPr="00FA5128" w14:paraId="6D0CD888" w14:textId="77777777" w:rsidTr="00B00918">
        <w:trPr>
          <w:trHeight w:hRule="exact" w:val="454"/>
        </w:trPr>
        <w:tc>
          <w:tcPr>
            <w:tcW w:w="10467" w:type="dxa"/>
            <w:gridSpan w:val="2"/>
            <w:tcBorders>
              <w:top w:val="single" w:sz="4" w:space="0" w:color="522398"/>
              <w:bottom w:val="single" w:sz="4" w:space="0" w:color="522398"/>
            </w:tcBorders>
            <w:vAlign w:val="center"/>
          </w:tcPr>
          <w:p w14:paraId="3C358A71" w14:textId="77777777" w:rsidR="00B00918" w:rsidRPr="00050AE5" w:rsidRDefault="00B00918" w:rsidP="00B00918">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B00918" w:rsidRPr="001C1A94" w14:paraId="30D6103F" w14:textId="77777777" w:rsidTr="00B00918">
        <w:trPr>
          <w:trHeight w:val="57"/>
        </w:trPr>
        <w:tc>
          <w:tcPr>
            <w:tcW w:w="4255" w:type="dxa"/>
            <w:tcBorders>
              <w:top w:val="single" w:sz="4" w:space="0" w:color="522398"/>
              <w:bottom w:val="single" w:sz="4" w:space="0" w:color="522398"/>
              <w:right w:val="single" w:sz="4" w:space="0" w:color="522398"/>
            </w:tcBorders>
            <w:vAlign w:val="center"/>
          </w:tcPr>
          <w:p w14:paraId="20DBBE30"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291BF6C1" w14:textId="77777777" w:rsidR="00B00918" w:rsidRPr="001C1A94" w:rsidRDefault="00B00918" w:rsidP="00B00918">
            <w:pPr>
              <w:spacing w:before="0" w:after="0"/>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B00918" w:rsidRPr="001C1A94" w14:paraId="45282A0A" w14:textId="77777777" w:rsidTr="00B00918">
        <w:trPr>
          <w:trHeight w:val="57"/>
        </w:trPr>
        <w:tc>
          <w:tcPr>
            <w:tcW w:w="4255" w:type="dxa"/>
            <w:tcBorders>
              <w:top w:val="single" w:sz="4" w:space="0" w:color="522398"/>
              <w:bottom w:val="single" w:sz="4" w:space="0" w:color="522398"/>
              <w:right w:val="single" w:sz="4" w:space="0" w:color="522398"/>
            </w:tcBorders>
            <w:vAlign w:val="center"/>
          </w:tcPr>
          <w:p w14:paraId="1F3A1B54"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13372236" w14:textId="77777777" w:rsidR="00B00918" w:rsidRPr="001C1A94" w:rsidRDefault="00B00918" w:rsidP="00B00918">
            <w:pPr>
              <w:spacing w:before="0" w:after="0"/>
              <w:rPr>
                <w:rFonts w:cs="Arial"/>
                <w:color w:val="000000" w:themeColor="text1"/>
                <w:szCs w:val="19"/>
              </w:rPr>
            </w:pPr>
            <w:r w:rsidRPr="00AB53D8">
              <w:rPr>
                <w:szCs w:val="19"/>
                <w:shd w:val="clear" w:color="auto" w:fill="FFFFFF"/>
              </w:rPr>
              <w:t>produkcja maszyn i urządzeń, gdzie indziej niesklasyfikowana</w:t>
            </w:r>
          </w:p>
        </w:tc>
      </w:tr>
      <w:tr w:rsidR="00B00918" w:rsidRPr="001C1A94" w14:paraId="19656274" w14:textId="77777777" w:rsidTr="00B00918">
        <w:trPr>
          <w:trHeight w:val="57"/>
        </w:trPr>
        <w:tc>
          <w:tcPr>
            <w:tcW w:w="4255" w:type="dxa"/>
            <w:tcBorders>
              <w:top w:val="single" w:sz="4" w:space="0" w:color="522398"/>
              <w:bottom w:val="single" w:sz="4" w:space="0" w:color="522398"/>
              <w:right w:val="single" w:sz="4" w:space="0" w:color="522398"/>
            </w:tcBorders>
            <w:vAlign w:val="center"/>
          </w:tcPr>
          <w:p w14:paraId="30E192DB" w14:textId="77777777" w:rsidR="00B00918" w:rsidRPr="00AB53D8"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58CBB180" w14:textId="77777777" w:rsidR="00B00918" w:rsidRPr="00AB53D8" w:rsidRDefault="00B00918" w:rsidP="00B00918">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B00918" w:rsidRPr="001C1A94" w14:paraId="2BB3B1C9" w14:textId="77777777" w:rsidTr="00B00918">
        <w:trPr>
          <w:trHeight w:val="57"/>
        </w:trPr>
        <w:tc>
          <w:tcPr>
            <w:tcW w:w="4255" w:type="dxa"/>
            <w:tcBorders>
              <w:top w:val="single" w:sz="4" w:space="0" w:color="522398"/>
              <w:bottom w:val="single" w:sz="4" w:space="0" w:color="522398"/>
              <w:right w:val="single" w:sz="4" w:space="0" w:color="522398"/>
            </w:tcBorders>
            <w:vAlign w:val="center"/>
          </w:tcPr>
          <w:p w14:paraId="617EC5A5" w14:textId="77777777" w:rsidR="00B00918" w:rsidRPr="00AB53D8"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57712C0C" w14:textId="77777777" w:rsidR="00B00918" w:rsidRPr="00AB53D8" w:rsidRDefault="00B00918" w:rsidP="00B00918">
            <w:pPr>
              <w:spacing w:before="0" w:after="0"/>
              <w:rPr>
                <w:szCs w:val="19"/>
                <w:shd w:val="clear" w:color="auto" w:fill="FFFFFF"/>
              </w:rPr>
            </w:pPr>
            <w:r w:rsidRPr="00D257ED">
              <w:rPr>
                <w:szCs w:val="19"/>
                <w:shd w:val="clear" w:color="auto" w:fill="FFFFFF"/>
              </w:rPr>
              <w:t>roboty związane z budową obiektów inżynierii lądowej i wodnej</w:t>
            </w:r>
          </w:p>
        </w:tc>
      </w:tr>
      <w:tr w:rsidR="00B00918" w:rsidRPr="001C1A94" w14:paraId="497168C5" w14:textId="77777777" w:rsidTr="00B00918">
        <w:trPr>
          <w:trHeight w:val="57"/>
        </w:trPr>
        <w:tc>
          <w:tcPr>
            <w:tcW w:w="4255" w:type="dxa"/>
            <w:tcBorders>
              <w:top w:val="single" w:sz="4" w:space="0" w:color="522398"/>
              <w:bottom w:val="single" w:sz="4" w:space="0" w:color="522398"/>
              <w:right w:val="single" w:sz="4" w:space="0" w:color="522398"/>
            </w:tcBorders>
            <w:vAlign w:val="center"/>
          </w:tcPr>
          <w:p w14:paraId="27B8354D"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60E1972C" w14:textId="77777777" w:rsidR="00B00918" w:rsidRPr="001C1A94" w:rsidRDefault="00B00918" w:rsidP="00B00918">
            <w:pPr>
              <w:spacing w:before="0" w:after="0"/>
              <w:rPr>
                <w:rFonts w:cs="Arial"/>
                <w:color w:val="000000" w:themeColor="text1"/>
                <w:szCs w:val="19"/>
              </w:rPr>
            </w:pPr>
            <w:r w:rsidRPr="00D257ED">
              <w:rPr>
                <w:rFonts w:cs="Arial"/>
                <w:color w:val="000000" w:themeColor="text1"/>
                <w:szCs w:val="19"/>
              </w:rPr>
              <w:t>roboty budowlane związane ze wznoszeniem budynków</w:t>
            </w:r>
          </w:p>
        </w:tc>
      </w:tr>
      <w:tr w:rsidR="00B00918" w:rsidRPr="001C1A94" w14:paraId="4D826F5A" w14:textId="77777777" w:rsidTr="00B00918">
        <w:trPr>
          <w:trHeight w:val="57"/>
        </w:trPr>
        <w:tc>
          <w:tcPr>
            <w:tcW w:w="4255" w:type="dxa"/>
            <w:tcBorders>
              <w:top w:val="single" w:sz="4" w:space="0" w:color="522398"/>
              <w:bottom w:val="nil"/>
              <w:right w:val="single" w:sz="4" w:space="0" w:color="522398"/>
            </w:tcBorders>
            <w:vAlign w:val="center"/>
          </w:tcPr>
          <w:p w14:paraId="1ECD3C17" w14:textId="77777777" w:rsidR="00B00918" w:rsidRPr="001C1A94" w:rsidRDefault="00B00918" w:rsidP="00B00918">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nil"/>
            </w:tcBorders>
            <w:vAlign w:val="center"/>
          </w:tcPr>
          <w:p w14:paraId="4286EEC2" w14:textId="77777777" w:rsidR="00B00918" w:rsidRPr="001C1A94" w:rsidRDefault="00B00918" w:rsidP="00B00918">
            <w:pPr>
              <w:spacing w:before="0" w:after="0"/>
              <w:contextualSpacing/>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408"/>
        <w:gridCol w:w="8059"/>
      </w:tblGrid>
      <w:tr w:rsidR="00B00918" w:rsidRPr="00FA5128" w14:paraId="74C0D13D" w14:textId="77777777" w:rsidTr="00B00918">
        <w:trPr>
          <w:trHeight w:val="57"/>
        </w:trPr>
        <w:tc>
          <w:tcPr>
            <w:tcW w:w="2408" w:type="dxa"/>
            <w:tcBorders>
              <w:top w:val="nil"/>
              <w:bottom w:val="single" w:sz="4" w:space="0" w:color="522398"/>
              <w:right w:val="single" w:sz="4" w:space="0" w:color="522398"/>
            </w:tcBorders>
          </w:tcPr>
          <w:p w14:paraId="64A24F25" w14:textId="77777777" w:rsidR="00B00918" w:rsidRPr="00F64837" w:rsidRDefault="00B00918" w:rsidP="00B00918">
            <w:pPr>
              <w:spacing w:before="0" w:after="0"/>
            </w:pPr>
            <w:r w:rsidRPr="00F64837">
              <w:t>Kreska (–)</w:t>
            </w:r>
          </w:p>
        </w:tc>
        <w:tc>
          <w:tcPr>
            <w:tcW w:w="8059" w:type="dxa"/>
            <w:tcBorders>
              <w:top w:val="nil"/>
              <w:left w:val="single" w:sz="4" w:space="0" w:color="522398"/>
              <w:bottom w:val="single" w:sz="4" w:space="0" w:color="522398"/>
            </w:tcBorders>
          </w:tcPr>
          <w:p w14:paraId="41C319C7" w14:textId="77777777" w:rsidR="00B00918" w:rsidRPr="00382C12" w:rsidRDefault="00B00918" w:rsidP="00B00918">
            <w:pPr>
              <w:spacing w:before="0" w:after="0"/>
            </w:pPr>
            <w:r>
              <w:t>Z</w:t>
            </w:r>
            <w:r w:rsidRPr="00382C12">
              <w:t>jawisko nie wystąpiło.</w:t>
            </w:r>
          </w:p>
        </w:tc>
      </w:tr>
      <w:tr w:rsidR="00B00918" w:rsidRPr="003439F1" w14:paraId="40F3CCBB" w14:textId="77777777" w:rsidTr="00B00918">
        <w:trPr>
          <w:trHeight w:val="57"/>
        </w:trPr>
        <w:tc>
          <w:tcPr>
            <w:tcW w:w="2408" w:type="dxa"/>
            <w:tcBorders>
              <w:top w:val="single" w:sz="4" w:space="0" w:color="522398"/>
              <w:right w:val="single" w:sz="4" w:space="0" w:color="522398"/>
            </w:tcBorders>
          </w:tcPr>
          <w:p w14:paraId="24280B38" w14:textId="77777777" w:rsidR="00B00918" w:rsidRPr="00F64837" w:rsidRDefault="00B00918" w:rsidP="00B00918">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2F433923" w14:textId="77777777" w:rsidR="00B00918" w:rsidRPr="00382C12" w:rsidRDefault="00B00918" w:rsidP="00B00918">
            <w:pPr>
              <w:spacing w:before="0" w:after="0"/>
            </w:pPr>
            <w:r>
              <w:t>Z</w:t>
            </w:r>
            <w:r w:rsidRPr="00382C12">
              <w:t>jawisko istniało w wielkości mniejszej od 0,5.</w:t>
            </w:r>
          </w:p>
        </w:tc>
      </w:tr>
      <w:tr w:rsidR="00B00918" w:rsidRPr="003439F1" w14:paraId="0349BD26" w14:textId="77777777" w:rsidTr="00B00918">
        <w:trPr>
          <w:trHeight w:val="57"/>
        </w:trPr>
        <w:tc>
          <w:tcPr>
            <w:tcW w:w="2408" w:type="dxa"/>
            <w:tcBorders>
              <w:top w:val="single" w:sz="4" w:space="0" w:color="522398"/>
              <w:right w:val="single" w:sz="4" w:space="0" w:color="522398"/>
            </w:tcBorders>
          </w:tcPr>
          <w:p w14:paraId="6401F3AE" w14:textId="77777777" w:rsidR="00B00918" w:rsidRPr="00F64837" w:rsidRDefault="00B00918" w:rsidP="00B00918">
            <w:pPr>
              <w:spacing w:before="0" w:after="0"/>
            </w:pPr>
            <w:r w:rsidRPr="00F64837">
              <w:t xml:space="preserve">          (0,0)</w:t>
            </w:r>
          </w:p>
        </w:tc>
        <w:tc>
          <w:tcPr>
            <w:tcW w:w="8059" w:type="dxa"/>
            <w:tcBorders>
              <w:top w:val="single" w:sz="4" w:space="0" w:color="522398"/>
              <w:left w:val="single" w:sz="4" w:space="0" w:color="522398"/>
            </w:tcBorders>
          </w:tcPr>
          <w:p w14:paraId="39EE3A92" w14:textId="77777777" w:rsidR="00B00918" w:rsidRPr="00382C12" w:rsidRDefault="00B00918" w:rsidP="00B00918">
            <w:pPr>
              <w:spacing w:before="0" w:after="0"/>
            </w:pPr>
            <w:r>
              <w:t>Z</w:t>
            </w:r>
            <w:r w:rsidRPr="00382C12">
              <w:t>jawisko istniało w wielkości mniejszej od 0,05.</w:t>
            </w:r>
          </w:p>
        </w:tc>
      </w:tr>
      <w:tr w:rsidR="00B00918" w:rsidRPr="003439F1" w14:paraId="4387506B" w14:textId="77777777" w:rsidTr="00B00918">
        <w:trPr>
          <w:trHeight w:val="57"/>
        </w:trPr>
        <w:tc>
          <w:tcPr>
            <w:tcW w:w="2408" w:type="dxa"/>
            <w:tcBorders>
              <w:top w:val="single" w:sz="4" w:space="0" w:color="522398"/>
              <w:right w:val="single" w:sz="4" w:space="0" w:color="522398"/>
            </w:tcBorders>
          </w:tcPr>
          <w:p w14:paraId="3EEA0092" w14:textId="77777777" w:rsidR="00B00918" w:rsidRPr="00F64837" w:rsidRDefault="00B00918" w:rsidP="00B00918">
            <w:pPr>
              <w:spacing w:before="0" w:after="0"/>
            </w:pPr>
            <w:r w:rsidRPr="00F64837">
              <w:t>Kropka (.)</w:t>
            </w:r>
          </w:p>
        </w:tc>
        <w:tc>
          <w:tcPr>
            <w:tcW w:w="8059" w:type="dxa"/>
            <w:tcBorders>
              <w:top w:val="single" w:sz="4" w:space="0" w:color="522398"/>
              <w:left w:val="single" w:sz="4" w:space="0" w:color="522398"/>
            </w:tcBorders>
          </w:tcPr>
          <w:p w14:paraId="3224A980" w14:textId="77777777" w:rsidR="00B00918" w:rsidRPr="00382C12" w:rsidRDefault="00B00918" w:rsidP="00B00918">
            <w:pPr>
              <w:spacing w:before="0" w:after="0"/>
            </w:pPr>
            <w:r>
              <w:t>Oznacza: brak informacji, konieczność zachowania tajemnicy statystycznej lub że wypełnienie pozycji jest niemożliwe albo niecelowe</w:t>
            </w:r>
            <w:r w:rsidRPr="00382C12">
              <w:t>.</w:t>
            </w:r>
          </w:p>
        </w:tc>
      </w:tr>
      <w:tr w:rsidR="00B00918" w:rsidRPr="003439F1" w14:paraId="59CCAA1F" w14:textId="77777777" w:rsidTr="00B00918">
        <w:trPr>
          <w:trHeight w:val="57"/>
        </w:trPr>
        <w:tc>
          <w:tcPr>
            <w:tcW w:w="2408" w:type="dxa"/>
            <w:tcBorders>
              <w:top w:val="single" w:sz="4" w:space="0" w:color="001D77"/>
              <w:right w:val="single" w:sz="4" w:space="0" w:color="522398"/>
            </w:tcBorders>
          </w:tcPr>
          <w:p w14:paraId="3EBDD74B" w14:textId="77777777" w:rsidR="00B00918" w:rsidRPr="00F64837" w:rsidRDefault="00B00918" w:rsidP="00B00918">
            <w:pPr>
              <w:spacing w:before="0" w:after="0"/>
            </w:pPr>
            <w:r w:rsidRPr="00F64837">
              <w:t>Znak (Δ)</w:t>
            </w:r>
          </w:p>
        </w:tc>
        <w:tc>
          <w:tcPr>
            <w:tcW w:w="8059" w:type="dxa"/>
            <w:tcBorders>
              <w:top w:val="single" w:sz="4" w:space="0" w:color="001D77"/>
              <w:left w:val="single" w:sz="4" w:space="0" w:color="522398"/>
            </w:tcBorders>
          </w:tcPr>
          <w:p w14:paraId="13F930AA" w14:textId="77777777" w:rsidR="00B00918" w:rsidRPr="00382C12" w:rsidRDefault="00B00918" w:rsidP="00B00918">
            <w:pPr>
              <w:spacing w:before="0" w:after="0"/>
            </w:pPr>
            <w:r>
              <w:t>O</w:t>
            </w:r>
            <w:r w:rsidRPr="00382C12">
              <w:t xml:space="preserve">znacza, że nazwy zostały skrócone w stosunku do obowiązującej klasyfikacji. </w:t>
            </w:r>
          </w:p>
        </w:tc>
      </w:tr>
      <w:tr w:rsidR="00B00918" w:rsidRPr="003439F1" w14:paraId="11BD10A7" w14:textId="77777777" w:rsidTr="00B00918">
        <w:trPr>
          <w:trHeight w:val="57"/>
        </w:trPr>
        <w:tc>
          <w:tcPr>
            <w:tcW w:w="2408" w:type="dxa"/>
            <w:tcBorders>
              <w:top w:val="single" w:sz="4" w:space="0" w:color="001D77"/>
              <w:bottom w:val="single" w:sz="4" w:space="0" w:color="001D77"/>
              <w:right w:val="single" w:sz="4" w:space="0" w:color="522398"/>
            </w:tcBorders>
          </w:tcPr>
          <w:p w14:paraId="1BA7423A" w14:textId="77777777" w:rsidR="00B00918" w:rsidRPr="00F64837" w:rsidRDefault="00B00918" w:rsidP="00B00918">
            <w:pPr>
              <w:spacing w:before="0" w:after="0"/>
            </w:pPr>
            <w:r w:rsidRPr="00F64837">
              <w:t>Znak (*)</w:t>
            </w:r>
          </w:p>
        </w:tc>
        <w:tc>
          <w:tcPr>
            <w:tcW w:w="8059" w:type="dxa"/>
            <w:tcBorders>
              <w:top w:val="single" w:sz="4" w:space="0" w:color="001D77"/>
              <w:left w:val="single" w:sz="4" w:space="0" w:color="522398"/>
              <w:bottom w:val="single" w:sz="4" w:space="0" w:color="001D77"/>
            </w:tcBorders>
          </w:tcPr>
          <w:p w14:paraId="7AA4722D" w14:textId="77777777" w:rsidR="00B00918" w:rsidRPr="00382C12" w:rsidRDefault="00B00918" w:rsidP="00B00918">
            <w:pPr>
              <w:spacing w:before="0" w:after="0"/>
            </w:pPr>
            <w:r>
              <w:t>O</w:t>
            </w:r>
            <w:r w:rsidRPr="00382C12">
              <w:t>znacza, że dane zostały zmienione w stosunku do wcześniej opublikowanych.</w:t>
            </w:r>
          </w:p>
        </w:tc>
      </w:tr>
      <w:tr w:rsidR="00B00918" w:rsidRPr="003439F1" w14:paraId="62AC3DAB" w14:textId="77777777" w:rsidTr="00B00918">
        <w:trPr>
          <w:trHeight w:val="57"/>
        </w:trPr>
        <w:tc>
          <w:tcPr>
            <w:tcW w:w="2408" w:type="dxa"/>
            <w:tcBorders>
              <w:top w:val="single" w:sz="4" w:space="0" w:color="001D77"/>
              <w:bottom w:val="nil"/>
              <w:right w:val="single" w:sz="4" w:space="0" w:color="522398"/>
            </w:tcBorders>
          </w:tcPr>
          <w:p w14:paraId="1D348427" w14:textId="77777777" w:rsidR="00B00918" w:rsidRDefault="00B00918" w:rsidP="00B00918">
            <w:pPr>
              <w:spacing w:before="0" w:after="0"/>
            </w:pPr>
            <w:r w:rsidRPr="00F64837">
              <w:t>„</w:t>
            </w:r>
            <w:r w:rsidRPr="00F64837">
              <w:cr/>
              <w:t>W tym”</w:t>
            </w:r>
          </w:p>
        </w:tc>
        <w:tc>
          <w:tcPr>
            <w:tcW w:w="8059" w:type="dxa"/>
            <w:tcBorders>
              <w:top w:val="single" w:sz="4" w:space="0" w:color="001D77"/>
              <w:left w:val="single" w:sz="4" w:space="0" w:color="522398"/>
              <w:bottom w:val="nil"/>
            </w:tcBorders>
          </w:tcPr>
          <w:p w14:paraId="02BE8977" w14:textId="77777777" w:rsidR="00B00918" w:rsidRDefault="00B00918" w:rsidP="00B00918">
            <w:pPr>
              <w:spacing w:before="0" w:after="0"/>
            </w:pPr>
            <w:r>
              <w:t>O</w:t>
            </w:r>
            <w:r w:rsidRPr="00382C12">
              <w:t>znacza, że nie podaje się wszystkich składników sumy.</w:t>
            </w:r>
          </w:p>
        </w:tc>
      </w:tr>
    </w:tbl>
    <w:p w14:paraId="5783A60F" w14:textId="77777777" w:rsidR="005B6B5A" w:rsidRDefault="005B6B5A" w:rsidP="005B6B5A">
      <w:pPr>
        <w:jc w:val="center"/>
        <w:rPr>
          <w:rFonts w:ascii="Fira Sans SemiBold" w:hAnsi="Fira Sans SemiBold"/>
          <w:shd w:val="clear" w:color="auto" w:fill="FFFFFF"/>
        </w:rPr>
      </w:pPr>
    </w:p>
    <w:p w14:paraId="501F3DF4" w14:textId="77777777" w:rsidR="002E6B7A" w:rsidRDefault="002E6B7A" w:rsidP="005B6B5A">
      <w:pPr>
        <w:jc w:val="center"/>
        <w:rPr>
          <w:rFonts w:ascii="Fira Sans SemiBold" w:hAnsi="Fira Sans SemiBold"/>
          <w:shd w:val="clear" w:color="auto" w:fill="FFFFFF"/>
        </w:rPr>
      </w:pPr>
    </w:p>
    <w:p w14:paraId="58AAC363" w14:textId="77777777" w:rsidR="00B00918" w:rsidRPr="009E7912" w:rsidRDefault="00B00918" w:rsidP="00B00918">
      <w:pPr>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history="1">
        <w:r w:rsidRPr="00E8746B">
          <w:rPr>
            <w:rStyle w:val="Hipercze"/>
            <w:rFonts w:cstheme="minorBidi"/>
            <w:shd w:val="clear" w:color="auto" w:fill="FFFFFF"/>
          </w:rPr>
          <w:t>wroclaw.stat.gov.pl</w:t>
        </w:r>
      </w:hyperlink>
      <w:r>
        <w:rPr>
          <w:shd w:val="clear" w:color="auto" w:fill="FFFFFF"/>
        </w:rPr>
        <w:t xml:space="preserve"> i </w:t>
      </w:r>
      <w:hyperlink r:id="rId14" w:history="1">
        <w:r w:rsidRPr="00E8746B">
          <w:rPr>
            <w:rStyle w:val="Hipercze"/>
            <w:rFonts w:cstheme="minorBidi"/>
            <w:shd w:val="clear" w:color="auto" w:fill="FFFFFF"/>
          </w:rPr>
          <w:t>stat.gov.pl</w:t>
        </w:r>
      </w:hyperlink>
      <w:r w:rsidRPr="009E7912">
        <w:rPr>
          <w:shd w:val="clear" w:color="auto" w:fill="FFFFFF"/>
        </w:rPr>
        <w:t>.</w:t>
      </w:r>
    </w:p>
    <w:p w14:paraId="3A4A189C" w14:textId="77777777"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6FE33F86" w:rsidR="00B3664C" w:rsidRPr="00160C61" w:rsidRDefault="00D2252C" w:rsidP="000E7AF9">
            <w:pPr>
              <w:pStyle w:val="tekstnapierwszejstronie"/>
              <w:numPr>
                <w:ilvl w:val="0"/>
                <w:numId w:val="0"/>
              </w:numPr>
              <w:spacing w:line="220" w:lineRule="exact"/>
              <w:jc w:val="both"/>
              <w:rPr>
                <w:rFonts w:ascii="Fira Sans SemiBold" w:hAnsi="Fira Sans SemiBold"/>
              </w:rPr>
            </w:pPr>
            <w:r>
              <w:rPr>
                <w:rFonts w:ascii="Fira Sans SemiBold" w:hAnsi="Fira Sans SemiBold"/>
              </w:rPr>
              <w:t xml:space="preserve">W maju </w:t>
            </w:r>
            <w:r w:rsidR="00CB3FCF">
              <w:rPr>
                <w:rFonts w:ascii="Fira Sans SemiBold" w:hAnsi="Fira Sans SemiBold"/>
              </w:rPr>
              <w:t>20</w:t>
            </w:r>
            <w:r w:rsidR="002E6B7A">
              <w:rPr>
                <w:rFonts w:ascii="Fira Sans SemiBold" w:hAnsi="Fira Sans SemiBold"/>
              </w:rPr>
              <w:t>2</w:t>
            </w:r>
            <w:r w:rsidR="00DA4137">
              <w:rPr>
                <w:rFonts w:ascii="Fira Sans SemiBold" w:hAnsi="Fira Sans SemiBold"/>
              </w:rPr>
              <w:t>1</w:t>
            </w:r>
            <w:r w:rsidR="00CB3FCF">
              <w:rPr>
                <w:rFonts w:ascii="Fira Sans SemiBold" w:hAnsi="Fira Sans SemiBold"/>
              </w:rPr>
              <w:t xml:space="preserve"> r. </w:t>
            </w:r>
            <w:r w:rsidR="00160C61" w:rsidRPr="00160C61">
              <w:rPr>
                <w:rFonts w:ascii="Fira Sans SemiBold" w:hAnsi="Fira Sans SemiBold"/>
              </w:rPr>
              <w:t>przeciętne zatrudnienie w sektorze przedsiębiorstw z</w:t>
            </w:r>
            <w:r w:rsidR="003C266C">
              <w:rPr>
                <w:rFonts w:ascii="Fira Sans SemiBold" w:hAnsi="Fira Sans SemiBold"/>
              </w:rPr>
              <w:t>więk</w:t>
            </w:r>
            <w:r w:rsidR="00160C61" w:rsidRPr="00160C61">
              <w:rPr>
                <w:rFonts w:ascii="Fira Sans SemiBold" w:hAnsi="Fira Sans SemiBold"/>
              </w:rPr>
              <w:t>szyło się w skali roku</w:t>
            </w:r>
            <w:r w:rsidR="00160C61" w:rsidRPr="00F43AE1">
              <w:rPr>
                <w:rFonts w:ascii="Fira Sans SemiBold" w:hAnsi="Fira Sans SemiBold"/>
              </w:rPr>
              <w:t xml:space="preserve">. Stopa bezrobocia </w:t>
            </w:r>
            <w:r w:rsidR="00160C61" w:rsidRPr="00DC64A8">
              <w:rPr>
                <w:rFonts w:ascii="Fira Sans SemiBold" w:hAnsi="Fira Sans SemiBold"/>
                <w:spacing w:val="2"/>
              </w:rPr>
              <w:t xml:space="preserve">rejestrowanego </w:t>
            </w:r>
            <w:r w:rsidR="00DC64A8" w:rsidRPr="00DC64A8">
              <w:rPr>
                <w:rFonts w:ascii="Fira Sans SemiBold" w:hAnsi="Fira Sans SemiBold"/>
                <w:spacing w:val="2"/>
              </w:rPr>
              <w:t xml:space="preserve">ukształtowała się </w:t>
            </w:r>
            <w:r w:rsidR="00D9773D">
              <w:rPr>
                <w:rFonts w:ascii="Fira Sans SemiBold" w:hAnsi="Fira Sans SemiBold"/>
                <w:spacing w:val="2"/>
              </w:rPr>
              <w:t>wyższym</w:t>
            </w:r>
            <w:r w:rsidR="00DC64A8" w:rsidRPr="00DC64A8">
              <w:rPr>
                <w:rFonts w:ascii="Fira Sans SemiBold" w:hAnsi="Fira Sans SemiBold"/>
                <w:spacing w:val="2"/>
              </w:rPr>
              <w:t xml:space="preserve"> poziomie</w:t>
            </w:r>
            <w:r w:rsidR="00D9773D">
              <w:rPr>
                <w:rFonts w:ascii="Fira Sans SemiBold" w:hAnsi="Fira Sans SemiBold"/>
                <w:spacing w:val="2"/>
              </w:rPr>
              <w:t xml:space="preserve"> niż</w:t>
            </w:r>
            <w:r w:rsidR="00DC64A8" w:rsidRPr="00DC64A8">
              <w:rPr>
                <w:rFonts w:ascii="Fira Sans SemiBold" w:hAnsi="Fira Sans SemiBold"/>
                <w:spacing w:val="2"/>
              </w:rPr>
              <w:t xml:space="preserve"> w maju ub. roku, natomiast </w:t>
            </w:r>
            <w:r w:rsidR="00160C61" w:rsidRPr="00DC64A8">
              <w:rPr>
                <w:rFonts w:ascii="Fira Sans SemiBold" w:hAnsi="Fira Sans SemiBold"/>
                <w:spacing w:val="2"/>
              </w:rPr>
              <w:t xml:space="preserve">była </w:t>
            </w:r>
            <w:r w:rsidR="00DC64A8" w:rsidRPr="00DC64A8">
              <w:rPr>
                <w:rFonts w:ascii="Fira Sans SemiBold" w:hAnsi="Fira Sans SemiBold"/>
                <w:spacing w:val="2"/>
              </w:rPr>
              <w:t>ni</w:t>
            </w:r>
            <w:r w:rsidR="00160C61" w:rsidRPr="00DC64A8">
              <w:rPr>
                <w:rFonts w:ascii="Fira Sans SemiBold" w:hAnsi="Fira Sans SemiBold"/>
                <w:spacing w:val="2"/>
              </w:rPr>
              <w:t>ższa</w:t>
            </w:r>
            <w:r w:rsidR="00AC67A9" w:rsidRPr="00DC64A8">
              <w:rPr>
                <w:rFonts w:ascii="Fira Sans SemiBold" w:hAnsi="Fira Sans SemiBold"/>
                <w:spacing w:val="2"/>
              </w:rPr>
              <w:t xml:space="preserve"> w po</w:t>
            </w:r>
            <w:r w:rsidR="00DC64A8" w:rsidRPr="00DC64A8">
              <w:rPr>
                <w:rFonts w:ascii="Fira Sans SemiBold" w:hAnsi="Fira Sans SemiBold"/>
                <w:spacing w:val="2"/>
              </w:rPr>
              <w:t>równaniu z</w:t>
            </w:r>
            <w:r w:rsidR="00DC64A8">
              <w:rPr>
                <w:rFonts w:ascii="Fira Sans SemiBold" w:hAnsi="Fira Sans SemiBold"/>
              </w:rPr>
              <w:t xml:space="preserve"> poprzednim miesiącem</w:t>
            </w:r>
            <w:r w:rsidR="00160C61" w:rsidRPr="00F43AE1">
              <w:rPr>
                <w:rFonts w:ascii="Fira Sans SemiBold" w:hAnsi="Fira Sans SemiBold"/>
              </w:rPr>
              <w:t>.</w:t>
            </w:r>
          </w:p>
        </w:tc>
      </w:tr>
    </w:tbl>
    <w:p w14:paraId="4BC09DAD" w14:textId="6AA7CE28" w:rsidR="002E6B7A" w:rsidRPr="0050664B" w:rsidRDefault="0050664B" w:rsidP="002E6B7A">
      <w:pPr>
        <w:pStyle w:val="Akapitzwyky"/>
        <w:spacing w:before="120" w:line="220" w:lineRule="exact"/>
        <w:rPr>
          <w:b/>
          <w:shd w:val="clear" w:color="auto" w:fill="FFFFFF"/>
        </w:rPr>
      </w:pPr>
      <w:r w:rsidRPr="00310029">
        <w:rPr>
          <w:b/>
          <w:shd w:val="clear" w:color="auto" w:fill="FFFFFF"/>
        </w:rPr>
        <w:t>Przeciętne zatrudnienie w sektorze przedsiębiorstw</w:t>
      </w:r>
      <w:r w:rsidRPr="0050664B">
        <w:rPr>
          <w:shd w:val="clear" w:color="auto" w:fill="FFFFFF"/>
        </w:rPr>
        <w:t xml:space="preserve"> </w:t>
      </w:r>
      <w:r w:rsidR="00D2252C">
        <w:rPr>
          <w:shd w:val="clear" w:color="auto" w:fill="FFFFFF"/>
        </w:rPr>
        <w:t xml:space="preserve">w maju br. </w:t>
      </w:r>
      <w:r w:rsidRPr="0050664B">
        <w:rPr>
          <w:shd w:val="clear" w:color="auto" w:fill="FFFFFF"/>
        </w:rPr>
        <w:t>ukształtowało się na poziomie 4</w:t>
      </w:r>
      <w:r w:rsidR="000964AC">
        <w:rPr>
          <w:shd w:val="clear" w:color="auto" w:fill="FFFFFF"/>
        </w:rPr>
        <w:t>8</w:t>
      </w:r>
      <w:r w:rsidR="003C266C">
        <w:rPr>
          <w:shd w:val="clear" w:color="auto" w:fill="FFFFFF"/>
        </w:rPr>
        <w:t>3</w:t>
      </w:r>
      <w:r w:rsidRPr="0050664B">
        <w:rPr>
          <w:shd w:val="clear" w:color="auto" w:fill="FFFFFF"/>
        </w:rPr>
        <w:t>,</w:t>
      </w:r>
      <w:r w:rsidR="003C266C">
        <w:rPr>
          <w:shd w:val="clear" w:color="auto" w:fill="FFFFFF"/>
        </w:rPr>
        <w:t>7</w:t>
      </w:r>
      <w:r w:rsidRPr="0050664B">
        <w:rPr>
          <w:shd w:val="clear" w:color="auto" w:fill="FFFFFF"/>
        </w:rPr>
        <w:t xml:space="preserve"> tys. osób, tj. </w:t>
      </w:r>
      <w:r w:rsidR="003C266C">
        <w:rPr>
          <w:shd w:val="clear" w:color="auto" w:fill="FFFFFF"/>
        </w:rPr>
        <w:t>wy</w:t>
      </w:r>
      <w:r w:rsidRPr="0050664B">
        <w:rPr>
          <w:shd w:val="clear" w:color="auto" w:fill="FFFFFF"/>
        </w:rPr>
        <w:t xml:space="preserve">ższym niż przed rokiem o </w:t>
      </w:r>
      <w:r w:rsidR="003C266C">
        <w:rPr>
          <w:shd w:val="clear" w:color="auto" w:fill="FFFFFF"/>
        </w:rPr>
        <w:t>3</w:t>
      </w:r>
      <w:r w:rsidRPr="0050664B">
        <w:rPr>
          <w:shd w:val="clear" w:color="auto" w:fill="FFFFFF"/>
        </w:rPr>
        <w:t>,</w:t>
      </w:r>
      <w:r w:rsidR="003C266C">
        <w:rPr>
          <w:shd w:val="clear" w:color="auto" w:fill="FFFFFF"/>
        </w:rPr>
        <w:t>2</w:t>
      </w:r>
      <w:r w:rsidRPr="0050664B">
        <w:rPr>
          <w:shd w:val="clear" w:color="auto" w:fill="FFFFFF"/>
        </w:rPr>
        <w:t xml:space="preserve">% (wobec </w:t>
      </w:r>
      <w:r w:rsidR="003C266C">
        <w:rPr>
          <w:shd w:val="clear" w:color="auto" w:fill="FFFFFF"/>
        </w:rPr>
        <w:t>spadku</w:t>
      </w:r>
      <w:r w:rsidRPr="0050664B">
        <w:rPr>
          <w:shd w:val="clear" w:color="auto" w:fill="FFFFFF"/>
        </w:rPr>
        <w:t xml:space="preserve"> o </w:t>
      </w:r>
      <w:r w:rsidR="003C266C">
        <w:rPr>
          <w:shd w:val="clear" w:color="auto" w:fill="FFFFFF"/>
        </w:rPr>
        <w:t>5</w:t>
      </w:r>
      <w:r w:rsidRPr="0050664B">
        <w:rPr>
          <w:shd w:val="clear" w:color="auto" w:fill="FFFFFF"/>
        </w:rPr>
        <w:t>,</w:t>
      </w:r>
      <w:r w:rsidR="003C266C">
        <w:rPr>
          <w:shd w:val="clear" w:color="auto" w:fill="FFFFFF"/>
        </w:rPr>
        <w:t>3</w:t>
      </w:r>
      <w:r w:rsidRPr="0050664B">
        <w:rPr>
          <w:shd w:val="clear" w:color="auto" w:fill="FFFFFF"/>
        </w:rPr>
        <w:t xml:space="preserve">% </w:t>
      </w:r>
      <w:r w:rsidR="00CB3FCF">
        <w:rPr>
          <w:shd w:val="clear" w:color="auto" w:fill="FFFFFF"/>
        </w:rPr>
        <w:t>w maju 20</w:t>
      </w:r>
      <w:r w:rsidR="00DA4137">
        <w:rPr>
          <w:shd w:val="clear" w:color="auto" w:fill="FFFFFF"/>
        </w:rPr>
        <w:t>20</w:t>
      </w:r>
      <w:r w:rsidR="00CB3FCF">
        <w:rPr>
          <w:shd w:val="clear" w:color="auto" w:fill="FFFFFF"/>
        </w:rPr>
        <w:t xml:space="preserve"> r.</w:t>
      </w:r>
      <w:r w:rsidRPr="0050664B">
        <w:rPr>
          <w:shd w:val="clear" w:color="auto" w:fill="FFFFFF"/>
        </w:rPr>
        <w:t xml:space="preserve">). </w:t>
      </w:r>
      <w:r w:rsidR="00DA4137" w:rsidRPr="00190F7A">
        <w:rPr>
          <w:spacing w:val="2"/>
          <w:shd w:val="clear" w:color="auto" w:fill="FFFFFF"/>
        </w:rPr>
        <w:t xml:space="preserve">Wzrost przeciętnego zatrudnienia odnotowano </w:t>
      </w:r>
      <w:r w:rsidR="00DA4137" w:rsidRPr="00146F6B">
        <w:rPr>
          <w:spacing w:val="4"/>
          <w:shd w:val="clear" w:color="auto" w:fill="FFFFFF"/>
        </w:rPr>
        <w:t xml:space="preserve">w </w:t>
      </w:r>
      <w:r w:rsidR="003C266C">
        <w:rPr>
          <w:spacing w:val="4"/>
          <w:shd w:val="clear" w:color="auto" w:fill="FFFFFF"/>
        </w:rPr>
        <w:t>9</w:t>
      </w:r>
      <w:r w:rsidR="00DA4137" w:rsidRPr="00146F6B">
        <w:rPr>
          <w:spacing w:val="4"/>
          <w:shd w:val="clear" w:color="auto" w:fill="FFFFFF"/>
        </w:rPr>
        <w:t xml:space="preserve"> </w:t>
      </w:r>
      <w:r w:rsidR="00DA4137" w:rsidRPr="003C266C">
        <w:rPr>
          <w:spacing w:val="2"/>
          <w:shd w:val="clear" w:color="auto" w:fill="FFFFFF"/>
        </w:rPr>
        <w:t xml:space="preserve">sekcjach, w tym największy w informacji i komunikacji (o </w:t>
      </w:r>
      <w:r w:rsidR="003C266C" w:rsidRPr="003C266C">
        <w:rPr>
          <w:spacing w:val="2"/>
          <w:shd w:val="clear" w:color="auto" w:fill="FFFFFF"/>
        </w:rPr>
        <w:t>7</w:t>
      </w:r>
      <w:r w:rsidR="00DA4137" w:rsidRPr="003C266C">
        <w:rPr>
          <w:spacing w:val="2"/>
          <w:shd w:val="clear" w:color="auto" w:fill="FFFFFF"/>
        </w:rPr>
        <w:t>,</w:t>
      </w:r>
      <w:r w:rsidR="003C266C" w:rsidRPr="003C266C">
        <w:rPr>
          <w:spacing w:val="2"/>
          <w:shd w:val="clear" w:color="auto" w:fill="FFFFFF"/>
        </w:rPr>
        <w:t>4</w:t>
      </w:r>
      <w:r w:rsidR="00DA4137" w:rsidRPr="003C266C">
        <w:rPr>
          <w:spacing w:val="2"/>
          <w:shd w:val="clear" w:color="auto" w:fill="FFFFFF"/>
        </w:rPr>
        <w:t xml:space="preserve">%) oraz w </w:t>
      </w:r>
      <w:r w:rsidR="003C266C" w:rsidRPr="003C266C">
        <w:rPr>
          <w:spacing w:val="2"/>
          <w:shd w:val="clear" w:color="auto" w:fill="FFFFFF"/>
        </w:rPr>
        <w:t xml:space="preserve">administrowaniu i działalności wspierającej </w:t>
      </w:r>
      <w:r w:rsidR="00DA4137" w:rsidRPr="003C266C">
        <w:rPr>
          <w:spacing w:val="2"/>
          <w:shd w:val="clear" w:color="auto" w:fill="FFFFFF"/>
        </w:rPr>
        <w:t xml:space="preserve">(o </w:t>
      </w:r>
      <w:r w:rsidR="003C266C" w:rsidRPr="003C266C">
        <w:rPr>
          <w:spacing w:val="2"/>
          <w:shd w:val="clear" w:color="auto" w:fill="FFFFFF"/>
        </w:rPr>
        <w:t>6</w:t>
      </w:r>
      <w:r w:rsidR="00DA4137" w:rsidRPr="003C266C">
        <w:rPr>
          <w:spacing w:val="2"/>
          <w:shd w:val="clear" w:color="auto" w:fill="FFFFFF"/>
        </w:rPr>
        <w:t>,</w:t>
      </w:r>
      <w:r w:rsidR="003C266C" w:rsidRPr="003C266C">
        <w:rPr>
          <w:spacing w:val="2"/>
          <w:shd w:val="clear" w:color="auto" w:fill="FFFFFF"/>
        </w:rPr>
        <w:t>0</w:t>
      </w:r>
      <w:r w:rsidR="00DA4137" w:rsidRPr="003C266C">
        <w:rPr>
          <w:spacing w:val="2"/>
          <w:shd w:val="clear" w:color="auto" w:fill="FFFFFF"/>
        </w:rPr>
        <w:t>%).</w:t>
      </w:r>
      <w:r w:rsidR="00DA4137" w:rsidRPr="00190F7A">
        <w:rPr>
          <w:spacing w:val="3"/>
          <w:shd w:val="clear" w:color="auto" w:fill="FFFFFF"/>
        </w:rPr>
        <w:t xml:space="preserve"> W </w:t>
      </w:r>
      <w:r w:rsidR="003C266C">
        <w:rPr>
          <w:spacing w:val="3"/>
          <w:shd w:val="clear" w:color="auto" w:fill="FFFFFF"/>
        </w:rPr>
        <w:t>4</w:t>
      </w:r>
      <w:r w:rsidR="00DA4137" w:rsidRPr="00190F7A">
        <w:rPr>
          <w:spacing w:val="3"/>
          <w:shd w:val="clear" w:color="auto" w:fill="FFFFFF"/>
        </w:rPr>
        <w:t xml:space="preserve"> sekcjach zatrudnienie zmniejszyło się, w tym najbardziej w </w:t>
      </w:r>
      <w:r w:rsidR="00DA4137">
        <w:rPr>
          <w:shd w:val="clear" w:color="auto" w:fill="FFFFFF"/>
        </w:rPr>
        <w:t xml:space="preserve">obsłudze rynku nieruchomości (o </w:t>
      </w:r>
      <w:r w:rsidR="003C266C">
        <w:rPr>
          <w:shd w:val="clear" w:color="auto" w:fill="FFFFFF"/>
        </w:rPr>
        <w:t>3</w:t>
      </w:r>
      <w:r w:rsidR="00DA4137">
        <w:rPr>
          <w:shd w:val="clear" w:color="auto" w:fill="FFFFFF"/>
        </w:rPr>
        <w:t>,</w:t>
      </w:r>
      <w:r w:rsidR="003C266C">
        <w:rPr>
          <w:shd w:val="clear" w:color="auto" w:fill="FFFFFF"/>
        </w:rPr>
        <w:t>6</w:t>
      </w:r>
      <w:r w:rsidR="00DA4137">
        <w:rPr>
          <w:shd w:val="clear" w:color="auto" w:fill="FFFFFF"/>
        </w:rPr>
        <w:t>%)</w:t>
      </w:r>
      <w:r w:rsidR="00DA4137" w:rsidRPr="00014F8F">
        <w:rPr>
          <w:shd w:val="clear" w:color="auto" w:fill="FFFFFF"/>
        </w:rPr>
        <w:t>.</w:t>
      </w:r>
      <w:r w:rsidR="003C266C">
        <w:rPr>
          <w:shd w:val="clear" w:color="auto" w:fill="FFFFFF"/>
        </w:rPr>
        <w:t xml:space="preserve"> W sekcji zakwaterowanie i gastronomia poziom zatrudnienia nie zmienił się w ciągu roku.</w:t>
      </w:r>
    </w:p>
    <w:p w14:paraId="6024729F" w14:textId="6B828EF0" w:rsidR="0050664B" w:rsidRPr="0050664B" w:rsidRDefault="0050664B" w:rsidP="00CB3FCF">
      <w:pPr>
        <w:pStyle w:val="Akapitzwyky"/>
        <w:spacing w:before="120" w:line="220" w:lineRule="exact"/>
        <w:rPr>
          <w:b/>
          <w:shd w:val="clear" w:color="auto" w:fill="FFFFFF"/>
        </w:rPr>
      </w:pPr>
      <w:r w:rsidRPr="003E0C7C">
        <w:rPr>
          <w:shd w:val="clear" w:color="auto" w:fill="FFFFFF"/>
        </w:rPr>
        <w:t xml:space="preserve">W kraju przeciętne zatrudnienie w sektorze przedsiębiorstw w skali roku </w:t>
      </w:r>
      <w:r w:rsidR="00F14908">
        <w:rPr>
          <w:shd w:val="clear" w:color="auto" w:fill="FFFFFF"/>
        </w:rPr>
        <w:t>z</w:t>
      </w:r>
      <w:r w:rsidR="003C266C">
        <w:rPr>
          <w:shd w:val="clear" w:color="auto" w:fill="FFFFFF"/>
        </w:rPr>
        <w:t>więk</w:t>
      </w:r>
      <w:r w:rsidR="00F14908">
        <w:rPr>
          <w:shd w:val="clear" w:color="auto" w:fill="FFFFFF"/>
        </w:rPr>
        <w:t>szyło się</w:t>
      </w:r>
      <w:r w:rsidRPr="003E0C7C">
        <w:rPr>
          <w:shd w:val="clear" w:color="auto" w:fill="FFFFFF"/>
        </w:rPr>
        <w:t xml:space="preserve"> o </w:t>
      </w:r>
      <w:r w:rsidR="003C266C">
        <w:rPr>
          <w:shd w:val="clear" w:color="auto" w:fill="FFFFFF"/>
        </w:rPr>
        <w:t>2</w:t>
      </w:r>
      <w:r w:rsidRPr="003E0C7C">
        <w:rPr>
          <w:shd w:val="clear" w:color="auto" w:fill="FFFFFF"/>
        </w:rPr>
        <w:t>,</w:t>
      </w:r>
      <w:r w:rsidR="003C266C">
        <w:rPr>
          <w:shd w:val="clear" w:color="auto" w:fill="FFFFFF"/>
        </w:rPr>
        <w:t>7</w:t>
      </w:r>
      <w:r w:rsidRPr="003E0C7C">
        <w:rPr>
          <w:shd w:val="clear" w:color="auto" w:fill="FFFFFF"/>
        </w:rPr>
        <w:t>%.</w:t>
      </w:r>
    </w:p>
    <w:p w14:paraId="714E314C" w14:textId="28C3E653"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261A98" w:rsidRPr="0082770B" w14:paraId="0C9B82E2" w14:textId="77777777" w:rsidTr="003E0C7C">
        <w:trPr>
          <w:trHeight w:val="150"/>
        </w:trPr>
        <w:tc>
          <w:tcPr>
            <w:tcW w:w="2139" w:type="pct"/>
            <w:vMerge w:val="restart"/>
            <w:tcBorders>
              <w:right w:val="single" w:sz="4" w:space="0" w:color="522398"/>
            </w:tcBorders>
            <w:vAlign w:val="center"/>
          </w:tcPr>
          <w:p w14:paraId="5FC63442" w14:textId="77777777" w:rsidR="00261A98" w:rsidRPr="0082770B" w:rsidRDefault="00261A98" w:rsidP="002E3FE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76A3DEA6" w14:textId="52018D99" w:rsidR="00261A98" w:rsidRPr="0082770B" w:rsidRDefault="0087028F" w:rsidP="00DA4137">
            <w:pPr>
              <w:spacing w:before="40" w:after="40" w:line="220" w:lineRule="exact"/>
              <w:jc w:val="center"/>
              <w:rPr>
                <w:rFonts w:cs="Arial"/>
                <w:spacing w:val="-2"/>
                <w:sz w:val="16"/>
                <w:szCs w:val="16"/>
              </w:rPr>
            </w:pPr>
            <w:r>
              <w:rPr>
                <w:rFonts w:cs="Arial"/>
                <w:spacing w:val="-2"/>
                <w:sz w:val="16"/>
                <w:szCs w:val="16"/>
              </w:rPr>
              <w:t>V</w:t>
            </w:r>
            <w:r w:rsidR="00261A98">
              <w:rPr>
                <w:rFonts w:cs="Arial"/>
                <w:spacing w:val="-2"/>
                <w:sz w:val="16"/>
                <w:szCs w:val="16"/>
              </w:rPr>
              <w:t xml:space="preserve"> 20</w:t>
            </w:r>
            <w:r w:rsidR="00615835">
              <w:rPr>
                <w:rFonts w:cs="Arial"/>
                <w:spacing w:val="-2"/>
                <w:sz w:val="16"/>
                <w:szCs w:val="16"/>
              </w:rPr>
              <w:t>2</w:t>
            </w:r>
            <w:r w:rsidR="00DA4137">
              <w:rPr>
                <w:rFonts w:cs="Arial"/>
                <w:spacing w:val="-2"/>
                <w:sz w:val="16"/>
                <w:szCs w:val="16"/>
              </w:rPr>
              <w:t>1</w:t>
            </w:r>
          </w:p>
        </w:tc>
        <w:tc>
          <w:tcPr>
            <w:tcW w:w="1431" w:type="pct"/>
            <w:gridSpan w:val="2"/>
            <w:tcBorders>
              <w:left w:val="single" w:sz="4" w:space="0" w:color="522398"/>
              <w:bottom w:val="single" w:sz="4" w:space="0" w:color="522398"/>
            </w:tcBorders>
            <w:vAlign w:val="center"/>
          </w:tcPr>
          <w:p w14:paraId="26545708" w14:textId="029519CC" w:rsidR="00261A98" w:rsidRPr="0082770B" w:rsidRDefault="00C92346" w:rsidP="00DA4137">
            <w:pPr>
              <w:spacing w:before="40" w:after="40" w:line="220" w:lineRule="exact"/>
              <w:jc w:val="center"/>
              <w:rPr>
                <w:rFonts w:cs="Arial"/>
                <w:spacing w:val="-2"/>
                <w:sz w:val="16"/>
                <w:szCs w:val="16"/>
              </w:rPr>
            </w:pPr>
            <w:r>
              <w:rPr>
                <w:rFonts w:cs="Arial"/>
                <w:spacing w:val="-2"/>
                <w:sz w:val="16"/>
                <w:szCs w:val="16"/>
              </w:rPr>
              <w:t>I</w:t>
            </w:r>
            <w:r w:rsidR="00607FC2">
              <w:rPr>
                <w:rFonts w:cs="Arial"/>
                <w:spacing w:val="-2"/>
                <w:sz w:val="16"/>
                <w:szCs w:val="16"/>
              </w:rPr>
              <w:t>–</w:t>
            </w:r>
            <w:r w:rsidR="0087028F">
              <w:rPr>
                <w:rFonts w:cs="Arial"/>
                <w:spacing w:val="-2"/>
                <w:sz w:val="16"/>
                <w:szCs w:val="16"/>
              </w:rPr>
              <w:t>V</w:t>
            </w:r>
            <w:r w:rsidR="00261A98">
              <w:rPr>
                <w:rFonts w:cs="Arial"/>
                <w:spacing w:val="-2"/>
                <w:sz w:val="16"/>
                <w:szCs w:val="16"/>
              </w:rPr>
              <w:t xml:space="preserve"> 20</w:t>
            </w:r>
            <w:r w:rsidR="00615835">
              <w:rPr>
                <w:rFonts w:cs="Arial"/>
                <w:spacing w:val="-2"/>
                <w:sz w:val="16"/>
                <w:szCs w:val="16"/>
              </w:rPr>
              <w:t>2</w:t>
            </w:r>
            <w:r w:rsidR="00DA4137">
              <w:rPr>
                <w:rFonts w:cs="Arial"/>
                <w:spacing w:val="-2"/>
                <w:sz w:val="16"/>
                <w:szCs w:val="16"/>
              </w:rPr>
              <w:t>1</w:t>
            </w:r>
          </w:p>
        </w:tc>
      </w:tr>
      <w:tr w:rsidR="00261A98" w:rsidRPr="0082770B" w14:paraId="1945E964" w14:textId="77777777" w:rsidTr="00261A98">
        <w:trPr>
          <w:trHeight w:val="150"/>
        </w:trPr>
        <w:tc>
          <w:tcPr>
            <w:tcW w:w="2139" w:type="pct"/>
            <w:vMerge/>
            <w:tcBorders>
              <w:bottom w:val="single" w:sz="12" w:space="0" w:color="522398"/>
              <w:right w:val="single" w:sz="4" w:space="0" w:color="522398"/>
            </w:tcBorders>
            <w:vAlign w:val="center"/>
          </w:tcPr>
          <w:p w14:paraId="1163DA22" w14:textId="77777777" w:rsidR="00261A98" w:rsidRPr="0082770B" w:rsidRDefault="00261A98" w:rsidP="002E3FE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BF68332" w14:textId="3007DFCC"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1414C4" w14:textId="2814D8DE" w:rsidR="00261A98" w:rsidRPr="0082770B" w:rsidRDefault="0087028F" w:rsidP="00DA4137">
            <w:pPr>
              <w:spacing w:before="40" w:after="40" w:line="220" w:lineRule="exact"/>
              <w:jc w:val="center"/>
              <w:rPr>
                <w:rFonts w:cs="Arial"/>
                <w:sz w:val="16"/>
                <w:szCs w:val="16"/>
              </w:rPr>
            </w:pPr>
            <w:r>
              <w:rPr>
                <w:rFonts w:cs="Arial"/>
                <w:spacing w:val="-2"/>
                <w:sz w:val="16"/>
                <w:szCs w:val="16"/>
              </w:rPr>
              <w:t>V</w:t>
            </w:r>
            <w:r w:rsidR="00261A98" w:rsidRPr="0082770B">
              <w:rPr>
                <w:rFonts w:cs="Arial"/>
                <w:spacing w:val="-2"/>
                <w:sz w:val="16"/>
                <w:szCs w:val="16"/>
              </w:rPr>
              <w:t xml:space="preserve"> 20</w:t>
            </w:r>
            <w:r w:rsidR="00DA4137">
              <w:rPr>
                <w:rFonts w:cs="Arial"/>
                <w:spacing w:val="-2"/>
                <w:sz w:val="16"/>
                <w:szCs w:val="16"/>
              </w:rPr>
              <w:t>20</w:t>
            </w:r>
            <w:r w:rsidR="00261A98"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7C6D89ED" w14:textId="3CBB52C7"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3EB3F835" w14:textId="52788124" w:rsidR="00261A98" w:rsidRPr="0082770B" w:rsidRDefault="00261A98" w:rsidP="00DA4137">
            <w:pPr>
              <w:spacing w:before="40" w:after="40" w:line="220" w:lineRule="exact"/>
              <w:jc w:val="center"/>
              <w:rPr>
                <w:rFonts w:cs="Arial"/>
                <w:sz w:val="16"/>
                <w:szCs w:val="16"/>
              </w:rPr>
            </w:pPr>
            <w:r>
              <w:rPr>
                <w:rFonts w:cs="Arial"/>
                <w:spacing w:val="-2"/>
                <w:sz w:val="16"/>
                <w:szCs w:val="16"/>
              </w:rPr>
              <w:t>I</w:t>
            </w:r>
            <w:r w:rsidR="00607FC2">
              <w:rPr>
                <w:rFonts w:cs="Arial"/>
                <w:spacing w:val="-2"/>
                <w:sz w:val="16"/>
                <w:szCs w:val="16"/>
              </w:rPr>
              <w:t>–</w:t>
            </w:r>
            <w:r w:rsidR="0087028F">
              <w:rPr>
                <w:rFonts w:cs="Arial"/>
                <w:spacing w:val="-2"/>
                <w:sz w:val="16"/>
                <w:szCs w:val="16"/>
              </w:rPr>
              <w:t>V</w:t>
            </w:r>
            <w:r w:rsidRPr="0082770B">
              <w:rPr>
                <w:rFonts w:cs="Arial"/>
                <w:spacing w:val="-2"/>
                <w:sz w:val="16"/>
                <w:szCs w:val="16"/>
              </w:rPr>
              <w:t xml:space="preserve"> 20</w:t>
            </w:r>
            <w:r w:rsidR="00DA4137">
              <w:rPr>
                <w:rFonts w:cs="Arial"/>
                <w:spacing w:val="-2"/>
                <w:sz w:val="16"/>
                <w:szCs w:val="16"/>
              </w:rPr>
              <w:t>20</w:t>
            </w:r>
            <w:r w:rsidRPr="0082770B">
              <w:rPr>
                <w:rFonts w:cs="Arial"/>
                <w:spacing w:val="-2"/>
                <w:sz w:val="16"/>
                <w:szCs w:val="16"/>
              </w:rPr>
              <w:t xml:space="preserve"> = 100</w:t>
            </w:r>
          </w:p>
        </w:tc>
      </w:tr>
      <w:tr w:rsidR="00450740" w:rsidRPr="0082770B" w14:paraId="0E283117" w14:textId="77777777" w:rsidTr="00450740">
        <w:trPr>
          <w:trHeight w:val="170"/>
        </w:trPr>
        <w:tc>
          <w:tcPr>
            <w:tcW w:w="2139" w:type="pct"/>
            <w:tcBorders>
              <w:top w:val="single" w:sz="12" w:space="0" w:color="522398"/>
              <w:bottom w:val="single" w:sz="4" w:space="0" w:color="522398"/>
              <w:right w:val="single" w:sz="4" w:space="0" w:color="522398"/>
            </w:tcBorders>
            <w:vAlign w:val="bottom"/>
          </w:tcPr>
          <w:p w14:paraId="44F8DBB0" w14:textId="77777777" w:rsidR="00450740" w:rsidRPr="00AE5178" w:rsidRDefault="00450740" w:rsidP="00450740">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1A10C2A3" w14:textId="37839413" w:rsidR="00450740" w:rsidRPr="00450740" w:rsidRDefault="00450740" w:rsidP="00450740">
            <w:pPr>
              <w:spacing w:before="60" w:after="0" w:line="220" w:lineRule="exact"/>
              <w:jc w:val="right"/>
              <w:rPr>
                <w:b/>
                <w:color w:val="000000"/>
                <w:sz w:val="16"/>
                <w:szCs w:val="16"/>
                <w:lang w:eastAsia="pl-PL"/>
              </w:rPr>
            </w:pPr>
            <w:r w:rsidRPr="00450740">
              <w:rPr>
                <w:rFonts w:cs="Arial"/>
                <w:b/>
                <w:sz w:val="16"/>
                <w:szCs w:val="16"/>
              </w:rPr>
              <w:t>483,7</w:t>
            </w:r>
          </w:p>
        </w:tc>
        <w:tc>
          <w:tcPr>
            <w:tcW w:w="715" w:type="pct"/>
            <w:tcBorders>
              <w:top w:val="single" w:sz="12" w:space="0" w:color="522398"/>
              <w:left w:val="single" w:sz="4" w:space="0" w:color="522398"/>
              <w:bottom w:val="single" w:sz="4" w:space="0" w:color="522398"/>
              <w:right w:val="single" w:sz="4" w:space="0" w:color="522398"/>
            </w:tcBorders>
            <w:vAlign w:val="bottom"/>
          </w:tcPr>
          <w:p w14:paraId="3D0A0D8D" w14:textId="4DD47CBC" w:rsidR="00450740" w:rsidRPr="00450740" w:rsidRDefault="00450740" w:rsidP="00450740">
            <w:pPr>
              <w:spacing w:before="60" w:after="0" w:line="220" w:lineRule="exact"/>
              <w:jc w:val="right"/>
              <w:rPr>
                <w:b/>
                <w:color w:val="000000"/>
                <w:sz w:val="16"/>
                <w:szCs w:val="16"/>
              </w:rPr>
            </w:pPr>
            <w:r w:rsidRPr="00450740">
              <w:rPr>
                <w:rFonts w:cs="Arial"/>
                <w:b/>
                <w:sz w:val="16"/>
                <w:szCs w:val="16"/>
              </w:rPr>
              <w:t>103,2</w:t>
            </w:r>
          </w:p>
        </w:tc>
        <w:tc>
          <w:tcPr>
            <w:tcW w:w="715" w:type="pct"/>
            <w:tcBorders>
              <w:top w:val="single" w:sz="12" w:space="0" w:color="522398"/>
              <w:left w:val="single" w:sz="4" w:space="0" w:color="522398"/>
              <w:bottom w:val="single" w:sz="4" w:space="0" w:color="522398"/>
              <w:right w:val="single" w:sz="4" w:space="0" w:color="522398"/>
            </w:tcBorders>
            <w:vAlign w:val="bottom"/>
          </w:tcPr>
          <w:p w14:paraId="0DF1C501" w14:textId="6BC21E59" w:rsidR="00450740" w:rsidRPr="00450740" w:rsidRDefault="00450740" w:rsidP="00450740">
            <w:pPr>
              <w:spacing w:before="60" w:after="0" w:line="220" w:lineRule="exact"/>
              <w:jc w:val="right"/>
              <w:rPr>
                <w:b/>
                <w:color w:val="000000"/>
                <w:sz w:val="16"/>
                <w:szCs w:val="16"/>
              </w:rPr>
            </w:pPr>
            <w:r w:rsidRPr="00450740">
              <w:rPr>
                <w:rFonts w:cs="Arial"/>
                <w:b/>
                <w:sz w:val="16"/>
                <w:szCs w:val="16"/>
              </w:rPr>
              <w:t>483,0</w:t>
            </w:r>
          </w:p>
        </w:tc>
        <w:tc>
          <w:tcPr>
            <w:tcW w:w="716" w:type="pct"/>
            <w:tcBorders>
              <w:top w:val="single" w:sz="12" w:space="0" w:color="522398"/>
              <w:left w:val="single" w:sz="4" w:space="0" w:color="522398"/>
              <w:bottom w:val="single" w:sz="4" w:space="0" w:color="522398"/>
            </w:tcBorders>
            <w:vAlign w:val="bottom"/>
          </w:tcPr>
          <w:p w14:paraId="10079693" w14:textId="1113254F" w:rsidR="00450740" w:rsidRPr="00450740" w:rsidRDefault="00450740" w:rsidP="00450740">
            <w:pPr>
              <w:spacing w:before="60" w:after="0" w:line="220" w:lineRule="exact"/>
              <w:jc w:val="right"/>
              <w:rPr>
                <w:b/>
                <w:color w:val="000000"/>
                <w:sz w:val="16"/>
                <w:szCs w:val="16"/>
              </w:rPr>
            </w:pPr>
            <w:r w:rsidRPr="00450740">
              <w:rPr>
                <w:rFonts w:cs="Arial"/>
                <w:b/>
                <w:sz w:val="16"/>
                <w:szCs w:val="16"/>
              </w:rPr>
              <w:t>99,1</w:t>
            </w:r>
          </w:p>
        </w:tc>
      </w:tr>
      <w:tr w:rsidR="00261A98" w:rsidRPr="0082770B" w14:paraId="5155C703"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36EFEEDC" w14:textId="77777777" w:rsidR="00261A98" w:rsidRPr="00111E7C" w:rsidRDefault="00261A98" w:rsidP="00261A98">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DAB4DE8" w14:textId="77777777" w:rsidR="00261A98" w:rsidRPr="005C3ADC" w:rsidRDefault="00261A98" w:rsidP="00450740">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1B9E89" w14:textId="77777777" w:rsidR="00261A98" w:rsidRPr="005C3ADC" w:rsidRDefault="00261A98" w:rsidP="00450740">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A63F0C" w14:textId="77777777" w:rsidR="00261A98" w:rsidRPr="005C3ADC" w:rsidRDefault="00261A98" w:rsidP="00450740">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FD88AE9" w14:textId="0F1F5FAE" w:rsidR="00261A98" w:rsidRPr="005C3ADC" w:rsidRDefault="00261A98" w:rsidP="00450740">
            <w:pPr>
              <w:spacing w:before="0" w:after="0" w:line="220" w:lineRule="exact"/>
              <w:jc w:val="right"/>
              <w:rPr>
                <w:rFonts w:eastAsia="Arial Unicode MS" w:cs="Arial"/>
                <w:sz w:val="16"/>
                <w:szCs w:val="16"/>
              </w:rPr>
            </w:pPr>
          </w:p>
        </w:tc>
      </w:tr>
      <w:tr w:rsidR="00450740" w:rsidRPr="0082770B" w14:paraId="64D006F4"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62C0AB09"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46E5628" w14:textId="3E05D3F7" w:rsidR="00450740" w:rsidRPr="005C3ADC" w:rsidRDefault="00450740" w:rsidP="00450740">
            <w:pPr>
              <w:spacing w:before="0" w:after="0" w:line="220" w:lineRule="exact"/>
              <w:jc w:val="right"/>
              <w:rPr>
                <w:color w:val="000000"/>
                <w:sz w:val="16"/>
                <w:szCs w:val="16"/>
                <w:lang w:eastAsia="pl-PL"/>
              </w:rPr>
            </w:pPr>
            <w:r>
              <w:rPr>
                <w:rFonts w:cs="Arial"/>
                <w:sz w:val="16"/>
                <w:szCs w:val="16"/>
              </w:rPr>
              <w:t>227,9</w:t>
            </w:r>
          </w:p>
        </w:tc>
        <w:tc>
          <w:tcPr>
            <w:tcW w:w="715" w:type="pct"/>
            <w:tcBorders>
              <w:top w:val="single" w:sz="4" w:space="0" w:color="522398"/>
              <w:left w:val="single" w:sz="4" w:space="0" w:color="522398"/>
              <w:bottom w:val="single" w:sz="4" w:space="0" w:color="522398"/>
              <w:right w:val="single" w:sz="4" w:space="0" w:color="522398"/>
            </w:tcBorders>
            <w:vAlign w:val="bottom"/>
          </w:tcPr>
          <w:p w14:paraId="1AD258F7" w14:textId="00A17FEE" w:rsidR="00450740" w:rsidRPr="005C3ADC" w:rsidRDefault="00450740" w:rsidP="00450740">
            <w:pPr>
              <w:spacing w:before="0" w:after="0" w:line="220" w:lineRule="exact"/>
              <w:jc w:val="right"/>
              <w:rPr>
                <w:color w:val="000000"/>
                <w:sz w:val="16"/>
                <w:szCs w:val="16"/>
              </w:rPr>
            </w:pPr>
            <w:r>
              <w:rPr>
                <w:rFonts w:cs="Arial"/>
                <w:sz w:val="16"/>
                <w:szCs w:val="16"/>
              </w:rPr>
              <w:t>102,8</w:t>
            </w:r>
          </w:p>
        </w:tc>
        <w:tc>
          <w:tcPr>
            <w:tcW w:w="715" w:type="pct"/>
            <w:tcBorders>
              <w:top w:val="single" w:sz="4" w:space="0" w:color="522398"/>
              <w:left w:val="single" w:sz="4" w:space="0" w:color="522398"/>
              <w:bottom w:val="single" w:sz="4" w:space="0" w:color="522398"/>
              <w:right w:val="single" w:sz="4" w:space="0" w:color="522398"/>
            </w:tcBorders>
            <w:vAlign w:val="bottom"/>
          </w:tcPr>
          <w:p w14:paraId="650C9B96" w14:textId="4EB56EBB" w:rsidR="00450740" w:rsidRPr="005C3ADC" w:rsidRDefault="00450740" w:rsidP="00450740">
            <w:pPr>
              <w:spacing w:before="0" w:after="0" w:line="220" w:lineRule="exact"/>
              <w:jc w:val="right"/>
              <w:rPr>
                <w:color w:val="000000"/>
                <w:sz w:val="16"/>
                <w:szCs w:val="16"/>
              </w:rPr>
            </w:pPr>
            <w:r>
              <w:rPr>
                <w:rFonts w:cs="Arial"/>
                <w:sz w:val="16"/>
                <w:szCs w:val="16"/>
              </w:rPr>
              <w:t>228,0</w:t>
            </w:r>
          </w:p>
        </w:tc>
        <w:tc>
          <w:tcPr>
            <w:tcW w:w="716" w:type="pct"/>
            <w:tcBorders>
              <w:top w:val="single" w:sz="4" w:space="0" w:color="522398"/>
              <w:left w:val="single" w:sz="4" w:space="0" w:color="522398"/>
              <w:bottom w:val="single" w:sz="4" w:space="0" w:color="522398"/>
            </w:tcBorders>
            <w:vAlign w:val="bottom"/>
          </w:tcPr>
          <w:p w14:paraId="67EC06DC" w14:textId="2165C84A" w:rsidR="00450740" w:rsidRPr="005C3ADC" w:rsidRDefault="00450740" w:rsidP="00450740">
            <w:pPr>
              <w:spacing w:before="0" w:after="0" w:line="220" w:lineRule="exact"/>
              <w:jc w:val="right"/>
              <w:rPr>
                <w:color w:val="000000"/>
                <w:sz w:val="16"/>
                <w:szCs w:val="16"/>
              </w:rPr>
            </w:pPr>
            <w:r>
              <w:rPr>
                <w:rFonts w:cs="Arial"/>
                <w:sz w:val="16"/>
                <w:szCs w:val="16"/>
              </w:rPr>
              <w:t>99,9</w:t>
            </w:r>
          </w:p>
        </w:tc>
      </w:tr>
      <w:tr w:rsidR="00261A98" w:rsidRPr="0082770B" w14:paraId="3C3C5552"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1BA7A119" w14:textId="77777777" w:rsidR="00261A98" w:rsidRPr="00111E7C" w:rsidRDefault="00261A98" w:rsidP="00261A98">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DC097D" w14:textId="77777777" w:rsidR="00261A98" w:rsidRPr="005C3ADC" w:rsidRDefault="00261A98" w:rsidP="00450740">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5B942C" w14:textId="77777777" w:rsidR="00261A98" w:rsidRPr="005C3ADC" w:rsidRDefault="00261A98" w:rsidP="00450740">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184D0FE" w14:textId="77777777" w:rsidR="00261A98" w:rsidRPr="005C3ADC" w:rsidRDefault="00261A98" w:rsidP="00450740">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C64A5DF" w14:textId="2FB9AF3F" w:rsidR="00261A98" w:rsidRPr="005C3ADC" w:rsidRDefault="00261A98" w:rsidP="00450740">
            <w:pPr>
              <w:spacing w:before="0" w:after="0" w:line="220" w:lineRule="exact"/>
              <w:jc w:val="right"/>
              <w:rPr>
                <w:rFonts w:eastAsia="Arial Unicode MS" w:cs="Arial"/>
                <w:sz w:val="16"/>
                <w:szCs w:val="16"/>
              </w:rPr>
            </w:pPr>
          </w:p>
        </w:tc>
      </w:tr>
      <w:tr w:rsidR="00450740" w:rsidRPr="0082770B" w14:paraId="029A62AD"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71A2079F" w14:textId="77777777" w:rsidR="00450740" w:rsidRPr="00111E7C" w:rsidRDefault="00450740" w:rsidP="00450740">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00B60FC" w14:textId="79FD3CFF" w:rsidR="00450740" w:rsidRPr="005C3ADC" w:rsidRDefault="00450740" w:rsidP="00450740">
            <w:pPr>
              <w:spacing w:before="0" w:after="0" w:line="220" w:lineRule="exact"/>
              <w:jc w:val="right"/>
              <w:rPr>
                <w:color w:val="000000"/>
                <w:sz w:val="16"/>
                <w:szCs w:val="16"/>
                <w:lang w:eastAsia="pl-PL"/>
              </w:rPr>
            </w:pPr>
            <w:r>
              <w:rPr>
                <w:rFonts w:cs="Arial"/>
                <w:sz w:val="16"/>
                <w:szCs w:val="16"/>
              </w:rPr>
              <w:t>190,9</w:t>
            </w:r>
          </w:p>
        </w:tc>
        <w:tc>
          <w:tcPr>
            <w:tcW w:w="715" w:type="pct"/>
            <w:tcBorders>
              <w:top w:val="single" w:sz="4" w:space="0" w:color="522398"/>
              <w:left w:val="single" w:sz="4" w:space="0" w:color="522398"/>
              <w:bottom w:val="single" w:sz="4" w:space="0" w:color="522398"/>
              <w:right w:val="single" w:sz="4" w:space="0" w:color="522398"/>
            </w:tcBorders>
            <w:vAlign w:val="bottom"/>
          </w:tcPr>
          <w:p w14:paraId="15E5D48F" w14:textId="031A0D1C" w:rsidR="00450740" w:rsidRPr="005C3ADC" w:rsidRDefault="00450740" w:rsidP="00450740">
            <w:pPr>
              <w:spacing w:before="0" w:after="0" w:line="220" w:lineRule="exact"/>
              <w:jc w:val="right"/>
              <w:rPr>
                <w:color w:val="000000"/>
                <w:sz w:val="16"/>
                <w:szCs w:val="16"/>
              </w:rPr>
            </w:pPr>
            <w:r>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bottom"/>
          </w:tcPr>
          <w:p w14:paraId="73DCA480" w14:textId="19759210" w:rsidR="00450740" w:rsidRPr="005C3ADC" w:rsidRDefault="00450740" w:rsidP="00450740">
            <w:pPr>
              <w:spacing w:before="0" w:after="0" w:line="220" w:lineRule="exact"/>
              <w:jc w:val="right"/>
              <w:rPr>
                <w:color w:val="000000"/>
                <w:sz w:val="16"/>
                <w:szCs w:val="16"/>
              </w:rPr>
            </w:pPr>
            <w:r>
              <w:rPr>
                <w:rFonts w:cs="Arial"/>
                <w:sz w:val="16"/>
                <w:szCs w:val="16"/>
              </w:rPr>
              <w:t>191,0</w:t>
            </w:r>
          </w:p>
        </w:tc>
        <w:tc>
          <w:tcPr>
            <w:tcW w:w="716" w:type="pct"/>
            <w:tcBorders>
              <w:top w:val="single" w:sz="4" w:space="0" w:color="522398"/>
              <w:left w:val="single" w:sz="4" w:space="0" w:color="522398"/>
              <w:bottom w:val="single" w:sz="4" w:space="0" w:color="522398"/>
            </w:tcBorders>
            <w:vAlign w:val="bottom"/>
          </w:tcPr>
          <w:p w14:paraId="7F94980F" w14:textId="4E712DB4" w:rsidR="00450740" w:rsidRPr="005C3ADC" w:rsidRDefault="00450740" w:rsidP="00450740">
            <w:pPr>
              <w:spacing w:before="0" w:after="0" w:line="220" w:lineRule="exact"/>
              <w:jc w:val="right"/>
              <w:rPr>
                <w:color w:val="000000"/>
                <w:sz w:val="16"/>
                <w:szCs w:val="16"/>
              </w:rPr>
            </w:pPr>
            <w:r>
              <w:rPr>
                <w:rFonts w:cs="Arial"/>
                <w:sz w:val="16"/>
                <w:szCs w:val="16"/>
              </w:rPr>
              <w:t>99,6</w:t>
            </w:r>
          </w:p>
        </w:tc>
      </w:tr>
      <w:tr w:rsidR="00450740" w:rsidRPr="0082770B" w14:paraId="1DCA4817"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77C8379F" w14:textId="77777777" w:rsidR="00450740" w:rsidRPr="00111E7C" w:rsidRDefault="00450740" w:rsidP="00450740">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0AD87B" w14:textId="6A39C19F" w:rsidR="00450740" w:rsidRPr="005C3ADC" w:rsidRDefault="00450740" w:rsidP="00450740">
            <w:pPr>
              <w:spacing w:before="0" w:after="0" w:line="220" w:lineRule="exact"/>
              <w:jc w:val="right"/>
              <w:rPr>
                <w:color w:val="000000"/>
                <w:sz w:val="16"/>
                <w:szCs w:val="16"/>
                <w:lang w:eastAsia="pl-PL"/>
              </w:rPr>
            </w:pPr>
            <w:r>
              <w:rPr>
                <w:rFonts w:cs="Arial"/>
                <w:sz w:val="16"/>
                <w:szCs w:val="16"/>
              </w:rPr>
              <w:t>12,1</w:t>
            </w:r>
          </w:p>
        </w:tc>
        <w:tc>
          <w:tcPr>
            <w:tcW w:w="715" w:type="pct"/>
            <w:tcBorders>
              <w:top w:val="single" w:sz="4" w:space="0" w:color="522398"/>
              <w:left w:val="single" w:sz="4" w:space="0" w:color="522398"/>
              <w:bottom w:val="single" w:sz="4" w:space="0" w:color="522398"/>
              <w:right w:val="single" w:sz="4" w:space="0" w:color="522398"/>
            </w:tcBorders>
            <w:vAlign w:val="bottom"/>
          </w:tcPr>
          <w:p w14:paraId="16432B87" w14:textId="44C5E1FA" w:rsidR="00450740" w:rsidRPr="005C3ADC" w:rsidRDefault="00450740" w:rsidP="00450740">
            <w:pPr>
              <w:spacing w:before="0" w:after="0" w:line="220" w:lineRule="exact"/>
              <w:jc w:val="right"/>
              <w:rPr>
                <w:color w:val="000000"/>
                <w:sz w:val="16"/>
                <w:szCs w:val="16"/>
              </w:rPr>
            </w:pPr>
            <w:r>
              <w:rPr>
                <w:rFonts w:cs="Arial"/>
                <w:sz w:val="16"/>
                <w:szCs w:val="16"/>
              </w:rPr>
              <w:t>103,5</w:t>
            </w:r>
          </w:p>
        </w:tc>
        <w:tc>
          <w:tcPr>
            <w:tcW w:w="715" w:type="pct"/>
            <w:tcBorders>
              <w:top w:val="single" w:sz="4" w:space="0" w:color="522398"/>
              <w:left w:val="single" w:sz="4" w:space="0" w:color="522398"/>
              <w:bottom w:val="single" w:sz="4" w:space="0" w:color="522398"/>
              <w:right w:val="single" w:sz="4" w:space="0" w:color="522398"/>
            </w:tcBorders>
            <w:vAlign w:val="bottom"/>
          </w:tcPr>
          <w:p w14:paraId="722BF11B" w14:textId="767B1F44" w:rsidR="00450740" w:rsidRPr="005C3ADC" w:rsidRDefault="00450740" w:rsidP="00450740">
            <w:pPr>
              <w:spacing w:before="0" w:after="0" w:line="220" w:lineRule="exact"/>
              <w:jc w:val="right"/>
              <w:rPr>
                <w:color w:val="000000"/>
                <w:sz w:val="16"/>
                <w:szCs w:val="16"/>
              </w:rPr>
            </w:pPr>
            <w:r>
              <w:rPr>
                <w:rFonts w:cs="Arial"/>
                <w:sz w:val="16"/>
                <w:szCs w:val="16"/>
              </w:rPr>
              <w:t>12,0</w:t>
            </w:r>
          </w:p>
        </w:tc>
        <w:tc>
          <w:tcPr>
            <w:tcW w:w="716" w:type="pct"/>
            <w:tcBorders>
              <w:top w:val="single" w:sz="4" w:space="0" w:color="522398"/>
              <w:left w:val="single" w:sz="4" w:space="0" w:color="522398"/>
              <w:bottom w:val="single" w:sz="4" w:space="0" w:color="522398"/>
            </w:tcBorders>
            <w:vAlign w:val="bottom"/>
          </w:tcPr>
          <w:p w14:paraId="561FD20E" w14:textId="6C6B5FAC" w:rsidR="00450740" w:rsidRPr="005C3ADC" w:rsidRDefault="00450740" w:rsidP="00450740">
            <w:pPr>
              <w:spacing w:before="0" w:after="0" w:line="220" w:lineRule="exact"/>
              <w:jc w:val="right"/>
              <w:rPr>
                <w:color w:val="000000"/>
                <w:sz w:val="16"/>
                <w:szCs w:val="16"/>
              </w:rPr>
            </w:pPr>
            <w:r>
              <w:rPr>
                <w:rFonts w:cs="Arial"/>
                <w:sz w:val="16"/>
                <w:szCs w:val="16"/>
              </w:rPr>
              <w:t>102,5</w:t>
            </w:r>
          </w:p>
        </w:tc>
      </w:tr>
      <w:tr w:rsidR="00450740" w:rsidRPr="0082770B" w14:paraId="78B680E8"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743C6E7F"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67FDAA" w14:textId="6E423FF2" w:rsidR="00450740" w:rsidRPr="005C3ADC" w:rsidRDefault="00450740" w:rsidP="00450740">
            <w:pPr>
              <w:spacing w:before="0" w:after="0"/>
              <w:jc w:val="right"/>
              <w:rPr>
                <w:color w:val="000000"/>
                <w:sz w:val="16"/>
                <w:szCs w:val="16"/>
              </w:rPr>
            </w:pPr>
            <w:r>
              <w:rPr>
                <w:rFonts w:cs="Arial"/>
                <w:sz w:val="16"/>
                <w:szCs w:val="16"/>
              </w:rPr>
              <w:t>28,1</w:t>
            </w:r>
          </w:p>
        </w:tc>
        <w:tc>
          <w:tcPr>
            <w:tcW w:w="715" w:type="pct"/>
            <w:tcBorders>
              <w:top w:val="single" w:sz="4" w:space="0" w:color="522398"/>
              <w:left w:val="single" w:sz="4" w:space="0" w:color="522398"/>
              <w:bottom w:val="single" w:sz="4" w:space="0" w:color="522398"/>
              <w:right w:val="single" w:sz="4" w:space="0" w:color="522398"/>
            </w:tcBorders>
            <w:vAlign w:val="bottom"/>
          </w:tcPr>
          <w:p w14:paraId="7EDE84E2" w14:textId="7E9C077E" w:rsidR="00450740" w:rsidRPr="005C3ADC" w:rsidRDefault="00450740" w:rsidP="00450740">
            <w:pPr>
              <w:spacing w:before="0" w:after="0"/>
              <w:jc w:val="right"/>
              <w:rPr>
                <w:color w:val="000000"/>
                <w:sz w:val="16"/>
                <w:szCs w:val="16"/>
              </w:rPr>
            </w:pPr>
            <w:r>
              <w:rPr>
                <w:rFonts w:cs="Arial"/>
                <w:sz w:val="16"/>
                <w:szCs w:val="16"/>
              </w:rPr>
              <w:t>101,4</w:t>
            </w:r>
          </w:p>
        </w:tc>
        <w:tc>
          <w:tcPr>
            <w:tcW w:w="715" w:type="pct"/>
            <w:tcBorders>
              <w:top w:val="single" w:sz="4" w:space="0" w:color="522398"/>
              <w:left w:val="single" w:sz="4" w:space="0" w:color="522398"/>
              <w:bottom w:val="single" w:sz="4" w:space="0" w:color="522398"/>
              <w:right w:val="single" w:sz="4" w:space="0" w:color="522398"/>
            </w:tcBorders>
            <w:vAlign w:val="bottom"/>
          </w:tcPr>
          <w:p w14:paraId="5AB36E03" w14:textId="42D87239" w:rsidR="00450740" w:rsidRPr="005C3ADC" w:rsidRDefault="00450740" w:rsidP="00450740">
            <w:pPr>
              <w:spacing w:before="0" w:after="0"/>
              <w:jc w:val="right"/>
              <w:rPr>
                <w:color w:val="000000"/>
                <w:sz w:val="16"/>
                <w:szCs w:val="16"/>
              </w:rPr>
            </w:pPr>
            <w:r>
              <w:rPr>
                <w:rFonts w:cs="Arial"/>
                <w:sz w:val="16"/>
                <w:szCs w:val="16"/>
              </w:rPr>
              <w:t>28,0</w:t>
            </w:r>
          </w:p>
        </w:tc>
        <w:tc>
          <w:tcPr>
            <w:tcW w:w="716" w:type="pct"/>
            <w:tcBorders>
              <w:top w:val="single" w:sz="4" w:space="0" w:color="522398"/>
              <w:left w:val="single" w:sz="4" w:space="0" w:color="522398"/>
              <w:bottom w:val="single" w:sz="4" w:space="0" w:color="522398"/>
            </w:tcBorders>
            <w:vAlign w:val="bottom"/>
          </w:tcPr>
          <w:p w14:paraId="297B4298" w14:textId="04A2BB85" w:rsidR="00450740" w:rsidRPr="005C3ADC" w:rsidRDefault="00450740" w:rsidP="00450740">
            <w:pPr>
              <w:spacing w:before="0" w:after="0"/>
              <w:jc w:val="right"/>
              <w:rPr>
                <w:color w:val="000000"/>
                <w:sz w:val="16"/>
                <w:szCs w:val="16"/>
              </w:rPr>
            </w:pPr>
            <w:r>
              <w:rPr>
                <w:rFonts w:cs="Arial"/>
                <w:sz w:val="16"/>
                <w:szCs w:val="16"/>
              </w:rPr>
              <w:t>97,5</w:t>
            </w:r>
          </w:p>
        </w:tc>
      </w:tr>
      <w:tr w:rsidR="00450740" w:rsidRPr="0082770B" w14:paraId="5C2CBD0E"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0C7C2D42"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2E102E3" w14:textId="72008361" w:rsidR="00450740" w:rsidRPr="005C3ADC" w:rsidRDefault="00450740" w:rsidP="00450740">
            <w:pPr>
              <w:spacing w:before="0" w:after="0" w:line="220" w:lineRule="exact"/>
              <w:jc w:val="right"/>
              <w:rPr>
                <w:color w:val="000000"/>
                <w:sz w:val="16"/>
                <w:szCs w:val="16"/>
              </w:rPr>
            </w:pPr>
            <w:r>
              <w:rPr>
                <w:rFonts w:cs="Arial"/>
                <w:sz w:val="16"/>
                <w:szCs w:val="16"/>
              </w:rPr>
              <w:t>77,2</w:t>
            </w:r>
          </w:p>
        </w:tc>
        <w:tc>
          <w:tcPr>
            <w:tcW w:w="715" w:type="pct"/>
            <w:tcBorders>
              <w:top w:val="single" w:sz="4" w:space="0" w:color="522398"/>
              <w:left w:val="single" w:sz="4" w:space="0" w:color="522398"/>
              <w:bottom w:val="single" w:sz="4" w:space="0" w:color="522398"/>
              <w:right w:val="single" w:sz="4" w:space="0" w:color="522398"/>
            </w:tcBorders>
            <w:vAlign w:val="bottom"/>
          </w:tcPr>
          <w:p w14:paraId="4F7F149E" w14:textId="18BD0492" w:rsidR="00450740" w:rsidRPr="005C3ADC" w:rsidRDefault="00450740" w:rsidP="00450740">
            <w:pPr>
              <w:spacing w:before="0" w:after="0" w:line="220" w:lineRule="exact"/>
              <w:jc w:val="right"/>
              <w:rPr>
                <w:color w:val="000000"/>
                <w:sz w:val="16"/>
                <w:szCs w:val="16"/>
              </w:rPr>
            </w:pPr>
            <w:r>
              <w:rPr>
                <w:rFonts w:cs="Arial"/>
                <w:sz w:val="16"/>
                <w:szCs w:val="16"/>
              </w:rPr>
              <w:t>104,2</w:t>
            </w:r>
          </w:p>
        </w:tc>
        <w:tc>
          <w:tcPr>
            <w:tcW w:w="715" w:type="pct"/>
            <w:tcBorders>
              <w:top w:val="single" w:sz="4" w:space="0" w:color="522398"/>
              <w:left w:val="single" w:sz="4" w:space="0" w:color="522398"/>
              <w:bottom w:val="single" w:sz="4" w:space="0" w:color="522398"/>
              <w:right w:val="single" w:sz="4" w:space="0" w:color="522398"/>
            </w:tcBorders>
            <w:vAlign w:val="bottom"/>
          </w:tcPr>
          <w:p w14:paraId="28FA1AEB" w14:textId="266510E9" w:rsidR="00450740" w:rsidRPr="005C3ADC" w:rsidRDefault="00450740" w:rsidP="00450740">
            <w:pPr>
              <w:spacing w:before="0" w:after="0" w:line="220" w:lineRule="exact"/>
              <w:jc w:val="right"/>
              <w:rPr>
                <w:color w:val="000000"/>
                <w:sz w:val="16"/>
                <w:szCs w:val="16"/>
              </w:rPr>
            </w:pPr>
            <w:r>
              <w:rPr>
                <w:rFonts w:cs="Arial"/>
                <w:sz w:val="16"/>
                <w:szCs w:val="16"/>
              </w:rPr>
              <w:t>77,0</w:t>
            </w:r>
          </w:p>
        </w:tc>
        <w:tc>
          <w:tcPr>
            <w:tcW w:w="716" w:type="pct"/>
            <w:tcBorders>
              <w:top w:val="single" w:sz="4" w:space="0" w:color="522398"/>
              <w:left w:val="single" w:sz="4" w:space="0" w:color="522398"/>
              <w:bottom w:val="single" w:sz="4" w:space="0" w:color="522398"/>
            </w:tcBorders>
            <w:vAlign w:val="bottom"/>
          </w:tcPr>
          <w:p w14:paraId="5D3883FF" w14:textId="0E467325" w:rsidR="00450740" w:rsidRPr="005C3ADC" w:rsidRDefault="00450740" w:rsidP="00450740">
            <w:pPr>
              <w:spacing w:before="0" w:after="0" w:line="220" w:lineRule="exact"/>
              <w:jc w:val="right"/>
              <w:rPr>
                <w:color w:val="000000"/>
                <w:sz w:val="16"/>
                <w:szCs w:val="16"/>
              </w:rPr>
            </w:pPr>
            <w:r>
              <w:rPr>
                <w:rFonts w:cs="Arial"/>
                <w:sz w:val="16"/>
                <w:szCs w:val="16"/>
              </w:rPr>
              <w:t>98,6</w:t>
            </w:r>
          </w:p>
        </w:tc>
      </w:tr>
      <w:tr w:rsidR="00450740" w:rsidRPr="0082770B" w14:paraId="695D6991"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3B5D9FBF"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63E2D" w14:textId="3FBC0445" w:rsidR="00450740" w:rsidRPr="005C3ADC" w:rsidRDefault="00450740" w:rsidP="00450740">
            <w:pPr>
              <w:spacing w:before="0" w:after="0" w:line="220" w:lineRule="exact"/>
              <w:jc w:val="right"/>
              <w:rPr>
                <w:color w:val="000000"/>
                <w:sz w:val="16"/>
                <w:szCs w:val="16"/>
              </w:rPr>
            </w:pPr>
            <w:r>
              <w:rPr>
                <w:rFonts w:cs="Arial"/>
                <w:sz w:val="16"/>
                <w:szCs w:val="16"/>
              </w:rPr>
              <w:t>25,2</w:t>
            </w:r>
          </w:p>
        </w:tc>
        <w:tc>
          <w:tcPr>
            <w:tcW w:w="715" w:type="pct"/>
            <w:tcBorders>
              <w:top w:val="single" w:sz="4" w:space="0" w:color="522398"/>
              <w:left w:val="single" w:sz="4" w:space="0" w:color="522398"/>
              <w:bottom w:val="single" w:sz="4" w:space="0" w:color="522398"/>
              <w:right w:val="single" w:sz="4" w:space="0" w:color="522398"/>
            </w:tcBorders>
            <w:vAlign w:val="bottom"/>
          </w:tcPr>
          <w:p w14:paraId="0D6E03A3" w14:textId="2AFC9CE4" w:rsidR="00450740" w:rsidRPr="005C3ADC" w:rsidRDefault="00450740" w:rsidP="00450740">
            <w:pPr>
              <w:spacing w:before="0" w:after="0" w:line="220" w:lineRule="exact"/>
              <w:jc w:val="right"/>
              <w:rPr>
                <w:color w:val="000000"/>
                <w:sz w:val="16"/>
                <w:szCs w:val="16"/>
              </w:rPr>
            </w:pPr>
            <w:r>
              <w:rPr>
                <w:rFonts w:cs="Arial"/>
                <w:sz w:val="16"/>
                <w:szCs w:val="16"/>
              </w:rPr>
              <w:t>104,1</w:t>
            </w:r>
          </w:p>
        </w:tc>
        <w:tc>
          <w:tcPr>
            <w:tcW w:w="715" w:type="pct"/>
            <w:tcBorders>
              <w:top w:val="single" w:sz="4" w:space="0" w:color="522398"/>
              <w:left w:val="single" w:sz="4" w:space="0" w:color="522398"/>
              <w:bottom w:val="single" w:sz="4" w:space="0" w:color="522398"/>
              <w:right w:val="single" w:sz="4" w:space="0" w:color="522398"/>
            </w:tcBorders>
            <w:vAlign w:val="bottom"/>
          </w:tcPr>
          <w:p w14:paraId="556AE2BF" w14:textId="381B97CB" w:rsidR="00450740" w:rsidRPr="005C3ADC" w:rsidRDefault="00450740" w:rsidP="00450740">
            <w:pPr>
              <w:spacing w:before="0" w:after="0" w:line="220" w:lineRule="exact"/>
              <w:jc w:val="right"/>
              <w:rPr>
                <w:color w:val="000000"/>
                <w:sz w:val="16"/>
                <w:szCs w:val="16"/>
              </w:rPr>
            </w:pPr>
            <w:r>
              <w:rPr>
                <w:rFonts w:cs="Arial"/>
                <w:sz w:val="16"/>
                <w:szCs w:val="16"/>
              </w:rPr>
              <w:t>25,0</w:t>
            </w:r>
          </w:p>
        </w:tc>
        <w:tc>
          <w:tcPr>
            <w:tcW w:w="716" w:type="pct"/>
            <w:tcBorders>
              <w:top w:val="single" w:sz="4" w:space="0" w:color="522398"/>
              <w:left w:val="single" w:sz="4" w:space="0" w:color="522398"/>
              <w:bottom w:val="single" w:sz="4" w:space="0" w:color="522398"/>
            </w:tcBorders>
            <w:vAlign w:val="bottom"/>
          </w:tcPr>
          <w:p w14:paraId="7D4C0B60" w14:textId="159B0CBB" w:rsidR="00450740" w:rsidRPr="005C3ADC" w:rsidRDefault="00450740" w:rsidP="00450740">
            <w:pPr>
              <w:spacing w:before="0" w:after="0" w:line="220" w:lineRule="exact"/>
              <w:jc w:val="right"/>
              <w:rPr>
                <w:color w:val="000000"/>
                <w:sz w:val="16"/>
                <w:szCs w:val="16"/>
              </w:rPr>
            </w:pPr>
            <w:r>
              <w:rPr>
                <w:rFonts w:cs="Arial"/>
                <w:sz w:val="16"/>
                <w:szCs w:val="16"/>
              </w:rPr>
              <w:t>100,5</w:t>
            </w:r>
          </w:p>
        </w:tc>
      </w:tr>
      <w:tr w:rsidR="00450740" w:rsidRPr="0082770B" w14:paraId="7EA7DE20"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3FA7DE15"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FF8F84" w14:textId="78442E6F" w:rsidR="00450740" w:rsidRPr="005C3ADC" w:rsidRDefault="00450740" w:rsidP="00450740">
            <w:pPr>
              <w:spacing w:before="0" w:after="0" w:line="220" w:lineRule="exact"/>
              <w:jc w:val="right"/>
              <w:rPr>
                <w:color w:val="000000"/>
                <w:sz w:val="16"/>
                <w:szCs w:val="16"/>
              </w:rPr>
            </w:pPr>
            <w:r>
              <w:rPr>
                <w:rFonts w:cs="Arial"/>
                <w:sz w:val="16"/>
                <w:szCs w:val="16"/>
              </w:rPr>
              <w:t>15,9</w:t>
            </w:r>
          </w:p>
        </w:tc>
        <w:tc>
          <w:tcPr>
            <w:tcW w:w="715" w:type="pct"/>
            <w:tcBorders>
              <w:top w:val="single" w:sz="4" w:space="0" w:color="522398"/>
              <w:left w:val="single" w:sz="4" w:space="0" w:color="522398"/>
              <w:bottom w:val="single" w:sz="4" w:space="0" w:color="522398"/>
              <w:right w:val="single" w:sz="4" w:space="0" w:color="522398"/>
            </w:tcBorders>
            <w:vAlign w:val="bottom"/>
          </w:tcPr>
          <w:p w14:paraId="794386C2" w14:textId="6AB6439F" w:rsidR="00450740" w:rsidRPr="005C3ADC" w:rsidRDefault="00450740" w:rsidP="00450740">
            <w:pPr>
              <w:spacing w:before="0" w:after="0" w:line="220" w:lineRule="exact"/>
              <w:jc w:val="right"/>
              <w:rPr>
                <w:color w:val="000000"/>
                <w:sz w:val="16"/>
                <w:szCs w:val="16"/>
              </w:rPr>
            </w:pPr>
            <w:r>
              <w:rPr>
                <w:rFonts w:cs="Arial"/>
                <w:sz w:val="16"/>
                <w:szCs w:val="16"/>
              </w:rPr>
              <w:t>100,0</w:t>
            </w:r>
          </w:p>
        </w:tc>
        <w:tc>
          <w:tcPr>
            <w:tcW w:w="715" w:type="pct"/>
            <w:tcBorders>
              <w:top w:val="single" w:sz="4" w:space="0" w:color="522398"/>
              <w:left w:val="single" w:sz="4" w:space="0" w:color="522398"/>
              <w:bottom w:val="single" w:sz="4" w:space="0" w:color="522398"/>
              <w:right w:val="single" w:sz="4" w:space="0" w:color="522398"/>
            </w:tcBorders>
            <w:vAlign w:val="bottom"/>
          </w:tcPr>
          <w:p w14:paraId="390D07CE" w14:textId="6D4D08CB" w:rsidR="00450740" w:rsidRPr="005C3ADC" w:rsidRDefault="00450740" w:rsidP="00450740">
            <w:pPr>
              <w:spacing w:before="0" w:after="0" w:line="220" w:lineRule="exact"/>
              <w:jc w:val="right"/>
              <w:rPr>
                <w:color w:val="000000"/>
                <w:sz w:val="16"/>
                <w:szCs w:val="16"/>
              </w:rPr>
            </w:pPr>
            <w:r>
              <w:rPr>
                <w:rFonts w:cs="Arial"/>
                <w:sz w:val="16"/>
                <w:szCs w:val="16"/>
              </w:rPr>
              <w:t>15,6</w:t>
            </w:r>
          </w:p>
        </w:tc>
        <w:tc>
          <w:tcPr>
            <w:tcW w:w="716" w:type="pct"/>
            <w:tcBorders>
              <w:top w:val="single" w:sz="4" w:space="0" w:color="522398"/>
              <w:left w:val="single" w:sz="4" w:space="0" w:color="522398"/>
              <w:bottom w:val="single" w:sz="4" w:space="0" w:color="522398"/>
            </w:tcBorders>
            <w:vAlign w:val="bottom"/>
          </w:tcPr>
          <w:p w14:paraId="58318428" w14:textId="3F575260" w:rsidR="00450740" w:rsidRPr="005C3ADC" w:rsidRDefault="00450740" w:rsidP="00450740">
            <w:pPr>
              <w:spacing w:before="0" w:after="0" w:line="220" w:lineRule="exact"/>
              <w:jc w:val="right"/>
              <w:rPr>
                <w:color w:val="000000"/>
                <w:sz w:val="16"/>
                <w:szCs w:val="16"/>
              </w:rPr>
            </w:pPr>
            <w:r>
              <w:rPr>
                <w:rFonts w:cs="Arial"/>
                <w:sz w:val="16"/>
                <w:szCs w:val="16"/>
              </w:rPr>
              <w:t>88,7</w:t>
            </w:r>
          </w:p>
        </w:tc>
      </w:tr>
      <w:tr w:rsidR="00450740" w:rsidRPr="0082770B" w14:paraId="3F1A2D99"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09016B89"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6872EA1" w14:textId="140005D1" w:rsidR="00450740" w:rsidRPr="005C3ADC" w:rsidRDefault="00450740" w:rsidP="00450740">
            <w:pPr>
              <w:spacing w:before="0" w:after="0" w:line="220" w:lineRule="exact"/>
              <w:jc w:val="right"/>
              <w:rPr>
                <w:color w:val="000000"/>
                <w:sz w:val="16"/>
                <w:szCs w:val="16"/>
              </w:rPr>
            </w:pPr>
            <w:r>
              <w:rPr>
                <w:rFonts w:cs="Arial"/>
                <w:sz w:val="16"/>
                <w:szCs w:val="16"/>
              </w:rPr>
              <w:t>19,3</w:t>
            </w:r>
          </w:p>
        </w:tc>
        <w:tc>
          <w:tcPr>
            <w:tcW w:w="715" w:type="pct"/>
            <w:tcBorders>
              <w:top w:val="single" w:sz="4" w:space="0" w:color="522398"/>
              <w:left w:val="single" w:sz="4" w:space="0" w:color="522398"/>
              <w:bottom w:val="single" w:sz="4" w:space="0" w:color="522398"/>
              <w:right w:val="single" w:sz="4" w:space="0" w:color="522398"/>
            </w:tcBorders>
            <w:vAlign w:val="bottom"/>
          </w:tcPr>
          <w:p w14:paraId="3EBDAB09" w14:textId="5FEBEDB4" w:rsidR="00450740" w:rsidRPr="005C3ADC" w:rsidRDefault="00450740" w:rsidP="00450740">
            <w:pPr>
              <w:spacing w:before="0" w:after="0" w:line="220" w:lineRule="exact"/>
              <w:jc w:val="right"/>
              <w:rPr>
                <w:color w:val="000000"/>
                <w:sz w:val="16"/>
                <w:szCs w:val="16"/>
              </w:rPr>
            </w:pPr>
            <w:r>
              <w:rPr>
                <w:rFonts w:cs="Arial"/>
                <w:sz w:val="16"/>
                <w:szCs w:val="16"/>
              </w:rPr>
              <w:t>107,4</w:t>
            </w:r>
          </w:p>
        </w:tc>
        <w:tc>
          <w:tcPr>
            <w:tcW w:w="715" w:type="pct"/>
            <w:tcBorders>
              <w:top w:val="single" w:sz="4" w:space="0" w:color="522398"/>
              <w:left w:val="single" w:sz="4" w:space="0" w:color="522398"/>
              <w:bottom w:val="single" w:sz="4" w:space="0" w:color="522398"/>
              <w:right w:val="single" w:sz="4" w:space="0" w:color="522398"/>
            </w:tcBorders>
            <w:vAlign w:val="bottom"/>
          </w:tcPr>
          <w:p w14:paraId="16292A3E" w14:textId="790AF6DE" w:rsidR="00450740" w:rsidRPr="005C3ADC" w:rsidRDefault="00450740" w:rsidP="00450740">
            <w:pPr>
              <w:spacing w:before="0" w:after="0" w:line="220" w:lineRule="exact"/>
              <w:jc w:val="right"/>
              <w:rPr>
                <w:color w:val="000000"/>
                <w:sz w:val="16"/>
                <w:szCs w:val="16"/>
              </w:rPr>
            </w:pPr>
            <w:r>
              <w:rPr>
                <w:rFonts w:cs="Arial"/>
                <w:sz w:val="16"/>
                <w:szCs w:val="16"/>
              </w:rPr>
              <w:t>19,2</w:t>
            </w:r>
          </w:p>
        </w:tc>
        <w:tc>
          <w:tcPr>
            <w:tcW w:w="716" w:type="pct"/>
            <w:tcBorders>
              <w:top w:val="single" w:sz="4" w:space="0" w:color="522398"/>
              <w:left w:val="single" w:sz="4" w:space="0" w:color="522398"/>
              <w:bottom w:val="single" w:sz="4" w:space="0" w:color="522398"/>
            </w:tcBorders>
            <w:vAlign w:val="bottom"/>
          </w:tcPr>
          <w:p w14:paraId="5B149161" w14:textId="34AD92BE" w:rsidR="00450740" w:rsidRPr="005C3ADC" w:rsidRDefault="00450740" w:rsidP="00450740">
            <w:pPr>
              <w:spacing w:before="0" w:after="0" w:line="220" w:lineRule="exact"/>
              <w:jc w:val="right"/>
              <w:rPr>
                <w:color w:val="000000"/>
                <w:sz w:val="16"/>
                <w:szCs w:val="16"/>
              </w:rPr>
            </w:pPr>
            <w:r>
              <w:rPr>
                <w:rFonts w:cs="Arial"/>
                <w:sz w:val="16"/>
                <w:szCs w:val="16"/>
              </w:rPr>
              <w:t>105,3</w:t>
            </w:r>
          </w:p>
        </w:tc>
      </w:tr>
      <w:tr w:rsidR="00450740" w:rsidRPr="0082770B" w14:paraId="411EF269"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6A542DFB"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74E980" w14:textId="01E352AD" w:rsidR="00450740" w:rsidRPr="005C3ADC" w:rsidRDefault="00450740" w:rsidP="00450740">
            <w:pPr>
              <w:spacing w:before="0" w:after="0" w:line="220" w:lineRule="exact"/>
              <w:jc w:val="right"/>
              <w:rPr>
                <w:color w:val="000000"/>
                <w:sz w:val="16"/>
                <w:szCs w:val="16"/>
              </w:rPr>
            </w:pPr>
            <w:r>
              <w:rPr>
                <w:rFonts w:cs="Arial"/>
                <w:sz w:val="16"/>
                <w:szCs w:val="16"/>
              </w:rPr>
              <w:t>7,0</w:t>
            </w:r>
          </w:p>
        </w:tc>
        <w:tc>
          <w:tcPr>
            <w:tcW w:w="715" w:type="pct"/>
            <w:tcBorders>
              <w:top w:val="single" w:sz="4" w:space="0" w:color="522398"/>
              <w:left w:val="single" w:sz="4" w:space="0" w:color="522398"/>
              <w:bottom w:val="single" w:sz="4" w:space="0" w:color="522398"/>
              <w:right w:val="single" w:sz="4" w:space="0" w:color="522398"/>
            </w:tcBorders>
            <w:vAlign w:val="bottom"/>
          </w:tcPr>
          <w:p w14:paraId="681B832E" w14:textId="08E76D8D" w:rsidR="00450740" w:rsidRPr="005C3ADC" w:rsidRDefault="00450740" w:rsidP="00450740">
            <w:pPr>
              <w:spacing w:before="0" w:after="0" w:line="220" w:lineRule="exact"/>
              <w:jc w:val="right"/>
              <w:rPr>
                <w:color w:val="000000"/>
                <w:sz w:val="16"/>
                <w:szCs w:val="16"/>
              </w:rPr>
            </w:pPr>
            <w:r>
              <w:rPr>
                <w:rFonts w:cs="Arial"/>
                <w:sz w:val="16"/>
                <w:szCs w:val="16"/>
              </w:rPr>
              <w:t>96,4</w:t>
            </w:r>
          </w:p>
        </w:tc>
        <w:tc>
          <w:tcPr>
            <w:tcW w:w="715" w:type="pct"/>
            <w:tcBorders>
              <w:top w:val="single" w:sz="4" w:space="0" w:color="522398"/>
              <w:left w:val="single" w:sz="4" w:space="0" w:color="522398"/>
              <w:bottom w:val="single" w:sz="4" w:space="0" w:color="522398"/>
              <w:right w:val="single" w:sz="4" w:space="0" w:color="522398"/>
            </w:tcBorders>
            <w:vAlign w:val="bottom"/>
          </w:tcPr>
          <w:p w14:paraId="56570E91" w14:textId="31625E44" w:rsidR="00450740" w:rsidRPr="005C3ADC" w:rsidRDefault="00450740" w:rsidP="00450740">
            <w:pPr>
              <w:spacing w:before="0" w:after="0" w:line="220" w:lineRule="exact"/>
              <w:jc w:val="right"/>
              <w:rPr>
                <w:color w:val="000000"/>
                <w:sz w:val="16"/>
                <w:szCs w:val="16"/>
              </w:rPr>
            </w:pPr>
            <w:r>
              <w:rPr>
                <w:rFonts w:cs="Arial"/>
                <w:sz w:val="16"/>
                <w:szCs w:val="16"/>
              </w:rPr>
              <w:t>7,0</w:t>
            </w:r>
          </w:p>
        </w:tc>
        <w:tc>
          <w:tcPr>
            <w:tcW w:w="716" w:type="pct"/>
            <w:tcBorders>
              <w:top w:val="single" w:sz="4" w:space="0" w:color="522398"/>
              <w:left w:val="single" w:sz="4" w:space="0" w:color="522398"/>
              <w:bottom w:val="single" w:sz="4" w:space="0" w:color="522398"/>
            </w:tcBorders>
            <w:vAlign w:val="bottom"/>
          </w:tcPr>
          <w:p w14:paraId="322E9BE2" w14:textId="25C72F56" w:rsidR="00450740" w:rsidRPr="005C3ADC" w:rsidRDefault="00450740" w:rsidP="00450740">
            <w:pPr>
              <w:spacing w:before="0" w:after="0" w:line="220" w:lineRule="exact"/>
              <w:jc w:val="right"/>
              <w:rPr>
                <w:color w:val="000000"/>
                <w:sz w:val="16"/>
                <w:szCs w:val="16"/>
              </w:rPr>
            </w:pPr>
            <w:r>
              <w:rPr>
                <w:rFonts w:cs="Arial"/>
                <w:sz w:val="16"/>
                <w:szCs w:val="16"/>
              </w:rPr>
              <w:t>94,6</w:t>
            </w:r>
          </w:p>
        </w:tc>
      </w:tr>
      <w:tr w:rsidR="00450740" w:rsidRPr="0082770B" w14:paraId="1CED6D59"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5B4680A8"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3AC2970E" w14:textId="656FBC43" w:rsidR="00450740" w:rsidRPr="005C3ADC" w:rsidRDefault="00450740" w:rsidP="00450740">
            <w:pPr>
              <w:spacing w:before="0" w:after="0" w:line="220" w:lineRule="exact"/>
              <w:jc w:val="right"/>
              <w:rPr>
                <w:color w:val="000000"/>
                <w:sz w:val="16"/>
                <w:szCs w:val="16"/>
              </w:rPr>
            </w:pPr>
            <w:r>
              <w:rPr>
                <w:rFonts w:cs="Arial"/>
                <w:sz w:val="16"/>
                <w:szCs w:val="16"/>
              </w:rPr>
              <w:t>21,2</w:t>
            </w:r>
          </w:p>
        </w:tc>
        <w:tc>
          <w:tcPr>
            <w:tcW w:w="715" w:type="pct"/>
            <w:tcBorders>
              <w:top w:val="single" w:sz="4" w:space="0" w:color="522398"/>
              <w:left w:val="single" w:sz="4" w:space="0" w:color="522398"/>
              <w:bottom w:val="single" w:sz="4" w:space="0" w:color="522398"/>
              <w:right w:val="single" w:sz="4" w:space="0" w:color="522398"/>
            </w:tcBorders>
            <w:vAlign w:val="bottom"/>
          </w:tcPr>
          <w:p w14:paraId="2DEC04B1" w14:textId="0A963983" w:rsidR="00450740" w:rsidRPr="005C3ADC" w:rsidRDefault="00450740" w:rsidP="00450740">
            <w:pPr>
              <w:spacing w:before="0" w:after="0" w:line="220" w:lineRule="exact"/>
              <w:jc w:val="right"/>
              <w:rPr>
                <w:color w:val="000000"/>
                <w:sz w:val="16"/>
                <w:szCs w:val="16"/>
              </w:rPr>
            </w:pPr>
            <w:r>
              <w:rPr>
                <w:rFonts w:cs="Arial"/>
                <w:sz w:val="16"/>
                <w:szCs w:val="16"/>
              </w:rPr>
              <w:t>105,2</w:t>
            </w:r>
          </w:p>
        </w:tc>
        <w:tc>
          <w:tcPr>
            <w:tcW w:w="715" w:type="pct"/>
            <w:tcBorders>
              <w:top w:val="single" w:sz="4" w:space="0" w:color="522398"/>
              <w:left w:val="single" w:sz="4" w:space="0" w:color="522398"/>
              <w:bottom w:val="single" w:sz="4" w:space="0" w:color="522398"/>
              <w:right w:val="single" w:sz="4" w:space="0" w:color="522398"/>
            </w:tcBorders>
            <w:vAlign w:val="bottom"/>
          </w:tcPr>
          <w:p w14:paraId="1CB40078" w14:textId="4029063F" w:rsidR="00450740" w:rsidRPr="005C3ADC" w:rsidRDefault="00450740" w:rsidP="00450740">
            <w:pPr>
              <w:spacing w:before="0" w:after="0" w:line="220" w:lineRule="exact"/>
              <w:jc w:val="right"/>
              <w:rPr>
                <w:color w:val="000000"/>
                <w:sz w:val="16"/>
                <w:szCs w:val="16"/>
              </w:rPr>
            </w:pPr>
            <w:r>
              <w:rPr>
                <w:rFonts w:cs="Arial"/>
                <w:sz w:val="16"/>
                <w:szCs w:val="16"/>
              </w:rPr>
              <w:t>20,9</w:t>
            </w:r>
          </w:p>
        </w:tc>
        <w:tc>
          <w:tcPr>
            <w:tcW w:w="716" w:type="pct"/>
            <w:tcBorders>
              <w:top w:val="single" w:sz="4" w:space="0" w:color="522398"/>
              <w:left w:val="single" w:sz="4" w:space="0" w:color="522398"/>
              <w:bottom w:val="single" w:sz="4" w:space="0" w:color="522398"/>
            </w:tcBorders>
            <w:vAlign w:val="bottom"/>
          </w:tcPr>
          <w:p w14:paraId="5629CEC0" w14:textId="00E16673" w:rsidR="00450740" w:rsidRPr="005C3ADC" w:rsidRDefault="00450740" w:rsidP="00450740">
            <w:pPr>
              <w:spacing w:before="0" w:after="0" w:line="220" w:lineRule="exact"/>
              <w:jc w:val="right"/>
              <w:rPr>
                <w:color w:val="000000"/>
                <w:sz w:val="16"/>
                <w:szCs w:val="16"/>
              </w:rPr>
            </w:pPr>
            <w:r>
              <w:rPr>
                <w:rFonts w:cs="Arial"/>
                <w:sz w:val="16"/>
                <w:szCs w:val="16"/>
              </w:rPr>
              <w:t>100,8</w:t>
            </w:r>
          </w:p>
        </w:tc>
      </w:tr>
      <w:tr w:rsidR="00450740" w:rsidRPr="0082770B" w14:paraId="15C48563"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5B88C1C0"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7DDB76" w14:textId="6223E8CC" w:rsidR="00450740" w:rsidRPr="005C3ADC" w:rsidRDefault="00450740" w:rsidP="00450740">
            <w:pPr>
              <w:spacing w:before="0" w:after="0" w:line="220" w:lineRule="exact"/>
              <w:jc w:val="right"/>
              <w:rPr>
                <w:color w:val="000000"/>
                <w:sz w:val="16"/>
                <w:szCs w:val="16"/>
              </w:rPr>
            </w:pPr>
            <w:r>
              <w:rPr>
                <w:rFonts w:cs="Arial"/>
                <w:sz w:val="16"/>
                <w:szCs w:val="16"/>
              </w:rPr>
              <w:t>49,4</w:t>
            </w:r>
          </w:p>
        </w:tc>
        <w:tc>
          <w:tcPr>
            <w:tcW w:w="715" w:type="pct"/>
            <w:tcBorders>
              <w:top w:val="single" w:sz="4" w:space="0" w:color="522398"/>
              <w:left w:val="single" w:sz="4" w:space="0" w:color="522398"/>
              <w:bottom w:val="single" w:sz="4" w:space="0" w:color="522398"/>
              <w:right w:val="single" w:sz="4" w:space="0" w:color="522398"/>
            </w:tcBorders>
            <w:vAlign w:val="bottom"/>
          </w:tcPr>
          <w:p w14:paraId="189E805F" w14:textId="16A6BB98" w:rsidR="00450740" w:rsidRPr="005C3ADC" w:rsidRDefault="00450740" w:rsidP="00450740">
            <w:pPr>
              <w:spacing w:before="0" w:after="0" w:line="220" w:lineRule="exact"/>
              <w:jc w:val="right"/>
              <w:rPr>
                <w:color w:val="000000"/>
                <w:sz w:val="16"/>
                <w:szCs w:val="16"/>
              </w:rPr>
            </w:pPr>
            <w:r>
              <w:rPr>
                <w:rFonts w:cs="Arial"/>
                <w:sz w:val="16"/>
                <w:szCs w:val="16"/>
              </w:rPr>
              <w:t>106,0</w:t>
            </w:r>
          </w:p>
        </w:tc>
        <w:tc>
          <w:tcPr>
            <w:tcW w:w="715" w:type="pct"/>
            <w:tcBorders>
              <w:top w:val="single" w:sz="4" w:space="0" w:color="522398"/>
              <w:left w:val="single" w:sz="4" w:space="0" w:color="522398"/>
              <w:bottom w:val="single" w:sz="4" w:space="0" w:color="522398"/>
              <w:right w:val="single" w:sz="4" w:space="0" w:color="522398"/>
            </w:tcBorders>
            <w:vAlign w:val="bottom"/>
          </w:tcPr>
          <w:p w14:paraId="72FB7AC2" w14:textId="1577813A" w:rsidR="00450740" w:rsidRPr="005C3ADC" w:rsidRDefault="00450740" w:rsidP="00450740">
            <w:pPr>
              <w:spacing w:before="0" w:after="0" w:line="220" w:lineRule="exact"/>
              <w:jc w:val="right"/>
              <w:rPr>
                <w:color w:val="000000"/>
                <w:sz w:val="16"/>
                <w:szCs w:val="16"/>
              </w:rPr>
            </w:pPr>
            <w:r>
              <w:rPr>
                <w:rFonts w:cs="Arial"/>
                <w:sz w:val="16"/>
                <w:szCs w:val="16"/>
              </w:rPr>
              <w:t>49,8</w:t>
            </w:r>
          </w:p>
        </w:tc>
        <w:tc>
          <w:tcPr>
            <w:tcW w:w="716" w:type="pct"/>
            <w:tcBorders>
              <w:top w:val="single" w:sz="4" w:space="0" w:color="522398"/>
              <w:left w:val="single" w:sz="4" w:space="0" w:color="522398"/>
              <w:bottom w:val="single" w:sz="4" w:space="0" w:color="522398"/>
            </w:tcBorders>
            <w:vAlign w:val="bottom"/>
          </w:tcPr>
          <w:p w14:paraId="7F59093E" w14:textId="24A53ABB" w:rsidR="00450740" w:rsidRPr="005C3ADC" w:rsidRDefault="00450740" w:rsidP="00450740">
            <w:pPr>
              <w:spacing w:before="0" w:after="0" w:line="220" w:lineRule="exact"/>
              <w:jc w:val="right"/>
              <w:rPr>
                <w:color w:val="000000"/>
                <w:sz w:val="16"/>
                <w:szCs w:val="16"/>
              </w:rPr>
            </w:pPr>
            <w:r>
              <w:rPr>
                <w:rFonts w:cs="Arial"/>
                <w:sz w:val="16"/>
                <w:szCs w:val="16"/>
              </w:rPr>
              <w:t>98,7</w:t>
            </w:r>
          </w:p>
        </w:tc>
      </w:tr>
      <w:tr w:rsidR="00450740" w:rsidRPr="0082770B" w14:paraId="3079B2E8" w14:textId="77777777" w:rsidTr="00450740">
        <w:trPr>
          <w:trHeight w:val="170"/>
        </w:trPr>
        <w:tc>
          <w:tcPr>
            <w:tcW w:w="2139" w:type="pct"/>
            <w:tcBorders>
              <w:top w:val="single" w:sz="4" w:space="0" w:color="522398"/>
              <w:bottom w:val="single" w:sz="4" w:space="0" w:color="522398"/>
              <w:right w:val="single" w:sz="4" w:space="0" w:color="522398"/>
            </w:tcBorders>
            <w:vAlign w:val="bottom"/>
          </w:tcPr>
          <w:p w14:paraId="2F3DF62A"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771982DE" w14:textId="71CAD54C" w:rsidR="00450740" w:rsidRPr="005C3ADC" w:rsidRDefault="00450740" w:rsidP="00450740">
            <w:pPr>
              <w:spacing w:before="0" w:after="0" w:line="220" w:lineRule="exact"/>
              <w:jc w:val="right"/>
              <w:rPr>
                <w:color w:val="000000"/>
                <w:sz w:val="16"/>
                <w:szCs w:val="16"/>
              </w:rPr>
            </w:pPr>
            <w:r>
              <w:rPr>
                <w:rFonts w:cs="Arial"/>
                <w:sz w:val="16"/>
                <w:szCs w:val="16"/>
              </w:rPr>
              <w:t>7,1</w:t>
            </w:r>
          </w:p>
        </w:tc>
        <w:tc>
          <w:tcPr>
            <w:tcW w:w="715" w:type="pct"/>
            <w:tcBorders>
              <w:top w:val="single" w:sz="4" w:space="0" w:color="522398"/>
              <w:left w:val="single" w:sz="4" w:space="0" w:color="522398"/>
              <w:bottom w:val="single" w:sz="4" w:space="0" w:color="522398"/>
              <w:right w:val="single" w:sz="4" w:space="0" w:color="522398"/>
            </w:tcBorders>
            <w:vAlign w:val="bottom"/>
          </w:tcPr>
          <w:p w14:paraId="4BC715D3" w14:textId="0D65BBC0" w:rsidR="00450740" w:rsidRPr="005C3ADC" w:rsidRDefault="00450740" w:rsidP="00450740">
            <w:pPr>
              <w:spacing w:before="0" w:after="0" w:line="220" w:lineRule="exact"/>
              <w:jc w:val="right"/>
              <w:rPr>
                <w:color w:val="000000"/>
                <w:sz w:val="16"/>
                <w:szCs w:val="16"/>
              </w:rPr>
            </w:pPr>
            <w:r>
              <w:rPr>
                <w:rFonts w:cs="Arial"/>
                <w:sz w:val="16"/>
                <w:szCs w:val="16"/>
              </w:rPr>
              <w:t>98,6</w:t>
            </w:r>
          </w:p>
        </w:tc>
        <w:tc>
          <w:tcPr>
            <w:tcW w:w="715" w:type="pct"/>
            <w:tcBorders>
              <w:top w:val="single" w:sz="4" w:space="0" w:color="522398"/>
              <w:left w:val="single" w:sz="4" w:space="0" w:color="522398"/>
              <w:bottom w:val="single" w:sz="4" w:space="0" w:color="522398"/>
              <w:right w:val="single" w:sz="4" w:space="0" w:color="522398"/>
            </w:tcBorders>
            <w:vAlign w:val="bottom"/>
          </w:tcPr>
          <w:p w14:paraId="2AEBA3A3" w14:textId="12E06109" w:rsidR="00450740" w:rsidRPr="005C3ADC" w:rsidRDefault="00450740" w:rsidP="00450740">
            <w:pPr>
              <w:spacing w:before="0" w:after="0" w:line="220" w:lineRule="exact"/>
              <w:jc w:val="right"/>
              <w:rPr>
                <w:color w:val="000000"/>
                <w:sz w:val="16"/>
                <w:szCs w:val="16"/>
              </w:rPr>
            </w:pPr>
            <w:r>
              <w:rPr>
                <w:rFonts w:cs="Arial"/>
                <w:sz w:val="16"/>
                <w:szCs w:val="16"/>
              </w:rPr>
              <w:t>7,2</w:t>
            </w:r>
          </w:p>
        </w:tc>
        <w:tc>
          <w:tcPr>
            <w:tcW w:w="716" w:type="pct"/>
            <w:tcBorders>
              <w:top w:val="single" w:sz="4" w:space="0" w:color="522398"/>
              <w:left w:val="single" w:sz="4" w:space="0" w:color="522398"/>
              <w:bottom w:val="single" w:sz="4" w:space="0" w:color="522398"/>
            </w:tcBorders>
            <w:vAlign w:val="bottom"/>
          </w:tcPr>
          <w:p w14:paraId="28BE8825" w14:textId="44F75728" w:rsidR="00450740" w:rsidRPr="005C3ADC" w:rsidRDefault="00450740" w:rsidP="00450740">
            <w:pPr>
              <w:spacing w:before="0" w:after="0" w:line="220" w:lineRule="exact"/>
              <w:jc w:val="right"/>
              <w:rPr>
                <w:color w:val="000000"/>
                <w:sz w:val="16"/>
                <w:szCs w:val="16"/>
              </w:rPr>
            </w:pPr>
            <w:r>
              <w:rPr>
                <w:rFonts w:cs="Arial"/>
                <w:sz w:val="16"/>
                <w:szCs w:val="16"/>
              </w:rPr>
              <w:t>96,9</w:t>
            </w:r>
          </w:p>
        </w:tc>
      </w:tr>
      <w:tr w:rsidR="00450740" w:rsidRPr="0082770B" w14:paraId="2534BC98" w14:textId="77777777" w:rsidTr="00450740">
        <w:trPr>
          <w:trHeight w:val="170"/>
        </w:trPr>
        <w:tc>
          <w:tcPr>
            <w:tcW w:w="2139" w:type="pct"/>
            <w:tcBorders>
              <w:top w:val="single" w:sz="4" w:space="0" w:color="522398"/>
              <w:right w:val="single" w:sz="4" w:space="0" w:color="522398"/>
            </w:tcBorders>
            <w:vAlign w:val="bottom"/>
          </w:tcPr>
          <w:p w14:paraId="47D1425A" w14:textId="77777777" w:rsidR="00450740" w:rsidRPr="00111E7C" w:rsidRDefault="00450740" w:rsidP="00450740">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41EB48E4" w14:textId="5FD77EE8" w:rsidR="00450740" w:rsidRPr="005C3ADC" w:rsidRDefault="00450740" w:rsidP="00450740">
            <w:pPr>
              <w:spacing w:before="0" w:after="0" w:line="220" w:lineRule="exact"/>
              <w:jc w:val="right"/>
              <w:rPr>
                <w:color w:val="000000"/>
                <w:sz w:val="16"/>
                <w:szCs w:val="16"/>
              </w:rPr>
            </w:pPr>
            <w:r>
              <w:rPr>
                <w:rFonts w:cs="Arial"/>
                <w:sz w:val="16"/>
                <w:szCs w:val="16"/>
              </w:rPr>
              <w:t>2,6</w:t>
            </w:r>
          </w:p>
        </w:tc>
        <w:tc>
          <w:tcPr>
            <w:tcW w:w="715" w:type="pct"/>
            <w:tcBorders>
              <w:top w:val="single" w:sz="4" w:space="0" w:color="522398"/>
              <w:left w:val="single" w:sz="4" w:space="0" w:color="522398"/>
              <w:right w:val="single" w:sz="4" w:space="0" w:color="522398"/>
            </w:tcBorders>
            <w:vAlign w:val="bottom"/>
          </w:tcPr>
          <w:p w14:paraId="38ED8830" w14:textId="692C8144" w:rsidR="00450740" w:rsidRPr="005C3ADC" w:rsidRDefault="00450740" w:rsidP="00450740">
            <w:pPr>
              <w:spacing w:before="0" w:after="0" w:line="220" w:lineRule="exact"/>
              <w:jc w:val="right"/>
              <w:rPr>
                <w:color w:val="000000"/>
                <w:sz w:val="16"/>
                <w:szCs w:val="16"/>
              </w:rPr>
            </w:pPr>
            <w:r>
              <w:rPr>
                <w:rFonts w:cs="Arial"/>
                <w:sz w:val="16"/>
                <w:szCs w:val="16"/>
              </w:rPr>
              <w:t>98,2</w:t>
            </w:r>
          </w:p>
        </w:tc>
        <w:tc>
          <w:tcPr>
            <w:tcW w:w="715" w:type="pct"/>
            <w:tcBorders>
              <w:top w:val="single" w:sz="4" w:space="0" w:color="522398"/>
              <w:left w:val="single" w:sz="4" w:space="0" w:color="522398"/>
              <w:right w:val="single" w:sz="4" w:space="0" w:color="522398"/>
            </w:tcBorders>
            <w:vAlign w:val="bottom"/>
          </w:tcPr>
          <w:p w14:paraId="454D29FA" w14:textId="6B67F8A0" w:rsidR="00450740" w:rsidRPr="005C3ADC" w:rsidRDefault="00450740" w:rsidP="00450740">
            <w:pPr>
              <w:spacing w:before="0" w:after="0" w:line="220" w:lineRule="exact"/>
              <w:jc w:val="right"/>
              <w:rPr>
                <w:color w:val="000000"/>
                <w:sz w:val="16"/>
                <w:szCs w:val="16"/>
              </w:rPr>
            </w:pPr>
            <w:r>
              <w:rPr>
                <w:rFonts w:cs="Arial"/>
                <w:sz w:val="16"/>
                <w:szCs w:val="16"/>
              </w:rPr>
              <w:t>2,6</w:t>
            </w:r>
          </w:p>
        </w:tc>
        <w:tc>
          <w:tcPr>
            <w:tcW w:w="716" w:type="pct"/>
            <w:tcBorders>
              <w:top w:val="single" w:sz="4" w:space="0" w:color="522398"/>
              <w:left w:val="single" w:sz="4" w:space="0" w:color="522398"/>
            </w:tcBorders>
            <w:vAlign w:val="bottom"/>
          </w:tcPr>
          <w:p w14:paraId="7A5836A1" w14:textId="0EB9F3AF" w:rsidR="00450740" w:rsidRPr="005C3ADC" w:rsidRDefault="00450740" w:rsidP="00450740">
            <w:pPr>
              <w:spacing w:before="0" w:after="0" w:line="220" w:lineRule="exact"/>
              <w:jc w:val="right"/>
              <w:rPr>
                <w:color w:val="000000"/>
                <w:sz w:val="16"/>
                <w:szCs w:val="16"/>
              </w:rPr>
            </w:pPr>
            <w:r>
              <w:rPr>
                <w:rFonts w:cs="Arial"/>
                <w:sz w:val="16"/>
                <w:szCs w:val="16"/>
              </w:rPr>
              <w:t>93,8</w:t>
            </w:r>
          </w:p>
        </w:tc>
      </w:tr>
    </w:tbl>
    <w:p w14:paraId="7333E1AA" w14:textId="0200674D"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28653DC8" w14:textId="61037C05" w:rsidR="00AD76A2" w:rsidRDefault="00AD76A2" w:rsidP="002E3FE1">
      <w:pPr>
        <w:pStyle w:val="Akapitzwyky"/>
        <w:spacing w:line="220" w:lineRule="exact"/>
      </w:pPr>
      <w:r w:rsidRPr="00AD76A2">
        <w:t xml:space="preserve">W odniesieniu </w:t>
      </w:r>
      <w:r w:rsidR="00D2252C">
        <w:t xml:space="preserve">do kwietnia br. </w:t>
      </w:r>
      <w:r w:rsidR="00615835" w:rsidRPr="00AD76A2">
        <w:t>przeciętne zatrudnienie z</w:t>
      </w:r>
      <w:r w:rsidR="005E1A8A">
        <w:t>więk</w:t>
      </w:r>
      <w:r w:rsidR="00615835" w:rsidRPr="00AD76A2">
        <w:t xml:space="preserve">szyło się o </w:t>
      </w:r>
      <w:r w:rsidR="005E1A8A">
        <w:t>0</w:t>
      </w:r>
      <w:r w:rsidR="00615835" w:rsidRPr="00AD76A2">
        <w:t>,</w:t>
      </w:r>
      <w:r w:rsidR="005E1A8A">
        <w:t>3</w:t>
      </w:r>
      <w:r w:rsidR="00615835" w:rsidRPr="00AD76A2">
        <w:t xml:space="preserve">%. </w:t>
      </w:r>
      <w:r w:rsidR="005E1A8A">
        <w:t>Wzrost</w:t>
      </w:r>
      <w:r w:rsidR="00615835" w:rsidRPr="00AD76A2">
        <w:t xml:space="preserve"> odnotowano w</w:t>
      </w:r>
      <w:r w:rsidR="00615835">
        <w:t xml:space="preserve"> </w:t>
      </w:r>
      <w:r w:rsidR="005C2DF6">
        <w:t>1</w:t>
      </w:r>
      <w:r w:rsidR="005E1A8A">
        <w:t>0</w:t>
      </w:r>
      <w:r w:rsidR="00615835" w:rsidRPr="00AD76A2">
        <w:t xml:space="preserve"> sekcjach, w tym największy w </w:t>
      </w:r>
      <w:r w:rsidR="005E1A8A">
        <w:t xml:space="preserve">informacji i komunikacji </w:t>
      </w:r>
      <w:r w:rsidR="00615835">
        <w:t xml:space="preserve">(o </w:t>
      </w:r>
      <w:r w:rsidR="005E1A8A">
        <w:t>2</w:t>
      </w:r>
      <w:r w:rsidR="00615835">
        <w:t>,</w:t>
      </w:r>
      <w:r w:rsidR="005E1A8A">
        <w:t>5</w:t>
      </w:r>
      <w:r w:rsidR="00615835">
        <w:t>%)</w:t>
      </w:r>
      <w:r w:rsidR="00BB261C">
        <w:t xml:space="preserve">, </w:t>
      </w:r>
      <w:r w:rsidR="005E1A8A">
        <w:t xml:space="preserve">zakwaterowaniu i gastronomii </w:t>
      </w:r>
      <w:r w:rsidR="00BB261C">
        <w:t xml:space="preserve">(o </w:t>
      </w:r>
      <w:r w:rsidR="005E1A8A">
        <w:t>2</w:t>
      </w:r>
      <w:r w:rsidR="00BB261C">
        <w:t>,</w:t>
      </w:r>
      <w:r w:rsidR="005E1A8A">
        <w:t>4</w:t>
      </w:r>
      <w:r w:rsidR="00BB261C">
        <w:t>%)</w:t>
      </w:r>
      <w:r w:rsidR="00615835">
        <w:t xml:space="preserve"> oraz</w:t>
      </w:r>
      <w:r w:rsidR="005C2DF6">
        <w:t xml:space="preserve"> </w:t>
      </w:r>
      <w:r w:rsidR="00615835">
        <w:t xml:space="preserve">w </w:t>
      </w:r>
      <w:r w:rsidR="005E1A8A">
        <w:t xml:space="preserve">pozostałej działalności usługowej </w:t>
      </w:r>
      <w:r w:rsidR="00615835" w:rsidRPr="00AD76A2">
        <w:t xml:space="preserve">(o </w:t>
      </w:r>
      <w:r w:rsidR="00BB261C">
        <w:t>2</w:t>
      </w:r>
      <w:r w:rsidR="00615835" w:rsidRPr="00AD76A2">
        <w:t>,</w:t>
      </w:r>
      <w:r w:rsidR="005E1A8A">
        <w:t>2</w:t>
      </w:r>
      <w:r w:rsidR="00615835" w:rsidRPr="00AD76A2">
        <w:t>%)</w:t>
      </w:r>
      <w:r w:rsidR="00615835">
        <w:t>.</w:t>
      </w:r>
    </w:p>
    <w:p w14:paraId="4DF36CA9" w14:textId="52646BBF" w:rsidR="00CB3FCF" w:rsidRPr="000E7AF9" w:rsidRDefault="00350C44" w:rsidP="00CB3FCF">
      <w:pPr>
        <w:pStyle w:val="Akapitzwyky"/>
        <w:spacing w:line="220" w:lineRule="exact"/>
        <w:rPr>
          <w:shd w:val="clear" w:color="auto" w:fill="FFFFFF"/>
        </w:rPr>
      </w:pPr>
      <w:r w:rsidRPr="000E7AF9">
        <w:t xml:space="preserve">W okresie </w:t>
      </w:r>
      <w:r w:rsidR="00D2252C" w:rsidRPr="000E7AF9">
        <w:t>styczeń</w:t>
      </w:r>
      <w:r w:rsidR="00607FC2" w:rsidRPr="000E7AF9">
        <w:t>–</w:t>
      </w:r>
      <w:r w:rsidR="00D2252C" w:rsidRPr="000E7AF9">
        <w:t xml:space="preserve">maj </w:t>
      </w:r>
      <w:r w:rsidRPr="000E7AF9">
        <w:t xml:space="preserve">br. </w:t>
      </w:r>
      <w:r w:rsidR="005C7FA1" w:rsidRPr="000E7AF9">
        <w:t>przeciętne zatrudnienie w sektorze przedsiębiorstw ukształtowało się na poziomie 4</w:t>
      </w:r>
      <w:r w:rsidR="00BB261C" w:rsidRPr="000E7AF9">
        <w:t>8</w:t>
      </w:r>
      <w:r w:rsidR="005E1A8A" w:rsidRPr="000E7AF9">
        <w:t>3</w:t>
      </w:r>
      <w:r w:rsidR="005C7FA1" w:rsidRPr="000E7AF9">
        <w:t>,</w:t>
      </w:r>
      <w:r w:rsidR="005E1A8A" w:rsidRPr="000E7AF9">
        <w:t>0</w:t>
      </w:r>
      <w:r w:rsidR="005C7FA1" w:rsidRPr="000E7AF9">
        <w:t xml:space="preserve"> tys.,</w:t>
      </w:r>
      <w:r w:rsidR="005E1A8A" w:rsidRPr="000E7AF9">
        <w:t xml:space="preserve"> </w:t>
      </w:r>
      <w:r w:rsidR="005C7FA1" w:rsidRPr="000E7AF9">
        <w:t xml:space="preserve">tj. o </w:t>
      </w:r>
      <w:r w:rsidR="005E1A8A" w:rsidRPr="000E7AF9">
        <w:t>0</w:t>
      </w:r>
      <w:r w:rsidR="005C7FA1" w:rsidRPr="000E7AF9">
        <w:t>,</w:t>
      </w:r>
      <w:r w:rsidR="005E1A8A" w:rsidRPr="000E7AF9">
        <w:t>9</w:t>
      </w:r>
      <w:r w:rsidR="005C7FA1" w:rsidRPr="000E7AF9">
        <w:t xml:space="preserve">% </w:t>
      </w:r>
      <w:r w:rsidR="00BB261C" w:rsidRPr="000E7AF9">
        <w:t>ni</w:t>
      </w:r>
      <w:r w:rsidR="005C7FA1" w:rsidRPr="000E7AF9">
        <w:t xml:space="preserve">ższym niż przed rokiem. </w:t>
      </w:r>
      <w:r w:rsidR="00615835" w:rsidRPr="000E7AF9">
        <w:t xml:space="preserve">Spadek przeciętnego zatrudnienia odnotowano w </w:t>
      </w:r>
      <w:r w:rsidR="005E1A8A" w:rsidRPr="000E7AF9">
        <w:t>9</w:t>
      </w:r>
      <w:r w:rsidR="00615835" w:rsidRPr="000E7AF9">
        <w:t xml:space="preserve"> sekcjach, w tym największy</w:t>
      </w:r>
      <w:r w:rsidR="005E1A8A" w:rsidRPr="000E7AF9">
        <w:t xml:space="preserve"> </w:t>
      </w:r>
      <w:r w:rsidR="00615835" w:rsidRPr="000E7AF9">
        <w:t xml:space="preserve">w </w:t>
      </w:r>
      <w:r w:rsidR="005E1A8A" w:rsidRPr="000E7AF9">
        <w:t xml:space="preserve">za-kwaterowaniu i gastronomii </w:t>
      </w:r>
      <w:r w:rsidR="00615835" w:rsidRPr="000E7AF9">
        <w:t>(o 1</w:t>
      </w:r>
      <w:r w:rsidR="005E1A8A" w:rsidRPr="000E7AF9">
        <w:t>1</w:t>
      </w:r>
      <w:r w:rsidR="00615835" w:rsidRPr="000E7AF9">
        <w:t>,</w:t>
      </w:r>
      <w:r w:rsidR="005E1A8A" w:rsidRPr="000E7AF9">
        <w:t>3</w:t>
      </w:r>
      <w:r w:rsidR="00615835" w:rsidRPr="000E7AF9">
        <w:t>%)</w:t>
      </w:r>
      <w:r w:rsidR="005E1A8A" w:rsidRPr="000E7AF9">
        <w:t xml:space="preserve"> oraz w </w:t>
      </w:r>
      <w:r w:rsidR="005E1A8A" w:rsidRPr="000E7AF9">
        <w:rPr>
          <w:shd w:val="clear" w:color="auto" w:fill="FFFFFF"/>
        </w:rPr>
        <w:t xml:space="preserve">pozostałej działalności usługowej </w:t>
      </w:r>
      <w:r w:rsidR="005E1A8A" w:rsidRPr="000E7AF9">
        <w:t>(o 6,2%)</w:t>
      </w:r>
      <w:r w:rsidR="005E1A8A" w:rsidRPr="000E7AF9">
        <w:rPr>
          <w:shd w:val="clear" w:color="auto" w:fill="FFFFFF"/>
        </w:rPr>
        <w:t>.</w:t>
      </w:r>
      <w:r w:rsidR="00615835" w:rsidRPr="000E7AF9">
        <w:t xml:space="preserve"> W </w:t>
      </w:r>
      <w:r w:rsidR="005E1A8A" w:rsidRPr="000E7AF9">
        <w:t>5</w:t>
      </w:r>
      <w:r w:rsidR="00615835" w:rsidRPr="000E7AF9">
        <w:t xml:space="preserve"> sekcjach zatrudnienie zw</w:t>
      </w:r>
      <w:r w:rsidR="00BB261C" w:rsidRPr="000E7AF9">
        <w:t>iększyło się, w tym najbardziej</w:t>
      </w:r>
      <w:r w:rsidR="005E1A8A" w:rsidRPr="000E7AF9">
        <w:t xml:space="preserve"> </w:t>
      </w:r>
      <w:r w:rsidR="00615835" w:rsidRPr="000E7AF9">
        <w:t xml:space="preserve">w informacji i komunikacji (o </w:t>
      </w:r>
      <w:r w:rsidR="005E1A8A" w:rsidRPr="000E7AF9">
        <w:t>5</w:t>
      </w:r>
      <w:r w:rsidR="00615835" w:rsidRPr="000E7AF9">
        <w:t>,</w:t>
      </w:r>
      <w:r w:rsidR="005E1A8A" w:rsidRPr="000E7AF9">
        <w:t>3</w:t>
      </w:r>
      <w:r w:rsidR="00615835" w:rsidRPr="000E7AF9">
        <w:t>%)</w:t>
      </w:r>
      <w:r w:rsidR="005E1A8A" w:rsidRPr="000E7AF9">
        <w:t xml:space="preserve"> oraz </w:t>
      </w:r>
      <w:r w:rsidR="005E1A8A" w:rsidRPr="000E7AF9">
        <w:rPr>
          <w:shd w:val="clear" w:color="auto" w:fill="FFFFFF"/>
        </w:rPr>
        <w:t>dostawie wody; gospodarowaniu ściekami i odpadami</w:t>
      </w:r>
      <w:r w:rsidR="00BB261C" w:rsidRPr="000E7AF9">
        <w:t xml:space="preserve"> (o </w:t>
      </w:r>
      <w:r w:rsidR="005E1A8A" w:rsidRPr="000E7AF9">
        <w:t>2</w:t>
      </w:r>
      <w:r w:rsidR="00BB261C" w:rsidRPr="000E7AF9">
        <w:t>,5%)</w:t>
      </w:r>
      <w:r w:rsidR="00615835" w:rsidRPr="000E7AF9">
        <w:t xml:space="preserve"> </w:t>
      </w:r>
    </w:p>
    <w:p w14:paraId="4EFFE16B" w14:textId="5D23CCAF" w:rsidR="00722779" w:rsidRDefault="00722779" w:rsidP="00C22424">
      <w:pPr>
        <w:pStyle w:val="Tytuwykresu"/>
        <w:spacing w:before="240" w:after="0"/>
        <w:rPr>
          <w:b w:val="0"/>
          <w:shd w:val="clear" w:color="auto" w:fill="FFFFFF"/>
        </w:rPr>
      </w:pPr>
      <w:r w:rsidRPr="00AD76A2">
        <w:t>Wykres 1.</w:t>
      </w:r>
      <w:r w:rsidRPr="00AD76A2">
        <w:rPr>
          <w:shd w:val="clear" w:color="auto" w:fill="FFFFFF"/>
        </w:rPr>
        <w:t xml:space="preserve"> </w:t>
      </w:r>
      <w:r w:rsidR="00BB7E45" w:rsidRPr="00AD76A2">
        <w:rPr>
          <w:shd w:val="clear" w:color="auto" w:fill="FFFFFF"/>
        </w:rPr>
        <w:t>Przeciętne</w:t>
      </w:r>
      <w:r w:rsidR="00AD76A2" w:rsidRPr="00AD76A2">
        <w:rPr>
          <w:shd w:val="clear" w:color="auto" w:fill="FFFFFF"/>
        </w:rPr>
        <w:t xml:space="preserve"> zatrudnienie w sektorze przedsiębiorstw</w:t>
      </w:r>
      <w:r w:rsidR="00AF11BF">
        <w:rPr>
          <w:shd w:val="clear" w:color="auto" w:fill="FFFFFF"/>
        </w:rPr>
        <w:t xml:space="preserve"> </w:t>
      </w:r>
      <w:r w:rsidR="00AF11BF" w:rsidRPr="00461042">
        <w:rPr>
          <w:b w:val="0"/>
          <w:shd w:val="clear" w:color="auto" w:fill="FFFFFF"/>
        </w:rPr>
        <w:t>(przeciętna miesięczna 2015 = 100)</w:t>
      </w:r>
    </w:p>
    <w:p w14:paraId="5EA5429F" w14:textId="399727A2" w:rsidR="00E52B61" w:rsidRPr="00CF15B3" w:rsidRDefault="000F21AB" w:rsidP="00293805">
      <w:pPr>
        <w:pStyle w:val="Akapitzwyky"/>
        <w:rPr>
          <w:b/>
        </w:rPr>
      </w:pPr>
      <w:r>
        <w:rPr>
          <w:noProof/>
        </w:rPr>
        <w:object w:dxaOrig="1440" w:dyaOrig="1440" w14:anchorId="53B6D130">
          <v:shape id="_x0000_s1111" type="#_x0000_t75" alt="Wykres liniowy prezentuje dynamikę w poszczególnych miesiącach w latach 2017-2020 dla województwa dolnośląskiego i Polski." style="position:absolute;left:0;text-align:left;margin-left:36pt;margin-top:2pt;width:453.75pt;height:213pt;z-index:-251301888;mso-position-horizontal-relative:text;mso-position-vertical:absolute;mso-position-vertical-relative:text;mso-width-relative:page;mso-height-relative:page">
            <v:imagedata r:id="rId15" o:title=""/>
          </v:shape>
          <o:OLEObject Type="Embed" ProgID="STATISTICA.Graph" ShapeID="_x0000_s1111" DrawAspect="Content" ObjectID="_1686459637" r:id="rId16">
            <o:FieldCodes>\s</o:FieldCodes>
          </o:OLEObject>
        </w:object>
      </w:r>
    </w:p>
    <w:p w14:paraId="2F61A252" w14:textId="63D49CC1" w:rsidR="00E52B61" w:rsidRDefault="00E52B61" w:rsidP="00293805">
      <w:pPr>
        <w:pStyle w:val="Akapitzwyky"/>
      </w:pPr>
    </w:p>
    <w:p w14:paraId="276F2856" w14:textId="10B0E482" w:rsidR="00E52B61" w:rsidRDefault="00E52B61" w:rsidP="00293805">
      <w:pPr>
        <w:pStyle w:val="Akapitzwyky"/>
      </w:pPr>
    </w:p>
    <w:p w14:paraId="6E6B3618" w14:textId="61DE27EC" w:rsidR="00E52B61" w:rsidRDefault="00E52B61" w:rsidP="00293805">
      <w:pPr>
        <w:pStyle w:val="Akapitzwyky"/>
      </w:pPr>
    </w:p>
    <w:p w14:paraId="2207222B" w14:textId="2575DFCC" w:rsidR="00E52B61" w:rsidRDefault="00E52B61" w:rsidP="00293805">
      <w:pPr>
        <w:pStyle w:val="Akapitzwyky"/>
      </w:pPr>
    </w:p>
    <w:p w14:paraId="1DF26CBE" w14:textId="091862D9" w:rsidR="00E52B61" w:rsidRDefault="00E52B61" w:rsidP="00293805">
      <w:pPr>
        <w:pStyle w:val="Akapitzwyky"/>
      </w:pPr>
    </w:p>
    <w:p w14:paraId="084571F9" w14:textId="61D0958F" w:rsidR="00E52B61" w:rsidRDefault="00E52B61" w:rsidP="00293805">
      <w:pPr>
        <w:pStyle w:val="Akapitzwyky"/>
      </w:pPr>
    </w:p>
    <w:p w14:paraId="1E0AD42F" w14:textId="1976C0DF" w:rsidR="00E52B61" w:rsidRDefault="00E52B61" w:rsidP="00293805">
      <w:pPr>
        <w:pStyle w:val="Akapitzwyky"/>
      </w:pPr>
    </w:p>
    <w:p w14:paraId="207AE339" w14:textId="15E8844F" w:rsidR="00E52B61" w:rsidRDefault="00E52B61" w:rsidP="00293805">
      <w:pPr>
        <w:pStyle w:val="Akapitzwyky"/>
      </w:pPr>
    </w:p>
    <w:p w14:paraId="256BB483" w14:textId="77777777" w:rsidR="00E52B61" w:rsidRDefault="00E52B61" w:rsidP="00293805">
      <w:pPr>
        <w:pStyle w:val="Akapitzwyky"/>
      </w:pPr>
    </w:p>
    <w:p w14:paraId="74C0C8C2" w14:textId="77777777" w:rsidR="00E52B61" w:rsidRDefault="00E52B61" w:rsidP="00293805">
      <w:pPr>
        <w:pStyle w:val="Akapitzwyky"/>
      </w:pPr>
    </w:p>
    <w:p w14:paraId="06B69162" w14:textId="77777777" w:rsidR="00E52B61" w:rsidRDefault="00E52B61" w:rsidP="00293805">
      <w:pPr>
        <w:pStyle w:val="Akapitzwyky"/>
      </w:pPr>
    </w:p>
    <w:p w14:paraId="24F41433" w14:textId="77777777" w:rsidR="00E52B61" w:rsidRDefault="00E52B61" w:rsidP="00293805">
      <w:pPr>
        <w:pStyle w:val="Akapitzwyky"/>
      </w:pPr>
    </w:p>
    <w:p w14:paraId="42B7B9D3" w14:textId="77777777" w:rsidR="00E52B61" w:rsidRDefault="00E52B61" w:rsidP="00293805">
      <w:pPr>
        <w:pStyle w:val="Akapitzwyky"/>
      </w:pPr>
    </w:p>
    <w:p w14:paraId="4977B5D0" w14:textId="16B808D0" w:rsidR="004F0F7D" w:rsidRDefault="00D2252C" w:rsidP="00354551">
      <w:pPr>
        <w:pStyle w:val="Akapitzwyky"/>
        <w:spacing w:line="220" w:lineRule="exact"/>
      </w:pPr>
      <w:r>
        <w:lastRenderedPageBreak/>
        <w:t xml:space="preserve">W końcu maja br. </w:t>
      </w:r>
      <w:r w:rsidR="004F0F7D" w:rsidRPr="00310029">
        <w:rPr>
          <w:b/>
        </w:rPr>
        <w:t>liczba bezrobotnych zarejestrowanych</w:t>
      </w:r>
      <w:r w:rsidR="004F0F7D">
        <w:t xml:space="preserve"> w urzędach pracy w województwie dolnośląskim kształtowała się na poziomie </w:t>
      </w:r>
      <w:r w:rsidR="00F5063D">
        <w:t>6</w:t>
      </w:r>
      <w:r w:rsidR="006767D3">
        <w:t>8</w:t>
      </w:r>
      <w:r w:rsidR="00D00729">
        <w:t>,</w:t>
      </w:r>
      <w:r w:rsidR="006767D3">
        <w:t>9</w:t>
      </w:r>
      <w:r w:rsidR="00D00729">
        <w:t xml:space="preserve"> tys. osób i była </w:t>
      </w:r>
      <w:r w:rsidR="00F5063D">
        <w:t>większa</w:t>
      </w:r>
      <w:r w:rsidR="00D00729">
        <w:t xml:space="preserve"> o </w:t>
      </w:r>
      <w:r w:rsidR="00F5063D">
        <w:t>2</w:t>
      </w:r>
      <w:r w:rsidR="004F0F7D">
        <w:t>,</w:t>
      </w:r>
      <w:r w:rsidR="006767D3">
        <w:t>7</w:t>
      </w:r>
      <w:r w:rsidR="004F0F7D">
        <w:t xml:space="preserve">% (tj. o </w:t>
      </w:r>
      <w:r w:rsidR="006767D3">
        <w:t>1</w:t>
      </w:r>
      <w:r w:rsidR="004F0F7D">
        <w:t>,</w:t>
      </w:r>
      <w:r w:rsidR="006767D3">
        <w:t>8</w:t>
      </w:r>
      <w:r w:rsidR="004F0F7D">
        <w:t xml:space="preserve"> tys. osób) niż </w:t>
      </w:r>
      <w:r>
        <w:t xml:space="preserve">w maju </w:t>
      </w:r>
      <w:r w:rsidR="00CB3FCF">
        <w:t>20</w:t>
      </w:r>
      <w:r w:rsidR="00DA4137">
        <w:t>20</w:t>
      </w:r>
      <w:r w:rsidR="00CB3FCF">
        <w:t xml:space="preserve"> r. </w:t>
      </w:r>
      <w:r w:rsidR="00F5063D">
        <w:t>oraz</w:t>
      </w:r>
      <w:r w:rsidR="004F0F7D">
        <w:t xml:space="preserve"> o </w:t>
      </w:r>
      <w:r w:rsidR="006767D3">
        <w:t>2</w:t>
      </w:r>
      <w:r w:rsidR="004F0F7D">
        <w:t>,</w:t>
      </w:r>
      <w:r w:rsidR="00F5063D">
        <w:t>1</w:t>
      </w:r>
      <w:r w:rsidR="004F0F7D">
        <w:t>%</w:t>
      </w:r>
      <w:r w:rsidR="00AA6BC9">
        <w:t xml:space="preserve"> </w:t>
      </w:r>
      <w:r w:rsidR="004F0F7D">
        <w:t xml:space="preserve">(tj. o </w:t>
      </w:r>
      <w:r w:rsidR="006767D3">
        <w:t>1</w:t>
      </w:r>
      <w:r w:rsidR="00367793">
        <w:t>,</w:t>
      </w:r>
      <w:r w:rsidR="006767D3">
        <w:t>5</w:t>
      </w:r>
      <w:r w:rsidR="00367793">
        <w:t xml:space="preserve"> tys.</w:t>
      </w:r>
      <w:r w:rsidR="004F0F7D">
        <w:t xml:space="preserve"> osób) </w:t>
      </w:r>
      <w:r w:rsidR="006767D3">
        <w:t>mniej</w:t>
      </w:r>
      <w:r w:rsidR="00D00729">
        <w:t xml:space="preserve">sza w porównaniu </w:t>
      </w:r>
      <w:r>
        <w:t xml:space="preserve">do kwietnia br. </w:t>
      </w:r>
      <w:r w:rsidR="004F0F7D">
        <w:t>Kobiety stanowiły 5</w:t>
      </w:r>
      <w:r w:rsidR="00F5063D">
        <w:t>3</w:t>
      </w:r>
      <w:r w:rsidR="004F0F7D">
        <w:t>,</w:t>
      </w:r>
      <w:r w:rsidR="006767D3">
        <w:t>2</w:t>
      </w:r>
      <w:r w:rsidR="004F0F7D">
        <w:t>% ogółu zarejestrowanych bezrobotnych (przed rokiem 5</w:t>
      </w:r>
      <w:r w:rsidR="006767D3">
        <w:t>3</w:t>
      </w:r>
      <w:r w:rsidR="004F0F7D">
        <w:t>,</w:t>
      </w:r>
      <w:r w:rsidR="006767D3">
        <w:t>4</w:t>
      </w:r>
      <w:r w:rsidR="004F0F7D">
        <w:t>%).</w:t>
      </w:r>
    </w:p>
    <w:p w14:paraId="1086D4A4" w14:textId="696D975C" w:rsidR="004F0F7D" w:rsidRDefault="004F0F7D" w:rsidP="00FB5059">
      <w:pPr>
        <w:pStyle w:val="tytutabelki"/>
      </w:pPr>
      <w:r w:rsidRPr="004F0F7D">
        <w:rPr>
          <w:shd w:val="clear" w:color="auto" w:fill="FFFFFF"/>
        </w:rPr>
        <w:t xml:space="preserve">Tablica 2. </w:t>
      </w:r>
      <w:r w:rsidRPr="004F0F7D">
        <w:t>Liczba bezrobotnych i stopa bezrobocia</w:t>
      </w:r>
    </w:p>
    <w:tbl>
      <w:tblPr>
        <w:tblW w:w="5000" w:type="pct"/>
        <w:tblLook w:val="01E0" w:firstRow="1" w:lastRow="1" w:firstColumn="1" w:lastColumn="1" w:noHBand="0" w:noVBand="0"/>
      </w:tblPr>
      <w:tblGrid>
        <w:gridCol w:w="5701"/>
        <w:gridCol w:w="1590"/>
        <w:gridCol w:w="1593"/>
        <w:gridCol w:w="1593"/>
      </w:tblGrid>
      <w:tr w:rsidR="00640A9C" w:rsidRPr="002759CD" w14:paraId="6BEF91E5" w14:textId="77777777" w:rsidTr="003E0C7C">
        <w:trPr>
          <w:trHeight w:val="227"/>
        </w:trPr>
        <w:tc>
          <w:tcPr>
            <w:tcW w:w="2721" w:type="pct"/>
            <w:vMerge w:val="restart"/>
            <w:tcBorders>
              <w:bottom w:val="single" w:sz="12" w:space="0" w:color="522398"/>
              <w:right w:val="single" w:sz="4" w:space="0" w:color="522398"/>
            </w:tcBorders>
            <w:vAlign w:val="center"/>
          </w:tcPr>
          <w:p w14:paraId="1F985685" w14:textId="42EFD303" w:rsidR="00640A9C" w:rsidRPr="002759CD" w:rsidRDefault="00640A9C" w:rsidP="007D7FD5">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left w:val="single" w:sz="4" w:space="0" w:color="522398"/>
              <w:right w:val="single" w:sz="4" w:space="0" w:color="522398"/>
            </w:tcBorders>
            <w:vAlign w:val="center"/>
          </w:tcPr>
          <w:p w14:paraId="41024088" w14:textId="31464187" w:rsidR="00640A9C" w:rsidRPr="002759CD" w:rsidRDefault="0087028F" w:rsidP="00DA4137">
            <w:pPr>
              <w:spacing w:before="40" w:after="40" w:line="200" w:lineRule="exact"/>
              <w:jc w:val="center"/>
              <w:rPr>
                <w:rFonts w:cs="Arial"/>
                <w:sz w:val="16"/>
                <w:szCs w:val="16"/>
              </w:rPr>
            </w:pPr>
            <w:r>
              <w:rPr>
                <w:rFonts w:cs="Arial"/>
                <w:sz w:val="16"/>
                <w:szCs w:val="16"/>
              </w:rPr>
              <w:t>V</w:t>
            </w:r>
            <w:r w:rsidR="00640A9C">
              <w:rPr>
                <w:rFonts w:cs="Arial"/>
                <w:sz w:val="16"/>
                <w:szCs w:val="16"/>
              </w:rPr>
              <w:t xml:space="preserve"> </w:t>
            </w:r>
            <w:r w:rsidR="00640A9C" w:rsidRPr="002759CD">
              <w:rPr>
                <w:rFonts w:cs="Arial"/>
                <w:sz w:val="16"/>
                <w:szCs w:val="16"/>
              </w:rPr>
              <w:t>20</w:t>
            </w:r>
            <w:r w:rsidR="00DA4137">
              <w:rPr>
                <w:rFonts w:cs="Arial"/>
                <w:sz w:val="16"/>
                <w:szCs w:val="16"/>
              </w:rPr>
              <w:t>20</w:t>
            </w:r>
          </w:p>
        </w:tc>
        <w:tc>
          <w:tcPr>
            <w:tcW w:w="1520" w:type="pct"/>
            <w:gridSpan w:val="2"/>
            <w:tcBorders>
              <w:left w:val="single" w:sz="4" w:space="0" w:color="522398"/>
              <w:bottom w:val="single" w:sz="4" w:space="0" w:color="522398"/>
            </w:tcBorders>
            <w:vAlign w:val="center"/>
          </w:tcPr>
          <w:p w14:paraId="41581A23" w14:textId="6A7991FB" w:rsidR="00640A9C" w:rsidRPr="002759CD" w:rsidRDefault="00640A9C" w:rsidP="00DA4137">
            <w:pPr>
              <w:spacing w:before="40" w:after="40" w:line="200" w:lineRule="exact"/>
              <w:jc w:val="center"/>
              <w:rPr>
                <w:rFonts w:cs="Arial"/>
                <w:sz w:val="16"/>
                <w:szCs w:val="16"/>
              </w:rPr>
            </w:pPr>
            <w:r w:rsidRPr="002759CD">
              <w:rPr>
                <w:rFonts w:cs="Arial"/>
                <w:sz w:val="16"/>
                <w:szCs w:val="16"/>
              </w:rPr>
              <w:t>20</w:t>
            </w:r>
            <w:r w:rsidR="00615835">
              <w:rPr>
                <w:rFonts w:cs="Arial"/>
                <w:sz w:val="16"/>
                <w:szCs w:val="16"/>
              </w:rPr>
              <w:t>2</w:t>
            </w:r>
            <w:r w:rsidR="00DA4137">
              <w:rPr>
                <w:rFonts w:cs="Arial"/>
                <w:sz w:val="16"/>
                <w:szCs w:val="16"/>
              </w:rPr>
              <w:t>1</w:t>
            </w:r>
          </w:p>
        </w:tc>
      </w:tr>
      <w:tr w:rsidR="00D2252C" w:rsidRPr="002759CD" w14:paraId="11F600CB" w14:textId="77777777" w:rsidTr="002A762B">
        <w:trPr>
          <w:trHeight w:val="227"/>
        </w:trPr>
        <w:tc>
          <w:tcPr>
            <w:tcW w:w="2721" w:type="pct"/>
            <w:vMerge/>
            <w:tcBorders>
              <w:bottom w:val="single" w:sz="12" w:space="0" w:color="522398"/>
              <w:right w:val="single" w:sz="4" w:space="0" w:color="522398"/>
            </w:tcBorders>
            <w:vAlign w:val="center"/>
          </w:tcPr>
          <w:p w14:paraId="60BCEE95" w14:textId="77777777" w:rsidR="00D2252C" w:rsidRPr="002759CD" w:rsidRDefault="00D2252C" w:rsidP="00D2252C">
            <w:pPr>
              <w:spacing w:before="40" w:after="40" w:line="200" w:lineRule="exact"/>
              <w:jc w:val="center"/>
              <w:rPr>
                <w:rFonts w:cs="Arial"/>
                <w:sz w:val="16"/>
                <w:szCs w:val="16"/>
              </w:rPr>
            </w:pPr>
          </w:p>
        </w:tc>
        <w:tc>
          <w:tcPr>
            <w:tcW w:w="759" w:type="pct"/>
            <w:vMerge/>
            <w:tcBorders>
              <w:left w:val="single" w:sz="4" w:space="0" w:color="522398"/>
              <w:bottom w:val="single" w:sz="12" w:space="0" w:color="522398"/>
              <w:right w:val="single" w:sz="4" w:space="0" w:color="522398"/>
            </w:tcBorders>
            <w:vAlign w:val="center"/>
          </w:tcPr>
          <w:p w14:paraId="4B19B5A7" w14:textId="4D61838F" w:rsidR="00D2252C" w:rsidRPr="002759CD" w:rsidRDefault="00D2252C" w:rsidP="00D2252C">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061605E2" w14:textId="10312C5D" w:rsidR="00D2252C" w:rsidRPr="002759CD" w:rsidRDefault="00D2252C" w:rsidP="00D2252C">
            <w:pPr>
              <w:spacing w:before="40" w:after="40" w:line="200" w:lineRule="exact"/>
              <w:jc w:val="center"/>
              <w:rPr>
                <w:rFonts w:cs="Arial"/>
                <w:sz w:val="16"/>
                <w:szCs w:val="16"/>
              </w:rPr>
            </w:pPr>
            <w:r>
              <w:rPr>
                <w:rFonts w:cs="Arial"/>
                <w:sz w:val="16"/>
                <w:szCs w:val="16"/>
              </w:rPr>
              <w:t>IV</w:t>
            </w:r>
          </w:p>
        </w:tc>
        <w:tc>
          <w:tcPr>
            <w:tcW w:w="760" w:type="pct"/>
            <w:tcBorders>
              <w:top w:val="single" w:sz="4" w:space="0" w:color="522398"/>
              <w:left w:val="single" w:sz="4" w:space="0" w:color="522398"/>
              <w:bottom w:val="single" w:sz="12" w:space="0" w:color="522398"/>
            </w:tcBorders>
            <w:vAlign w:val="center"/>
          </w:tcPr>
          <w:p w14:paraId="345A943F" w14:textId="20CFD665" w:rsidR="00D2252C" w:rsidRPr="002759CD" w:rsidRDefault="00D2252C" w:rsidP="00D2252C">
            <w:pPr>
              <w:spacing w:before="40" w:after="40" w:line="200" w:lineRule="exact"/>
              <w:jc w:val="center"/>
              <w:rPr>
                <w:rFonts w:cs="Arial"/>
                <w:sz w:val="16"/>
                <w:szCs w:val="16"/>
              </w:rPr>
            </w:pPr>
            <w:r>
              <w:rPr>
                <w:rFonts w:cs="Arial"/>
                <w:sz w:val="16"/>
                <w:szCs w:val="16"/>
              </w:rPr>
              <w:t>V</w:t>
            </w:r>
          </w:p>
        </w:tc>
      </w:tr>
      <w:tr w:rsidR="00DA4137" w:rsidRPr="002759CD" w14:paraId="5317929A" w14:textId="77777777" w:rsidTr="007F17F2">
        <w:tc>
          <w:tcPr>
            <w:tcW w:w="2721" w:type="pct"/>
            <w:tcBorders>
              <w:top w:val="single" w:sz="12" w:space="0" w:color="522398"/>
              <w:bottom w:val="single" w:sz="4" w:space="0" w:color="522398"/>
              <w:right w:val="single" w:sz="4" w:space="0" w:color="522398"/>
            </w:tcBorders>
            <w:vAlign w:val="bottom"/>
          </w:tcPr>
          <w:p w14:paraId="25891F4C" w14:textId="3677A8E8" w:rsidR="00DA4137" w:rsidRPr="002759CD" w:rsidRDefault="00DA4137" w:rsidP="00DA4137">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18827F41" w14:textId="7D4CA5D5" w:rsidR="00DA4137" w:rsidRPr="002759CD" w:rsidRDefault="00DA4137" w:rsidP="00DA4137">
            <w:pPr>
              <w:spacing w:before="40" w:after="10" w:line="160" w:lineRule="exact"/>
              <w:jc w:val="right"/>
              <w:rPr>
                <w:rFonts w:cs="Arial"/>
                <w:sz w:val="16"/>
                <w:szCs w:val="16"/>
              </w:rPr>
            </w:pPr>
            <w:r>
              <w:rPr>
                <w:rFonts w:cs="Arial"/>
                <w:sz w:val="16"/>
                <w:szCs w:val="16"/>
              </w:rPr>
              <w:t>67,0</w:t>
            </w:r>
          </w:p>
        </w:tc>
        <w:tc>
          <w:tcPr>
            <w:tcW w:w="760" w:type="pct"/>
            <w:tcBorders>
              <w:top w:val="single" w:sz="12" w:space="0" w:color="522398"/>
              <w:left w:val="single" w:sz="4" w:space="0" w:color="522398"/>
              <w:bottom w:val="single" w:sz="4" w:space="0" w:color="522398"/>
              <w:right w:val="single" w:sz="4" w:space="0" w:color="522398"/>
            </w:tcBorders>
            <w:vAlign w:val="bottom"/>
          </w:tcPr>
          <w:p w14:paraId="61588F84" w14:textId="3459DC0E" w:rsidR="00DA4137" w:rsidRPr="002759CD" w:rsidRDefault="00DA4137" w:rsidP="00DA4137">
            <w:pPr>
              <w:spacing w:before="100" w:beforeAutospacing="1" w:after="100" w:afterAutospacing="1" w:line="220" w:lineRule="exact"/>
              <w:jc w:val="right"/>
              <w:rPr>
                <w:rFonts w:cs="Arial"/>
                <w:sz w:val="16"/>
                <w:szCs w:val="16"/>
              </w:rPr>
            </w:pPr>
            <w:r>
              <w:rPr>
                <w:rFonts w:cs="Arial"/>
                <w:sz w:val="16"/>
                <w:szCs w:val="16"/>
              </w:rPr>
              <w:t>70,4</w:t>
            </w:r>
          </w:p>
        </w:tc>
        <w:tc>
          <w:tcPr>
            <w:tcW w:w="760" w:type="pct"/>
            <w:tcBorders>
              <w:top w:val="single" w:sz="12" w:space="0" w:color="522398"/>
              <w:left w:val="single" w:sz="4" w:space="0" w:color="522398"/>
              <w:bottom w:val="single" w:sz="4" w:space="0" w:color="522398"/>
            </w:tcBorders>
            <w:vAlign w:val="bottom"/>
          </w:tcPr>
          <w:p w14:paraId="1D86AFEB" w14:textId="2D36DD5E" w:rsidR="00DA4137" w:rsidRPr="002759CD" w:rsidRDefault="006767D3" w:rsidP="00DA4137">
            <w:pPr>
              <w:spacing w:before="100" w:beforeAutospacing="1" w:after="100" w:afterAutospacing="1" w:line="220" w:lineRule="exact"/>
              <w:jc w:val="right"/>
              <w:rPr>
                <w:rFonts w:cs="Arial"/>
                <w:sz w:val="16"/>
                <w:szCs w:val="16"/>
              </w:rPr>
            </w:pPr>
            <w:r>
              <w:rPr>
                <w:rFonts w:cs="Arial"/>
                <w:sz w:val="16"/>
                <w:szCs w:val="16"/>
              </w:rPr>
              <w:t>68,9</w:t>
            </w:r>
          </w:p>
        </w:tc>
      </w:tr>
      <w:tr w:rsidR="00DA4137" w:rsidRPr="002759CD" w14:paraId="03AB37FD" w14:textId="77777777" w:rsidTr="004627B4">
        <w:tc>
          <w:tcPr>
            <w:tcW w:w="2721" w:type="pct"/>
            <w:tcBorders>
              <w:top w:val="single" w:sz="4" w:space="0" w:color="522398"/>
              <w:bottom w:val="single" w:sz="4" w:space="0" w:color="522398"/>
              <w:right w:val="single" w:sz="4" w:space="0" w:color="522398"/>
            </w:tcBorders>
            <w:vAlign w:val="bottom"/>
          </w:tcPr>
          <w:p w14:paraId="4A5FFBAE" w14:textId="2DF9B269" w:rsidR="00DA4137" w:rsidRPr="002759CD" w:rsidRDefault="00DA4137" w:rsidP="00DA4137">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F4724F7" w14:textId="0082CE93" w:rsidR="00DA4137" w:rsidRPr="002759CD" w:rsidRDefault="00DA4137" w:rsidP="00DA4137">
            <w:pPr>
              <w:spacing w:before="10" w:after="10" w:line="160" w:lineRule="exact"/>
              <w:jc w:val="right"/>
              <w:rPr>
                <w:rFonts w:cs="Arial"/>
                <w:sz w:val="16"/>
                <w:szCs w:val="16"/>
              </w:rPr>
            </w:pPr>
            <w:r>
              <w:rPr>
                <w:rFonts w:cs="Arial"/>
                <w:sz w:val="16"/>
                <w:szCs w:val="16"/>
              </w:rPr>
              <w:t>7,9</w:t>
            </w:r>
          </w:p>
        </w:tc>
        <w:tc>
          <w:tcPr>
            <w:tcW w:w="760" w:type="pct"/>
            <w:tcBorders>
              <w:top w:val="single" w:sz="4" w:space="0" w:color="522398"/>
              <w:left w:val="single" w:sz="4" w:space="0" w:color="522398"/>
              <w:bottom w:val="single" w:sz="4" w:space="0" w:color="522398"/>
              <w:right w:val="single" w:sz="4" w:space="0" w:color="522398"/>
            </w:tcBorders>
            <w:vAlign w:val="bottom"/>
          </w:tcPr>
          <w:p w14:paraId="47620101" w14:textId="765BD9E7" w:rsidR="00DA4137" w:rsidRPr="002759CD" w:rsidRDefault="00DA4137" w:rsidP="00DA4137">
            <w:pPr>
              <w:spacing w:before="100" w:beforeAutospacing="1" w:after="100" w:afterAutospacing="1" w:line="220" w:lineRule="exact"/>
              <w:jc w:val="right"/>
              <w:rPr>
                <w:rFonts w:cs="Arial"/>
                <w:sz w:val="16"/>
                <w:szCs w:val="16"/>
              </w:rPr>
            </w:pPr>
            <w:r>
              <w:rPr>
                <w:rFonts w:cs="Arial"/>
                <w:sz w:val="16"/>
                <w:szCs w:val="16"/>
              </w:rPr>
              <w:t>6,0</w:t>
            </w:r>
          </w:p>
        </w:tc>
        <w:tc>
          <w:tcPr>
            <w:tcW w:w="760" w:type="pct"/>
            <w:tcBorders>
              <w:top w:val="single" w:sz="4" w:space="0" w:color="522398"/>
              <w:left w:val="single" w:sz="4" w:space="0" w:color="522398"/>
              <w:bottom w:val="single" w:sz="4" w:space="0" w:color="522398"/>
            </w:tcBorders>
            <w:vAlign w:val="bottom"/>
          </w:tcPr>
          <w:p w14:paraId="15CD6513" w14:textId="2CD735C4" w:rsidR="00DA4137" w:rsidRPr="002759CD" w:rsidRDefault="006767D3" w:rsidP="00DA4137">
            <w:pPr>
              <w:spacing w:before="100" w:beforeAutospacing="1" w:after="100" w:afterAutospacing="1" w:line="220" w:lineRule="exact"/>
              <w:jc w:val="right"/>
              <w:rPr>
                <w:rFonts w:cs="Arial"/>
                <w:sz w:val="16"/>
                <w:szCs w:val="16"/>
              </w:rPr>
            </w:pPr>
            <w:r>
              <w:rPr>
                <w:rFonts w:cs="Arial"/>
                <w:sz w:val="16"/>
                <w:szCs w:val="16"/>
              </w:rPr>
              <w:t>6,4</w:t>
            </w:r>
          </w:p>
        </w:tc>
      </w:tr>
      <w:tr w:rsidR="00DA4137" w:rsidRPr="002759CD" w14:paraId="0022328C" w14:textId="77777777" w:rsidTr="00FF1A11">
        <w:tc>
          <w:tcPr>
            <w:tcW w:w="2721" w:type="pct"/>
            <w:tcBorders>
              <w:top w:val="single" w:sz="4" w:space="0" w:color="522398"/>
              <w:bottom w:val="single" w:sz="4" w:space="0" w:color="522398"/>
              <w:right w:val="single" w:sz="4" w:space="0" w:color="522398"/>
            </w:tcBorders>
            <w:vAlign w:val="bottom"/>
          </w:tcPr>
          <w:p w14:paraId="5A8F8D38" w14:textId="77777777" w:rsidR="00DA4137" w:rsidRPr="002759CD" w:rsidRDefault="00DA4137" w:rsidP="00DA4137">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02992E8" w14:textId="353B89FC" w:rsidR="00DA4137" w:rsidRPr="002759CD" w:rsidRDefault="00DA4137" w:rsidP="00DA4137">
            <w:pPr>
              <w:spacing w:before="10" w:after="10" w:line="160" w:lineRule="exact"/>
              <w:jc w:val="right"/>
              <w:rPr>
                <w:rFonts w:cs="Arial"/>
                <w:sz w:val="16"/>
                <w:szCs w:val="16"/>
              </w:rPr>
            </w:pPr>
            <w:r>
              <w:rPr>
                <w:rFonts w:cs="Arial"/>
                <w:sz w:val="16"/>
                <w:szCs w:val="16"/>
              </w:rPr>
              <w:t>4,0</w:t>
            </w:r>
          </w:p>
        </w:tc>
        <w:tc>
          <w:tcPr>
            <w:tcW w:w="760" w:type="pct"/>
            <w:tcBorders>
              <w:top w:val="single" w:sz="4" w:space="0" w:color="522398"/>
              <w:left w:val="single" w:sz="4" w:space="0" w:color="522398"/>
              <w:bottom w:val="single" w:sz="4" w:space="0" w:color="522398"/>
              <w:right w:val="single" w:sz="4" w:space="0" w:color="522398"/>
            </w:tcBorders>
            <w:vAlign w:val="bottom"/>
          </w:tcPr>
          <w:p w14:paraId="65F5A7E5" w14:textId="3CC3646F" w:rsidR="00DA4137" w:rsidRPr="002759CD" w:rsidRDefault="00DA4137" w:rsidP="00DA4137">
            <w:pPr>
              <w:spacing w:before="100" w:beforeAutospacing="1" w:after="100" w:afterAutospacing="1" w:line="220" w:lineRule="exact"/>
              <w:jc w:val="right"/>
              <w:rPr>
                <w:rFonts w:cs="Arial"/>
                <w:sz w:val="16"/>
                <w:szCs w:val="16"/>
              </w:rPr>
            </w:pPr>
            <w:r>
              <w:rPr>
                <w:rFonts w:cs="Arial"/>
                <w:sz w:val="16"/>
                <w:szCs w:val="16"/>
              </w:rPr>
              <w:t>7,3</w:t>
            </w:r>
          </w:p>
        </w:tc>
        <w:tc>
          <w:tcPr>
            <w:tcW w:w="760" w:type="pct"/>
            <w:tcBorders>
              <w:top w:val="single" w:sz="4" w:space="0" w:color="522398"/>
              <w:left w:val="single" w:sz="4" w:space="0" w:color="522398"/>
              <w:bottom w:val="single" w:sz="4" w:space="0" w:color="522398"/>
            </w:tcBorders>
            <w:vAlign w:val="bottom"/>
          </w:tcPr>
          <w:p w14:paraId="1C36DF53" w14:textId="57367924" w:rsidR="00DA4137" w:rsidRPr="002759CD" w:rsidRDefault="006767D3" w:rsidP="00DA4137">
            <w:pPr>
              <w:spacing w:before="100" w:beforeAutospacing="1" w:after="100" w:afterAutospacing="1" w:line="220" w:lineRule="exact"/>
              <w:jc w:val="right"/>
              <w:rPr>
                <w:rFonts w:cs="Arial"/>
                <w:sz w:val="16"/>
                <w:szCs w:val="16"/>
              </w:rPr>
            </w:pPr>
            <w:r>
              <w:rPr>
                <w:rFonts w:cs="Arial"/>
                <w:sz w:val="16"/>
                <w:szCs w:val="16"/>
              </w:rPr>
              <w:t>7,8</w:t>
            </w:r>
          </w:p>
        </w:tc>
      </w:tr>
      <w:tr w:rsidR="00DA4137" w:rsidRPr="002759CD" w14:paraId="6018ED56" w14:textId="77777777" w:rsidTr="00F43AE1">
        <w:tc>
          <w:tcPr>
            <w:tcW w:w="2721" w:type="pct"/>
            <w:tcBorders>
              <w:top w:val="single" w:sz="4" w:space="0" w:color="522398"/>
              <w:right w:val="single" w:sz="4" w:space="0" w:color="522398"/>
            </w:tcBorders>
            <w:shd w:val="clear" w:color="auto" w:fill="auto"/>
            <w:vAlign w:val="bottom"/>
          </w:tcPr>
          <w:p w14:paraId="3AF9CB99" w14:textId="5F34E518" w:rsidR="00DA4137" w:rsidRPr="002759CD" w:rsidRDefault="00DA4137" w:rsidP="00DA4137">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1C0482E7" w14:textId="4829654F" w:rsidR="00DA4137" w:rsidRPr="002759CD" w:rsidRDefault="00DA4137" w:rsidP="00DA4137">
            <w:pPr>
              <w:spacing w:before="10" w:after="10" w:line="160" w:lineRule="exact"/>
              <w:jc w:val="right"/>
              <w:rPr>
                <w:rFonts w:cs="Arial"/>
                <w:sz w:val="16"/>
                <w:szCs w:val="16"/>
              </w:rPr>
            </w:pPr>
            <w:r>
              <w:rPr>
                <w:rFonts w:cs="Arial"/>
                <w:sz w:val="16"/>
                <w:szCs w:val="16"/>
              </w:rPr>
              <w:t>5,5</w:t>
            </w:r>
          </w:p>
        </w:tc>
        <w:tc>
          <w:tcPr>
            <w:tcW w:w="760" w:type="pct"/>
            <w:tcBorders>
              <w:top w:val="single" w:sz="4" w:space="0" w:color="522398"/>
              <w:left w:val="single" w:sz="4" w:space="0" w:color="522398"/>
              <w:right w:val="single" w:sz="4" w:space="0" w:color="522398"/>
            </w:tcBorders>
            <w:shd w:val="clear" w:color="auto" w:fill="auto"/>
            <w:vAlign w:val="bottom"/>
          </w:tcPr>
          <w:p w14:paraId="741EA35E" w14:textId="2EF0D75C" w:rsidR="00DA4137" w:rsidRPr="002759CD" w:rsidRDefault="00DA4137" w:rsidP="00DA4137">
            <w:pPr>
              <w:spacing w:before="100" w:beforeAutospacing="1" w:after="100" w:afterAutospacing="1" w:line="220" w:lineRule="exact"/>
              <w:jc w:val="right"/>
              <w:rPr>
                <w:rFonts w:cs="Arial"/>
                <w:sz w:val="16"/>
                <w:szCs w:val="16"/>
              </w:rPr>
            </w:pPr>
            <w:r>
              <w:rPr>
                <w:rFonts w:cs="Arial"/>
                <w:sz w:val="16"/>
                <w:szCs w:val="16"/>
              </w:rPr>
              <w:t>5,7</w:t>
            </w:r>
          </w:p>
        </w:tc>
        <w:tc>
          <w:tcPr>
            <w:tcW w:w="760" w:type="pct"/>
            <w:tcBorders>
              <w:top w:val="single" w:sz="4" w:space="0" w:color="522398"/>
              <w:left w:val="single" w:sz="4" w:space="0" w:color="522398"/>
            </w:tcBorders>
            <w:shd w:val="clear" w:color="auto" w:fill="auto"/>
            <w:vAlign w:val="bottom"/>
          </w:tcPr>
          <w:p w14:paraId="566E49FA" w14:textId="22CF253F" w:rsidR="00DA4137" w:rsidRPr="00F43AE1" w:rsidRDefault="0019462B" w:rsidP="00DA4137">
            <w:pPr>
              <w:spacing w:before="100" w:beforeAutospacing="1" w:after="100" w:afterAutospacing="1" w:line="220" w:lineRule="exact"/>
              <w:jc w:val="right"/>
              <w:rPr>
                <w:rFonts w:cs="Arial"/>
                <w:sz w:val="16"/>
                <w:szCs w:val="16"/>
              </w:rPr>
            </w:pPr>
            <w:r>
              <w:rPr>
                <w:rFonts w:cs="Arial"/>
                <w:sz w:val="16"/>
                <w:szCs w:val="16"/>
              </w:rPr>
              <w:t>5,6</w:t>
            </w:r>
          </w:p>
        </w:tc>
      </w:tr>
    </w:tbl>
    <w:p w14:paraId="3755DD33" w14:textId="1CC19D6D" w:rsidR="00722779" w:rsidRPr="00CC65A6" w:rsidRDefault="004F0F7D" w:rsidP="00354551">
      <w:pPr>
        <w:pStyle w:val="Akapitzwyky"/>
        <w:spacing w:after="120"/>
      </w:pPr>
      <w:r w:rsidRPr="00CC65A6">
        <w:rPr>
          <w:b/>
          <w:spacing w:val="-4"/>
        </w:rPr>
        <w:t>Stopa bezrobocia rejestrowanego</w:t>
      </w:r>
      <w:r w:rsidRPr="00CC65A6">
        <w:rPr>
          <w:spacing w:val="-4"/>
        </w:rPr>
        <w:t xml:space="preserve"> </w:t>
      </w:r>
      <w:r w:rsidR="00D2252C" w:rsidRPr="00CC65A6">
        <w:rPr>
          <w:spacing w:val="-4"/>
        </w:rPr>
        <w:t xml:space="preserve">w maju br. </w:t>
      </w:r>
      <w:r w:rsidRPr="00CC65A6">
        <w:rPr>
          <w:spacing w:val="-4"/>
        </w:rPr>
        <w:t>wyniosła</w:t>
      </w:r>
      <w:r w:rsidR="00367793" w:rsidRPr="00CC65A6">
        <w:rPr>
          <w:spacing w:val="-4"/>
        </w:rPr>
        <w:t xml:space="preserve"> </w:t>
      </w:r>
      <w:r w:rsidR="00F5063D">
        <w:rPr>
          <w:spacing w:val="-4"/>
        </w:rPr>
        <w:t>5</w:t>
      </w:r>
      <w:r w:rsidR="00F43AE1" w:rsidRPr="00CC65A6">
        <w:rPr>
          <w:spacing w:val="-4"/>
        </w:rPr>
        <w:t>,</w:t>
      </w:r>
      <w:r w:rsidR="003E6C8A">
        <w:rPr>
          <w:spacing w:val="-4"/>
        </w:rPr>
        <w:t>6</w:t>
      </w:r>
      <w:r w:rsidRPr="00CC65A6">
        <w:rPr>
          <w:spacing w:val="-4"/>
        </w:rPr>
        <w:t>%</w:t>
      </w:r>
      <w:r w:rsidR="00793010" w:rsidRPr="00CC65A6">
        <w:rPr>
          <w:spacing w:val="-4"/>
        </w:rPr>
        <w:t xml:space="preserve">. </w:t>
      </w:r>
      <w:r w:rsidR="00350C44" w:rsidRPr="00CC65A6">
        <w:rPr>
          <w:spacing w:val="-4"/>
        </w:rPr>
        <w:t>W porównaniu z ma</w:t>
      </w:r>
      <w:r w:rsidR="00CC4A4D" w:rsidRPr="00CC65A6">
        <w:rPr>
          <w:spacing w:val="-4"/>
        </w:rPr>
        <w:t>j</w:t>
      </w:r>
      <w:r w:rsidR="00350C44" w:rsidRPr="00CC65A6">
        <w:rPr>
          <w:spacing w:val="-4"/>
        </w:rPr>
        <w:t xml:space="preserve">em ub. r. </w:t>
      </w:r>
      <w:r w:rsidR="00793010" w:rsidRPr="00CC65A6">
        <w:rPr>
          <w:spacing w:val="-4"/>
        </w:rPr>
        <w:t>było to</w:t>
      </w:r>
      <w:r w:rsidRPr="00CC65A6">
        <w:rPr>
          <w:spacing w:val="-4"/>
        </w:rPr>
        <w:t xml:space="preserve"> </w:t>
      </w:r>
      <w:r w:rsidR="00F5063D">
        <w:rPr>
          <w:spacing w:val="-4"/>
        </w:rPr>
        <w:t>więc</w:t>
      </w:r>
      <w:r w:rsidRPr="00CC65A6">
        <w:rPr>
          <w:spacing w:val="-4"/>
        </w:rPr>
        <w:t xml:space="preserve">ej o </w:t>
      </w:r>
      <w:r w:rsidR="00F43AE1" w:rsidRPr="00CC65A6">
        <w:rPr>
          <w:spacing w:val="-4"/>
        </w:rPr>
        <w:t>0,</w:t>
      </w:r>
      <w:r w:rsidR="003E6C8A">
        <w:rPr>
          <w:spacing w:val="-4"/>
        </w:rPr>
        <w:t>1</w:t>
      </w:r>
      <w:r w:rsidR="00F43AE1" w:rsidRPr="00CC65A6">
        <w:rPr>
          <w:spacing w:val="-4"/>
        </w:rPr>
        <w:t xml:space="preserve"> </w:t>
      </w:r>
      <w:proofErr w:type="spellStart"/>
      <w:r w:rsidRPr="00CC65A6">
        <w:rPr>
          <w:spacing w:val="-4"/>
        </w:rPr>
        <w:t>p.proc</w:t>
      </w:r>
      <w:proofErr w:type="spellEnd"/>
      <w:r w:rsidRPr="00CC65A6">
        <w:rPr>
          <w:spacing w:val="-4"/>
        </w:rPr>
        <w:t>.</w:t>
      </w:r>
      <w:r w:rsidR="00367793" w:rsidRPr="00CC65A6">
        <w:rPr>
          <w:spacing w:val="-4"/>
        </w:rPr>
        <w:t>,</w:t>
      </w:r>
      <w:r w:rsidR="00367793" w:rsidRPr="00CC65A6">
        <w:rPr>
          <w:spacing w:val="-4"/>
        </w:rPr>
        <w:br/>
        <w:t xml:space="preserve">a w porównaniu z poprzednim miesiącem </w:t>
      </w:r>
      <w:r w:rsidR="00367793" w:rsidRPr="00CC65A6">
        <w:rPr>
          <w:spacing w:val="-4"/>
        </w:rPr>
        <w:sym w:font="Symbol" w:char="F02D"/>
      </w:r>
      <w:r w:rsidR="00367793" w:rsidRPr="00CC65A6">
        <w:rPr>
          <w:spacing w:val="-4"/>
        </w:rPr>
        <w:t xml:space="preserve"> </w:t>
      </w:r>
      <w:r w:rsidR="003E6C8A">
        <w:rPr>
          <w:spacing w:val="-4"/>
        </w:rPr>
        <w:t>mni</w:t>
      </w:r>
      <w:r w:rsidR="00367793" w:rsidRPr="00CC65A6">
        <w:rPr>
          <w:spacing w:val="-4"/>
        </w:rPr>
        <w:t>ej o 0,</w:t>
      </w:r>
      <w:r w:rsidR="003E6C8A">
        <w:rPr>
          <w:spacing w:val="-4"/>
        </w:rPr>
        <w:t>1</w:t>
      </w:r>
      <w:r w:rsidR="00367793" w:rsidRPr="00CC65A6">
        <w:rPr>
          <w:spacing w:val="-4"/>
        </w:rPr>
        <w:t xml:space="preserve"> </w:t>
      </w:r>
      <w:proofErr w:type="spellStart"/>
      <w:r w:rsidR="00367793" w:rsidRPr="00CC65A6">
        <w:rPr>
          <w:spacing w:val="-4"/>
        </w:rPr>
        <w:t>p.proc</w:t>
      </w:r>
      <w:proofErr w:type="spellEnd"/>
      <w:r w:rsidR="00367793" w:rsidRPr="00CC65A6">
        <w:rPr>
          <w:spacing w:val="-4"/>
        </w:rPr>
        <w:t>.</w:t>
      </w:r>
      <w:r w:rsidRPr="00CC65A6">
        <w:t xml:space="preserve"> </w:t>
      </w:r>
      <w:r w:rsidR="00F5063D">
        <w:t>W rankingu województw</w:t>
      </w:r>
      <w:r w:rsidR="00F5063D" w:rsidRPr="006D5FBE">
        <w:t>,</w:t>
      </w:r>
      <w:r w:rsidR="00F5063D">
        <w:t xml:space="preserve"> </w:t>
      </w:r>
      <w:r w:rsidR="00F5063D" w:rsidRPr="006D5FBE">
        <w:t xml:space="preserve">dolnośląskie </w:t>
      </w:r>
      <w:r w:rsidR="00F5063D">
        <w:t>charakteryzowało się relatywnie niską</w:t>
      </w:r>
      <w:r w:rsidR="00F5063D" w:rsidRPr="006D5FBE">
        <w:t xml:space="preserve"> w</w:t>
      </w:r>
      <w:r w:rsidR="00F5063D">
        <w:t>artośc</w:t>
      </w:r>
      <w:r w:rsidR="00F5063D" w:rsidRPr="006D5FBE">
        <w:t>i</w:t>
      </w:r>
      <w:r w:rsidR="00F5063D">
        <w:t>ą</w:t>
      </w:r>
      <w:r w:rsidR="00F5063D" w:rsidRPr="006D5FBE">
        <w:t xml:space="preserve"> stopy bezrobocia </w:t>
      </w:r>
      <w:r w:rsidR="00F5063D">
        <w:t>i pod tym względem plasowało się na</w:t>
      </w:r>
      <w:r w:rsidR="00F5063D" w:rsidRPr="000C7883">
        <w:t xml:space="preserve"> </w:t>
      </w:r>
      <w:r w:rsidR="00F5063D">
        <w:t>5</w:t>
      </w:r>
      <w:r w:rsidR="00F5063D" w:rsidRPr="000C7883">
        <w:t xml:space="preserve">. </w:t>
      </w:r>
      <w:r w:rsidR="00F5063D">
        <w:t>miejscu</w:t>
      </w:r>
      <w:r w:rsidR="003E6C8A">
        <w:t xml:space="preserve"> </w:t>
      </w:r>
      <w:r w:rsidR="00F5063D">
        <w:t>w kraju</w:t>
      </w:r>
      <w:r w:rsidR="00F5063D" w:rsidRPr="006D5FBE">
        <w:t xml:space="preserve"> (najwyższą pozycję zajmowało </w:t>
      </w:r>
      <w:r w:rsidR="00F5063D" w:rsidRPr="00B62E2E">
        <w:t xml:space="preserve">woj. wielkopolskie ze stopą bezrobocia równą </w:t>
      </w:r>
      <w:r w:rsidR="00F5063D">
        <w:t>3,</w:t>
      </w:r>
      <w:r w:rsidR="003E6C8A">
        <w:t>7</w:t>
      </w:r>
      <w:r w:rsidR="00F5063D" w:rsidRPr="00B62E2E">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CC65A6" w14:paraId="7C81E6C7" w14:textId="77777777" w:rsidTr="00824F2D">
        <w:trPr>
          <w:trHeight w:val="5159"/>
        </w:trPr>
        <w:tc>
          <w:tcPr>
            <w:tcW w:w="2389" w:type="pct"/>
            <w:tcBorders>
              <w:top w:val="nil"/>
              <w:left w:val="nil"/>
              <w:bottom w:val="nil"/>
              <w:right w:val="nil"/>
            </w:tcBorders>
            <w:shd w:val="clear" w:color="auto" w:fill="auto"/>
            <w:tcMar>
              <w:left w:w="57" w:type="dxa"/>
              <w:right w:w="57" w:type="dxa"/>
            </w:tcMar>
          </w:tcPr>
          <w:p w14:paraId="0FA05446" w14:textId="0744228E" w:rsidR="004F0F7D" w:rsidRPr="00CC65A6" w:rsidRDefault="004F0F7D" w:rsidP="00640A9C">
            <w:pPr>
              <w:pStyle w:val="Tytuwykresu"/>
              <w:ind w:left="680" w:hanging="680"/>
            </w:pPr>
            <w:r w:rsidRPr="00CC65A6">
              <w:rPr>
                <w:spacing w:val="-6"/>
              </w:rPr>
              <w:t xml:space="preserve">Mapa 1. Stopa bezrobocia </w:t>
            </w:r>
            <w:r w:rsidR="00640A9C" w:rsidRPr="00CC65A6">
              <w:rPr>
                <w:spacing w:val="-6"/>
              </w:rPr>
              <w:t xml:space="preserve">rejestrowanego </w:t>
            </w:r>
            <w:r w:rsidRPr="00CC65A6">
              <w:rPr>
                <w:spacing w:val="-6"/>
              </w:rPr>
              <w:t xml:space="preserve">według powiatów </w:t>
            </w:r>
            <w:r w:rsidR="00FD620E" w:rsidRPr="00CC65A6">
              <w:rPr>
                <w:spacing w:val="-6"/>
              </w:rPr>
              <w:t>w</w:t>
            </w:r>
            <w:r w:rsidR="00D2252C" w:rsidRPr="00CC65A6">
              <w:t xml:space="preserve"> maju </w:t>
            </w:r>
            <w:r w:rsidR="00615835">
              <w:t>202</w:t>
            </w:r>
            <w:r w:rsidR="00824F2D">
              <w:t>1</w:t>
            </w:r>
            <w:r w:rsidR="00CB3FCF" w:rsidRPr="00CC65A6">
              <w:t xml:space="preserve"> r. </w:t>
            </w:r>
            <w:r w:rsidR="008F2343" w:rsidRPr="00CC65A6">
              <w:rPr>
                <w:b w:val="0"/>
              </w:rPr>
              <w:t>(stan w końcu miesiąca)</w:t>
            </w:r>
          </w:p>
          <w:p w14:paraId="7413C903" w14:textId="5BEE64F2" w:rsidR="00AB429F" w:rsidRPr="00CC65A6" w:rsidRDefault="007166E9" w:rsidP="00381E32">
            <w:pPr>
              <w:pStyle w:val="Tytuwykresu"/>
              <w:ind w:left="680" w:hanging="680"/>
            </w:pPr>
            <w:r>
              <w:rPr>
                <w:noProof/>
                <w:lang w:eastAsia="pl-PL"/>
              </w:rPr>
              <w:drawing>
                <wp:anchor distT="0" distB="0" distL="114300" distR="114300" simplePos="0" relativeHeight="252027904" behindDoc="1" locked="0" layoutInCell="1" allowOverlap="1" wp14:anchorId="06EBF91C" wp14:editId="6C603FCF">
                  <wp:simplePos x="0" y="0"/>
                  <wp:positionH relativeFrom="column">
                    <wp:posOffset>249555</wp:posOffset>
                  </wp:positionH>
                  <wp:positionV relativeFrom="paragraph">
                    <wp:posOffset>19050</wp:posOffset>
                  </wp:positionV>
                  <wp:extent cx="2892018" cy="2659781"/>
                  <wp:effectExtent l="0" t="0" r="3810" b="7620"/>
                  <wp:wrapNone/>
                  <wp:docPr id="3" name="Obraz 3" descr="Na mapie zaprezentowano wysokość stopy bezrobocia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stopa.emf"/>
                          <pic:cNvPicPr/>
                        </pic:nvPicPr>
                        <pic:blipFill>
                          <a:blip r:embed="rId17">
                            <a:extLst>
                              <a:ext uri="{28A0092B-C50C-407E-A947-70E740481C1C}">
                                <a14:useLocalDpi xmlns:a14="http://schemas.microsoft.com/office/drawing/2010/main" val="0"/>
                              </a:ext>
                            </a:extLst>
                          </a:blip>
                          <a:stretch>
                            <a:fillRect/>
                          </a:stretch>
                        </pic:blipFill>
                        <pic:spPr>
                          <a:xfrm>
                            <a:off x="0" y="0"/>
                            <a:ext cx="2892018" cy="2659781"/>
                          </a:xfrm>
                          <a:prstGeom prst="rect">
                            <a:avLst/>
                          </a:prstGeom>
                        </pic:spPr>
                      </pic:pic>
                    </a:graphicData>
                  </a:graphic>
                </wp:anchor>
              </w:drawing>
            </w:r>
          </w:p>
        </w:tc>
        <w:tc>
          <w:tcPr>
            <w:tcW w:w="2611" w:type="pct"/>
            <w:tcBorders>
              <w:top w:val="nil"/>
              <w:left w:val="nil"/>
              <w:bottom w:val="nil"/>
              <w:right w:val="nil"/>
            </w:tcBorders>
            <w:shd w:val="clear" w:color="auto" w:fill="auto"/>
          </w:tcPr>
          <w:p w14:paraId="67BB84C3" w14:textId="335124E0" w:rsidR="00615835" w:rsidRPr="004F0F7D" w:rsidRDefault="00615835" w:rsidP="00DA0479">
            <w:pPr>
              <w:tabs>
                <w:tab w:val="left" w:pos="1565"/>
              </w:tabs>
              <w:spacing w:before="360" w:after="0"/>
              <w:ind w:left="-57" w:firstLine="227"/>
              <w:rPr>
                <w:rFonts w:eastAsia="Calibri" w:cs="Arial"/>
                <w:szCs w:val="19"/>
              </w:rPr>
            </w:pPr>
            <w:r w:rsidRPr="004F0F7D">
              <w:rPr>
                <w:rFonts w:eastAsia="Calibri" w:cs="Arial"/>
                <w:szCs w:val="19"/>
              </w:rPr>
              <w:t xml:space="preserve">Do powiatów o najwyższej stopie bezrobocia należały: </w:t>
            </w:r>
          </w:p>
          <w:p w14:paraId="1FE1240E" w14:textId="3830278D" w:rsidR="00615835" w:rsidRPr="002902A9" w:rsidRDefault="00615835" w:rsidP="00615835">
            <w:pPr>
              <w:numPr>
                <w:ilvl w:val="0"/>
                <w:numId w:val="7"/>
              </w:numPr>
              <w:spacing w:before="60" w:after="60" w:line="240" w:lineRule="auto"/>
              <w:ind w:left="482" w:hanging="214"/>
            </w:pPr>
            <w:r w:rsidRPr="002902A9">
              <w:t>górowski (1</w:t>
            </w:r>
            <w:r>
              <w:t>5</w:t>
            </w:r>
            <w:r w:rsidRPr="002902A9">
              <w:t>,</w:t>
            </w:r>
            <w:r w:rsidR="00DA0479">
              <w:t>5</w:t>
            </w:r>
            <w:r w:rsidRPr="002902A9">
              <w:t>% wobec 1</w:t>
            </w:r>
            <w:r w:rsidR="00DA0479">
              <w:t>5</w:t>
            </w:r>
            <w:r w:rsidRPr="002902A9">
              <w:t>,</w:t>
            </w:r>
            <w:r w:rsidR="00DA0479">
              <w:t>9</w:t>
            </w:r>
            <w:r w:rsidRPr="002902A9">
              <w:t xml:space="preserve">% w </w:t>
            </w:r>
            <w:r>
              <w:t>maju</w:t>
            </w:r>
            <w:r w:rsidRPr="002902A9">
              <w:t xml:space="preserve"> 20</w:t>
            </w:r>
            <w:r w:rsidR="00824F2D">
              <w:t>20</w:t>
            </w:r>
            <w:r w:rsidRPr="002902A9">
              <w:t xml:space="preserve"> r.),</w:t>
            </w:r>
          </w:p>
          <w:p w14:paraId="1B4BA8F2" w14:textId="75A78A52" w:rsidR="00824F2D" w:rsidRDefault="00824F2D" w:rsidP="00824F2D">
            <w:pPr>
              <w:numPr>
                <w:ilvl w:val="0"/>
                <w:numId w:val="7"/>
              </w:numPr>
              <w:spacing w:before="20" w:after="60" w:line="232" w:lineRule="exact"/>
              <w:ind w:left="482" w:hanging="214"/>
            </w:pPr>
            <w:r w:rsidRPr="002902A9">
              <w:t>wałbrzyski (1</w:t>
            </w:r>
            <w:r w:rsidR="00DA0479">
              <w:t>4</w:t>
            </w:r>
            <w:r w:rsidRPr="002902A9">
              <w:t>,</w:t>
            </w:r>
            <w:r w:rsidR="00DA0479">
              <w:t>6</w:t>
            </w:r>
            <w:r w:rsidRPr="002902A9">
              <w:t>% wobec 1</w:t>
            </w:r>
            <w:r w:rsidR="00DA0479">
              <w:t>4</w:t>
            </w:r>
            <w:r w:rsidRPr="002902A9">
              <w:t>,</w:t>
            </w:r>
            <w:r w:rsidR="00DA0479">
              <w:t>3</w:t>
            </w:r>
            <w:r w:rsidRPr="002902A9">
              <w:t>%),</w:t>
            </w:r>
          </w:p>
          <w:p w14:paraId="409D12F2" w14:textId="2DC0620B" w:rsidR="00824F2D" w:rsidRPr="002902A9" w:rsidRDefault="00824F2D" w:rsidP="00824F2D">
            <w:pPr>
              <w:numPr>
                <w:ilvl w:val="0"/>
                <w:numId w:val="7"/>
              </w:numPr>
              <w:spacing w:before="20" w:after="60" w:line="232" w:lineRule="exact"/>
              <w:ind w:left="482" w:hanging="214"/>
            </w:pPr>
            <w:r w:rsidRPr="002902A9">
              <w:t>złotoryjski (1</w:t>
            </w:r>
            <w:r>
              <w:t>3</w:t>
            </w:r>
            <w:r w:rsidRPr="002902A9">
              <w:t>,</w:t>
            </w:r>
            <w:r w:rsidR="00DA0479">
              <w:t>1</w:t>
            </w:r>
            <w:r w:rsidRPr="002902A9">
              <w:t>% wobec 1</w:t>
            </w:r>
            <w:r>
              <w:t>4</w:t>
            </w:r>
            <w:r w:rsidRPr="002902A9">
              <w:t>,</w:t>
            </w:r>
            <w:r w:rsidR="00DA0479">
              <w:t>7</w:t>
            </w:r>
            <w:r w:rsidRPr="002902A9">
              <w:t>%),</w:t>
            </w:r>
          </w:p>
          <w:p w14:paraId="670BDBDA" w14:textId="241A1049" w:rsidR="00824F2D" w:rsidRDefault="00824F2D" w:rsidP="00B95BE5">
            <w:pPr>
              <w:numPr>
                <w:ilvl w:val="0"/>
                <w:numId w:val="7"/>
              </w:numPr>
              <w:spacing w:before="20" w:after="60" w:line="232" w:lineRule="exact"/>
              <w:ind w:left="482" w:hanging="214"/>
            </w:pPr>
            <w:r>
              <w:t>kłodzki (12</w:t>
            </w:r>
            <w:r w:rsidRPr="002902A9">
              <w:t>,</w:t>
            </w:r>
            <w:r w:rsidR="00DA0479">
              <w:t>7</w:t>
            </w:r>
            <w:r w:rsidRPr="002902A9">
              <w:t>% wobec 1</w:t>
            </w:r>
            <w:r>
              <w:t>2</w:t>
            </w:r>
            <w:r w:rsidRPr="002902A9">
              <w:t>,</w:t>
            </w:r>
            <w:r w:rsidR="00DA0479">
              <w:t>9</w:t>
            </w:r>
            <w:r w:rsidRPr="002902A9">
              <w:t>%)</w:t>
            </w:r>
            <w:r>
              <w:t>.</w:t>
            </w:r>
          </w:p>
          <w:p w14:paraId="4CFE1D7A" w14:textId="77777777" w:rsidR="00824F2D" w:rsidRPr="00943805" w:rsidRDefault="00824F2D" w:rsidP="00824F2D">
            <w:pPr>
              <w:spacing w:after="0" w:line="232" w:lineRule="exact"/>
              <w:ind w:firstLine="45"/>
            </w:pPr>
            <w:r w:rsidRPr="00943805">
              <w:t>W grupie powiatów o niskiej stopie bezrobocia znalazły się powiaty:</w:t>
            </w:r>
          </w:p>
          <w:p w14:paraId="4BBD9EA5" w14:textId="1E611F01" w:rsidR="00824F2D" w:rsidRDefault="00824F2D" w:rsidP="00824F2D">
            <w:pPr>
              <w:numPr>
                <w:ilvl w:val="0"/>
                <w:numId w:val="7"/>
              </w:numPr>
              <w:spacing w:before="60" w:after="60" w:line="232" w:lineRule="exact"/>
              <w:ind w:left="482" w:hanging="228"/>
            </w:pPr>
            <w:r>
              <w:t>wrocławski (2,5</w:t>
            </w:r>
            <w:r w:rsidRPr="002902A9">
              <w:t xml:space="preserve">% wobec </w:t>
            </w:r>
            <w:r w:rsidR="00DA0479">
              <w:t>2</w:t>
            </w:r>
            <w:r w:rsidRPr="002902A9">
              <w:t>,</w:t>
            </w:r>
            <w:r w:rsidR="00DA0479">
              <w:t>0</w:t>
            </w:r>
            <w:r w:rsidRPr="002902A9">
              <w:t>% w analogicznym miesiącu 20</w:t>
            </w:r>
            <w:r>
              <w:t>20</w:t>
            </w:r>
            <w:r w:rsidRPr="002902A9">
              <w:t xml:space="preserve"> r.),</w:t>
            </w:r>
          </w:p>
          <w:p w14:paraId="447C0B2A" w14:textId="57624F34" w:rsidR="00824F2D" w:rsidRDefault="00824F2D" w:rsidP="00824F2D">
            <w:pPr>
              <w:numPr>
                <w:ilvl w:val="0"/>
                <w:numId w:val="7"/>
              </w:numPr>
              <w:spacing w:before="20" w:after="60" w:line="232" w:lineRule="exact"/>
              <w:ind w:left="482" w:hanging="228"/>
            </w:pPr>
            <w:r>
              <w:t>lubiński (4,</w:t>
            </w:r>
            <w:r w:rsidR="00DA0479">
              <w:t>5</w:t>
            </w:r>
            <w:r>
              <w:t>%</w:t>
            </w:r>
            <w:r w:rsidR="00DA0479">
              <w:t xml:space="preserve"> wobec 5</w:t>
            </w:r>
            <w:r>
              <w:t>,</w:t>
            </w:r>
            <w:r w:rsidR="00DA0479">
              <w:t>3</w:t>
            </w:r>
            <w:r>
              <w:t>%),</w:t>
            </w:r>
          </w:p>
          <w:p w14:paraId="65C52153" w14:textId="2DBE17C9" w:rsidR="00824F2D" w:rsidRDefault="00824F2D" w:rsidP="00824F2D">
            <w:pPr>
              <w:numPr>
                <w:ilvl w:val="0"/>
                <w:numId w:val="7"/>
              </w:numPr>
              <w:spacing w:before="20" w:after="60" w:line="232" w:lineRule="exact"/>
              <w:ind w:left="482" w:hanging="228"/>
            </w:pPr>
            <w:r>
              <w:t>polkowicki (4,</w:t>
            </w:r>
            <w:r w:rsidR="00DA0479">
              <w:t>3</w:t>
            </w:r>
            <w:r>
              <w:t>% wobec 4,</w:t>
            </w:r>
            <w:r w:rsidR="00DA0479">
              <w:t>7</w:t>
            </w:r>
            <w:r>
              <w:t>%),</w:t>
            </w:r>
          </w:p>
          <w:p w14:paraId="569C498A" w14:textId="21698955" w:rsidR="00824F2D" w:rsidRPr="002902A9" w:rsidRDefault="00824F2D" w:rsidP="00824F2D">
            <w:pPr>
              <w:numPr>
                <w:ilvl w:val="0"/>
                <w:numId w:val="7"/>
              </w:numPr>
              <w:spacing w:before="20" w:after="60" w:line="232" w:lineRule="exact"/>
              <w:ind w:left="482" w:hanging="228"/>
            </w:pPr>
            <w:r>
              <w:t>oławski (4,</w:t>
            </w:r>
            <w:r w:rsidR="00DA0479">
              <w:t>8</w:t>
            </w:r>
            <w:r>
              <w:t>% wobec 4,</w:t>
            </w:r>
            <w:r w:rsidR="00DA0479">
              <w:t>9</w:t>
            </w:r>
            <w:r>
              <w:t>%)</w:t>
            </w:r>
          </w:p>
          <w:p w14:paraId="44BE0B8C" w14:textId="77777777" w:rsidR="00824F2D" w:rsidRPr="002902A9" w:rsidRDefault="00824F2D" w:rsidP="00824F2D">
            <w:pPr>
              <w:spacing w:before="60" w:after="60" w:line="232" w:lineRule="exact"/>
              <w:ind w:left="482" w:hanging="228"/>
            </w:pPr>
            <w:r w:rsidRPr="002902A9">
              <w:t>oraz miasta na prawach powiatu:</w:t>
            </w:r>
          </w:p>
          <w:p w14:paraId="49CDE096" w14:textId="72F8854E" w:rsidR="00824F2D" w:rsidRPr="00C323F9" w:rsidRDefault="00824F2D" w:rsidP="00824F2D">
            <w:pPr>
              <w:numPr>
                <w:ilvl w:val="0"/>
                <w:numId w:val="7"/>
              </w:numPr>
              <w:spacing w:before="60" w:after="60" w:line="232" w:lineRule="exact"/>
              <w:ind w:left="482" w:hanging="228"/>
              <w:rPr>
                <w:rFonts w:eastAsia="Calibri" w:cs="Arial"/>
                <w:szCs w:val="19"/>
              </w:rPr>
            </w:pPr>
            <w:r>
              <w:t>Wrocław (2,6</w:t>
            </w:r>
            <w:r w:rsidRPr="002902A9">
              <w:t xml:space="preserve">% wobec </w:t>
            </w:r>
            <w:r w:rsidR="00DA0479">
              <w:t>2</w:t>
            </w:r>
            <w:r w:rsidRPr="002902A9">
              <w:t>,</w:t>
            </w:r>
            <w:r w:rsidR="00DA0479">
              <w:t>1</w:t>
            </w:r>
            <w:r w:rsidRPr="002902A9">
              <w:t>%),</w:t>
            </w:r>
          </w:p>
          <w:p w14:paraId="201FBC27" w14:textId="043A7CA2" w:rsidR="004F0F7D" w:rsidRPr="00CC65A6" w:rsidRDefault="00824F2D" w:rsidP="00DA0479">
            <w:pPr>
              <w:numPr>
                <w:ilvl w:val="0"/>
                <w:numId w:val="7"/>
              </w:numPr>
              <w:spacing w:before="60" w:after="60" w:line="240" w:lineRule="auto"/>
              <w:ind w:left="482" w:hanging="210"/>
              <w:rPr>
                <w:rFonts w:ascii="Calibri" w:eastAsia="Calibri" w:hAnsi="Calibri" w:cs="Arial"/>
                <w:sz w:val="18"/>
                <w:szCs w:val="18"/>
              </w:rPr>
            </w:pPr>
            <w:r w:rsidRPr="002902A9">
              <w:t>Jelenia Góra (</w:t>
            </w:r>
            <w:r>
              <w:t>4</w:t>
            </w:r>
            <w:r w:rsidRPr="002902A9">
              <w:t>,</w:t>
            </w:r>
            <w:r w:rsidR="00DA0479">
              <w:t>5</w:t>
            </w:r>
            <w:r w:rsidRPr="002902A9">
              <w:t xml:space="preserve">% wobec </w:t>
            </w:r>
            <w:r w:rsidR="00DA0479">
              <w:t>4</w:t>
            </w:r>
            <w:r w:rsidRPr="002902A9">
              <w:t>,</w:t>
            </w:r>
            <w:r w:rsidR="00DA0479">
              <w:t>0</w:t>
            </w:r>
            <w:r w:rsidRPr="002902A9">
              <w:t>%)</w:t>
            </w:r>
            <w:r>
              <w:t>.</w:t>
            </w:r>
          </w:p>
        </w:tc>
      </w:tr>
    </w:tbl>
    <w:p w14:paraId="03E4D6D8" w14:textId="3FCC5FBD" w:rsidR="00354551" w:rsidRPr="00CC65A6" w:rsidRDefault="00354551" w:rsidP="00131F5F">
      <w:pPr>
        <w:pStyle w:val="Akapitzwyky"/>
        <w:spacing w:before="240" w:line="220" w:lineRule="exact"/>
      </w:pPr>
      <w:r w:rsidRPr="00CC65A6">
        <w:t xml:space="preserve">Dystans pomiędzy powiatem </w:t>
      </w:r>
      <w:r w:rsidR="00CC65A6" w:rsidRPr="00CC65A6">
        <w:t>górowskim</w:t>
      </w:r>
      <w:r w:rsidRPr="00CC65A6">
        <w:t xml:space="preserve"> − plasującym się na ostatnim miejscu − a powiatem wrocławskim, mającym najniższy poziom bezrobocia, wynosił 1</w:t>
      </w:r>
      <w:r w:rsidR="00131F5F">
        <w:t>3</w:t>
      </w:r>
      <w:r w:rsidRPr="00CC65A6">
        <w:t>,</w:t>
      </w:r>
      <w:r w:rsidR="00DA0479">
        <w:t>0</w:t>
      </w:r>
      <w:r w:rsidRPr="00CC65A6">
        <w:t xml:space="preserve"> </w:t>
      </w:r>
      <w:proofErr w:type="spellStart"/>
      <w:r w:rsidRPr="00CC65A6">
        <w:t>p.proc</w:t>
      </w:r>
      <w:proofErr w:type="spellEnd"/>
      <w:r w:rsidRPr="00CC65A6">
        <w:t>.</w:t>
      </w:r>
    </w:p>
    <w:p w14:paraId="30A45F5B" w14:textId="36F834D3" w:rsidR="00615835" w:rsidRPr="00131F5F" w:rsidRDefault="00824F2D" w:rsidP="00615835">
      <w:pPr>
        <w:pStyle w:val="Akapitzwyky"/>
        <w:spacing w:after="0" w:line="220" w:lineRule="exact"/>
      </w:pPr>
      <w:r>
        <w:t xml:space="preserve">W ujęciu rocznym stopa bezrobocia </w:t>
      </w:r>
      <w:r w:rsidRPr="00C96AC7">
        <w:t>z</w:t>
      </w:r>
      <w:r>
        <w:t>więk</w:t>
      </w:r>
      <w:r w:rsidRPr="00C96AC7">
        <w:t xml:space="preserve">szyła się w </w:t>
      </w:r>
      <w:r w:rsidR="00DA0479">
        <w:t>13</w:t>
      </w:r>
      <w:r w:rsidRPr="00C96AC7">
        <w:t xml:space="preserve"> powiatach, w tym w największym stopniu w powiatach: </w:t>
      </w:r>
      <w:r w:rsidRPr="00A92635">
        <w:rPr>
          <w:spacing w:val="-2"/>
        </w:rPr>
        <w:t xml:space="preserve">karkonoskim (o </w:t>
      </w:r>
      <w:r>
        <w:rPr>
          <w:spacing w:val="-2"/>
        </w:rPr>
        <w:t>1</w:t>
      </w:r>
      <w:r w:rsidRPr="00A92635">
        <w:rPr>
          <w:spacing w:val="-2"/>
        </w:rPr>
        <w:t>,</w:t>
      </w:r>
      <w:r w:rsidR="00DA0479">
        <w:rPr>
          <w:spacing w:val="-2"/>
        </w:rPr>
        <w:t>3</w:t>
      </w:r>
      <w:r w:rsidRPr="00A92635">
        <w:rPr>
          <w:spacing w:val="-2"/>
        </w:rPr>
        <w:t xml:space="preserve"> </w:t>
      </w:r>
      <w:proofErr w:type="spellStart"/>
      <w:r w:rsidRPr="00A92635">
        <w:rPr>
          <w:spacing w:val="-2"/>
        </w:rPr>
        <w:t>p.proc</w:t>
      </w:r>
      <w:proofErr w:type="spellEnd"/>
      <w:r w:rsidRPr="00A92635">
        <w:rPr>
          <w:spacing w:val="-2"/>
        </w:rPr>
        <w:t>.)</w:t>
      </w:r>
      <w:r>
        <w:rPr>
          <w:spacing w:val="-2"/>
        </w:rPr>
        <w:t xml:space="preserve"> </w:t>
      </w:r>
      <w:r w:rsidRPr="00A92635">
        <w:rPr>
          <w:spacing w:val="-2"/>
        </w:rPr>
        <w:t>oraz</w:t>
      </w:r>
      <w:r>
        <w:rPr>
          <w:spacing w:val="-2"/>
        </w:rPr>
        <w:t xml:space="preserve"> </w:t>
      </w:r>
      <w:r w:rsidRPr="00A92635">
        <w:rPr>
          <w:spacing w:val="-2"/>
        </w:rPr>
        <w:t xml:space="preserve">bolesławieckim </w:t>
      </w:r>
      <w:r w:rsidR="00DA0479">
        <w:rPr>
          <w:spacing w:val="-2"/>
        </w:rPr>
        <w:t xml:space="preserve">i w Legnicy </w:t>
      </w:r>
      <w:r w:rsidRPr="00A92635">
        <w:rPr>
          <w:spacing w:val="-2"/>
        </w:rPr>
        <w:t>(</w:t>
      </w:r>
      <w:r>
        <w:rPr>
          <w:spacing w:val="-2"/>
        </w:rPr>
        <w:t>p</w:t>
      </w:r>
      <w:r w:rsidRPr="00A92635">
        <w:rPr>
          <w:spacing w:val="-2"/>
        </w:rPr>
        <w:t xml:space="preserve">o </w:t>
      </w:r>
      <w:r w:rsidR="00DA0479">
        <w:rPr>
          <w:spacing w:val="-2"/>
        </w:rPr>
        <w:t>0</w:t>
      </w:r>
      <w:r>
        <w:rPr>
          <w:spacing w:val="-2"/>
        </w:rPr>
        <w:t>,</w:t>
      </w:r>
      <w:r w:rsidR="00DA0479">
        <w:rPr>
          <w:spacing w:val="-2"/>
        </w:rPr>
        <w:t>8</w:t>
      </w:r>
      <w:r w:rsidRPr="00A92635">
        <w:rPr>
          <w:spacing w:val="-2"/>
        </w:rPr>
        <w:t xml:space="preserve"> </w:t>
      </w:r>
      <w:proofErr w:type="spellStart"/>
      <w:r w:rsidRPr="00A92635">
        <w:rPr>
          <w:spacing w:val="-2"/>
        </w:rPr>
        <w:t>p.proc</w:t>
      </w:r>
      <w:proofErr w:type="spellEnd"/>
      <w:r w:rsidRPr="00A92635">
        <w:rPr>
          <w:spacing w:val="-2"/>
        </w:rPr>
        <w:t>.),</w:t>
      </w:r>
      <w:r w:rsidR="00DA0479">
        <w:t xml:space="preserve"> </w:t>
      </w:r>
      <w:r>
        <w:t xml:space="preserve">zmniejszyła się </w:t>
      </w:r>
      <w:r w:rsidR="00DA0479">
        <w:t xml:space="preserve">natomiast </w:t>
      </w:r>
      <w:r>
        <w:t xml:space="preserve">w </w:t>
      </w:r>
      <w:r w:rsidR="00DA0479">
        <w:t>17</w:t>
      </w:r>
      <w:r>
        <w:t xml:space="preserve"> powiatach, w t</w:t>
      </w:r>
      <w:r w:rsidR="00066DA1">
        <w:t>ym w największym stopniu w powiatach:</w:t>
      </w:r>
      <w:r>
        <w:t xml:space="preserve"> ząbkowickim (o 1,</w:t>
      </w:r>
      <w:r w:rsidR="00DA0479">
        <w:t>7</w:t>
      </w:r>
      <w:r>
        <w:t xml:space="preserve"> </w:t>
      </w:r>
      <w:proofErr w:type="spellStart"/>
      <w:r>
        <w:t>p.proc</w:t>
      </w:r>
      <w:proofErr w:type="spellEnd"/>
      <w:r>
        <w:t xml:space="preserve">.), </w:t>
      </w:r>
      <w:r w:rsidR="00DA0479">
        <w:t xml:space="preserve">złotoryjskim (o 1,6 </w:t>
      </w:r>
      <w:proofErr w:type="spellStart"/>
      <w:r w:rsidR="00DA0479">
        <w:t>p.proc</w:t>
      </w:r>
      <w:proofErr w:type="spellEnd"/>
      <w:r w:rsidR="00DA0479">
        <w:t xml:space="preserve">.) i lwóweckim (o 1,4 </w:t>
      </w:r>
      <w:proofErr w:type="spellStart"/>
      <w:r w:rsidR="00DA0479">
        <w:t>p.proc</w:t>
      </w:r>
      <w:proofErr w:type="spellEnd"/>
      <w:r w:rsidR="00DA0479">
        <w:t>.).</w:t>
      </w:r>
    </w:p>
    <w:p w14:paraId="4865A2C8" w14:textId="229495F5" w:rsidR="00227530" w:rsidRPr="0079338D" w:rsidRDefault="000F21AB" w:rsidP="00354551">
      <w:pPr>
        <w:pStyle w:val="Tytuwykresu"/>
        <w:spacing w:after="0"/>
      </w:pPr>
      <w:r>
        <w:rPr>
          <w:noProof/>
        </w:rPr>
        <w:object w:dxaOrig="1440" w:dyaOrig="1440" w14:anchorId="6D40CE8E">
          <v:shape id="_x0000_s1112" type="#_x0000_t75" alt="Wykres liniowy prezentuje wysokość stopy bezrobocia w poszczególnych miesiącach w latach 2017-2020 dla województwa dolnośląskiego i Polski." style="position:absolute;left:0;text-align:left;margin-left:39.75pt;margin-top:17.85pt;width:453.75pt;height:213pt;z-index:-251299840;mso-position-horizontal-relative:text;mso-position-vertical-relative:text;mso-width-relative:page;mso-height-relative:page">
            <v:imagedata r:id="rId18" o:title=""/>
          </v:shape>
          <o:OLEObject Type="Embed" ProgID="STATISTICA.Graph" ShapeID="_x0000_s1112" DrawAspect="Content" ObjectID="_1686459638" r:id="rId19">
            <o:FieldCodes>\s</o:FieldCodes>
          </o:OLEObject>
        </w:object>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7E22AFF0" w14:textId="6E8294D5" w:rsidR="00227530" w:rsidRDefault="00227530" w:rsidP="00227530"/>
    <w:p w14:paraId="13C48FDD" w14:textId="77777777" w:rsidR="00722779" w:rsidRDefault="00722779" w:rsidP="00591DA8"/>
    <w:p w14:paraId="76CFC68E" w14:textId="77777777" w:rsidR="00722779" w:rsidRDefault="00722779" w:rsidP="00591DA8"/>
    <w:p w14:paraId="1C013B69" w14:textId="77777777" w:rsidR="00722779" w:rsidRDefault="00722779" w:rsidP="00591DA8"/>
    <w:p w14:paraId="7650EE81" w14:textId="77777777" w:rsidR="00722779" w:rsidRDefault="00722779" w:rsidP="00591DA8"/>
    <w:p w14:paraId="19DAB005" w14:textId="77777777" w:rsidR="00722779" w:rsidRDefault="00722779" w:rsidP="00591DA8"/>
    <w:p w14:paraId="759F6BAE" w14:textId="77777777" w:rsidR="00722779" w:rsidRDefault="00722779" w:rsidP="00591DA8"/>
    <w:p w14:paraId="7FF2F76E" w14:textId="77777777" w:rsidR="00722779" w:rsidRDefault="00722779" w:rsidP="00591DA8"/>
    <w:p w14:paraId="270B35AB" w14:textId="77777777" w:rsidR="00722779" w:rsidRDefault="00722779" w:rsidP="00591DA8"/>
    <w:p w14:paraId="74169A97" w14:textId="77777777" w:rsidR="00722779" w:rsidRDefault="00722779" w:rsidP="00591DA8"/>
    <w:p w14:paraId="44F11646" w14:textId="77777777" w:rsidR="00354551" w:rsidRDefault="00354551" w:rsidP="00354551">
      <w:pPr>
        <w:pStyle w:val="Akapitzwyky"/>
        <w:spacing w:line="220" w:lineRule="exact"/>
      </w:pPr>
    </w:p>
    <w:p w14:paraId="6AF52B62" w14:textId="6C1910D7" w:rsidR="00FB5059" w:rsidRDefault="00D2252C" w:rsidP="00893C5F">
      <w:pPr>
        <w:pStyle w:val="Akapitzwyky"/>
      </w:pPr>
      <w:r>
        <w:lastRenderedPageBreak/>
        <w:t xml:space="preserve">W maju br. </w:t>
      </w:r>
      <w:r w:rsidR="00FB5059" w:rsidRPr="00310029">
        <w:rPr>
          <w:b/>
        </w:rPr>
        <w:t>w urzędach pracy zarejestrowano</w:t>
      </w:r>
      <w:r w:rsidR="00FB5059">
        <w:t xml:space="preserve"> </w:t>
      </w:r>
      <w:r w:rsidR="00380D3C">
        <w:t>6</w:t>
      </w:r>
      <w:r w:rsidR="00FB5059">
        <w:t>,</w:t>
      </w:r>
      <w:r w:rsidR="00380D3C">
        <w:t>4</w:t>
      </w:r>
      <w:r w:rsidR="00FB5059">
        <w:t xml:space="preserve"> tys. nowych bezrobotnych, tj. o </w:t>
      </w:r>
      <w:r w:rsidR="00380D3C">
        <w:t>19</w:t>
      </w:r>
      <w:r w:rsidR="00FB5059">
        <w:t>,</w:t>
      </w:r>
      <w:r w:rsidR="00380D3C">
        <w:t>4</w:t>
      </w:r>
      <w:r w:rsidR="00FB5059">
        <w:t xml:space="preserve">% mniej niż </w:t>
      </w:r>
      <w:r>
        <w:t xml:space="preserve">w maju </w:t>
      </w:r>
      <w:r w:rsidR="00615835">
        <w:t>20</w:t>
      </w:r>
      <w:r w:rsidR="00824F2D">
        <w:t>20</w:t>
      </w:r>
      <w:r w:rsidR="00CB3FCF">
        <w:t xml:space="preserve"> r. </w:t>
      </w:r>
      <w:r w:rsidR="00531429">
        <w:t>oraz</w:t>
      </w:r>
      <w:r w:rsidR="007B1196">
        <w:t xml:space="preserve"> </w:t>
      </w:r>
      <w:r w:rsidR="00FB5059" w:rsidRPr="00204CA9">
        <w:rPr>
          <w:spacing w:val="-2"/>
        </w:rPr>
        <w:t xml:space="preserve">o </w:t>
      </w:r>
      <w:r w:rsidR="00380D3C">
        <w:rPr>
          <w:spacing w:val="-2"/>
        </w:rPr>
        <w:t>6</w:t>
      </w:r>
      <w:r w:rsidR="00FB5059" w:rsidRPr="00204CA9">
        <w:rPr>
          <w:spacing w:val="-2"/>
        </w:rPr>
        <w:t>,</w:t>
      </w:r>
      <w:r w:rsidR="00B5483A">
        <w:rPr>
          <w:spacing w:val="-2"/>
        </w:rPr>
        <w:t>0</w:t>
      </w:r>
      <w:r w:rsidR="00FB5059" w:rsidRPr="00204CA9">
        <w:rPr>
          <w:spacing w:val="-2"/>
        </w:rPr>
        <w:t xml:space="preserve">% </w:t>
      </w:r>
      <w:r w:rsidR="00B5483A">
        <w:rPr>
          <w:spacing w:val="-2"/>
        </w:rPr>
        <w:t>więc</w:t>
      </w:r>
      <w:r w:rsidR="00377E05">
        <w:rPr>
          <w:spacing w:val="-2"/>
        </w:rPr>
        <w:t>e</w:t>
      </w:r>
      <w:r w:rsidR="00FB5059" w:rsidRPr="00204CA9">
        <w:rPr>
          <w:spacing w:val="-2"/>
        </w:rPr>
        <w:t xml:space="preserve">j niż przed miesiącem. Osoby rejestrujące się po raz kolejny stanowiły </w:t>
      </w:r>
      <w:r w:rsidR="00B5483A">
        <w:rPr>
          <w:spacing w:val="-2"/>
        </w:rPr>
        <w:t>7</w:t>
      </w:r>
      <w:r w:rsidR="00380D3C">
        <w:rPr>
          <w:spacing w:val="-2"/>
        </w:rPr>
        <w:t>7</w:t>
      </w:r>
      <w:r w:rsidR="00FB5059" w:rsidRPr="00204CA9">
        <w:rPr>
          <w:spacing w:val="-2"/>
        </w:rPr>
        <w:t>,</w:t>
      </w:r>
      <w:r w:rsidR="00380D3C">
        <w:rPr>
          <w:spacing w:val="-2"/>
        </w:rPr>
        <w:t>9</w:t>
      </w:r>
      <w:r w:rsidR="00FB5059" w:rsidRPr="00204CA9">
        <w:rPr>
          <w:spacing w:val="-2"/>
        </w:rPr>
        <w:t>% nowo zarejestrowanych</w:t>
      </w:r>
      <w:r w:rsidR="00531429">
        <w:rPr>
          <w:spacing w:val="-2"/>
        </w:rPr>
        <w:t xml:space="preserve"> </w:t>
      </w:r>
      <w:r w:rsidR="00FB5059">
        <w:t>(</w:t>
      </w:r>
      <w:r>
        <w:t xml:space="preserve">w maju </w:t>
      </w:r>
      <w:r w:rsidR="00CB3FCF">
        <w:t>20</w:t>
      </w:r>
      <w:r w:rsidR="00824F2D">
        <w:t>20</w:t>
      </w:r>
      <w:r w:rsidR="00CB3FCF">
        <w:t xml:space="preserve"> r. </w:t>
      </w:r>
      <w:r w:rsidR="00FB5059">
        <w:t xml:space="preserve">– </w:t>
      </w:r>
      <w:r w:rsidR="00380D3C">
        <w:t>7</w:t>
      </w:r>
      <w:r w:rsidR="00FB5059">
        <w:t>8,</w:t>
      </w:r>
      <w:r w:rsidR="00380D3C">
        <w:t>0</w:t>
      </w:r>
      <w:r w:rsidR="00FB5059">
        <w:t>%). Udział osób rejestrujących się po raz pierwszy z</w:t>
      </w:r>
      <w:r w:rsidR="00985187">
        <w:t>więk</w:t>
      </w:r>
      <w:r w:rsidR="00FB5059">
        <w:t xml:space="preserve">szył się w skali roku o </w:t>
      </w:r>
      <w:r w:rsidR="00380D3C">
        <w:t>0</w:t>
      </w:r>
      <w:r w:rsidR="00FB5059">
        <w:t>,</w:t>
      </w:r>
      <w:r w:rsidR="00380D3C">
        <w:t>1</w:t>
      </w:r>
      <w:r w:rsidR="00FB5059">
        <w:t xml:space="preserve"> </w:t>
      </w:r>
      <w:proofErr w:type="spellStart"/>
      <w:r w:rsidR="00FB5059">
        <w:t>p.proc</w:t>
      </w:r>
      <w:proofErr w:type="spellEnd"/>
      <w:r w:rsidR="00FB5059">
        <w:t xml:space="preserve">. (do </w:t>
      </w:r>
      <w:r w:rsidR="00B5483A">
        <w:t>22</w:t>
      </w:r>
      <w:r w:rsidR="00FB5059">
        <w:t>,</w:t>
      </w:r>
      <w:r w:rsidR="00380D3C">
        <w:t>1</w:t>
      </w:r>
      <w:r w:rsidR="00FB5059">
        <w:t xml:space="preserve">%). </w:t>
      </w:r>
    </w:p>
    <w:p w14:paraId="5A8E49EF" w14:textId="555ED83B" w:rsidR="00FB5059" w:rsidRDefault="00FB5059" w:rsidP="00893C5F">
      <w:pPr>
        <w:pStyle w:val="Akapitzwyky"/>
      </w:pPr>
      <w:r w:rsidRPr="007162CD">
        <w:t>Stopa napływu bezrobotnych do urzędów pracy (tj. stosunek nowo zarejestrowanych do liczby aktywnych zawodowo) wyniosła</w:t>
      </w:r>
      <w:r w:rsidR="00B5483A">
        <w:t>, podobnie jak</w:t>
      </w:r>
      <w:r w:rsidR="00EB3072" w:rsidRPr="007162CD">
        <w:t xml:space="preserve"> </w:t>
      </w:r>
      <w:r w:rsidR="00B5483A" w:rsidRPr="007162CD">
        <w:t xml:space="preserve">przed </w:t>
      </w:r>
      <w:r w:rsidR="00380D3C" w:rsidRPr="007162CD">
        <w:t>miesiącem</w:t>
      </w:r>
      <w:r w:rsidR="00B5483A">
        <w:t>,</w:t>
      </w:r>
      <w:r w:rsidR="00B5483A" w:rsidRPr="007162CD">
        <w:t xml:space="preserve"> </w:t>
      </w:r>
      <w:r w:rsidR="00B5483A">
        <w:t>0,</w:t>
      </w:r>
      <w:r w:rsidR="00380D3C">
        <w:t>5</w:t>
      </w:r>
      <w:r w:rsidR="00436DB7" w:rsidRPr="007162CD">
        <w:t>%</w:t>
      </w:r>
      <w:r w:rsidRPr="007162CD">
        <w:t xml:space="preserve"> (</w:t>
      </w:r>
      <w:r w:rsidR="007A0764" w:rsidRPr="007162CD">
        <w:t>przed</w:t>
      </w:r>
      <w:r w:rsidR="00380D3C" w:rsidRPr="00380D3C">
        <w:t xml:space="preserve"> </w:t>
      </w:r>
      <w:r w:rsidR="00380D3C" w:rsidRPr="007162CD">
        <w:t xml:space="preserve">rokiem </w:t>
      </w:r>
      <w:r w:rsidR="00436DB7" w:rsidRPr="007162CD">
        <w:t xml:space="preserve">– </w:t>
      </w:r>
      <w:r w:rsidR="0087028F" w:rsidRPr="007162CD">
        <w:t>0,</w:t>
      </w:r>
      <w:r w:rsidR="00380D3C">
        <w:t>6</w:t>
      </w:r>
      <w:r w:rsidR="00436DB7" w:rsidRPr="007162CD">
        <w:t>%</w:t>
      </w:r>
      <w:r w:rsidRPr="007162CD">
        <w:t>).</w:t>
      </w:r>
    </w:p>
    <w:p w14:paraId="1FB72F11" w14:textId="333FBD27" w:rsidR="00FB5059" w:rsidRPr="00AB76A6" w:rsidRDefault="00FB5059" w:rsidP="00893C5F">
      <w:pPr>
        <w:pStyle w:val="Akapitzwyky"/>
        <w:rPr>
          <w:spacing w:val="-2"/>
        </w:rPr>
      </w:pPr>
      <w:r w:rsidRPr="00AB76A6">
        <w:rPr>
          <w:spacing w:val="-2"/>
        </w:rPr>
        <w:t xml:space="preserve">Jednocześnie </w:t>
      </w:r>
      <w:r w:rsidR="00D2252C" w:rsidRPr="00AB76A6">
        <w:rPr>
          <w:spacing w:val="-2"/>
        </w:rPr>
        <w:t xml:space="preserve">w maju br. </w:t>
      </w:r>
      <w:r w:rsidRPr="00AB76A6">
        <w:rPr>
          <w:b/>
          <w:spacing w:val="-2"/>
        </w:rPr>
        <w:t>z ewi</w:t>
      </w:r>
      <w:r w:rsidR="00B5483A">
        <w:rPr>
          <w:b/>
          <w:spacing w:val="-2"/>
        </w:rPr>
        <w:t>d</w:t>
      </w:r>
      <w:r w:rsidRPr="00AB76A6">
        <w:rPr>
          <w:b/>
          <w:spacing w:val="-2"/>
        </w:rPr>
        <w:t>encji bezrobotnych wyrejestrowano</w:t>
      </w:r>
      <w:r w:rsidRPr="00AB76A6">
        <w:rPr>
          <w:spacing w:val="-2"/>
        </w:rPr>
        <w:t xml:space="preserve"> </w:t>
      </w:r>
      <w:r w:rsidR="00E73CED">
        <w:rPr>
          <w:spacing w:val="-2"/>
        </w:rPr>
        <w:t>7</w:t>
      </w:r>
      <w:r w:rsidRPr="00AB76A6">
        <w:rPr>
          <w:spacing w:val="-2"/>
        </w:rPr>
        <w:t>,</w:t>
      </w:r>
      <w:r w:rsidR="00E73CED">
        <w:rPr>
          <w:spacing w:val="-2"/>
        </w:rPr>
        <w:t>8</w:t>
      </w:r>
      <w:r w:rsidRPr="00AB76A6">
        <w:rPr>
          <w:spacing w:val="-2"/>
        </w:rPr>
        <w:t xml:space="preserve"> tys. osób, tj. </w:t>
      </w:r>
      <w:r w:rsidR="00E73CED">
        <w:rPr>
          <w:spacing w:val="-2"/>
        </w:rPr>
        <w:t>więc</w:t>
      </w:r>
      <w:r w:rsidRPr="00AB76A6">
        <w:rPr>
          <w:spacing w:val="-2"/>
        </w:rPr>
        <w:t xml:space="preserve">ej o </w:t>
      </w:r>
      <w:r w:rsidR="00B5483A">
        <w:rPr>
          <w:spacing w:val="-2"/>
        </w:rPr>
        <w:t>9</w:t>
      </w:r>
      <w:r w:rsidR="00E73CED">
        <w:rPr>
          <w:spacing w:val="-2"/>
        </w:rPr>
        <w:t>6</w:t>
      </w:r>
      <w:r w:rsidRPr="00AB76A6">
        <w:rPr>
          <w:spacing w:val="-2"/>
        </w:rPr>
        <w:t>,</w:t>
      </w:r>
      <w:r w:rsidR="00E73CED">
        <w:rPr>
          <w:spacing w:val="-2"/>
        </w:rPr>
        <w:t>0</w:t>
      </w:r>
      <w:r w:rsidRPr="00AB76A6">
        <w:rPr>
          <w:spacing w:val="-2"/>
        </w:rPr>
        <w:t xml:space="preserve">% niż </w:t>
      </w:r>
      <w:r w:rsidR="00D2252C" w:rsidRPr="00AB76A6">
        <w:rPr>
          <w:spacing w:val="-2"/>
        </w:rPr>
        <w:t xml:space="preserve">w maju </w:t>
      </w:r>
      <w:r w:rsidR="00CB3FCF">
        <w:rPr>
          <w:spacing w:val="-2"/>
        </w:rPr>
        <w:t>20</w:t>
      </w:r>
      <w:r w:rsidR="00824F2D">
        <w:rPr>
          <w:spacing w:val="-2"/>
        </w:rPr>
        <w:t>20</w:t>
      </w:r>
      <w:r w:rsidR="00CB3FCF">
        <w:rPr>
          <w:spacing w:val="-2"/>
        </w:rPr>
        <w:t xml:space="preserve"> r.</w:t>
      </w:r>
      <w:r w:rsidR="00CC10F0">
        <w:rPr>
          <w:spacing w:val="-2"/>
        </w:rPr>
        <w:t xml:space="preserve"> oraz</w:t>
      </w:r>
      <w:r w:rsidR="00B5483A">
        <w:rPr>
          <w:spacing w:val="-2"/>
        </w:rPr>
        <w:t xml:space="preserve"> więc</w:t>
      </w:r>
      <w:r w:rsidRPr="00AB76A6">
        <w:rPr>
          <w:spacing w:val="-2"/>
        </w:rPr>
        <w:t xml:space="preserve">ej o </w:t>
      </w:r>
      <w:r w:rsidR="00CC10F0">
        <w:rPr>
          <w:spacing w:val="-2"/>
        </w:rPr>
        <w:t>7</w:t>
      </w:r>
      <w:r w:rsidRPr="00AB76A6">
        <w:rPr>
          <w:spacing w:val="-2"/>
        </w:rPr>
        <w:t>,</w:t>
      </w:r>
      <w:r w:rsidR="00CC10F0">
        <w:rPr>
          <w:spacing w:val="-2"/>
        </w:rPr>
        <w:t>4</w:t>
      </w:r>
      <w:r w:rsidRPr="00AB76A6">
        <w:rPr>
          <w:spacing w:val="-2"/>
        </w:rPr>
        <w:t xml:space="preserve">% niż miesiąc wcześniej. Z tytułu podjęcia pracy (głównej przyczyny wyrejestrowania) z rejestru </w:t>
      </w:r>
      <w:r w:rsidRPr="00824F2D">
        <w:rPr>
          <w:spacing w:val="-3"/>
        </w:rPr>
        <w:t xml:space="preserve">bezrobotnych wyłączono </w:t>
      </w:r>
      <w:r w:rsidR="00CC10F0">
        <w:rPr>
          <w:spacing w:val="-3"/>
        </w:rPr>
        <w:t>4</w:t>
      </w:r>
      <w:r w:rsidRPr="00824F2D">
        <w:rPr>
          <w:spacing w:val="-3"/>
        </w:rPr>
        <w:t>,</w:t>
      </w:r>
      <w:r w:rsidR="00CC10F0">
        <w:rPr>
          <w:spacing w:val="-3"/>
        </w:rPr>
        <w:t>8</w:t>
      </w:r>
      <w:r w:rsidRPr="00824F2D">
        <w:rPr>
          <w:spacing w:val="-3"/>
        </w:rPr>
        <w:t xml:space="preserve"> tys. osób (przed rokiem </w:t>
      </w:r>
      <w:r w:rsidR="00CC10F0">
        <w:rPr>
          <w:spacing w:val="-3"/>
        </w:rPr>
        <w:t>2</w:t>
      </w:r>
      <w:r w:rsidRPr="00824F2D">
        <w:rPr>
          <w:spacing w:val="-3"/>
        </w:rPr>
        <w:t>,</w:t>
      </w:r>
      <w:r w:rsidR="00CC10F0">
        <w:rPr>
          <w:spacing w:val="-3"/>
        </w:rPr>
        <w:t>6</w:t>
      </w:r>
      <w:r w:rsidRPr="00824F2D">
        <w:rPr>
          <w:spacing w:val="-3"/>
        </w:rPr>
        <w:t xml:space="preserve"> tys.). Udział tej kategorii osób w ogólnej liczbie wyrejestrowanych z</w:t>
      </w:r>
      <w:r w:rsidR="00CC10F0">
        <w:rPr>
          <w:spacing w:val="-3"/>
        </w:rPr>
        <w:t>mniej</w:t>
      </w:r>
      <w:r w:rsidRPr="00824F2D">
        <w:rPr>
          <w:spacing w:val="-3"/>
        </w:rPr>
        <w:t>szył się</w:t>
      </w:r>
      <w:r w:rsidR="00B5483A" w:rsidRPr="00824F2D">
        <w:rPr>
          <w:spacing w:val="-3"/>
        </w:rPr>
        <w:br/>
      </w:r>
      <w:r w:rsidRPr="00CC10F0">
        <w:t xml:space="preserve">w ujęciu rocznym o </w:t>
      </w:r>
      <w:r w:rsidR="00CC10F0" w:rsidRPr="00CC10F0">
        <w:t>5</w:t>
      </w:r>
      <w:r w:rsidRPr="00CC10F0">
        <w:t>,</w:t>
      </w:r>
      <w:r w:rsidR="00CC10F0" w:rsidRPr="00CC10F0">
        <w:t>3</w:t>
      </w:r>
      <w:r w:rsidRPr="00CC10F0">
        <w:t xml:space="preserve"> </w:t>
      </w:r>
      <w:proofErr w:type="spellStart"/>
      <w:r w:rsidRPr="00CC10F0">
        <w:t>p.proc</w:t>
      </w:r>
      <w:proofErr w:type="spellEnd"/>
      <w:r w:rsidRPr="00CC10F0">
        <w:t xml:space="preserve">. (do </w:t>
      </w:r>
      <w:r w:rsidR="00B5483A" w:rsidRPr="00CC10F0">
        <w:t>6</w:t>
      </w:r>
      <w:r w:rsidR="00CC10F0" w:rsidRPr="00CC10F0">
        <w:t>0</w:t>
      </w:r>
      <w:r w:rsidRPr="00CC10F0">
        <w:t>,</w:t>
      </w:r>
      <w:r w:rsidR="00CC10F0" w:rsidRPr="00CC10F0">
        <w:t>9</w:t>
      </w:r>
      <w:r w:rsidRPr="00CC10F0">
        <w:t>%).</w:t>
      </w:r>
      <w:r w:rsidR="000D30D2" w:rsidRPr="00CC10F0">
        <w:t xml:space="preserve"> </w:t>
      </w:r>
      <w:r w:rsidR="00CC10F0" w:rsidRPr="00CC10F0">
        <w:t xml:space="preserve">Zmniejszył się również odsetek osób, które utraciły status bezrobotnego w wyniku nabycia prawa do świadczenia przedemerytalnego (o 0,8 </w:t>
      </w:r>
      <w:proofErr w:type="spellStart"/>
      <w:r w:rsidR="00CC10F0" w:rsidRPr="00CC10F0">
        <w:t>p.proc</w:t>
      </w:r>
      <w:proofErr w:type="spellEnd"/>
      <w:r w:rsidR="00CC10F0" w:rsidRPr="00CC10F0">
        <w:t xml:space="preserve">. do 0,7%). </w:t>
      </w:r>
      <w:r w:rsidR="000D30D2" w:rsidRPr="00CC10F0">
        <w:t>Z</w:t>
      </w:r>
      <w:r w:rsidR="00B5483A" w:rsidRPr="00CC10F0">
        <w:t>więk</w:t>
      </w:r>
      <w:r w:rsidR="000D30D2" w:rsidRPr="00CC10F0">
        <w:t xml:space="preserve">szył się </w:t>
      </w:r>
      <w:r w:rsidR="00B5483A" w:rsidRPr="00CC10F0">
        <w:t xml:space="preserve">natomiast udział osób wyrejestrowanych z powodu niepotwierdzenia gotowości do podjęcia pracy (o </w:t>
      </w:r>
      <w:r w:rsidR="00CC10F0" w:rsidRPr="00CC10F0">
        <w:t>7</w:t>
      </w:r>
      <w:r w:rsidR="00B5483A" w:rsidRPr="00CC10F0">
        <w:t>,</w:t>
      </w:r>
      <w:r w:rsidR="00CC10F0" w:rsidRPr="00CC10F0">
        <w:t>8</w:t>
      </w:r>
      <w:r w:rsidR="00B5483A" w:rsidRPr="00CC10F0">
        <w:t xml:space="preserve"> </w:t>
      </w:r>
      <w:proofErr w:type="spellStart"/>
      <w:r w:rsidR="00B5483A" w:rsidRPr="00CC10F0">
        <w:t>p.proc</w:t>
      </w:r>
      <w:proofErr w:type="spellEnd"/>
      <w:r w:rsidR="00B5483A" w:rsidRPr="00CC10F0">
        <w:t xml:space="preserve">. do </w:t>
      </w:r>
      <w:r w:rsidR="00CC10F0" w:rsidRPr="00CC10F0">
        <w:t>10</w:t>
      </w:r>
      <w:r w:rsidR="00B5483A" w:rsidRPr="00CC10F0">
        <w:t>,</w:t>
      </w:r>
      <w:r w:rsidR="00CC10F0" w:rsidRPr="00CC10F0">
        <w:t>4</w:t>
      </w:r>
      <w:r w:rsidR="00B5483A" w:rsidRPr="00CC10F0">
        <w:t xml:space="preserve">%), </w:t>
      </w:r>
      <w:r w:rsidR="00C444D5" w:rsidRPr="00CC10F0">
        <w:t xml:space="preserve">w związku z rozpoczęciem szkolenia lub stażu u pracodawców (o </w:t>
      </w:r>
      <w:r w:rsidR="00CC10F0" w:rsidRPr="00CC10F0">
        <w:t>2</w:t>
      </w:r>
      <w:r w:rsidR="00C444D5" w:rsidRPr="00CC10F0">
        <w:t>,</w:t>
      </w:r>
      <w:r w:rsidR="00CC10F0" w:rsidRPr="00CC10F0">
        <w:t>9</w:t>
      </w:r>
      <w:r w:rsidR="00C444D5" w:rsidRPr="00CC10F0">
        <w:t xml:space="preserve"> </w:t>
      </w:r>
      <w:proofErr w:type="spellStart"/>
      <w:r w:rsidR="00C444D5" w:rsidRPr="00CC10F0">
        <w:t>p.proc</w:t>
      </w:r>
      <w:proofErr w:type="spellEnd"/>
      <w:r w:rsidR="00C444D5" w:rsidRPr="00CC10F0">
        <w:t xml:space="preserve">. do </w:t>
      </w:r>
      <w:r w:rsidR="00CC10F0" w:rsidRPr="00CC10F0">
        <w:t>9</w:t>
      </w:r>
      <w:r w:rsidR="00C444D5" w:rsidRPr="00CC10F0">
        <w:t>,</w:t>
      </w:r>
      <w:r w:rsidR="00CC10F0" w:rsidRPr="00CC10F0">
        <w:t>9</w:t>
      </w:r>
      <w:r w:rsidR="00C444D5" w:rsidRPr="00CC10F0">
        <w:t>%), a także w wyniku</w:t>
      </w:r>
      <w:r w:rsidR="00985187" w:rsidRPr="00CC10F0">
        <w:t xml:space="preserve"> </w:t>
      </w:r>
      <w:r w:rsidR="00CC10F0" w:rsidRPr="00CC10F0">
        <w:t xml:space="preserve">odmowy bez uzasadnionej przyczyny przyjęcia propozycji odpowiedniej pracy lub innej formy pomocy (o 1,3 </w:t>
      </w:r>
      <w:proofErr w:type="spellStart"/>
      <w:r w:rsidR="00CC10F0" w:rsidRPr="00CC10F0">
        <w:t>p.proc</w:t>
      </w:r>
      <w:proofErr w:type="spellEnd"/>
      <w:r w:rsidR="00CC10F0" w:rsidRPr="00CC10F0">
        <w:t xml:space="preserve">. do 1,6%) oraz </w:t>
      </w:r>
      <w:r w:rsidR="00985187" w:rsidRPr="00CC10F0">
        <w:t xml:space="preserve">dobrowolnej rezygnacji ze statusu bezrobotnego (o </w:t>
      </w:r>
      <w:r w:rsidR="00CC10F0" w:rsidRPr="00CC10F0">
        <w:t>0</w:t>
      </w:r>
      <w:r w:rsidR="00985187" w:rsidRPr="00CC10F0">
        <w:t>,</w:t>
      </w:r>
      <w:r w:rsidR="00C444D5" w:rsidRPr="00CC10F0">
        <w:t>9</w:t>
      </w:r>
      <w:r w:rsidR="00985187" w:rsidRPr="00CC10F0">
        <w:t xml:space="preserve"> </w:t>
      </w:r>
      <w:proofErr w:type="spellStart"/>
      <w:r w:rsidR="00985187" w:rsidRPr="00CC10F0">
        <w:t>p.proc</w:t>
      </w:r>
      <w:proofErr w:type="spellEnd"/>
      <w:r w:rsidR="00985187" w:rsidRPr="00CC10F0">
        <w:t xml:space="preserve">. do </w:t>
      </w:r>
      <w:r w:rsidR="00CC10F0" w:rsidRPr="00CC10F0">
        <w:t>5</w:t>
      </w:r>
      <w:r w:rsidR="00985187" w:rsidRPr="00CC10F0">
        <w:t>,</w:t>
      </w:r>
      <w:r w:rsidR="00CC10F0" w:rsidRPr="00CC10F0">
        <w:t>1</w:t>
      </w:r>
      <w:r w:rsidR="00985187" w:rsidRPr="00CC10F0">
        <w:t>%).</w:t>
      </w:r>
      <w:r w:rsidR="00985187">
        <w:rPr>
          <w:spacing w:val="-2"/>
        </w:rPr>
        <w:t xml:space="preserve">  </w:t>
      </w:r>
    </w:p>
    <w:p w14:paraId="51955F77" w14:textId="75242C90" w:rsidR="00722779" w:rsidRPr="00E149BA" w:rsidRDefault="00FB5059" w:rsidP="00893C5F">
      <w:pPr>
        <w:pStyle w:val="Akapitzwyky"/>
      </w:pPr>
      <w:r w:rsidRPr="00E149BA">
        <w:t xml:space="preserve">Stopa odpływu bezrobotnych z urzędów pracy (tj. stosunek liczby bezrobotnych wyrejestrowanych w danym miesiącu do liczby bezrobotnych na koniec poprzedniego miesiąca) wyniosła </w:t>
      </w:r>
      <w:r w:rsidR="0083246E">
        <w:t>9</w:t>
      </w:r>
      <w:r w:rsidRPr="00E149BA">
        <w:t>,</w:t>
      </w:r>
      <w:r w:rsidR="0083246E">
        <w:t>0</w:t>
      </w:r>
      <w:r w:rsidR="00473BA6">
        <w:t>%</w:t>
      </w:r>
      <w:r w:rsidRPr="00E149BA">
        <w:t xml:space="preserve"> (przed miesiącem – </w:t>
      </w:r>
      <w:r w:rsidR="0083246E">
        <w:t>10</w:t>
      </w:r>
      <w:r w:rsidRPr="00E149BA">
        <w:t>,</w:t>
      </w:r>
      <w:r w:rsidR="0083246E">
        <w:t>2</w:t>
      </w:r>
      <w:r w:rsidR="00473BA6">
        <w:t>%</w:t>
      </w:r>
      <w:r w:rsidR="00651DDA" w:rsidRPr="00E149BA">
        <w:t xml:space="preserve">, przed rokiem – </w:t>
      </w:r>
      <w:r w:rsidR="007A0764">
        <w:t>6</w:t>
      </w:r>
      <w:r w:rsidRPr="00E149BA">
        <w:t>,</w:t>
      </w:r>
      <w:r w:rsidR="0083246E">
        <w:t>3</w:t>
      </w:r>
      <w:r w:rsidR="00473BA6">
        <w:t>%</w:t>
      </w:r>
      <w:r w:rsidRPr="00E149BA">
        <w:t>).</w:t>
      </w:r>
    </w:p>
    <w:p w14:paraId="6A7C2C39" w14:textId="5CC41E58" w:rsidR="00FB5059" w:rsidRPr="00E149BA" w:rsidRDefault="00FB5059" w:rsidP="00893C5F">
      <w:pPr>
        <w:pStyle w:val="Akapitzwyky"/>
        <w:rPr>
          <w:color w:val="FF0000"/>
        </w:rPr>
      </w:pPr>
      <w:r w:rsidRPr="0087028F">
        <w:rPr>
          <w:spacing w:val="-2"/>
        </w:rPr>
        <w:t xml:space="preserve">Większość bezrobotnych pozostających w ewidencji urzędów pracy to osoby, które wcześniej pracowały zawodowo – </w:t>
      </w:r>
      <w:r w:rsidR="00D2252C">
        <w:rPr>
          <w:spacing w:val="-2"/>
        </w:rPr>
        <w:t xml:space="preserve"> </w:t>
      </w:r>
      <w:r w:rsidR="008B2E19">
        <w:rPr>
          <w:spacing w:val="-2"/>
        </w:rPr>
        <w:t>w</w:t>
      </w:r>
      <w:r w:rsidR="00D2252C">
        <w:rPr>
          <w:spacing w:val="-2"/>
        </w:rPr>
        <w:t xml:space="preserve"> końcu maja br. </w:t>
      </w:r>
      <w:r w:rsidRPr="00E149BA">
        <w:t xml:space="preserve">zbiorowość ta liczyła </w:t>
      </w:r>
      <w:r w:rsidR="001864E3">
        <w:t>6</w:t>
      </w:r>
      <w:r w:rsidR="0083246E">
        <w:t>3</w:t>
      </w:r>
      <w:r w:rsidRPr="00E149BA">
        <w:t>,</w:t>
      </w:r>
      <w:r w:rsidR="0083246E">
        <w:t>1</w:t>
      </w:r>
      <w:r w:rsidRPr="00E149BA">
        <w:t xml:space="preserve"> tys., tj. 9</w:t>
      </w:r>
      <w:r w:rsidR="0083246E">
        <w:t>1</w:t>
      </w:r>
      <w:r w:rsidRPr="00E149BA">
        <w:t>,</w:t>
      </w:r>
      <w:r w:rsidR="0083246E">
        <w:t>6</w:t>
      </w:r>
      <w:r w:rsidRPr="00E149BA">
        <w:t xml:space="preserve">% ogółu zarejestrowanych (przed rokiem </w:t>
      </w:r>
      <w:r w:rsidR="0083246E">
        <w:t>61</w:t>
      </w:r>
      <w:r w:rsidRPr="00E149BA">
        <w:t>,</w:t>
      </w:r>
      <w:r w:rsidR="0083246E">
        <w:t>9</w:t>
      </w:r>
      <w:r w:rsidRPr="00E149BA">
        <w:t xml:space="preserve"> tys., tj. 9</w:t>
      </w:r>
      <w:r w:rsidR="0083246E">
        <w:t>2</w:t>
      </w:r>
      <w:r w:rsidRPr="00E149BA">
        <w:t>,</w:t>
      </w:r>
      <w:r w:rsidR="0083246E">
        <w:t>4</w:t>
      </w:r>
      <w:r w:rsidRPr="00E149BA">
        <w:t>% ogółu).</w:t>
      </w:r>
    </w:p>
    <w:p w14:paraId="38B9784D" w14:textId="44E71B89" w:rsidR="00FB5059" w:rsidRPr="00E149BA" w:rsidRDefault="00FB5059" w:rsidP="00893C5F">
      <w:pPr>
        <w:pStyle w:val="Akapitzwyky"/>
      </w:pPr>
      <w:r w:rsidRPr="00E149BA">
        <w:t xml:space="preserve">Bez prawa do zasiłku pozostawało </w:t>
      </w:r>
      <w:r w:rsidR="001864E3">
        <w:t>5</w:t>
      </w:r>
      <w:r w:rsidR="0083246E">
        <w:t>8</w:t>
      </w:r>
      <w:r w:rsidRPr="00E149BA">
        <w:t>,</w:t>
      </w:r>
      <w:r w:rsidR="0083246E">
        <w:t>6</w:t>
      </w:r>
      <w:r w:rsidRPr="00E149BA">
        <w:t xml:space="preserve"> tys. bezrobotnych, a ich udział w liczbie bezrobotnych ogółem </w:t>
      </w:r>
      <w:r w:rsidR="00DC7743" w:rsidRPr="00E149BA">
        <w:t>z</w:t>
      </w:r>
      <w:r w:rsidR="0083246E">
        <w:t>więk</w:t>
      </w:r>
      <w:r w:rsidR="00DC7743" w:rsidRPr="00E149BA">
        <w:t xml:space="preserve">szył </w:t>
      </w:r>
      <w:r w:rsidRPr="00E149BA">
        <w:t>się</w:t>
      </w:r>
      <w:r w:rsidR="007A0764">
        <w:br/>
      </w:r>
      <w:r w:rsidRPr="00E149BA">
        <w:t xml:space="preserve">w porównaniu </w:t>
      </w:r>
      <w:r w:rsidR="0087028F">
        <w:t xml:space="preserve">z </w:t>
      </w:r>
      <w:r w:rsidR="008B2E19">
        <w:t>majem</w:t>
      </w:r>
      <w:r w:rsidR="0087028F">
        <w:t xml:space="preserve"> </w:t>
      </w:r>
      <w:r w:rsidR="00CB3FCF">
        <w:t>20</w:t>
      </w:r>
      <w:r w:rsidR="00824F2D">
        <w:t>20</w:t>
      </w:r>
      <w:r w:rsidR="00CB3FCF">
        <w:t xml:space="preserve"> r. </w:t>
      </w:r>
      <w:r w:rsidR="00B07BDA" w:rsidRPr="00E149BA">
        <w:sym w:font="Symbol" w:char="F02D"/>
      </w:r>
      <w:r w:rsidR="00B07BDA" w:rsidRPr="00E149BA">
        <w:t xml:space="preserve"> o </w:t>
      </w:r>
      <w:r w:rsidR="0083246E">
        <w:t>4</w:t>
      </w:r>
      <w:r w:rsidR="00B07BDA" w:rsidRPr="00E149BA">
        <w:t>,</w:t>
      </w:r>
      <w:r w:rsidR="0083246E">
        <w:t>3</w:t>
      </w:r>
      <w:r w:rsidR="00B07BDA" w:rsidRPr="00E149BA">
        <w:t xml:space="preserve"> </w:t>
      </w:r>
      <w:proofErr w:type="spellStart"/>
      <w:r w:rsidR="00B07BDA" w:rsidRPr="00E149BA">
        <w:t>p.proc</w:t>
      </w:r>
      <w:proofErr w:type="spellEnd"/>
      <w:r w:rsidR="00B07BDA" w:rsidRPr="00E149BA">
        <w:t xml:space="preserve">. </w:t>
      </w:r>
      <w:r w:rsidRPr="00E149BA">
        <w:t>(</w:t>
      </w:r>
      <w:r w:rsidR="00B07BDA" w:rsidRPr="00E149BA">
        <w:t xml:space="preserve">do </w:t>
      </w:r>
      <w:r w:rsidRPr="00E149BA">
        <w:t>8</w:t>
      </w:r>
      <w:r w:rsidR="0083246E">
        <w:t>5</w:t>
      </w:r>
      <w:r w:rsidRPr="00E149BA">
        <w:t>,</w:t>
      </w:r>
      <w:r w:rsidR="0083246E">
        <w:t>1</w:t>
      </w:r>
      <w:r w:rsidRPr="00E149BA">
        <w:t>%).</w:t>
      </w:r>
    </w:p>
    <w:p w14:paraId="3E48E389" w14:textId="1F73A756" w:rsidR="00FB5059" w:rsidRPr="002C091E" w:rsidRDefault="00FB5059" w:rsidP="00893C5F">
      <w:pPr>
        <w:pStyle w:val="Akapitzwyky"/>
      </w:pPr>
      <w:r w:rsidRPr="002C091E">
        <w:rPr>
          <w:spacing w:val="-2"/>
        </w:rPr>
        <w:t xml:space="preserve">Bezrobotni będący </w:t>
      </w:r>
      <w:r w:rsidRPr="002C091E">
        <w:rPr>
          <w:b/>
          <w:spacing w:val="-2"/>
        </w:rPr>
        <w:t>w szczególnej sytuacji na rynku pracy</w:t>
      </w:r>
      <w:r w:rsidRPr="002C091E">
        <w:rPr>
          <w:spacing w:val="-2"/>
        </w:rPr>
        <w:t xml:space="preserve"> </w:t>
      </w:r>
      <w:r w:rsidR="00D2252C" w:rsidRPr="002C091E">
        <w:rPr>
          <w:spacing w:val="-2"/>
        </w:rPr>
        <w:t xml:space="preserve"> </w:t>
      </w:r>
      <w:r w:rsidR="00CC0801" w:rsidRPr="002C091E">
        <w:rPr>
          <w:spacing w:val="-2"/>
        </w:rPr>
        <w:t>w</w:t>
      </w:r>
      <w:r w:rsidR="00D2252C" w:rsidRPr="002C091E">
        <w:rPr>
          <w:spacing w:val="-2"/>
        </w:rPr>
        <w:t xml:space="preserve"> końcu maja br. </w:t>
      </w:r>
      <w:r w:rsidRPr="002C091E">
        <w:rPr>
          <w:spacing w:val="-2"/>
        </w:rPr>
        <w:t>stanowili 8</w:t>
      </w:r>
      <w:r w:rsidR="002C091E" w:rsidRPr="002C091E">
        <w:rPr>
          <w:spacing w:val="-2"/>
        </w:rPr>
        <w:t>0</w:t>
      </w:r>
      <w:r w:rsidRPr="002C091E">
        <w:rPr>
          <w:spacing w:val="-2"/>
        </w:rPr>
        <w:t>,</w:t>
      </w:r>
      <w:r w:rsidR="002C091E" w:rsidRPr="002C091E">
        <w:rPr>
          <w:spacing w:val="-2"/>
        </w:rPr>
        <w:t>1</w:t>
      </w:r>
      <w:r w:rsidRPr="002C091E">
        <w:rPr>
          <w:spacing w:val="-2"/>
        </w:rPr>
        <w:t xml:space="preserve">% ogółu bezrobotnych (o </w:t>
      </w:r>
      <w:r w:rsidR="002C091E" w:rsidRPr="002C091E">
        <w:rPr>
          <w:spacing w:val="-2"/>
        </w:rPr>
        <w:t>1</w:t>
      </w:r>
      <w:r w:rsidRPr="002C091E">
        <w:rPr>
          <w:spacing w:val="-2"/>
        </w:rPr>
        <w:t>,</w:t>
      </w:r>
      <w:r w:rsidR="002C091E" w:rsidRPr="002C091E">
        <w:rPr>
          <w:spacing w:val="-2"/>
        </w:rPr>
        <w:t>6</w:t>
      </w:r>
      <w:r w:rsidRPr="002C091E">
        <w:rPr>
          <w:spacing w:val="-2"/>
        </w:rPr>
        <w:t xml:space="preserve"> </w:t>
      </w:r>
      <w:proofErr w:type="spellStart"/>
      <w:r w:rsidRPr="002C091E">
        <w:rPr>
          <w:spacing w:val="-2"/>
        </w:rPr>
        <w:t>p.proc</w:t>
      </w:r>
      <w:proofErr w:type="spellEnd"/>
      <w:r w:rsidRPr="002C091E">
        <w:t xml:space="preserve">. </w:t>
      </w:r>
      <w:r w:rsidR="002C091E" w:rsidRPr="002C091E">
        <w:t>więc</w:t>
      </w:r>
      <w:r w:rsidRPr="002C091E">
        <w:t>ej niż przed rokiem). Udział osób długotrwale bezrobotnych</w:t>
      </w:r>
      <w:r w:rsidR="005E6477" w:rsidRPr="002C091E">
        <w:rPr>
          <w:rStyle w:val="Odwoanieprzypisudolnego"/>
          <w:color w:val="000000"/>
          <w:sz w:val="16"/>
          <w:szCs w:val="16"/>
        </w:rPr>
        <w:footnoteReference w:id="1"/>
      </w:r>
      <w:r w:rsidRPr="002C091E">
        <w:t xml:space="preserve">, stanowiących najliczniejszą grupę zarejestrowanych </w:t>
      </w:r>
      <w:r w:rsidRPr="002C091E">
        <w:rPr>
          <w:spacing w:val="-3"/>
        </w:rPr>
        <w:t>ogółem, w</w:t>
      </w:r>
      <w:r w:rsidR="0073009D" w:rsidRPr="002C091E">
        <w:rPr>
          <w:spacing w:val="-3"/>
        </w:rPr>
        <w:t xml:space="preserve"> skali roku z</w:t>
      </w:r>
      <w:r w:rsidR="002C091E" w:rsidRPr="002C091E">
        <w:rPr>
          <w:spacing w:val="-3"/>
        </w:rPr>
        <w:t>więk</w:t>
      </w:r>
      <w:r w:rsidR="0073009D" w:rsidRPr="002C091E">
        <w:rPr>
          <w:spacing w:val="-3"/>
        </w:rPr>
        <w:t xml:space="preserve">szył się o </w:t>
      </w:r>
      <w:r w:rsidR="001864E3" w:rsidRPr="002C091E">
        <w:rPr>
          <w:spacing w:val="-3"/>
        </w:rPr>
        <w:t>6</w:t>
      </w:r>
      <w:r w:rsidR="0073009D" w:rsidRPr="002C091E">
        <w:rPr>
          <w:spacing w:val="-3"/>
        </w:rPr>
        <w:t>,</w:t>
      </w:r>
      <w:r w:rsidR="002C091E" w:rsidRPr="002C091E">
        <w:rPr>
          <w:spacing w:val="-3"/>
        </w:rPr>
        <w:t>8</w:t>
      </w:r>
      <w:r w:rsidRPr="002C091E">
        <w:rPr>
          <w:spacing w:val="-3"/>
        </w:rPr>
        <w:t xml:space="preserve"> </w:t>
      </w:r>
      <w:proofErr w:type="spellStart"/>
      <w:r w:rsidRPr="002C091E">
        <w:rPr>
          <w:spacing w:val="-3"/>
        </w:rPr>
        <w:t>p.proc</w:t>
      </w:r>
      <w:proofErr w:type="spellEnd"/>
      <w:r w:rsidRPr="002C091E">
        <w:rPr>
          <w:spacing w:val="-3"/>
        </w:rPr>
        <w:t xml:space="preserve">. </w:t>
      </w:r>
      <w:r w:rsidR="002C091E" w:rsidRPr="002C091E">
        <w:rPr>
          <w:spacing w:val="-3"/>
        </w:rPr>
        <w:t xml:space="preserve">Zwiększył </w:t>
      </w:r>
      <w:r w:rsidRPr="002C091E">
        <w:rPr>
          <w:spacing w:val="-3"/>
        </w:rPr>
        <w:t>się również udział bezrobotnych</w:t>
      </w:r>
      <w:r w:rsidR="002C091E" w:rsidRPr="002C091E">
        <w:rPr>
          <w:spacing w:val="-3"/>
        </w:rPr>
        <w:t xml:space="preserve"> osób powyżej 50 roku życia (o 0,2 </w:t>
      </w:r>
      <w:proofErr w:type="spellStart"/>
      <w:r w:rsidR="002C091E" w:rsidRPr="002C091E">
        <w:rPr>
          <w:spacing w:val="-3"/>
        </w:rPr>
        <w:t>p.proc</w:t>
      </w:r>
      <w:proofErr w:type="spellEnd"/>
      <w:r w:rsidR="002C091E" w:rsidRPr="002C091E">
        <w:rPr>
          <w:spacing w:val="-3"/>
        </w:rPr>
        <w:t>.)</w:t>
      </w:r>
      <w:r w:rsidR="002C091E">
        <w:rPr>
          <w:spacing w:val="-3"/>
        </w:rPr>
        <w:t xml:space="preserve">. </w:t>
      </w:r>
      <w:r w:rsidR="002C091E" w:rsidRPr="002C091E">
        <w:t>Zmniejszył się natomiast udział bezrobotnych osób do 30 roku życia (o 2,</w:t>
      </w:r>
      <w:r w:rsidR="002C091E">
        <w:t>2</w:t>
      </w:r>
      <w:r w:rsidR="002C091E" w:rsidRPr="002C091E">
        <w:t xml:space="preserve"> </w:t>
      </w:r>
      <w:proofErr w:type="spellStart"/>
      <w:r w:rsidR="002C091E" w:rsidRPr="002C091E">
        <w:t>p.proc</w:t>
      </w:r>
      <w:proofErr w:type="spellEnd"/>
      <w:r w:rsidR="002C091E" w:rsidRPr="002C091E">
        <w:t>.)</w:t>
      </w:r>
      <w:r w:rsidR="002C091E">
        <w:t xml:space="preserve">, </w:t>
      </w:r>
      <w:r w:rsidR="002C091E" w:rsidRPr="002C091E">
        <w:t xml:space="preserve">niepełnosprawnych </w:t>
      </w:r>
      <w:r w:rsidR="002C091E">
        <w:t>(o 1</w:t>
      </w:r>
      <w:r w:rsidR="002C091E" w:rsidRPr="002C091E">
        <w:t>,</w:t>
      </w:r>
      <w:r w:rsidR="002C091E">
        <w:t>0</w:t>
      </w:r>
      <w:r w:rsidR="002C091E" w:rsidRPr="002C091E">
        <w:t xml:space="preserve"> </w:t>
      </w:r>
      <w:proofErr w:type="spellStart"/>
      <w:r w:rsidR="002C091E" w:rsidRPr="002C091E">
        <w:t>p.proc</w:t>
      </w:r>
      <w:proofErr w:type="spellEnd"/>
      <w:r w:rsidR="002C091E" w:rsidRPr="002C091E">
        <w:t>.)</w:t>
      </w:r>
      <w:r w:rsidR="002C091E">
        <w:t xml:space="preserve">, </w:t>
      </w:r>
      <w:r w:rsidR="001864E3" w:rsidRPr="002C091E">
        <w:t xml:space="preserve"> posiadających co najmniej jedno dziecko w wieku do 6 roku życia (o </w:t>
      </w:r>
      <w:r w:rsidR="002C091E">
        <w:t>0</w:t>
      </w:r>
      <w:r w:rsidR="001864E3" w:rsidRPr="002C091E">
        <w:t>,</w:t>
      </w:r>
      <w:r w:rsidR="002C091E">
        <w:t>5</w:t>
      </w:r>
      <w:r w:rsidR="001864E3" w:rsidRPr="002C091E">
        <w:t xml:space="preserve"> </w:t>
      </w:r>
      <w:proofErr w:type="spellStart"/>
      <w:r w:rsidR="001864E3" w:rsidRPr="002C091E">
        <w:t>p.proc</w:t>
      </w:r>
      <w:proofErr w:type="spellEnd"/>
      <w:r w:rsidR="001864E3" w:rsidRPr="002C091E">
        <w:t>.)</w:t>
      </w:r>
      <w:r w:rsidR="002C091E">
        <w:t xml:space="preserve"> </w:t>
      </w:r>
      <w:r w:rsidR="002C091E" w:rsidRPr="002C091E">
        <w:t>oraz</w:t>
      </w:r>
      <w:r w:rsidR="002C091E">
        <w:t xml:space="preserve"> </w:t>
      </w:r>
      <w:r w:rsidR="001864E3" w:rsidRPr="002C091E">
        <w:t xml:space="preserve">korzystających ze świadczeń pomocy społecznej (o </w:t>
      </w:r>
      <w:r w:rsidR="002C091E">
        <w:t>0</w:t>
      </w:r>
      <w:r w:rsidR="001864E3" w:rsidRPr="002C091E">
        <w:t>,</w:t>
      </w:r>
      <w:r w:rsidR="002C091E">
        <w:t>3</w:t>
      </w:r>
      <w:r w:rsidR="001864E3" w:rsidRPr="002C091E">
        <w:t xml:space="preserve"> </w:t>
      </w:r>
      <w:proofErr w:type="spellStart"/>
      <w:r w:rsidR="001864E3" w:rsidRPr="002C091E">
        <w:t>p.proc</w:t>
      </w:r>
      <w:proofErr w:type="spellEnd"/>
      <w:r w:rsidR="001864E3" w:rsidRPr="002C091E">
        <w:t>.)</w:t>
      </w:r>
      <w:r w:rsidR="00F521A0" w:rsidRPr="002C091E">
        <w:t>.</w:t>
      </w:r>
      <w:r w:rsidR="00510E7E" w:rsidRPr="002C091E">
        <w:t xml:space="preserve"> </w:t>
      </w:r>
    </w:p>
    <w:p w14:paraId="0D4DD624" w14:textId="006F410A" w:rsidR="00722779" w:rsidRDefault="002C091E" w:rsidP="004344D7">
      <w:pPr>
        <w:pStyle w:val="tytutabelki"/>
      </w:pPr>
      <w:r>
        <w:t>T</w:t>
      </w:r>
      <w:r w:rsidR="00FB5059" w:rsidRPr="00E45D42">
        <w: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1544"/>
        <w:gridCol w:w="1544"/>
        <w:gridCol w:w="1542"/>
      </w:tblGrid>
      <w:tr w:rsidR="004F1178" w:rsidRPr="00290658" w14:paraId="75CD26E1" w14:textId="77777777" w:rsidTr="003E0C7C">
        <w:trPr>
          <w:trHeight w:val="215"/>
        </w:trPr>
        <w:tc>
          <w:tcPr>
            <w:tcW w:w="2790" w:type="pct"/>
            <w:vMerge w:val="restart"/>
            <w:tcBorders>
              <w:top w:val="nil"/>
              <w:left w:val="nil"/>
              <w:bottom w:val="single" w:sz="12" w:space="0" w:color="522398"/>
              <w:right w:val="single" w:sz="4" w:space="0" w:color="522398"/>
            </w:tcBorders>
            <w:shd w:val="clear" w:color="auto" w:fill="auto"/>
            <w:vAlign w:val="center"/>
          </w:tcPr>
          <w:p w14:paraId="7E1CCE9C" w14:textId="77777777" w:rsidR="004F1178" w:rsidRPr="00595529" w:rsidRDefault="004F1178" w:rsidP="007D7FD5">
            <w:pPr>
              <w:spacing w:before="40" w:after="40" w:line="200" w:lineRule="exact"/>
              <w:jc w:val="center"/>
              <w:rPr>
                <w:color w:val="000000"/>
                <w:sz w:val="16"/>
                <w:szCs w:val="16"/>
              </w:rPr>
            </w:pPr>
            <w:r w:rsidRPr="00595529">
              <w:rPr>
                <w:color w:val="000000"/>
                <w:sz w:val="16"/>
                <w:szCs w:val="16"/>
              </w:rPr>
              <w:t>Bezrobotni</w:t>
            </w:r>
          </w:p>
        </w:tc>
        <w:tc>
          <w:tcPr>
            <w:tcW w:w="737" w:type="pct"/>
            <w:tcBorders>
              <w:top w:val="nil"/>
              <w:left w:val="single" w:sz="4" w:space="0" w:color="522398"/>
              <w:bottom w:val="single" w:sz="4" w:space="0" w:color="522398"/>
              <w:right w:val="single" w:sz="4" w:space="0" w:color="522398"/>
            </w:tcBorders>
            <w:shd w:val="clear" w:color="auto" w:fill="auto"/>
            <w:vAlign w:val="center"/>
          </w:tcPr>
          <w:p w14:paraId="7AC1FCC5" w14:textId="6039264A" w:rsidR="004F1178" w:rsidRPr="00595529" w:rsidRDefault="004F1178" w:rsidP="00824F2D">
            <w:pPr>
              <w:spacing w:before="40" w:after="40" w:line="200" w:lineRule="exact"/>
              <w:jc w:val="center"/>
              <w:rPr>
                <w:color w:val="000000"/>
                <w:sz w:val="16"/>
                <w:szCs w:val="16"/>
              </w:rPr>
            </w:pPr>
            <w:r w:rsidRPr="00595529">
              <w:rPr>
                <w:color w:val="000000"/>
                <w:sz w:val="16"/>
                <w:szCs w:val="16"/>
              </w:rPr>
              <w:t>20</w:t>
            </w:r>
            <w:r w:rsidR="00824F2D">
              <w:rPr>
                <w:color w:val="000000"/>
                <w:sz w:val="16"/>
                <w:szCs w:val="16"/>
              </w:rPr>
              <w:t>20</w:t>
            </w:r>
          </w:p>
        </w:tc>
        <w:tc>
          <w:tcPr>
            <w:tcW w:w="1473" w:type="pct"/>
            <w:gridSpan w:val="2"/>
            <w:tcBorders>
              <w:top w:val="nil"/>
              <w:left w:val="single" w:sz="4" w:space="0" w:color="522398"/>
              <w:bottom w:val="single" w:sz="4" w:space="0" w:color="522398"/>
              <w:right w:val="nil"/>
            </w:tcBorders>
            <w:shd w:val="clear" w:color="auto" w:fill="auto"/>
            <w:vAlign w:val="center"/>
          </w:tcPr>
          <w:p w14:paraId="55A9FFF4" w14:textId="1B0272E1" w:rsidR="004F1178" w:rsidRPr="00595529" w:rsidRDefault="004F1178" w:rsidP="00824F2D">
            <w:pPr>
              <w:spacing w:before="40" w:after="40" w:line="200" w:lineRule="exact"/>
              <w:jc w:val="center"/>
              <w:rPr>
                <w:color w:val="000000"/>
                <w:sz w:val="16"/>
                <w:szCs w:val="16"/>
              </w:rPr>
            </w:pPr>
            <w:r w:rsidRPr="00595529">
              <w:rPr>
                <w:color w:val="000000"/>
                <w:sz w:val="16"/>
                <w:szCs w:val="16"/>
              </w:rPr>
              <w:t>20</w:t>
            </w:r>
            <w:r w:rsidR="00615835">
              <w:rPr>
                <w:color w:val="000000"/>
                <w:sz w:val="16"/>
                <w:szCs w:val="16"/>
              </w:rPr>
              <w:t>2</w:t>
            </w:r>
            <w:r w:rsidR="00824F2D">
              <w:rPr>
                <w:color w:val="000000"/>
                <w:sz w:val="16"/>
                <w:szCs w:val="16"/>
              </w:rPr>
              <w:t>1</w:t>
            </w:r>
          </w:p>
        </w:tc>
      </w:tr>
      <w:tr w:rsidR="00FD620E" w:rsidRPr="00290658" w14:paraId="774C6918" w14:textId="77777777" w:rsidTr="004F1178">
        <w:trPr>
          <w:trHeight w:val="215"/>
        </w:trPr>
        <w:tc>
          <w:tcPr>
            <w:tcW w:w="2790" w:type="pct"/>
            <w:vMerge/>
            <w:tcBorders>
              <w:left w:val="nil"/>
              <w:bottom w:val="single" w:sz="12" w:space="0" w:color="522398"/>
              <w:right w:val="single" w:sz="4" w:space="0" w:color="522398"/>
            </w:tcBorders>
            <w:shd w:val="clear" w:color="auto" w:fill="auto"/>
          </w:tcPr>
          <w:p w14:paraId="5A596D83" w14:textId="77777777" w:rsidR="00FD620E" w:rsidRPr="00595529" w:rsidRDefault="00FD620E" w:rsidP="00FD620E">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3CB2A75" w14:textId="025B3E6A" w:rsidR="00FD620E" w:rsidRPr="00595529" w:rsidRDefault="00FD620E" w:rsidP="00FD620E">
            <w:pPr>
              <w:spacing w:before="40" w:after="40" w:line="200" w:lineRule="exact"/>
              <w:jc w:val="center"/>
              <w:rPr>
                <w:rFonts w:cs="Arial"/>
                <w:sz w:val="16"/>
                <w:szCs w:val="16"/>
              </w:rPr>
            </w:pPr>
            <w:r>
              <w:rPr>
                <w:color w:val="000000"/>
                <w:sz w:val="16"/>
                <w:szCs w:val="16"/>
              </w:rPr>
              <w:t>V</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45C28A9" w14:textId="2DB31DFC" w:rsidR="00FD620E" w:rsidRPr="00595529" w:rsidRDefault="00FD620E" w:rsidP="00FD620E">
            <w:pPr>
              <w:spacing w:before="40" w:after="40" w:line="200" w:lineRule="exact"/>
              <w:jc w:val="center"/>
              <w:rPr>
                <w:rFonts w:cs="Arial"/>
                <w:sz w:val="16"/>
                <w:szCs w:val="16"/>
              </w:rPr>
            </w:pPr>
            <w:r>
              <w:rPr>
                <w:color w:val="000000"/>
                <w:sz w:val="16"/>
                <w:szCs w:val="16"/>
              </w:rPr>
              <w:t>IV</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1428AB9D" w14:textId="3A1965CC" w:rsidR="00FD620E" w:rsidRPr="00595529" w:rsidRDefault="00FD620E" w:rsidP="00FD620E">
            <w:pPr>
              <w:spacing w:before="40" w:after="40" w:line="200" w:lineRule="exact"/>
              <w:jc w:val="center"/>
              <w:rPr>
                <w:rFonts w:cs="Arial"/>
                <w:sz w:val="16"/>
                <w:szCs w:val="16"/>
              </w:rPr>
            </w:pPr>
            <w:r>
              <w:rPr>
                <w:color w:val="000000"/>
                <w:sz w:val="16"/>
                <w:szCs w:val="16"/>
              </w:rPr>
              <w:t>V</w:t>
            </w:r>
          </w:p>
        </w:tc>
      </w:tr>
      <w:tr w:rsidR="00FD620E" w:rsidRPr="00290658" w14:paraId="69993D13" w14:textId="77777777" w:rsidTr="004F1178">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4968AD5D" w14:textId="77777777" w:rsidR="00FD620E" w:rsidRPr="00595529" w:rsidRDefault="00FD620E" w:rsidP="00FD620E">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FCF9523" w14:textId="77777777" w:rsidR="00FD620E" w:rsidRPr="00595529" w:rsidRDefault="00FD620E" w:rsidP="00FD620E">
            <w:pPr>
              <w:spacing w:before="40" w:after="40" w:line="200" w:lineRule="exact"/>
              <w:jc w:val="center"/>
              <w:rPr>
                <w:sz w:val="16"/>
                <w:szCs w:val="16"/>
              </w:rPr>
            </w:pPr>
            <w:r w:rsidRPr="00595529">
              <w:rPr>
                <w:color w:val="000000"/>
                <w:sz w:val="16"/>
                <w:szCs w:val="16"/>
              </w:rPr>
              <w:t>w % ogółem</w:t>
            </w:r>
          </w:p>
        </w:tc>
      </w:tr>
      <w:tr w:rsidR="00824F2D" w:rsidRPr="00290658" w14:paraId="1DC4CE12" w14:textId="77777777" w:rsidTr="00E43F8E">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6C8E82E" w14:textId="77777777" w:rsidR="00824F2D" w:rsidRPr="00595529" w:rsidRDefault="00824F2D" w:rsidP="00824F2D">
            <w:pPr>
              <w:tabs>
                <w:tab w:val="right" w:leader="dot" w:pos="5046"/>
              </w:tabs>
              <w:spacing w:before="60" w:after="0" w:line="200" w:lineRule="exact"/>
              <w:rPr>
                <w:color w:val="000000"/>
                <w:sz w:val="16"/>
                <w:szCs w:val="16"/>
              </w:rPr>
            </w:pPr>
            <w:r w:rsidRPr="00595529">
              <w:rPr>
                <w:color w:val="000000"/>
                <w:sz w:val="16"/>
                <w:szCs w:val="16"/>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480043A" w14:textId="34679E73" w:rsidR="00824F2D" w:rsidRPr="0087028F" w:rsidRDefault="00824F2D" w:rsidP="00824F2D">
            <w:pPr>
              <w:spacing w:before="60" w:after="0" w:line="200" w:lineRule="exact"/>
              <w:jc w:val="right"/>
              <w:rPr>
                <w:rFonts w:cs="Arial"/>
                <w:color w:val="000000"/>
                <w:sz w:val="16"/>
                <w:szCs w:val="16"/>
              </w:rPr>
            </w:pPr>
            <w:r>
              <w:rPr>
                <w:rFonts w:cs="Arial"/>
                <w:color w:val="000000"/>
                <w:sz w:val="16"/>
                <w:szCs w:val="16"/>
              </w:rPr>
              <w:t>23,5</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E2F04E7" w14:textId="5360BBF4" w:rsidR="00824F2D" w:rsidRPr="00595529" w:rsidRDefault="00824F2D" w:rsidP="00824F2D">
            <w:pPr>
              <w:spacing w:before="60" w:after="0" w:line="200" w:lineRule="exact"/>
              <w:jc w:val="right"/>
              <w:rPr>
                <w:rFonts w:cs="Arial"/>
                <w:color w:val="000000"/>
                <w:sz w:val="16"/>
                <w:szCs w:val="16"/>
              </w:rPr>
            </w:pPr>
            <w:r>
              <w:rPr>
                <w:rFonts w:cs="Arial"/>
                <w:color w:val="000000"/>
                <w:sz w:val="16"/>
                <w:szCs w:val="16"/>
              </w:rPr>
              <w:t>21,5</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CDBF7F8" w14:textId="2DEA9D92" w:rsidR="00824F2D" w:rsidRPr="00595529" w:rsidRDefault="002C091E" w:rsidP="00824F2D">
            <w:pPr>
              <w:spacing w:before="60" w:after="0" w:line="200" w:lineRule="exact"/>
              <w:jc w:val="right"/>
              <w:rPr>
                <w:rFonts w:cs="Arial"/>
                <w:color w:val="000000"/>
                <w:sz w:val="16"/>
                <w:szCs w:val="16"/>
              </w:rPr>
            </w:pPr>
            <w:r>
              <w:rPr>
                <w:rFonts w:cs="Arial"/>
                <w:color w:val="000000"/>
                <w:sz w:val="16"/>
                <w:szCs w:val="16"/>
              </w:rPr>
              <w:t>21,3</w:t>
            </w:r>
          </w:p>
        </w:tc>
      </w:tr>
      <w:tr w:rsidR="00824F2D" w:rsidRPr="00290658" w14:paraId="057BDEBE"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224E73" w14:textId="77777777" w:rsidR="00824F2D" w:rsidRPr="00595529" w:rsidRDefault="00824F2D" w:rsidP="00824F2D">
            <w:pPr>
              <w:tabs>
                <w:tab w:val="right" w:leader="dot" w:pos="5046"/>
              </w:tabs>
              <w:spacing w:before="0" w:after="0" w:line="200" w:lineRule="exact"/>
              <w:ind w:left="176"/>
              <w:rPr>
                <w:color w:val="000000"/>
                <w:sz w:val="16"/>
                <w:szCs w:val="16"/>
              </w:rPr>
            </w:pPr>
            <w:r w:rsidRPr="00595529">
              <w:rPr>
                <w:color w:val="000000"/>
                <w:sz w:val="16"/>
                <w:szCs w:val="16"/>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285750" w14:textId="0636812A" w:rsidR="00824F2D" w:rsidRPr="0087028F" w:rsidRDefault="00824F2D" w:rsidP="00824F2D">
            <w:pPr>
              <w:spacing w:before="0" w:after="0" w:line="200" w:lineRule="exact"/>
              <w:jc w:val="right"/>
              <w:rPr>
                <w:rFonts w:cs="Arial"/>
                <w:color w:val="000000"/>
                <w:sz w:val="16"/>
                <w:szCs w:val="16"/>
              </w:rPr>
            </w:pPr>
            <w:r>
              <w:rPr>
                <w:rFonts w:cs="Arial"/>
                <w:color w:val="000000"/>
                <w:sz w:val="16"/>
                <w:szCs w:val="16"/>
              </w:rPr>
              <w:t>10,8</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AA611E" w14:textId="41175D73" w:rsidR="00824F2D" w:rsidRPr="00595529" w:rsidRDefault="00824F2D" w:rsidP="00824F2D">
            <w:pPr>
              <w:spacing w:before="0" w:after="0" w:line="200" w:lineRule="exact"/>
              <w:jc w:val="right"/>
              <w:rPr>
                <w:rFonts w:cs="Arial"/>
                <w:color w:val="000000"/>
                <w:sz w:val="16"/>
                <w:szCs w:val="16"/>
              </w:rPr>
            </w:pPr>
            <w:r>
              <w:rPr>
                <w:rFonts w:cs="Arial"/>
                <w:color w:val="000000"/>
                <w:sz w:val="16"/>
                <w:szCs w:val="16"/>
              </w:rPr>
              <w:t>9,8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25C9990" w14:textId="1CABB079" w:rsidR="00824F2D" w:rsidRPr="00595529" w:rsidRDefault="002C091E" w:rsidP="00824F2D">
            <w:pPr>
              <w:spacing w:before="0" w:after="0" w:line="200" w:lineRule="exact"/>
              <w:jc w:val="right"/>
              <w:rPr>
                <w:rFonts w:cs="Arial"/>
                <w:color w:val="000000"/>
                <w:sz w:val="16"/>
                <w:szCs w:val="16"/>
              </w:rPr>
            </w:pPr>
            <w:r>
              <w:rPr>
                <w:rFonts w:cs="Arial"/>
                <w:color w:val="000000"/>
                <w:sz w:val="16"/>
                <w:szCs w:val="16"/>
              </w:rPr>
              <w:t>9,7</w:t>
            </w:r>
          </w:p>
        </w:tc>
      </w:tr>
      <w:tr w:rsidR="00824F2D" w:rsidRPr="00290658" w14:paraId="0B23C96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C1CBFB0" w14:textId="77777777" w:rsidR="00824F2D" w:rsidRPr="00595529" w:rsidRDefault="00824F2D" w:rsidP="00824F2D">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F2CAA1" w14:textId="7405E47F" w:rsidR="00824F2D" w:rsidRPr="0087028F" w:rsidRDefault="00824F2D" w:rsidP="00824F2D">
            <w:pPr>
              <w:spacing w:before="0" w:after="0" w:line="200" w:lineRule="exact"/>
              <w:jc w:val="right"/>
              <w:rPr>
                <w:rFonts w:cs="Arial"/>
                <w:color w:val="000000"/>
                <w:sz w:val="16"/>
                <w:szCs w:val="16"/>
              </w:rPr>
            </w:pPr>
            <w:r>
              <w:rPr>
                <w:rFonts w:cs="Arial"/>
                <w:color w:val="000000"/>
                <w:sz w:val="16"/>
                <w:szCs w:val="16"/>
              </w:rPr>
              <w:t>42,2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5480E4" w14:textId="3868EE80" w:rsidR="00824F2D" w:rsidRPr="00595529" w:rsidRDefault="00824F2D" w:rsidP="00824F2D">
            <w:pPr>
              <w:spacing w:before="0" w:after="0" w:line="200" w:lineRule="exact"/>
              <w:jc w:val="right"/>
              <w:rPr>
                <w:rFonts w:cs="Arial"/>
                <w:color w:val="000000"/>
                <w:sz w:val="16"/>
                <w:szCs w:val="16"/>
              </w:rPr>
            </w:pPr>
            <w:r>
              <w:rPr>
                <w:rFonts w:cs="Arial"/>
                <w:color w:val="000000"/>
                <w:sz w:val="16"/>
                <w:szCs w:val="16"/>
              </w:rPr>
              <w:t>47,8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E19528" w14:textId="019DE1E9" w:rsidR="00824F2D" w:rsidRPr="00595529" w:rsidRDefault="002C091E" w:rsidP="00824F2D">
            <w:pPr>
              <w:spacing w:before="0" w:after="0" w:line="200" w:lineRule="exact"/>
              <w:jc w:val="right"/>
              <w:rPr>
                <w:rFonts w:cs="Arial"/>
                <w:color w:val="000000"/>
                <w:sz w:val="16"/>
                <w:szCs w:val="16"/>
              </w:rPr>
            </w:pPr>
            <w:r>
              <w:rPr>
                <w:rFonts w:cs="Arial"/>
                <w:color w:val="000000"/>
                <w:sz w:val="16"/>
                <w:szCs w:val="16"/>
              </w:rPr>
              <w:t>49,0</w:t>
            </w:r>
          </w:p>
        </w:tc>
      </w:tr>
      <w:tr w:rsidR="00824F2D" w:rsidRPr="00290658" w14:paraId="24FCBBB9"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6F2D5F3" w14:textId="77777777" w:rsidR="00824F2D" w:rsidRPr="00595529" w:rsidRDefault="00824F2D" w:rsidP="00824F2D">
            <w:pPr>
              <w:tabs>
                <w:tab w:val="right" w:leader="dot" w:pos="5046"/>
              </w:tabs>
              <w:spacing w:before="0" w:after="0" w:line="200" w:lineRule="exact"/>
              <w:rPr>
                <w:color w:val="000000"/>
                <w:sz w:val="16"/>
                <w:szCs w:val="16"/>
              </w:rPr>
            </w:pPr>
            <w:r w:rsidRPr="00595529">
              <w:rPr>
                <w:color w:val="000000"/>
                <w:sz w:val="16"/>
                <w:szCs w:val="16"/>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06C170" w14:textId="211BDDD7" w:rsidR="00824F2D" w:rsidRPr="0087028F" w:rsidRDefault="00824F2D" w:rsidP="00824F2D">
            <w:pPr>
              <w:spacing w:before="0" w:after="0" w:line="200" w:lineRule="exact"/>
              <w:jc w:val="right"/>
              <w:rPr>
                <w:rFonts w:cs="Arial"/>
                <w:color w:val="000000"/>
                <w:sz w:val="16"/>
                <w:szCs w:val="16"/>
              </w:rPr>
            </w:pPr>
            <w:r>
              <w:rPr>
                <w:rFonts w:cs="Arial"/>
                <w:color w:val="000000"/>
                <w:sz w:val="16"/>
                <w:szCs w:val="16"/>
              </w:rPr>
              <w:t>27,9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37D0C2" w14:textId="2C9289A8" w:rsidR="00824F2D" w:rsidRPr="00595529" w:rsidRDefault="00824F2D" w:rsidP="00824F2D">
            <w:pPr>
              <w:spacing w:before="0" w:after="0" w:line="200" w:lineRule="exact"/>
              <w:jc w:val="right"/>
              <w:rPr>
                <w:rFonts w:cs="Arial"/>
                <w:color w:val="000000"/>
                <w:sz w:val="16"/>
                <w:szCs w:val="16"/>
              </w:rPr>
            </w:pPr>
            <w:r>
              <w:rPr>
                <w:rFonts w:cs="Arial"/>
                <w:color w:val="000000"/>
                <w:sz w:val="16"/>
                <w:szCs w:val="16"/>
              </w:rPr>
              <w:t>28,1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35091F8" w14:textId="20F053DB" w:rsidR="00824F2D" w:rsidRPr="00595529" w:rsidRDefault="002C091E" w:rsidP="00824F2D">
            <w:pPr>
              <w:spacing w:before="0" w:after="0" w:line="200" w:lineRule="exact"/>
              <w:jc w:val="right"/>
              <w:rPr>
                <w:rFonts w:cs="Arial"/>
                <w:color w:val="000000"/>
                <w:sz w:val="16"/>
                <w:szCs w:val="16"/>
              </w:rPr>
            </w:pPr>
            <w:r>
              <w:rPr>
                <w:rFonts w:cs="Arial"/>
                <w:color w:val="000000"/>
                <w:sz w:val="16"/>
                <w:szCs w:val="16"/>
              </w:rPr>
              <w:t>28,1</w:t>
            </w:r>
          </w:p>
        </w:tc>
      </w:tr>
      <w:tr w:rsidR="00824F2D" w:rsidRPr="00290658" w14:paraId="5832E8C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EBA7FE0" w14:textId="77777777" w:rsidR="00824F2D" w:rsidRPr="00595529" w:rsidRDefault="00824F2D" w:rsidP="00824F2D">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C87BC9" w14:textId="451A44C4" w:rsidR="00824F2D" w:rsidRPr="0087028F" w:rsidRDefault="00824F2D" w:rsidP="00824F2D">
            <w:pPr>
              <w:spacing w:before="0" w:after="0" w:line="200" w:lineRule="exact"/>
              <w:jc w:val="right"/>
              <w:rPr>
                <w:rFonts w:cs="Arial"/>
                <w:color w:val="000000"/>
                <w:sz w:val="16"/>
                <w:szCs w:val="16"/>
              </w:rPr>
            </w:pPr>
            <w:r>
              <w:rPr>
                <w:rFonts w:cs="Arial"/>
                <w:color w:val="000000"/>
                <w:sz w:val="16"/>
                <w:szCs w:val="16"/>
              </w:rPr>
              <w:t>2,4</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418577" w14:textId="0CB7ADC1" w:rsidR="00824F2D" w:rsidRPr="00595529" w:rsidRDefault="00824F2D" w:rsidP="00824F2D">
            <w:pPr>
              <w:spacing w:before="0" w:after="0" w:line="200" w:lineRule="exact"/>
              <w:jc w:val="right"/>
              <w:rPr>
                <w:rFonts w:cs="Arial"/>
                <w:color w:val="000000"/>
                <w:sz w:val="16"/>
                <w:szCs w:val="16"/>
              </w:rPr>
            </w:pPr>
            <w:r>
              <w:rPr>
                <w:rFonts w:cs="Arial"/>
                <w:color w:val="000000"/>
                <w:sz w:val="16"/>
                <w:szCs w:val="16"/>
              </w:rPr>
              <w:t>2,1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5AA0FF5" w14:textId="3ECDB27B" w:rsidR="00824F2D" w:rsidRPr="00595529" w:rsidRDefault="002C091E" w:rsidP="00824F2D">
            <w:pPr>
              <w:spacing w:before="0" w:after="0" w:line="200" w:lineRule="exact"/>
              <w:jc w:val="right"/>
              <w:rPr>
                <w:rFonts w:cs="Arial"/>
                <w:color w:val="000000"/>
                <w:sz w:val="16"/>
                <w:szCs w:val="16"/>
              </w:rPr>
            </w:pPr>
            <w:r>
              <w:rPr>
                <w:rFonts w:cs="Arial"/>
                <w:color w:val="000000"/>
                <w:sz w:val="16"/>
                <w:szCs w:val="16"/>
              </w:rPr>
              <w:t>2,1</w:t>
            </w:r>
          </w:p>
        </w:tc>
      </w:tr>
      <w:tr w:rsidR="00824F2D" w:rsidRPr="00290658" w14:paraId="5804CABF"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41995D4" w14:textId="77777777" w:rsidR="00824F2D" w:rsidRPr="00595529" w:rsidRDefault="00824F2D" w:rsidP="00824F2D">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95B6F0" w14:textId="1BCCEDDE" w:rsidR="00824F2D" w:rsidRPr="0087028F" w:rsidRDefault="00824F2D" w:rsidP="00824F2D">
            <w:pPr>
              <w:spacing w:before="0" w:after="0" w:line="200" w:lineRule="exact"/>
              <w:jc w:val="right"/>
              <w:rPr>
                <w:rFonts w:cs="Arial"/>
                <w:color w:val="000000"/>
                <w:sz w:val="16"/>
                <w:szCs w:val="16"/>
              </w:rPr>
            </w:pPr>
            <w:r>
              <w:rPr>
                <w:rFonts w:cs="Arial"/>
                <w:color w:val="000000"/>
                <w:sz w:val="16"/>
                <w:szCs w:val="16"/>
              </w:rPr>
              <w:t>18,1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97F5A0" w14:textId="7D916FAB" w:rsidR="00824F2D" w:rsidRPr="00595529" w:rsidRDefault="00824F2D" w:rsidP="00824F2D">
            <w:pPr>
              <w:spacing w:before="0" w:after="0" w:line="200" w:lineRule="exact"/>
              <w:jc w:val="right"/>
              <w:rPr>
                <w:rFonts w:cs="Arial"/>
                <w:color w:val="000000"/>
                <w:sz w:val="16"/>
                <w:szCs w:val="16"/>
              </w:rPr>
            </w:pPr>
            <w:r>
              <w:rPr>
                <w:rFonts w:cs="Arial"/>
                <w:color w:val="000000"/>
                <w:sz w:val="16"/>
                <w:szCs w:val="16"/>
              </w:rPr>
              <w:t>17,5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6B6A5D5" w14:textId="7444E751" w:rsidR="00824F2D" w:rsidRPr="00595529" w:rsidRDefault="002C091E" w:rsidP="00824F2D">
            <w:pPr>
              <w:spacing w:before="0" w:after="0" w:line="200" w:lineRule="exact"/>
              <w:jc w:val="right"/>
              <w:rPr>
                <w:rFonts w:cs="Arial"/>
                <w:color w:val="000000"/>
                <w:sz w:val="16"/>
                <w:szCs w:val="16"/>
              </w:rPr>
            </w:pPr>
            <w:r>
              <w:rPr>
                <w:rFonts w:cs="Arial"/>
                <w:color w:val="000000"/>
                <w:sz w:val="16"/>
                <w:szCs w:val="16"/>
              </w:rPr>
              <w:t>17,6</w:t>
            </w:r>
          </w:p>
        </w:tc>
      </w:tr>
      <w:tr w:rsidR="00824F2D" w:rsidRPr="00290658" w14:paraId="65B11A74" w14:textId="77777777" w:rsidTr="00E43F8E">
        <w:trPr>
          <w:trHeight w:val="170"/>
        </w:trPr>
        <w:tc>
          <w:tcPr>
            <w:tcW w:w="2790" w:type="pct"/>
            <w:tcBorders>
              <w:top w:val="single" w:sz="4" w:space="0" w:color="522398"/>
              <w:left w:val="nil"/>
              <w:bottom w:val="nil"/>
              <w:right w:val="single" w:sz="4" w:space="0" w:color="522398"/>
            </w:tcBorders>
            <w:shd w:val="clear" w:color="auto" w:fill="auto"/>
          </w:tcPr>
          <w:p w14:paraId="4AE2F0A8" w14:textId="77777777" w:rsidR="00824F2D" w:rsidRPr="00595529" w:rsidRDefault="00824F2D" w:rsidP="00824F2D">
            <w:pPr>
              <w:tabs>
                <w:tab w:val="right" w:leader="dot" w:pos="5046"/>
              </w:tabs>
              <w:spacing w:before="0" w:after="0" w:line="200" w:lineRule="exact"/>
              <w:rPr>
                <w:color w:val="000000"/>
                <w:sz w:val="16"/>
                <w:szCs w:val="16"/>
              </w:rPr>
            </w:pPr>
            <w:r w:rsidRPr="00595529">
              <w:rPr>
                <w:color w:val="000000"/>
                <w:sz w:val="16"/>
                <w:szCs w:val="16"/>
              </w:rPr>
              <w:t xml:space="preserve">Niepełnosprawni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372CC0" w14:textId="1FCE2F3F" w:rsidR="00824F2D" w:rsidRPr="0087028F" w:rsidRDefault="00824F2D" w:rsidP="00824F2D">
            <w:pPr>
              <w:spacing w:before="0" w:after="0" w:line="200" w:lineRule="exact"/>
              <w:jc w:val="right"/>
              <w:rPr>
                <w:rFonts w:cs="Arial"/>
                <w:color w:val="000000"/>
                <w:sz w:val="16"/>
                <w:szCs w:val="16"/>
              </w:rPr>
            </w:pPr>
            <w:r>
              <w:rPr>
                <w:rFonts w:cs="Arial"/>
                <w:color w:val="000000"/>
                <w:sz w:val="16"/>
                <w:szCs w:val="16"/>
              </w:rPr>
              <w:t>7,4</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02BCCC26" w14:textId="4F75F9EB" w:rsidR="00824F2D" w:rsidRPr="00595529" w:rsidRDefault="00824F2D" w:rsidP="00824F2D">
            <w:pPr>
              <w:spacing w:before="0" w:after="0" w:line="200" w:lineRule="exact"/>
              <w:jc w:val="right"/>
              <w:rPr>
                <w:rFonts w:cs="Arial"/>
                <w:color w:val="000000"/>
                <w:sz w:val="16"/>
                <w:szCs w:val="16"/>
              </w:rPr>
            </w:pPr>
            <w:r>
              <w:rPr>
                <w:rFonts w:cs="Arial"/>
                <w:color w:val="000000"/>
                <w:sz w:val="16"/>
                <w:szCs w:val="16"/>
              </w:rPr>
              <w:t>6,4</w:t>
            </w:r>
          </w:p>
        </w:tc>
        <w:tc>
          <w:tcPr>
            <w:tcW w:w="736" w:type="pct"/>
            <w:tcBorders>
              <w:top w:val="single" w:sz="4" w:space="0" w:color="522398"/>
              <w:left w:val="single" w:sz="4" w:space="0" w:color="522398"/>
              <w:bottom w:val="nil"/>
              <w:right w:val="nil"/>
            </w:tcBorders>
            <w:shd w:val="clear" w:color="auto" w:fill="auto"/>
            <w:vAlign w:val="bottom"/>
          </w:tcPr>
          <w:p w14:paraId="1FF06DCD" w14:textId="126B13A7" w:rsidR="00824F2D" w:rsidRPr="00595529" w:rsidRDefault="002C091E" w:rsidP="00824F2D">
            <w:pPr>
              <w:spacing w:before="0" w:after="0" w:line="200" w:lineRule="exact"/>
              <w:jc w:val="right"/>
              <w:rPr>
                <w:rFonts w:cs="Arial"/>
                <w:color w:val="000000"/>
                <w:sz w:val="16"/>
                <w:szCs w:val="16"/>
              </w:rPr>
            </w:pPr>
            <w:r>
              <w:rPr>
                <w:rFonts w:cs="Arial"/>
                <w:color w:val="000000"/>
                <w:sz w:val="16"/>
                <w:szCs w:val="16"/>
              </w:rPr>
              <w:t>6,4</w:t>
            </w:r>
          </w:p>
        </w:tc>
      </w:tr>
    </w:tbl>
    <w:p w14:paraId="5650C1D6" w14:textId="13D25F48" w:rsidR="004344D7" w:rsidRPr="0079338D" w:rsidRDefault="004344D7" w:rsidP="00C22424">
      <w:pPr>
        <w:pStyle w:val="Tytuwykresu"/>
        <w:spacing w:before="240"/>
        <w:rPr>
          <w:b w:val="0"/>
        </w:rPr>
      </w:pPr>
      <w:r w:rsidRPr="00AD76A2">
        <w:t xml:space="preserve">Wykres </w:t>
      </w:r>
      <w:r>
        <w:t>3</w:t>
      </w:r>
      <w:r w:rsidRPr="00AD76A2">
        <w:t>.</w:t>
      </w:r>
      <w:r w:rsidRPr="00AD76A2">
        <w:rPr>
          <w:shd w:val="clear" w:color="auto" w:fill="FFFFFF"/>
        </w:rPr>
        <w:t xml:space="preserve"> </w:t>
      </w:r>
      <w:r>
        <w:rPr>
          <w:shd w:val="clear" w:color="auto" w:fill="FFFFFF"/>
        </w:rPr>
        <w:t xml:space="preserve">Bezrobotni </w:t>
      </w:r>
      <w:r w:rsidR="004F1178">
        <w:rPr>
          <w:shd w:val="clear" w:color="auto" w:fill="FFFFFF"/>
        </w:rPr>
        <w:t xml:space="preserve">zarejestrowani </w:t>
      </w:r>
      <w:r>
        <w:rPr>
          <w:shd w:val="clear" w:color="auto" w:fill="FFFFFF"/>
        </w:rPr>
        <w:t xml:space="preserve">na 1 ofertę pracy </w:t>
      </w:r>
      <w:r w:rsidRPr="00E45D42">
        <w:rPr>
          <w:b w:val="0"/>
          <w:shd w:val="clear" w:color="auto" w:fill="FFFFFF"/>
        </w:rPr>
        <w:t>(stan w końcu miesiąca)</w:t>
      </w:r>
    </w:p>
    <w:p w14:paraId="73290595" w14:textId="089DF685" w:rsidR="00FB5059" w:rsidRDefault="00614627" w:rsidP="00FB5059">
      <w:r>
        <w:rPr>
          <w:noProof/>
          <w:lang w:eastAsia="pl-PL"/>
        </w:rPr>
        <w:drawing>
          <wp:anchor distT="0" distB="0" distL="114300" distR="114300" simplePos="0" relativeHeight="252028928" behindDoc="1" locked="0" layoutInCell="1" allowOverlap="1" wp14:anchorId="3B5AB40A" wp14:editId="7761B05F">
            <wp:simplePos x="0" y="0"/>
            <wp:positionH relativeFrom="column">
              <wp:posOffset>552450</wp:posOffset>
            </wp:positionH>
            <wp:positionV relativeFrom="paragraph">
              <wp:posOffset>6350</wp:posOffset>
            </wp:positionV>
            <wp:extent cx="5520690" cy="2523490"/>
            <wp:effectExtent l="0" t="0" r="3810" b="0"/>
            <wp:wrapNone/>
            <wp:docPr id="15" name="Obraz 15" descr="Wykres słupkowy pionowy prezentuje liczbę bezrobotnych przypadających na 1 ofertę pracy w poszczególnych miesiącach w latach 2017-2020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emf"/>
                    <pic:cNvPicPr/>
                  </pic:nvPicPr>
                  <pic:blipFill>
                    <a:blip r:embed="rId20">
                      <a:extLst>
                        <a:ext uri="{28A0092B-C50C-407E-A947-70E740481C1C}">
                          <a14:useLocalDpi xmlns:a14="http://schemas.microsoft.com/office/drawing/2010/main" val="0"/>
                        </a:ext>
                      </a:extLst>
                    </a:blip>
                    <a:stretch>
                      <a:fillRect/>
                    </a:stretch>
                  </pic:blipFill>
                  <pic:spPr>
                    <a:xfrm>
                      <a:off x="0" y="0"/>
                      <a:ext cx="5520690" cy="2523490"/>
                    </a:xfrm>
                    <a:prstGeom prst="rect">
                      <a:avLst/>
                    </a:prstGeom>
                  </pic:spPr>
                </pic:pic>
              </a:graphicData>
            </a:graphic>
          </wp:anchor>
        </w:drawing>
      </w:r>
    </w:p>
    <w:p w14:paraId="07C812FA" w14:textId="0F18F456" w:rsidR="00722779" w:rsidRDefault="00722779" w:rsidP="00591DA8"/>
    <w:p w14:paraId="218CBF63" w14:textId="1EB634AC" w:rsidR="00722779" w:rsidRDefault="00722779" w:rsidP="00591DA8"/>
    <w:p w14:paraId="2F970624" w14:textId="77777777" w:rsidR="00722779" w:rsidRDefault="00722779" w:rsidP="00591DA8"/>
    <w:p w14:paraId="4FD3705D" w14:textId="77777777" w:rsidR="00722779" w:rsidRDefault="00722779" w:rsidP="00591DA8"/>
    <w:p w14:paraId="7D8A7F17" w14:textId="77777777" w:rsidR="00722779" w:rsidRDefault="00722779" w:rsidP="00591DA8"/>
    <w:p w14:paraId="453A975B" w14:textId="7BFBF084" w:rsidR="00722779" w:rsidRDefault="00722779" w:rsidP="00591DA8"/>
    <w:p w14:paraId="73CD5D97" w14:textId="77777777" w:rsidR="00722779" w:rsidRDefault="00722779" w:rsidP="00591DA8"/>
    <w:p w14:paraId="288C5A66" w14:textId="538F3E9E" w:rsidR="00722779" w:rsidRDefault="00722779" w:rsidP="00591DA8"/>
    <w:p w14:paraId="2B74CE4D" w14:textId="77777777" w:rsidR="00722779" w:rsidRDefault="00722779" w:rsidP="00591DA8"/>
    <w:p w14:paraId="14E97F31" w14:textId="77777777" w:rsidR="00FE7B31" w:rsidRDefault="00FE7B31" w:rsidP="001071CD">
      <w:pPr>
        <w:pStyle w:val="Akapitzwyky"/>
      </w:pPr>
    </w:p>
    <w:p w14:paraId="1D635F4C" w14:textId="5FDDBA9C" w:rsidR="00293805" w:rsidRDefault="00D2252C" w:rsidP="001071CD">
      <w:pPr>
        <w:pStyle w:val="Akapitzwyky"/>
      </w:pPr>
      <w:r>
        <w:lastRenderedPageBreak/>
        <w:t xml:space="preserve">W maju br. </w:t>
      </w:r>
      <w:r w:rsidR="00293805">
        <w:t xml:space="preserve">do powiatowych urzędów pracy zgłoszono </w:t>
      </w:r>
      <w:r w:rsidR="007430D0">
        <w:t>10579</w:t>
      </w:r>
      <w:r w:rsidR="00293805">
        <w:t xml:space="preserve"> </w:t>
      </w:r>
      <w:r w:rsidR="00293805" w:rsidRPr="00310029">
        <w:rPr>
          <w:b/>
        </w:rPr>
        <w:t xml:space="preserve">ofert </w:t>
      </w:r>
      <w:r w:rsidR="00E52C28" w:rsidRPr="00310029">
        <w:rPr>
          <w:b/>
        </w:rPr>
        <w:t>zatrudnienia</w:t>
      </w:r>
      <w:r w:rsidR="00E52C28" w:rsidRPr="00BA101E">
        <w:rPr>
          <w:rStyle w:val="Odwoanieprzypisudolnego"/>
          <w:spacing w:val="-2"/>
          <w:sz w:val="18"/>
        </w:rPr>
        <w:footnoteReference w:id="2"/>
      </w:r>
      <w:r w:rsidR="00E52C28" w:rsidRPr="0082152D">
        <w:t>,</w:t>
      </w:r>
      <w:r w:rsidR="00293805">
        <w:t xml:space="preserve"> tj. o </w:t>
      </w:r>
      <w:r w:rsidR="007430D0">
        <w:t>1</w:t>
      </w:r>
      <w:r w:rsidR="00E85BD1">
        <w:t>,9 tys.</w:t>
      </w:r>
      <w:r w:rsidR="00293805">
        <w:t xml:space="preserve"> ofert</w:t>
      </w:r>
      <w:r w:rsidR="00AB20DD">
        <w:t xml:space="preserve"> </w:t>
      </w:r>
      <w:r w:rsidR="007430D0">
        <w:t>więc</w:t>
      </w:r>
      <w:r w:rsidR="00293805">
        <w:t>ej niż przed rokiem</w:t>
      </w:r>
      <w:r w:rsidR="007430D0">
        <w:t xml:space="preserve"> oraz</w:t>
      </w:r>
      <w:r w:rsidR="006C2117">
        <w:t xml:space="preserve"> </w:t>
      </w:r>
      <w:r w:rsidR="00293805">
        <w:t xml:space="preserve">o </w:t>
      </w:r>
      <w:r w:rsidR="007430D0">
        <w:t>1</w:t>
      </w:r>
      <w:r w:rsidR="00E85BD1">
        <w:t>,</w:t>
      </w:r>
      <w:r w:rsidR="007430D0">
        <w:t>7</w:t>
      </w:r>
      <w:r w:rsidR="00E85BD1">
        <w:t xml:space="preserve"> tys.</w:t>
      </w:r>
      <w:r w:rsidR="00293805">
        <w:t xml:space="preserve"> </w:t>
      </w:r>
      <w:r w:rsidR="00E85BD1">
        <w:t>więc</w:t>
      </w:r>
      <w:r w:rsidR="00293805">
        <w:t xml:space="preserve">ej niż przed miesiącem. </w:t>
      </w:r>
      <w:r>
        <w:t xml:space="preserve"> W końcu maja br. </w:t>
      </w:r>
      <w:r w:rsidR="007430D0">
        <w:t>8635</w:t>
      </w:r>
      <w:r w:rsidR="00293805">
        <w:t xml:space="preserve"> miejsc pracy pozostawał</w:t>
      </w:r>
      <w:r w:rsidR="00E0139B">
        <w:t>o</w:t>
      </w:r>
      <w:r w:rsidR="00C84A29">
        <w:t xml:space="preserve"> nierozdysponowan</w:t>
      </w:r>
      <w:r w:rsidR="00E0139B">
        <w:t>ych</w:t>
      </w:r>
      <w:r w:rsidR="00293805">
        <w:t>,</w:t>
      </w:r>
      <w:r w:rsidR="00F521A0">
        <w:t xml:space="preserve"> </w:t>
      </w:r>
      <w:r w:rsidR="00293805">
        <w:t>co oznacza,</w:t>
      </w:r>
      <w:r w:rsidR="00E85BD1">
        <w:t xml:space="preserve"> </w:t>
      </w:r>
      <w:r w:rsidR="00293805">
        <w:t xml:space="preserve">że na </w:t>
      </w:r>
      <w:r w:rsidR="006C2117">
        <w:t>1</w:t>
      </w:r>
      <w:r w:rsidR="00293805">
        <w:t xml:space="preserve"> ofertę pracy przypadało</w:t>
      </w:r>
      <w:r w:rsidR="00F521A0">
        <w:t xml:space="preserve"> </w:t>
      </w:r>
      <w:r w:rsidR="007430D0">
        <w:t>8</w:t>
      </w:r>
      <w:r w:rsidR="00F521A0">
        <w:t xml:space="preserve"> bezrobotnych (</w:t>
      </w:r>
      <w:r w:rsidR="00B02BA0">
        <w:t>przed rokiem</w:t>
      </w:r>
      <w:r w:rsidR="00E85BD1">
        <w:t xml:space="preserve"> </w:t>
      </w:r>
      <w:r w:rsidR="007430D0">
        <w:t xml:space="preserve">i przed miesiącem </w:t>
      </w:r>
      <w:r w:rsidR="00E85BD1">
        <w:t xml:space="preserve">– </w:t>
      </w:r>
      <w:r w:rsidR="007430D0">
        <w:t>10</w:t>
      </w:r>
      <w:r w:rsidR="00293805">
        <w:t xml:space="preserve"> bezrobotnych</w:t>
      </w:r>
      <w:r w:rsidR="00F521A0">
        <w:t>)</w:t>
      </w:r>
      <w:r w:rsidR="00293805">
        <w:t>.</w:t>
      </w:r>
    </w:p>
    <w:p w14:paraId="084BBA3C" w14:textId="3E09EA98" w:rsidR="00722779" w:rsidRDefault="00D2252C" w:rsidP="0087028F">
      <w:pPr>
        <w:pStyle w:val="Akapitzwyky"/>
        <w:spacing w:after="0"/>
      </w:pPr>
      <w:r>
        <w:t xml:space="preserve">W końcu maja br. </w:t>
      </w:r>
      <w:r w:rsidR="00293805">
        <w:t xml:space="preserve">w województwie zgłoszono zwolnienia grupowe z </w:t>
      </w:r>
      <w:r w:rsidR="007430D0">
        <w:t>9</w:t>
      </w:r>
      <w:r w:rsidR="004E1233">
        <w:t xml:space="preserve"> </w:t>
      </w:r>
      <w:r w:rsidR="00C84A29">
        <w:t>zakładów (</w:t>
      </w:r>
      <w:r w:rsidR="00E85BD1">
        <w:t>7</w:t>
      </w:r>
      <w:r w:rsidR="004E1233">
        <w:t xml:space="preserve"> </w:t>
      </w:r>
      <w:r w:rsidR="00293805">
        <w:t>z sektora prywatnego)</w:t>
      </w:r>
      <w:r w:rsidR="00E0139B">
        <w:t xml:space="preserve"> </w:t>
      </w:r>
      <w:r w:rsidR="00293805">
        <w:t xml:space="preserve">i objęły one </w:t>
      </w:r>
      <w:r w:rsidR="007430D0">
        <w:t>686</w:t>
      </w:r>
      <w:r w:rsidR="00293805">
        <w:t xml:space="preserve"> pracowników. Rok wcześniej dotyczyło to </w:t>
      </w:r>
      <w:r w:rsidR="007430D0">
        <w:t>40</w:t>
      </w:r>
      <w:r w:rsidR="00293805">
        <w:t xml:space="preserve"> zakładów (</w:t>
      </w:r>
      <w:r w:rsidR="007430D0">
        <w:t>37</w:t>
      </w:r>
      <w:r w:rsidR="004E1233">
        <w:t xml:space="preserve"> </w:t>
      </w:r>
      <w:r w:rsidR="006C2117">
        <w:t>z sektora prywatnego</w:t>
      </w:r>
      <w:r w:rsidR="00293805">
        <w:t xml:space="preserve">) i </w:t>
      </w:r>
      <w:r w:rsidR="007430D0">
        <w:t>2164</w:t>
      </w:r>
      <w:r w:rsidR="00293805">
        <w:t xml:space="preserve"> pracowników, a miesiąc wcześniej – </w:t>
      </w:r>
      <w:r w:rsidR="007430D0">
        <w:t>15</w:t>
      </w:r>
      <w:r w:rsidR="00293805">
        <w:t xml:space="preserve"> zakładów (</w:t>
      </w:r>
      <w:r w:rsidR="007430D0">
        <w:t>1</w:t>
      </w:r>
      <w:r w:rsidR="00E85BD1">
        <w:t>3</w:t>
      </w:r>
      <w:r w:rsidR="004E1233">
        <w:t xml:space="preserve"> </w:t>
      </w:r>
      <w:r w:rsidR="00C84A29">
        <w:t>z sektora prywatnego</w:t>
      </w:r>
      <w:r w:rsidR="00293805">
        <w:t xml:space="preserve">) i </w:t>
      </w:r>
      <w:r w:rsidR="007430D0">
        <w:t>928</w:t>
      </w:r>
      <w:r w:rsidR="00293805">
        <w:t xml:space="preserve"> osób.</w:t>
      </w:r>
    </w:p>
    <w:p w14:paraId="5C34382F" w14:textId="028B9A90" w:rsidR="00293805" w:rsidRDefault="00293805" w:rsidP="00D7123A">
      <w:pPr>
        <w:pStyle w:val="Nagwek1"/>
        <w:spacing w:after="240"/>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58086D34" w:rsidR="00ED375F" w:rsidRPr="00160C61" w:rsidRDefault="00D2252C" w:rsidP="000E7AF9">
            <w:pPr>
              <w:pStyle w:val="tekstnapierwszejstronie"/>
              <w:numPr>
                <w:ilvl w:val="0"/>
                <w:numId w:val="0"/>
              </w:numPr>
              <w:spacing w:line="240" w:lineRule="exact"/>
              <w:jc w:val="both"/>
              <w:rPr>
                <w:rFonts w:ascii="Fira Sans SemiBold" w:hAnsi="Fira Sans SemiBold"/>
              </w:rPr>
            </w:pPr>
            <w:r>
              <w:rPr>
                <w:rFonts w:ascii="Fira Sans SemiBold" w:hAnsi="Fira Sans SemiBold"/>
              </w:rPr>
              <w:t xml:space="preserve">W maju </w:t>
            </w:r>
            <w:r w:rsidR="00615835">
              <w:rPr>
                <w:rFonts w:ascii="Fira Sans SemiBold" w:hAnsi="Fira Sans SemiBold"/>
              </w:rPr>
              <w:t>202</w:t>
            </w:r>
            <w:r w:rsidR="008A0CA1">
              <w:rPr>
                <w:rFonts w:ascii="Fira Sans SemiBold" w:hAnsi="Fira Sans SemiBold"/>
              </w:rPr>
              <w:t>1</w:t>
            </w:r>
            <w:r w:rsidR="00CB3FCF">
              <w:rPr>
                <w:rFonts w:ascii="Fira Sans SemiBold" w:hAnsi="Fira Sans SemiBold"/>
              </w:rPr>
              <w:t xml:space="preserve"> r. </w:t>
            </w:r>
            <w:r w:rsidR="00ED375F" w:rsidRPr="00160C61">
              <w:rPr>
                <w:rFonts w:ascii="Fira Sans SemiBold" w:hAnsi="Fira Sans SemiBold"/>
              </w:rPr>
              <w:t xml:space="preserve">przeciętne </w:t>
            </w:r>
            <w:r w:rsidR="00ED375F">
              <w:rPr>
                <w:rFonts w:ascii="Fira Sans SemiBold" w:hAnsi="Fira Sans SemiBold"/>
              </w:rPr>
              <w:t>miesięczne wynagrodzenia brutto</w:t>
            </w:r>
            <w:r w:rsidR="00ED375F" w:rsidRPr="00160C61">
              <w:rPr>
                <w:rFonts w:ascii="Fira Sans SemiBold" w:hAnsi="Fira Sans SemiBold"/>
              </w:rPr>
              <w:t xml:space="preserve"> w sektorze przedsiębiorstw </w:t>
            </w:r>
            <w:r w:rsidR="00ED375F">
              <w:rPr>
                <w:rFonts w:ascii="Fira Sans SemiBold" w:hAnsi="Fira Sans SemiBold"/>
              </w:rPr>
              <w:t>rosły</w:t>
            </w:r>
            <w:r w:rsidR="00ED375F" w:rsidRPr="00160C61">
              <w:rPr>
                <w:rFonts w:ascii="Fira Sans SemiBold" w:hAnsi="Fira Sans SemiBold"/>
              </w:rPr>
              <w:t xml:space="preserve"> w skali roku</w:t>
            </w:r>
            <w:r w:rsidR="00ED375F">
              <w:rPr>
                <w:rFonts w:ascii="Fira Sans SemiBold" w:hAnsi="Fira Sans SemiBold"/>
              </w:rPr>
              <w:t xml:space="preserve"> </w:t>
            </w:r>
            <w:r w:rsidR="002E638D">
              <w:rPr>
                <w:rFonts w:ascii="Fira Sans SemiBold" w:hAnsi="Fira Sans SemiBold"/>
              </w:rPr>
              <w:t xml:space="preserve">nieco </w:t>
            </w:r>
            <w:r w:rsidR="005A71D4">
              <w:rPr>
                <w:rFonts w:ascii="Fira Sans SemiBold" w:hAnsi="Fira Sans SemiBold"/>
              </w:rPr>
              <w:t>wolniej</w:t>
            </w:r>
            <w:r w:rsidR="00ED375F">
              <w:rPr>
                <w:rFonts w:ascii="Fira Sans SemiBold" w:hAnsi="Fira Sans SemiBold"/>
              </w:rPr>
              <w:t xml:space="preserve"> niż </w:t>
            </w:r>
            <w:r w:rsidR="00ED375F" w:rsidRPr="00160C61">
              <w:rPr>
                <w:rFonts w:ascii="Fira Sans SemiBold" w:hAnsi="Fira Sans SemiBold"/>
              </w:rPr>
              <w:t>przed miesiącem.</w:t>
            </w:r>
          </w:p>
        </w:tc>
      </w:tr>
    </w:tbl>
    <w:p w14:paraId="5A5C393E" w14:textId="5783C10B" w:rsidR="00293805" w:rsidRPr="00013BC6" w:rsidRDefault="00293805" w:rsidP="00E445B8">
      <w:pPr>
        <w:pStyle w:val="Akapitzwyky"/>
        <w:spacing w:before="120"/>
        <w:rPr>
          <w:spacing w:val="-4"/>
        </w:rPr>
      </w:pPr>
      <w:r w:rsidRPr="0087028F">
        <w:rPr>
          <w:b/>
        </w:rPr>
        <w:t>Przeciętne miesięczne wynagrodzenie brutto w sektorze przedsiębiorstw</w:t>
      </w:r>
      <w:r w:rsidRPr="0087028F">
        <w:t xml:space="preserve"> w województwie </w:t>
      </w:r>
      <w:r w:rsidR="00D2252C">
        <w:t xml:space="preserve">w maju br. </w:t>
      </w:r>
      <w:r w:rsidRPr="0087028F">
        <w:t xml:space="preserve">kształtowało się na </w:t>
      </w:r>
      <w:r w:rsidRPr="00013BC6">
        <w:rPr>
          <w:spacing w:val="-4"/>
        </w:rPr>
        <w:t xml:space="preserve">poziomie </w:t>
      </w:r>
      <w:r w:rsidR="002E638D" w:rsidRPr="002E638D">
        <w:rPr>
          <w:spacing w:val="-4"/>
        </w:rPr>
        <w:t>5819,52</w:t>
      </w:r>
      <w:r w:rsidR="002E638D">
        <w:rPr>
          <w:spacing w:val="-4"/>
        </w:rPr>
        <w:t xml:space="preserve"> </w:t>
      </w:r>
      <w:r w:rsidRPr="00013BC6">
        <w:rPr>
          <w:spacing w:val="-4"/>
        </w:rPr>
        <w:t xml:space="preserve">zł i było wyższe o </w:t>
      </w:r>
      <w:r w:rsidR="00B56C62">
        <w:rPr>
          <w:spacing w:val="-4"/>
        </w:rPr>
        <w:t>1</w:t>
      </w:r>
      <w:r w:rsidR="002E638D">
        <w:rPr>
          <w:spacing w:val="-4"/>
        </w:rPr>
        <w:t>0</w:t>
      </w:r>
      <w:r w:rsidRPr="00013BC6">
        <w:rPr>
          <w:spacing w:val="-4"/>
        </w:rPr>
        <w:t>,</w:t>
      </w:r>
      <w:r w:rsidR="002E638D">
        <w:rPr>
          <w:spacing w:val="-4"/>
        </w:rPr>
        <w:t>7</w:t>
      </w:r>
      <w:r w:rsidRPr="00013BC6">
        <w:rPr>
          <w:spacing w:val="-4"/>
        </w:rPr>
        <w:t xml:space="preserve">% w relacji </w:t>
      </w:r>
      <w:r w:rsidR="0087028F" w:rsidRPr="00013BC6">
        <w:rPr>
          <w:spacing w:val="-4"/>
        </w:rPr>
        <w:t xml:space="preserve">do </w:t>
      </w:r>
      <w:r w:rsidR="00FD620E" w:rsidRPr="00013BC6">
        <w:rPr>
          <w:spacing w:val="-4"/>
        </w:rPr>
        <w:t>maja</w:t>
      </w:r>
      <w:r w:rsidR="0087028F" w:rsidRPr="00013BC6">
        <w:rPr>
          <w:spacing w:val="-4"/>
        </w:rPr>
        <w:t xml:space="preserve"> </w:t>
      </w:r>
      <w:r w:rsidRPr="00013BC6">
        <w:rPr>
          <w:spacing w:val="-4"/>
        </w:rPr>
        <w:t>poprzedniego roku (</w:t>
      </w:r>
      <w:r w:rsidR="00D2252C" w:rsidRPr="00013BC6">
        <w:rPr>
          <w:spacing w:val="-4"/>
        </w:rPr>
        <w:t xml:space="preserve">w maju </w:t>
      </w:r>
      <w:r w:rsidR="00CB3FCF" w:rsidRPr="00013BC6">
        <w:rPr>
          <w:spacing w:val="-4"/>
        </w:rPr>
        <w:t>20</w:t>
      </w:r>
      <w:r w:rsidR="008A0CA1">
        <w:rPr>
          <w:spacing w:val="-4"/>
        </w:rPr>
        <w:t>20</w:t>
      </w:r>
      <w:r w:rsidR="00CB3FCF" w:rsidRPr="00013BC6">
        <w:rPr>
          <w:spacing w:val="-4"/>
        </w:rPr>
        <w:t xml:space="preserve"> r. </w:t>
      </w:r>
      <w:r w:rsidR="00943B1C" w:rsidRPr="00013BC6">
        <w:rPr>
          <w:spacing w:val="-4"/>
        </w:rPr>
        <w:t xml:space="preserve">wzrosło o </w:t>
      </w:r>
      <w:r w:rsidR="002E638D">
        <w:rPr>
          <w:spacing w:val="-4"/>
        </w:rPr>
        <w:t>1</w:t>
      </w:r>
      <w:r w:rsidRPr="00013BC6">
        <w:rPr>
          <w:spacing w:val="-4"/>
        </w:rPr>
        <w:t>,</w:t>
      </w:r>
      <w:r w:rsidR="002E638D">
        <w:rPr>
          <w:spacing w:val="-4"/>
        </w:rPr>
        <w:t>8</w:t>
      </w:r>
      <w:r w:rsidRPr="00013BC6">
        <w:rPr>
          <w:spacing w:val="-4"/>
        </w:rPr>
        <w:t>%</w:t>
      </w:r>
      <w:r w:rsidR="00FD620E" w:rsidRPr="00013BC6">
        <w:rPr>
          <w:spacing w:val="-4"/>
        </w:rPr>
        <w:t xml:space="preserve"> </w:t>
      </w:r>
      <w:r w:rsidRPr="00013BC6">
        <w:rPr>
          <w:spacing w:val="-4"/>
        </w:rPr>
        <w:t>w skali roku).</w:t>
      </w:r>
    </w:p>
    <w:p w14:paraId="1F0CD505" w14:textId="5E18A204" w:rsidR="00293805" w:rsidRDefault="00293805" w:rsidP="0087028F">
      <w:pPr>
        <w:pStyle w:val="Akapitzwyky"/>
        <w:spacing w:after="0"/>
      </w:pPr>
      <w:r w:rsidRPr="003E0C7C">
        <w:t xml:space="preserve">W kraju przeciętne wynagrodzenie </w:t>
      </w:r>
      <w:r w:rsidR="00D2252C" w:rsidRPr="003E0C7C">
        <w:t xml:space="preserve">w maju br. </w:t>
      </w:r>
      <w:r w:rsidRPr="003E0C7C">
        <w:t xml:space="preserve">wyniosło </w:t>
      </w:r>
      <w:r w:rsidR="003E0C7C" w:rsidRPr="003E0C7C">
        <w:t>5</w:t>
      </w:r>
      <w:r w:rsidR="002E638D">
        <w:t>637</w:t>
      </w:r>
      <w:r w:rsidR="00555BFB" w:rsidRPr="003E0C7C">
        <w:t>,</w:t>
      </w:r>
      <w:r w:rsidR="002E638D">
        <w:t>3</w:t>
      </w:r>
      <w:r w:rsidR="00F14908">
        <w:t>4</w:t>
      </w:r>
      <w:r w:rsidR="00555BFB" w:rsidRPr="003E0C7C">
        <w:t xml:space="preserve"> </w:t>
      </w:r>
      <w:r w:rsidRPr="003E0C7C">
        <w:t xml:space="preserve">zł i wzrosło w ciągu roku o </w:t>
      </w:r>
      <w:r w:rsidR="00F14908">
        <w:t>1</w:t>
      </w:r>
      <w:r w:rsidR="002E638D">
        <w:t>0</w:t>
      </w:r>
      <w:r w:rsidRPr="003E0C7C">
        <w:t>,</w:t>
      </w:r>
      <w:r w:rsidR="002E638D">
        <w:t>1</w:t>
      </w:r>
      <w:r w:rsidRPr="003E0C7C">
        <w:t>%.</w:t>
      </w:r>
    </w:p>
    <w:p w14:paraId="77D9D2B4" w14:textId="07C14D30" w:rsidR="00E45D42" w:rsidRPr="002E638D" w:rsidRDefault="00E45D42" w:rsidP="001071CD">
      <w:pPr>
        <w:pStyle w:val="Akapitzwyky"/>
        <w:spacing w:before="120"/>
        <w:rPr>
          <w:spacing w:val="-5"/>
        </w:rPr>
      </w:pPr>
      <w:r>
        <w:t xml:space="preserve">W porównaniu </w:t>
      </w:r>
      <w:r w:rsidR="0087028F">
        <w:t xml:space="preserve">do kwietnia </w:t>
      </w:r>
      <w:r w:rsidR="00CB3FCF">
        <w:t xml:space="preserve">br. </w:t>
      </w:r>
      <w:r w:rsidR="00B56C62">
        <w:t>odnotowano spadek</w:t>
      </w:r>
      <w:r w:rsidR="00615835">
        <w:t xml:space="preserve"> przeciętnych wynagrodzeń </w:t>
      </w:r>
      <w:r w:rsidR="00B56C62">
        <w:t>o 3,</w:t>
      </w:r>
      <w:r w:rsidR="002E638D">
        <w:t>6</w:t>
      </w:r>
      <w:r w:rsidR="00B56C62">
        <w:t xml:space="preserve">%. Mniejsze wynagrodzenia otrzymali zatrudnieni m.in. </w:t>
      </w:r>
      <w:r w:rsidR="002E638D">
        <w:t>działalności profesjonalnej, naukowej i technicznej</w:t>
      </w:r>
      <w:r w:rsidR="00615835" w:rsidRPr="001C3AB5">
        <w:rPr>
          <w:spacing w:val="-4"/>
        </w:rPr>
        <w:t xml:space="preserve"> (o </w:t>
      </w:r>
      <w:r w:rsidR="002E638D">
        <w:rPr>
          <w:spacing w:val="-4"/>
        </w:rPr>
        <w:t>5</w:t>
      </w:r>
      <w:r w:rsidR="00615835" w:rsidRPr="001C3AB5">
        <w:rPr>
          <w:spacing w:val="-4"/>
        </w:rPr>
        <w:t>,</w:t>
      </w:r>
      <w:r w:rsidR="002E638D">
        <w:rPr>
          <w:spacing w:val="-4"/>
        </w:rPr>
        <w:t>9</w:t>
      </w:r>
      <w:r w:rsidR="00615835" w:rsidRPr="001C3AB5">
        <w:rPr>
          <w:spacing w:val="-4"/>
        </w:rPr>
        <w:t>%)</w:t>
      </w:r>
      <w:r w:rsidR="00B56C62">
        <w:rPr>
          <w:spacing w:val="-4"/>
        </w:rPr>
        <w:t xml:space="preserve"> oraz </w:t>
      </w:r>
      <w:r w:rsidR="002E638D">
        <w:rPr>
          <w:spacing w:val="-4"/>
        </w:rPr>
        <w:t xml:space="preserve">administrowaniu i działalności </w:t>
      </w:r>
      <w:r w:rsidR="002E638D" w:rsidRPr="002E638D">
        <w:rPr>
          <w:spacing w:val="-5"/>
        </w:rPr>
        <w:t>wspierającej</w:t>
      </w:r>
      <w:r w:rsidR="00B56C62" w:rsidRPr="002E638D">
        <w:rPr>
          <w:spacing w:val="-5"/>
        </w:rPr>
        <w:t xml:space="preserve"> (o </w:t>
      </w:r>
      <w:r w:rsidR="002E638D" w:rsidRPr="002E638D">
        <w:rPr>
          <w:spacing w:val="-5"/>
        </w:rPr>
        <w:t>5</w:t>
      </w:r>
      <w:r w:rsidR="00B56C62" w:rsidRPr="002E638D">
        <w:rPr>
          <w:spacing w:val="-5"/>
        </w:rPr>
        <w:t>,</w:t>
      </w:r>
      <w:r w:rsidR="002E638D" w:rsidRPr="002E638D">
        <w:rPr>
          <w:spacing w:val="-5"/>
        </w:rPr>
        <w:t>0</w:t>
      </w:r>
      <w:r w:rsidR="00B56C62" w:rsidRPr="002E638D">
        <w:rPr>
          <w:spacing w:val="-5"/>
        </w:rPr>
        <w:t>%)</w:t>
      </w:r>
      <w:r w:rsidR="00615835" w:rsidRPr="002E638D">
        <w:rPr>
          <w:spacing w:val="-5"/>
        </w:rPr>
        <w:t xml:space="preserve">. </w:t>
      </w:r>
      <w:r w:rsidR="00AB2615" w:rsidRPr="002E638D">
        <w:rPr>
          <w:spacing w:val="-5"/>
        </w:rPr>
        <w:t>Wzrost</w:t>
      </w:r>
      <w:r w:rsidR="00615835" w:rsidRPr="002E638D">
        <w:rPr>
          <w:spacing w:val="-5"/>
        </w:rPr>
        <w:t xml:space="preserve"> wystąpił w </w:t>
      </w:r>
      <w:r w:rsidR="002E638D" w:rsidRPr="002E638D">
        <w:rPr>
          <w:spacing w:val="-5"/>
        </w:rPr>
        <w:t>5</w:t>
      </w:r>
      <w:r w:rsidR="00615835" w:rsidRPr="002E638D">
        <w:rPr>
          <w:spacing w:val="-5"/>
        </w:rPr>
        <w:t xml:space="preserve"> sekcjach, w tym największy w </w:t>
      </w:r>
      <w:r w:rsidR="002E638D" w:rsidRPr="002E638D">
        <w:rPr>
          <w:spacing w:val="-5"/>
        </w:rPr>
        <w:t>budownictwie</w:t>
      </w:r>
      <w:r w:rsidR="00AB2615" w:rsidRPr="002E638D">
        <w:rPr>
          <w:spacing w:val="-5"/>
        </w:rPr>
        <w:t xml:space="preserve"> (o </w:t>
      </w:r>
      <w:r w:rsidR="002E638D" w:rsidRPr="002E638D">
        <w:rPr>
          <w:spacing w:val="-5"/>
        </w:rPr>
        <w:t>3</w:t>
      </w:r>
      <w:r w:rsidR="00615835" w:rsidRPr="002E638D">
        <w:rPr>
          <w:spacing w:val="-5"/>
        </w:rPr>
        <w:t>,</w:t>
      </w:r>
      <w:r w:rsidR="002E638D" w:rsidRPr="002E638D">
        <w:rPr>
          <w:spacing w:val="-5"/>
        </w:rPr>
        <w:t>4</w:t>
      </w:r>
      <w:r w:rsidR="00615835" w:rsidRPr="002E638D">
        <w:rPr>
          <w:spacing w:val="-5"/>
        </w:rPr>
        <w:t>%)</w:t>
      </w:r>
      <w:r w:rsidR="002E638D" w:rsidRPr="002E638D">
        <w:rPr>
          <w:spacing w:val="-5"/>
        </w:rPr>
        <w:t xml:space="preserve"> oraz obsłudze rynku nieruchomości (o 2,8%)</w:t>
      </w:r>
      <w:r w:rsidR="00615835" w:rsidRPr="002E638D">
        <w:rPr>
          <w:spacing w:val="-5"/>
        </w:rPr>
        <w:t>.</w:t>
      </w:r>
      <w:r w:rsidRPr="002E638D">
        <w:rPr>
          <w:spacing w:val="-5"/>
        </w:rPr>
        <w:t xml:space="preserve"> </w:t>
      </w:r>
    </w:p>
    <w:p w14:paraId="7C92B3DC" w14:textId="3DD1020E" w:rsidR="00293805" w:rsidRDefault="00E45D42" w:rsidP="001071CD">
      <w:pPr>
        <w:pStyle w:val="tytutabelki"/>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0E2869" w:rsidRPr="0082770B" w14:paraId="75FE4A36" w14:textId="77777777" w:rsidTr="003E0C7C">
        <w:trPr>
          <w:trHeight w:val="150"/>
        </w:trPr>
        <w:tc>
          <w:tcPr>
            <w:tcW w:w="2139" w:type="pct"/>
            <w:vMerge w:val="restart"/>
            <w:tcBorders>
              <w:right w:val="single" w:sz="4" w:space="0" w:color="522398"/>
            </w:tcBorders>
            <w:vAlign w:val="center"/>
          </w:tcPr>
          <w:p w14:paraId="40965027" w14:textId="77777777" w:rsidR="000E2869" w:rsidRPr="0082770B" w:rsidRDefault="000E2869" w:rsidP="00D73E80">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618DAEF9" w14:textId="763D926A" w:rsidR="000E2869" w:rsidRPr="0082770B" w:rsidRDefault="00814E03" w:rsidP="008A0CA1">
            <w:pPr>
              <w:spacing w:before="40" w:after="40" w:line="212" w:lineRule="exact"/>
              <w:jc w:val="center"/>
              <w:rPr>
                <w:rFonts w:cs="Arial"/>
                <w:spacing w:val="-2"/>
                <w:sz w:val="16"/>
                <w:szCs w:val="16"/>
              </w:rPr>
            </w:pPr>
            <w:r>
              <w:rPr>
                <w:rFonts w:cs="Arial"/>
                <w:spacing w:val="-2"/>
                <w:sz w:val="16"/>
                <w:szCs w:val="16"/>
              </w:rPr>
              <w:t>V</w:t>
            </w:r>
            <w:r w:rsidR="000E2869">
              <w:rPr>
                <w:rFonts w:cs="Arial"/>
                <w:spacing w:val="-2"/>
                <w:sz w:val="16"/>
                <w:szCs w:val="16"/>
              </w:rPr>
              <w:t xml:space="preserve"> 20</w:t>
            </w:r>
            <w:r w:rsidR="00615835">
              <w:rPr>
                <w:rFonts w:cs="Arial"/>
                <w:spacing w:val="-2"/>
                <w:sz w:val="16"/>
                <w:szCs w:val="16"/>
              </w:rPr>
              <w:t>2</w:t>
            </w:r>
            <w:r w:rsidR="008A0CA1">
              <w:rPr>
                <w:rFonts w:cs="Arial"/>
                <w:spacing w:val="-2"/>
                <w:sz w:val="16"/>
                <w:szCs w:val="16"/>
              </w:rPr>
              <w:t>1</w:t>
            </w:r>
          </w:p>
        </w:tc>
        <w:tc>
          <w:tcPr>
            <w:tcW w:w="1431" w:type="pct"/>
            <w:gridSpan w:val="2"/>
            <w:tcBorders>
              <w:left w:val="single" w:sz="4" w:space="0" w:color="522398"/>
              <w:bottom w:val="single" w:sz="4" w:space="0" w:color="522398"/>
            </w:tcBorders>
            <w:vAlign w:val="center"/>
          </w:tcPr>
          <w:p w14:paraId="137E7940" w14:textId="759EE785" w:rsidR="000E2869" w:rsidRPr="0082770B" w:rsidRDefault="00C92346" w:rsidP="008A0CA1">
            <w:pPr>
              <w:spacing w:before="40" w:after="40" w:line="212" w:lineRule="exact"/>
              <w:jc w:val="center"/>
              <w:rPr>
                <w:rFonts w:cs="Arial"/>
                <w:spacing w:val="-2"/>
                <w:sz w:val="16"/>
                <w:szCs w:val="16"/>
              </w:rPr>
            </w:pPr>
            <w:r>
              <w:rPr>
                <w:rFonts w:cs="Arial"/>
                <w:spacing w:val="-2"/>
                <w:sz w:val="16"/>
                <w:szCs w:val="16"/>
              </w:rPr>
              <w:t>I</w:t>
            </w:r>
            <w:r w:rsidR="00607FC2">
              <w:rPr>
                <w:rFonts w:cs="Arial"/>
                <w:spacing w:val="-2"/>
                <w:sz w:val="16"/>
                <w:szCs w:val="16"/>
              </w:rPr>
              <w:t>–</w:t>
            </w:r>
            <w:r w:rsidR="00814E03">
              <w:rPr>
                <w:rFonts w:cs="Arial"/>
                <w:spacing w:val="-2"/>
                <w:sz w:val="16"/>
                <w:szCs w:val="16"/>
              </w:rPr>
              <w:t>V</w:t>
            </w:r>
            <w:r w:rsidR="000E2869">
              <w:rPr>
                <w:rFonts w:cs="Arial"/>
                <w:spacing w:val="-2"/>
                <w:sz w:val="16"/>
                <w:szCs w:val="16"/>
              </w:rPr>
              <w:t xml:space="preserve"> 20</w:t>
            </w:r>
            <w:r w:rsidR="00615835">
              <w:rPr>
                <w:rFonts w:cs="Arial"/>
                <w:spacing w:val="-2"/>
                <w:sz w:val="16"/>
                <w:szCs w:val="16"/>
              </w:rPr>
              <w:t>2</w:t>
            </w:r>
            <w:r w:rsidR="008A0CA1">
              <w:rPr>
                <w:rFonts w:cs="Arial"/>
                <w:spacing w:val="-2"/>
                <w:sz w:val="16"/>
                <w:szCs w:val="16"/>
              </w:rPr>
              <w:t>1</w:t>
            </w:r>
          </w:p>
        </w:tc>
      </w:tr>
      <w:tr w:rsidR="000E2869" w:rsidRPr="0082770B" w14:paraId="75AB25C5" w14:textId="77777777" w:rsidTr="002A762B">
        <w:trPr>
          <w:trHeight w:val="150"/>
        </w:trPr>
        <w:tc>
          <w:tcPr>
            <w:tcW w:w="2139" w:type="pct"/>
            <w:vMerge/>
            <w:tcBorders>
              <w:bottom w:val="single" w:sz="12" w:space="0" w:color="522398"/>
              <w:right w:val="single" w:sz="4" w:space="0" w:color="522398"/>
            </w:tcBorders>
            <w:vAlign w:val="center"/>
          </w:tcPr>
          <w:p w14:paraId="37720223" w14:textId="77777777" w:rsidR="000E2869" w:rsidRPr="0082770B" w:rsidRDefault="000E2869" w:rsidP="00D73E80">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2BC8D0C2" w14:textId="77777777" w:rsidR="000E2869" w:rsidRPr="0082770B" w:rsidRDefault="000E2869" w:rsidP="00D73E8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51FD665C" w14:textId="59D6D660" w:rsidR="000E2869" w:rsidRPr="0082770B" w:rsidRDefault="00814E03" w:rsidP="008A0CA1">
            <w:pPr>
              <w:spacing w:before="40" w:after="40" w:line="212" w:lineRule="exact"/>
              <w:jc w:val="center"/>
              <w:rPr>
                <w:rFonts w:cs="Arial"/>
                <w:sz w:val="16"/>
                <w:szCs w:val="16"/>
              </w:rPr>
            </w:pPr>
            <w:r>
              <w:rPr>
                <w:rFonts w:cs="Arial"/>
                <w:spacing w:val="-2"/>
                <w:sz w:val="16"/>
                <w:szCs w:val="16"/>
              </w:rPr>
              <w:t>V</w:t>
            </w:r>
            <w:r w:rsidR="000E2869" w:rsidRPr="0082770B">
              <w:rPr>
                <w:rFonts w:cs="Arial"/>
                <w:spacing w:val="-2"/>
                <w:sz w:val="16"/>
                <w:szCs w:val="16"/>
              </w:rPr>
              <w:t xml:space="preserve"> 20</w:t>
            </w:r>
            <w:r w:rsidR="008A0CA1">
              <w:rPr>
                <w:rFonts w:cs="Arial"/>
                <w:spacing w:val="-2"/>
                <w:sz w:val="16"/>
                <w:szCs w:val="16"/>
              </w:rPr>
              <w:t>20</w:t>
            </w:r>
            <w:r w:rsidR="000E2869"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014CC6FF" w14:textId="77777777" w:rsidR="000E2869" w:rsidRPr="0082770B" w:rsidRDefault="000E2869" w:rsidP="00D73E8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797AC381" w14:textId="4E6792BD" w:rsidR="000E2869" w:rsidRPr="0082770B" w:rsidRDefault="000E2869" w:rsidP="008A0CA1">
            <w:pPr>
              <w:spacing w:before="40" w:after="40" w:line="212" w:lineRule="exact"/>
              <w:jc w:val="center"/>
              <w:rPr>
                <w:rFonts w:cs="Arial"/>
                <w:sz w:val="16"/>
                <w:szCs w:val="16"/>
              </w:rPr>
            </w:pPr>
            <w:r>
              <w:rPr>
                <w:rFonts w:cs="Arial"/>
                <w:spacing w:val="-2"/>
                <w:sz w:val="16"/>
                <w:szCs w:val="16"/>
              </w:rPr>
              <w:t>I</w:t>
            </w:r>
            <w:r w:rsidR="00607FC2">
              <w:rPr>
                <w:rFonts w:cs="Arial"/>
                <w:spacing w:val="-2"/>
                <w:sz w:val="16"/>
                <w:szCs w:val="16"/>
              </w:rPr>
              <w:t>–</w:t>
            </w:r>
            <w:r w:rsidR="00814E03">
              <w:rPr>
                <w:rFonts w:cs="Arial"/>
                <w:spacing w:val="-2"/>
                <w:sz w:val="16"/>
                <w:szCs w:val="16"/>
              </w:rPr>
              <w:t>V</w:t>
            </w:r>
            <w:r w:rsidRPr="0082770B">
              <w:rPr>
                <w:rFonts w:cs="Arial"/>
                <w:spacing w:val="-2"/>
                <w:sz w:val="16"/>
                <w:szCs w:val="16"/>
              </w:rPr>
              <w:t xml:space="preserve"> 20</w:t>
            </w:r>
            <w:r w:rsidR="008A0CA1">
              <w:rPr>
                <w:rFonts w:cs="Arial"/>
                <w:spacing w:val="-2"/>
                <w:sz w:val="16"/>
                <w:szCs w:val="16"/>
              </w:rPr>
              <w:t>20</w:t>
            </w:r>
            <w:r w:rsidRPr="0082770B">
              <w:rPr>
                <w:rFonts w:cs="Arial"/>
                <w:spacing w:val="-2"/>
                <w:sz w:val="16"/>
                <w:szCs w:val="16"/>
              </w:rPr>
              <w:t xml:space="preserve"> = 100</w:t>
            </w:r>
          </w:p>
        </w:tc>
      </w:tr>
      <w:tr w:rsidR="0067315D" w:rsidRPr="0082770B" w14:paraId="27E972F3" w14:textId="77777777" w:rsidTr="0067315D">
        <w:trPr>
          <w:trHeight w:val="170"/>
        </w:trPr>
        <w:tc>
          <w:tcPr>
            <w:tcW w:w="2139" w:type="pct"/>
            <w:tcBorders>
              <w:top w:val="single" w:sz="12" w:space="0" w:color="522398"/>
              <w:bottom w:val="single" w:sz="4" w:space="0" w:color="522398"/>
              <w:right w:val="single" w:sz="4" w:space="0" w:color="522398"/>
            </w:tcBorders>
            <w:vAlign w:val="bottom"/>
          </w:tcPr>
          <w:p w14:paraId="41D4F053" w14:textId="77777777" w:rsidR="0067315D" w:rsidRPr="00AE5178" w:rsidRDefault="0067315D" w:rsidP="0067315D">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21148070" w14:textId="0E9A96BF" w:rsidR="0067315D" w:rsidRPr="0067315D" w:rsidRDefault="0067315D" w:rsidP="0067315D">
            <w:pPr>
              <w:spacing w:before="60" w:after="0" w:line="220" w:lineRule="exact"/>
              <w:jc w:val="right"/>
              <w:rPr>
                <w:b/>
                <w:color w:val="000000"/>
                <w:sz w:val="16"/>
                <w:szCs w:val="16"/>
                <w:lang w:eastAsia="pl-PL"/>
              </w:rPr>
            </w:pPr>
            <w:r w:rsidRPr="0067315D">
              <w:rPr>
                <w:rFonts w:cs="Arial"/>
                <w:b/>
                <w:sz w:val="16"/>
                <w:szCs w:val="16"/>
              </w:rPr>
              <w:t>5819,52</w:t>
            </w:r>
          </w:p>
        </w:tc>
        <w:tc>
          <w:tcPr>
            <w:tcW w:w="715" w:type="pct"/>
            <w:tcBorders>
              <w:top w:val="single" w:sz="12" w:space="0" w:color="522398"/>
              <w:left w:val="single" w:sz="4" w:space="0" w:color="522398"/>
              <w:bottom w:val="single" w:sz="4" w:space="0" w:color="522398"/>
              <w:right w:val="single" w:sz="4" w:space="0" w:color="522398"/>
            </w:tcBorders>
            <w:vAlign w:val="bottom"/>
          </w:tcPr>
          <w:p w14:paraId="2A900BD3" w14:textId="5B95D98E" w:rsidR="0067315D" w:rsidRPr="0067315D" w:rsidRDefault="0067315D" w:rsidP="0067315D">
            <w:pPr>
              <w:spacing w:before="60" w:after="0" w:line="220" w:lineRule="exact"/>
              <w:jc w:val="right"/>
              <w:rPr>
                <w:b/>
                <w:color w:val="000000"/>
                <w:sz w:val="16"/>
                <w:szCs w:val="16"/>
              </w:rPr>
            </w:pPr>
            <w:r w:rsidRPr="0067315D">
              <w:rPr>
                <w:rFonts w:cs="Arial"/>
                <w:b/>
                <w:sz w:val="16"/>
                <w:szCs w:val="16"/>
              </w:rPr>
              <w:t>110,7</w:t>
            </w:r>
          </w:p>
        </w:tc>
        <w:tc>
          <w:tcPr>
            <w:tcW w:w="715" w:type="pct"/>
            <w:tcBorders>
              <w:top w:val="single" w:sz="12" w:space="0" w:color="522398"/>
              <w:left w:val="single" w:sz="4" w:space="0" w:color="522398"/>
              <w:bottom w:val="single" w:sz="4" w:space="0" w:color="522398"/>
              <w:right w:val="single" w:sz="4" w:space="0" w:color="522398"/>
            </w:tcBorders>
            <w:vAlign w:val="bottom"/>
          </w:tcPr>
          <w:p w14:paraId="73226DE6" w14:textId="1EC7F0F5" w:rsidR="0067315D" w:rsidRPr="0067315D" w:rsidRDefault="0067315D" w:rsidP="0067315D">
            <w:pPr>
              <w:spacing w:before="60" w:after="0" w:line="220" w:lineRule="exact"/>
              <w:jc w:val="right"/>
              <w:rPr>
                <w:b/>
                <w:color w:val="000000"/>
                <w:sz w:val="16"/>
                <w:szCs w:val="16"/>
              </w:rPr>
            </w:pPr>
            <w:r w:rsidRPr="0067315D">
              <w:rPr>
                <w:rFonts w:cs="Arial"/>
                <w:b/>
                <w:sz w:val="16"/>
                <w:szCs w:val="16"/>
              </w:rPr>
              <w:t>5859,61</w:t>
            </w:r>
          </w:p>
        </w:tc>
        <w:tc>
          <w:tcPr>
            <w:tcW w:w="716" w:type="pct"/>
            <w:tcBorders>
              <w:top w:val="single" w:sz="12" w:space="0" w:color="522398"/>
              <w:left w:val="single" w:sz="4" w:space="0" w:color="522398"/>
              <w:bottom w:val="single" w:sz="4" w:space="0" w:color="522398"/>
            </w:tcBorders>
            <w:vAlign w:val="bottom"/>
          </w:tcPr>
          <w:p w14:paraId="0ADEFF01" w14:textId="7773AEB5" w:rsidR="0067315D" w:rsidRPr="0067315D" w:rsidRDefault="0067315D" w:rsidP="0067315D">
            <w:pPr>
              <w:spacing w:before="60" w:after="0" w:line="220" w:lineRule="exact"/>
              <w:jc w:val="right"/>
              <w:rPr>
                <w:b/>
                <w:color w:val="000000"/>
                <w:sz w:val="16"/>
                <w:szCs w:val="16"/>
              </w:rPr>
            </w:pPr>
            <w:r w:rsidRPr="0067315D">
              <w:rPr>
                <w:rFonts w:cs="Arial"/>
                <w:b/>
                <w:sz w:val="16"/>
                <w:szCs w:val="16"/>
              </w:rPr>
              <w:t>107,9</w:t>
            </w:r>
          </w:p>
        </w:tc>
      </w:tr>
      <w:tr w:rsidR="000E2869" w:rsidRPr="0082770B" w14:paraId="000ED4DC"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41EBA6D9" w14:textId="77777777" w:rsidR="000E2869" w:rsidRPr="00111E7C" w:rsidRDefault="000E2869" w:rsidP="0087028F">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6CB31E" w14:textId="77777777" w:rsidR="000E2869" w:rsidRPr="0066502B" w:rsidRDefault="000E2869" w:rsidP="0067315D">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D204909" w14:textId="77777777" w:rsidR="000E2869" w:rsidRPr="0066502B" w:rsidRDefault="000E2869" w:rsidP="0067315D">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A9EAE84" w14:textId="77777777" w:rsidR="000E2869" w:rsidRPr="0066502B" w:rsidRDefault="000E2869" w:rsidP="0067315D">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499EC65" w14:textId="77777777" w:rsidR="000E2869" w:rsidRPr="0066502B" w:rsidRDefault="000E2869" w:rsidP="0067315D">
            <w:pPr>
              <w:spacing w:before="0" w:after="0" w:line="220" w:lineRule="exact"/>
              <w:jc w:val="right"/>
              <w:rPr>
                <w:rFonts w:eastAsia="Arial Unicode MS" w:cs="Arial"/>
                <w:sz w:val="16"/>
                <w:szCs w:val="16"/>
              </w:rPr>
            </w:pPr>
          </w:p>
        </w:tc>
      </w:tr>
      <w:tr w:rsidR="0067315D" w:rsidRPr="0082770B" w14:paraId="76BE4CF6"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54089A31" w14:textId="77777777" w:rsidR="0067315D" w:rsidRPr="00111E7C" w:rsidRDefault="0067315D" w:rsidP="0067315D">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69103253" w14:textId="3098BBC5" w:rsidR="0067315D" w:rsidRPr="0066502B" w:rsidRDefault="0067315D" w:rsidP="0067315D">
            <w:pPr>
              <w:spacing w:before="0" w:after="0" w:line="200" w:lineRule="exact"/>
              <w:jc w:val="right"/>
              <w:rPr>
                <w:color w:val="000000"/>
                <w:sz w:val="16"/>
                <w:szCs w:val="16"/>
                <w:lang w:eastAsia="pl-PL"/>
              </w:rPr>
            </w:pPr>
            <w:r>
              <w:rPr>
                <w:rFonts w:cs="Arial"/>
                <w:sz w:val="16"/>
                <w:szCs w:val="16"/>
              </w:rPr>
              <w:t>6187,85</w:t>
            </w:r>
          </w:p>
        </w:tc>
        <w:tc>
          <w:tcPr>
            <w:tcW w:w="715" w:type="pct"/>
            <w:tcBorders>
              <w:top w:val="single" w:sz="4" w:space="0" w:color="522398"/>
              <w:left w:val="single" w:sz="4" w:space="0" w:color="522398"/>
              <w:bottom w:val="single" w:sz="4" w:space="0" w:color="522398"/>
              <w:right w:val="single" w:sz="4" w:space="0" w:color="522398"/>
            </w:tcBorders>
            <w:vAlign w:val="bottom"/>
          </w:tcPr>
          <w:p w14:paraId="2D67908A" w14:textId="6E683347" w:rsidR="0067315D" w:rsidRPr="0066502B" w:rsidRDefault="0067315D" w:rsidP="0067315D">
            <w:pPr>
              <w:spacing w:before="0" w:after="0" w:line="200" w:lineRule="exact"/>
              <w:jc w:val="right"/>
              <w:rPr>
                <w:color w:val="000000"/>
                <w:sz w:val="16"/>
                <w:szCs w:val="16"/>
              </w:rPr>
            </w:pPr>
            <w:r>
              <w:rPr>
                <w:rFonts w:cs="Arial"/>
                <w:sz w:val="16"/>
                <w:szCs w:val="16"/>
              </w:rPr>
              <w:t>112,6</w:t>
            </w:r>
          </w:p>
        </w:tc>
        <w:tc>
          <w:tcPr>
            <w:tcW w:w="715" w:type="pct"/>
            <w:tcBorders>
              <w:top w:val="single" w:sz="4" w:space="0" w:color="522398"/>
              <w:left w:val="single" w:sz="4" w:space="0" w:color="522398"/>
              <w:bottom w:val="single" w:sz="4" w:space="0" w:color="522398"/>
              <w:right w:val="single" w:sz="4" w:space="0" w:color="522398"/>
            </w:tcBorders>
            <w:vAlign w:val="bottom"/>
          </w:tcPr>
          <w:p w14:paraId="7920D7AB" w14:textId="2E842C45" w:rsidR="0067315D" w:rsidRPr="0066502B" w:rsidRDefault="0067315D" w:rsidP="0067315D">
            <w:pPr>
              <w:spacing w:before="0" w:after="0" w:line="200" w:lineRule="exact"/>
              <w:jc w:val="right"/>
              <w:rPr>
                <w:color w:val="000000"/>
                <w:sz w:val="16"/>
                <w:szCs w:val="16"/>
              </w:rPr>
            </w:pPr>
            <w:r>
              <w:rPr>
                <w:rFonts w:cs="Arial"/>
                <w:sz w:val="16"/>
                <w:szCs w:val="16"/>
              </w:rPr>
              <w:t>6244,79</w:t>
            </w:r>
          </w:p>
        </w:tc>
        <w:tc>
          <w:tcPr>
            <w:tcW w:w="716" w:type="pct"/>
            <w:tcBorders>
              <w:top w:val="single" w:sz="4" w:space="0" w:color="522398"/>
              <w:left w:val="single" w:sz="4" w:space="0" w:color="522398"/>
              <w:bottom w:val="single" w:sz="4" w:space="0" w:color="522398"/>
            </w:tcBorders>
            <w:vAlign w:val="bottom"/>
          </w:tcPr>
          <w:p w14:paraId="7BFEBDA5" w14:textId="1FA3281D" w:rsidR="0067315D" w:rsidRPr="0066502B" w:rsidRDefault="0067315D" w:rsidP="0067315D">
            <w:pPr>
              <w:spacing w:before="0" w:after="0" w:line="200" w:lineRule="exact"/>
              <w:jc w:val="right"/>
              <w:rPr>
                <w:color w:val="000000"/>
                <w:sz w:val="16"/>
                <w:szCs w:val="16"/>
              </w:rPr>
            </w:pPr>
            <w:r>
              <w:rPr>
                <w:rFonts w:cs="Arial"/>
                <w:sz w:val="16"/>
                <w:szCs w:val="16"/>
              </w:rPr>
              <w:t>108,8</w:t>
            </w:r>
          </w:p>
        </w:tc>
      </w:tr>
      <w:tr w:rsidR="000E2869" w:rsidRPr="0082770B" w14:paraId="758CC35B"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7D9B7A77" w14:textId="77777777" w:rsidR="000E2869" w:rsidRPr="00111E7C" w:rsidRDefault="000E2869" w:rsidP="001071CD">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50B6263C" w14:textId="77777777" w:rsidR="000E2869" w:rsidRPr="0066502B" w:rsidRDefault="000E2869" w:rsidP="0067315D">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6E5A123" w14:textId="77777777" w:rsidR="000E2869" w:rsidRPr="0066502B" w:rsidRDefault="000E2869" w:rsidP="0067315D">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63B7A5" w14:textId="77777777" w:rsidR="000E2869" w:rsidRPr="0066502B" w:rsidRDefault="000E2869" w:rsidP="0067315D">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6891F91" w14:textId="77777777" w:rsidR="000E2869" w:rsidRPr="0066502B" w:rsidRDefault="000E2869" w:rsidP="0067315D">
            <w:pPr>
              <w:spacing w:before="0" w:after="0" w:line="200" w:lineRule="exact"/>
              <w:jc w:val="right"/>
              <w:rPr>
                <w:rFonts w:eastAsia="Arial Unicode MS" w:cs="Arial"/>
                <w:sz w:val="16"/>
                <w:szCs w:val="16"/>
              </w:rPr>
            </w:pPr>
          </w:p>
        </w:tc>
      </w:tr>
      <w:tr w:rsidR="0067315D" w:rsidRPr="0082770B" w14:paraId="6F1641F4"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342F776A" w14:textId="77777777" w:rsidR="0067315D" w:rsidRPr="00111E7C" w:rsidRDefault="0067315D" w:rsidP="0067315D">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1C04F301" w14:textId="183A6223" w:rsidR="0067315D" w:rsidRPr="0066502B" w:rsidRDefault="0067315D" w:rsidP="0067315D">
            <w:pPr>
              <w:spacing w:before="0" w:after="0" w:line="200" w:lineRule="exact"/>
              <w:jc w:val="right"/>
              <w:rPr>
                <w:color w:val="000000"/>
                <w:sz w:val="16"/>
                <w:szCs w:val="16"/>
                <w:lang w:eastAsia="pl-PL"/>
              </w:rPr>
            </w:pPr>
            <w:r>
              <w:rPr>
                <w:rFonts w:cs="Arial"/>
                <w:sz w:val="16"/>
                <w:szCs w:val="16"/>
              </w:rPr>
              <w:t>5916,02</w:t>
            </w:r>
          </w:p>
        </w:tc>
        <w:tc>
          <w:tcPr>
            <w:tcW w:w="715" w:type="pct"/>
            <w:tcBorders>
              <w:top w:val="single" w:sz="4" w:space="0" w:color="522398"/>
              <w:left w:val="single" w:sz="4" w:space="0" w:color="522398"/>
              <w:bottom w:val="single" w:sz="4" w:space="0" w:color="522398"/>
              <w:right w:val="single" w:sz="4" w:space="0" w:color="522398"/>
            </w:tcBorders>
            <w:vAlign w:val="bottom"/>
          </w:tcPr>
          <w:p w14:paraId="04EB2A82" w14:textId="12D3A838" w:rsidR="0067315D" w:rsidRPr="0066502B" w:rsidRDefault="0067315D" w:rsidP="0067315D">
            <w:pPr>
              <w:spacing w:before="0" w:after="0" w:line="200" w:lineRule="exact"/>
              <w:jc w:val="right"/>
              <w:rPr>
                <w:color w:val="000000"/>
                <w:sz w:val="16"/>
                <w:szCs w:val="16"/>
              </w:rPr>
            </w:pPr>
            <w:r>
              <w:rPr>
                <w:rFonts w:cs="Arial"/>
                <w:sz w:val="16"/>
                <w:szCs w:val="16"/>
              </w:rPr>
              <w:t>114,5</w:t>
            </w:r>
          </w:p>
        </w:tc>
        <w:tc>
          <w:tcPr>
            <w:tcW w:w="715" w:type="pct"/>
            <w:tcBorders>
              <w:top w:val="single" w:sz="4" w:space="0" w:color="522398"/>
              <w:left w:val="single" w:sz="4" w:space="0" w:color="522398"/>
              <w:bottom w:val="single" w:sz="4" w:space="0" w:color="522398"/>
              <w:right w:val="single" w:sz="4" w:space="0" w:color="522398"/>
            </w:tcBorders>
            <w:vAlign w:val="bottom"/>
          </w:tcPr>
          <w:p w14:paraId="4CCA7918" w14:textId="5CE9151A" w:rsidR="0067315D" w:rsidRPr="0066502B" w:rsidRDefault="0067315D" w:rsidP="0067315D">
            <w:pPr>
              <w:spacing w:before="0" w:after="0" w:line="200" w:lineRule="exact"/>
              <w:jc w:val="right"/>
              <w:rPr>
                <w:color w:val="000000"/>
                <w:sz w:val="16"/>
                <w:szCs w:val="16"/>
              </w:rPr>
            </w:pPr>
            <w:r>
              <w:rPr>
                <w:rFonts w:cs="Arial"/>
                <w:sz w:val="16"/>
                <w:szCs w:val="16"/>
              </w:rPr>
              <w:t>5955,52</w:t>
            </w:r>
          </w:p>
        </w:tc>
        <w:tc>
          <w:tcPr>
            <w:tcW w:w="716" w:type="pct"/>
            <w:tcBorders>
              <w:top w:val="single" w:sz="4" w:space="0" w:color="522398"/>
              <w:left w:val="single" w:sz="4" w:space="0" w:color="522398"/>
              <w:bottom w:val="single" w:sz="4" w:space="0" w:color="522398"/>
            </w:tcBorders>
            <w:vAlign w:val="bottom"/>
          </w:tcPr>
          <w:p w14:paraId="0E946C95" w14:textId="74DB7F74" w:rsidR="0067315D" w:rsidRPr="0066502B" w:rsidRDefault="0067315D" w:rsidP="0067315D">
            <w:pPr>
              <w:spacing w:before="0" w:after="0" w:line="200" w:lineRule="exact"/>
              <w:jc w:val="right"/>
              <w:rPr>
                <w:color w:val="000000"/>
                <w:sz w:val="16"/>
                <w:szCs w:val="16"/>
              </w:rPr>
            </w:pPr>
            <w:r>
              <w:rPr>
                <w:rFonts w:cs="Arial"/>
                <w:sz w:val="16"/>
                <w:szCs w:val="16"/>
              </w:rPr>
              <w:t>109,5</w:t>
            </w:r>
          </w:p>
        </w:tc>
      </w:tr>
      <w:tr w:rsidR="0067315D" w:rsidRPr="0082770B" w14:paraId="0838E2EB"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43ED25D3" w14:textId="77777777" w:rsidR="0067315D" w:rsidRPr="00111E7C" w:rsidRDefault="0067315D" w:rsidP="0067315D">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BD0F6FA" w14:textId="35D8EDB2" w:rsidR="0067315D" w:rsidRPr="0066502B" w:rsidRDefault="0067315D" w:rsidP="0067315D">
            <w:pPr>
              <w:spacing w:before="0" w:after="0" w:line="210" w:lineRule="exact"/>
              <w:jc w:val="right"/>
              <w:rPr>
                <w:color w:val="000000"/>
                <w:sz w:val="16"/>
                <w:szCs w:val="16"/>
                <w:lang w:eastAsia="pl-PL"/>
              </w:rPr>
            </w:pPr>
            <w:r>
              <w:rPr>
                <w:rFonts w:cs="Arial"/>
                <w:sz w:val="16"/>
                <w:szCs w:val="16"/>
              </w:rPr>
              <w:t>5233,11</w:t>
            </w:r>
          </w:p>
        </w:tc>
        <w:tc>
          <w:tcPr>
            <w:tcW w:w="715" w:type="pct"/>
            <w:tcBorders>
              <w:top w:val="single" w:sz="4" w:space="0" w:color="522398"/>
              <w:left w:val="single" w:sz="4" w:space="0" w:color="522398"/>
              <w:bottom w:val="single" w:sz="4" w:space="0" w:color="522398"/>
              <w:right w:val="single" w:sz="4" w:space="0" w:color="522398"/>
            </w:tcBorders>
            <w:vAlign w:val="bottom"/>
          </w:tcPr>
          <w:p w14:paraId="1A9FC12B" w14:textId="5E239144" w:rsidR="0067315D" w:rsidRPr="0066502B" w:rsidRDefault="0067315D" w:rsidP="0067315D">
            <w:pPr>
              <w:spacing w:before="0" w:after="0" w:line="210" w:lineRule="exact"/>
              <w:jc w:val="right"/>
              <w:rPr>
                <w:color w:val="000000"/>
                <w:sz w:val="16"/>
                <w:szCs w:val="16"/>
              </w:rPr>
            </w:pPr>
            <w:r>
              <w:rPr>
                <w:rFonts w:cs="Arial"/>
                <w:sz w:val="16"/>
                <w:szCs w:val="16"/>
              </w:rPr>
              <w:t>110,0</w:t>
            </w:r>
          </w:p>
        </w:tc>
        <w:tc>
          <w:tcPr>
            <w:tcW w:w="715" w:type="pct"/>
            <w:tcBorders>
              <w:top w:val="single" w:sz="4" w:space="0" w:color="522398"/>
              <w:left w:val="single" w:sz="4" w:space="0" w:color="522398"/>
              <w:bottom w:val="single" w:sz="4" w:space="0" w:color="522398"/>
              <w:right w:val="single" w:sz="4" w:space="0" w:color="522398"/>
            </w:tcBorders>
            <w:vAlign w:val="bottom"/>
          </w:tcPr>
          <w:p w14:paraId="7DC25B45" w14:textId="1588C21C" w:rsidR="0067315D" w:rsidRPr="0066502B" w:rsidRDefault="0067315D" w:rsidP="0067315D">
            <w:pPr>
              <w:spacing w:before="0" w:after="0" w:line="210" w:lineRule="exact"/>
              <w:jc w:val="right"/>
              <w:rPr>
                <w:color w:val="000000"/>
                <w:sz w:val="16"/>
                <w:szCs w:val="16"/>
              </w:rPr>
            </w:pPr>
            <w:r>
              <w:rPr>
                <w:rFonts w:cs="Arial"/>
                <w:sz w:val="16"/>
                <w:szCs w:val="16"/>
              </w:rPr>
              <w:t>5141,63</w:t>
            </w:r>
          </w:p>
        </w:tc>
        <w:tc>
          <w:tcPr>
            <w:tcW w:w="716" w:type="pct"/>
            <w:tcBorders>
              <w:top w:val="single" w:sz="4" w:space="0" w:color="522398"/>
              <w:left w:val="single" w:sz="4" w:space="0" w:color="522398"/>
              <w:bottom w:val="single" w:sz="4" w:space="0" w:color="522398"/>
            </w:tcBorders>
            <w:vAlign w:val="bottom"/>
          </w:tcPr>
          <w:p w14:paraId="24345F4D" w14:textId="3A8B6EEF" w:rsidR="0067315D" w:rsidRPr="0066502B" w:rsidRDefault="0067315D" w:rsidP="0067315D">
            <w:pPr>
              <w:spacing w:before="0" w:after="0" w:line="210" w:lineRule="exact"/>
              <w:jc w:val="right"/>
              <w:rPr>
                <w:color w:val="000000"/>
                <w:sz w:val="16"/>
                <w:szCs w:val="16"/>
              </w:rPr>
            </w:pPr>
            <w:r>
              <w:rPr>
                <w:rFonts w:cs="Arial"/>
                <w:sz w:val="16"/>
                <w:szCs w:val="16"/>
              </w:rPr>
              <w:t>106,9</w:t>
            </w:r>
          </w:p>
        </w:tc>
      </w:tr>
      <w:tr w:rsidR="0067315D" w:rsidRPr="0082770B" w14:paraId="5EC38A86"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096611F7" w14:textId="77777777" w:rsidR="0067315D" w:rsidRPr="00111E7C" w:rsidRDefault="0067315D" w:rsidP="0067315D">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2BCBD3E0" w14:textId="122B9A99" w:rsidR="0067315D" w:rsidRPr="0066502B" w:rsidRDefault="0067315D" w:rsidP="0067315D">
            <w:pPr>
              <w:spacing w:before="0" w:after="0" w:line="220" w:lineRule="exact"/>
              <w:jc w:val="right"/>
              <w:rPr>
                <w:color w:val="000000"/>
                <w:sz w:val="16"/>
                <w:szCs w:val="16"/>
              </w:rPr>
            </w:pPr>
            <w:r>
              <w:rPr>
                <w:rFonts w:cs="Arial"/>
                <w:sz w:val="16"/>
                <w:szCs w:val="16"/>
              </w:rPr>
              <w:t>6209,13</w:t>
            </w:r>
          </w:p>
        </w:tc>
        <w:tc>
          <w:tcPr>
            <w:tcW w:w="715" w:type="pct"/>
            <w:tcBorders>
              <w:top w:val="single" w:sz="4" w:space="0" w:color="522398"/>
              <w:left w:val="single" w:sz="4" w:space="0" w:color="522398"/>
              <w:bottom w:val="single" w:sz="4" w:space="0" w:color="522398"/>
              <w:right w:val="single" w:sz="4" w:space="0" w:color="522398"/>
            </w:tcBorders>
            <w:vAlign w:val="bottom"/>
          </w:tcPr>
          <w:p w14:paraId="458BF31E" w14:textId="2DD695E8" w:rsidR="0067315D" w:rsidRPr="0066502B" w:rsidRDefault="0067315D" w:rsidP="0067315D">
            <w:pPr>
              <w:spacing w:before="0" w:after="0" w:line="220" w:lineRule="exact"/>
              <w:jc w:val="right"/>
              <w:rPr>
                <w:color w:val="000000"/>
                <w:sz w:val="16"/>
                <w:szCs w:val="16"/>
              </w:rPr>
            </w:pPr>
            <w:r>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bottom"/>
          </w:tcPr>
          <w:p w14:paraId="24FAAF53" w14:textId="1C41B336" w:rsidR="0067315D" w:rsidRPr="0066502B" w:rsidRDefault="0067315D" w:rsidP="0067315D">
            <w:pPr>
              <w:spacing w:before="0" w:after="0" w:line="220" w:lineRule="exact"/>
              <w:jc w:val="right"/>
              <w:rPr>
                <w:color w:val="000000"/>
                <w:sz w:val="16"/>
                <w:szCs w:val="16"/>
              </w:rPr>
            </w:pPr>
            <w:r>
              <w:rPr>
                <w:rFonts w:cs="Arial"/>
                <w:sz w:val="16"/>
                <w:szCs w:val="16"/>
              </w:rPr>
              <w:t>5834,60</w:t>
            </w:r>
          </w:p>
        </w:tc>
        <w:tc>
          <w:tcPr>
            <w:tcW w:w="716" w:type="pct"/>
            <w:tcBorders>
              <w:top w:val="single" w:sz="4" w:space="0" w:color="522398"/>
              <w:left w:val="single" w:sz="4" w:space="0" w:color="522398"/>
              <w:bottom w:val="single" w:sz="4" w:space="0" w:color="522398"/>
            </w:tcBorders>
            <w:vAlign w:val="bottom"/>
          </w:tcPr>
          <w:p w14:paraId="4024CC6F" w14:textId="1F84CE80" w:rsidR="0067315D" w:rsidRPr="0066502B" w:rsidRDefault="0067315D" w:rsidP="0067315D">
            <w:pPr>
              <w:spacing w:before="0" w:after="0" w:line="220" w:lineRule="exact"/>
              <w:jc w:val="right"/>
              <w:rPr>
                <w:color w:val="000000"/>
                <w:sz w:val="16"/>
                <w:szCs w:val="16"/>
              </w:rPr>
            </w:pPr>
            <w:r>
              <w:rPr>
                <w:rFonts w:cs="Arial"/>
                <w:sz w:val="16"/>
                <w:szCs w:val="16"/>
              </w:rPr>
              <w:t>102,6</w:t>
            </w:r>
          </w:p>
        </w:tc>
      </w:tr>
      <w:tr w:rsidR="0067315D" w:rsidRPr="0082770B" w14:paraId="5DA0683C"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0EA62C78" w14:textId="77777777" w:rsidR="0067315D" w:rsidRPr="00111E7C" w:rsidRDefault="0067315D" w:rsidP="0067315D">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804BFC1" w14:textId="44F2BA99" w:rsidR="0067315D" w:rsidRPr="0066502B" w:rsidRDefault="0067315D" w:rsidP="0067315D">
            <w:pPr>
              <w:spacing w:before="0" w:after="0" w:line="210" w:lineRule="exact"/>
              <w:jc w:val="right"/>
              <w:rPr>
                <w:color w:val="000000"/>
                <w:sz w:val="16"/>
                <w:szCs w:val="16"/>
              </w:rPr>
            </w:pPr>
            <w:r>
              <w:rPr>
                <w:rFonts w:cs="Arial"/>
                <w:sz w:val="16"/>
                <w:szCs w:val="16"/>
              </w:rPr>
              <w:t>5270,50</w:t>
            </w:r>
          </w:p>
        </w:tc>
        <w:tc>
          <w:tcPr>
            <w:tcW w:w="715" w:type="pct"/>
            <w:tcBorders>
              <w:top w:val="single" w:sz="4" w:space="0" w:color="522398"/>
              <w:left w:val="single" w:sz="4" w:space="0" w:color="522398"/>
              <w:bottom w:val="single" w:sz="4" w:space="0" w:color="522398"/>
              <w:right w:val="single" w:sz="4" w:space="0" w:color="522398"/>
            </w:tcBorders>
            <w:vAlign w:val="bottom"/>
          </w:tcPr>
          <w:p w14:paraId="093CFF85" w14:textId="2EED5EF8" w:rsidR="0067315D" w:rsidRPr="0066502B" w:rsidRDefault="0067315D" w:rsidP="0067315D">
            <w:pPr>
              <w:spacing w:before="0" w:after="0" w:line="210" w:lineRule="exact"/>
              <w:jc w:val="right"/>
              <w:rPr>
                <w:color w:val="000000"/>
                <w:sz w:val="16"/>
                <w:szCs w:val="16"/>
              </w:rPr>
            </w:pPr>
            <w:r>
              <w:rPr>
                <w:rFonts w:cs="Arial"/>
                <w:sz w:val="16"/>
                <w:szCs w:val="16"/>
              </w:rPr>
              <w:t>110,3</w:t>
            </w:r>
          </w:p>
        </w:tc>
        <w:tc>
          <w:tcPr>
            <w:tcW w:w="715" w:type="pct"/>
            <w:tcBorders>
              <w:top w:val="single" w:sz="4" w:space="0" w:color="522398"/>
              <w:left w:val="single" w:sz="4" w:space="0" w:color="522398"/>
              <w:bottom w:val="single" w:sz="4" w:space="0" w:color="522398"/>
              <w:right w:val="single" w:sz="4" w:space="0" w:color="522398"/>
            </w:tcBorders>
            <w:vAlign w:val="bottom"/>
          </w:tcPr>
          <w:p w14:paraId="042351D5" w14:textId="63610C56" w:rsidR="0067315D" w:rsidRPr="0066502B" w:rsidRDefault="0067315D" w:rsidP="0067315D">
            <w:pPr>
              <w:spacing w:before="0" w:after="0" w:line="210" w:lineRule="exact"/>
              <w:jc w:val="right"/>
              <w:rPr>
                <w:color w:val="000000"/>
                <w:sz w:val="16"/>
                <w:szCs w:val="16"/>
              </w:rPr>
            </w:pPr>
            <w:r>
              <w:rPr>
                <w:rFonts w:cs="Arial"/>
                <w:sz w:val="16"/>
                <w:szCs w:val="16"/>
              </w:rPr>
              <w:t>5234,70</w:t>
            </w:r>
          </w:p>
        </w:tc>
        <w:tc>
          <w:tcPr>
            <w:tcW w:w="716" w:type="pct"/>
            <w:tcBorders>
              <w:top w:val="single" w:sz="4" w:space="0" w:color="522398"/>
              <w:left w:val="single" w:sz="4" w:space="0" w:color="522398"/>
              <w:bottom w:val="single" w:sz="4" w:space="0" w:color="522398"/>
            </w:tcBorders>
            <w:vAlign w:val="bottom"/>
          </w:tcPr>
          <w:p w14:paraId="5A071AEA" w14:textId="1D231A95" w:rsidR="0067315D" w:rsidRPr="0066502B" w:rsidRDefault="0067315D" w:rsidP="0067315D">
            <w:pPr>
              <w:spacing w:before="0" w:after="0" w:line="210" w:lineRule="exact"/>
              <w:jc w:val="right"/>
              <w:rPr>
                <w:color w:val="000000"/>
                <w:sz w:val="16"/>
                <w:szCs w:val="16"/>
              </w:rPr>
            </w:pPr>
            <w:r>
              <w:rPr>
                <w:rFonts w:cs="Arial"/>
                <w:sz w:val="16"/>
                <w:szCs w:val="16"/>
              </w:rPr>
              <w:t>106,4</w:t>
            </w:r>
          </w:p>
        </w:tc>
      </w:tr>
      <w:tr w:rsidR="0067315D" w:rsidRPr="0082770B" w14:paraId="5C47D11E"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6DCBAED8" w14:textId="77777777" w:rsidR="0067315D" w:rsidRPr="00111E7C" w:rsidRDefault="0067315D" w:rsidP="0067315D">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39FF87A2" w14:textId="66BF89B6" w:rsidR="0067315D" w:rsidRPr="0066502B" w:rsidRDefault="0067315D" w:rsidP="0067315D">
            <w:pPr>
              <w:spacing w:before="0" w:after="0" w:line="210" w:lineRule="exact"/>
              <w:ind w:left="113" w:hanging="113"/>
              <w:jc w:val="right"/>
              <w:rPr>
                <w:color w:val="000000"/>
                <w:sz w:val="16"/>
                <w:szCs w:val="16"/>
              </w:rPr>
            </w:pPr>
            <w:r>
              <w:rPr>
                <w:rFonts w:cs="Arial"/>
                <w:sz w:val="16"/>
                <w:szCs w:val="16"/>
              </w:rPr>
              <w:t>4452,65</w:t>
            </w:r>
          </w:p>
        </w:tc>
        <w:tc>
          <w:tcPr>
            <w:tcW w:w="715" w:type="pct"/>
            <w:tcBorders>
              <w:top w:val="single" w:sz="4" w:space="0" w:color="522398"/>
              <w:left w:val="single" w:sz="4" w:space="0" w:color="522398"/>
              <w:bottom w:val="single" w:sz="4" w:space="0" w:color="522398"/>
              <w:right w:val="single" w:sz="4" w:space="0" w:color="522398"/>
            </w:tcBorders>
            <w:vAlign w:val="bottom"/>
          </w:tcPr>
          <w:p w14:paraId="1B0332BD" w14:textId="5D13052D" w:rsidR="0067315D" w:rsidRPr="0066502B" w:rsidRDefault="0067315D" w:rsidP="0067315D">
            <w:pPr>
              <w:spacing w:before="0" w:after="0" w:line="210" w:lineRule="exact"/>
              <w:ind w:left="113" w:hanging="113"/>
              <w:jc w:val="right"/>
              <w:rPr>
                <w:color w:val="000000"/>
                <w:sz w:val="16"/>
                <w:szCs w:val="16"/>
              </w:rPr>
            </w:pPr>
            <w:r>
              <w:rPr>
                <w:rFonts w:cs="Arial"/>
                <w:sz w:val="16"/>
                <w:szCs w:val="16"/>
              </w:rPr>
              <w:t>109,7</w:t>
            </w:r>
          </w:p>
        </w:tc>
        <w:tc>
          <w:tcPr>
            <w:tcW w:w="715" w:type="pct"/>
            <w:tcBorders>
              <w:top w:val="single" w:sz="4" w:space="0" w:color="522398"/>
              <w:left w:val="single" w:sz="4" w:space="0" w:color="522398"/>
              <w:bottom w:val="single" w:sz="4" w:space="0" w:color="522398"/>
              <w:right w:val="single" w:sz="4" w:space="0" w:color="522398"/>
            </w:tcBorders>
            <w:vAlign w:val="bottom"/>
          </w:tcPr>
          <w:p w14:paraId="64BE2AD0" w14:textId="3DBA6511" w:rsidR="0067315D" w:rsidRPr="0066502B" w:rsidRDefault="0067315D" w:rsidP="0067315D">
            <w:pPr>
              <w:spacing w:before="0" w:after="0" w:line="210" w:lineRule="exact"/>
              <w:jc w:val="right"/>
              <w:rPr>
                <w:color w:val="000000"/>
                <w:sz w:val="16"/>
                <w:szCs w:val="16"/>
              </w:rPr>
            </w:pPr>
            <w:r>
              <w:rPr>
                <w:rFonts w:cs="Arial"/>
                <w:sz w:val="16"/>
                <w:szCs w:val="16"/>
              </w:rPr>
              <w:t>4482,10</w:t>
            </w:r>
          </w:p>
        </w:tc>
        <w:tc>
          <w:tcPr>
            <w:tcW w:w="716" w:type="pct"/>
            <w:tcBorders>
              <w:top w:val="single" w:sz="4" w:space="0" w:color="522398"/>
              <w:left w:val="single" w:sz="4" w:space="0" w:color="522398"/>
              <w:bottom w:val="single" w:sz="4" w:space="0" w:color="522398"/>
            </w:tcBorders>
            <w:vAlign w:val="bottom"/>
          </w:tcPr>
          <w:p w14:paraId="6E7D6991" w14:textId="32C40F39" w:rsidR="0067315D" w:rsidRPr="0066502B" w:rsidRDefault="0067315D" w:rsidP="0067315D">
            <w:pPr>
              <w:spacing w:before="0" w:after="0" w:line="210" w:lineRule="exact"/>
              <w:jc w:val="right"/>
              <w:rPr>
                <w:color w:val="000000"/>
                <w:sz w:val="16"/>
                <w:szCs w:val="16"/>
              </w:rPr>
            </w:pPr>
            <w:r>
              <w:rPr>
                <w:rFonts w:cs="Arial"/>
                <w:sz w:val="16"/>
                <w:szCs w:val="16"/>
              </w:rPr>
              <w:t>105,9</w:t>
            </w:r>
          </w:p>
        </w:tc>
      </w:tr>
      <w:tr w:rsidR="0067315D" w:rsidRPr="0082770B" w14:paraId="78BEC67E"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4A2E4609" w14:textId="77777777" w:rsidR="0067315D" w:rsidRPr="00111E7C" w:rsidRDefault="0067315D" w:rsidP="0067315D">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C41B4D0" w14:textId="2688D394" w:rsidR="0067315D" w:rsidRPr="0066502B" w:rsidRDefault="0067315D" w:rsidP="0067315D">
            <w:pPr>
              <w:spacing w:before="0" w:after="0" w:line="210" w:lineRule="exact"/>
              <w:jc w:val="right"/>
              <w:rPr>
                <w:color w:val="000000"/>
                <w:sz w:val="16"/>
                <w:szCs w:val="16"/>
              </w:rPr>
            </w:pPr>
            <w:r>
              <w:rPr>
                <w:rFonts w:cs="Arial"/>
                <w:sz w:val="16"/>
                <w:szCs w:val="16"/>
              </w:rPr>
              <w:t>4236,51</w:t>
            </w:r>
          </w:p>
        </w:tc>
        <w:tc>
          <w:tcPr>
            <w:tcW w:w="715" w:type="pct"/>
            <w:tcBorders>
              <w:top w:val="single" w:sz="4" w:space="0" w:color="522398"/>
              <w:left w:val="single" w:sz="4" w:space="0" w:color="522398"/>
              <w:bottom w:val="single" w:sz="4" w:space="0" w:color="522398"/>
              <w:right w:val="single" w:sz="4" w:space="0" w:color="522398"/>
            </w:tcBorders>
            <w:vAlign w:val="bottom"/>
          </w:tcPr>
          <w:p w14:paraId="2FC27ED5" w14:textId="6A298E62" w:rsidR="0067315D" w:rsidRPr="0066502B" w:rsidRDefault="0067315D" w:rsidP="0067315D">
            <w:pPr>
              <w:spacing w:before="0" w:after="0" w:line="210" w:lineRule="exact"/>
              <w:jc w:val="right"/>
              <w:rPr>
                <w:color w:val="000000"/>
                <w:sz w:val="16"/>
                <w:szCs w:val="16"/>
              </w:rPr>
            </w:pPr>
            <w:r>
              <w:rPr>
                <w:rFonts w:cs="Arial"/>
                <w:sz w:val="16"/>
                <w:szCs w:val="16"/>
              </w:rPr>
              <w:t>115,9</w:t>
            </w:r>
          </w:p>
        </w:tc>
        <w:tc>
          <w:tcPr>
            <w:tcW w:w="715" w:type="pct"/>
            <w:tcBorders>
              <w:top w:val="single" w:sz="4" w:space="0" w:color="522398"/>
              <w:left w:val="single" w:sz="4" w:space="0" w:color="522398"/>
              <w:bottom w:val="single" w:sz="4" w:space="0" w:color="522398"/>
              <w:right w:val="single" w:sz="4" w:space="0" w:color="522398"/>
            </w:tcBorders>
            <w:vAlign w:val="bottom"/>
          </w:tcPr>
          <w:p w14:paraId="5388812D" w14:textId="57483997" w:rsidR="0067315D" w:rsidRPr="0066502B" w:rsidRDefault="0067315D" w:rsidP="0067315D">
            <w:pPr>
              <w:spacing w:before="0" w:after="0" w:line="210" w:lineRule="exact"/>
              <w:jc w:val="right"/>
              <w:rPr>
                <w:color w:val="000000"/>
                <w:sz w:val="16"/>
                <w:szCs w:val="16"/>
              </w:rPr>
            </w:pPr>
            <w:r>
              <w:rPr>
                <w:rFonts w:cs="Arial"/>
                <w:sz w:val="16"/>
                <w:szCs w:val="16"/>
              </w:rPr>
              <w:t>4341,38</w:t>
            </w:r>
          </w:p>
        </w:tc>
        <w:tc>
          <w:tcPr>
            <w:tcW w:w="716" w:type="pct"/>
            <w:tcBorders>
              <w:top w:val="single" w:sz="4" w:space="0" w:color="522398"/>
              <w:left w:val="single" w:sz="4" w:space="0" w:color="522398"/>
              <w:bottom w:val="single" w:sz="4" w:space="0" w:color="522398"/>
            </w:tcBorders>
            <w:vAlign w:val="bottom"/>
          </w:tcPr>
          <w:p w14:paraId="36D08659" w14:textId="08D63697" w:rsidR="0067315D" w:rsidRPr="0066502B" w:rsidRDefault="0067315D" w:rsidP="0067315D">
            <w:pPr>
              <w:spacing w:before="0" w:after="0" w:line="210" w:lineRule="exact"/>
              <w:jc w:val="right"/>
              <w:rPr>
                <w:color w:val="000000"/>
                <w:sz w:val="16"/>
                <w:szCs w:val="16"/>
              </w:rPr>
            </w:pPr>
            <w:r>
              <w:rPr>
                <w:rFonts w:cs="Arial"/>
                <w:sz w:val="16"/>
                <w:szCs w:val="16"/>
              </w:rPr>
              <w:t>108,4</w:t>
            </w:r>
          </w:p>
        </w:tc>
      </w:tr>
      <w:tr w:rsidR="0067315D" w:rsidRPr="0082770B" w14:paraId="277DD858"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49D1B886" w14:textId="77777777" w:rsidR="0067315D" w:rsidRPr="00111E7C" w:rsidRDefault="0067315D" w:rsidP="0067315D">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0DA0C420" w14:textId="1CF90571" w:rsidR="0067315D" w:rsidRPr="0066502B" w:rsidRDefault="0067315D" w:rsidP="0067315D">
            <w:pPr>
              <w:spacing w:before="0" w:after="0" w:line="210" w:lineRule="exact"/>
              <w:jc w:val="right"/>
              <w:rPr>
                <w:color w:val="000000"/>
                <w:sz w:val="16"/>
                <w:szCs w:val="16"/>
              </w:rPr>
            </w:pPr>
            <w:r>
              <w:rPr>
                <w:rFonts w:cs="Arial"/>
                <w:sz w:val="16"/>
                <w:szCs w:val="16"/>
              </w:rPr>
              <w:t>9767,70</w:t>
            </w:r>
          </w:p>
        </w:tc>
        <w:tc>
          <w:tcPr>
            <w:tcW w:w="715" w:type="pct"/>
            <w:tcBorders>
              <w:top w:val="single" w:sz="4" w:space="0" w:color="522398"/>
              <w:left w:val="single" w:sz="4" w:space="0" w:color="522398"/>
              <w:bottom w:val="single" w:sz="4" w:space="0" w:color="522398"/>
              <w:right w:val="single" w:sz="4" w:space="0" w:color="522398"/>
            </w:tcBorders>
            <w:vAlign w:val="bottom"/>
          </w:tcPr>
          <w:p w14:paraId="6B90B220" w14:textId="18527793" w:rsidR="0067315D" w:rsidRPr="0066502B" w:rsidRDefault="0067315D" w:rsidP="0067315D">
            <w:pPr>
              <w:spacing w:before="0" w:after="0" w:line="210" w:lineRule="exact"/>
              <w:jc w:val="right"/>
              <w:rPr>
                <w:color w:val="000000"/>
                <w:sz w:val="16"/>
                <w:szCs w:val="16"/>
              </w:rPr>
            </w:pPr>
            <w:r>
              <w:rPr>
                <w:rFonts w:cs="Arial"/>
                <w:sz w:val="16"/>
                <w:szCs w:val="16"/>
              </w:rPr>
              <w:t>111,5</w:t>
            </w:r>
          </w:p>
        </w:tc>
        <w:tc>
          <w:tcPr>
            <w:tcW w:w="715" w:type="pct"/>
            <w:tcBorders>
              <w:top w:val="single" w:sz="4" w:space="0" w:color="522398"/>
              <w:left w:val="single" w:sz="4" w:space="0" w:color="522398"/>
              <w:bottom w:val="single" w:sz="4" w:space="0" w:color="522398"/>
              <w:right w:val="single" w:sz="4" w:space="0" w:color="522398"/>
            </w:tcBorders>
            <w:vAlign w:val="bottom"/>
          </w:tcPr>
          <w:p w14:paraId="290E5FCD" w14:textId="2EC20CBC" w:rsidR="0067315D" w:rsidRPr="0066502B" w:rsidRDefault="0067315D" w:rsidP="0067315D">
            <w:pPr>
              <w:spacing w:before="0" w:after="0" w:line="210" w:lineRule="exact"/>
              <w:jc w:val="right"/>
              <w:rPr>
                <w:color w:val="000000"/>
                <w:sz w:val="16"/>
                <w:szCs w:val="16"/>
              </w:rPr>
            </w:pPr>
            <w:r>
              <w:rPr>
                <w:rFonts w:cs="Arial"/>
                <w:sz w:val="16"/>
                <w:szCs w:val="16"/>
              </w:rPr>
              <w:t>9872,86</w:t>
            </w:r>
          </w:p>
        </w:tc>
        <w:tc>
          <w:tcPr>
            <w:tcW w:w="716" w:type="pct"/>
            <w:tcBorders>
              <w:top w:val="single" w:sz="4" w:space="0" w:color="522398"/>
              <w:left w:val="single" w:sz="4" w:space="0" w:color="522398"/>
              <w:bottom w:val="single" w:sz="4" w:space="0" w:color="522398"/>
            </w:tcBorders>
            <w:vAlign w:val="bottom"/>
          </w:tcPr>
          <w:p w14:paraId="277DFDC9" w14:textId="656F42F7" w:rsidR="0067315D" w:rsidRPr="0066502B" w:rsidRDefault="0067315D" w:rsidP="0067315D">
            <w:pPr>
              <w:spacing w:before="0" w:after="0" w:line="210" w:lineRule="exact"/>
              <w:jc w:val="right"/>
              <w:rPr>
                <w:color w:val="000000"/>
                <w:sz w:val="16"/>
                <w:szCs w:val="16"/>
              </w:rPr>
            </w:pPr>
            <w:r>
              <w:rPr>
                <w:rFonts w:cs="Arial"/>
                <w:sz w:val="16"/>
                <w:szCs w:val="16"/>
              </w:rPr>
              <w:t>109,4</w:t>
            </w:r>
          </w:p>
        </w:tc>
      </w:tr>
      <w:tr w:rsidR="0067315D" w:rsidRPr="0082770B" w14:paraId="66A1831D"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21E17705" w14:textId="77777777" w:rsidR="0067315D" w:rsidRPr="00111E7C" w:rsidRDefault="0067315D" w:rsidP="0067315D">
            <w:pPr>
              <w:tabs>
                <w:tab w:val="left" w:leader="dot" w:pos="4606"/>
              </w:tabs>
              <w:spacing w:before="0" w:after="0" w:line="204"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19FC67E" w14:textId="7868E02F" w:rsidR="0067315D" w:rsidRPr="0066502B" w:rsidRDefault="0067315D" w:rsidP="0067315D">
            <w:pPr>
              <w:spacing w:before="0" w:after="0" w:line="204" w:lineRule="exact"/>
              <w:jc w:val="right"/>
              <w:rPr>
                <w:color w:val="000000"/>
                <w:sz w:val="16"/>
                <w:szCs w:val="16"/>
              </w:rPr>
            </w:pPr>
            <w:r>
              <w:rPr>
                <w:rFonts w:cs="Arial"/>
                <w:sz w:val="16"/>
                <w:szCs w:val="16"/>
              </w:rPr>
              <w:t>5388,07</w:t>
            </w:r>
          </w:p>
        </w:tc>
        <w:tc>
          <w:tcPr>
            <w:tcW w:w="715" w:type="pct"/>
            <w:tcBorders>
              <w:top w:val="single" w:sz="4" w:space="0" w:color="522398"/>
              <w:left w:val="single" w:sz="4" w:space="0" w:color="522398"/>
              <w:bottom w:val="single" w:sz="4" w:space="0" w:color="522398"/>
              <w:right w:val="single" w:sz="4" w:space="0" w:color="522398"/>
            </w:tcBorders>
            <w:vAlign w:val="bottom"/>
          </w:tcPr>
          <w:p w14:paraId="498EBB25" w14:textId="6A6D5ED6" w:rsidR="0067315D" w:rsidRPr="0066502B" w:rsidRDefault="0067315D" w:rsidP="0067315D">
            <w:pPr>
              <w:spacing w:before="0" w:after="0" w:line="204" w:lineRule="exact"/>
              <w:jc w:val="right"/>
              <w:rPr>
                <w:color w:val="000000"/>
                <w:sz w:val="16"/>
                <w:szCs w:val="16"/>
              </w:rPr>
            </w:pPr>
            <w:r>
              <w:rPr>
                <w:rFonts w:cs="Arial"/>
                <w:sz w:val="16"/>
                <w:szCs w:val="16"/>
              </w:rPr>
              <w:t>112,2</w:t>
            </w:r>
          </w:p>
        </w:tc>
        <w:tc>
          <w:tcPr>
            <w:tcW w:w="715" w:type="pct"/>
            <w:tcBorders>
              <w:top w:val="single" w:sz="4" w:space="0" w:color="522398"/>
              <w:left w:val="single" w:sz="4" w:space="0" w:color="522398"/>
              <w:bottom w:val="single" w:sz="4" w:space="0" w:color="522398"/>
              <w:right w:val="single" w:sz="4" w:space="0" w:color="522398"/>
            </w:tcBorders>
            <w:vAlign w:val="bottom"/>
          </w:tcPr>
          <w:p w14:paraId="03AE5F73" w14:textId="00DC2A03" w:rsidR="0067315D" w:rsidRPr="0066502B" w:rsidRDefault="0067315D" w:rsidP="0067315D">
            <w:pPr>
              <w:spacing w:before="0" w:after="0" w:line="204" w:lineRule="exact"/>
              <w:jc w:val="right"/>
              <w:rPr>
                <w:color w:val="000000"/>
                <w:sz w:val="16"/>
                <w:szCs w:val="16"/>
              </w:rPr>
            </w:pPr>
            <w:r>
              <w:rPr>
                <w:rFonts w:cs="Arial"/>
                <w:sz w:val="16"/>
                <w:szCs w:val="16"/>
              </w:rPr>
              <w:t>5420,34</w:t>
            </w:r>
          </w:p>
        </w:tc>
        <w:tc>
          <w:tcPr>
            <w:tcW w:w="716" w:type="pct"/>
            <w:tcBorders>
              <w:top w:val="single" w:sz="4" w:space="0" w:color="522398"/>
              <w:left w:val="single" w:sz="4" w:space="0" w:color="522398"/>
              <w:bottom w:val="single" w:sz="4" w:space="0" w:color="522398"/>
            </w:tcBorders>
            <w:vAlign w:val="bottom"/>
          </w:tcPr>
          <w:p w14:paraId="53906C8F" w14:textId="194468A5" w:rsidR="0067315D" w:rsidRPr="0066502B" w:rsidRDefault="0067315D" w:rsidP="0067315D">
            <w:pPr>
              <w:spacing w:before="0" w:after="0" w:line="204" w:lineRule="exact"/>
              <w:jc w:val="right"/>
              <w:rPr>
                <w:color w:val="000000"/>
                <w:sz w:val="16"/>
                <w:szCs w:val="16"/>
              </w:rPr>
            </w:pPr>
            <w:r>
              <w:rPr>
                <w:rFonts w:cs="Arial"/>
                <w:sz w:val="16"/>
                <w:szCs w:val="16"/>
              </w:rPr>
              <w:t>108,5</w:t>
            </w:r>
          </w:p>
        </w:tc>
      </w:tr>
      <w:tr w:rsidR="0067315D" w:rsidRPr="0082770B" w14:paraId="08E4534C"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5D2FCF38" w14:textId="77777777" w:rsidR="0067315D" w:rsidRPr="00111E7C" w:rsidRDefault="0067315D" w:rsidP="0067315D">
            <w:pPr>
              <w:tabs>
                <w:tab w:val="left" w:leader="dot" w:pos="4606"/>
              </w:tabs>
              <w:spacing w:before="0" w:after="0" w:line="204"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0E2D6F76" w14:textId="706F3438" w:rsidR="0067315D" w:rsidRPr="0066502B" w:rsidRDefault="0067315D" w:rsidP="0067315D">
            <w:pPr>
              <w:spacing w:before="0" w:after="0" w:line="204" w:lineRule="exact"/>
              <w:jc w:val="right"/>
              <w:rPr>
                <w:color w:val="000000"/>
                <w:sz w:val="16"/>
                <w:szCs w:val="16"/>
              </w:rPr>
            </w:pPr>
            <w:r>
              <w:rPr>
                <w:rFonts w:cs="Arial"/>
                <w:sz w:val="16"/>
                <w:szCs w:val="16"/>
              </w:rPr>
              <w:t>7029,30</w:t>
            </w:r>
          </w:p>
        </w:tc>
        <w:tc>
          <w:tcPr>
            <w:tcW w:w="715" w:type="pct"/>
            <w:tcBorders>
              <w:top w:val="single" w:sz="4" w:space="0" w:color="522398"/>
              <w:left w:val="single" w:sz="4" w:space="0" w:color="522398"/>
              <w:bottom w:val="single" w:sz="4" w:space="0" w:color="522398"/>
              <w:right w:val="single" w:sz="4" w:space="0" w:color="522398"/>
            </w:tcBorders>
            <w:vAlign w:val="bottom"/>
          </w:tcPr>
          <w:p w14:paraId="0019CCBA" w14:textId="7533291C" w:rsidR="0067315D" w:rsidRPr="0066502B" w:rsidRDefault="0067315D" w:rsidP="0067315D">
            <w:pPr>
              <w:spacing w:before="0" w:after="0" w:line="204" w:lineRule="exact"/>
              <w:jc w:val="right"/>
              <w:rPr>
                <w:color w:val="000000"/>
                <w:sz w:val="16"/>
                <w:szCs w:val="16"/>
              </w:rPr>
            </w:pPr>
            <w:r>
              <w:rPr>
                <w:rFonts w:cs="Arial"/>
                <w:sz w:val="16"/>
                <w:szCs w:val="16"/>
              </w:rPr>
              <w:t>104,2</w:t>
            </w:r>
          </w:p>
        </w:tc>
        <w:tc>
          <w:tcPr>
            <w:tcW w:w="715" w:type="pct"/>
            <w:tcBorders>
              <w:top w:val="single" w:sz="4" w:space="0" w:color="522398"/>
              <w:left w:val="single" w:sz="4" w:space="0" w:color="522398"/>
              <w:bottom w:val="single" w:sz="4" w:space="0" w:color="522398"/>
              <w:right w:val="single" w:sz="4" w:space="0" w:color="522398"/>
            </w:tcBorders>
            <w:vAlign w:val="bottom"/>
          </w:tcPr>
          <w:p w14:paraId="78CF9A4A" w14:textId="46BD1AD2" w:rsidR="0067315D" w:rsidRPr="0066502B" w:rsidRDefault="0067315D" w:rsidP="0067315D">
            <w:pPr>
              <w:spacing w:before="0" w:after="0" w:line="204" w:lineRule="exact"/>
              <w:jc w:val="right"/>
              <w:rPr>
                <w:color w:val="000000"/>
                <w:sz w:val="16"/>
                <w:szCs w:val="16"/>
              </w:rPr>
            </w:pPr>
            <w:r>
              <w:rPr>
                <w:rFonts w:cs="Arial"/>
                <w:sz w:val="16"/>
                <w:szCs w:val="16"/>
              </w:rPr>
              <w:t>7419,09</w:t>
            </w:r>
          </w:p>
        </w:tc>
        <w:tc>
          <w:tcPr>
            <w:tcW w:w="716" w:type="pct"/>
            <w:tcBorders>
              <w:top w:val="single" w:sz="4" w:space="0" w:color="522398"/>
              <w:left w:val="single" w:sz="4" w:space="0" w:color="522398"/>
              <w:bottom w:val="single" w:sz="4" w:space="0" w:color="522398"/>
            </w:tcBorders>
            <w:vAlign w:val="bottom"/>
          </w:tcPr>
          <w:p w14:paraId="4F5EF4DB" w14:textId="5FBAC9AC" w:rsidR="0067315D" w:rsidRPr="0066502B" w:rsidRDefault="0067315D" w:rsidP="0067315D">
            <w:pPr>
              <w:spacing w:before="0" w:after="0" w:line="204" w:lineRule="exact"/>
              <w:jc w:val="right"/>
              <w:rPr>
                <w:color w:val="000000"/>
                <w:sz w:val="16"/>
                <w:szCs w:val="16"/>
              </w:rPr>
            </w:pPr>
            <w:r>
              <w:rPr>
                <w:rFonts w:cs="Arial"/>
                <w:sz w:val="16"/>
                <w:szCs w:val="16"/>
              </w:rPr>
              <w:t>104,9</w:t>
            </w:r>
          </w:p>
        </w:tc>
      </w:tr>
      <w:tr w:rsidR="0067315D" w:rsidRPr="0082770B" w14:paraId="148E7D74"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3A5C4701" w14:textId="77777777" w:rsidR="0067315D" w:rsidRPr="00111E7C" w:rsidRDefault="0067315D" w:rsidP="0067315D">
            <w:pPr>
              <w:tabs>
                <w:tab w:val="left" w:leader="dot" w:pos="4606"/>
              </w:tabs>
              <w:spacing w:before="0" w:after="0" w:line="204"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11CB447" w14:textId="1BD7AE18" w:rsidR="0067315D" w:rsidRPr="0066502B" w:rsidRDefault="0067315D" w:rsidP="0067315D">
            <w:pPr>
              <w:spacing w:before="0" w:after="0" w:line="204" w:lineRule="exact"/>
              <w:jc w:val="right"/>
              <w:rPr>
                <w:color w:val="000000"/>
                <w:sz w:val="16"/>
                <w:szCs w:val="16"/>
              </w:rPr>
            </w:pPr>
            <w:r>
              <w:rPr>
                <w:rFonts w:cs="Arial"/>
                <w:sz w:val="16"/>
                <w:szCs w:val="16"/>
              </w:rPr>
              <w:t>4152,64</w:t>
            </w:r>
          </w:p>
        </w:tc>
        <w:tc>
          <w:tcPr>
            <w:tcW w:w="715" w:type="pct"/>
            <w:tcBorders>
              <w:top w:val="single" w:sz="4" w:space="0" w:color="522398"/>
              <w:left w:val="single" w:sz="4" w:space="0" w:color="522398"/>
              <w:bottom w:val="single" w:sz="4" w:space="0" w:color="522398"/>
              <w:right w:val="single" w:sz="4" w:space="0" w:color="522398"/>
            </w:tcBorders>
            <w:vAlign w:val="bottom"/>
          </w:tcPr>
          <w:p w14:paraId="453CC323" w14:textId="3C3E83B2" w:rsidR="0067315D" w:rsidRPr="0066502B" w:rsidRDefault="0067315D" w:rsidP="0067315D">
            <w:pPr>
              <w:spacing w:before="0" w:after="0" w:line="204" w:lineRule="exact"/>
              <w:jc w:val="right"/>
              <w:rPr>
                <w:color w:val="000000"/>
                <w:sz w:val="16"/>
                <w:szCs w:val="16"/>
              </w:rPr>
            </w:pPr>
            <w:r>
              <w:rPr>
                <w:rFonts w:cs="Arial"/>
                <w:sz w:val="16"/>
                <w:szCs w:val="16"/>
              </w:rPr>
              <w:t>108,6</w:t>
            </w:r>
          </w:p>
        </w:tc>
        <w:tc>
          <w:tcPr>
            <w:tcW w:w="715" w:type="pct"/>
            <w:tcBorders>
              <w:top w:val="single" w:sz="4" w:space="0" w:color="522398"/>
              <w:left w:val="single" w:sz="4" w:space="0" w:color="522398"/>
              <w:bottom w:val="single" w:sz="4" w:space="0" w:color="522398"/>
              <w:right w:val="single" w:sz="4" w:space="0" w:color="522398"/>
            </w:tcBorders>
            <w:vAlign w:val="bottom"/>
          </w:tcPr>
          <w:p w14:paraId="4716EA29" w14:textId="454F0740" w:rsidR="0067315D" w:rsidRPr="0066502B" w:rsidRDefault="0067315D" w:rsidP="0067315D">
            <w:pPr>
              <w:spacing w:before="0" w:after="0" w:line="204" w:lineRule="exact"/>
              <w:jc w:val="right"/>
              <w:rPr>
                <w:color w:val="000000"/>
                <w:sz w:val="16"/>
                <w:szCs w:val="16"/>
              </w:rPr>
            </w:pPr>
            <w:r>
              <w:rPr>
                <w:rFonts w:cs="Arial"/>
                <w:sz w:val="16"/>
                <w:szCs w:val="16"/>
              </w:rPr>
              <w:t>4283,39</w:t>
            </w:r>
          </w:p>
        </w:tc>
        <w:tc>
          <w:tcPr>
            <w:tcW w:w="716" w:type="pct"/>
            <w:tcBorders>
              <w:top w:val="single" w:sz="4" w:space="0" w:color="522398"/>
              <w:left w:val="single" w:sz="4" w:space="0" w:color="522398"/>
              <w:bottom w:val="single" w:sz="4" w:space="0" w:color="522398"/>
            </w:tcBorders>
            <w:vAlign w:val="bottom"/>
          </w:tcPr>
          <w:p w14:paraId="55220108" w14:textId="03D5F5F3" w:rsidR="0067315D" w:rsidRPr="0066502B" w:rsidRDefault="0067315D" w:rsidP="0067315D">
            <w:pPr>
              <w:spacing w:before="0" w:after="0" w:line="204" w:lineRule="exact"/>
              <w:jc w:val="right"/>
              <w:rPr>
                <w:color w:val="000000"/>
                <w:sz w:val="16"/>
                <w:szCs w:val="16"/>
              </w:rPr>
            </w:pPr>
            <w:r>
              <w:rPr>
                <w:rFonts w:cs="Arial"/>
                <w:sz w:val="16"/>
                <w:szCs w:val="16"/>
              </w:rPr>
              <w:t>107,6</w:t>
            </w:r>
          </w:p>
        </w:tc>
      </w:tr>
      <w:tr w:rsidR="0067315D" w:rsidRPr="0082770B" w14:paraId="7A38B442" w14:textId="77777777" w:rsidTr="0067315D">
        <w:trPr>
          <w:trHeight w:val="170"/>
        </w:trPr>
        <w:tc>
          <w:tcPr>
            <w:tcW w:w="2139" w:type="pct"/>
            <w:tcBorders>
              <w:top w:val="single" w:sz="4" w:space="0" w:color="522398"/>
              <w:bottom w:val="single" w:sz="4" w:space="0" w:color="522398"/>
              <w:right w:val="single" w:sz="4" w:space="0" w:color="522398"/>
            </w:tcBorders>
            <w:vAlign w:val="bottom"/>
          </w:tcPr>
          <w:p w14:paraId="396F940C" w14:textId="77777777" w:rsidR="0067315D" w:rsidRPr="00111E7C" w:rsidRDefault="0067315D" w:rsidP="0067315D">
            <w:pPr>
              <w:tabs>
                <w:tab w:val="left" w:leader="dot" w:pos="4606"/>
              </w:tabs>
              <w:spacing w:before="0" w:after="0" w:line="204"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088F6016" w14:textId="42491AA2" w:rsidR="0067315D" w:rsidRPr="0066502B" w:rsidRDefault="0067315D" w:rsidP="0067315D">
            <w:pPr>
              <w:spacing w:before="0" w:after="0" w:line="204" w:lineRule="exact"/>
              <w:jc w:val="right"/>
              <w:rPr>
                <w:color w:val="000000"/>
                <w:sz w:val="16"/>
                <w:szCs w:val="16"/>
              </w:rPr>
            </w:pPr>
            <w:r>
              <w:rPr>
                <w:rFonts w:cs="Arial"/>
                <w:sz w:val="16"/>
                <w:szCs w:val="16"/>
              </w:rPr>
              <w:t>4554,07</w:t>
            </w:r>
          </w:p>
        </w:tc>
        <w:tc>
          <w:tcPr>
            <w:tcW w:w="715" w:type="pct"/>
            <w:tcBorders>
              <w:top w:val="single" w:sz="4" w:space="0" w:color="522398"/>
              <w:left w:val="single" w:sz="4" w:space="0" w:color="522398"/>
              <w:bottom w:val="single" w:sz="4" w:space="0" w:color="522398"/>
              <w:right w:val="single" w:sz="4" w:space="0" w:color="522398"/>
            </w:tcBorders>
            <w:vAlign w:val="bottom"/>
          </w:tcPr>
          <w:p w14:paraId="7F65E9A8" w14:textId="098F8AE7" w:rsidR="0067315D" w:rsidRPr="0066502B" w:rsidRDefault="0067315D" w:rsidP="0067315D">
            <w:pPr>
              <w:spacing w:before="0" w:after="0" w:line="204" w:lineRule="exact"/>
              <w:jc w:val="right"/>
              <w:rPr>
                <w:color w:val="000000"/>
                <w:sz w:val="16"/>
                <w:szCs w:val="16"/>
              </w:rPr>
            </w:pPr>
            <w:r>
              <w:rPr>
                <w:rFonts w:cs="Arial"/>
                <w:sz w:val="16"/>
                <w:szCs w:val="16"/>
              </w:rPr>
              <w:t>106,3</w:t>
            </w:r>
          </w:p>
        </w:tc>
        <w:tc>
          <w:tcPr>
            <w:tcW w:w="715" w:type="pct"/>
            <w:tcBorders>
              <w:top w:val="single" w:sz="4" w:space="0" w:color="522398"/>
              <w:left w:val="single" w:sz="4" w:space="0" w:color="522398"/>
              <w:bottom w:val="single" w:sz="4" w:space="0" w:color="522398"/>
              <w:right w:val="single" w:sz="4" w:space="0" w:color="522398"/>
            </w:tcBorders>
            <w:vAlign w:val="bottom"/>
          </w:tcPr>
          <w:p w14:paraId="03C1BEAE" w14:textId="62D06F6C" w:rsidR="0067315D" w:rsidRPr="0066502B" w:rsidRDefault="0067315D" w:rsidP="0067315D">
            <w:pPr>
              <w:spacing w:before="0" w:after="0" w:line="204" w:lineRule="exact"/>
              <w:jc w:val="right"/>
              <w:rPr>
                <w:color w:val="000000"/>
                <w:sz w:val="16"/>
                <w:szCs w:val="16"/>
              </w:rPr>
            </w:pPr>
            <w:r>
              <w:rPr>
                <w:rFonts w:cs="Arial"/>
                <w:sz w:val="16"/>
                <w:szCs w:val="16"/>
              </w:rPr>
              <w:t>4571,89</w:t>
            </w:r>
          </w:p>
        </w:tc>
        <w:tc>
          <w:tcPr>
            <w:tcW w:w="716" w:type="pct"/>
            <w:tcBorders>
              <w:top w:val="single" w:sz="4" w:space="0" w:color="522398"/>
              <w:left w:val="single" w:sz="4" w:space="0" w:color="522398"/>
              <w:bottom w:val="single" w:sz="4" w:space="0" w:color="522398"/>
            </w:tcBorders>
            <w:vAlign w:val="bottom"/>
          </w:tcPr>
          <w:p w14:paraId="3ABCDB60" w14:textId="714F6237" w:rsidR="0067315D" w:rsidRPr="0066502B" w:rsidRDefault="0067315D" w:rsidP="0067315D">
            <w:pPr>
              <w:spacing w:before="0" w:after="0" w:line="204" w:lineRule="exact"/>
              <w:jc w:val="right"/>
              <w:rPr>
                <w:color w:val="000000"/>
                <w:sz w:val="16"/>
                <w:szCs w:val="16"/>
              </w:rPr>
            </w:pPr>
            <w:r>
              <w:rPr>
                <w:rFonts w:cs="Arial"/>
                <w:sz w:val="16"/>
                <w:szCs w:val="16"/>
              </w:rPr>
              <w:t>101,6</w:t>
            </w:r>
          </w:p>
        </w:tc>
      </w:tr>
      <w:tr w:rsidR="0067315D" w:rsidRPr="0082770B" w14:paraId="66CB3E3B" w14:textId="77777777" w:rsidTr="0067315D">
        <w:trPr>
          <w:trHeight w:val="170"/>
        </w:trPr>
        <w:tc>
          <w:tcPr>
            <w:tcW w:w="2139" w:type="pct"/>
            <w:tcBorders>
              <w:top w:val="single" w:sz="4" w:space="0" w:color="522398"/>
              <w:right w:val="single" w:sz="4" w:space="0" w:color="522398"/>
            </w:tcBorders>
            <w:vAlign w:val="bottom"/>
          </w:tcPr>
          <w:p w14:paraId="6C6845A1" w14:textId="77777777" w:rsidR="0067315D" w:rsidRPr="00111E7C" w:rsidRDefault="0067315D" w:rsidP="0067315D">
            <w:pPr>
              <w:tabs>
                <w:tab w:val="left" w:leader="dot" w:pos="4606"/>
              </w:tabs>
              <w:spacing w:before="0" w:after="0" w:line="204"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774422DA" w14:textId="0D77CBF9" w:rsidR="0067315D" w:rsidRPr="0066502B" w:rsidRDefault="0067315D" w:rsidP="0067315D">
            <w:pPr>
              <w:spacing w:before="0" w:after="0" w:line="204" w:lineRule="exact"/>
              <w:jc w:val="right"/>
              <w:rPr>
                <w:color w:val="000000"/>
                <w:sz w:val="16"/>
                <w:szCs w:val="16"/>
              </w:rPr>
            </w:pPr>
            <w:r>
              <w:rPr>
                <w:rFonts w:cs="Arial"/>
                <w:sz w:val="16"/>
                <w:szCs w:val="16"/>
              </w:rPr>
              <w:t>4839,46</w:t>
            </w:r>
          </w:p>
        </w:tc>
        <w:tc>
          <w:tcPr>
            <w:tcW w:w="715" w:type="pct"/>
            <w:tcBorders>
              <w:top w:val="single" w:sz="4" w:space="0" w:color="522398"/>
              <w:left w:val="single" w:sz="4" w:space="0" w:color="522398"/>
              <w:right w:val="single" w:sz="4" w:space="0" w:color="522398"/>
            </w:tcBorders>
            <w:vAlign w:val="bottom"/>
          </w:tcPr>
          <w:p w14:paraId="0BF9FEA8" w14:textId="47D8C9D3" w:rsidR="0067315D" w:rsidRPr="0066502B" w:rsidRDefault="0067315D" w:rsidP="0067315D">
            <w:pPr>
              <w:spacing w:before="0" w:after="0" w:line="204" w:lineRule="exact"/>
              <w:jc w:val="right"/>
              <w:rPr>
                <w:color w:val="000000"/>
                <w:sz w:val="16"/>
                <w:szCs w:val="16"/>
              </w:rPr>
            </w:pPr>
            <w:r>
              <w:rPr>
                <w:rFonts w:cs="Arial"/>
                <w:sz w:val="16"/>
                <w:szCs w:val="16"/>
              </w:rPr>
              <w:t>122,7</w:t>
            </w:r>
          </w:p>
        </w:tc>
        <w:tc>
          <w:tcPr>
            <w:tcW w:w="715" w:type="pct"/>
            <w:tcBorders>
              <w:top w:val="single" w:sz="4" w:space="0" w:color="522398"/>
              <w:left w:val="single" w:sz="4" w:space="0" w:color="522398"/>
              <w:right w:val="single" w:sz="4" w:space="0" w:color="522398"/>
            </w:tcBorders>
            <w:vAlign w:val="bottom"/>
          </w:tcPr>
          <w:p w14:paraId="10AB3772" w14:textId="62C39099" w:rsidR="0067315D" w:rsidRPr="0066502B" w:rsidRDefault="0067315D" w:rsidP="0067315D">
            <w:pPr>
              <w:spacing w:before="0" w:after="0" w:line="204" w:lineRule="exact"/>
              <w:jc w:val="right"/>
              <w:rPr>
                <w:color w:val="000000"/>
                <w:sz w:val="16"/>
                <w:szCs w:val="16"/>
              </w:rPr>
            </w:pPr>
            <w:r>
              <w:rPr>
                <w:rFonts w:cs="Arial"/>
                <w:sz w:val="16"/>
                <w:szCs w:val="16"/>
              </w:rPr>
              <w:t>4891,87</w:t>
            </w:r>
          </w:p>
        </w:tc>
        <w:tc>
          <w:tcPr>
            <w:tcW w:w="716" w:type="pct"/>
            <w:tcBorders>
              <w:top w:val="single" w:sz="4" w:space="0" w:color="522398"/>
              <w:left w:val="single" w:sz="4" w:space="0" w:color="522398"/>
            </w:tcBorders>
            <w:vAlign w:val="bottom"/>
          </w:tcPr>
          <w:p w14:paraId="137ABDAC" w14:textId="038F1B79" w:rsidR="0067315D" w:rsidRPr="0066502B" w:rsidRDefault="0067315D" w:rsidP="0067315D">
            <w:pPr>
              <w:spacing w:before="0" w:after="0" w:line="204" w:lineRule="exact"/>
              <w:jc w:val="right"/>
              <w:rPr>
                <w:color w:val="000000"/>
                <w:sz w:val="16"/>
                <w:szCs w:val="16"/>
              </w:rPr>
            </w:pPr>
            <w:r>
              <w:rPr>
                <w:rFonts w:cs="Arial"/>
                <w:sz w:val="16"/>
                <w:szCs w:val="16"/>
              </w:rPr>
              <w:t>116,9</w:t>
            </w:r>
          </w:p>
        </w:tc>
      </w:tr>
    </w:tbl>
    <w:p w14:paraId="780CDCDB" w14:textId="14A34468" w:rsidR="00293805" w:rsidRPr="00912892" w:rsidRDefault="00912892" w:rsidP="00D73E80">
      <w:pPr>
        <w:pStyle w:val="Notkapodtablic"/>
        <w:spacing w:before="60" w:after="0"/>
      </w:pPr>
      <w:r w:rsidRPr="00912892">
        <w:t>a Nie obejmuje działów Badania naukowe i prace rozwojowe oraz Działalność weterynaryjna.</w:t>
      </w:r>
    </w:p>
    <w:p w14:paraId="52B3637E" w14:textId="77777777" w:rsidR="008D1096" w:rsidRPr="009E04B1" w:rsidRDefault="008D1096" w:rsidP="008D1096">
      <w:pPr>
        <w:pStyle w:val="Tytuwykresu"/>
      </w:pPr>
      <w:r w:rsidRPr="009E04B1">
        <w:t>Wykres 4.</w:t>
      </w:r>
      <w:r w:rsidRPr="009E04B1">
        <w:rPr>
          <w:shd w:val="clear" w:color="auto" w:fill="FFFFFF"/>
        </w:rPr>
        <w:t xml:space="preserve"> </w:t>
      </w:r>
      <w:r w:rsidRPr="009E04B1">
        <w:t>Odchylenia względne przeciętnych miesięcznych wynagrodzeń brutto od średniego wynagrodzenia w sektorze przedsiębiorstw w województwie według wybranych sekcji w maju 20</w:t>
      </w:r>
      <w:r>
        <w:t>21</w:t>
      </w:r>
      <w:r w:rsidRPr="009E04B1">
        <w:t xml:space="preserve"> r.</w:t>
      </w:r>
    </w:p>
    <w:p w14:paraId="46FCC319" w14:textId="77777777" w:rsidR="008D1096" w:rsidRDefault="008D1096" w:rsidP="008D1096">
      <w:pPr>
        <w:pStyle w:val="Akapitzwyky"/>
        <w:spacing w:before="120"/>
      </w:pPr>
      <w:r>
        <w:rPr>
          <w:noProof/>
        </w:rPr>
        <w:drawing>
          <wp:anchor distT="0" distB="0" distL="114300" distR="114300" simplePos="0" relativeHeight="252044288" behindDoc="1" locked="0" layoutInCell="1" allowOverlap="1" wp14:anchorId="5A158A88" wp14:editId="50AFADB4">
            <wp:simplePos x="0" y="0"/>
            <wp:positionH relativeFrom="column">
              <wp:posOffset>542925</wp:posOffset>
            </wp:positionH>
            <wp:positionV relativeFrom="paragraph">
              <wp:posOffset>17145</wp:posOffset>
            </wp:positionV>
            <wp:extent cx="5910958" cy="2478844"/>
            <wp:effectExtent l="0" t="0" r="0" b="0"/>
            <wp:wrapNone/>
            <wp:docPr id="21" name="Obraz 21" descr="Wykres słupkowy poziomy przedstawia wielkość odchyleń względnych przeciętnych miesięcznych wynagrodzeń brutto od średniego wynagrodzenia w sektorze przedsiębiorstw w województwie dolnośląskim według wybranych sekcji PKD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emf"/>
                    <pic:cNvPicPr/>
                  </pic:nvPicPr>
                  <pic:blipFill>
                    <a:blip r:embed="rId21">
                      <a:extLst>
                        <a:ext uri="{28A0092B-C50C-407E-A947-70E740481C1C}">
                          <a14:useLocalDpi xmlns:a14="http://schemas.microsoft.com/office/drawing/2010/main" val="0"/>
                        </a:ext>
                      </a:extLst>
                    </a:blip>
                    <a:stretch>
                      <a:fillRect/>
                    </a:stretch>
                  </pic:blipFill>
                  <pic:spPr>
                    <a:xfrm>
                      <a:off x="0" y="0"/>
                      <a:ext cx="5910958" cy="2478844"/>
                    </a:xfrm>
                    <a:prstGeom prst="rect">
                      <a:avLst/>
                    </a:prstGeom>
                  </pic:spPr>
                </pic:pic>
              </a:graphicData>
            </a:graphic>
          </wp:anchor>
        </w:drawing>
      </w:r>
    </w:p>
    <w:p w14:paraId="69D56641" w14:textId="77777777" w:rsidR="008D1096" w:rsidRDefault="008D1096" w:rsidP="008D1096">
      <w:pPr>
        <w:pStyle w:val="Akapitzwyky"/>
        <w:spacing w:before="0"/>
      </w:pPr>
    </w:p>
    <w:p w14:paraId="3AC0B317" w14:textId="77777777" w:rsidR="008D1096" w:rsidRDefault="008D1096" w:rsidP="008D1096">
      <w:pPr>
        <w:pStyle w:val="Akapitzwyky"/>
        <w:spacing w:before="0"/>
      </w:pPr>
    </w:p>
    <w:p w14:paraId="0DA34D47" w14:textId="77777777" w:rsidR="008D1096" w:rsidRDefault="008D1096" w:rsidP="008D1096">
      <w:pPr>
        <w:pStyle w:val="Akapitzwyky"/>
        <w:spacing w:before="0"/>
      </w:pPr>
    </w:p>
    <w:p w14:paraId="4CD8610D" w14:textId="77777777" w:rsidR="008D1096" w:rsidRDefault="008D1096" w:rsidP="008D1096">
      <w:pPr>
        <w:pStyle w:val="Akapitzwyky"/>
        <w:spacing w:before="120"/>
      </w:pPr>
    </w:p>
    <w:p w14:paraId="24101BC5" w14:textId="77777777" w:rsidR="008D1096" w:rsidRDefault="008D1096" w:rsidP="008D1096">
      <w:pPr>
        <w:pStyle w:val="Akapitzwyky"/>
        <w:spacing w:before="120"/>
      </w:pPr>
    </w:p>
    <w:p w14:paraId="19062B90" w14:textId="77777777" w:rsidR="008D1096" w:rsidRDefault="008D1096" w:rsidP="008D1096">
      <w:pPr>
        <w:pStyle w:val="Akapitzwyky"/>
        <w:spacing w:before="120"/>
      </w:pPr>
    </w:p>
    <w:p w14:paraId="1CC1E25F" w14:textId="77777777" w:rsidR="008D1096" w:rsidRDefault="008D1096" w:rsidP="008D1096">
      <w:pPr>
        <w:pStyle w:val="Akapitzwyky"/>
        <w:spacing w:before="0"/>
      </w:pPr>
    </w:p>
    <w:p w14:paraId="55160CAF" w14:textId="77777777" w:rsidR="008D1096" w:rsidRDefault="008D1096" w:rsidP="008D1096">
      <w:pPr>
        <w:pStyle w:val="Akapitzwyky"/>
        <w:spacing w:before="120"/>
      </w:pPr>
    </w:p>
    <w:p w14:paraId="49F17BED" w14:textId="77777777" w:rsidR="008D1096" w:rsidRDefault="008D1096" w:rsidP="008D1096">
      <w:pPr>
        <w:pStyle w:val="Akapitzwyky"/>
        <w:spacing w:before="120"/>
      </w:pPr>
    </w:p>
    <w:p w14:paraId="502C1195" w14:textId="77777777" w:rsidR="008D1096" w:rsidRDefault="008D1096" w:rsidP="008D1096">
      <w:pPr>
        <w:pStyle w:val="Akapitzwyky"/>
        <w:spacing w:before="120"/>
      </w:pPr>
    </w:p>
    <w:p w14:paraId="45AB5CD7" w14:textId="77777777" w:rsidR="008D1096" w:rsidRDefault="008D1096" w:rsidP="008D1096">
      <w:pPr>
        <w:pStyle w:val="Akapitzwyky"/>
        <w:spacing w:before="0" w:after="0"/>
      </w:pPr>
    </w:p>
    <w:p w14:paraId="4CD1EA2B" w14:textId="748138B0" w:rsidR="001071CD" w:rsidRPr="001E1519" w:rsidRDefault="001071CD" w:rsidP="00DD55E2">
      <w:pPr>
        <w:pStyle w:val="Akapitzwyky"/>
        <w:spacing w:line="260" w:lineRule="exact"/>
      </w:pPr>
      <w:r w:rsidRPr="001E1519">
        <w:lastRenderedPageBreak/>
        <w:t xml:space="preserve">W odniesieniu do przeciętnego wynagrodzenia w sektorze przedsiębiorstw w województwie </w:t>
      </w:r>
      <w:r w:rsidR="00D2252C" w:rsidRPr="001E1519">
        <w:t xml:space="preserve">w maju br. </w:t>
      </w:r>
      <w:r w:rsidRPr="001E1519">
        <w:t xml:space="preserve">najwyższe wynagrodzenie otrzymali pracujący w informacji i komunikacji (wyższe o </w:t>
      </w:r>
      <w:r w:rsidR="004377D8" w:rsidRPr="001E1519">
        <w:t>6</w:t>
      </w:r>
      <w:r w:rsidR="003E0C3A" w:rsidRPr="001E1519">
        <w:t>7</w:t>
      </w:r>
      <w:r w:rsidRPr="001E1519">
        <w:t>,</w:t>
      </w:r>
      <w:r w:rsidR="003E0C3A" w:rsidRPr="001E1519">
        <w:t>8</w:t>
      </w:r>
      <w:r w:rsidRPr="001E1519">
        <w:t>%), a także w działalności profesjonalnej, naukowej</w:t>
      </w:r>
      <w:r w:rsidR="00DB78B1" w:rsidRPr="001E1519">
        <w:br/>
      </w:r>
      <w:r w:rsidRPr="001E1519">
        <w:t xml:space="preserve">i technicznej (o </w:t>
      </w:r>
      <w:r w:rsidR="00BE52A8" w:rsidRPr="001E1519">
        <w:t>2</w:t>
      </w:r>
      <w:r w:rsidR="003E0C3A" w:rsidRPr="001E1519">
        <w:t>0</w:t>
      </w:r>
      <w:r w:rsidRPr="001E1519">
        <w:t>,</w:t>
      </w:r>
      <w:r w:rsidR="003E0C3A" w:rsidRPr="001E1519">
        <w:t>8</w:t>
      </w:r>
      <w:r w:rsidRPr="001E1519">
        <w:t xml:space="preserve">%). Stosunkowo najniższe przeciętne wynagrodzenie brutto wystąpiło </w:t>
      </w:r>
      <w:r w:rsidR="003E0C3A" w:rsidRPr="001E1519">
        <w:t xml:space="preserve">w administrowaniu i działalności wspierającej </w:t>
      </w:r>
      <w:r w:rsidR="00BE52A8" w:rsidRPr="001E1519">
        <w:t xml:space="preserve">(o </w:t>
      </w:r>
      <w:r w:rsidR="003E0C3A" w:rsidRPr="001E1519">
        <w:t>28</w:t>
      </w:r>
      <w:r w:rsidR="00BE52A8" w:rsidRPr="001E1519">
        <w:t>,</w:t>
      </w:r>
      <w:r w:rsidR="003E0C3A" w:rsidRPr="001E1519">
        <w:t>6</w:t>
      </w:r>
      <w:r w:rsidR="00BE52A8" w:rsidRPr="001E1519">
        <w:t xml:space="preserve">% niższe od przeciętnego wynagrodzenia w sektorze przedsiębiorstw), </w:t>
      </w:r>
      <w:r w:rsidR="003E0C3A" w:rsidRPr="001E1519">
        <w:t xml:space="preserve">w zakwaterowaniu i gastronomii </w:t>
      </w:r>
      <w:r w:rsidR="00AB5F72" w:rsidRPr="001E1519">
        <w:t>(niższe o 2</w:t>
      </w:r>
      <w:r w:rsidR="00BE52A8" w:rsidRPr="001E1519">
        <w:t>7</w:t>
      </w:r>
      <w:r w:rsidR="00AB5F72" w:rsidRPr="001E1519">
        <w:t>,</w:t>
      </w:r>
      <w:r w:rsidR="003E0C3A" w:rsidRPr="001E1519">
        <w:t>2</w:t>
      </w:r>
      <w:r w:rsidR="00AB5F72" w:rsidRPr="001E1519">
        <w:t>%)</w:t>
      </w:r>
      <w:r w:rsidR="003E0C3A" w:rsidRPr="001E1519">
        <w:t>, transporcie i gospodarce magazynowej (o 23,5%)</w:t>
      </w:r>
      <w:r w:rsidRPr="001E1519">
        <w:t xml:space="preserve"> oraz w </w:t>
      </w:r>
      <w:r w:rsidR="00BE52A8" w:rsidRPr="001E1519">
        <w:t xml:space="preserve">działalności </w:t>
      </w:r>
      <w:r w:rsidR="001E1519" w:rsidRPr="001E1519">
        <w:t>związanej z kulturą, rozrywką i rekreacją</w:t>
      </w:r>
      <w:r w:rsidR="004377D8" w:rsidRPr="001E1519">
        <w:t xml:space="preserve"> </w:t>
      </w:r>
      <w:r w:rsidRPr="001E1519">
        <w:t xml:space="preserve">(niższe o </w:t>
      </w:r>
      <w:r w:rsidR="009C410D" w:rsidRPr="001E1519">
        <w:t>2</w:t>
      </w:r>
      <w:r w:rsidR="001E1519" w:rsidRPr="001E1519">
        <w:t>1</w:t>
      </w:r>
      <w:r w:rsidRPr="001E1519">
        <w:t>,</w:t>
      </w:r>
      <w:r w:rsidR="001E1519" w:rsidRPr="001E1519">
        <w:t>7</w:t>
      </w:r>
      <w:r w:rsidRPr="001E1519">
        <w:t>%).</w:t>
      </w:r>
    </w:p>
    <w:p w14:paraId="093E1ECD" w14:textId="70624A6E" w:rsidR="00293805" w:rsidRPr="00704A60" w:rsidRDefault="000F21AB" w:rsidP="00E445B8">
      <w:pPr>
        <w:pStyle w:val="Tytuwykresu"/>
        <w:spacing w:before="200" w:after="0"/>
        <w:rPr>
          <w:b w:val="0"/>
        </w:rPr>
      </w:pPr>
      <w:r>
        <w:rPr>
          <w:noProof/>
        </w:rPr>
        <w:object w:dxaOrig="1440" w:dyaOrig="1440" w14:anchorId="7F61247A">
          <v:shape id="_x0000_s1113" type="#_x0000_t75" alt="Wykres liniowy prezentuje dynamikę przeciętnego miesięcznego wynagrodzenia brutto w sektorze przedsiębiorstw w poszczególnych miesiącach w latach 2017-2020 dla województwa dolnośląskiego i Polski." style="position:absolute;left:0;text-align:left;margin-left:38.25pt;margin-top:18.8pt;width:453.75pt;height:213pt;z-index:-251297792;mso-position-horizontal-relative:text;mso-position-vertical-relative:text;mso-width-relative:page;mso-height-relative:page">
            <v:imagedata r:id="rId22" o:title=""/>
          </v:shape>
          <o:OLEObject Type="Embed" ProgID="STATISTICA.Graph" ShapeID="_x0000_s1113" DrawAspect="Content" ObjectID="_1686459639" r:id="rId23">
            <o:FieldCodes>\s</o:FieldCodes>
          </o:OLEObject>
        </w:object>
      </w:r>
      <w:r w:rsidR="00704A60" w:rsidRPr="00AD76A2">
        <w:t xml:space="preserve">Wykres </w:t>
      </w:r>
      <w:r w:rsidR="00704A60">
        <w:t>5</w:t>
      </w:r>
      <w:r w:rsidR="00704A60" w:rsidRPr="00AD76A2">
        <w:t>.</w:t>
      </w:r>
      <w:r w:rsidR="00704A60">
        <w:t xml:space="preserve"> Przeciętne miesięczne wynagrodzenie brutto w sektorze przedsiębiorstw </w:t>
      </w:r>
      <w:r w:rsidR="00704A60" w:rsidRPr="00704A60">
        <w:rPr>
          <w:b w:val="0"/>
        </w:rPr>
        <w:t>(przeciętna miesięczna 2015 = 100)</w:t>
      </w:r>
    </w:p>
    <w:p w14:paraId="66CB9BF6" w14:textId="181ECB19" w:rsidR="00293805" w:rsidRDefault="00293805" w:rsidP="00591DA8"/>
    <w:p w14:paraId="2C2B1917" w14:textId="6F8DEF46" w:rsidR="00293805" w:rsidRDefault="00293805" w:rsidP="00591DA8"/>
    <w:p w14:paraId="0C6E5057" w14:textId="77777777" w:rsidR="00293805" w:rsidRDefault="00293805" w:rsidP="00591DA8"/>
    <w:p w14:paraId="7F0CC9EE" w14:textId="77777777" w:rsidR="00293805" w:rsidRDefault="00293805" w:rsidP="00591DA8"/>
    <w:p w14:paraId="28ABB5BC" w14:textId="77777777" w:rsidR="00293805" w:rsidRDefault="00293805" w:rsidP="00591DA8"/>
    <w:p w14:paraId="5E67B3F4" w14:textId="77777777" w:rsidR="00293805" w:rsidRDefault="00293805" w:rsidP="00591DA8"/>
    <w:p w14:paraId="42EDF5E3" w14:textId="77777777" w:rsidR="00BF5E4A" w:rsidRDefault="00BF5E4A" w:rsidP="00591DA8"/>
    <w:p w14:paraId="3DFED0FE" w14:textId="77777777" w:rsidR="00BF5E4A" w:rsidRDefault="00BF5E4A" w:rsidP="00591DA8"/>
    <w:p w14:paraId="4B6F7C7E" w14:textId="77777777" w:rsidR="00293805" w:rsidRDefault="00293805" w:rsidP="00591DA8"/>
    <w:p w14:paraId="0F07DA59" w14:textId="77777777" w:rsidR="00E45D42" w:rsidRDefault="00E45D42" w:rsidP="00591DA8"/>
    <w:p w14:paraId="3B504360" w14:textId="7FE9236B" w:rsidR="00E45D42" w:rsidRDefault="00E45D42" w:rsidP="00591DA8"/>
    <w:p w14:paraId="113598D0" w14:textId="26AEB9F7" w:rsidR="00E45D42" w:rsidRDefault="00E45D42" w:rsidP="00591DA8"/>
    <w:p w14:paraId="6B217CD1" w14:textId="7A9B4E67" w:rsidR="009C410D" w:rsidRDefault="00350C44" w:rsidP="00DD55E2">
      <w:pPr>
        <w:pStyle w:val="Akapitzwyky"/>
        <w:spacing w:line="260" w:lineRule="exact"/>
      </w:pPr>
      <w:r>
        <w:t xml:space="preserve">W okresie </w:t>
      </w:r>
      <w:r w:rsidR="00D2252C">
        <w:t>styczeń</w:t>
      </w:r>
      <w:r w:rsidR="00607FC2">
        <w:t>–</w:t>
      </w:r>
      <w:r w:rsidR="00D2252C">
        <w:t xml:space="preserve">maj  </w:t>
      </w:r>
      <w:r>
        <w:t xml:space="preserve">br. </w:t>
      </w:r>
      <w:r w:rsidR="008551E9" w:rsidRPr="00704A60">
        <w:t>przeciętne miesięczne wynagrodzenie brutto</w:t>
      </w:r>
      <w:r w:rsidR="008551E9">
        <w:t xml:space="preserve"> w sektorze przedsiębiorstw ukształtowało się na poziomie </w:t>
      </w:r>
      <w:r w:rsidR="00B2155C">
        <w:t>5</w:t>
      </w:r>
      <w:r w:rsidR="00622F14">
        <w:t>85</w:t>
      </w:r>
      <w:r w:rsidR="00FD5389">
        <w:t>9</w:t>
      </w:r>
      <w:r w:rsidR="008551E9" w:rsidRPr="008551E9">
        <w:t>,</w:t>
      </w:r>
      <w:r w:rsidR="00622F14">
        <w:t>61</w:t>
      </w:r>
      <w:r w:rsidR="008551E9">
        <w:t xml:space="preserve"> zł, tj. o </w:t>
      </w:r>
      <w:r w:rsidR="00622F14">
        <w:t>7</w:t>
      </w:r>
      <w:r w:rsidR="008551E9">
        <w:t>,</w:t>
      </w:r>
      <w:r w:rsidR="00622F14">
        <w:t>9</w:t>
      </w:r>
      <w:r w:rsidR="008551E9">
        <w:t xml:space="preserve">% </w:t>
      </w:r>
      <w:r w:rsidR="00C4342B">
        <w:t>wy</w:t>
      </w:r>
      <w:r w:rsidR="008551E9">
        <w:t xml:space="preserve">ższym niż w analogicznym okresie ub. roku (wobec wzrostu o </w:t>
      </w:r>
      <w:r w:rsidR="00622F14">
        <w:t>5</w:t>
      </w:r>
      <w:r w:rsidR="008551E9">
        <w:t>,</w:t>
      </w:r>
      <w:r w:rsidR="00622F14">
        <w:t>1</w:t>
      </w:r>
      <w:r w:rsidR="008551E9">
        <w:t>% przed rokiem).</w:t>
      </w:r>
    </w:p>
    <w:p w14:paraId="75E8F4BD" w14:textId="539D4C84" w:rsidR="009205BD" w:rsidRDefault="009205BD" w:rsidP="00DD55E2">
      <w:pPr>
        <w:pStyle w:val="Nagwek1"/>
        <w:spacing w:line="260" w:lineRule="exact"/>
      </w:pPr>
      <w:r>
        <w:t>Ceny detaliczne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0D33EB" w:rsidRPr="003439F1" w14:paraId="6C6C157B" w14:textId="77777777" w:rsidTr="00DD46EE">
        <w:trPr>
          <w:trHeight w:val="567"/>
        </w:trPr>
        <w:tc>
          <w:tcPr>
            <w:tcW w:w="10467" w:type="dxa"/>
            <w:shd w:val="clear" w:color="auto" w:fill="F2F2F2" w:themeFill="background1" w:themeFillShade="F2"/>
          </w:tcPr>
          <w:p w14:paraId="1C7FC317" w14:textId="30A5764F" w:rsidR="00A12F1C" w:rsidRPr="002C6779" w:rsidRDefault="00CC7182" w:rsidP="00DD55E2">
            <w:pPr>
              <w:spacing w:line="260" w:lineRule="exact"/>
              <w:rPr>
                <w:rFonts w:ascii="Fira Sans SemiBold" w:hAnsi="Fira Sans SemiBold"/>
              </w:rPr>
            </w:pPr>
            <w:r w:rsidRPr="002C6779">
              <w:rPr>
                <w:rFonts w:ascii="Fira Sans SemiBold" w:hAnsi="Fira Sans SemiBold"/>
                <w:lang w:eastAsia="pl-PL"/>
              </w:rPr>
              <w:t xml:space="preserve">Ceny towarów i usług konsumpcyjnych w województwie dolnośląskim w I kwartale </w:t>
            </w:r>
            <w:r w:rsidR="00CB3FCF" w:rsidRPr="002C6779">
              <w:rPr>
                <w:rFonts w:ascii="Fira Sans SemiBold" w:hAnsi="Fira Sans SemiBold"/>
                <w:lang w:eastAsia="pl-PL"/>
              </w:rPr>
              <w:t>20</w:t>
            </w:r>
            <w:r w:rsidR="00F306E2">
              <w:rPr>
                <w:rFonts w:ascii="Fira Sans SemiBold" w:hAnsi="Fira Sans SemiBold"/>
                <w:lang w:eastAsia="pl-PL"/>
              </w:rPr>
              <w:t>2</w:t>
            </w:r>
            <w:r w:rsidR="008A0CA1">
              <w:rPr>
                <w:rFonts w:ascii="Fira Sans SemiBold" w:hAnsi="Fira Sans SemiBold"/>
                <w:lang w:eastAsia="pl-PL"/>
              </w:rPr>
              <w:t>1</w:t>
            </w:r>
            <w:r w:rsidR="00CB3FCF" w:rsidRPr="002C6779">
              <w:rPr>
                <w:rFonts w:ascii="Fira Sans SemiBold" w:hAnsi="Fira Sans SemiBold"/>
                <w:lang w:eastAsia="pl-PL"/>
              </w:rPr>
              <w:t xml:space="preserve"> r. </w:t>
            </w:r>
            <w:r w:rsidRPr="002C6779">
              <w:rPr>
                <w:rFonts w:ascii="Fira Sans SemiBold" w:hAnsi="Fira Sans SemiBold"/>
                <w:lang w:eastAsia="pl-PL"/>
              </w:rPr>
              <w:t xml:space="preserve">wzrosły </w:t>
            </w:r>
            <w:r w:rsidR="002C6779" w:rsidRPr="002C6779">
              <w:rPr>
                <w:rFonts w:ascii="Fira Sans SemiBold" w:hAnsi="Fira Sans SemiBold"/>
                <w:lang w:eastAsia="pl-PL"/>
              </w:rPr>
              <w:t xml:space="preserve">w </w:t>
            </w:r>
            <w:r w:rsidR="00CE3BF9">
              <w:rPr>
                <w:rFonts w:ascii="Fira Sans SemiBold" w:hAnsi="Fira Sans SemiBold"/>
                <w:lang w:eastAsia="pl-PL"/>
              </w:rPr>
              <w:t>mniej</w:t>
            </w:r>
            <w:r w:rsidR="00F306E2">
              <w:rPr>
                <w:rFonts w:ascii="Fira Sans SemiBold" w:hAnsi="Fira Sans SemiBold"/>
                <w:lang w:eastAsia="pl-PL"/>
              </w:rPr>
              <w:t>szym</w:t>
            </w:r>
            <w:r w:rsidR="002C6779" w:rsidRPr="002C6779">
              <w:rPr>
                <w:rFonts w:ascii="Fira Sans SemiBold" w:hAnsi="Fira Sans SemiBold"/>
                <w:lang w:eastAsia="pl-PL"/>
              </w:rPr>
              <w:t xml:space="preserve"> stopniu niż w analogicznym okresie ub. roku </w:t>
            </w:r>
            <w:r w:rsidR="002C6779" w:rsidRPr="002C6779">
              <w:rPr>
                <w:rFonts w:ascii="Fira Sans SemiBold" w:hAnsi="Fira Sans SemiBold"/>
                <w:spacing w:val="-3"/>
                <w:lang w:eastAsia="pl-PL"/>
              </w:rPr>
              <w:sym w:font="Symbol" w:char="F02D"/>
            </w:r>
            <w:r w:rsidR="002C6779" w:rsidRPr="002C6779">
              <w:rPr>
                <w:rFonts w:ascii="Fira Sans SemiBold" w:hAnsi="Fira Sans SemiBold"/>
                <w:spacing w:val="-3"/>
                <w:lang w:eastAsia="pl-PL"/>
              </w:rPr>
              <w:t xml:space="preserve"> </w:t>
            </w:r>
            <w:r w:rsidRPr="002C6779">
              <w:rPr>
                <w:rFonts w:ascii="Fira Sans SemiBold" w:hAnsi="Fira Sans SemiBold"/>
                <w:lang w:eastAsia="pl-PL"/>
              </w:rPr>
              <w:t xml:space="preserve">o </w:t>
            </w:r>
            <w:r w:rsidR="00CE3BF9">
              <w:rPr>
                <w:rFonts w:ascii="Fira Sans SemiBold" w:hAnsi="Fira Sans SemiBold"/>
                <w:lang w:eastAsia="pl-PL"/>
              </w:rPr>
              <w:t>2</w:t>
            </w:r>
            <w:r w:rsidRPr="002C6779">
              <w:rPr>
                <w:rFonts w:ascii="Fira Sans SemiBold" w:hAnsi="Fira Sans SemiBold"/>
                <w:lang w:eastAsia="pl-PL"/>
              </w:rPr>
              <w:t>,</w:t>
            </w:r>
            <w:r w:rsidR="00CE3BF9">
              <w:rPr>
                <w:rFonts w:ascii="Fira Sans SemiBold" w:hAnsi="Fira Sans SemiBold"/>
                <w:lang w:eastAsia="pl-PL"/>
              </w:rPr>
              <w:t>7</w:t>
            </w:r>
            <w:r w:rsidRPr="002C6779">
              <w:rPr>
                <w:rFonts w:ascii="Fira Sans SemiBold" w:hAnsi="Fira Sans SemiBold"/>
                <w:lang w:eastAsia="pl-PL"/>
              </w:rPr>
              <w:t xml:space="preserve">% w skali roku (w </w:t>
            </w:r>
            <w:r w:rsidR="00F306E2">
              <w:rPr>
                <w:rFonts w:ascii="Fira Sans SemiBold" w:hAnsi="Fira Sans SemiBold"/>
                <w:lang w:eastAsia="pl-PL"/>
              </w:rPr>
              <w:t>I</w:t>
            </w:r>
            <w:r w:rsidRPr="002C6779">
              <w:rPr>
                <w:rFonts w:ascii="Fira Sans SemiBold" w:hAnsi="Fira Sans SemiBold"/>
                <w:lang w:eastAsia="pl-PL"/>
              </w:rPr>
              <w:t xml:space="preserve"> kwartale </w:t>
            </w:r>
            <w:r w:rsidR="00CB3FCF" w:rsidRPr="002C6779">
              <w:rPr>
                <w:rFonts w:ascii="Fira Sans SemiBold" w:hAnsi="Fira Sans SemiBold"/>
                <w:lang w:eastAsia="pl-PL"/>
              </w:rPr>
              <w:t>20</w:t>
            </w:r>
            <w:r w:rsidR="008A0CA1">
              <w:rPr>
                <w:rFonts w:ascii="Fira Sans SemiBold" w:hAnsi="Fira Sans SemiBold"/>
                <w:lang w:eastAsia="pl-PL"/>
              </w:rPr>
              <w:t>20</w:t>
            </w:r>
            <w:r w:rsidR="00CB3FCF" w:rsidRPr="002C6779">
              <w:rPr>
                <w:rFonts w:ascii="Fira Sans SemiBold" w:hAnsi="Fira Sans SemiBold"/>
                <w:lang w:eastAsia="pl-PL"/>
              </w:rPr>
              <w:t xml:space="preserve"> r. </w:t>
            </w:r>
            <w:r w:rsidR="00D876A4" w:rsidRPr="002C6779">
              <w:rPr>
                <w:rFonts w:ascii="Fira Sans SemiBold" w:hAnsi="Fira Sans SemiBold"/>
                <w:lang w:eastAsia="pl-PL"/>
              </w:rPr>
              <w:t xml:space="preserve">odnotowano wzrost o </w:t>
            </w:r>
            <w:r w:rsidR="00CE3BF9">
              <w:rPr>
                <w:rFonts w:ascii="Fira Sans SemiBold" w:hAnsi="Fira Sans SemiBold"/>
                <w:lang w:eastAsia="pl-PL"/>
              </w:rPr>
              <w:t>4</w:t>
            </w:r>
            <w:r w:rsidRPr="002C6779">
              <w:rPr>
                <w:rFonts w:ascii="Fira Sans SemiBold" w:hAnsi="Fira Sans SemiBold"/>
                <w:lang w:eastAsia="pl-PL"/>
              </w:rPr>
              <w:t>,</w:t>
            </w:r>
            <w:r w:rsidR="00CE3BF9">
              <w:rPr>
                <w:rFonts w:ascii="Fira Sans SemiBold" w:hAnsi="Fira Sans SemiBold"/>
                <w:lang w:eastAsia="pl-PL"/>
              </w:rPr>
              <w:t>0</w:t>
            </w:r>
            <w:r w:rsidRPr="002C6779">
              <w:rPr>
                <w:rFonts w:ascii="Fira Sans SemiBold" w:hAnsi="Fira Sans SemiBold"/>
                <w:lang w:eastAsia="pl-PL"/>
              </w:rPr>
              <w:t xml:space="preserve">%). </w:t>
            </w:r>
            <w:r w:rsidR="000B4A53">
              <w:rPr>
                <w:rFonts w:ascii="Fira Sans SemiBold" w:hAnsi="Fira Sans SemiBold"/>
                <w:lang w:eastAsia="pl-PL"/>
              </w:rPr>
              <w:t>Najbardziej podrożał</w:t>
            </w:r>
            <w:r w:rsidR="00CE3BF9">
              <w:rPr>
                <w:rFonts w:ascii="Fira Sans SemiBold" w:hAnsi="Fira Sans SemiBold"/>
                <w:lang w:eastAsia="pl-PL"/>
              </w:rPr>
              <w:t>y opłaty i usługi związane z edukacją (o 5,7%) oraz mieszkaniem (o 5,4%)</w:t>
            </w:r>
            <w:r w:rsidR="000B4A53">
              <w:rPr>
                <w:rFonts w:ascii="Fira Sans SemiBold" w:hAnsi="Fira Sans SemiBold"/>
                <w:lang w:eastAsia="pl-PL"/>
              </w:rPr>
              <w:t xml:space="preserve">. </w:t>
            </w:r>
            <w:r w:rsidR="002C6779">
              <w:rPr>
                <w:rFonts w:ascii="Fira Sans SemiBold" w:hAnsi="Fira Sans SemiBold"/>
                <w:lang w:eastAsia="pl-PL"/>
              </w:rPr>
              <w:t xml:space="preserve">Zwolniło tempo wzrostu cen </w:t>
            </w:r>
            <w:r w:rsidR="00CE3BF9">
              <w:rPr>
                <w:rFonts w:ascii="Fira Sans SemiBold" w:hAnsi="Fira Sans SemiBold"/>
                <w:lang w:eastAsia="pl-PL"/>
              </w:rPr>
              <w:t>żywności i napojów bezalkoholowych</w:t>
            </w:r>
            <w:r w:rsidR="002C6779">
              <w:rPr>
                <w:rFonts w:ascii="Fira Sans SemiBold" w:hAnsi="Fira Sans SemiBold"/>
                <w:lang w:eastAsia="pl-PL"/>
              </w:rPr>
              <w:t xml:space="preserve">, </w:t>
            </w:r>
            <w:r w:rsidR="000B4A53">
              <w:rPr>
                <w:rFonts w:ascii="Fira Sans SemiBold" w:hAnsi="Fira Sans SemiBold"/>
                <w:lang w:eastAsia="pl-PL"/>
              </w:rPr>
              <w:t>natomiast mniej niż rok wcześniej płaciliśmy za odzież i obuwie</w:t>
            </w:r>
            <w:r w:rsidR="002C6779">
              <w:rPr>
                <w:rFonts w:ascii="Fira Sans SemiBold" w:hAnsi="Fira Sans SemiBold"/>
                <w:lang w:eastAsia="pl-PL"/>
              </w:rPr>
              <w:t xml:space="preserve">. </w:t>
            </w:r>
          </w:p>
        </w:tc>
      </w:tr>
    </w:tbl>
    <w:p w14:paraId="62BD1D9E" w14:textId="49D5411E" w:rsidR="00CC7182" w:rsidRDefault="00CC7182" w:rsidP="00DD55E2">
      <w:pPr>
        <w:spacing w:line="260" w:lineRule="exact"/>
        <w:rPr>
          <w:lang w:eastAsia="pl-PL"/>
        </w:rPr>
      </w:pPr>
      <w:r w:rsidRPr="00B14FFC">
        <w:rPr>
          <w:lang w:eastAsia="pl-PL"/>
        </w:rPr>
        <w:t xml:space="preserve">W I kwartale </w:t>
      </w:r>
      <w:r w:rsidR="00CB3FCF" w:rsidRPr="00B14FFC">
        <w:rPr>
          <w:lang w:eastAsia="pl-PL"/>
        </w:rPr>
        <w:t>20</w:t>
      </w:r>
      <w:r w:rsidR="00B14FFC">
        <w:rPr>
          <w:lang w:eastAsia="pl-PL"/>
        </w:rPr>
        <w:t>2</w:t>
      </w:r>
      <w:r w:rsidR="008A0CA1">
        <w:rPr>
          <w:lang w:eastAsia="pl-PL"/>
        </w:rPr>
        <w:t>1</w:t>
      </w:r>
      <w:r w:rsidR="00CB3FCF" w:rsidRPr="00B14FFC">
        <w:rPr>
          <w:lang w:eastAsia="pl-PL"/>
        </w:rPr>
        <w:t xml:space="preserve"> r. </w:t>
      </w:r>
      <w:r w:rsidRPr="00B14FFC">
        <w:rPr>
          <w:lang w:eastAsia="pl-PL"/>
        </w:rPr>
        <w:t xml:space="preserve">w porównaniu z analogicznym kwartałem roku poprzedniego </w:t>
      </w:r>
      <w:r w:rsidR="00AC2E6D" w:rsidRPr="00B14FFC">
        <w:rPr>
          <w:lang w:eastAsia="pl-PL"/>
        </w:rPr>
        <w:t>wzrost cen zanotowano</w:t>
      </w:r>
      <w:r w:rsidR="004A05BC" w:rsidRPr="00B14FFC">
        <w:rPr>
          <w:lang w:eastAsia="pl-PL"/>
        </w:rPr>
        <w:t xml:space="preserve"> w wi</w:t>
      </w:r>
      <w:r w:rsidR="00F879A0" w:rsidRPr="00B14FFC">
        <w:rPr>
          <w:lang w:eastAsia="pl-PL"/>
        </w:rPr>
        <w:t xml:space="preserve">ększości grup, </w:t>
      </w:r>
      <w:r w:rsidR="00F879A0" w:rsidRPr="00CE3BF9">
        <w:rPr>
          <w:spacing w:val="2"/>
          <w:lang w:eastAsia="pl-PL"/>
        </w:rPr>
        <w:t>w tym największy</w:t>
      </w:r>
      <w:r w:rsidR="004A05BC" w:rsidRPr="00CE3BF9">
        <w:rPr>
          <w:spacing w:val="2"/>
          <w:lang w:eastAsia="pl-PL"/>
        </w:rPr>
        <w:t xml:space="preserve"> </w:t>
      </w:r>
      <w:r w:rsidRPr="00CE3BF9">
        <w:rPr>
          <w:spacing w:val="2"/>
          <w:lang w:eastAsia="pl-PL"/>
        </w:rPr>
        <w:t xml:space="preserve">w grupie </w:t>
      </w:r>
      <w:r w:rsidR="00CE3BF9" w:rsidRPr="00CE3BF9">
        <w:rPr>
          <w:spacing w:val="2"/>
          <w:lang w:eastAsia="pl-PL"/>
        </w:rPr>
        <w:t xml:space="preserve">edukacja </w:t>
      </w:r>
      <w:r w:rsidR="00B14FFC" w:rsidRPr="00CE3BF9">
        <w:rPr>
          <w:spacing w:val="2"/>
          <w:lang w:eastAsia="pl-PL"/>
        </w:rPr>
        <w:t xml:space="preserve">(o </w:t>
      </w:r>
      <w:r w:rsidR="00CE3BF9" w:rsidRPr="00CE3BF9">
        <w:rPr>
          <w:spacing w:val="2"/>
          <w:lang w:eastAsia="pl-PL"/>
        </w:rPr>
        <w:t>5</w:t>
      </w:r>
      <w:r w:rsidR="00B14FFC" w:rsidRPr="00CE3BF9">
        <w:rPr>
          <w:spacing w:val="2"/>
          <w:lang w:eastAsia="pl-PL"/>
        </w:rPr>
        <w:t>,</w:t>
      </w:r>
      <w:r w:rsidR="00CE3BF9" w:rsidRPr="00CE3BF9">
        <w:rPr>
          <w:spacing w:val="2"/>
          <w:lang w:eastAsia="pl-PL"/>
        </w:rPr>
        <w:t>7</w:t>
      </w:r>
      <w:r w:rsidR="00B14FFC" w:rsidRPr="00CE3BF9">
        <w:rPr>
          <w:spacing w:val="2"/>
          <w:lang w:eastAsia="pl-PL"/>
        </w:rPr>
        <w:t xml:space="preserve">%) oraz </w:t>
      </w:r>
      <w:r w:rsidR="00CE3BF9" w:rsidRPr="00CE3BF9">
        <w:rPr>
          <w:spacing w:val="2"/>
          <w:lang w:eastAsia="pl-PL"/>
        </w:rPr>
        <w:t xml:space="preserve">mieszkanie </w:t>
      </w:r>
      <w:r w:rsidR="007C321E" w:rsidRPr="00CE3BF9">
        <w:rPr>
          <w:spacing w:val="2"/>
          <w:lang w:eastAsia="pl-PL"/>
        </w:rPr>
        <w:t xml:space="preserve">(o </w:t>
      </w:r>
      <w:r w:rsidR="00CE3BF9" w:rsidRPr="00CE3BF9">
        <w:rPr>
          <w:spacing w:val="2"/>
          <w:lang w:eastAsia="pl-PL"/>
        </w:rPr>
        <w:t>5</w:t>
      </w:r>
      <w:r w:rsidR="007C321E" w:rsidRPr="00CE3BF9">
        <w:rPr>
          <w:spacing w:val="2"/>
          <w:lang w:eastAsia="pl-PL"/>
        </w:rPr>
        <w:t>,</w:t>
      </w:r>
      <w:r w:rsidR="00CE3BF9" w:rsidRPr="00CE3BF9">
        <w:rPr>
          <w:spacing w:val="2"/>
          <w:lang w:eastAsia="pl-PL"/>
        </w:rPr>
        <w:t>4</w:t>
      </w:r>
      <w:r w:rsidR="007C321E" w:rsidRPr="00CE3BF9">
        <w:rPr>
          <w:spacing w:val="2"/>
          <w:lang w:eastAsia="pl-PL"/>
        </w:rPr>
        <w:t>%)</w:t>
      </w:r>
      <w:r w:rsidRPr="00CE3BF9">
        <w:rPr>
          <w:spacing w:val="2"/>
          <w:lang w:eastAsia="pl-PL"/>
        </w:rPr>
        <w:t xml:space="preserve">. </w:t>
      </w:r>
      <w:r w:rsidR="00B14FFC" w:rsidRPr="00CE3BF9">
        <w:rPr>
          <w:spacing w:val="2"/>
          <w:lang w:eastAsia="pl-PL"/>
        </w:rPr>
        <w:t>Spadek cen odnotowano jedynie w grupie</w:t>
      </w:r>
      <w:r w:rsidRPr="00CE3BF9">
        <w:rPr>
          <w:spacing w:val="2"/>
          <w:lang w:eastAsia="pl-PL"/>
        </w:rPr>
        <w:t xml:space="preserve"> </w:t>
      </w:r>
      <w:r w:rsidR="007C321E" w:rsidRPr="00CE3BF9">
        <w:rPr>
          <w:spacing w:val="2"/>
          <w:lang w:eastAsia="pl-PL"/>
        </w:rPr>
        <w:t>odzież i</w:t>
      </w:r>
      <w:r w:rsidR="007C321E" w:rsidRPr="00555BFB">
        <w:rPr>
          <w:spacing w:val="-3"/>
          <w:lang w:eastAsia="pl-PL"/>
        </w:rPr>
        <w:t xml:space="preserve"> obuwie</w:t>
      </w:r>
      <w:r w:rsidR="007C321E">
        <w:rPr>
          <w:spacing w:val="-3"/>
          <w:lang w:eastAsia="pl-PL"/>
        </w:rPr>
        <w:t xml:space="preserve"> </w:t>
      </w:r>
      <w:r>
        <w:rPr>
          <w:spacing w:val="-3"/>
          <w:lang w:eastAsia="pl-PL"/>
        </w:rPr>
        <w:sym w:font="Symbol" w:char="F02D"/>
      </w:r>
      <w:r>
        <w:rPr>
          <w:spacing w:val="-3"/>
          <w:lang w:eastAsia="pl-PL"/>
        </w:rPr>
        <w:t xml:space="preserve"> </w:t>
      </w:r>
      <w:r w:rsidR="007C321E">
        <w:rPr>
          <w:spacing w:val="-3"/>
          <w:lang w:eastAsia="pl-PL"/>
        </w:rPr>
        <w:t xml:space="preserve">o </w:t>
      </w:r>
      <w:r w:rsidR="00CE3BF9">
        <w:rPr>
          <w:spacing w:val="-3"/>
          <w:lang w:eastAsia="pl-PL"/>
        </w:rPr>
        <w:t>5</w:t>
      </w:r>
      <w:r w:rsidR="007C321E">
        <w:rPr>
          <w:spacing w:val="-3"/>
          <w:lang w:eastAsia="pl-PL"/>
        </w:rPr>
        <w:t>,</w:t>
      </w:r>
      <w:r w:rsidR="00CE3BF9">
        <w:rPr>
          <w:spacing w:val="-3"/>
          <w:lang w:eastAsia="pl-PL"/>
        </w:rPr>
        <w:t>6</w:t>
      </w:r>
      <w:r w:rsidR="007C321E">
        <w:rPr>
          <w:spacing w:val="-3"/>
          <w:lang w:eastAsia="pl-PL"/>
        </w:rPr>
        <w:t>%</w:t>
      </w:r>
      <w:r>
        <w:rPr>
          <w:lang w:eastAsia="pl-PL"/>
        </w:rPr>
        <w:t>.</w:t>
      </w:r>
      <w:r w:rsidR="002C6779">
        <w:rPr>
          <w:lang w:eastAsia="pl-PL"/>
        </w:rPr>
        <w:t xml:space="preserve"> </w:t>
      </w:r>
    </w:p>
    <w:p w14:paraId="0C2621D9" w14:textId="402BA8B3" w:rsidR="00CC7182" w:rsidRDefault="00CC7182" w:rsidP="00DD55E2">
      <w:pPr>
        <w:spacing w:line="260" w:lineRule="exact"/>
        <w:rPr>
          <w:lang w:eastAsia="pl-PL"/>
        </w:rPr>
      </w:pPr>
      <w:r>
        <w:rPr>
          <w:lang w:eastAsia="pl-PL"/>
        </w:rPr>
        <w:t>W</w:t>
      </w:r>
      <w:r w:rsidR="00FF7F54">
        <w:rPr>
          <w:lang w:eastAsia="pl-PL"/>
        </w:rPr>
        <w:t xml:space="preserve">zrost cen notowany w skali roku w województwie dolnośląskim </w:t>
      </w:r>
      <w:r>
        <w:rPr>
          <w:lang w:eastAsia="pl-PL"/>
        </w:rPr>
        <w:t xml:space="preserve">w I kwartale </w:t>
      </w:r>
      <w:r w:rsidR="00CB3FCF">
        <w:rPr>
          <w:lang w:eastAsia="pl-PL"/>
        </w:rPr>
        <w:t>20</w:t>
      </w:r>
      <w:r w:rsidR="00B14FFC">
        <w:rPr>
          <w:lang w:eastAsia="pl-PL"/>
        </w:rPr>
        <w:t>2</w:t>
      </w:r>
      <w:r w:rsidR="00CE3BF9">
        <w:rPr>
          <w:lang w:eastAsia="pl-PL"/>
        </w:rPr>
        <w:t>1</w:t>
      </w:r>
      <w:r w:rsidR="00CB3FCF">
        <w:rPr>
          <w:lang w:eastAsia="pl-PL"/>
        </w:rPr>
        <w:t xml:space="preserve"> r. </w:t>
      </w:r>
      <w:r w:rsidR="00FF7F54">
        <w:rPr>
          <w:lang w:eastAsia="pl-PL"/>
        </w:rPr>
        <w:t xml:space="preserve">był </w:t>
      </w:r>
      <w:r w:rsidR="00CE3BF9">
        <w:rPr>
          <w:lang w:eastAsia="pl-PL"/>
        </w:rPr>
        <w:t>taki sam, jak</w:t>
      </w:r>
      <w:r w:rsidR="00FF7F54">
        <w:rPr>
          <w:lang w:eastAsia="pl-PL"/>
        </w:rPr>
        <w:t xml:space="preserve"> średnio w kraju</w:t>
      </w:r>
      <w:r>
        <w:rPr>
          <w:lang w:eastAsia="pl-PL"/>
        </w:rPr>
        <w:t>.</w:t>
      </w:r>
    </w:p>
    <w:p w14:paraId="2DED4771" w14:textId="77777777" w:rsidR="00CC7182" w:rsidRDefault="00CC7182" w:rsidP="00CC7182">
      <w:pPr>
        <w:pStyle w:val="tytutabelki"/>
        <w:rPr>
          <w:lang w:eastAsia="pl-PL"/>
        </w:rPr>
      </w:pPr>
      <w:r w:rsidRPr="00E45D42">
        <w:rPr>
          <w:spacing w:val="-4"/>
        </w:rPr>
        <w:t xml:space="preserve">Tablica </w:t>
      </w:r>
      <w:r>
        <w:rPr>
          <w:spacing w:val="-4"/>
        </w:rPr>
        <w:t>5</w:t>
      </w:r>
      <w:r w:rsidRPr="00E45D42">
        <w:rPr>
          <w:spacing w:val="-4"/>
        </w:rPr>
        <w:t xml:space="preserve">. </w:t>
      </w:r>
      <w:r>
        <w:rPr>
          <w:lang w:eastAsia="pl-PL"/>
        </w:rPr>
        <w:t>Wskaźniki cen towarów i usług konsumpcyjnych</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150BBE" w:rsidRPr="0082770B" w14:paraId="0CDB4B7F" w14:textId="77777777" w:rsidTr="003E0C7C">
        <w:trPr>
          <w:trHeight w:val="150"/>
        </w:trPr>
        <w:tc>
          <w:tcPr>
            <w:tcW w:w="2139" w:type="pct"/>
            <w:vMerge w:val="restart"/>
            <w:tcBorders>
              <w:right w:val="single" w:sz="4" w:space="0" w:color="522398"/>
            </w:tcBorders>
            <w:vAlign w:val="center"/>
          </w:tcPr>
          <w:p w14:paraId="02DA8A14" w14:textId="77777777" w:rsidR="00150BBE" w:rsidRPr="0082770B" w:rsidRDefault="00150BBE" w:rsidP="00E67F29">
            <w:pPr>
              <w:spacing w:before="40" w:after="40" w:line="220" w:lineRule="exact"/>
              <w:jc w:val="center"/>
              <w:rPr>
                <w:rFonts w:cs="Arial"/>
                <w:sz w:val="16"/>
                <w:szCs w:val="16"/>
              </w:rPr>
            </w:pPr>
            <w:r w:rsidRPr="0082770B">
              <w:rPr>
                <w:rFonts w:cs="Arial"/>
                <w:sz w:val="16"/>
                <w:szCs w:val="16"/>
              </w:rPr>
              <w:t>WYSZCZEGÓLNIENIE</w:t>
            </w:r>
          </w:p>
        </w:tc>
        <w:tc>
          <w:tcPr>
            <w:tcW w:w="715" w:type="pct"/>
            <w:tcBorders>
              <w:left w:val="single" w:sz="4" w:space="0" w:color="522398"/>
              <w:bottom w:val="single" w:sz="4" w:space="0" w:color="522398"/>
            </w:tcBorders>
            <w:vAlign w:val="center"/>
          </w:tcPr>
          <w:p w14:paraId="690F875B" w14:textId="661BDA15" w:rsidR="00150BBE" w:rsidRPr="0082770B" w:rsidRDefault="00150BBE" w:rsidP="008A0CA1">
            <w:pPr>
              <w:spacing w:before="40" w:after="40" w:line="220" w:lineRule="exact"/>
              <w:jc w:val="center"/>
              <w:rPr>
                <w:rFonts w:cs="Arial"/>
                <w:spacing w:val="-2"/>
                <w:sz w:val="16"/>
                <w:szCs w:val="16"/>
              </w:rPr>
            </w:pPr>
            <w:r>
              <w:rPr>
                <w:rFonts w:cs="Arial"/>
                <w:spacing w:val="-2"/>
                <w:sz w:val="16"/>
                <w:szCs w:val="16"/>
              </w:rPr>
              <w:t>201</w:t>
            </w:r>
            <w:r w:rsidR="008A0CA1">
              <w:rPr>
                <w:rFonts w:cs="Arial"/>
                <w:spacing w:val="-2"/>
                <w:sz w:val="16"/>
                <w:szCs w:val="16"/>
              </w:rPr>
              <w:t>9</w:t>
            </w:r>
          </w:p>
        </w:tc>
        <w:tc>
          <w:tcPr>
            <w:tcW w:w="1430" w:type="pct"/>
            <w:gridSpan w:val="2"/>
            <w:tcBorders>
              <w:left w:val="single" w:sz="4" w:space="0" w:color="522398"/>
              <w:bottom w:val="single" w:sz="4" w:space="0" w:color="522398"/>
            </w:tcBorders>
            <w:vAlign w:val="center"/>
          </w:tcPr>
          <w:p w14:paraId="3CD56ADB" w14:textId="371BFAC4" w:rsidR="00150BBE" w:rsidRPr="0082770B" w:rsidRDefault="00150BBE" w:rsidP="008A0CA1">
            <w:pPr>
              <w:spacing w:before="40" w:after="40" w:line="220" w:lineRule="exact"/>
              <w:jc w:val="center"/>
              <w:rPr>
                <w:rFonts w:cs="Arial"/>
                <w:spacing w:val="-2"/>
                <w:sz w:val="16"/>
                <w:szCs w:val="16"/>
              </w:rPr>
            </w:pPr>
            <w:r>
              <w:rPr>
                <w:rFonts w:cs="Arial"/>
                <w:spacing w:val="-2"/>
                <w:sz w:val="16"/>
                <w:szCs w:val="16"/>
              </w:rPr>
              <w:t>20</w:t>
            </w:r>
            <w:r w:rsidR="008A0CA1">
              <w:rPr>
                <w:rFonts w:cs="Arial"/>
                <w:spacing w:val="-2"/>
                <w:sz w:val="16"/>
                <w:szCs w:val="16"/>
              </w:rPr>
              <w:t>20</w:t>
            </w:r>
          </w:p>
        </w:tc>
        <w:tc>
          <w:tcPr>
            <w:tcW w:w="716" w:type="pct"/>
            <w:tcBorders>
              <w:left w:val="single" w:sz="4" w:space="0" w:color="522398"/>
              <w:bottom w:val="single" w:sz="4" w:space="0" w:color="522398"/>
            </w:tcBorders>
            <w:vAlign w:val="center"/>
          </w:tcPr>
          <w:p w14:paraId="4FB5CF37" w14:textId="31CBC681" w:rsidR="00150BBE" w:rsidRPr="0082770B" w:rsidRDefault="004322B5" w:rsidP="008A0CA1">
            <w:pPr>
              <w:spacing w:before="40" w:after="40" w:line="220" w:lineRule="exact"/>
              <w:jc w:val="center"/>
              <w:rPr>
                <w:rFonts w:cs="Arial"/>
                <w:spacing w:val="-2"/>
                <w:sz w:val="16"/>
                <w:szCs w:val="16"/>
              </w:rPr>
            </w:pPr>
            <w:r>
              <w:rPr>
                <w:rFonts w:cs="Arial"/>
                <w:spacing w:val="-2"/>
                <w:sz w:val="16"/>
                <w:szCs w:val="16"/>
              </w:rPr>
              <w:t>202</w:t>
            </w:r>
            <w:r w:rsidR="008A0CA1">
              <w:rPr>
                <w:rFonts w:cs="Arial"/>
                <w:spacing w:val="-2"/>
                <w:sz w:val="16"/>
                <w:szCs w:val="16"/>
              </w:rPr>
              <w:t>1</w:t>
            </w:r>
          </w:p>
        </w:tc>
      </w:tr>
      <w:tr w:rsidR="00CC7182" w:rsidRPr="0082770B" w14:paraId="24DCB825" w14:textId="77777777" w:rsidTr="00E67F29">
        <w:trPr>
          <w:trHeight w:val="360"/>
        </w:trPr>
        <w:tc>
          <w:tcPr>
            <w:tcW w:w="2139" w:type="pct"/>
            <w:vMerge/>
            <w:tcBorders>
              <w:right w:val="single" w:sz="4" w:space="0" w:color="522398"/>
            </w:tcBorders>
            <w:vAlign w:val="center"/>
          </w:tcPr>
          <w:p w14:paraId="53EC0ACC" w14:textId="77777777" w:rsidR="00CC7182" w:rsidRPr="0082770B" w:rsidRDefault="00CC7182" w:rsidP="00E67F29">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4" w:space="0" w:color="522398"/>
            </w:tcBorders>
            <w:vAlign w:val="center"/>
          </w:tcPr>
          <w:p w14:paraId="21670EC6" w14:textId="311BE9A4" w:rsidR="00CC7182" w:rsidRPr="0082770B" w:rsidRDefault="00150BBE" w:rsidP="000A136F">
            <w:pPr>
              <w:spacing w:before="40" w:after="40" w:line="220" w:lineRule="exact"/>
              <w:jc w:val="center"/>
              <w:rPr>
                <w:rFonts w:cs="Arial"/>
                <w:sz w:val="16"/>
                <w:szCs w:val="16"/>
              </w:rPr>
            </w:pPr>
            <w:r>
              <w:rPr>
                <w:rFonts w:cs="Arial"/>
                <w:sz w:val="16"/>
                <w:szCs w:val="16"/>
              </w:rPr>
              <w:t>I kw.</w:t>
            </w:r>
          </w:p>
        </w:tc>
        <w:tc>
          <w:tcPr>
            <w:tcW w:w="715" w:type="pct"/>
            <w:tcBorders>
              <w:top w:val="single" w:sz="4" w:space="0" w:color="522398"/>
              <w:left w:val="single" w:sz="4" w:space="0" w:color="522398"/>
              <w:bottom w:val="single" w:sz="4" w:space="0" w:color="522398"/>
            </w:tcBorders>
            <w:vAlign w:val="center"/>
          </w:tcPr>
          <w:p w14:paraId="09AE9388" w14:textId="29CF72A8" w:rsidR="00CC7182" w:rsidRPr="0082770B" w:rsidRDefault="00CC7182" w:rsidP="00150BBE">
            <w:pPr>
              <w:spacing w:before="40" w:after="40" w:line="220" w:lineRule="exact"/>
              <w:jc w:val="center"/>
              <w:rPr>
                <w:rFonts w:cs="Arial"/>
                <w:sz w:val="16"/>
                <w:szCs w:val="16"/>
              </w:rPr>
            </w:pPr>
            <w:r>
              <w:rPr>
                <w:rFonts w:cs="Arial"/>
                <w:sz w:val="16"/>
                <w:szCs w:val="16"/>
              </w:rPr>
              <w:t>I kw.</w:t>
            </w:r>
          </w:p>
        </w:tc>
        <w:tc>
          <w:tcPr>
            <w:tcW w:w="715" w:type="pct"/>
            <w:tcBorders>
              <w:top w:val="single" w:sz="4" w:space="0" w:color="522398"/>
              <w:left w:val="single" w:sz="4" w:space="0" w:color="522398"/>
              <w:bottom w:val="single" w:sz="4" w:space="0" w:color="522398"/>
            </w:tcBorders>
            <w:vAlign w:val="center"/>
          </w:tcPr>
          <w:p w14:paraId="095E7478" w14:textId="5CDF7D32" w:rsidR="00CC7182" w:rsidRPr="0082770B" w:rsidRDefault="00150BBE" w:rsidP="00E67F29">
            <w:pPr>
              <w:spacing w:before="40" w:after="40" w:line="220" w:lineRule="exact"/>
              <w:jc w:val="center"/>
              <w:rPr>
                <w:rFonts w:cs="Arial"/>
                <w:sz w:val="16"/>
                <w:szCs w:val="16"/>
              </w:rPr>
            </w:pPr>
            <w:r>
              <w:rPr>
                <w:rFonts w:cs="Arial"/>
                <w:sz w:val="16"/>
                <w:szCs w:val="16"/>
              </w:rPr>
              <w:t>IV kw.</w:t>
            </w:r>
          </w:p>
        </w:tc>
        <w:tc>
          <w:tcPr>
            <w:tcW w:w="716" w:type="pct"/>
            <w:tcBorders>
              <w:top w:val="single" w:sz="4" w:space="0" w:color="522398"/>
              <w:left w:val="single" w:sz="4" w:space="0" w:color="522398"/>
              <w:bottom w:val="single" w:sz="4" w:space="0" w:color="522398"/>
            </w:tcBorders>
            <w:vAlign w:val="center"/>
          </w:tcPr>
          <w:p w14:paraId="07A6CB95" w14:textId="382810F5" w:rsidR="00CC7182" w:rsidRPr="0082770B" w:rsidRDefault="00CC7182" w:rsidP="00150BBE">
            <w:pPr>
              <w:spacing w:before="40" w:after="40" w:line="220" w:lineRule="exact"/>
              <w:jc w:val="center"/>
              <w:rPr>
                <w:rFonts w:cs="Arial"/>
                <w:sz w:val="16"/>
                <w:szCs w:val="16"/>
              </w:rPr>
            </w:pPr>
            <w:r>
              <w:rPr>
                <w:rFonts w:cs="Arial"/>
                <w:sz w:val="16"/>
                <w:szCs w:val="16"/>
              </w:rPr>
              <w:t>I kw.</w:t>
            </w:r>
          </w:p>
        </w:tc>
      </w:tr>
      <w:tr w:rsidR="00CC7182" w:rsidRPr="0082770B" w14:paraId="02DEBD7F" w14:textId="77777777" w:rsidTr="00E67F29">
        <w:trPr>
          <w:trHeight w:val="360"/>
        </w:trPr>
        <w:tc>
          <w:tcPr>
            <w:tcW w:w="2139" w:type="pct"/>
            <w:vMerge/>
            <w:tcBorders>
              <w:bottom w:val="single" w:sz="12" w:space="0" w:color="522398"/>
              <w:right w:val="single" w:sz="4" w:space="0" w:color="522398"/>
            </w:tcBorders>
            <w:vAlign w:val="center"/>
          </w:tcPr>
          <w:p w14:paraId="429132F1" w14:textId="77777777" w:rsidR="00CC7182" w:rsidRPr="0082770B" w:rsidRDefault="00CC7182" w:rsidP="00E67F29">
            <w:pPr>
              <w:spacing w:before="40" w:after="40" w:line="220" w:lineRule="exact"/>
              <w:jc w:val="center"/>
              <w:rPr>
                <w:rFonts w:cs="Arial"/>
                <w:sz w:val="16"/>
                <w:szCs w:val="16"/>
              </w:rPr>
            </w:pPr>
          </w:p>
        </w:tc>
        <w:tc>
          <w:tcPr>
            <w:tcW w:w="2861" w:type="pct"/>
            <w:gridSpan w:val="4"/>
            <w:tcBorders>
              <w:top w:val="single" w:sz="4" w:space="0" w:color="522398"/>
              <w:left w:val="single" w:sz="4" w:space="0" w:color="522398"/>
              <w:bottom w:val="single" w:sz="12" w:space="0" w:color="522398"/>
            </w:tcBorders>
            <w:vAlign w:val="center"/>
          </w:tcPr>
          <w:p w14:paraId="575C16AD" w14:textId="77777777" w:rsidR="00CC7182" w:rsidRDefault="00CC7182" w:rsidP="00E67F29">
            <w:pPr>
              <w:spacing w:before="40" w:after="40" w:line="220" w:lineRule="exact"/>
              <w:jc w:val="center"/>
              <w:rPr>
                <w:rFonts w:cs="Arial"/>
                <w:sz w:val="16"/>
                <w:szCs w:val="16"/>
              </w:rPr>
            </w:pPr>
            <w:r w:rsidRPr="00F57528">
              <w:rPr>
                <w:rFonts w:cs="Arial"/>
                <w:sz w:val="16"/>
                <w:szCs w:val="16"/>
              </w:rPr>
              <w:t>analogiczny okres roku poprzedniego = 100</w:t>
            </w:r>
          </w:p>
        </w:tc>
      </w:tr>
      <w:tr w:rsidR="00CE3BF9" w:rsidRPr="00555BFB" w14:paraId="2F8F5CDB" w14:textId="77777777" w:rsidTr="00927687">
        <w:trPr>
          <w:trHeight w:val="170"/>
        </w:trPr>
        <w:tc>
          <w:tcPr>
            <w:tcW w:w="2139" w:type="pct"/>
            <w:tcBorders>
              <w:top w:val="single" w:sz="12" w:space="0" w:color="522398"/>
              <w:bottom w:val="single" w:sz="4" w:space="0" w:color="522398"/>
              <w:right w:val="single" w:sz="4" w:space="0" w:color="522398"/>
            </w:tcBorders>
            <w:vAlign w:val="bottom"/>
          </w:tcPr>
          <w:p w14:paraId="36187207" w14:textId="77777777" w:rsidR="00CE3BF9" w:rsidRPr="00555BFB" w:rsidRDefault="00CE3BF9" w:rsidP="00CE3BF9">
            <w:pPr>
              <w:tabs>
                <w:tab w:val="left" w:leader="dot" w:pos="4606"/>
              </w:tabs>
              <w:spacing w:before="60" w:after="0" w:line="190" w:lineRule="exact"/>
              <w:ind w:left="113" w:hanging="113"/>
              <w:rPr>
                <w:rFonts w:ascii="Fira Sans SemiBold" w:hAnsi="Fira Sans SemiBold" w:cs="Arial"/>
                <w:spacing w:val="20"/>
                <w:sz w:val="16"/>
                <w:szCs w:val="16"/>
              </w:rPr>
            </w:pPr>
            <w:r w:rsidRPr="00555BFB">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62DB358F" w14:textId="2AD16116" w:rsidR="00CE3BF9" w:rsidRPr="000A136F" w:rsidRDefault="00CE3BF9" w:rsidP="00CE3BF9">
            <w:pPr>
              <w:spacing w:before="0" w:after="0" w:line="190" w:lineRule="exact"/>
              <w:jc w:val="right"/>
              <w:rPr>
                <w:rFonts w:cs="Arial"/>
                <w:b/>
                <w:sz w:val="16"/>
                <w:szCs w:val="16"/>
              </w:rPr>
            </w:pPr>
            <w:r w:rsidRPr="00D876A4">
              <w:rPr>
                <w:rFonts w:cs="Arial"/>
                <w:b/>
                <w:sz w:val="16"/>
                <w:szCs w:val="16"/>
              </w:rPr>
              <w:t>100,8</w:t>
            </w:r>
          </w:p>
        </w:tc>
        <w:tc>
          <w:tcPr>
            <w:tcW w:w="715" w:type="pct"/>
            <w:tcBorders>
              <w:top w:val="single" w:sz="12" w:space="0" w:color="522398"/>
              <w:left w:val="single" w:sz="4" w:space="0" w:color="522398"/>
              <w:bottom w:val="single" w:sz="4" w:space="0" w:color="522398"/>
              <w:right w:val="single" w:sz="4" w:space="0" w:color="522398"/>
            </w:tcBorders>
            <w:vAlign w:val="center"/>
          </w:tcPr>
          <w:p w14:paraId="0EA29694" w14:textId="0F7008DE" w:rsidR="00CE3BF9" w:rsidRPr="005F1682" w:rsidRDefault="00CE3BF9" w:rsidP="00CE3BF9">
            <w:pPr>
              <w:spacing w:before="60" w:after="0" w:line="190" w:lineRule="exact"/>
              <w:jc w:val="right"/>
              <w:rPr>
                <w:b/>
                <w:color w:val="000000"/>
                <w:sz w:val="16"/>
                <w:szCs w:val="16"/>
              </w:rPr>
            </w:pPr>
            <w:r w:rsidRPr="004322B5">
              <w:rPr>
                <w:rFonts w:cs="Arial"/>
                <w:b/>
                <w:sz w:val="16"/>
                <w:szCs w:val="16"/>
              </w:rPr>
              <w:t>104,0</w:t>
            </w:r>
          </w:p>
        </w:tc>
        <w:tc>
          <w:tcPr>
            <w:tcW w:w="715" w:type="pct"/>
            <w:tcBorders>
              <w:top w:val="single" w:sz="12" w:space="0" w:color="522398"/>
              <w:left w:val="single" w:sz="4" w:space="0" w:color="522398"/>
              <w:bottom w:val="single" w:sz="4" w:space="0" w:color="522398"/>
              <w:right w:val="single" w:sz="4" w:space="0" w:color="522398"/>
            </w:tcBorders>
            <w:vAlign w:val="center"/>
          </w:tcPr>
          <w:p w14:paraId="0E776743" w14:textId="48313C13" w:rsidR="00CE3BF9" w:rsidRPr="00C033FB" w:rsidRDefault="00CE3BF9" w:rsidP="00CE3BF9">
            <w:pPr>
              <w:spacing w:before="60" w:after="0" w:line="190" w:lineRule="exact"/>
              <w:jc w:val="right"/>
              <w:rPr>
                <w:rFonts w:cs="Arial"/>
                <w:b/>
                <w:sz w:val="16"/>
                <w:szCs w:val="16"/>
              </w:rPr>
            </w:pPr>
            <w:r w:rsidRPr="002A6456">
              <w:rPr>
                <w:rFonts w:cs="Arial"/>
                <w:b/>
                <w:sz w:val="16"/>
                <w:szCs w:val="16"/>
              </w:rPr>
              <w:t>102,7</w:t>
            </w:r>
          </w:p>
        </w:tc>
        <w:tc>
          <w:tcPr>
            <w:tcW w:w="716" w:type="pct"/>
            <w:tcBorders>
              <w:top w:val="single" w:sz="12" w:space="0" w:color="522398"/>
              <w:left w:val="single" w:sz="4" w:space="0" w:color="522398"/>
              <w:bottom w:val="single" w:sz="4" w:space="0" w:color="522398"/>
            </w:tcBorders>
            <w:vAlign w:val="center"/>
          </w:tcPr>
          <w:p w14:paraId="15C1315C" w14:textId="4D9ECC7F" w:rsidR="00CE3BF9" w:rsidRPr="00D876A4" w:rsidRDefault="00CE3BF9" w:rsidP="00CE3BF9">
            <w:pPr>
              <w:spacing w:before="60" w:after="0" w:line="190" w:lineRule="exact"/>
              <w:jc w:val="right"/>
              <w:rPr>
                <w:rFonts w:cs="Arial"/>
                <w:b/>
                <w:sz w:val="16"/>
                <w:szCs w:val="16"/>
              </w:rPr>
            </w:pPr>
            <w:r w:rsidRPr="008A0CA1">
              <w:rPr>
                <w:rFonts w:cs="Arial"/>
                <w:b/>
                <w:sz w:val="16"/>
                <w:szCs w:val="16"/>
              </w:rPr>
              <w:t>102,7</w:t>
            </w:r>
          </w:p>
        </w:tc>
      </w:tr>
      <w:tr w:rsidR="00CE3BF9" w:rsidRPr="00555BFB" w14:paraId="0CDC06CA"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29EA0D82"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Żywność i napoje bezalkoholowe</w:t>
            </w:r>
          </w:p>
        </w:tc>
        <w:tc>
          <w:tcPr>
            <w:tcW w:w="715" w:type="pct"/>
            <w:tcBorders>
              <w:top w:val="single" w:sz="4" w:space="0" w:color="522398"/>
              <w:left w:val="single" w:sz="4" w:space="0" w:color="522398"/>
              <w:bottom w:val="single" w:sz="4" w:space="0" w:color="522398"/>
              <w:right w:val="single" w:sz="4" w:space="0" w:color="522398"/>
            </w:tcBorders>
            <w:vAlign w:val="bottom"/>
          </w:tcPr>
          <w:p w14:paraId="131506CD" w14:textId="3D864DA1" w:rsidR="00CE3BF9" w:rsidRPr="000A136F" w:rsidRDefault="00CE3BF9" w:rsidP="00CE3BF9">
            <w:pPr>
              <w:spacing w:before="0" w:after="0" w:line="190" w:lineRule="exact"/>
              <w:jc w:val="right"/>
              <w:rPr>
                <w:rFonts w:cs="Arial"/>
                <w:sz w:val="16"/>
                <w:szCs w:val="16"/>
              </w:rPr>
            </w:pPr>
            <w:r w:rsidRPr="00D876A4">
              <w:rPr>
                <w:rFonts w:cs="Arial"/>
                <w:sz w:val="16"/>
                <w:szCs w:val="16"/>
              </w:rPr>
              <w:t>102,2</w:t>
            </w:r>
          </w:p>
        </w:tc>
        <w:tc>
          <w:tcPr>
            <w:tcW w:w="715" w:type="pct"/>
            <w:tcBorders>
              <w:top w:val="single" w:sz="4" w:space="0" w:color="522398"/>
              <w:left w:val="single" w:sz="4" w:space="0" w:color="522398"/>
              <w:bottom w:val="single" w:sz="4" w:space="0" w:color="522398"/>
              <w:right w:val="single" w:sz="4" w:space="0" w:color="522398"/>
            </w:tcBorders>
            <w:vAlign w:val="center"/>
          </w:tcPr>
          <w:p w14:paraId="28B2A065" w14:textId="5810EF09" w:rsidR="00CE3BF9" w:rsidRPr="005F1682" w:rsidRDefault="00CE3BF9" w:rsidP="00CE3BF9">
            <w:pPr>
              <w:spacing w:before="0" w:after="0" w:line="190" w:lineRule="exact"/>
              <w:jc w:val="right"/>
              <w:rPr>
                <w:color w:val="000000"/>
                <w:sz w:val="16"/>
                <w:szCs w:val="16"/>
              </w:rPr>
            </w:pPr>
            <w:r w:rsidRPr="004322B5">
              <w:rPr>
                <w:rFonts w:cs="Arial"/>
                <w:sz w:val="16"/>
                <w:szCs w:val="16"/>
              </w:rPr>
              <w:t>107,1</w:t>
            </w:r>
          </w:p>
        </w:tc>
        <w:tc>
          <w:tcPr>
            <w:tcW w:w="715" w:type="pct"/>
            <w:tcBorders>
              <w:top w:val="single" w:sz="4" w:space="0" w:color="522398"/>
              <w:left w:val="single" w:sz="4" w:space="0" w:color="522398"/>
              <w:bottom w:val="single" w:sz="4" w:space="0" w:color="522398"/>
              <w:right w:val="single" w:sz="4" w:space="0" w:color="522398"/>
            </w:tcBorders>
            <w:vAlign w:val="center"/>
          </w:tcPr>
          <w:p w14:paraId="67C005D3" w14:textId="23DA7767" w:rsidR="00CE3BF9" w:rsidRPr="00C033FB" w:rsidRDefault="00CE3BF9" w:rsidP="00CE3BF9">
            <w:pPr>
              <w:spacing w:before="0" w:after="0" w:line="190" w:lineRule="exact"/>
              <w:jc w:val="right"/>
              <w:rPr>
                <w:rFonts w:cs="Arial"/>
                <w:sz w:val="16"/>
                <w:szCs w:val="16"/>
              </w:rPr>
            </w:pPr>
            <w:r w:rsidRPr="002A6456">
              <w:rPr>
                <w:rFonts w:cs="Arial"/>
                <w:sz w:val="16"/>
                <w:szCs w:val="16"/>
              </w:rPr>
              <w:t>101,9</w:t>
            </w:r>
          </w:p>
        </w:tc>
        <w:tc>
          <w:tcPr>
            <w:tcW w:w="716" w:type="pct"/>
            <w:tcBorders>
              <w:top w:val="single" w:sz="4" w:space="0" w:color="522398"/>
              <w:left w:val="single" w:sz="4" w:space="0" w:color="522398"/>
              <w:bottom w:val="single" w:sz="4" w:space="0" w:color="522398"/>
            </w:tcBorders>
            <w:vAlign w:val="center"/>
          </w:tcPr>
          <w:p w14:paraId="4CAC6643" w14:textId="5138E37B" w:rsidR="00CE3BF9" w:rsidRPr="00D876A4" w:rsidRDefault="00CE3BF9" w:rsidP="00CE3BF9">
            <w:pPr>
              <w:spacing w:before="0" w:after="0" w:line="190" w:lineRule="exact"/>
              <w:jc w:val="right"/>
              <w:rPr>
                <w:rFonts w:cs="Arial"/>
                <w:sz w:val="16"/>
                <w:szCs w:val="16"/>
              </w:rPr>
            </w:pPr>
            <w:r w:rsidRPr="00A34635">
              <w:rPr>
                <w:rFonts w:cs="Arial"/>
                <w:sz w:val="16"/>
                <w:szCs w:val="16"/>
              </w:rPr>
              <w:t>100,5</w:t>
            </w:r>
          </w:p>
        </w:tc>
      </w:tr>
      <w:tr w:rsidR="00CE3BF9" w:rsidRPr="00555BFB" w14:paraId="53437936"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6FFD1CD1"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Napoje alkoholowe i wyroby tytoniowe</w:t>
            </w:r>
          </w:p>
        </w:tc>
        <w:tc>
          <w:tcPr>
            <w:tcW w:w="715" w:type="pct"/>
            <w:tcBorders>
              <w:top w:val="single" w:sz="4" w:space="0" w:color="522398"/>
              <w:left w:val="single" w:sz="4" w:space="0" w:color="522398"/>
              <w:bottom w:val="single" w:sz="4" w:space="0" w:color="522398"/>
              <w:right w:val="single" w:sz="4" w:space="0" w:color="522398"/>
            </w:tcBorders>
            <w:vAlign w:val="bottom"/>
          </w:tcPr>
          <w:p w14:paraId="5C4768EC" w14:textId="645CDBA6" w:rsidR="00CE3BF9" w:rsidRPr="000A136F" w:rsidRDefault="00CE3BF9" w:rsidP="00CE3BF9">
            <w:pPr>
              <w:spacing w:before="0" w:after="0" w:line="190" w:lineRule="exact"/>
              <w:jc w:val="right"/>
              <w:rPr>
                <w:rFonts w:cs="Arial"/>
                <w:sz w:val="16"/>
                <w:szCs w:val="16"/>
              </w:rPr>
            </w:pPr>
            <w:r w:rsidRPr="00D876A4">
              <w:rPr>
                <w:rFonts w:cs="Arial"/>
                <w:sz w:val="16"/>
                <w:szCs w:val="16"/>
              </w:rPr>
              <w:t>101,2</w:t>
            </w:r>
          </w:p>
        </w:tc>
        <w:tc>
          <w:tcPr>
            <w:tcW w:w="715" w:type="pct"/>
            <w:tcBorders>
              <w:top w:val="single" w:sz="4" w:space="0" w:color="522398"/>
              <w:left w:val="single" w:sz="4" w:space="0" w:color="522398"/>
              <w:bottom w:val="single" w:sz="4" w:space="0" w:color="522398"/>
              <w:right w:val="single" w:sz="4" w:space="0" w:color="522398"/>
            </w:tcBorders>
            <w:vAlign w:val="center"/>
          </w:tcPr>
          <w:p w14:paraId="3A910E43" w14:textId="1CAF0390" w:rsidR="00CE3BF9" w:rsidRPr="005F1682" w:rsidRDefault="00CE3BF9" w:rsidP="00CE3BF9">
            <w:pPr>
              <w:spacing w:before="0" w:after="0" w:line="190" w:lineRule="exact"/>
              <w:jc w:val="right"/>
              <w:rPr>
                <w:color w:val="000000"/>
                <w:sz w:val="16"/>
                <w:szCs w:val="16"/>
              </w:rPr>
            </w:pPr>
            <w:r w:rsidRPr="004322B5">
              <w:rPr>
                <w:rFonts w:cs="Arial"/>
                <w:sz w:val="16"/>
                <w:szCs w:val="16"/>
              </w:rPr>
              <w:t>103,5</w:t>
            </w:r>
          </w:p>
        </w:tc>
        <w:tc>
          <w:tcPr>
            <w:tcW w:w="715" w:type="pct"/>
            <w:tcBorders>
              <w:top w:val="single" w:sz="4" w:space="0" w:color="522398"/>
              <w:left w:val="single" w:sz="4" w:space="0" w:color="522398"/>
              <w:bottom w:val="single" w:sz="4" w:space="0" w:color="522398"/>
              <w:right w:val="single" w:sz="4" w:space="0" w:color="522398"/>
            </w:tcBorders>
            <w:vAlign w:val="center"/>
          </w:tcPr>
          <w:p w14:paraId="69DCE2B9" w14:textId="0F235D5F" w:rsidR="00CE3BF9" w:rsidRPr="00C033FB" w:rsidRDefault="00CE3BF9" w:rsidP="00CE3BF9">
            <w:pPr>
              <w:spacing w:before="0" w:after="0" w:line="190" w:lineRule="exact"/>
              <w:jc w:val="right"/>
              <w:rPr>
                <w:rFonts w:cs="Arial"/>
                <w:sz w:val="16"/>
                <w:szCs w:val="16"/>
              </w:rPr>
            </w:pPr>
            <w:r w:rsidRPr="002A6456">
              <w:rPr>
                <w:rFonts w:cs="Arial"/>
                <w:sz w:val="16"/>
                <w:szCs w:val="16"/>
              </w:rPr>
              <w:t>105,1</w:t>
            </w:r>
          </w:p>
        </w:tc>
        <w:tc>
          <w:tcPr>
            <w:tcW w:w="716" w:type="pct"/>
            <w:tcBorders>
              <w:top w:val="single" w:sz="4" w:space="0" w:color="522398"/>
              <w:left w:val="single" w:sz="4" w:space="0" w:color="522398"/>
              <w:bottom w:val="single" w:sz="4" w:space="0" w:color="522398"/>
            </w:tcBorders>
            <w:vAlign w:val="center"/>
          </w:tcPr>
          <w:p w14:paraId="59F2D0DC" w14:textId="0E7BCAC4" w:rsidR="00CE3BF9" w:rsidRPr="00D876A4" w:rsidRDefault="00CE3BF9" w:rsidP="00CE3BF9">
            <w:pPr>
              <w:spacing w:before="0" w:after="0" w:line="190" w:lineRule="exact"/>
              <w:jc w:val="right"/>
              <w:rPr>
                <w:rFonts w:cs="Arial"/>
                <w:sz w:val="16"/>
                <w:szCs w:val="16"/>
              </w:rPr>
            </w:pPr>
            <w:r w:rsidRPr="00A34635">
              <w:rPr>
                <w:rFonts w:cs="Arial"/>
                <w:sz w:val="16"/>
                <w:szCs w:val="16"/>
              </w:rPr>
              <w:t>102,7</w:t>
            </w:r>
          </w:p>
        </w:tc>
      </w:tr>
      <w:tr w:rsidR="00CE3BF9" w:rsidRPr="00555BFB" w14:paraId="3783F4A2"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5E8DFF08"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Odzież i obuwie</w:t>
            </w:r>
            <w:r w:rsidRPr="00555BFB">
              <w:rPr>
                <w:rFonts w:cs="Arial"/>
                <w:sz w:val="16"/>
                <w:szCs w:val="16"/>
                <w:vertAlign w:val="superscript"/>
              </w:rPr>
              <w:t xml:space="preserve"> </w:t>
            </w:r>
          </w:p>
        </w:tc>
        <w:tc>
          <w:tcPr>
            <w:tcW w:w="715" w:type="pct"/>
            <w:tcBorders>
              <w:top w:val="single" w:sz="4" w:space="0" w:color="522398"/>
              <w:left w:val="single" w:sz="4" w:space="0" w:color="522398"/>
              <w:bottom w:val="single" w:sz="4" w:space="0" w:color="522398"/>
              <w:right w:val="single" w:sz="4" w:space="0" w:color="522398"/>
            </w:tcBorders>
            <w:vAlign w:val="bottom"/>
          </w:tcPr>
          <w:p w14:paraId="087DBDC3" w14:textId="5963580E" w:rsidR="00CE3BF9" w:rsidRPr="000A136F" w:rsidRDefault="00CE3BF9" w:rsidP="00CE3BF9">
            <w:pPr>
              <w:spacing w:before="0" w:after="0" w:line="190" w:lineRule="exact"/>
              <w:jc w:val="right"/>
              <w:rPr>
                <w:rFonts w:cs="Arial"/>
                <w:sz w:val="16"/>
                <w:szCs w:val="16"/>
              </w:rPr>
            </w:pPr>
            <w:r w:rsidRPr="00D876A4">
              <w:rPr>
                <w:rFonts w:cs="Arial"/>
                <w:sz w:val="16"/>
                <w:szCs w:val="16"/>
              </w:rPr>
              <w:t>93,6</w:t>
            </w:r>
          </w:p>
        </w:tc>
        <w:tc>
          <w:tcPr>
            <w:tcW w:w="715" w:type="pct"/>
            <w:tcBorders>
              <w:top w:val="single" w:sz="4" w:space="0" w:color="522398"/>
              <w:left w:val="single" w:sz="4" w:space="0" w:color="522398"/>
              <w:bottom w:val="single" w:sz="4" w:space="0" w:color="522398"/>
              <w:right w:val="single" w:sz="4" w:space="0" w:color="522398"/>
            </w:tcBorders>
            <w:vAlign w:val="center"/>
          </w:tcPr>
          <w:p w14:paraId="5AE58BE0" w14:textId="0128763F" w:rsidR="00CE3BF9" w:rsidRPr="005F1682" w:rsidRDefault="00CE3BF9" w:rsidP="00CE3BF9">
            <w:pPr>
              <w:spacing w:before="0" w:after="0" w:line="190" w:lineRule="exact"/>
              <w:jc w:val="right"/>
              <w:rPr>
                <w:color w:val="000000"/>
                <w:sz w:val="16"/>
                <w:szCs w:val="16"/>
              </w:rPr>
            </w:pPr>
            <w:r w:rsidRPr="004322B5">
              <w:rPr>
                <w:rFonts w:cs="Arial"/>
                <w:sz w:val="16"/>
                <w:szCs w:val="16"/>
              </w:rPr>
              <w:t>96,8</w:t>
            </w:r>
          </w:p>
        </w:tc>
        <w:tc>
          <w:tcPr>
            <w:tcW w:w="715" w:type="pct"/>
            <w:tcBorders>
              <w:top w:val="single" w:sz="4" w:space="0" w:color="522398"/>
              <w:left w:val="single" w:sz="4" w:space="0" w:color="522398"/>
              <w:bottom w:val="single" w:sz="4" w:space="0" w:color="522398"/>
              <w:right w:val="single" w:sz="4" w:space="0" w:color="522398"/>
            </w:tcBorders>
            <w:vAlign w:val="center"/>
          </w:tcPr>
          <w:p w14:paraId="3333E665" w14:textId="5AC1CCC4" w:rsidR="00CE3BF9" w:rsidRPr="00C033FB" w:rsidRDefault="00CE3BF9" w:rsidP="00CE3BF9">
            <w:pPr>
              <w:spacing w:before="0" w:after="0" w:line="190" w:lineRule="exact"/>
              <w:jc w:val="right"/>
              <w:rPr>
                <w:rFonts w:cs="Arial"/>
                <w:sz w:val="16"/>
                <w:szCs w:val="16"/>
              </w:rPr>
            </w:pPr>
            <w:r w:rsidRPr="002A6456">
              <w:rPr>
                <w:rFonts w:cs="Arial"/>
                <w:sz w:val="16"/>
                <w:szCs w:val="16"/>
              </w:rPr>
              <w:t>95,1</w:t>
            </w:r>
          </w:p>
        </w:tc>
        <w:tc>
          <w:tcPr>
            <w:tcW w:w="716" w:type="pct"/>
            <w:tcBorders>
              <w:top w:val="single" w:sz="4" w:space="0" w:color="522398"/>
              <w:left w:val="single" w:sz="4" w:space="0" w:color="522398"/>
              <w:bottom w:val="single" w:sz="4" w:space="0" w:color="522398"/>
            </w:tcBorders>
            <w:vAlign w:val="center"/>
          </w:tcPr>
          <w:p w14:paraId="691A783F" w14:textId="3E1E75F4" w:rsidR="00CE3BF9" w:rsidRPr="00D876A4" w:rsidRDefault="00CE3BF9" w:rsidP="00CE3BF9">
            <w:pPr>
              <w:spacing w:before="0" w:after="0" w:line="190" w:lineRule="exact"/>
              <w:jc w:val="right"/>
              <w:rPr>
                <w:rFonts w:cs="Arial"/>
                <w:sz w:val="16"/>
                <w:szCs w:val="16"/>
              </w:rPr>
            </w:pPr>
            <w:r w:rsidRPr="00A34635">
              <w:rPr>
                <w:rFonts w:cs="Arial"/>
                <w:sz w:val="16"/>
                <w:szCs w:val="16"/>
              </w:rPr>
              <w:t>94,4</w:t>
            </w:r>
          </w:p>
        </w:tc>
      </w:tr>
      <w:tr w:rsidR="00CE3BF9" w:rsidRPr="00555BFB" w14:paraId="2AECB154"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5C4CCC55"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Mieszkanie</w:t>
            </w:r>
          </w:p>
        </w:tc>
        <w:tc>
          <w:tcPr>
            <w:tcW w:w="715" w:type="pct"/>
            <w:tcBorders>
              <w:top w:val="single" w:sz="4" w:space="0" w:color="522398"/>
              <w:left w:val="single" w:sz="4" w:space="0" w:color="522398"/>
              <w:bottom w:val="single" w:sz="4" w:space="0" w:color="522398"/>
              <w:right w:val="single" w:sz="4" w:space="0" w:color="522398"/>
            </w:tcBorders>
            <w:vAlign w:val="bottom"/>
          </w:tcPr>
          <w:p w14:paraId="0947BEC9" w14:textId="5335E860" w:rsidR="00CE3BF9" w:rsidRPr="000A136F" w:rsidRDefault="00CE3BF9" w:rsidP="00CE3BF9">
            <w:pPr>
              <w:spacing w:before="0" w:after="0" w:line="190" w:lineRule="exact"/>
              <w:jc w:val="right"/>
              <w:rPr>
                <w:rFonts w:cs="Arial"/>
                <w:sz w:val="16"/>
                <w:szCs w:val="16"/>
              </w:rPr>
            </w:pPr>
            <w:r w:rsidRPr="00D876A4">
              <w:rPr>
                <w:rFonts w:cs="Arial"/>
                <w:sz w:val="16"/>
                <w:szCs w:val="16"/>
              </w:rPr>
              <w:t>99,9</w:t>
            </w:r>
          </w:p>
        </w:tc>
        <w:tc>
          <w:tcPr>
            <w:tcW w:w="715" w:type="pct"/>
            <w:tcBorders>
              <w:top w:val="single" w:sz="4" w:space="0" w:color="522398"/>
              <w:left w:val="single" w:sz="4" w:space="0" w:color="522398"/>
              <w:bottom w:val="single" w:sz="4" w:space="0" w:color="522398"/>
              <w:right w:val="single" w:sz="4" w:space="0" w:color="522398"/>
            </w:tcBorders>
            <w:vAlign w:val="center"/>
          </w:tcPr>
          <w:p w14:paraId="206ED9B2" w14:textId="084CF494" w:rsidR="00CE3BF9" w:rsidRPr="005F1682" w:rsidRDefault="00CE3BF9" w:rsidP="00CE3BF9">
            <w:pPr>
              <w:spacing w:before="0" w:after="0" w:line="190" w:lineRule="exact"/>
              <w:ind w:left="113" w:hanging="113"/>
              <w:jc w:val="right"/>
              <w:rPr>
                <w:color w:val="000000"/>
                <w:sz w:val="16"/>
                <w:szCs w:val="16"/>
              </w:rPr>
            </w:pPr>
            <w:r w:rsidRPr="004322B5">
              <w:rPr>
                <w:rFonts w:cs="Arial"/>
                <w:sz w:val="16"/>
                <w:szCs w:val="16"/>
              </w:rPr>
              <w:t>105,0</w:t>
            </w:r>
          </w:p>
        </w:tc>
        <w:tc>
          <w:tcPr>
            <w:tcW w:w="715" w:type="pct"/>
            <w:tcBorders>
              <w:top w:val="single" w:sz="4" w:space="0" w:color="522398"/>
              <w:left w:val="single" w:sz="4" w:space="0" w:color="522398"/>
              <w:bottom w:val="single" w:sz="4" w:space="0" w:color="522398"/>
              <w:right w:val="single" w:sz="4" w:space="0" w:color="522398"/>
            </w:tcBorders>
            <w:vAlign w:val="center"/>
          </w:tcPr>
          <w:p w14:paraId="57A24FBD" w14:textId="57D97170" w:rsidR="00CE3BF9" w:rsidRPr="00C033FB" w:rsidRDefault="00CE3BF9" w:rsidP="00CE3BF9">
            <w:pPr>
              <w:spacing w:before="0" w:after="0" w:line="190" w:lineRule="exact"/>
              <w:jc w:val="right"/>
              <w:rPr>
                <w:rFonts w:cs="Arial"/>
                <w:sz w:val="16"/>
                <w:szCs w:val="16"/>
              </w:rPr>
            </w:pPr>
            <w:r w:rsidRPr="002A6456">
              <w:rPr>
                <w:rFonts w:cs="Arial"/>
                <w:sz w:val="16"/>
                <w:szCs w:val="16"/>
              </w:rPr>
              <w:t>105,6</w:t>
            </w:r>
          </w:p>
        </w:tc>
        <w:tc>
          <w:tcPr>
            <w:tcW w:w="716" w:type="pct"/>
            <w:tcBorders>
              <w:top w:val="single" w:sz="4" w:space="0" w:color="522398"/>
              <w:left w:val="single" w:sz="4" w:space="0" w:color="522398"/>
              <w:bottom w:val="single" w:sz="4" w:space="0" w:color="522398"/>
            </w:tcBorders>
            <w:vAlign w:val="center"/>
          </w:tcPr>
          <w:p w14:paraId="08D9E9D8" w14:textId="319FE6AF" w:rsidR="00CE3BF9" w:rsidRPr="00D876A4" w:rsidRDefault="00CE3BF9" w:rsidP="00CE3BF9">
            <w:pPr>
              <w:spacing w:before="0" w:after="0" w:line="190" w:lineRule="exact"/>
              <w:jc w:val="right"/>
              <w:rPr>
                <w:rFonts w:cs="Arial"/>
                <w:sz w:val="16"/>
                <w:szCs w:val="16"/>
              </w:rPr>
            </w:pPr>
            <w:r w:rsidRPr="00A34635">
              <w:rPr>
                <w:rFonts w:cs="Arial"/>
                <w:sz w:val="16"/>
                <w:szCs w:val="16"/>
              </w:rPr>
              <w:t>105,4</w:t>
            </w:r>
          </w:p>
        </w:tc>
      </w:tr>
      <w:tr w:rsidR="00CE3BF9" w:rsidRPr="00555BFB" w14:paraId="063B3A5F"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555B9D49"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 xml:space="preserve">Zdrowie </w:t>
            </w:r>
          </w:p>
        </w:tc>
        <w:tc>
          <w:tcPr>
            <w:tcW w:w="715" w:type="pct"/>
            <w:tcBorders>
              <w:top w:val="single" w:sz="4" w:space="0" w:color="522398"/>
              <w:left w:val="single" w:sz="4" w:space="0" w:color="522398"/>
              <w:bottom w:val="single" w:sz="4" w:space="0" w:color="522398"/>
              <w:right w:val="single" w:sz="4" w:space="0" w:color="522398"/>
            </w:tcBorders>
            <w:vAlign w:val="bottom"/>
          </w:tcPr>
          <w:p w14:paraId="36ADD515" w14:textId="56209C2A" w:rsidR="00CE3BF9" w:rsidRPr="000A136F" w:rsidRDefault="00CE3BF9" w:rsidP="00CE3BF9">
            <w:pPr>
              <w:spacing w:before="0" w:after="0" w:line="190" w:lineRule="exact"/>
              <w:jc w:val="right"/>
              <w:rPr>
                <w:rFonts w:cs="Arial"/>
                <w:sz w:val="16"/>
                <w:szCs w:val="16"/>
              </w:rPr>
            </w:pPr>
            <w:r w:rsidRPr="00D876A4">
              <w:rPr>
                <w:rFonts w:cs="Arial"/>
                <w:sz w:val="16"/>
                <w:szCs w:val="16"/>
              </w:rPr>
              <w:t>102,2</w:t>
            </w:r>
          </w:p>
        </w:tc>
        <w:tc>
          <w:tcPr>
            <w:tcW w:w="715" w:type="pct"/>
            <w:tcBorders>
              <w:top w:val="single" w:sz="4" w:space="0" w:color="522398"/>
              <w:left w:val="single" w:sz="4" w:space="0" w:color="522398"/>
              <w:bottom w:val="single" w:sz="4" w:space="0" w:color="522398"/>
              <w:right w:val="single" w:sz="4" w:space="0" w:color="522398"/>
            </w:tcBorders>
            <w:vAlign w:val="center"/>
          </w:tcPr>
          <w:p w14:paraId="45D45F1F" w14:textId="0B4F9342" w:rsidR="00CE3BF9" w:rsidRPr="005F1682" w:rsidRDefault="00CE3BF9" w:rsidP="00CE3BF9">
            <w:pPr>
              <w:spacing w:before="0" w:after="0" w:line="190" w:lineRule="exact"/>
              <w:jc w:val="right"/>
              <w:rPr>
                <w:color w:val="000000"/>
                <w:sz w:val="16"/>
                <w:szCs w:val="16"/>
              </w:rPr>
            </w:pPr>
            <w:r w:rsidRPr="004322B5">
              <w:rPr>
                <w:rFonts w:cs="Arial"/>
                <w:sz w:val="16"/>
                <w:szCs w:val="16"/>
              </w:rPr>
              <w:t>103,4</w:t>
            </w:r>
          </w:p>
        </w:tc>
        <w:tc>
          <w:tcPr>
            <w:tcW w:w="715" w:type="pct"/>
            <w:tcBorders>
              <w:top w:val="single" w:sz="4" w:space="0" w:color="522398"/>
              <w:left w:val="single" w:sz="4" w:space="0" w:color="522398"/>
              <w:bottom w:val="single" w:sz="4" w:space="0" w:color="522398"/>
              <w:right w:val="single" w:sz="4" w:space="0" w:color="522398"/>
            </w:tcBorders>
            <w:vAlign w:val="center"/>
          </w:tcPr>
          <w:p w14:paraId="7F51EF97" w14:textId="4BE1C7A7" w:rsidR="00CE3BF9" w:rsidRPr="00C033FB" w:rsidRDefault="00CE3BF9" w:rsidP="00CE3BF9">
            <w:pPr>
              <w:spacing w:before="0" w:after="0" w:line="190" w:lineRule="exact"/>
              <w:jc w:val="right"/>
              <w:rPr>
                <w:rFonts w:cs="Arial"/>
                <w:sz w:val="16"/>
                <w:szCs w:val="16"/>
              </w:rPr>
            </w:pPr>
            <w:r w:rsidRPr="002A6456">
              <w:rPr>
                <w:rFonts w:cs="Arial"/>
                <w:sz w:val="16"/>
                <w:szCs w:val="16"/>
              </w:rPr>
              <w:t>105,3</w:t>
            </w:r>
          </w:p>
        </w:tc>
        <w:tc>
          <w:tcPr>
            <w:tcW w:w="716" w:type="pct"/>
            <w:tcBorders>
              <w:top w:val="single" w:sz="4" w:space="0" w:color="522398"/>
              <w:left w:val="single" w:sz="4" w:space="0" w:color="522398"/>
              <w:bottom w:val="single" w:sz="4" w:space="0" w:color="522398"/>
            </w:tcBorders>
            <w:vAlign w:val="center"/>
          </w:tcPr>
          <w:p w14:paraId="05617111" w14:textId="5E61A7A1" w:rsidR="00CE3BF9" w:rsidRPr="00D876A4" w:rsidRDefault="00CE3BF9" w:rsidP="00CE3BF9">
            <w:pPr>
              <w:spacing w:before="0" w:after="0" w:line="190" w:lineRule="exact"/>
              <w:jc w:val="right"/>
              <w:rPr>
                <w:rFonts w:cs="Arial"/>
                <w:sz w:val="16"/>
                <w:szCs w:val="16"/>
              </w:rPr>
            </w:pPr>
            <w:r w:rsidRPr="00A34635">
              <w:rPr>
                <w:rFonts w:cs="Arial"/>
                <w:sz w:val="16"/>
                <w:szCs w:val="16"/>
              </w:rPr>
              <w:t>104,9</w:t>
            </w:r>
          </w:p>
        </w:tc>
      </w:tr>
      <w:tr w:rsidR="00CE3BF9" w:rsidRPr="00555BFB" w14:paraId="0CE10EDF"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293B13E6"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Transport</w:t>
            </w:r>
          </w:p>
        </w:tc>
        <w:tc>
          <w:tcPr>
            <w:tcW w:w="715" w:type="pct"/>
            <w:tcBorders>
              <w:top w:val="single" w:sz="4" w:space="0" w:color="522398"/>
              <w:left w:val="single" w:sz="4" w:space="0" w:color="522398"/>
              <w:bottom w:val="single" w:sz="4" w:space="0" w:color="522398"/>
              <w:right w:val="single" w:sz="4" w:space="0" w:color="522398"/>
            </w:tcBorders>
            <w:vAlign w:val="bottom"/>
          </w:tcPr>
          <w:p w14:paraId="5A7719AC" w14:textId="3C13E9AD" w:rsidR="00CE3BF9" w:rsidRPr="000A136F" w:rsidRDefault="00CE3BF9" w:rsidP="00CE3BF9">
            <w:pPr>
              <w:spacing w:before="0" w:after="0" w:line="190" w:lineRule="exact"/>
              <w:jc w:val="right"/>
              <w:rPr>
                <w:rFonts w:cs="Arial"/>
                <w:sz w:val="16"/>
                <w:szCs w:val="16"/>
              </w:rPr>
            </w:pPr>
            <w:r w:rsidRPr="00D876A4">
              <w:rPr>
                <w:rFonts w:cs="Arial"/>
                <w:sz w:val="16"/>
                <w:szCs w:val="16"/>
              </w:rPr>
              <w:t>102,3</w:t>
            </w:r>
          </w:p>
        </w:tc>
        <w:tc>
          <w:tcPr>
            <w:tcW w:w="715" w:type="pct"/>
            <w:tcBorders>
              <w:top w:val="single" w:sz="4" w:space="0" w:color="522398"/>
              <w:left w:val="single" w:sz="4" w:space="0" w:color="522398"/>
              <w:bottom w:val="single" w:sz="4" w:space="0" w:color="522398"/>
              <w:right w:val="single" w:sz="4" w:space="0" w:color="522398"/>
            </w:tcBorders>
            <w:vAlign w:val="center"/>
          </w:tcPr>
          <w:p w14:paraId="2620C164" w14:textId="06D10084" w:rsidR="00CE3BF9" w:rsidRPr="005F1682" w:rsidRDefault="00CE3BF9" w:rsidP="00CE3BF9">
            <w:pPr>
              <w:spacing w:before="0" w:after="0" w:line="190" w:lineRule="exact"/>
              <w:jc w:val="right"/>
              <w:rPr>
                <w:color w:val="000000"/>
                <w:sz w:val="16"/>
                <w:szCs w:val="16"/>
              </w:rPr>
            </w:pPr>
            <w:r w:rsidRPr="004322B5">
              <w:rPr>
                <w:rFonts w:cs="Arial"/>
                <w:sz w:val="16"/>
                <w:szCs w:val="16"/>
              </w:rPr>
              <w:t>100,0</w:t>
            </w:r>
          </w:p>
        </w:tc>
        <w:tc>
          <w:tcPr>
            <w:tcW w:w="715" w:type="pct"/>
            <w:tcBorders>
              <w:top w:val="single" w:sz="4" w:space="0" w:color="522398"/>
              <w:left w:val="single" w:sz="4" w:space="0" w:color="522398"/>
              <w:bottom w:val="single" w:sz="4" w:space="0" w:color="522398"/>
              <w:right w:val="single" w:sz="4" w:space="0" w:color="522398"/>
            </w:tcBorders>
            <w:vAlign w:val="center"/>
          </w:tcPr>
          <w:p w14:paraId="51A7CE01" w14:textId="2FB53613" w:rsidR="00CE3BF9" w:rsidRPr="00C033FB" w:rsidRDefault="00CE3BF9" w:rsidP="00CE3BF9">
            <w:pPr>
              <w:spacing w:before="0" w:after="0" w:line="190" w:lineRule="exact"/>
              <w:jc w:val="right"/>
              <w:rPr>
                <w:rFonts w:cs="Arial"/>
                <w:sz w:val="16"/>
                <w:szCs w:val="16"/>
              </w:rPr>
            </w:pPr>
            <w:r w:rsidRPr="002A6456">
              <w:rPr>
                <w:rFonts w:cs="Arial"/>
                <w:sz w:val="16"/>
                <w:szCs w:val="16"/>
              </w:rPr>
              <w:t>95,3</w:t>
            </w:r>
          </w:p>
        </w:tc>
        <w:tc>
          <w:tcPr>
            <w:tcW w:w="716" w:type="pct"/>
            <w:tcBorders>
              <w:top w:val="single" w:sz="4" w:space="0" w:color="522398"/>
              <w:left w:val="single" w:sz="4" w:space="0" w:color="522398"/>
              <w:bottom w:val="single" w:sz="4" w:space="0" w:color="522398"/>
            </w:tcBorders>
            <w:vAlign w:val="center"/>
          </w:tcPr>
          <w:p w14:paraId="2D96CA71" w14:textId="6368C672" w:rsidR="00CE3BF9" w:rsidRPr="00D876A4" w:rsidRDefault="00CE3BF9" w:rsidP="00CE3BF9">
            <w:pPr>
              <w:spacing w:before="0" w:after="0" w:line="190" w:lineRule="exact"/>
              <w:jc w:val="right"/>
              <w:rPr>
                <w:rFonts w:cs="Arial"/>
                <w:sz w:val="16"/>
                <w:szCs w:val="16"/>
              </w:rPr>
            </w:pPr>
            <w:r w:rsidRPr="00A34635">
              <w:rPr>
                <w:rFonts w:cs="Arial"/>
                <w:sz w:val="16"/>
                <w:szCs w:val="16"/>
              </w:rPr>
              <w:t>101,1</w:t>
            </w:r>
          </w:p>
        </w:tc>
      </w:tr>
      <w:tr w:rsidR="00CE3BF9" w:rsidRPr="00555BFB" w14:paraId="08CCBEBF" w14:textId="77777777" w:rsidTr="00927687">
        <w:trPr>
          <w:trHeight w:val="170"/>
        </w:trPr>
        <w:tc>
          <w:tcPr>
            <w:tcW w:w="2139" w:type="pct"/>
            <w:tcBorders>
              <w:top w:val="single" w:sz="4" w:space="0" w:color="522398"/>
              <w:bottom w:val="single" w:sz="4" w:space="0" w:color="522398"/>
              <w:right w:val="single" w:sz="4" w:space="0" w:color="522398"/>
            </w:tcBorders>
            <w:vAlign w:val="bottom"/>
          </w:tcPr>
          <w:p w14:paraId="31042EDE"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Rekreacja i kultura</w:t>
            </w:r>
          </w:p>
        </w:tc>
        <w:tc>
          <w:tcPr>
            <w:tcW w:w="715" w:type="pct"/>
            <w:tcBorders>
              <w:top w:val="single" w:sz="4" w:space="0" w:color="522398"/>
              <w:left w:val="single" w:sz="4" w:space="0" w:color="522398"/>
              <w:bottom w:val="single" w:sz="4" w:space="0" w:color="522398"/>
              <w:right w:val="single" w:sz="4" w:space="0" w:color="522398"/>
            </w:tcBorders>
            <w:vAlign w:val="bottom"/>
          </w:tcPr>
          <w:p w14:paraId="0886DAC9" w14:textId="62F85355" w:rsidR="00CE3BF9" w:rsidRPr="000A136F" w:rsidRDefault="00CE3BF9" w:rsidP="00CE3BF9">
            <w:pPr>
              <w:spacing w:before="0" w:after="0" w:line="190" w:lineRule="exact"/>
              <w:jc w:val="right"/>
              <w:rPr>
                <w:rFonts w:cs="Arial"/>
                <w:sz w:val="16"/>
                <w:szCs w:val="16"/>
              </w:rPr>
            </w:pPr>
            <w:r w:rsidRPr="00D876A4">
              <w:rPr>
                <w:rFonts w:cs="Arial"/>
                <w:sz w:val="16"/>
                <w:szCs w:val="16"/>
              </w:rPr>
              <w:t>100,8</w:t>
            </w:r>
          </w:p>
        </w:tc>
        <w:tc>
          <w:tcPr>
            <w:tcW w:w="715" w:type="pct"/>
            <w:tcBorders>
              <w:top w:val="single" w:sz="4" w:space="0" w:color="522398"/>
              <w:left w:val="single" w:sz="4" w:space="0" w:color="522398"/>
              <w:bottom w:val="single" w:sz="4" w:space="0" w:color="522398"/>
              <w:right w:val="single" w:sz="4" w:space="0" w:color="522398"/>
            </w:tcBorders>
            <w:vAlign w:val="center"/>
          </w:tcPr>
          <w:p w14:paraId="38840638" w14:textId="1B0D8642" w:rsidR="00CE3BF9" w:rsidRPr="005F1682" w:rsidRDefault="00CE3BF9" w:rsidP="00CE3BF9">
            <w:pPr>
              <w:spacing w:before="0" w:after="0" w:line="190" w:lineRule="exact"/>
              <w:jc w:val="right"/>
              <w:rPr>
                <w:color w:val="000000"/>
                <w:sz w:val="16"/>
                <w:szCs w:val="16"/>
              </w:rPr>
            </w:pPr>
            <w:r w:rsidRPr="004322B5">
              <w:rPr>
                <w:rFonts w:cs="Arial"/>
                <w:sz w:val="16"/>
                <w:szCs w:val="16"/>
              </w:rPr>
              <w:t>102,9</w:t>
            </w:r>
          </w:p>
        </w:tc>
        <w:tc>
          <w:tcPr>
            <w:tcW w:w="715" w:type="pct"/>
            <w:tcBorders>
              <w:top w:val="single" w:sz="4" w:space="0" w:color="522398"/>
              <w:left w:val="single" w:sz="4" w:space="0" w:color="522398"/>
              <w:bottom w:val="single" w:sz="4" w:space="0" w:color="522398"/>
              <w:right w:val="single" w:sz="4" w:space="0" w:color="522398"/>
            </w:tcBorders>
            <w:vAlign w:val="center"/>
          </w:tcPr>
          <w:p w14:paraId="3BEF6AD6" w14:textId="55E839AA" w:rsidR="00CE3BF9" w:rsidRPr="00C033FB" w:rsidRDefault="00CE3BF9" w:rsidP="00CE3BF9">
            <w:pPr>
              <w:spacing w:before="0" w:after="0" w:line="190" w:lineRule="exact"/>
              <w:jc w:val="right"/>
              <w:rPr>
                <w:rFonts w:cs="Arial"/>
                <w:sz w:val="16"/>
                <w:szCs w:val="16"/>
              </w:rPr>
            </w:pPr>
            <w:r w:rsidRPr="002A6456">
              <w:rPr>
                <w:rFonts w:cs="Arial"/>
                <w:sz w:val="16"/>
                <w:szCs w:val="16"/>
              </w:rPr>
              <w:t>103,2</w:t>
            </w:r>
          </w:p>
        </w:tc>
        <w:tc>
          <w:tcPr>
            <w:tcW w:w="716" w:type="pct"/>
            <w:tcBorders>
              <w:top w:val="single" w:sz="4" w:space="0" w:color="522398"/>
              <w:left w:val="single" w:sz="4" w:space="0" w:color="522398"/>
              <w:bottom w:val="single" w:sz="4" w:space="0" w:color="522398"/>
            </w:tcBorders>
            <w:vAlign w:val="center"/>
          </w:tcPr>
          <w:p w14:paraId="6AE25B12" w14:textId="4591E007" w:rsidR="00CE3BF9" w:rsidRPr="00D876A4" w:rsidRDefault="00CE3BF9" w:rsidP="00CE3BF9">
            <w:pPr>
              <w:spacing w:before="0" w:after="0" w:line="190" w:lineRule="exact"/>
              <w:jc w:val="right"/>
              <w:rPr>
                <w:rFonts w:cs="Arial"/>
                <w:sz w:val="16"/>
                <w:szCs w:val="16"/>
              </w:rPr>
            </w:pPr>
            <w:r w:rsidRPr="00A34635">
              <w:rPr>
                <w:rFonts w:cs="Arial"/>
                <w:sz w:val="16"/>
                <w:szCs w:val="16"/>
              </w:rPr>
              <w:t>103,8</w:t>
            </w:r>
          </w:p>
        </w:tc>
      </w:tr>
      <w:tr w:rsidR="00CE3BF9" w:rsidRPr="00555BFB" w14:paraId="7063DA4A" w14:textId="77777777" w:rsidTr="00927687">
        <w:trPr>
          <w:trHeight w:val="170"/>
        </w:trPr>
        <w:tc>
          <w:tcPr>
            <w:tcW w:w="2139" w:type="pct"/>
            <w:tcBorders>
              <w:top w:val="single" w:sz="4" w:space="0" w:color="522398"/>
              <w:right w:val="single" w:sz="4" w:space="0" w:color="522398"/>
            </w:tcBorders>
            <w:vAlign w:val="bottom"/>
          </w:tcPr>
          <w:p w14:paraId="31BE6CF2" w14:textId="77777777" w:rsidR="00CE3BF9" w:rsidRPr="00555BFB" w:rsidRDefault="00CE3BF9" w:rsidP="00CE3BF9">
            <w:pPr>
              <w:tabs>
                <w:tab w:val="left" w:leader="dot" w:pos="4606"/>
              </w:tabs>
              <w:spacing w:before="0" w:after="0" w:line="190" w:lineRule="exact"/>
              <w:ind w:left="113" w:hanging="113"/>
              <w:rPr>
                <w:rFonts w:cs="Arial"/>
                <w:sz w:val="16"/>
                <w:szCs w:val="16"/>
              </w:rPr>
            </w:pPr>
            <w:r w:rsidRPr="00555BFB">
              <w:rPr>
                <w:rFonts w:cs="Arial"/>
                <w:sz w:val="16"/>
                <w:szCs w:val="16"/>
              </w:rPr>
              <w:t>Edukacja</w:t>
            </w:r>
          </w:p>
        </w:tc>
        <w:tc>
          <w:tcPr>
            <w:tcW w:w="715" w:type="pct"/>
            <w:tcBorders>
              <w:top w:val="single" w:sz="4" w:space="0" w:color="522398"/>
              <w:left w:val="single" w:sz="4" w:space="0" w:color="522398"/>
              <w:right w:val="single" w:sz="4" w:space="0" w:color="522398"/>
            </w:tcBorders>
            <w:vAlign w:val="bottom"/>
          </w:tcPr>
          <w:p w14:paraId="7166454C" w14:textId="6BA1DAA3" w:rsidR="00CE3BF9" w:rsidRPr="000A136F" w:rsidRDefault="00CE3BF9" w:rsidP="00CE3BF9">
            <w:pPr>
              <w:spacing w:before="0" w:after="0" w:line="190" w:lineRule="exact"/>
              <w:jc w:val="right"/>
              <w:rPr>
                <w:rFonts w:cs="Arial"/>
                <w:sz w:val="16"/>
                <w:szCs w:val="16"/>
              </w:rPr>
            </w:pPr>
            <w:r w:rsidRPr="00D876A4">
              <w:rPr>
                <w:rFonts w:cs="Arial"/>
                <w:sz w:val="16"/>
                <w:szCs w:val="16"/>
              </w:rPr>
              <w:t>103,6</w:t>
            </w:r>
          </w:p>
        </w:tc>
        <w:tc>
          <w:tcPr>
            <w:tcW w:w="715" w:type="pct"/>
            <w:tcBorders>
              <w:top w:val="single" w:sz="4" w:space="0" w:color="522398"/>
              <w:left w:val="single" w:sz="4" w:space="0" w:color="522398"/>
              <w:right w:val="single" w:sz="4" w:space="0" w:color="522398"/>
            </w:tcBorders>
            <w:vAlign w:val="center"/>
          </w:tcPr>
          <w:p w14:paraId="7B7D5616" w14:textId="70E459F1" w:rsidR="00CE3BF9" w:rsidRPr="005F1682" w:rsidRDefault="00CE3BF9" w:rsidP="00CE3BF9">
            <w:pPr>
              <w:spacing w:before="0" w:after="0" w:line="190" w:lineRule="exact"/>
              <w:jc w:val="right"/>
              <w:rPr>
                <w:color w:val="000000"/>
                <w:sz w:val="16"/>
                <w:szCs w:val="16"/>
              </w:rPr>
            </w:pPr>
            <w:r w:rsidRPr="004322B5">
              <w:rPr>
                <w:rFonts w:cs="Arial"/>
                <w:sz w:val="16"/>
                <w:szCs w:val="16"/>
              </w:rPr>
              <w:t>104,0</w:t>
            </w:r>
          </w:p>
        </w:tc>
        <w:tc>
          <w:tcPr>
            <w:tcW w:w="715" w:type="pct"/>
            <w:tcBorders>
              <w:top w:val="single" w:sz="4" w:space="0" w:color="522398"/>
              <w:left w:val="single" w:sz="4" w:space="0" w:color="522398"/>
              <w:right w:val="single" w:sz="4" w:space="0" w:color="522398"/>
            </w:tcBorders>
            <w:vAlign w:val="center"/>
          </w:tcPr>
          <w:p w14:paraId="125C9656" w14:textId="48F90287" w:rsidR="00CE3BF9" w:rsidRPr="00C033FB" w:rsidRDefault="00CE3BF9" w:rsidP="00CE3BF9">
            <w:pPr>
              <w:spacing w:before="0" w:after="0" w:line="190" w:lineRule="exact"/>
              <w:jc w:val="right"/>
              <w:rPr>
                <w:rFonts w:cs="Arial"/>
                <w:sz w:val="16"/>
                <w:szCs w:val="16"/>
              </w:rPr>
            </w:pPr>
            <w:r w:rsidRPr="002A6456">
              <w:rPr>
                <w:rFonts w:cs="Arial"/>
                <w:sz w:val="16"/>
                <w:szCs w:val="16"/>
              </w:rPr>
              <w:t>105,3</w:t>
            </w:r>
          </w:p>
        </w:tc>
        <w:tc>
          <w:tcPr>
            <w:tcW w:w="716" w:type="pct"/>
            <w:tcBorders>
              <w:top w:val="single" w:sz="4" w:space="0" w:color="522398"/>
              <w:left w:val="single" w:sz="4" w:space="0" w:color="522398"/>
            </w:tcBorders>
            <w:vAlign w:val="center"/>
          </w:tcPr>
          <w:p w14:paraId="05001CF7" w14:textId="084C3381" w:rsidR="00CE3BF9" w:rsidRPr="00D876A4" w:rsidRDefault="00CE3BF9" w:rsidP="00CE3BF9">
            <w:pPr>
              <w:spacing w:before="0" w:after="0" w:line="190" w:lineRule="exact"/>
              <w:jc w:val="right"/>
              <w:rPr>
                <w:rFonts w:cs="Arial"/>
                <w:sz w:val="16"/>
                <w:szCs w:val="16"/>
              </w:rPr>
            </w:pPr>
            <w:r w:rsidRPr="00A34635">
              <w:rPr>
                <w:rFonts w:cs="Arial"/>
                <w:sz w:val="16"/>
                <w:szCs w:val="16"/>
              </w:rPr>
              <w:t>105,7</w:t>
            </w:r>
          </w:p>
        </w:tc>
      </w:tr>
    </w:tbl>
    <w:p w14:paraId="4E9522F9" w14:textId="77777777" w:rsidR="00A90848" w:rsidRPr="009205BD" w:rsidRDefault="00A90848" w:rsidP="008B5D3D">
      <w:pPr>
        <w:spacing w:line="252" w:lineRule="exact"/>
        <w:rPr>
          <w:lang w:eastAsia="pl-PL"/>
        </w:rPr>
      </w:pPr>
    </w:p>
    <w:p w14:paraId="1FD7B872" w14:textId="64485C0B" w:rsidR="005E605F" w:rsidRDefault="00E52C28" w:rsidP="00E445B8">
      <w:pPr>
        <w:pStyle w:val="Nagwek1"/>
        <w:spacing w:line="220" w:lineRule="exact"/>
      </w:pPr>
      <w:r w:rsidRPr="00E52C28">
        <w:lastRenderedPageBreak/>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4AD0FC19" w:rsidR="00E445B8" w:rsidRPr="00906BCB" w:rsidRDefault="00263AF8" w:rsidP="00DD55E2">
            <w:pPr>
              <w:pStyle w:val="tekstnapierwszejstronie"/>
              <w:numPr>
                <w:ilvl w:val="0"/>
                <w:numId w:val="0"/>
              </w:numPr>
              <w:spacing w:line="226" w:lineRule="exact"/>
              <w:jc w:val="both"/>
              <w:rPr>
                <w:rFonts w:ascii="Fira Sans SemiBold" w:hAnsi="Fira Sans SemiBold"/>
                <w:color w:val="auto"/>
              </w:rPr>
            </w:pPr>
            <w:r w:rsidRPr="00263AF8">
              <w:rPr>
                <w:rFonts w:ascii="Fira Sans SemiBold" w:hAnsi="Fira Sans SemiBold"/>
                <w:color w:val="auto"/>
              </w:rPr>
              <w:t>Na rynku rolnym w maju 2021 r. przeciętne ceny skupu pszenicy i żyta były wyższe w ujęciu rocznym i w skali miesiąca. Za żywiec wieprzowy płacono mniej niż przed rokiem i mniej niż przed miesiącem, podczas gdy cena skupu bydła i drobiu była wyższa w ujęciu rocznym i miesięcznym. Przeciętna cena mleka w skupie była wyższa w relacji do maja ub. roku oraz nieznacznie niższa w ujęciu miesięcznym.</w:t>
            </w:r>
          </w:p>
        </w:tc>
      </w:tr>
    </w:tbl>
    <w:p w14:paraId="03A6EB80" w14:textId="0E7853B0" w:rsidR="00EB44B6" w:rsidRPr="00915F55" w:rsidRDefault="00263AF8" w:rsidP="00DC47A3">
      <w:pPr>
        <w:spacing w:after="60" w:line="226" w:lineRule="exact"/>
        <w:rPr>
          <w:lang w:eastAsia="pl-PL"/>
        </w:rPr>
      </w:pPr>
      <w:r w:rsidRPr="00263AF8">
        <w:rPr>
          <w:spacing w:val="-4"/>
        </w:rPr>
        <w:t>W maju br. średnia temperatura powietrza</w:t>
      </w:r>
      <w:r w:rsidRPr="00263AF8">
        <w:rPr>
          <w:spacing w:val="-4"/>
          <w:vertAlign w:val="superscript"/>
        </w:rPr>
        <w:footnoteReference w:id="3"/>
      </w:r>
      <w:r w:rsidRPr="00263AF8">
        <w:rPr>
          <w:spacing w:val="-4"/>
        </w:rPr>
        <w:t xml:space="preserve"> na obszarze województwa dolnośląskiego wyniosła 11,6°C i była niższa</w:t>
      </w:r>
      <w:r w:rsidRPr="00263AF8">
        <w:rPr>
          <w:spacing w:val="-4"/>
        </w:rPr>
        <w:br/>
        <w:t xml:space="preserve">o 1,7°C od średniej temperatury w okresie 1991–2020. Przeciętna suma opadów atmosferycznych wyniosła 81,0 mm i była wyższa od średniej sumy w ww. </w:t>
      </w:r>
      <w:proofErr w:type="spellStart"/>
      <w:r w:rsidRPr="00263AF8">
        <w:rPr>
          <w:spacing w:val="-4"/>
        </w:rPr>
        <w:t>wieloleciu</w:t>
      </w:r>
      <w:proofErr w:type="spellEnd"/>
      <w:r w:rsidRPr="00263AF8">
        <w:rPr>
          <w:spacing w:val="-4"/>
        </w:rPr>
        <w:t xml:space="preserve"> wynoszącej ok. 65 mm. Liczba dni z opadami wyniosła od 14 we Wrocławiu</w:t>
      </w:r>
      <w:r w:rsidRPr="00263AF8">
        <w:rPr>
          <w:spacing w:val="-4"/>
        </w:rPr>
        <w:br/>
        <w:t>do 20 Jeleniej Górze i Kłodzku. Usłonecznienie wyniosło od 187,2 h w Kłodzku do 216,0 h we Wrocławiu.</w:t>
      </w:r>
    </w:p>
    <w:p w14:paraId="6FC7CFE1" w14:textId="7A6EB1C6" w:rsidR="005E605F" w:rsidRPr="00E52C28" w:rsidRDefault="00E52C28" w:rsidP="0062763F">
      <w:pPr>
        <w:pStyle w:val="tytutabelki"/>
      </w:pPr>
      <w:r w:rsidRPr="00E45D42">
        <w:t xml:space="preserve">Tablica </w:t>
      </w:r>
      <w:r w:rsidR="006A2FB6">
        <w:t>6</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1559"/>
        <w:gridCol w:w="1559"/>
        <w:gridCol w:w="1559"/>
        <w:gridCol w:w="1561"/>
        <w:gridCol w:w="1561"/>
      </w:tblGrid>
      <w:tr w:rsidR="00E52C28" w:rsidRPr="006B1531" w14:paraId="2E5C5696" w14:textId="77777777" w:rsidTr="003E0C7C">
        <w:tc>
          <w:tcPr>
            <w:tcW w:w="1278" w:type="pct"/>
            <w:vMerge w:val="restart"/>
            <w:tcBorders>
              <w:top w:val="nil"/>
              <w:left w:val="nil"/>
              <w:bottom w:val="single" w:sz="12" w:space="0" w:color="522398"/>
              <w:right w:val="single" w:sz="4" w:space="0" w:color="522398"/>
            </w:tcBorders>
            <w:shd w:val="clear" w:color="auto" w:fill="auto"/>
            <w:vAlign w:val="center"/>
          </w:tcPr>
          <w:p w14:paraId="5F7EE82B" w14:textId="77777777" w:rsidR="00E52C28" w:rsidRPr="006B1531" w:rsidRDefault="00E52C28" w:rsidP="00D86AE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nil"/>
              <w:left w:val="single" w:sz="4" w:space="0" w:color="522398"/>
              <w:bottom w:val="single" w:sz="4" w:space="0" w:color="522398"/>
              <w:right w:val="single" w:sz="4" w:space="0" w:color="522398"/>
            </w:tcBorders>
          </w:tcPr>
          <w:p w14:paraId="229D9629" w14:textId="204D7C81" w:rsidR="00E52C28" w:rsidRPr="006B1531" w:rsidRDefault="00E52C28" w:rsidP="00DD55E2">
            <w:pPr>
              <w:spacing w:before="40" w:after="40" w:line="160" w:lineRule="exact"/>
              <w:jc w:val="center"/>
              <w:rPr>
                <w:sz w:val="16"/>
                <w:szCs w:val="16"/>
              </w:rPr>
            </w:pPr>
            <w:r w:rsidRPr="006B1531">
              <w:rPr>
                <w:rFonts w:cs="Calibri"/>
                <w:sz w:val="16"/>
                <w:szCs w:val="16"/>
              </w:rPr>
              <w:t>VII 20</w:t>
            </w:r>
            <w:r w:rsidR="00DD55E2">
              <w:rPr>
                <w:rFonts w:cs="Calibri"/>
                <w:sz w:val="16"/>
                <w:szCs w:val="16"/>
              </w:rPr>
              <w:t>20</w:t>
            </w:r>
            <w:r w:rsidRPr="006B1531">
              <w:rPr>
                <w:rFonts w:cs="Calibri"/>
                <w:sz w:val="16"/>
                <w:szCs w:val="16"/>
              </w:rPr>
              <w:t xml:space="preserve"> – </w:t>
            </w:r>
            <w:r w:rsidR="00AD40A5">
              <w:rPr>
                <w:rFonts w:cs="Calibri"/>
                <w:sz w:val="16"/>
                <w:szCs w:val="16"/>
              </w:rPr>
              <w:t>V 202</w:t>
            </w:r>
            <w:r w:rsidR="00DD55E2">
              <w:rPr>
                <w:rFonts w:cs="Calibri"/>
                <w:sz w:val="16"/>
                <w:szCs w:val="16"/>
              </w:rPr>
              <w:t>1</w:t>
            </w:r>
          </w:p>
        </w:tc>
        <w:tc>
          <w:tcPr>
            <w:tcW w:w="2234" w:type="pct"/>
            <w:gridSpan w:val="3"/>
            <w:tcBorders>
              <w:top w:val="nil"/>
              <w:left w:val="single" w:sz="4" w:space="0" w:color="522398"/>
              <w:bottom w:val="single" w:sz="4" w:space="0" w:color="522398"/>
              <w:right w:val="nil"/>
            </w:tcBorders>
          </w:tcPr>
          <w:p w14:paraId="129662E3" w14:textId="4F9F1920" w:rsidR="00E52C28" w:rsidRPr="006B1531" w:rsidRDefault="00277ED3" w:rsidP="00DD55E2">
            <w:pPr>
              <w:spacing w:before="40" w:after="40" w:line="160" w:lineRule="exact"/>
              <w:jc w:val="center"/>
              <w:rPr>
                <w:sz w:val="16"/>
                <w:szCs w:val="16"/>
              </w:rPr>
            </w:pPr>
            <w:r>
              <w:rPr>
                <w:rFonts w:cs="Calibri"/>
                <w:sz w:val="16"/>
                <w:szCs w:val="16"/>
              </w:rPr>
              <w:t>V</w:t>
            </w:r>
            <w:r w:rsidR="00AD40A5">
              <w:rPr>
                <w:rFonts w:cs="Calibri"/>
                <w:sz w:val="16"/>
                <w:szCs w:val="16"/>
              </w:rPr>
              <w:t xml:space="preserve"> 202</w:t>
            </w:r>
            <w:r w:rsidR="00DD55E2">
              <w:rPr>
                <w:rFonts w:cs="Calibri"/>
                <w:sz w:val="16"/>
                <w:szCs w:val="16"/>
              </w:rPr>
              <w:t>1</w:t>
            </w:r>
          </w:p>
        </w:tc>
      </w:tr>
      <w:tr w:rsidR="00277ED3" w:rsidRPr="006B1531" w14:paraId="6CD851FF" w14:textId="77777777" w:rsidTr="00543ED5">
        <w:trPr>
          <w:trHeight w:val="484"/>
        </w:trPr>
        <w:tc>
          <w:tcPr>
            <w:tcW w:w="1278" w:type="pct"/>
            <w:vMerge/>
            <w:tcBorders>
              <w:top w:val="single" w:sz="8" w:space="0" w:color="auto"/>
              <w:left w:val="nil"/>
              <w:bottom w:val="single" w:sz="12" w:space="0" w:color="522398"/>
              <w:right w:val="single" w:sz="4" w:space="0" w:color="522398"/>
            </w:tcBorders>
            <w:shd w:val="clear" w:color="auto" w:fill="auto"/>
            <w:vAlign w:val="center"/>
          </w:tcPr>
          <w:p w14:paraId="27729435" w14:textId="77777777" w:rsidR="00277ED3" w:rsidRPr="006B1531" w:rsidRDefault="00277ED3" w:rsidP="00277ED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71AC7551" w14:textId="77777777" w:rsidR="00277ED3" w:rsidRPr="006B1531" w:rsidRDefault="00277ED3" w:rsidP="00277ED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01D89E2" w14:textId="77777777" w:rsidR="00277ED3" w:rsidRPr="006B1531" w:rsidRDefault="00277ED3" w:rsidP="00277ED3">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083F547C" w14:textId="77777777" w:rsidR="00277ED3" w:rsidRPr="006B1531" w:rsidRDefault="00277ED3" w:rsidP="00277ED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0098C110" w14:textId="311D051E" w:rsidR="00277ED3" w:rsidRPr="006B1531" w:rsidRDefault="00277ED3" w:rsidP="00DD55E2">
            <w:pPr>
              <w:spacing w:before="40" w:after="40" w:line="160" w:lineRule="exact"/>
              <w:jc w:val="center"/>
              <w:rPr>
                <w:sz w:val="16"/>
                <w:szCs w:val="16"/>
              </w:rPr>
            </w:pPr>
            <w:r>
              <w:rPr>
                <w:color w:val="000000"/>
                <w:sz w:val="16"/>
                <w:szCs w:val="16"/>
              </w:rPr>
              <w:t>V 20</w:t>
            </w:r>
            <w:r w:rsidR="00DD55E2">
              <w:rPr>
                <w:color w:val="000000"/>
                <w:sz w:val="16"/>
                <w:szCs w:val="16"/>
              </w:rPr>
              <w:t>20</w:t>
            </w:r>
            <w:r>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7F334483" w14:textId="386DC6F3" w:rsidR="00277ED3" w:rsidRPr="006B1531" w:rsidRDefault="00DD62BD" w:rsidP="00DD55E2">
            <w:pPr>
              <w:spacing w:before="40" w:after="40" w:line="160" w:lineRule="exact"/>
              <w:jc w:val="center"/>
              <w:rPr>
                <w:sz w:val="16"/>
                <w:szCs w:val="16"/>
              </w:rPr>
            </w:pPr>
            <w:r>
              <w:rPr>
                <w:color w:val="000000"/>
                <w:sz w:val="16"/>
                <w:szCs w:val="16"/>
              </w:rPr>
              <w:t>IV</w:t>
            </w:r>
            <w:r w:rsidR="00277ED3">
              <w:rPr>
                <w:color w:val="000000"/>
                <w:sz w:val="16"/>
                <w:szCs w:val="16"/>
              </w:rPr>
              <w:t xml:space="preserve"> 20</w:t>
            </w:r>
            <w:r w:rsidR="00AD40A5">
              <w:rPr>
                <w:color w:val="000000"/>
                <w:sz w:val="16"/>
                <w:szCs w:val="16"/>
              </w:rPr>
              <w:t>2</w:t>
            </w:r>
            <w:r w:rsidR="00DD55E2">
              <w:rPr>
                <w:color w:val="000000"/>
                <w:sz w:val="16"/>
                <w:szCs w:val="16"/>
              </w:rPr>
              <w:t>1</w:t>
            </w:r>
            <w:r w:rsidR="00277ED3">
              <w:rPr>
                <w:color w:val="000000"/>
                <w:sz w:val="16"/>
                <w:szCs w:val="16"/>
              </w:rPr>
              <w:t xml:space="preserve"> = 100</w:t>
            </w:r>
          </w:p>
        </w:tc>
      </w:tr>
      <w:tr w:rsidR="00263AF8" w:rsidRPr="006B1531" w14:paraId="08087CB2" w14:textId="77777777" w:rsidTr="004626D0">
        <w:trPr>
          <w:trHeight w:val="198"/>
        </w:trPr>
        <w:tc>
          <w:tcPr>
            <w:tcW w:w="1278" w:type="pct"/>
            <w:tcBorders>
              <w:top w:val="single" w:sz="12" w:space="0" w:color="522398"/>
              <w:left w:val="nil"/>
              <w:bottom w:val="single" w:sz="4" w:space="0" w:color="522398"/>
              <w:right w:val="single" w:sz="4" w:space="0" w:color="522398"/>
            </w:tcBorders>
            <w:shd w:val="clear" w:color="auto" w:fill="auto"/>
            <w:vAlign w:val="center"/>
          </w:tcPr>
          <w:p w14:paraId="41CEA497" w14:textId="77777777" w:rsidR="00263AF8" w:rsidRPr="006B1531" w:rsidRDefault="00263AF8" w:rsidP="004626D0">
            <w:pPr>
              <w:pStyle w:val="Notka"/>
              <w:spacing w:line="152"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2F8CFF8F" w14:textId="57BA83A1" w:rsidR="00263AF8" w:rsidRPr="006B1531" w:rsidRDefault="00263AF8" w:rsidP="004626D0">
            <w:pPr>
              <w:widowControl w:val="0"/>
              <w:autoSpaceDE w:val="0"/>
              <w:autoSpaceDN w:val="0"/>
              <w:spacing w:before="60" w:after="0" w:line="152" w:lineRule="exact"/>
              <w:ind w:left="113" w:hanging="113"/>
              <w:jc w:val="right"/>
              <w:rPr>
                <w:sz w:val="16"/>
                <w:szCs w:val="16"/>
              </w:rPr>
            </w:pPr>
            <w:r>
              <w:rPr>
                <w:sz w:val="16"/>
                <w:szCs w:val="16"/>
              </w:rPr>
              <w:t>1064,4</w:t>
            </w:r>
          </w:p>
        </w:tc>
        <w:tc>
          <w:tcPr>
            <w:tcW w:w="744" w:type="pct"/>
            <w:tcBorders>
              <w:top w:val="single" w:sz="12" w:space="0" w:color="522398"/>
              <w:left w:val="single" w:sz="4" w:space="0" w:color="522398"/>
              <w:bottom w:val="single" w:sz="4" w:space="0" w:color="522398"/>
              <w:right w:val="single" w:sz="4" w:space="0" w:color="522398"/>
            </w:tcBorders>
            <w:vAlign w:val="center"/>
          </w:tcPr>
          <w:p w14:paraId="4F34EE76" w14:textId="2958990C" w:rsidR="00263AF8" w:rsidRPr="006B1531" w:rsidRDefault="00263AF8" w:rsidP="004626D0">
            <w:pPr>
              <w:widowControl w:val="0"/>
              <w:autoSpaceDE w:val="0"/>
              <w:autoSpaceDN w:val="0"/>
              <w:spacing w:before="60" w:after="0" w:line="152" w:lineRule="exact"/>
              <w:ind w:left="113" w:hanging="113"/>
              <w:jc w:val="right"/>
              <w:rPr>
                <w:sz w:val="16"/>
                <w:szCs w:val="16"/>
              </w:rPr>
            </w:pPr>
            <w:r>
              <w:rPr>
                <w:sz w:val="16"/>
                <w:szCs w:val="16"/>
              </w:rPr>
              <w:t>101,1</w:t>
            </w:r>
          </w:p>
        </w:tc>
        <w:tc>
          <w:tcPr>
            <w:tcW w:w="744" w:type="pct"/>
            <w:tcBorders>
              <w:top w:val="single" w:sz="12" w:space="0" w:color="522398"/>
              <w:left w:val="single" w:sz="4" w:space="0" w:color="522398"/>
              <w:bottom w:val="single" w:sz="4" w:space="0" w:color="522398"/>
              <w:right w:val="single" w:sz="4" w:space="0" w:color="522398"/>
            </w:tcBorders>
            <w:vAlign w:val="center"/>
          </w:tcPr>
          <w:p w14:paraId="3CACF2B8" w14:textId="46F427DE" w:rsidR="00263AF8" w:rsidRPr="006B1531" w:rsidRDefault="00263AF8" w:rsidP="004626D0">
            <w:pPr>
              <w:widowControl w:val="0"/>
              <w:autoSpaceDE w:val="0"/>
              <w:autoSpaceDN w:val="0"/>
              <w:spacing w:before="60" w:after="0" w:line="152" w:lineRule="exact"/>
              <w:ind w:left="113" w:hanging="113"/>
              <w:jc w:val="right"/>
              <w:rPr>
                <w:sz w:val="16"/>
                <w:szCs w:val="16"/>
              </w:rPr>
            </w:pPr>
            <w:r>
              <w:rPr>
                <w:sz w:val="16"/>
                <w:szCs w:val="16"/>
              </w:rPr>
              <w:t>32,4</w:t>
            </w:r>
          </w:p>
        </w:tc>
        <w:tc>
          <w:tcPr>
            <w:tcW w:w="745" w:type="pct"/>
            <w:tcBorders>
              <w:top w:val="single" w:sz="12" w:space="0" w:color="522398"/>
              <w:left w:val="single" w:sz="4" w:space="0" w:color="522398"/>
              <w:bottom w:val="single" w:sz="4" w:space="0" w:color="522398"/>
              <w:right w:val="single" w:sz="4" w:space="0" w:color="522398"/>
            </w:tcBorders>
            <w:vAlign w:val="center"/>
          </w:tcPr>
          <w:p w14:paraId="51E84C1E" w14:textId="1FAA4691" w:rsidR="00263AF8" w:rsidRPr="006B1531" w:rsidRDefault="00263AF8" w:rsidP="004626D0">
            <w:pPr>
              <w:widowControl w:val="0"/>
              <w:autoSpaceDE w:val="0"/>
              <w:autoSpaceDN w:val="0"/>
              <w:spacing w:before="60" w:after="0" w:line="152" w:lineRule="exact"/>
              <w:ind w:left="113" w:hanging="113"/>
              <w:jc w:val="right"/>
              <w:rPr>
                <w:sz w:val="16"/>
                <w:szCs w:val="16"/>
              </w:rPr>
            </w:pPr>
            <w:r>
              <w:rPr>
                <w:sz w:val="16"/>
                <w:szCs w:val="16"/>
              </w:rPr>
              <w:t>49,6</w:t>
            </w:r>
          </w:p>
        </w:tc>
        <w:tc>
          <w:tcPr>
            <w:tcW w:w="745" w:type="pct"/>
            <w:tcBorders>
              <w:top w:val="single" w:sz="12" w:space="0" w:color="522398"/>
              <w:left w:val="single" w:sz="4" w:space="0" w:color="522398"/>
              <w:bottom w:val="single" w:sz="4" w:space="0" w:color="522398"/>
              <w:right w:val="nil"/>
            </w:tcBorders>
            <w:vAlign w:val="center"/>
          </w:tcPr>
          <w:p w14:paraId="57BCFB7B" w14:textId="6261F720" w:rsidR="00263AF8" w:rsidRPr="006B1531" w:rsidRDefault="00263AF8" w:rsidP="004626D0">
            <w:pPr>
              <w:widowControl w:val="0"/>
              <w:autoSpaceDE w:val="0"/>
              <w:autoSpaceDN w:val="0"/>
              <w:spacing w:before="60" w:after="0" w:line="152" w:lineRule="exact"/>
              <w:ind w:left="113" w:hanging="113"/>
              <w:jc w:val="right"/>
              <w:rPr>
                <w:sz w:val="16"/>
                <w:szCs w:val="16"/>
              </w:rPr>
            </w:pPr>
            <w:r>
              <w:rPr>
                <w:sz w:val="16"/>
                <w:szCs w:val="16"/>
              </w:rPr>
              <w:t>101,2</w:t>
            </w:r>
          </w:p>
        </w:tc>
      </w:tr>
      <w:tr w:rsidR="00263AF8" w:rsidRPr="006B1531" w14:paraId="13BDF118" w14:textId="77777777" w:rsidTr="004626D0">
        <w:trPr>
          <w:trHeight w:val="198"/>
        </w:trPr>
        <w:tc>
          <w:tcPr>
            <w:tcW w:w="1278" w:type="pct"/>
            <w:tcBorders>
              <w:top w:val="single" w:sz="4" w:space="0" w:color="522398"/>
              <w:left w:val="nil"/>
              <w:bottom w:val="single" w:sz="4" w:space="0" w:color="522398"/>
              <w:right w:val="single" w:sz="4" w:space="0" w:color="522398"/>
            </w:tcBorders>
            <w:shd w:val="clear" w:color="auto" w:fill="auto"/>
            <w:vAlign w:val="center"/>
          </w:tcPr>
          <w:p w14:paraId="48A4786E" w14:textId="77777777" w:rsidR="00263AF8" w:rsidRPr="009326C8" w:rsidRDefault="00263AF8" w:rsidP="004626D0">
            <w:pPr>
              <w:spacing w:before="0" w:after="0" w:line="152"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68ACDD8A" w14:textId="77777777" w:rsidR="00263AF8" w:rsidRPr="006B1531" w:rsidRDefault="00263AF8" w:rsidP="004626D0">
            <w:pPr>
              <w:spacing w:before="0" w:after="0" w:line="152"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ABBDF35" w14:textId="77777777" w:rsidR="00263AF8" w:rsidRPr="006B1531" w:rsidRDefault="00263AF8" w:rsidP="004626D0">
            <w:pPr>
              <w:spacing w:before="0" w:after="0" w:line="152"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246ED98F" w14:textId="77777777" w:rsidR="00263AF8" w:rsidRPr="006B1531" w:rsidRDefault="00263AF8" w:rsidP="004626D0">
            <w:pPr>
              <w:spacing w:before="0" w:after="0" w:line="152"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4B9D0C9A" w14:textId="77777777" w:rsidR="00263AF8" w:rsidRPr="006B1531" w:rsidRDefault="00263AF8" w:rsidP="004626D0">
            <w:pPr>
              <w:spacing w:before="0" w:after="0" w:line="152"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62F95EFD" w14:textId="77777777" w:rsidR="00263AF8" w:rsidRPr="006B1531" w:rsidRDefault="00263AF8" w:rsidP="004626D0">
            <w:pPr>
              <w:spacing w:before="0" w:after="0" w:line="152" w:lineRule="exact"/>
              <w:jc w:val="right"/>
              <w:rPr>
                <w:sz w:val="16"/>
                <w:szCs w:val="16"/>
              </w:rPr>
            </w:pPr>
          </w:p>
        </w:tc>
      </w:tr>
      <w:tr w:rsidR="00263AF8" w:rsidRPr="006B1531" w14:paraId="7647A3FC" w14:textId="77777777" w:rsidTr="004626D0">
        <w:trPr>
          <w:trHeight w:val="198"/>
        </w:trPr>
        <w:tc>
          <w:tcPr>
            <w:tcW w:w="1278" w:type="pct"/>
            <w:tcBorders>
              <w:top w:val="single" w:sz="4" w:space="0" w:color="522398"/>
              <w:left w:val="nil"/>
              <w:bottom w:val="single" w:sz="4" w:space="0" w:color="522398"/>
              <w:right w:val="single" w:sz="4" w:space="0" w:color="522398"/>
            </w:tcBorders>
            <w:shd w:val="clear" w:color="auto" w:fill="auto"/>
            <w:vAlign w:val="center"/>
          </w:tcPr>
          <w:p w14:paraId="78D6EFBF" w14:textId="77777777" w:rsidR="00263AF8" w:rsidRPr="009326C8" w:rsidRDefault="00263AF8" w:rsidP="004626D0">
            <w:pPr>
              <w:widowControl w:val="0"/>
              <w:autoSpaceDE w:val="0"/>
              <w:autoSpaceDN w:val="0"/>
              <w:spacing w:before="0" w:after="0" w:line="152"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8B85DE8" w14:textId="63526748" w:rsidR="00263AF8" w:rsidRPr="006B1531" w:rsidRDefault="00263AF8" w:rsidP="004626D0">
            <w:pPr>
              <w:spacing w:before="0" w:after="0" w:line="152" w:lineRule="exact"/>
              <w:jc w:val="right"/>
              <w:rPr>
                <w:sz w:val="16"/>
                <w:szCs w:val="16"/>
              </w:rPr>
            </w:pPr>
            <w:r>
              <w:rPr>
                <w:sz w:val="16"/>
                <w:szCs w:val="16"/>
              </w:rPr>
              <w:t>747,6</w:t>
            </w:r>
          </w:p>
        </w:tc>
        <w:tc>
          <w:tcPr>
            <w:tcW w:w="744" w:type="pct"/>
            <w:tcBorders>
              <w:top w:val="single" w:sz="4" w:space="0" w:color="522398"/>
              <w:left w:val="single" w:sz="4" w:space="0" w:color="522398"/>
              <w:bottom w:val="single" w:sz="4" w:space="0" w:color="522398"/>
              <w:right w:val="single" w:sz="4" w:space="0" w:color="522398"/>
            </w:tcBorders>
            <w:vAlign w:val="center"/>
          </w:tcPr>
          <w:p w14:paraId="03F7804D" w14:textId="6B511B22" w:rsidR="00263AF8" w:rsidRPr="006B1531" w:rsidRDefault="00263AF8" w:rsidP="004626D0">
            <w:pPr>
              <w:spacing w:before="0" w:after="0" w:line="152" w:lineRule="exact"/>
              <w:jc w:val="right"/>
              <w:rPr>
                <w:sz w:val="16"/>
                <w:szCs w:val="16"/>
              </w:rPr>
            </w:pPr>
            <w:r>
              <w:rPr>
                <w:sz w:val="16"/>
                <w:szCs w:val="16"/>
              </w:rPr>
              <w:t>95,7</w:t>
            </w:r>
          </w:p>
        </w:tc>
        <w:tc>
          <w:tcPr>
            <w:tcW w:w="744" w:type="pct"/>
            <w:tcBorders>
              <w:top w:val="single" w:sz="4" w:space="0" w:color="522398"/>
              <w:left w:val="single" w:sz="4" w:space="0" w:color="522398"/>
              <w:bottom w:val="single" w:sz="4" w:space="0" w:color="522398"/>
              <w:right w:val="single" w:sz="4" w:space="0" w:color="522398"/>
            </w:tcBorders>
            <w:vAlign w:val="center"/>
          </w:tcPr>
          <w:p w14:paraId="4901B67B" w14:textId="218AC95C" w:rsidR="00263AF8" w:rsidRPr="006B1531" w:rsidRDefault="00263AF8" w:rsidP="004626D0">
            <w:pPr>
              <w:spacing w:before="0" w:after="0" w:line="152" w:lineRule="exact"/>
              <w:jc w:val="right"/>
              <w:rPr>
                <w:sz w:val="16"/>
                <w:szCs w:val="16"/>
              </w:rPr>
            </w:pPr>
            <w:r>
              <w:rPr>
                <w:sz w:val="16"/>
                <w:szCs w:val="16"/>
              </w:rPr>
              <w:t>27,1</w:t>
            </w:r>
          </w:p>
        </w:tc>
        <w:tc>
          <w:tcPr>
            <w:tcW w:w="745" w:type="pct"/>
            <w:tcBorders>
              <w:top w:val="single" w:sz="4" w:space="0" w:color="522398"/>
              <w:left w:val="single" w:sz="4" w:space="0" w:color="522398"/>
              <w:bottom w:val="single" w:sz="4" w:space="0" w:color="522398"/>
              <w:right w:val="single" w:sz="4" w:space="0" w:color="522398"/>
            </w:tcBorders>
            <w:vAlign w:val="center"/>
          </w:tcPr>
          <w:p w14:paraId="61C2627A" w14:textId="645B9860" w:rsidR="00263AF8" w:rsidRPr="006B1531" w:rsidRDefault="00263AF8" w:rsidP="004626D0">
            <w:pPr>
              <w:spacing w:before="0" w:after="0" w:line="152" w:lineRule="exact"/>
              <w:jc w:val="right"/>
              <w:rPr>
                <w:sz w:val="16"/>
                <w:szCs w:val="16"/>
              </w:rPr>
            </w:pPr>
            <w:r>
              <w:rPr>
                <w:sz w:val="16"/>
                <w:szCs w:val="16"/>
              </w:rPr>
              <w:t>52,2</w:t>
            </w:r>
          </w:p>
        </w:tc>
        <w:tc>
          <w:tcPr>
            <w:tcW w:w="745" w:type="pct"/>
            <w:tcBorders>
              <w:top w:val="single" w:sz="4" w:space="0" w:color="522398"/>
              <w:left w:val="single" w:sz="4" w:space="0" w:color="522398"/>
              <w:bottom w:val="single" w:sz="4" w:space="0" w:color="522398"/>
              <w:right w:val="nil"/>
            </w:tcBorders>
            <w:vAlign w:val="center"/>
          </w:tcPr>
          <w:p w14:paraId="7948BB55" w14:textId="28F17F6E" w:rsidR="00263AF8" w:rsidRPr="006B1531" w:rsidRDefault="00263AF8" w:rsidP="004626D0">
            <w:pPr>
              <w:spacing w:before="0" w:after="0" w:line="152" w:lineRule="exact"/>
              <w:jc w:val="right"/>
              <w:rPr>
                <w:sz w:val="16"/>
                <w:szCs w:val="16"/>
              </w:rPr>
            </w:pPr>
            <w:r>
              <w:rPr>
                <w:sz w:val="16"/>
                <w:szCs w:val="16"/>
              </w:rPr>
              <w:t>100,7</w:t>
            </w:r>
          </w:p>
        </w:tc>
      </w:tr>
      <w:tr w:rsidR="00263AF8" w:rsidRPr="006B1531" w14:paraId="1A903F63" w14:textId="77777777" w:rsidTr="004626D0">
        <w:trPr>
          <w:trHeight w:val="198"/>
        </w:trPr>
        <w:tc>
          <w:tcPr>
            <w:tcW w:w="1278" w:type="pct"/>
            <w:tcBorders>
              <w:top w:val="single" w:sz="4" w:space="0" w:color="522398"/>
              <w:left w:val="nil"/>
              <w:bottom w:val="nil"/>
              <w:right w:val="single" w:sz="4" w:space="0" w:color="522398"/>
            </w:tcBorders>
            <w:shd w:val="clear" w:color="auto" w:fill="auto"/>
            <w:vAlign w:val="center"/>
          </w:tcPr>
          <w:p w14:paraId="356B0158" w14:textId="77777777" w:rsidR="00263AF8" w:rsidRPr="009326C8" w:rsidRDefault="00263AF8" w:rsidP="004626D0">
            <w:pPr>
              <w:widowControl w:val="0"/>
              <w:autoSpaceDE w:val="0"/>
              <w:autoSpaceDN w:val="0"/>
              <w:spacing w:before="0" w:after="0" w:line="152"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651F5E1D" w14:textId="53B26FA8" w:rsidR="00263AF8" w:rsidRPr="006B1531" w:rsidRDefault="00263AF8" w:rsidP="004626D0">
            <w:pPr>
              <w:spacing w:before="0" w:after="0" w:line="152" w:lineRule="exact"/>
              <w:jc w:val="right"/>
              <w:rPr>
                <w:sz w:val="16"/>
                <w:szCs w:val="16"/>
              </w:rPr>
            </w:pPr>
            <w:r>
              <w:rPr>
                <w:sz w:val="16"/>
                <w:szCs w:val="16"/>
              </w:rPr>
              <w:t>24,1</w:t>
            </w:r>
          </w:p>
        </w:tc>
        <w:tc>
          <w:tcPr>
            <w:tcW w:w="744" w:type="pct"/>
            <w:tcBorders>
              <w:top w:val="single" w:sz="4" w:space="0" w:color="522398"/>
              <w:left w:val="single" w:sz="4" w:space="0" w:color="522398"/>
              <w:bottom w:val="nil"/>
              <w:right w:val="single" w:sz="4" w:space="0" w:color="522398"/>
            </w:tcBorders>
            <w:vAlign w:val="center"/>
          </w:tcPr>
          <w:p w14:paraId="7F6A73DF" w14:textId="7F7271EB" w:rsidR="00263AF8" w:rsidRPr="006B1531" w:rsidRDefault="00263AF8" w:rsidP="004626D0">
            <w:pPr>
              <w:spacing w:before="0" w:after="0" w:line="152" w:lineRule="exact"/>
              <w:jc w:val="right"/>
              <w:rPr>
                <w:sz w:val="16"/>
                <w:szCs w:val="16"/>
              </w:rPr>
            </w:pPr>
            <w:r>
              <w:rPr>
                <w:sz w:val="16"/>
                <w:szCs w:val="16"/>
              </w:rPr>
              <w:t>111,3</w:t>
            </w:r>
          </w:p>
        </w:tc>
        <w:tc>
          <w:tcPr>
            <w:tcW w:w="744" w:type="pct"/>
            <w:tcBorders>
              <w:top w:val="single" w:sz="4" w:space="0" w:color="522398"/>
              <w:left w:val="single" w:sz="4" w:space="0" w:color="522398"/>
              <w:bottom w:val="nil"/>
              <w:right w:val="single" w:sz="4" w:space="0" w:color="522398"/>
            </w:tcBorders>
            <w:vAlign w:val="center"/>
          </w:tcPr>
          <w:p w14:paraId="31EC1D16" w14:textId="6489482B" w:rsidR="00263AF8" w:rsidRPr="006B1531" w:rsidRDefault="00263AF8" w:rsidP="004626D0">
            <w:pPr>
              <w:spacing w:before="0" w:after="0" w:line="152" w:lineRule="exact"/>
              <w:jc w:val="right"/>
              <w:rPr>
                <w:sz w:val="16"/>
                <w:szCs w:val="16"/>
              </w:rPr>
            </w:pPr>
            <w:r>
              <w:rPr>
                <w:sz w:val="16"/>
                <w:szCs w:val="16"/>
              </w:rPr>
              <w:t>0,8</w:t>
            </w:r>
          </w:p>
        </w:tc>
        <w:tc>
          <w:tcPr>
            <w:tcW w:w="745" w:type="pct"/>
            <w:tcBorders>
              <w:top w:val="single" w:sz="4" w:space="0" w:color="522398"/>
              <w:left w:val="single" w:sz="4" w:space="0" w:color="522398"/>
              <w:bottom w:val="nil"/>
              <w:right w:val="single" w:sz="4" w:space="0" w:color="522398"/>
            </w:tcBorders>
            <w:vAlign w:val="center"/>
          </w:tcPr>
          <w:p w14:paraId="4A249E32" w14:textId="01A286F2" w:rsidR="00263AF8" w:rsidRPr="006B1531" w:rsidRDefault="00263AF8" w:rsidP="004626D0">
            <w:pPr>
              <w:spacing w:before="0" w:after="0" w:line="152" w:lineRule="exact"/>
              <w:jc w:val="right"/>
              <w:rPr>
                <w:sz w:val="16"/>
                <w:szCs w:val="16"/>
              </w:rPr>
            </w:pPr>
            <w:r>
              <w:rPr>
                <w:sz w:val="16"/>
                <w:szCs w:val="16"/>
              </w:rPr>
              <w:t>119,5</w:t>
            </w:r>
          </w:p>
        </w:tc>
        <w:tc>
          <w:tcPr>
            <w:tcW w:w="745" w:type="pct"/>
            <w:tcBorders>
              <w:top w:val="single" w:sz="4" w:space="0" w:color="522398"/>
              <w:left w:val="single" w:sz="4" w:space="0" w:color="522398"/>
              <w:bottom w:val="nil"/>
              <w:right w:val="nil"/>
            </w:tcBorders>
            <w:vAlign w:val="center"/>
          </w:tcPr>
          <w:p w14:paraId="79D5CFC2" w14:textId="531FA5EA" w:rsidR="00263AF8" w:rsidRPr="006B1531" w:rsidRDefault="00263AF8" w:rsidP="004626D0">
            <w:pPr>
              <w:spacing w:before="0" w:after="0" w:line="152" w:lineRule="exact"/>
              <w:jc w:val="right"/>
              <w:rPr>
                <w:sz w:val="16"/>
                <w:szCs w:val="16"/>
              </w:rPr>
            </w:pPr>
            <w:r>
              <w:rPr>
                <w:sz w:val="16"/>
                <w:szCs w:val="16"/>
              </w:rPr>
              <w:t>195,1</w:t>
            </w:r>
          </w:p>
        </w:tc>
      </w:tr>
    </w:tbl>
    <w:p w14:paraId="476D4D7C" w14:textId="3CFAF751" w:rsidR="00543520" w:rsidRPr="00D75344" w:rsidRDefault="00FD068E" w:rsidP="00FD068E">
      <w:pPr>
        <w:pStyle w:val="Akapitzwyky"/>
        <w:spacing w:line="180" w:lineRule="exact"/>
        <w:ind w:firstLine="113"/>
        <w:rPr>
          <w:spacing w:val="-3"/>
          <w:sz w:val="15"/>
          <w:szCs w:val="15"/>
        </w:rPr>
      </w:pPr>
      <w:r w:rsidRPr="00D75344">
        <w:rPr>
          <w:spacing w:val="-3"/>
          <w:sz w:val="15"/>
          <w:szCs w:val="15"/>
        </w:rPr>
        <w:t>a Bez skupu realizowanego przez osoby fizyczne. b Obejmuje: pszenicę, żyto, jęczmień, owies, pszenżyto; łącznie z mieszankami zbożowymi, bez ziarna siewnego.</w:t>
      </w:r>
    </w:p>
    <w:p w14:paraId="2ADC80D3" w14:textId="0DB0CC95" w:rsidR="00E52C28" w:rsidRPr="00D22AD8" w:rsidRDefault="00263AF8" w:rsidP="00DC47A3">
      <w:pPr>
        <w:spacing w:after="60" w:line="226" w:lineRule="exact"/>
        <w:rPr>
          <w:lang w:eastAsia="pl-PL"/>
        </w:rPr>
      </w:pPr>
      <w:r w:rsidRPr="00263AF8">
        <w:rPr>
          <w:lang w:eastAsia="pl-PL"/>
        </w:rPr>
        <w:t xml:space="preserve">W okresie od lipca 2020 r. do maja br. </w:t>
      </w:r>
      <w:r w:rsidRPr="00263AF8">
        <w:rPr>
          <w:b/>
          <w:lang w:eastAsia="pl-PL"/>
        </w:rPr>
        <w:t>skup zbóż podstawowych</w:t>
      </w:r>
      <w:r w:rsidRPr="00263AF8">
        <w:rPr>
          <w:lang w:eastAsia="pl-PL"/>
        </w:rPr>
        <w:t xml:space="preserve"> wyniósł 1064,4 tys. ton i był większy o 1,1% niż w tym samym okresie poprzedniego roku, przy czym pszenicy skupiono mniej o 4,3%, a żyta więcej o 11,3%. W maju br. łącznie skupiono 32,4 tys. ton zbóż podstawowych, tj. mniej niż przed rokiem (o 50,4%) i więcej niż przed miesiącem</w:t>
      </w:r>
      <w:r w:rsidRPr="00263AF8">
        <w:rPr>
          <w:lang w:eastAsia="pl-PL"/>
        </w:rPr>
        <w:br/>
        <w:t>(o 1,2%). Skup pszenicy zmniejszył się w skali roku (o 47,8%) oraz minimalnie zwiększył w skali miesiąca (o 0,7%); podczas gdy skup żyta był większy w skali roku (wzrost o 19,5%) jak i w skali miesiąca (o 95,1%).</w:t>
      </w:r>
    </w:p>
    <w:p w14:paraId="6846D98B" w14:textId="3D01B108" w:rsidR="00E52C28" w:rsidRDefault="00EB29F4" w:rsidP="00EB29F4">
      <w:pPr>
        <w:pStyle w:val="tytutabelki"/>
      </w:pPr>
      <w:r w:rsidRPr="00E45D42">
        <w:t xml:space="preserve">Tablica </w:t>
      </w:r>
      <w:r w:rsidR="006A2FB6">
        <w:t>7</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0"/>
        <w:gridCol w:w="1671"/>
        <w:gridCol w:w="1671"/>
        <w:gridCol w:w="1671"/>
        <w:gridCol w:w="1671"/>
      </w:tblGrid>
      <w:tr w:rsidR="001E0B2E" w:rsidRPr="0082152D" w14:paraId="1DEFD568" w14:textId="77777777" w:rsidTr="003E0C7C">
        <w:trPr>
          <w:trHeight w:val="196"/>
        </w:trPr>
        <w:tc>
          <w:tcPr>
            <w:tcW w:w="1015" w:type="pct"/>
            <w:vMerge w:val="restart"/>
            <w:tcBorders>
              <w:top w:val="nil"/>
              <w:left w:val="nil"/>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nil"/>
              <w:left w:val="single" w:sz="4" w:space="0" w:color="522398"/>
              <w:bottom w:val="single" w:sz="4" w:space="0" w:color="522398"/>
              <w:right w:val="single" w:sz="4" w:space="0" w:color="522398"/>
            </w:tcBorders>
            <w:vAlign w:val="center"/>
          </w:tcPr>
          <w:p w14:paraId="182114F9" w14:textId="5B5E3397" w:rsidR="001E0B2E" w:rsidRPr="006B1531" w:rsidRDefault="00DD62BD" w:rsidP="00DD55E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w:t>
            </w:r>
            <w:r w:rsidR="00607FC2">
              <w:rPr>
                <w:rFonts w:eastAsia="Times New Roman"/>
                <w:color w:val="000000"/>
                <w:sz w:val="16"/>
                <w:szCs w:val="16"/>
                <w:lang w:eastAsia="pl-PL"/>
              </w:rPr>
              <w:t>–</w:t>
            </w:r>
            <w:r w:rsidR="00277ED3">
              <w:rPr>
                <w:rFonts w:eastAsia="Times New Roman"/>
                <w:color w:val="000000"/>
                <w:sz w:val="16"/>
                <w:szCs w:val="16"/>
                <w:lang w:eastAsia="pl-PL"/>
              </w:rPr>
              <w:t>V 20</w:t>
            </w:r>
            <w:r w:rsidR="00EF44E9">
              <w:rPr>
                <w:rFonts w:eastAsia="Times New Roman"/>
                <w:color w:val="000000"/>
                <w:sz w:val="16"/>
                <w:szCs w:val="16"/>
                <w:lang w:eastAsia="pl-PL"/>
              </w:rPr>
              <w:t>2</w:t>
            </w:r>
            <w:r w:rsidR="00DD55E2">
              <w:rPr>
                <w:rFonts w:eastAsia="Times New Roman"/>
                <w:color w:val="000000"/>
                <w:sz w:val="16"/>
                <w:szCs w:val="16"/>
                <w:lang w:eastAsia="pl-PL"/>
              </w:rPr>
              <w:t>1</w:t>
            </w:r>
          </w:p>
        </w:tc>
        <w:tc>
          <w:tcPr>
            <w:tcW w:w="2391" w:type="pct"/>
            <w:gridSpan w:val="3"/>
            <w:tcBorders>
              <w:top w:val="nil"/>
              <w:left w:val="single" w:sz="4" w:space="0" w:color="522398"/>
              <w:bottom w:val="single" w:sz="4" w:space="0" w:color="522398"/>
              <w:right w:val="nil"/>
            </w:tcBorders>
            <w:vAlign w:val="center"/>
          </w:tcPr>
          <w:p w14:paraId="3D8477AC" w14:textId="47C97146" w:rsidR="001E0B2E" w:rsidRPr="006B1531" w:rsidRDefault="00277ED3" w:rsidP="00DD55E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V 20</w:t>
            </w:r>
            <w:r w:rsidR="00EF44E9">
              <w:rPr>
                <w:rFonts w:eastAsia="Times New Roman"/>
                <w:color w:val="000000"/>
                <w:sz w:val="16"/>
                <w:szCs w:val="16"/>
                <w:lang w:eastAsia="pl-PL"/>
              </w:rPr>
              <w:t>2</w:t>
            </w:r>
            <w:r w:rsidR="00DD55E2">
              <w:rPr>
                <w:rFonts w:eastAsia="Times New Roman"/>
                <w:color w:val="000000"/>
                <w:sz w:val="16"/>
                <w:szCs w:val="16"/>
                <w:lang w:eastAsia="pl-PL"/>
              </w:rPr>
              <w:t>1</w:t>
            </w:r>
          </w:p>
        </w:tc>
      </w:tr>
      <w:tr w:rsidR="001E0B2E" w:rsidRPr="0082152D" w14:paraId="7B168921" w14:textId="77777777" w:rsidTr="00977936">
        <w:trPr>
          <w:trHeight w:val="195"/>
        </w:trPr>
        <w:tc>
          <w:tcPr>
            <w:tcW w:w="1015" w:type="pct"/>
            <w:vMerge/>
            <w:tcBorders>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1261C8B7" w:rsidR="001E0B2E" w:rsidRDefault="00733ED9" w:rsidP="00DD55E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w:t>
            </w:r>
            <w:r w:rsidR="00607FC2">
              <w:rPr>
                <w:rFonts w:eastAsia="Times New Roman"/>
                <w:color w:val="000000"/>
                <w:sz w:val="16"/>
                <w:szCs w:val="16"/>
                <w:lang w:eastAsia="pl-PL"/>
              </w:rPr>
              <w:t>–</w:t>
            </w:r>
            <w:r w:rsidR="00277ED3">
              <w:rPr>
                <w:rFonts w:eastAsia="Times New Roman"/>
                <w:color w:val="000000"/>
                <w:sz w:val="16"/>
                <w:szCs w:val="16"/>
                <w:lang w:eastAsia="pl-PL"/>
              </w:rPr>
              <w:t>V 20</w:t>
            </w:r>
            <w:r w:rsidR="00DD55E2">
              <w:rPr>
                <w:rFonts w:eastAsia="Times New Roman"/>
                <w:color w:val="000000"/>
                <w:sz w:val="16"/>
                <w:szCs w:val="16"/>
                <w:lang w:eastAsia="pl-PL"/>
              </w:rPr>
              <w:t>20</w:t>
            </w:r>
            <w:r w:rsidR="00277ED3">
              <w:rPr>
                <w:rFonts w:eastAsia="Times New Roman"/>
                <w:color w:val="000000"/>
                <w:sz w:val="16"/>
                <w:szCs w:val="16"/>
                <w:lang w:eastAsia="pl-PL"/>
              </w:rPr>
              <w:t xml:space="preserve"> </w:t>
            </w:r>
            <w:r w:rsidR="001E0B2E"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5073E152" w:rsidR="001E0B2E" w:rsidRDefault="00277ED3" w:rsidP="00DD55E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V</w:t>
            </w:r>
            <w:r w:rsidR="001E0B2E">
              <w:rPr>
                <w:rFonts w:eastAsia="Times New Roman"/>
                <w:color w:val="000000"/>
                <w:sz w:val="16"/>
                <w:szCs w:val="16"/>
                <w:lang w:eastAsia="pl-PL"/>
              </w:rPr>
              <w:t xml:space="preserve"> 20</w:t>
            </w:r>
            <w:r w:rsidR="00DD55E2">
              <w:rPr>
                <w:rFonts w:eastAsia="Times New Roman"/>
                <w:color w:val="000000"/>
                <w:sz w:val="16"/>
                <w:szCs w:val="16"/>
                <w:lang w:eastAsia="pl-PL"/>
              </w:rPr>
              <w:t>20</w:t>
            </w:r>
            <w:r w:rsidR="001E0B2E">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46CD83EF" w:rsidR="001E0B2E" w:rsidRDefault="001E0B2E" w:rsidP="00DD55E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w:t>
            </w:r>
            <w:r w:rsidR="00DD62BD">
              <w:rPr>
                <w:rFonts w:eastAsia="Times New Roman"/>
                <w:color w:val="000000"/>
                <w:sz w:val="16"/>
                <w:szCs w:val="16"/>
                <w:lang w:eastAsia="pl-PL"/>
              </w:rPr>
              <w:t>V</w:t>
            </w:r>
            <w:r w:rsidR="00EF44E9">
              <w:rPr>
                <w:rFonts w:eastAsia="Times New Roman"/>
                <w:color w:val="000000"/>
                <w:sz w:val="16"/>
                <w:szCs w:val="16"/>
                <w:lang w:eastAsia="pl-PL"/>
              </w:rPr>
              <w:t xml:space="preserve"> 202</w:t>
            </w:r>
            <w:r w:rsidR="00DD55E2">
              <w:rPr>
                <w:rFonts w:eastAsia="Times New Roman"/>
                <w:color w:val="000000"/>
                <w:sz w:val="16"/>
                <w:szCs w:val="16"/>
                <w:lang w:eastAsia="pl-PL"/>
              </w:rPr>
              <w:t>1</w:t>
            </w:r>
            <w:r>
              <w:rPr>
                <w:rFonts w:eastAsia="Times New Roman"/>
                <w:color w:val="000000"/>
                <w:sz w:val="16"/>
                <w:szCs w:val="16"/>
                <w:lang w:eastAsia="pl-PL"/>
              </w:rPr>
              <w:t xml:space="preserve"> = 100</w:t>
            </w:r>
          </w:p>
        </w:tc>
      </w:tr>
      <w:tr w:rsidR="00263AF8" w:rsidRPr="0082152D" w14:paraId="07564F3D" w14:textId="77777777" w:rsidTr="0000539D">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263AF8" w:rsidRPr="006B1531" w:rsidRDefault="00263AF8" w:rsidP="00263AF8">
            <w:pPr>
              <w:spacing w:before="60" w:after="0" w:line="180" w:lineRule="exact"/>
            </w:pPr>
            <w:r w:rsidRPr="006B1531">
              <w:rPr>
                <w:rFonts w:cs="Calibri"/>
                <w:sz w:val="16"/>
                <w:szCs w:val="16"/>
              </w:rPr>
              <w:t xml:space="preserve">Żywiec </w:t>
            </w:r>
            <w:proofErr w:type="spellStart"/>
            <w:r w:rsidRPr="006B1531">
              <w:rPr>
                <w:rFonts w:cs="Calibri"/>
                <w:sz w:val="16"/>
                <w:szCs w:val="16"/>
              </w:rPr>
              <w:t>rzeźny</w:t>
            </w:r>
            <w:r w:rsidRPr="002827D5">
              <w:rPr>
                <w:rFonts w:cs="Calibri"/>
                <w:sz w:val="18"/>
                <w:szCs w:val="18"/>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0F152AA0" w:rsidR="00263AF8" w:rsidRPr="006B1531" w:rsidRDefault="00263AF8" w:rsidP="00263AF8">
            <w:pPr>
              <w:spacing w:before="60" w:after="0" w:line="180" w:lineRule="exact"/>
              <w:jc w:val="right"/>
              <w:rPr>
                <w:sz w:val="16"/>
                <w:szCs w:val="16"/>
              </w:rPr>
            </w:pPr>
            <w:r>
              <w:rPr>
                <w:sz w:val="16"/>
                <w:szCs w:val="16"/>
              </w:rPr>
              <w:t>28,7</w:t>
            </w:r>
          </w:p>
        </w:tc>
        <w:tc>
          <w:tcPr>
            <w:tcW w:w="797" w:type="pct"/>
            <w:tcBorders>
              <w:top w:val="single" w:sz="12" w:space="0" w:color="522398"/>
              <w:left w:val="single" w:sz="4" w:space="0" w:color="522398"/>
              <w:bottom w:val="single" w:sz="4" w:space="0" w:color="522398"/>
              <w:right w:val="single" w:sz="4" w:space="0" w:color="522398"/>
            </w:tcBorders>
            <w:vAlign w:val="center"/>
          </w:tcPr>
          <w:p w14:paraId="437237E5" w14:textId="3A10E6AF" w:rsidR="00263AF8" w:rsidRPr="006B1531" w:rsidRDefault="00263AF8" w:rsidP="00263AF8">
            <w:pPr>
              <w:spacing w:before="60" w:after="0" w:line="180" w:lineRule="exact"/>
              <w:jc w:val="right"/>
              <w:rPr>
                <w:sz w:val="16"/>
                <w:szCs w:val="16"/>
              </w:rPr>
            </w:pPr>
            <w:r>
              <w:rPr>
                <w:sz w:val="16"/>
                <w:szCs w:val="16"/>
              </w:rPr>
              <w:t>81,6</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356EA802" w:rsidR="00263AF8" w:rsidRPr="006B1531" w:rsidRDefault="00263AF8" w:rsidP="00263AF8">
            <w:pPr>
              <w:spacing w:before="60" w:after="0" w:line="180" w:lineRule="exact"/>
              <w:jc w:val="right"/>
              <w:rPr>
                <w:sz w:val="16"/>
                <w:szCs w:val="16"/>
              </w:rPr>
            </w:pPr>
            <w:r>
              <w:rPr>
                <w:sz w:val="16"/>
                <w:szCs w:val="16"/>
              </w:rPr>
              <w:t>4,4</w:t>
            </w:r>
          </w:p>
        </w:tc>
        <w:tc>
          <w:tcPr>
            <w:tcW w:w="797" w:type="pct"/>
            <w:tcBorders>
              <w:top w:val="single" w:sz="12" w:space="0" w:color="522398"/>
              <w:left w:val="single" w:sz="4" w:space="0" w:color="522398"/>
              <w:bottom w:val="single" w:sz="4" w:space="0" w:color="522398"/>
              <w:right w:val="single" w:sz="4" w:space="0" w:color="522398"/>
            </w:tcBorders>
            <w:vAlign w:val="center"/>
          </w:tcPr>
          <w:p w14:paraId="74119C33" w14:textId="713025CC" w:rsidR="00263AF8" w:rsidRPr="006B1531" w:rsidRDefault="00263AF8" w:rsidP="00263AF8">
            <w:pPr>
              <w:spacing w:before="60" w:after="0" w:line="180" w:lineRule="exact"/>
              <w:jc w:val="right"/>
              <w:rPr>
                <w:sz w:val="16"/>
                <w:szCs w:val="16"/>
              </w:rPr>
            </w:pPr>
            <w:r>
              <w:rPr>
                <w:sz w:val="16"/>
                <w:szCs w:val="16"/>
              </w:rPr>
              <w:t>67,1</w:t>
            </w:r>
          </w:p>
        </w:tc>
        <w:tc>
          <w:tcPr>
            <w:tcW w:w="797" w:type="pct"/>
            <w:tcBorders>
              <w:top w:val="single" w:sz="12" w:space="0" w:color="522398"/>
              <w:left w:val="single" w:sz="4" w:space="0" w:color="522398"/>
              <w:bottom w:val="single" w:sz="4" w:space="0" w:color="522398"/>
              <w:right w:val="nil"/>
            </w:tcBorders>
            <w:vAlign w:val="center"/>
          </w:tcPr>
          <w:p w14:paraId="62A24C4F" w14:textId="5F26F17A" w:rsidR="00263AF8" w:rsidRPr="006B1531" w:rsidRDefault="00263AF8" w:rsidP="00263AF8">
            <w:pPr>
              <w:spacing w:before="60" w:after="0" w:line="180" w:lineRule="exact"/>
              <w:jc w:val="right"/>
              <w:rPr>
                <w:sz w:val="16"/>
                <w:szCs w:val="16"/>
              </w:rPr>
            </w:pPr>
            <w:r>
              <w:rPr>
                <w:sz w:val="16"/>
                <w:szCs w:val="16"/>
              </w:rPr>
              <w:t>84,4</w:t>
            </w:r>
          </w:p>
        </w:tc>
      </w:tr>
      <w:tr w:rsidR="00263AF8" w:rsidRPr="0082152D" w14:paraId="46A39178"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263AF8" w:rsidRPr="006B1531" w:rsidRDefault="00263AF8" w:rsidP="00263AF8">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1DF56B4B" w14:textId="77777777" w:rsidR="00263AF8" w:rsidRPr="006B1531" w:rsidRDefault="00263AF8" w:rsidP="00263AF8">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BAB64C0" w14:textId="77777777" w:rsidR="00263AF8" w:rsidRPr="006B1531" w:rsidRDefault="00263AF8" w:rsidP="00263AF8">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0F45280" w14:textId="77777777" w:rsidR="00263AF8" w:rsidRPr="006B1531" w:rsidRDefault="00263AF8" w:rsidP="00263AF8">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B21D198" w14:textId="17E901BC" w:rsidR="00263AF8" w:rsidRPr="006B1531" w:rsidRDefault="00263AF8" w:rsidP="00263AF8">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14:paraId="0B729AA6" w14:textId="77777777" w:rsidR="00263AF8" w:rsidRPr="006B1531" w:rsidRDefault="00263AF8" w:rsidP="00263AF8">
            <w:pPr>
              <w:spacing w:before="0" w:after="0" w:line="180" w:lineRule="exact"/>
              <w:jc w:val="right"/>
            </w:pPr>
          </w:p>
        </w:tc>
      </w:tr>
      <w:tr w:rsidR="00263AF8" w:rsidRPr="0082152D" w14:paraId="2D3E7491"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263AF8" w:rsidRPr="006B1531" w:rsidRDefault="00263AF8" w:rsidP="00263AF8">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711DC5D9" w14:textId="740AC496" w:rsidR="00263AF8" w:rsidRPr="006B1531" w:rsidRDefault="00263AF8" w:rsidP="00263AF8">
            <w:pPr>
              <w:spacing w:before="0" w:after="0" w:line="180" w:lineRule="exact"/>
              <w:jc w:val="right"/>
              <w:rPr>
                <w:sz w:val="16"/>
                <w:szCs w:val="16"/>
              </w:rPr>
            </w:pPr>
            <w:r>
              <w:rPr>
                <w:sz w:val="16"/>
                <w:szCs w:val="16"/>
              </w:rPr>
              <w:t>1,4</w:t>
            </w:r>
          </w:p>
        </w:tc>
        <w:tc>
          <w:tcPr>
            <w:tcW w:w="797" w:type="pct"/>
            <w:tcBorders>
              <w:top w:val="single" w:sz="4" w:space="0" w:color="522398"/>
              <w:left w:val="single" w:sz="4" w:space="0" w:color="522398"/>
              <w:bottom w:val="single" w:sz="4" w:space="0" w:color="522398"/>
              <w:right w:val="single" w:sz="4" w:space="0" w:color="522398"/>
            </w:tcBorders>
            <w:vAlign w:val="center"/>
          </w:tcPr>
          <w:p w14:paraId="3467435B" w14:textId="5C24A494" w:rsidR="00263AF8" w:rsidRPr="006B1531" w:rsidRDefault="00263AF8" w:rsidP="00263AF8">
            <w:pPr>
              <w:spacing w:before="0" w:after="0" w:line="180" w:lineRule="exact"/>
              <w:jc w:val="right"/>
              <w:rPr>
                <w:sz w:val="16"/>
                <w:szCs w:val="16"/>
              </w:rPr>
            </w:pPr>
            <w:r>
              <w:rPr>
                <w:sz w:val="16"/>
                <w:szCs w:val="16"/>
              </w:rPr>
              <w:t>97,1</w:t>
            </w:r>
          </w:p>
        </w:tc>
        <w:tc>
          <w:tcPr>
            <w:tcW w:w="797" w:type="pct"/>
            <w:tcBorders>
              <w:top w:val="single" w:sz="4" w:space="0" w:color="522398"/>
              <w:left w:val="single" w:sz="4" w:space="0" w:color="522398"/>
              <w:bottom w:val="single" w:sz="4" w:space="0" w:color="522398"/>
              <w:right w:val="single" w:sz="4" w:space="0" w:color="522398"/>
            </w:tcBorders>
            <w:vAlign w:val="center"/>
          </w:tcPr>
          <w:p w14:paraId="67F466A0" w14:textId="04CAA5CD" w:rsidR="00263AF8" w:rsidRPr="006B1531" w:rsidRDefault="00263AF8" w:rsidP="00263AF8">
            <w:pPr>
              <w:spacing w:before="0" w:after="0" w:line="18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1E3BF824" w14:textId="6D474964" w:rsidR="00263AF8" w:rsidRPr="006B1531" w:rsidRDefault="00263AF8" w:rsidP="00263AF8">
            <w:pPr>
              <w:spacing w:before="0" w:after="0" w:line="180" w:lineRule="exact"/>
              <w:jc w:val="right"/>
              <w:rPr>
                <w:sz w:val="16"/>
                <w:szCs w:val="16"/>
              </w:rPr>
            </w:pPr>
            <w:r>
              <w:rPr>
                <w:sz w:val="16"/>
                <w:szCs w:val="16"/>
              </w:rPr>
              <w:t>91,8</w:t>
            </w:r>
          </w:p>
        </w:tc>
        <w:tc>
          <w:tcPr>
            <w:tcW w:w="797" w:type="pct"/>
            <w:tcBorders>
              <w:top w:val="single" w:sz="4" w:space="0" w:color="522398"/>
              <w:left w:val="single" w:sz="4" w:space="0" w:color="522398"/>
              <w:bottom w:val="single" w:sz="4" w:space="0" w:color="522398"/>
              <w:right w:val="nil"/>
            </w:tcBorders>
            <w:vAlign w:val="center"/>
          </w:tcPr>
          <w:p w14:paraId="7DAB3C8A" w14:textId="62D769B4" w:rsidR="00263AF8" w:rsidRPr="006B1531" w:rsidRDefault="00263AF8" w:rsidP="00263AF8">
            <w:pPr>
              <w:spacing w:before="0" w:after="0" w:line="180" w:lineRule="exact"/>
              <w:jc w:val="right"/>
              <w:rPr>
                <w:sz w:val="16"/>
                <w:szCs w:val="16"/>
              </w:rPr>
            </w:pPr>
            <w:r>
              <w:rPr>
                <w:sz w:val="16"/>
                <w:szCs w:val="16"/>
              </w:rPr>
              <w:t>82,1</w:t>
            </w:r>
          </w:p>
        </w:tc>
      </w:tr>
      <w:tr w:rsidR="00263AF8" w:rsidRPr="0082152D" w14:paraId="64FDED90"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263AF8" w:rsidRPr="006B1531" w:rsidRDefault="00263AF8" w:rsidP="00263AF8">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4535FE8F" w14:textId="7CFEF946" w:rsidR="00263AF8" w:rsidRPr="006B1531" w:rsidRDefault="00263AF8" w:rsidP="00263AF8">
            <w:pPr>
              <w:spacing w:before="0" w:after="0" w:line="180" w:lineRule="exact"/>
              <w:jc w:val="right"/>
              <w:rPr>
                <w:sz w:val="16"/>
                <w:szCs w:val="16"/>
              </w:rPr>
            </w:pPr>
            <w:r>
              <w:rPr>
                <w:sz w:val="16"/>
                <w:szCs w:val="16"/>
              </w:rPr>
              <w:t>3,9</w:t>
            </w:r>
          </w:p>
        </w:tc>
        <w:tc>
          <w:tcPr>
            <w:tcW w:w="797" w:type="pct"/>
            <w:tcBorders>
              <w:top w:val="single" w:sz="4" w:space="0" w:color="522398"/>
              <w:left w:val="single" w:sz="4" w:space="0" w:color="522398"/>
              <w:bottom w:val="single" w:sz="4" w:space="0" w:color="522398"/>
              <w:right w:val="single" w:sz="4" w:space="0" w:color="522398"/>
            </w:tcBorders>
            <w:vAlign w:val="center"/>
          </w:tcPr>
          <w:p w14:paraId="41A12624" w14:textId="5CADFF4B" w:rsidR="00263AF8" w:rsidRPr="006B1531" w:rsidRDefault="00263AF8" w:rsidP="00263AF8">
            <w:pPr>
              <w:spacing w:before="0" w:after="0" w:line="180" w:lineRule="exact"/>
              <w:jc w:val="right"/>
              <w:rPr>
                <w:sz w:val="16"/>
                <w:szCs w:val="16"/>
              </w:rPr>
            </w:pPr>
            <w:r>
              <w:rPr>
                <w:sz w:val="16"/>
                <w:szCs w:val="16"/>
              </w:rPr>
              <w:t>143,5</w:t>
            </w:r>
          </w:p>
        </w:tc>
        <w:tc>
          <w:tcPr>
            <w:tcW w:w="797" w:type="pct"/>
            <w:tcBorders>
              <w:top w:val="single" w:sz="4" w:space="0" w:color="522398"/>
              <w:left w:val="single" w:sz="4" w:space="0" w:color="522398"/>
              <w:bottom w:val="single" w:sz="4" w:space="0" w:color="522398"/>
              <w:right w:val="single" w:sz="4" w:space="0" w:color="522398"/>
            </w:tcBorders>
            <w:vAlign w:val="center"/>
          </w:tcPr>
          <w:p w14:paraId="1A218F5C" w14:textId="1A27CCAC" w:rsidR="00263AF8" w:rsidRPr="006B1531" w:rsidRDefault="00263AF8" w:rsidP="00263AF8">
            <w:pPr>
              <w:spacing w:before="0" w:after="0" w:line="18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43738373" w14:textId="03E38F98" w:rsidR="00263AF8" w:rsidRPr="006B1531" w:rsidRDefault="00263AF8" w:rsidP="00263AF8">
            <w:pPr>
              <w:spacing w:before="0" w:after="0" w:line="180" w:lineRule="exact"/>
              <w:jc w:val="right"/>
              <w:rPr>
                <w:sz w:val="16"/>
                <w:szCs w:val="16"/>
              </w:rPr>
            </w:pPr>
            <w:r>
              <w:rPr>
                <w:sz w:val="16"/>
                <w:szCs w:val="16"/>
              </w:rPr>
              <w:t>27,6</w:t>
            </w:r>
          </w:p>
        </w:tc>
        <w:tc>
          <w:tcPr>
            <w:tcW w:w="797" w:type="pct"/>
            <w:tcBorders>
              <w:top w:val="single" w:sz="4" w:space="0" w:color="522398"/>
              <w:left w:val="single" w:sz="4" w:space="0" w:color="522398"/>
              <w:bottom w:val="single" w:sz="4" w:space="0" w:color="522398"/>
              <w:right w:val="nil"/>
            </w:tcBorders>
            <w:vAlign w:val="center"/>
          </w:tcPr>
          <w:p w14:paraId="4186A1E7" w14:textId="4C087B08" w:rsidR="00263AF8" w:rsidRPr="006B1531" w:rsidRDefault="00263AF8" w:rsidP="00263AF8">
            <w:pPr>
              <w:spacing w:before="0" w:after="0" w:line="180" w:lineRule="exact"/>
              <w:jc w:val="right"/>
              <w:rPr>
                <w:sz w:val="16"/>
                <w:szCs w:val="16"/>
              </w:rPr>
            </w:pPr>
            <w:r>
              <w:rPr>
                <w:sz w:val="16"/>
                <w:szCs w:val="16"/>
              </w:rPr>
              <w:t>27,2</w:t>
            </w:r>
          </w:p>
        </w:tc>
      </w:tr>
      <w:tr w:rsidR="00263AF8" w:rsidRPr="0082152D" w14:paraId="41FF577B" w14:textId="77777777" w:rsidTr="0065470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263AF8" w:rsidRPr="006B1531" w:rsidRDefault="00263AF8" w:rsidP="00263AF8">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B433DB1" w14:textId="7C64C050" w:rsidR="00263AF8" w:rsidRPr="006B1531" w:rsidRDefault="00263AF8" w:rsidP="00263AF8">
            <w:pPr>
              <w:spacing w:before="0" w:after="0" w:line="180" w:lineRule="exact"/>
              <w:jc w:val="right"/>
              <w:rPr>
                <w:sz w:val="16"/>
                <w:szCs w:val="16"/>
              </w:rPr>
            </w:pPr>
            <w:r>
              <w:rPr>
                <w:sz w:val="16"/>
                <w:szCs w:val="16"/>
              </w:rPr>
              <w:t>23,4</w:t>
            </w:r>
          </w:p>
        </w:tc>
        <w:tc>
          <w:tcPr>
            <w:tcW w:w="797" w:type="pct"/>
            <w:tcBorders>
              <w:top w:val="single" w:sz="4" w:space="0" w:color="522398"/>
              <w:left w:val="single" w:sz="4" w:space="0" w:color="522398"/>
              <w:bottom w:val="single" w:sz="4" w:space="0" w:color="522398"/>
              <w:right w:val="single" w:sz="4" w:space="0" w:color="522398"/>
            </w:tcBorders>
            <w:vAlign w:val="center"/>
          </w:tcPr>
          <w:p w14:paraId="7E5A7EE8" w14:textId="4032B82C" w:rsidR="00263AF8" w:rsidRPr="006B1531" w:rsidRDefault="00263AF8" w:rsidP="00263AF8">
            <w:pPr>
              <w:spacing w:before="0" w:after="0" w:line="180" w:lineRule="exact"/>
              <w:jc w:val="right"/>
              <w:rPr>
                <w:sz w:val="16"/>
                <w:szCs w:val="16"/>
              </w:rPr>
            </w:pPr>
            <w:r>
              <w:rPr>
                <w:sz w:val="16"/>
                <w:szCs w:val="16"/>
              </w:rPr>
              <w:t>75,4</w:t>
            </w:r>
          </w:p>
        </w:tc>
        <w:tc>
          <w:tcPr>
            <w:tcW w:w="797" w:type="pct"/>
            <w:tcBorders>
              <w:top w:val="single" w:sz="4" w:space="0" w:color="522398"/>
              <w:left w:val="single" w:sz="4" w:space="0" w:color="522398"/>
              <w:bottom w:val="single" w:sz="4" w:space="0" w:color="522398"/>
              <w:right w:val="single" w:sz="4" w:space="0" w:color="522398"/>
            </w:tcBorders>
            <w:vAlign w:val="center"/>
          </w:tcPr>
          <w:p w14:paraId="5D6D845F" w14:textId="74D0343E" w:rsidR="00263AF8" w:rsidRPr="006B1531" w:rsidRDefault="00263AF8" w:rsidP="00263AF8">
            <w:pPr>
              <w:spacing w:before="0" w:after="0" w:line="180" w:lineRule="exact"/>
              <w:jc w:val="right"/>
              <w:rPr>
                <w:sz w:val="16"/>
                <w:szCs w:val="16"/>
              </w:rPr>
            </w:pPr>
            <w:r>
              <w:rPr>
                <w:sz w:val="16"/>
                <w:szCs w:val="16"/>
              </w:rPr>
              <w:t>3,9</w:t>
            </w:r>
          </w:p>
        </w:tc>
        <w:tc>
          <w:tcPr>
            <w:tcW w:w="797" w:type="pct"/>
            <w:tcBorders>
              <w:top w:val="single" w:sz="4" w:space="0" w:color="522398"/>
              <w:left w:val="single" w:sz="4" w:space="0" w:color="522398"/>
              <w:bottom w:val="single" w:sz="4" w:space="0" w:color="522398"/>
              <w:right w:val="single" w:sz="4" w:space="0" w:color="522398"/>
            </w:tcBorders>
            <w:vAlign w:val="center"/>
          </w:tcPr>
          <w:p w14:paraId="4DA27FFF" w14:textId="72711A91" w:rsidR="00263AF8" w:rsidRPr="006B1531" w:rsidRDefault="00263AF8" w:rsidP="00263AF8">
            <w:pPr>
              <w:spacing w:before="0" w:after="0" w:line="180" w:lineRule="exact"/>
              <w:jc w:val="right"/>
              <w:rPr>
                <w:sz w:val="16"/>
                <w:szCs w:val="16"/>
              </w:rPr>
            </w:pPr>
            <w:r>
              <w:rPr>
                <w:sz w:val="16"/>
                <w:szCs w:val="16"/>
              </w:rPr>
              <w:t>71,2</w:t>
            </w:r>
          </w:p>
        </w:tc>
        <w:tc>
          <w:tcPr>
            <w:tcW w:w="797" w:type="pct"/>
            <w:tcBorders>
              <w:top w:val="single" w:sz="4" w:space="0" w:color="522398"/>
              <w:left w:val="single" w:sz="4" w:space="0" w:color="522398"/>
              <w:bottom w:val="single" w:sz="4" w:space="0" w:color="522398"/>
              <w:right w:val="nil"/>
            </w:tcBorders>
            <w:vAlign w:val="center"/>
          </w:tcPr>
          <w:p w14:paraId="6E154B86" w14:textId="78152A2D" w:rsidR="00263AF8" w:rsidRPr="006B1531" w:rsidRDefault="00263AF8" w:rsidP="00263AF8">
            <w:pPr>
              <w:spacing w:before="0" w:after="0" w:line="180" w:lineRule="exact"/>
              <w:jc w:val="right"/>
              <w:rPr>
                <w:sz w:val="16"/>
                <w:szCs w:val="16"/>
              </w:rPr>
            </w:pPr>
            <w:r>
              <w:rPr>
                <w:sz w:val="16"/>
                <w:szCs w:val="16"/>
              </w:rPr>
              <w:t>94,6</w:t>
            </w:r>
          </w:p>
        </w:tc>
      </w:tr>
      <w:tr w:rsidR="00263AF8" w:rsidRPr="0082152D" w14:paraId="544CCBE4" w14:textId="77777777" w:rsidTr="00654701">
        <w:trPr>
          <w:trHeight w:val="198"/>
        </w:trPr>
        <w:tc>
          <w:tcPr>
            <w:tcW w:w="1015" w:type="pct"/>
            <w:tcBorders>
              <w:top w:val="single" w:sz="4" w:space="0" w:color="522398"/>
              <w:left w:val="nil"/>
              <w:bottom w:val="nil"/>
              <w:right w:val="single" w:sz="4" w:space="0" w:color="522398"/>
            </w:tcBorders>
            <w:shd w:val="clear" w:color="auto" w:fill="auto"/>
          </w:tcPr>
          <w:p w14:paraId="7BCBD0A3" w14:textId="77777777" w:rsidR="00263AF8" w:rsidRPr="006B1531" w:rsidRDefault="00263AF8" w:rsidP="00263AF8">
            <w:pPr>
              <w:spacing w:before="0" w:after="0" w:line="180" w:lineRule="exact"/>
            </w:pPr>
            <w:proofErr w:type="spellStart"/>
            <w:r w:rsidRPr="006B1531">
              <w:rPr>
                <w:rFonts w:cs="Calibri"/>
                <w:sz w:val="16"/>
                <w:szCs w:val="16"/>
              </w:rPr>
              <w:t>Mleko</w:t>
            </w:r>
            <w:r w:rsidRPr="00BD4E42">
              <w:rPr>
                <w:rFonts w:cs="Calibri"/>
                <w:sz w:val="18"/>
                <w:szCs w:val="18"/>
                <w:vertAlign w:val="superscript"/>
              </w:rPr>
              <w:t>c</w:t>
            </w:r>
            <w:proofErr w:type="spellEnd"/>
            <w:r w:rsidRPr="00BD4E42">
              <w:rPr>
                <w:rFonts w:cs="Calibri"/>
                <w:sz w:val="18"/>
                <w:szCs w:val="18"/>
                <w:vertAlign w:val="superscript"/>
              </w:rPr>
              <w:t xml:space="preserve"> </w:t>
            </w:r>
          </w:p>
        </w:tc>
        <w:tc>
          <w:tcPr>
            <w:tcW w:w="797" w:type="pct"/>
            <w:tcBorders>
              <w:top w:val="single" w:sz="4" w:space="0" w:color="522398"/>
              <w:left w:val="single" w:sz="4" w:space="0" w:color="522398"/>
              <w:bottom w:val="nil"/>
              <w:right w:val="single" w:sz="4" w:space="0" w:color="522398"/>
            </w:tcBorders>
            <w:vAlign w:val="center"/>
          </w:tcPr>
          <w:p w14:paraId="550FFDF1" w14:textId="5F000A24" w:rsidR="00263AF8" w:rsidRPr="006B1531" w:rsidRDefault="00263AF8" w:rsidP="00263AF8">
            <w:pPr>
              <w:spacing w:before="0" w:after="0" w:line="180" w:lineRule="exact"/>
              <w:jc w:val="right"/>
              <w:rPr>
                <w:sz w:val="16"/>
                <w:szCs w:val="16"/>
              </w:rPr>
            </w:pPr>
            <w:r>
              <w:rPr>
                <w:sz w:val="16"/>
                <w:szCs w:val="16"/>
              </w:rPr>
              <w:t>69,4</w:t>
            </w:r>
          </w:p>
        </w:tc>
        <w:tc>
          <w:tcPr>
            <w:tcW w:w="797" w:type="pct"/>
            <w:tcBorders>
              <w:top w:val="single" w:sz="4" w:space="0" w:color="522398"/>
              <w:left w:val="single" w:sz="4" w:space="0" w:color="522398"/>
              <w:bottom w:val="nil"/>
              <w:right w:val="single" w:sz="4" w:space="0" w:color="522398"/>
            </w:tcBorders>
            <w:vAlign w:val="center"/>
          </w:tcPr>
          <w:p w14:paraId="159C6BB7" w14:textId="1F91E26B" w:rsidR="00263AF8" w:rsidRPr="006B1531" w:rsidRDefault="00263AF8" w:rsidP="00263AF8">
            <w:pPr>
              <w:spacing w:before="0" w:after="0" w:line="180" w:lineRule="exact"/>
              <w:jc w:val="right"/>
              <w:rPr>
                <w:sz w:val="16"/>
                <w:szCs w:val="16"/>
              </w:rPr>
            </w:pPr>
            <w:r>
              <w:rPr>
                <w:sz w:val="16"/>
                <w:szCs w:val="16"/>
              </w:rPr>
              <w:t>96,4</w:t>
            </w:r>
          </w:p>
        </w:tc>
        <w:tc>
          <w:tcPr>
            <w:tcW w:w="797" w:type="pct"/>
            <w:tcBorders>
              <w:top w:val="single" w:sz="4" w:space="0" w:color="522398"/>
              <w:left w:val="single" w:sz="4" w:space="0" w:color="522398"/>
              <w:bottom w:val="nil"/>
              <w:right w:val="single" w:sz="4" w:space="0" w:color="522398"/>
            </w:tcBorders>
            <w:vAlign w:val="center"/>
          </w:tcPr>
          <w:p w14:paraId="2EFE5E52" w14:textId="3AA7E675" w:rsidR="00263AF8" w:rsidRPr="006B1531" w:rsidRDefault="00263AF8" w:rsidP="00263AF8">
            <w:pPr>
              <w:spacing w:before="0" w:after="0" w:line="180" w:lineRule="exact"/>
              <w:jc w:val="right"/>
              <w:rPr>
                <w:sz w:val="16"/>
                <w:szCs w:val="16"/>
              </w:rPr>
            </w:pPr>
            <w:r>
              <w:rPr>
                <w:sz w:val="16"/>
                <w:szCs w:val="16"/>
              </w:rPr>
              <w:t>14,7</w:t>
            </w:r>
          </w:p>
        </w:tc>
        <w:tc>
          <w:tcPr>
            <w:tcW w:w="797" w:type="pct"/>
            <w:tcBorders>
              <w:top w:val="single" w:sz="4" w:space="0" w:color="522398"/>
              <w:left w:val="single" w:sz="4" w:space="0" w:color="522398"/>
              <w:bottom w:val="nil"/>
              <w:right w:val="single" w:sz="4" w:space="0" w:color="522398"/>
            </w:tcBorders>
            <w:vAlign w:val="center"/>
          </w:tcPr>
          <w:p w14:paraId="618DE2C9" w14:textId="5640EA33" w:rsidR="00263AF8" w:rsidRPr="006B1531" w:rsidRDefault="00263AF8" w:rsidP="00263AF8">
            <w:pPr>
              <w:spacing w:before="0" w:after="0" w:line="180" w:lineRule="exact"/>
              <w:jc w:val="right"/>
              <w:rPr>
                <w:sz w:val="16"/>
                <w:szCs w:val="16"/>
              </w:rPr>
            </w:pPr>
            <w:r>
              <w:rPr>
                <w:sz w:val="16"/>
                <w:szCs w:val="16"/>
              </w:rPr>
              <w:t>98,4</w:t>
            </w:r>
          </w:p>
        </w:tc>
        <w:tc>
          <w:tcPr>
            <w:tcW w:w="797" w:type="pct"/>
            <w:tcBorders>
              <w:top w:val="single" w:sz="4" w:space="0" w:color="522398"/>
              <w:left w:val="single" w:sz="4" w:space="0" w:color="522398"/>
              <w:bottom w:val="nil"/>
              <w:right w:val="nil"/>
            </w:tcBorders>
            <w:vAlign w:val="center"/>
          </w:tcPr>
          <w:p w14:paraId="1B4229DD" w14:textId="13657C40" w:rsidR="00263AF8" w:rsidRPr="006B1531" w:rsidRDefault="00263AF8" w:rsidP="00263AF8">
            <w:pPr>
              <w:spacing w:before="0" w:after="0" w:line="180" w:lineRule="exact"/>
              <w:jc w:val="right"/>
              <w:rPr>
                <w:sz w:val="16"/>
                <w:szCs w:val="16"/>
              </w:rPr>
            </w:pPr>
            <w:r>
              <w:rPr>
                <w:sz w:val="16"/>
                <w:szCs w:val="16"/>
              </w:rPr>
              <w:t>105,1</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6C87540B" w14:textId="77777777" w:rsidR="00263AF8" w:rsidRPr="00263AF8" w:rsidRDefault="00263AF8" w:rsidP="00263AF8">
      <w:pPr>
        <w:pStyle w:val="Akapitzwyky"/>
      </w:pPr>
      <w:r w:rsidRPr="00263AF8">
        <w:t xml:space="preserve">W maju br. </w:t>
      </w:r>
      <w:r w:rsidRPr="00263AF8">
        <w:rPr>
          <w:b/>
        </w:rPr>
        <w:t>skup żywca rzeźnego</w:t>
      </w:r>
      <w:r w:rsidRPr="00263AF8">
        <w:t xml:space="preserve"> ogółem wyniósł 4,4 tys. ton, tj. mniej o 32,9% niż rok wcześniej oraz mniej niż przed miesiącem o 15,6%. W skali roku i miesiąca zmniejszył się skup wszystkich gatunków żywca rzeźnego (w skali roku i miesiąca najwięcej trzody chlewnej – odpowiednio o 72,4% i 72,8%).</w:t>
      </w:r>
    </w:p>
    <w:p w14:paraId="5F1D2D90" w14:textId="1EB012D3" w:rsidR="00AB290F" w:rsidRDefault="00263AF8" w:rsidP="00263AF8">
      <w:pPr>
        <w:pStyle w:val="Akapitzwyky"/>
        <w:spacing w:before="120" w:line="226" w:lineRule="exact"/>
      </w:pPr>
      <w:r w:rsidRPr="00263AF8">
        <w:t xml:space="preserve">W maju br. skupiono 14,7 mln l </w:t>
      </w:r>
      <w:r w:rsidRPr="00263AF8">
        <w:rPr>
          <w:b/>
        </w:rPr>
        <w:t>mleka</w:t>
      </w:r>
      <w:r w:rsidRPr="00263AF8">
        <w:t>, tj. mniej o 1,6% niż przed rokiem oraz więcej o 5,1% niż w kwietniu br.</w:t>
      </w:r>
    </w:p>
    <w:p w14:paraId="1F8B36F5" w14:textId="3A5A6291" w:rsidR="00E52C28" w:rsidRPr="00DD4C7F" w:rsidRDefault="00DD4C7F" w:rsidP="00DD4C7F">
      <w:pPr>
        <w:pStyle w:val="tytutabelki"/>
      </w:pPr>
      <w:r w:rsidRPr="00E45D42">
        <w:t xml:space="preserve">Tablica </w:t>
      </w:r>
      <w:r w:rsidR="006A2FB6">
        <w:t>8</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1558"/>
        <w:gridCol w:w="1557"/>
        <w:gridCol w:w="1557"/>
        <w:gridCol w:w="1557"/>
        <w:gridCol w:w="1553"/>
      </w:tblGrid>
      <w:tr w:rsidR="001E0B2E" w:rsidRPr="0082152D" w14:paraId="3BD797F5" w14:textId="77777777" w:rsidTr="00263AF8">
        <w:trPr>
          <w:trHeight w:val="246"/>
        </w:trPr>
        <w:tc>
          <w:tcPr>
            <w:tcW w:w="1287" w:type="pct"/>
            <w:vMerge w:val="restart"/>
            <w:tcBorders>
              <w:top w:val="nil"/>
              <w:left w:val="nil"/>
              <w:right w:val="single" w:sz="4" w:space="0" w:color="522398"/>
            </w:tcBorders>
            <w:shd w:val="clear" w:color="auto" w:fill="auto"/>
            <w:vAlign w:val="center"/>
          </w:tcPr>
          <w:p w14:paraId="3AC80F26" w14:textId="77777777" w:rsidR="001E0B2E" w:rsidRPr="00BD4E42" w:rsidRDefault="001E0B2E" w:rsidP="004626D0">
            <w:pPr>
              <w:pStyle w:val="Tekstpodstawowy"/>
              <w:widowControl/>
              <w:autoSpaceDE/>
              <w:autoSpaceDN/>
              <w:spacing w:before="40" w:after="40" w:line="148" w:lineRule="exact"/>
              <w:ind w:firstLine="0"/>
              <w:jc w:val="center"/>
              <w:rPr>
                <w:color w:val="000000"/>
                <w:sz w:val="16"/>
                <w:szCs w:val="16"/>
              </w:rPr>
            </w:pPr>
            <w:r w:rsidRPr="00BD4E42">
              <w:rPr>
                <w:color w:val="000000"/>
                <w:sz w:val="16"/>
                <w:szCs w:val="16"/>
              </w:rPr>
              <w:t>Wyszczególnienie</w:t>
            </w:r>
          </w:p>
        </w:tc>
        <w:tc>
          <w:tcPr>
            <w:tcW w:w="1486" w:type="pct"/>
            <w:gridSpan w:val="2"/>
            <w:tcBorders>
              <w:top w:val="nil"/>
              <w:left w:val="single" w:sz="4" w:space="0" w:color="522398"/>
              <w:bottom w:val="single" w:sz="4" w:space="0" w:color="522398"/>
              <w:right w:val="single" w:sz="4" w:space="0" w:color="522398"/>
            </w:tcBorders>
            <w:shd w:val="clear" w:color="auto" w:fill="auto"/>
            <w:vAlign w:val="center"/>
          </w:tcPr>
          <w:p w14:paraId="44C8EB08" w14:textId="07A5A8FB" w:rsidR="001E0B2E" w:rsidRPr="00BD4E42" w:rsidRDefault="00DD62BD" w:rsidP="004626D0">
            <w:pPr>
              <w:spacing w:before="40" w:after="40" w:line="148" w:lineRule="exact"/>
              <w:jc w:val="center"/>
              <w:rPr>
                <w:sz w:val="16"/>
                <w:szCs w:val="16"/>
              </w:rPr>
            </w:pPr>
            <w:r>
              <w:rPr>
                <w:rFonts w:eastAsia="Times New Roman"/>
                <w:color w:val="000000"/>
                <w:sz w:val="16"/>
                <w:szCs w:val="16"/>
                <w:lang w:eastAsia="pl-PL"/>
              </w:rPr>
              <w:t>I</w:t>
            </w:r>
            <w:r w:rsidR="00607FC2">
              <w:rPr>
                <w:rFonts w:eastAsia="Times New Roman"/>
                <w:color w:val="000000"/>
                <w:sz w:val="16"/>
                <w:szCs w:val="16"/>
                <w:lang w:eastAsia="pl-PL"/>
              </w:rPr>
              <w:t>–</w:t>
            </w:r>
            <w:r w:rsidR="00277ED3">
              <w:rPr>
                <w:rFonts w:eastAsia="Times New Roman"/>
                <w:color w:val="000000"/>
                <w:sz w:val="16"/>
                <w:szCs w:val="16"/>
                <w:lang w:eastAsia="pl-PL"/>
              </w:rPr>
              <w:t>V 20</w:t>
            </w:r>
            <w:r w:rsidR="00BF4058">
              <w:rPr>
                <w:rFonts w:eastAsia="Times New Roman"/>
                <w:color w:val="000000"/>
                <w:sz w:val="16"/>
                <w:szCs w:val="16"/>
                <w:lang w:eastAsia="pl-PL"/>
              </w:rPr>
              <w:t>2</w:t>
            </w:r>
            <w:r w:rsidR="00DD55E2">
              <w:rPr>
                <w:rFonts w:eastAsia="Times New Roman"/>
                <w:color w:val="000000"/>
                <w:sz w:val="16"/>
                <w:szCs w:val="16"/>
                <w:lang w:eastAsia="pl-PL"/>
              </w:rPr>
              <w:t>1</w:t>
            </w:r>
          </w:p>
        </w:tc>
        <w:tc>
          <w:tcPr>
            <w:tcW w:w="2227" w:type="pct"/>
            <w:gridSpan w:val="3"/>
            <w:tcBorders>
              <w:top w:val="nil"/>
              <w:left w:val="single" w:sz="4" w:space="0" w:color="522398"/>
              <w:bottom w:val="single" w:sz="4" w:space="0" w:color="522398"/>
              <w:right w:val="nil"/>
            </w:tcBorders>
            <w:shd w:val="clear" w:color="auto" w:fill="auto"/>
            <w:vAlign w:val="center"/>
          </w:tcPr>
          <w:p w14:paraId="299E600D" w14:textId="124A97CA" w:rsidR="001E0B2E" w:rsidRPr="00BD4E42" w:rsidRDefault="00277ED3" w:rsidP="004626D0">
            <w:pPr>
              <w:spacing w:before="40" w:after="40" w:line="148" w:lineRule="exact"/>
              <w:jc w:val="center"/>
              <w:rPr>
                <w:sz w:val="16"/>
                <w:szCs w:val="16"/>
              </w:rPr>
            </w:pPr>
            <w:r>
              <w:rPr>
                <w:rFonts w:eastAsia="Times New Roman"/>
                <w:color w:val="000000"/>
                <w:sz w:val="16"/>
                <w:szCs w:val="16"/>
                <w:lang w:eastAsia="pl-PL"/>
              </w:rPr>
              <w:t>V 20</w:t>
            </w:r>
            <w:r w:rsidR="00BF4058">
              <w:rPr>
                <w:rFonts w:eastAsia="Times New Roman"/>
                <w:color w:val="000000"/>
                <w:sz w:val="16"/>
                <w:szCs w:val="16"/>
                <w:lang w:eastAsia="pl-PL"/>
              </w:rPr>
              <w:t>2</w:t>
            </w:r>
            <w:r w:rsidR="00DD55E2">
              <w:rPr>
                <w:rFonts w:eastAsia="Times New Roman"/>
                <w:color w:val="000000"/>
                <w:sz w:val="16"/>
                <w:szCs w:val="16"/>
                <w:lang w:eastAsia="pl-PL"/>
              </w:rPr>
              <w:t>1</w:t>
            </w:r>
          </w:p>
        </w:tc>
      </w:tr>
      <w:tr w:rsidR="001E0B2E" w:rsidRPr="0082152D" w14:paraId="6F7B4D3F" w14:textId="77777777" w:rsidTr="00263AF8">
        <w:trPr>
          <w:trHeight w:val="245"/>
        </w:trPr>
        <w:tc>
          <w:tcPr>
            <w:tcW w:w="1287" w:type="pct"/>
            <w:vMerge/>
            <w:tcBorders>
              <w:left w:val="nil"/>
              <w:bottom w:val="single" w:sz="12" w:space="0" w:color="522398"/>
              <w:right w:val="single" w:sz="4" w:space="0" w:color="522398"/>
            </w:tcBorders>
            <w:shd w:val="clear" w:color="auto" w:fill="auto"/>
            <w:vAlign w:val="center"/>
          </w:tcPr>
          <w:p w14:paraId="62F832EE" w14:textId="77777777" w:rsidR="001E0B2E" w:rsidRPr="00BD4E42" w:rsidRDefault="001E0B2E" w:rsidP="004626D0">
            <w:pPr>
              <w:pStyle w:val="Tekstpodstawowy"/>
              <w:widowControl/>
              <w:autoSpaceDE/>
              <w:autoSpaceDN/>
              <w:spacing w:before="40" w:after="40" w:line="148"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1E0B2E" w:rsidRPr="00BD4E42" w:rsidRDefault="001E0B2E" w:rsidP="004626D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1BCA8D08" w:rsidR="001E0B2E" w:rsidRPr="00BD4E42" w:rsidRDefault="001E0B2E" w:rsidP="004626D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sidRPr="006B1531">
              <w:rPr>
                <w:color w:val="000000"/>
                <w:sz w:val="16"/>
                <w:szCs w:val="16"/>
              </w:rPr>
              <w:t>I</w:t>
            </w:r>
            <w:r w:rsidR="00607FC2">
              <w:rPr>
                <w:color w:val="000000"/>
                <w:sz w:val="16"/>
                <w:szCs w:val="16"/>
              </w:rPr>
              <w:t>–</w:t>
            </w:r>
            <w:r w:rsidR="00277ED3">
              <w:rPr>
                <w:color w:val="000000"/>
                <w:sz w:val="16"/>
                <w:szCs w:val="16"/>
              </w:rPr>
              <w:t>V</w:t>
            </w:r>
            <w:r w:rsidRPr="006B1531">
              <w:rPr>
                <w:color w:val="000000"/>
                <w:sz w:val="16"/>
                <w:szCs w:val="16"/>
              </w:rPr>
              <w:t xml:space="preserve"> 20</w:t>
            </w:r>
            <w:r w:rsidR="00DD55E2">
              <w:rPr>
                <w:color w:val="000000"/>
                <w:sz w:val="16"/>
                <w:szCs w:val="16"/>
              </w:rPr>
              <w:t>20</w:t>
            </w:r>
            <w:r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1E0B2E" w:rsidRPr="00BD4E42" w:rsidRDefault="001E0B2E" w:rsidP="004626D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71D92E43" w:rsidR="001E0B2E" w:rsidRPr="00BD4E42" w:rsidRDefault="00277ED3" w:rsidP="004626D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V</w:t>
            </w:r>
            <w:r w:rsidR="001E0B2E">
              <w:rPr>
                <w:color w:val="000000"/>
                <w:sz w:val="16"/>
                <w:szCs w:val="16"/>
              </w:rPr>
              <w:t xml:space="preserve"> 20</w:t>
            </w:r>
            <w:r w:rsidR="00DD55E2">
              <w:rPr>
                <w:color w:val="000000"/>
                <w:sz w:val="16"/>
                <w:szCs w:val="16"/>
              </w:rPr>
              <w:t>20</w:t>
            </w:r>
            <w:r w:rsidR="001E0B2E">
              <w:rPr>
                <w:color w:val="000000"/>
                <w:sz w:val="16"/>
                <w:szCs w:val="16"/>
              </w:rPr>
              <w:t xml:space="preserve"> = 100</w:t>
            </w:r>
          </w:p>
        </w:tc>
        <w:tc>
          <w:tcPr>
            <w:tcW w:w="742" w:type="pct"/>
            <w:tcBorders>
              <w:top w:val="single" w:sz="4" w:space="0" w:color="522398"/>
              <w:left w:val="single" w:sz="4" w:space="0" w:color="522398"/>
              <w:bottom w:val="single" w:sz="12" w:space="0" w:color="522398"/>
              <w:right w:val="nil"/>
            </w:tcBorders>
            <w:shd w:val="clear" w:color="auto" w:fill="auto"/>
            <w:vAlign w:val="center"/>
          </w:tcPr>
          <w:p w14:paraId="66C6B0D8" w14:textId="6AC7E29F" w:rsidR="001E0B2E" w:rsidRPr="00BD4E42" w:rsidRDefault="00277ED3" w:rsidP="004626D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I</w:t>
            </w:r>
            <w:r w:rsidR="00DD62BD">
              <w:rPr>
                <w:color w:val="000000"/>
                <w:sz w:val="16"/>
                <w:szCs w:val="16"/>
              </w:rPr>
              <w:t>V</w:t>
            </w:r>
            <w:r w:rsidR="001E0B2E">
              <w:rPr>
                <w:color w:val="000000"/>
                <w:sz w:val="16"/>
                <w:szCs w:val="16"/>
              </w:rPr>
              <w:t xml:space="preserve"> 20</w:t>
            </w:r>
            <w:r w:rsidR="00BF4058">
              <w:rPr>
                <w:color w:val="000000"/>
                <w:sz w:val="16"/>
                <w:szCs w:val="16"/>
              </w:rPr>
              <w:t>2</w:t>
            </w:r>
            <w:r w:rsidR="00DD55E2">
              <w:rPr>
                <w:color w:val="000000"/>
                <w:sz w:val="16"/>
                <w:szCs w:val="16"/>
              </w:rPr>
              <w:t>1</w:t>
            </w:r>
            <w:r w:rsidR="001E0B2E">
              <w:rPr>
                <w:color w:val="000000"/>
                <w:sz w:val="16"/>
                <w:szCs w:val="16"/>
              </w:rPr>
              <w:t xml:space="preserve"> = 100</w:t>
            </w:r>
          </w:p>
        </w:tc>
      </w:tr>
      <w:tr w:rsidR="001E0B2E" w:rsidRPr="0082152D" w14:paraId="3AC6970C" w14:textId="77777777" w:rsidTr="004626D0">
        <w:trPr>
          <w:trHeight w:val="198"/>
        </w:trPr>
        <w:tc>
          <w:tcPr>
            <w:tcW w:w="1287" w:type="pct"/>
            <w:tcBorders>
              <w:top w:val="single" w:sz="12" w:space="0" w:color="522398"/>
              <w:left w:val="nil"/>
              <w:bottom w:val="single" w:sz="4" w:space="0" w:color="522398"/>
            </w:tcBorders>
            <w:shd w:val="clear" w:color="auto" w:fill="auto"/>
            <w:vAlign w:val="center"/>
          </w:tcPr>
          <w:p w14:paraId="58ED658C" w14:textId="77777777" w:rsidR="001E0B2E" w:rsidRPr="00BD4E42" w:rsidRDefault="001E0B2E" w:rsidP="004626D0">
            <w:pPr>
              <w:pStyle w:val="Tekstpodstawowy"/>
              <w:tabs>
                <w:tab w:val="right" w:leader="dot" w:pos="1911"/>
              </w:tabs>
              <w:spacing w:before="40" w:after="0" w:line="148" w:lineRule="exact"/>
              <w:ind w:left="113" w:hanging="113"/>
              <w:jc w:val="left"/>
              <w:rPr>
                <w:b/>
                <w:color w:val="000000"/>
                <w:sz w:val="16"/>
                <w:szCs w:val="16"/>
              </w:rPr>
            </w:pPr>
            <w:r w:rsidRPr="00BD4E42">
              <w:rPr>
                <w:rFonts w:cs="Arial"/>
                <w:color w:val="000000"/>
                <w:sz w:val="16"/>
                <w:szCs w:val="16"/>
              </w:rPr>
              <w:t xml:space="preserve">Ziarno </w:t>
            </w:r>
            <w:proofErr w:type="spellStart"/>
            <w:r w:rsidRPr="00BD4E42">
              <w:rPr>
                <w:rFonts w:cs="Arial"/>
                <w:color w:val="000000"/>
                <w:sz w:val="16"/>
                <w:szCs w:val="16"/>
              </w:rPr>
              <w:t>zbóż</w:t>
            </w:r>
            <w:r w:rsidRPr="00BD4E42">
              <w:rPr>
                <w:color w:val="000000"/>
                <w:sz w:val="18"/>
                <w:szCs w:val="18"/>
                <w:vertAlign w:val="superscript"/>
              </w:rPr>
              <w:t>a</w:t>
            </w:r>
            <w:proofErr w:type="spellEnd"/>
            <w:r w:rsidRPr="00BD4E42">
              <w:rPr>
                <w:rFonts w:cs="Arial"/>
                <w:color w:val="000000"/>
                <w:sz w:val="18"/>
                <w:szCs w:val="18"/>
              </w:rPr>
              <w:t xml:space="preserve"> </w:t>
            </w:r>
            <w:r w:rsidRPr="00BD4E42">
              <w:rPr>
                <w:rFonts w:cs="Arial"/>
                <w:color w:val="000000"/>
                <w:sz w:val="16"/>
                <w:szCs w:val="16"/>
              </w:rPr>
              <w:t xml:space="preserve">za 1 </w:t>
            </w:r>
            <w:proofErr w:type="spellStart"/>
            <w:r w:rsidRPr="00BD4E42">
              <w:rPr>
                <w:rFonts w:cs="Arial"/>
                <w:color w:val="000000"/>
                <w:sz w:val="16"/>
                <w:szCs w:val="16"/>
              </w:rPr>
              <w:t>dt</w:t>
            </w:r>
            <w:proofErr w:type="spellEnd"/>
            <w:r w:rsidRPr="00BD4E42">
              <w:rPr>
                <w:rFonts w:cs="Arial"/>
                <w:color w:val="000000"/>
                <w:sz w:val="16"/>
                <w:szCs w:val="16"/>
              </w:rPr>
              <w:t>:</w:t>
            </w:r>
          </w:p>
        </w:tc>
        <w:tc>
          <w:tcPr>
            <w:tcW w:w="743" w:type="pct"/>
            <w:tcBorders>
              <w:top w:val="single" w:sz="12" w:space="0" w:color="522398"/>
              <w:bottom w:val="single" w:sz="4" w:space="0" w:color="522398"/>
              <w:right w:val="single" w:sz="4" w:space="0" w:color="522398"/>
            </w:tcBorders>
            <w:shd w:val="clear" w:color="auto" w:fill="auto"/>
            <w:vAlign w:val="center"/>
          </w:tcPr>
          <w:p w14:paraId="265D9A01" w14:textId="77777777" w:rsidR="001E0B2E" w:rsidRPr="00BD4E42" w:rsidRDefault="001E0B2E" w:rsidP="004626D0">
            <w:pPr>
              <w:pStyle w:val="Tekstpodstawowy"/>
              <w:spacing w:before="40" w:after="0" w:line="148"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FD3D36D" w14:textId="77777777" w:rsidR="001E0B2E" w:rsidRPr="00BD4E42" w:rsidRDefault="001E0B2E" w:rsidP="004626D0">
            <w:pPr>
              <w:pStyle w:val="Tekstpodstawowy"/>
              <w:spacing w:before="40" w:after="0" w:line="148"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1E0B2E" w:rsidRPr="00BD4E42" w:rsidRDefault="001E0B2E" w:rsidP="004626D0">
            <w:pPr>
              <w:pStyle w:val="Tekstpodstawowy"/>
              <w:spacing w:before="40" w:after="0" w:line="148"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1E0B2E" w:rsidRPr="00BD4E42" w:rsidRDefault="001E0B2E" w:rsidP="004626D0">
            <w:pPr>
              <w:pStyle w:val="Tekstpodstawowy"/>
              <w:spacing w:before="40" w:after="0" w:line="148" w:lineRule="exact"/>
              <w:ind w:firstLine="0"/>
              <w:jc w:val="right"/>
              <w:rPr>
                <w:color w:val="000000"/>
                <w:sz w:val="16"/>
                <w:szCs w:val="16"/>
              </w:rPr>
            </w:pPr>
          </w:p>
        </w:tc>
        <w:tc>
          <w:tcPr>
            <w:tcW w:w="742"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1E0B2E" w:rsidRPr="00BD4E42" w:rsidRDefault="001E0B2E" w:rsidP="004626D0">
            <w:pPr>
              <w:pStyle w:val="Tekstpodstawowy"/>
              <w:spacing w:before="40" w:after="0" w:line="148" w:lineRule="exact"/>
              <w:ind w:firstLine="0"/>
              <w:jc w:val="right"/>
              <w:rPr>
                <w:color w:val="000000"/>
                <w:sz w:val="16"/>
                <w:szCs w:val="16"/>
              </w:rPr>
            </w:pPr>
          </w:p>
        </w:tc>
      </w:tr>
      <w:tr w:rsidR="00263AF8" w:rsidRPr="0082152D" w14:paraId="4D6AD05C" w14:textId="77777777" w:rsidTr="004626D0">
        <w:trPr>
          <w:trHeight w:val="198"/>
        </w:trPr>
        <w:tc>
          <w:tcPr>
            <w:tcW w:w="1287" w:type="pct"/>
            <w:tcBorders>
              <w:top w:val="single" w:sz="4" w:space="0" w:color="522398"/>
              <w:left w:val="nil"/>
              <w:bottom w:val="single" w:sz="4" w:space="0" w:color="522398"/>
            </w:tcBorders>
            <w:shd w:val="clear" w:color="auto" w:fill="auto"/>
            <w:vAlign w:val="center"/>
          </w:tcPr>
          <w:p w14:paraId="6F9D77E8" w14:textId="77777777" w:rsidR="00263AF8" w:rsidRPr="00BD4E42" w:rsidRDefault="00263AF8" w:rsidP="004626D0">
            <w:pPr>
              <w:pStyle w:val="Tekstpodstawowy"/>
              <w:tabs>
                <w:tab w:val="clear" w:pos="720"/>
                <w:tab w:val="clear" w:pos="1440"/>
                <w:tab w:val="clear" w:pos="2160"/>
                <w:tab w:val="clear" w:pos="2880"/>
                <w:tab w:val="right" w:leader="dot" w:pos="2212"/>
              </w:tabs>
              <w:spacing w:before="0" w:after="0" w:line="148"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070DE33D" w14:textId="3B8FF164" w:rsidR="00263AF8" w:rsidRPr="00BD4E42" w:rsidRDefault="00263AF8" w:rsidP="004626D0">
            <w:pPr>
              <w:spacing w:before="0" w:after="0" w:line="148" w:lineRule="exact"/>
              <w:jc w:val="right"/>
              <w:rPr>
                <w:sz w:val="16"/>
                <w:szCs w:val="16"/>
              </w:rPr>
            </w:pPr>
            <w:r>
              <w:rPr>
                <w:sz w:val="16"/>
                <w:szCs w:val="16"/>
              </w:rPr>
              <w:t>91,65</w:t>
            </w:r>
          </w:p>
        </w:tc>
        <w:tc>
          <w:tcPr>
            <w:tcW w:w="743" w:type="pct"/>
            <w:tcBorders>
              <w:top w:val="single" w:sz="4" w:space="0" w:color="522398"/>
              <w:bottom w:val="single" w:sz="4" w:space="0" w:color="522398"/>
              <w:right w:val="single" w:sz="4" w:space="0" w:color="522398"/>
            </w:tcBorders>
            <w:vAlign w:val="center"/>
          </w:tcPr>
          <w:p w14:paraId="6D46CDAE" w14:textId="1C2C57EE" w:rsidR="00263AF8" w:rsidRPr="00BD4E42" w:rsidRDefault="00263AF8" w:rsidP="004626D0">
            <w:pPr>
              <w:spacing w:before="0" w:after="0" w:line="148" w:lineRule="exact"/>
              <w:jc w:val="right"/>
              <w:rPr>
                <w:sz w:val="16"/>
                <w:szCs w:val="16"/>
              </w:rPr>
            </w:pPr>
            <w:r>
              <w:rPr>
                <w:sz w:val="16"/>
                <w:szCs w:val="16"/>
              </w:rPr>
              <w:t>125,8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AD35AA0" w14:textId="6C360DB0" w:rsidR="00263AF8" w:rsidRPr="00BD4E42" w:rsidRDefault="00263AF8" w:rsidP="004626D0">
            <w:pPr>
              <w:spacing w:before="0" w:after="0" w:line="148" w:lineRule="exact"/>
              <w:jc w:val="right"/>
              <w:rPr>
                <w:sz w:val="16"/>
                <w:szCs w:val="16"/>
              </w:rPr>
            </w:pPr>
            <w:r>
              <w:rPr>
                <w:sz w:val="16"/>
                <w:szCs w:val="16"/>
              </w:rPr>
              <w:t>95,01</w:t>
            </w:r>
          </w:p>
        </w:tc>
        <w:tc>
          <w:tcPr>
            <w:tcW w:w="743" w:type="pct"/>
            <w:tcBorders>
              <w:top w:val="single" w:sz="4" w:space="0" w:color="522398"/>
              <w:left w:val="single" w:sz="4" w:space="0" w:color="522398"/>
              <w:bottom w:val="single" w:sz="4" w:space="0" w:color="522398"/>
              <w:right w:val="single" w:sz="4" w:space="0" w:color="522398"/>
            </w:tcBorders>
            <w:vAlign w:val="center"/>
          </w:tcPr>
          <w:p w14:paraId="32F0BC91" w14:textId="70B81D09" w:rsidR="00263AF8" w:rsidRPr="00BD4E42" w:rsidRDefault="00263AF8" w:rsidP="004626D0">
            <w:pPr>
              <w:spacing w:before="0" w:after="0" w:line="148" w:lineRule="exact"/>
              <w:jc w:val="right"/>
              <w:rPr>
                <w:sz w:val="16"/>
                <w:szCs w:val="16"/>
              </w:rPr>
            </w:pPr>
            <w:r>
              <w:rPr>
                <w:sz w:val="16"/>
                <w:szCs w:val="16"/>
              </w:rPr>
              <w:t>122,6</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59488031" w14:textId="623EC519" w:rsidR="00263AF8" w:rsidRPr="00BD4E42" w:rsidRDefault="00263AF8" w:rsidP="004626D0">
            <w:pPr>
              <w:spacing w:before="0" w:after="0" w:line="148" w:lineRule="exact"/>
              <w:jc w:val="right"/>
              <w:rPr>
                <w:sz w:val="16"/>
                <w:szCs w:val="16"/>
              </w:rPr>
            </w:pPr>
            <w:r>
              <w:rPr>
                <w:sz w:val="16"/>
                <w:szCs w:val="16"/>
              </w:rPr>
              <w:t>101,6</w:t>
            </w:r>
          </w:p>
        </w:tc>
      </w:tr>
      <w:tr w:rsidR="00263AF8" w:rsidRPr="0082152D" w14:paraId="38D60179" w14:textId="77777777" w:rsidTr="004626D0">
        <w:trPr>
          <w:trHeight w:val="198"/>
        </w:trPr>
        <w:tc>
          <w:tcPr>
            <w:tcW w:w="1287" w:type="pct"/>
            <w:tcBorders>
              <w:top w:val="single" w:sz="4" w:space="0" w:color="522398"/>
              <w:left w:val="nil"/>
              <w:bottom w:val="single" w:sz="4" w:space="0" w:color="522398"/>
            </w:tcBorders>
            <w:shd w:val="clear" w:color="auto" w:fill="auto"/>
            <w:vAlign w:val="center"/>
          </w:tcPr>
          <w:p w14:paraId="15C83D3B" w14:textId="77777777" w:rsidR="00263AF8" w:rsidRPr="00BD4E42" w:rsidRDefault="00263AF8" w:rsidP="004626D0">
            <w:pPr>
              <w:pStyle w:val="Tekstpodstawowy"/>
              <w:tabs>
                <w:tab w:val="clear" w:pos="720"/>
                <w:tab w:val="clear" w:pos="1440"/>
                <w:tab w:val="clear" w:pos="2160"/>
                <w:tab w:val="clear" w:pos="2880"/>
                <w:tab w:val="right" w:leader="dot" w:pos="2212"/>
              </w:tabs>
              <w:spacing w:before="0" w:after="0" w:line="148"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3DE1B1D0" w14:textId="1D1C4067" w:rsidR="00263AF8" w:rsidRPr="00BD4E42" w:rsidRDefault="00263AF8" w:rsidP="004626D0">
            <w:pPr>
              <w:spacing w:before="0" w:after="0" w:line="148" w:lineRule="exact"/>
              <w:jc w:val="right"/>
              <w:rPr>
                <w:sz w:val="16"/>
                <w:szCs w:val="16"/>
              </w:rPr>
            </w:pPr>
            <w:r>
              <w:rPr>
                <w:sz w:val="16"/>
                <w:szCs w:val="16"/>
              </w:rPr>
              <w:t>65,67</w:t>
            </w:r>
          </w:p>
        </w:tc>
        <w:tc>
          <w:tcPr>
            <w:tcW w:w="743" w:type="pct"/>
            <w:tcBorders>
              <w:top w:val="single" w:sz="4" w:space="0" w:color="522398"/>
              <w:bottom w:val="single" w:sz="4" w:space="0" w:color="522398"/>
              <w:right w:val="single" w:sz="4" w:space="0" w:color="522398"/>
            </w:tcBorders>
            <w:vAlign w:val="center"/>
          </w:tcPr>
          <w:p w14:paraId="4A866AE1" w14:textId="5FDF6D9B" w:rsidR="00263AF8" w:rsidRPr="00BD4E42" w:rsidRDefault="00263AF8" w:rsidP="004626D0">
            <w:pPr>
              <w:spacing w:before="0" w:after="0" w:line="148" w:lineRule="exact"/>
              <w:jc w:val="right"/>
              <w:rPr>
                <w:sz w:val="16"/>
                <w:szCs w:val="16"/>
              </w:rPr>
            </w:pPr>
            <w:r>
              <w:rPr>
                <w:sz w:val="16"/>
                <w:szCs w:val="16"/>
              </w:rPr>
              <w:t>115,6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66F46F1" w14:textId="197CCA5F" w:rsidR="00263AF8" w:rsidRPr="00BD4E42" w:rsidRDefault="00263AF8" w:rsidP="004626D0">
            <w:pPr>
              <w:spacing w:before="0" w:after="0" w:line="148" w:lineRule="exact"/>
              <w:jc w:val="right"/>
              <w:rPr>
                <w:sz w:val="16"/>
                <w:szCs w:val="16"/>
              </w:rPr>
            </w:pPr>
            <w:r>
              <w:rPr>
                <w:sz w:val="16"/>
                <w:szCs w:val="16"/>
              </w:rPr>
              <w:t>71,17</w:t>
            </w:r>
          </w:p>
        </w:tc>
        <w:tc>
          <w:tcPr>
            <w:tcW w:w="743" w:type="pct"/>
            <w:tcBorders>
              <w:top w:val="single" w:sz="4" w:space="0" w:color="522398"/>
              <w:left w:val="single" w:sz="4" w:space="0" w:color="522398"/>
              <w:bottom w:val="single" w:sz="4" w:space="0" w:color="522398"/>
              <w:right w:val="single" w:sz="4" w:space="0" w:color="522398"/>
            </w:tcBorders>
            <w:vAlign w:val="center"/>
          </w:tcPr>
          <w:p w14:paraId="1278A7AB" w14:textId="636C6A0A" w:rsidR="00263AF8" w:rsidRPr="00BD4E42" w:rsidRDefault="00263AF8" w:rsidP="004626D0">
            <w:pPr>
              <w:spacing w:before="0" w:after="0" w:line="148" w:lineRule="exact"/>
              <w:jc w:val="right"/>
              <w:rPr>
                <w:sz w:val="16"/>
                <w:szCs w:val="16"/>
              </w:rPr>
            </w:pPr>
            <w:r>
              <w:rPr>
                <w:sz w:val="16"/>
                <w:szCs w:val="16"/>
              </w:rPr>
              <w:t>121,9</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46013EE0" w14:textId="512CDF11" w:rsidR="00263AF8" w:rsidRPr="00BD4E42" w:rsidRDefault="00263AF8" w:rsidP="004626D0">
            <w:pPr>
              <w:spacing w:before="0" w:after="0" w:line="148" w:lineRule="exact"/>
              <w:jc w:val="right"/>
              <w:rPr>
                <w:sz w:val="16"/>
                <w:szCs w:val="16"/>
              </w:rPr>
            </w:pPr>
            <w:r>
              <w:rPr>
                <w:sz w:val="16"/>
                <w:szCs w:val="16"/>
              </w:rPr>
              <w:t>105,8</w:t>
            </w:r>
          </w:p>
        </w:tc>
      </w:tr>
      <w:tr w:rsidR="00263AF8" w:rsidRPr="0082152D" w14:paraId="61A43F7D" w14:textId="77777777" w:rsidTr="004626D0">
        <w:trPr>
          <w:trHeight w:val="198"/>
        </w:trPr>
        <w:tc>
          <w:tcPr>
            <w:tcW w:w="1287" w:type="pct"/>
            <w:tcBorders>
              <w:top w:val="single" w:sz="4" w:space="0" w:color="522398"/>
              <w:left w:val="nil"/>
              <w:bottom w:val="single" w:sz="4" w:space="0" w:color="522398"/>
            </w:tcBorders>
            <w:shd w:val="clear" w:color="auto" w:fill="auto"/>
            <w:vAlign w:val="center"/>
          </w:tcPr>
          <w:p w14:paraId="05036098" w14:textId="77777777" w:rsidR="00263AF8" w:rsidRPr="00BD4E42" w:rsidRDefault="00263AF8" w:rsidP="004626D0">
            <w:pPr>
              <w:pStyle w:val="Tekstpodstawowy"/>
              <w:tabs>
                <w:tab w:val="right" w:leader="dot" w:pos="1911"/>
                <w:tab w:val="right" w:leader="dot" w:pos="2212"/>
              </w:tabs>
              <w:spacing w:before="40" w:after="0" w:line="148"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6D9D4E54" w14:textId="77777777" w:rsidR="00263AF8" w:rsidRPr="00BD4E42" w:rsidRDefault="00263AF8" w:rsidP="004626D0">
            <w:pPr>
              <w:pStyle w:val="Tekstpodstawowy"/>
              <w:spacing w:before="0" w:after="0" w:line="148"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37FAA1FC" w14:textId="77777777" w:rsidR="00263AF8" w:rsidRPr="00BD4E42" w:rsidRDefault="00263AF8" w:rsidP="004626D0">
            <w:pPr>
              <w:pStyle w:val="Tekstpodstawowy"/>
              <w:spacing w:before="0" w:after="0" w:line="148"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6D2E5AD" w14:textId="21BF039F" w:rsidR="00263AF8" w:rsidRPr="00BD4E42" w:rsidRDefault="00263AF8" w:rsidP="004626D0">
            <w:pPr>
              <w:pStyle w:val="Tekstpodstawowy"/>
              <w:spacing w:before="0" w:after="0" w:line="148"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56BB35FE" w14:textId="77777777" w:rsidR="00263AF8" w:rsidRPr="00BD4E42" w:rsidRDefault="00263AF8" w:rsidP="004626D0">
            <w:pPr>
              <w:pStyle w:val="Tekstpodstawowy"/>
              <w:spacing w:before="0" w:after="0" w:line="148" w:lineRule="exact"/>
              <w:ind w:firstLine="0"/>
              <w:jc w:val="right"/>
              <w:rPr>
                <w:color w:val="000000"/>
                <w:sz w:val="16"/>
                <w:szCs w:val="16"/>
              </w:rPr>
            </w:pP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3C1ECC0" w14:textId="39C50770" w:rsidR="00263AF8" w:rsidRPr="00BD4E42" w:rsidRDefault="00263AF8" w:rsidP="004626D0">
            <w:pPr>
              <w:pStyle w:val="Tekstpodstawowy"/>
              <w:spacing w:before="0" w:after="0" w:line="148" w:lineRule="exact"/>
              <w:ind w:firstLine="0"/>
              <w:jc w:val="right"/>
              <w:rPr>
                <w:color w:val="000000"/>
                <w:sz w:val="16"/>
                <w:szCs w:val="16"/>
              </w:rPr>
            </w:pPr>
          </w:p>
        </w:tc>
      </w:tr>
      <w:tr w:rsidR="00263AF8" w:rsidRPr="0082152D" w14:paraId="5C2A75AA" w14:textId="77777777" w:rsidTr="004626D0">
        <w:trPr>
          <w:trHeight w:val="198"/>
        </w:trPr>
        <w:tc>
          <w:tcPr>
            <w:tcW w:w="1287" w:type="pct"/>
            <w:tcBorders>
              <w:top w:val="single" w:sz="4" w:space="0" w:color="522398"/>
              <w:left w:val="nil"/>
              <w:bottom w:val="single" w:sz="4" w:space="0" w:color="522398"/>
            </w:tcBorders>
            <w:shd w:val="clear" w:color="auto" w:fill="auto"/>
            <w:vAlign w:val="center"/>
          </w:tcPr>
          <w:p w14:paraId="75249206" w14:textId="77777777" w:rsidR="00263AF8" w:rsidRPr="00BD4E42" w:rsidRDefault="00263AF8" w:rsidP="004626D0">
            <w:pPr>
              <w:pStyle w:val="Tekstpodstawowy"/>
              <w:tabs>
                <w:tab w:val="clear" w:pos="720"/>
                <w:tab w:val="clear" w:pos="1440"/>
                <w:tab w:val="clear" w:pos="2160"/>
                <w:tab w:val="clear" w:pos="2880"/>
                <w:tab w:val="right" w:leader="dot" w:pos="2212"/>
              </w:tabs>
              <w:spacing w:before="0" w:after="0" w:line="148"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1702D470" w14:textId="41767C6C" w:rsidR="00263AF8" w:rsidRPr="00BD4E42" w:rsidRDefault="00263AF8" w:rsidP="004626D0">
            <w:pPr>
              <w:spacing w:before="0" w:after="0" w:line="148" w:lineRule="exact"/>
              <w:jc w:val="right"/>
              <w:rPr>
                <w:sz w:val="16"/>
                <w:szCs w:val="16"/>
              </w:rPr>
            </w:pPr>
            <w:r>
              <w:rPr>
                <w:sz w:val="16"/>
                <w:szCs w:val="16"/>
              </w:rPr>
              <w:t>6,90</w:t>
            </w:r>
          </w:p>
        </w:tc>
        <w:tc>
          <w:tcPr>
            <w:tcW w:w="743" w:type="pct"/>
            <w:tcBorders>
              <w:top w:val="single" w:sz="4" w:space="0" w:color="522398"/>
              <w:bottom w:val="single" w:sz="4" w:space="0" w:color="522398"/>
              <w:right w:val="single" w:sz="4" w:space="0" w:color="522398"/>
            </w:tcBorders>
            <w:vAlign w:val="center"/>
          </w:tcPr>
          <w:p w14:paraId="1AB1824E" w14:textId="79900EA0" w:rsidR="00263AF8" w:rsidRPr="00BD4E42" w:rsidRDefault="00263AF8" w:rsidP="004626D0">
            <w:pPr>
              <w:spacing w:before="0" w:after="0" w:line="148" w:lineRule="exact"/>
              <w:jc w:val="right"/>
              <w:rPr>
                <w:sz w:val="16"/>
                <w:szCs w:val="16"/>
              </w:rPr>
            </w:pPr>
            <w:r>
              <w:rPr>
                <w:sz w:val="16"/>
                <w:szCs w:val="16"/>
              </w:rPr>
              <w:t>111,3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29C81A9" w14:textId="268E16B3" w:rsidR="00263AF8" w:rsidRPr="00BD4E42" w:rsidRDefault="00263AF8" w:rsidP="004626D0">
            <w:pPr>
              <w:spacing w:before="0" w:after="0" w:line="148" w:lineRule="exact"/>
              <w:jc w:val="right"/>
              <w:rPr>
                <w:sz w:val="16"/>
                <w:szCs w:val="16"/>
              </w:rPr>
            </w:pPr>
            <w:r>
              <w:rPr>
                <w:sz w:val="16"/>
                <w:szCs w:val="16"/>
              </w:rPr>
              <w:t>7,26</w:t>
            </w:r>
          </w:p>
        </w:tc>
        <w:tc>
          <w:tcPr>
            <w:tcW w:w="743" w:type="pct"/>
            <w:tcBorders>
              <w:top w:val="single" w:sz="4" w:space="0" w:color="522398"/>
              <w:left w:val="single" w:sz="4" w:space="0" w:color="522398"/>
              <w:bottom w:val="single" w:sz="4" w:space="0" w:color="522398"/>
              <w:right w:val="single" w:sz="4" w:space="0" w:color="522398"/>
            </w:tcBorders>
            <w:vAlign w:val="center"/>
          </w:tcPr>
          <w:p w14:paraId="6735B483" w14:textId="34098D32" w:rsidR="00263AF8" w:rsidRPr="00BD4E42" w:rsidRDefault="00263AF8" w:rsidP="004626D0">
            <w:pPr>
              <w:spacing w:before="0" w:after="0" w:line="148" w:lineRule="exact"/>
              <w:jc w:val="right"/>
              <w:rPr>
                <w:sz w:val="16"/>
                <w:szCs w:val="16"/>
              </w:rPr>
            </w:pPr>
            <w:r>
              <w:rPr>
                <w:sz w:val="16"/>
                <w:szCs w:val="16"/>
              </w:rPr>
              <w:t>121,8</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9271A58" w14:textId="6D7A8B88" w:rsidR="00263AF8" w:rsidRPr="00BD4E42" w:rsidRDefault="00263AF8" w:rsidP="004626D0">
            <w:pPr>
              <w:spacing w:before="0" w:after="0" w:line="148" w:lineRule="exact"/>
              <w:jc w:val="right"/>
              <w:rPr>
                <w:sz w:val="16"/>
                <w:szCs w:val="16"/>
              </w:rPr>
            </w:pPr>
            <w:r>
              <w:rPr>
                <w:sz w:val="16"/>
                <w:szCs w:val="16"/>
              </w:rPr>
              <w:t>104,2</w:t>
            </w:r>
          </w:p>
        </w:tc>
      </w:tr>
      <w:tr w:rsidR="00263AF8" w:rsidRPr="0082152D" w14:paraId="688D2950" w14:textId="77777777" w:rsidTr="004626D0">
        <w:trPr>
          <w:trHeight w:val="198"/>
        </w:trPr>
        <w:tc>
          <w:tcPr>
            <w:tcW w:w="1287" w:type="pct"/>
            <w:tcBorders>
              <w:top w:val="single" w:sz="4" w:space="0" w:color="522398"/>
              <w:left w:val="nil"/>
              <w:bottom w:val="single" w:sz="4" w:space="0" w:color="522398"/>
            </w:tcBorders>
            <w:shd w:val="clear" w:color="auto" w:fill="auto"/>
            <w:vAlign w:val="center"/>
          </w:tcPr>
          <w:p w14:paraId="63F0D079" w14:textId="77777777" w:rsidR="00263AF8" w:rsidRPr="00BD4E42" w:rsidRDefault="00263AF8" w:rsidP="004626D0">
            <w:pPr>
              <w:pStyle w:val="Tekstpodstawowy"/>
              <w:tabs>
                <w:tab w:val="clear" w:pos="720"/>
                <w:tab w:val="clear" w:pos="1440"/>
                <w:tab w:val="clear" w:pos="2160"/>
                <w:tab w:val="clear" w:pos="2880"/>
                <w:tab w:val="right" w:leader="dot" w:pos="2212"/>
              </w:tabs>
              <w:spacing w:before="0" w:after="0" w:line="148"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287AAA5E" w14:textId="1147CE7B" w:rsidR="00263AF8" w:rsidRPr="00BD4E42" w:rsidRDefault="00263AF8" w:rsidP="004626D0">
            <w:pPr>
              <w:spacing w:before="0" w:after="0" w:line="148" w:lineRule="exact"/>
              <w:jc w:val="right"/>
              <w:rPr>
                <w:sz w:val="16"/>
                <w:szCs w:val="16"/>
              </w:rPr>
            </w:pPr>
            <w:r>
              <w:rPr>
                <w:sz w:val="16"/>
                <w:szCs w:val="16"/>
              </w:rPr>
              <w:t>5,74</w:t>
            </w:r>
          </w:p>
        </w:tc>
        <w:tc>
          <w:tcPr>
            <w:tcW w:w="743" w:type="pct"/>
            <w:tcBorders>
              <w:top w:val="single" w:sz="4" w:space="0" w:color="522398"/>
              <w:bottom w:val="single" w:sz="4" w:space="0" w:color="522398"/>
              <w:right w:val="single" w:sz="4" w:space="0" w:color="522398"/>
            </w:tcBorders>
            <w:vAlign w:val="center"/>
          </w:tcPr>
          <w:p w14:paraId="132419F4" w14:textId="0AC8F1B8" w:rsidR="00263AF8" w:rsidRPr="00BD4E42" w:rsidRDefault="00263AF8" w:rsidP="004626D0">
            <w:pPr>
              <w:spacing w:before="0" w:after="0" w:line="148" w:lineRule="exact"/>
              <w:jc w:val="right"/>
              <w:rPr>
                <w:sz w:val="16"/>
                <w:szCs w:val="16"/>
              </w:rPr>
            </w:pPr>
            <w:r>
              <w:rPr>
                <w:sz w:val="16"/>
                <w:szCs w:val="16"/>
              </w:rPr>
              <w:t>79,8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4E6AE05" w14:textId="59EDD9B0" w:rsidR="00263AF8" w:rsidRPr="00BD4E42" w:rsidRDefault="00263AF8" w:rsidP="004626D0">
            <w:pPr>
              <w:spacing w:before="0" w:after="0" w:line="148" w:lineRule="exact"/>
              <w:jc w:val="right"/>
              <w:rPr>
                <w:sz w:val="16"/>
                <w:szCs w:val="16"/>
              </w:rPr>
            </w:pPr>
            <w:r>
              <w:rPr>
                <w:sz w:val="16"/>
                <w:szCs w:val="16"/>
              </w:rPr>
              <w:t>5,82</w:t>
            </w:r>
          </w:p>
        </w:tc>
        <w:tc>
          <w:tcPr>
            <w:tcW w:w="743" w:type="pct"/>
            <w:tcBorders>
              <w:top w:val="single" w:sz="4" w:space="0" w:color="522398"/>
              <w:left w:val="single" w:sz="4" w:space="0" w:color="522398"/>
              <w:bottom w:val="single" w:sz="4" w:space="0" w:color="522398"/>
              <w:right w:val="single" w:sz="4" w:space="0" w:color="522398"/>
            </w:tcBorders>
            <w:vAlign w:val="center"/>
          </w:tcPr>
          <w:p w14:paraId="47D4DB9C" w14:textId="14C51779" w:rsidR="00263AF8" w:rsidRPr="00BD4E42" w:rsidRDefault="00263AF8" w:rsidP="004626D0">
            <w:pPr>
              <w:spacing w:before="0" w:after="0" w:line="148" w:lineRule="exact"/>
              <w:jc w:val="right"/>
              <w:rPr>
                <w:sz w:val="16"/>
                <w:szCs w:val="16"/>
              </w:rPr>
            </w:pPr>
            <w:r>
              <w:rPr>
                <w:sz w:val="16"/>
                <w:szCs w:val="16"/>
              </w:rPr>
              <w:t>87,7</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0AEAF70" w14:textId="68222AF6" w:rsidR="00263AF8" w:rsidRPr="00BD4E42" w:rsidRDefault="00263AF8" w:rsidP="004626D0">
            <w:pPr>
              <w:spacing w:before="0" w:after="0" w:line="148" w:lineRule="exact"/>
              <w:jc w:val="right"/>
              <w:rPr>
                <w:sz w:val="16"/>
                <w:szCs w:val="16"/>
              </w:rPr>
            </w:pPr>
            <w:r>
              <w:rPr>
                <w:sz w:val="16"/>
                <w:szCs w:val="16"/>
              </w:rPr>
              <w:t>90,5</w:t>
            </w:r>
          </w:p>
        </w:tc>
      </w:tr>
      <w:tr w:rsidR="00263AF8" w:rsidRPr="0082152D" w14:paraId="6B0B0D3C" w14:textId="77777777" w:rsidTr="004626D0">
        <w:trPr>
          <w:trHeight w:val="198"/>
        </w:trPr>
        <w:tc>
          <w:tcPr>
            <w:tcW w:w="1287" w:type="pct"/>
            <w:tcBorders>
              <w:top w:val="single" w:sz="4" w:space="0" w:color="522398"/>
              <w:left w:val="nil"/>
              <w:bottom w:val="single" w:sz="4" w:space="0" w:color="522398"/>
            </w:tcBorders>
            <w:shd w:val="clear" w:color="auto" w:fill="auto"/>
            <w:vAlign w:val="center"/>
          </w:tcPr>
          <w:p w14:paraId="0A76C2CC" w14:textId="77777777" w:rsidR="00263AF8" w:rsidRPr="00BD4E42" w:rsidRDefault="00263AF8" w:rsidP="004626D0">
            <w:pPr>
              <w:pStyle w:val="Tekstpodstawowy"/>
              <w:tabs>
                <w:tab w:val="clear" w:pos="720"/>
                <w:tab w:val="clear" w:pos="1440"/>
                <w:tab w:val="clear" w:pos="2160"/>
                <w:tab w:val="clear" w:pos="2880"/>
                <w:tab w:val="right" w:leader="dot" w:pos="2212"/>
              </w:tabs>
              <w:spacing w:before="0" w:after="0" w:line="148"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091BD2B2" w14:textId="01D70D71" w:rsidR="00263AF8" w:rsidRPr="00BD4E42" w:rsidRDefault="00263AF8" w:rsidP="004626D0">
            <w:pPr>
              <w:spacing w:before="0" w:after="0" w:line="148" w:lineRule="exact"/>
              <w:jc w:val="right"/>
              <w:rPr>
                <w:sz w:val="16"/>
                <w:szCs w:val="16"/>
              </w:rPr>
            </w:pPr>
            <w:r>
              <w:rPr>
                <w:sz w:val="16"/>
                <w:szCs w:val="16"/>
              </w:rPr>
              <w:t>3,98</w:t>
            </w:r>
          </w:p>
        </w:tc>
        <w:tc>
          <w:tcPr>
            <w:tcW w:w="743" w:type="pct"/>
            <w:tcBorders>
              <w:top w:val="single" w:sz="4" w:space="0" w:color="522398"/>
              <w:bottom w:val="single" w:sz="4" w:space="0" w:color="522398"/>
              <w:right w:val="single" w:sz="4" w:space="0" w:color="522398"/>
            </w:tcBorders>
            <w:vAlign w:val="center"/>
          </w:tcPr>
          <w:p w14:paraId="1F9C93EE" w14:textId="322B5502" w:rsidR="00263AF8" w:rsidRPr="00BD4E42" w:rsidRDefault="00263AF8" w:rsidP="004626D0">
            <w:pPr>
              <w:spacing w:before="0" w:after="0" w:line="148" w:lineRule="exact"/>
              <w:jc w:val="right"/>
              <w:rPr>
                <w:sz w:val="16"/>
                <w:szCs w:val="16"/>
              </w:rPr>
            </w:pPr>
            <w:r>
              <w:rPr>
                <w:sz w:val="16"/>
                <w:szCs w:val="16"/>
              </w:rPr>
              <w:t>112,7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EAE31" w14:textId="436906F8" w:rsidR="00263AF8" w:rsidRPr="00BD4E42" w:rsidRDefault="00263AF8" w:rsidP="004626D0">
            <w:pPr>
              <w:spacing w:before="0" w:after="0" w:line="148" w:lineRule="exact"/>
              <w:jc w:val="right"/>
              <w:rPr>
                <w:sz w:val="16"/>
                <w:szCs w:val="16"/>
              </w:rPr>
            </w:pPr>
            <w:r>
              <w:rPr>
                <w:sz w:val="16"/>
                <w:szCs w:val="16"/>
              </w:rPr>
              <w:t>4,31</w:t>
            </w:r>
          </w:p>
        </w:tc>
        <w:tc>
          <w:tcPr>
            <w:tcW w:w="743" w:type="pct"/>
            <w:tcBorders>
              <w:top w:val="single" w:sz="4" w:space="0" w:color="522398"/>
              <w:left w:val="single" w:sz="4" w:space="0" w:color="522398"/>
              <w:bottom w:val="single" w:sz="4" w:space="0" w:color="522398"/>
              <w:right w:val="single" w:sz="4" w:space="0" w:color="522398"/>
            </w:tcBorders>
            <w:vAlign w:val="center"/>
          </w:tcPr>
          <w:p w14:paraId="4863FBE2" w14:textId="2F3D2F63" w:rsidR="00263AF8" w:rsidRPr="00BD4E42" w:rsidRDefault="00263AF8" w:rsidP="004626D0">
            <w:pPr>
              <w:spacing w:before="0" w:after="0" w:line="148" w:lineRule="exact"/>
              <w:jc w:val="right"/>
              <w:rPr>
                <w:sz w:val="16"/>
                <w:szCs w:val="16"/>
              </w:rPr>
            </w:pPr>
            <w:r>
              <w:rPr>
                <w:sz w:val="16"/>
                <w:szCs w:val="16"/>
              </w:rPr>
              <w:t>139,6</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301D31C5" w14:textId="594FB3E4" w:rsidR="00263AF8" w:rsidRPr="00BD4E42" w:rsidRDefault="00263AF8" w:rsidP="004626D0">
            <w:pPr>
              <w:spacing w:before="0" w:after="0" w:line="148" w:lineRule="exact"/>
              <w:jc w:val="right"/>
              <w:rPr>
                <w:sz w:val="16"/>
                <w:szCs w:val="16"/>
              </w:rPr>
            </w:pPr>
            <w:r>
              <w:rPr>
                <w:sz w:val="16"/>
                <w:szCs w:val="16"/>
              </w:rPr>
              <w:t>101,2</w:t>
            </w:r>
          </w:p>
        </w:tc>
      </w:tr>
      <w:tr w:rsidR="00263AF8" w:rsidRPr="0082152D" w14:paraId="226C589D" w14:textId="77777777" w:rsidTr="004626D0">
        <w:trPr>
          <w:trHeight w:val="198"/>
        </w:trPr>
        <w:tc>
          <w:tcPr>
            <w:tcW w:w="1287" w:type="pct"/>
            <w:tcBorders>
              <w:top w:val="single" w:sz="4" w:space="0" w:color="522398"/>
              <w:left w:val="nil"/>
              <w:bottom w:val="nil"/>
            </w:tcBorders>
            <w:shd w:val="clear" w:color="auto" w:fill="auto"/>
            <w:vAlign w:val="center"/>
          </w:tcPr>
          <w:p w14:paraId="22079941" w14:textId="77777777" w:rsidR="00263AF8" w:rsidRPr="00BD4E42" w:rsidRDefault="00263AF8" w:rsidP="004626D0">
            <w:pPr>
              <w:pStyle w:val="Tekstpodstawowy"/>
              <w:tabs>
                <w:tab w:val="clear" w:pos="720"/>
                <w:tab w:val="clear" w:pos="1440"/>
                <w:tab w:val="clear" w:pos="2160"/>
                <w:tab w:val="right" w:leader="dot" w:pos="2212"/>
              </w:tabs>
              <w:spacing w:before="0" w:after="0" w:line="148" w:lineRule="exact"/>
              <w:ind w:firstLine="0"/>
              <w:jc w:val="left"/>
              <w:rPr>
                <w:color w:val="000000"/>
                <w:sz w:val="16"/>
                <w:szCs w:val="16"/>
              </w:rPr>
            </w:pPr>
            <w:r w:rsidRPr="00BD4E42">
              <w:rPr>
                <w:color w:val="000000"/>
                <w:sz w:val="16"/>
                <w:szCs w:val="16"/>
              </w:rPr>
              <w:t xml:space="preserve">Mleko za 1 </w:t>
            </w:r>
            <w:proofErr w:type="spellStart"/>
            <w:r w:rsidRPr="00BD4E42">
              <w:rPr>
                <w:color w:val="000000"/>
                <w:sz w:val="16"/>
                <w:szCs w:val="16"/>
              </w:rPr>
              <w:t>hl</w:t>
            </w:r>
            <w:proofErr w:type="spellEnd"/>
          </w:p>
        </w:tc>
        <w:tc>
          <w:tcPr>
            <w:tcW w:w="743" w:type="pct"/>
            <w:tcBorders>
              <w:top w:val="single" w:sz="4" w:space="0" w:color="522398"/>
              <w:bottom w:val="nil"/>
              <w:right w:val="single" w:sz="4" w:space="0" w:color="522398"/>
            </w:tcBorders>
            <w:shd w:val="clear" w:color="auto" w:fill="auto"/>
            <w:vAlign w:val="center"/>
          </w:tcPr>
          <w:p w14:paraId="188F202B" w14:textId="61B5243E" w:rsidR="00263AF8" w:rsidRPr="00BD4E42" w:rsidRDefault="00263AF8" w:rsidP="004626D0">
            <w:pPr>
              <w:spacing w:before="0" w:after="0" w:line="148" w:lineRule="exact"/>
              <w:jc w:val="right"/>
              <w:rPr>
                <w:sz w:val="16"/>
                <w:szCs w:val="16"/>
              </w:rPr>
            </w:pPr>
            <w:r>
              <w:rPr>
                <w:sz w:val="16"/>
                <w:szCs w:val="16"/>
              </w:rPr>
              <w:t>151,76</w:t>
            </w:r>
          </w:p>
        </w:tc>
        <w:tc>
          <w:tcPr>
            <w:tcW w:w="743" w:type="pct"/>
            <w:tcBorders>
              <w:top w:val="single" w:sz="4" w:space="0" w:color="522398"/>
              <w:bottom w:val="nil"/>
              <w:right w:val="single" w:sz="4" w:space="0" w:color="522398"/>
            </w:tcBorders>
            <w:vAlign w:val="center"/>
          </w:tcPr>
          <w:p w14:paraId="4088828D" w14:textId="7D3C465F" w:rsidR="00263AF8" w:rsidRPr="00BD4E42" w:rsidRDefault="00263AF8" w:rsidP="004626D0">
            <w:pPr>
              <w:spacing w:before="0" w:after="0" w:line="148" w:lineRule="exact"/>
              <w:jc w:val="right"/>
              <w:rPr>
                <w:sz w:val="16"/>
                <w:szCs w:val="16"/>
              </w:rPr>
            </w:pPr>
            <w:r>
              <w:rPr>
                <w:sz w:val="16"/>
                <w:szCs w:val="16"/>
              </w:rPr>
              <w:t>109,9</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45D1C506" w14:textId="0C64A147" w:rsidR="00263AF8" w:rsidRPr="00BD4E42" w:rsidRDefault="00263AF8" w:rsidP="004626D0">
            <w:pPr>
              <w:spacing w:before="0" w:after="0" w:line="148" w:lineRule="exact"/>
              <w:jc w:val="right"/>
              <w:rPr>
                <w:sz w:val="16"/>
                <w:szCs w:val="16"/>
              </w:rPr>
            </w:pPr>
            <w:r>
              <w:rPr>
                <w:sz w:val="16"/>
                <w:szCs w:val="16"/>
              </w:rPr>
              <w:t>152,72</w:t>
            </w:r>
          </w:p>
        </w:tc>
        <w:tc>
          <w:tcPr>
            <w:tcW w:w="743" w:type="pct"/>
            <w:tcBorders>
              <w:top w:val="single" w:sz="4" w:space="0" w:color="522398"/>
              <w:left w:val="single" w:sz="4" w:space="0" w:color="522398"/>
              <w:bottom w:val="nil"/>
              <w:right w:val="single" w:sz="4" w:space="0" w:color="522398"/>
            </w:tcBorders>
            <w:vAlign w:val="center"/>
          </w:tcPr>
          <w:p w14:paraId="561CBD7B" w14:textId="0B8BD087" w:rsidR="00263AF8" w:rsidRPr="00BD4E42" w:rsidRDefault="00263AF8" w:rsidP="004626D0">
            <w:pPr>
              <w:spacing w:before="0" w:after="0" w:line="148" w:lineRule="exact"/>
              <w:jc w:val="right"/>
              <w:rPr>
                <w:sz w:val="16"/>
                <w:szCs w:val="16"/>
              </w:rPr>
            </w:pPr>
            <w:r>
              <w:rPr>
                <w:sz w:val="16"/>
                <w:szCs w:val="16"/>
              </w:rPr>
              <w:t>116,6</w:t>
            </w:r>
          </w:p>
        </w:tc>
        <w:tc>
          <w:tcPr>
            <w:tcW w:w="742" w:type="pct"/>
            <w:tcBorders>
              <w:top w:val="single" w:sz="4" w:space="0" w:color="522398"/>
              <w:left w:val="single" w:sz="4" w:space="0" w:color="522398"/>
              <w:bottom w:val="nil"/>
              <w:right w:val="nil"/>
            </w:tcBorders>
            <w:shd w:val="clear" w:color="auto" w:fill="auto"/>
            <w:vAlign w:val="center"/>
          </w:tcPr>
          <w:p w14:paraId="1B8041E3" w14:textId="0DCB7335" w:rsidR="00263AF8" w:rsidRPr="00BD4E42" w:rsidRDefault="00263AF8" w:rsidP="004626D0">
            <w:pPr>
              <w:spacing w:before="0" w:after="0" w:line="148" w:lineRule="exact"/>
              <w:jc w:val="right"/>
              <w:rPr>
                <w:sz w:val="16"/>
                <w:szCs w:val="16"/>
              </w:rPr>
            </w:pPr>
            <w:r>
              <w:rPr>
                <w:sz w:val="16"/>
                <w:szCs w:val="16"/>
              </w:rPr>
              <w:t>99,8</w:t>
            </w:r>
          </w:p>
        </w:tc>
      </w:tr>
    </w:tbl>
    <w:p w14:paraId="7F20E7BE" w14:textId="63B8964E" w:rsidR="007C49E8" w:rsidRP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14:paraId="58B9005C" w14:textId="2F27585A" w:rsidR="00A50021" w:rsidRDefault="00263AF8" w:rsidP="00485423">
      <w:pPr>
        <w:spacing w:before="0" w:after="0" w:line="220" w:lineRule="exact"/>
      </w:pPr>
      <w:r w:rsidRPr="00263AF8">
        <w:rPr>
          <w:lang w:eastAsia="pl-PL"/>
        </w:rPr>
        <w:t xml:space="preserve">W maju br. </w:t>
      </w:r>
      <w:r w:rsidRPr="00263AF8">
        <w:rPr>
          <w:b/>
          <w:lang w:eastAsia="pl-PL"/>
        </w:rPr>
        <w:t>przeciętna cena skupu</w:t>
      </w:r>
      <w:r w:rsidRPr="00263AF8">
        <w:rPr>
          <w:lang w:eastAsia="pl-PL"/>
        </w:rPr>
        <w:t xml:space="preserve"> pszenicy była wyższa zarówno w porównaniu do maja ub. roku (o 22,6%) jak i kwietnia br. (o 1,6%). Podobnie przeciętna cena żyta była wyższa niż w maju 2020 r. (o 21,9%) oraz wyższa niż przed miesiącem </w:t>
      </w:r>
      <w:r>
        <w:rPr>
          <w:lang w:eastAsia="pl-PL"/>
        </w:rPr>
        <w:br/>
      </w:r>
      <w:r w:rsidRPr="00263AF8">
        <w:rPr>
          <w:lang w:eastAsia="pl-PL"/>
        </w:rPr>
        <w:t>(o 5,8%).</w:t>
      </w:r>
      <w:r>
        <w:rPr>
          <w:lang w:eastAsia="pl-PL"/>
        </w:rPr>
        <w:t xml:space="preserve"> </w:t>
      </w:r>
      <w:r w:rsidRPr="00485423">
        <w:t xml:space="preserve">Cena skupu trzody chlewnej w relacji do maja ub. roku </w:t>
      </w:r>
      <w:r>
        <w:t>była niższa o 12,3</w:t>
      </w:r>
      <w:r w:rsidRPr="00485423">
        <w:t>%, natomiast spadła</w:t>
      </w:r>
      <w:r>
        <w:t xml:space="preserve"> w relacji do kwietnia br. o 9,5</w:t>
      </w:r>
      <w:r w:rsidRPr="00485423">
        <w:t>%. W przypadku bydła i drobiu odnot</w:t>
      </w:r>
      <w:r>
        <w:t>owano wzrost</w:t>
      </w:r>
      <w:r w:rsidRPr="00485423">
        <w:t xml:space="preserve"> przeciętny</w:t>
      </w:r>
      <w:r>
        <w:t>ch</w:t>
      </w:r>
      <w:r w:rsidRPr="00485423">
        <w:t xml:space="preserve"> cen w skupie zarówno w ska</w:t>
      </w:r>
      <w:r>
        <w:t>li roku, jak i w skali miesiąca (odpowiednio o 21,8% i 39,6% oraz 4,2% i 1,2%).</w:t>
      </w:r>
    </w:p>
    <w:p w14:paraId="14E5863F" w14:textId="7EB2CDBC" w:rsidR="00E52C28" w:rsidRDefault="00DD4C7F" w:rsidP="001E0B2E">
      <w:pPr>
        <w:pStyle w:val="Tytuwykresu"/>
        <w:spacing w:before="200" w:after="0"/>
      </w:pPr>
      <w:r w:rsidRPr="00AD76A2">
        <w:lastRenderedPageBreak/>
        <w:t xml:space="preserve">Wykres </w:t>
      </w:r>
      <w:r w:rsidR="00CE55B4">
        <w:t>6</w:t>
      </w:r>
      <w:r w:rsidRPr="00AD76A2">
        <w:t>.</w:t>
      </w:r>
      <w:r>
        <w:t xml:space="preserve"> Przeciętne ceny skupu zbóż</w:t>
      </w:r>
      <w:r w:rsidR="00B15656">
        <w:t xml:space="preserve"> i targowiskowe ceny ziemniaków</w:t>
      </w:r>
    </w:p>
    <w:p w14:paraId="445BD788" w14:textId="2C8B8EA6" w:rsidR="00E52C28" w:rsidRDefault="007166E9" w:rsidP="00591DA8">
      <w:r>
        <w:rPr>
          <w:noProof/>
          <w:lang w:eastAsia="pl-PL"/>
        </w:rPr>
        <w:drawing>
          <wp:anchor distT="0" distB="0" distL="114300" distR="114300" simplePos="0" relativeHeight="252030976" behindDoc="1" locked="0" layoutInCell="1" allowOverlap="1" wp14:anchorId="508D69A6" wp14:editId="3517CD70">
            <wp:simplePos x="0" y="0"/>
            <wp:positionH relativeFrom="column">
              <wp:posOffset>571500</wp:posOffset>
            </wp:positionH>
            <wp:positionV relativeFrom="paragraph">
              <wp:posOffset>57150</wp:posOffset>
            </wp:positionV>
            <wp:extent cx="5566454" cy="2551219"/>
            <wp:effectExtent l="0" t="0" r="0" b="1905"/>
            <wp:wrapNone/>
            <wp:docPr id="22" name="Obraz 22" descr="Wykres liniowy prezentuje ceny w złotych za 1 decytonę dla pszenicy, żyta (ceny skupu) i ziemniaków jadalnych (ceny na targowiskach) w poszczególnych miesiącach w latach 2017-2020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lnictwo pszenica_żyto_ziemniaki.emf"/>
                    <pic:cNvPicPr/>
                  </pic:nvPicPr>
                  <pic:blipFill>
                    <a:blip r:embed="rId24">
                      <a:extLst>
                        <a:ext uri="{28A0092B-C50C-407E-A947-70E740481C1C}">
                          <a14:useLocalDpi xmlns:a14="http://schemas.microsoft.com/office/drawing/2010/main" val="0"/>
                        </a:ext>
                      </a:extLst>
                    </a:blip>
                    <a:stretch>
                      <a:fillRect/>
                    </a:stretch>
                  </pic:blipFill>
                  <pic:spPr>
                    <a:xfrm>
                      <a:off x="0" y="0"/>
                      <a:ext cx="5566454" cy="2551219"/>
                    </a:xfrm>
                    <a:prstGeom prst="rect">
                      <a:avLst/>
                    </a:prstGeom>
                  </pic:spPr>
                </pic:pic>
              </a:graphicData>
            </a:graphic>
          </wp:anchor>
        </w:drawing>
      </w:r>
    </w:p>
    <w:p w14:paraId="12686289" w14:textId="438F8C65" w:rsidR="00E52C28" w:rsidRDefault="00E52C28" w:rsidP="00591DA8"/>
    <w:p w14:paraId="4998EB59" w14:textId="77777777" w:rsidR="00E52C28" w:rsidRDefault="00E52C28" w:rsidP="00591DA8"/>
    <w:p w14:paraId="0A899D69" w14:textId="77777777" w:rsidR="005E605F" w:rsidRDefault="005E605F" w:rsidP="00591DA8"/>
    <w:p w14:paraId="5C688415" w14:textId="00DB6D51" w:rsidR="005E605F" w:rsidRDefault="005E605F" w:rsidP="00591DA8"/>
    <w:p w14:paraId="30A009A6" w14:textId="2C920D7B" w:rsidR="005E605F" w:rsidRDefault="005E605F" w:rsidP="00591DA8"/>
    <w:p w14:paraId="069EEDFD" w14:textId="0F280FD1" w:rsidR="005E605F" w:rsidRDefault="005E605F" w:rsidP="00591DA8"/>
    <w:p w14:paraId="1A1CBDBB" w14:textId="2457C6A4" w:rsidR="00293805" w:rsidRDefault="00293805" w:rsidP="00591DA8"/>
    <w:p w14:paraId="5BA778F6" w14:textId="3096896C" w:rsidR="00722779" w:rsidRDefault="00722779" w:rsidP="00591DA8"/>
    <w:p w14:paraId="42D860E4" w14:textId="55381710" w:rsidR="00DD4C7F" w:rsidRDefault="00DD4C7F" w:rsidP="00591DA8"/>
    <w:p w14:paraId="72F6477C" w14:textId="02419955" w:rsidR="00977936" w:rsidRDefault="00977936" w:rsidP="001E0B2E">
      <w:pPr>
        <w:pStyle w:val="Akapitzwyky"/>
      </w:pPr>
    </w:p>
    <w:p w14:paraId="6D216784" w14:textId="0C713DA8" w:rsidR="00977936" w:rsidRDefault="00977936" w:rsidP="001E0B2E">
      <w:pPr>
        <w:pStyle w:val="Akapitzwyky"/>
      </w:pPr>
    </w:p>
    <w:p w14:paraId="2C3B344B" w14:textId="5A49621E" w:rsidR="001E0B2E" w:rsidRPr="00DD4C7F" w:rsidRDefault="00263AF8" w:rsidP="004626D0">
      <w:pPr>
        <w:pStyle w:val="Akapitzwyky"/>
        <w:spacing w:before="120"/>
      </w:pPr>
      <w:r w:rsidRPr="00263AF8">
        <w:t>Cena 1 kg żywca wieprzowego (w wadze żywej) w maju br. równoważyła wartość 8,2 kg żyta (według cen w skupie), wobec 9,6 kg przed miesiącem i 11,4 kg w maju 2020 r.</w:t>
      </w:r>
    </w:p>
    <w:p w14:paraId="4C646CCA" w14:textId="4C5D795C" w:rsidR="008F2343" w:rsidRDefault="000F21AB" w:rsidP="008F2343">
      <w:pPr>
        <w:pStyle w:val="Tytuwykresu"/>
      </w:pPr>
      <w:r>
        <w:rPr>
          <w:noProof/>
        </w:rPr>
        <w:object w:dxaOrig="1440" w:dyaOrig="1440" w14:anchorId="7E3E0875">
          <v:shape id="_x0000_s1115" type="#_x0000_t75" alt="Wykres liniowy prezentuje relację cen skupu 1 kg żywca wieprzowego do cen 1 kg żyta w skupie w poszczególnych miesiącach w latach 2017-2020 w województwie dolnośląskim i w Polsce." style="position:absolute;left:0;text-align:left;margin-left:38.25pt;margin-top:16.05pt;width:453.75pt;height:213pt;z-index:-251293696;mso-position-horizontal-relative:text;mso-position-vertical-relative:text;mso-width-relative:page;mso-height-relative:page">
            <v:imagedata r:id="rId25" o:title=""/>
          </v:shape>
          <o:OLEObject Type="Embed" ProgID="STATISTICA.Graph" ShapeID="_x0000_s1115" DrawAspect="Content" ObjectID="_1686459640" r:id="rId26">
            <o:FieldCodes>\s</o:FieldCodes>
          </o:OLEObject>
        </w:object>
      </w:r>
      <w:r w:rsidR="008F2343" w:rsidRPr="00AD76A2">
        <w:t xml:space="preserve">Wykres </w:t>
      </w:r>
      <w:r w:rsidR="00CE55B4">
        <w:t>7</w:t>
      </w:r>
      <w:r w:rsidR="008F2343" w:rsidRPr="00AD76A2">
        <w:t>.</w:t>
      </w:r>
      <w:r w:rsidR="008F2343">
        <w:t xml:space="preserve"> Relacja cen skupu 1 kg żywca wieprzowego do cen 1 kg żyta w skupie</w:t>
      </w:r>
    </w:p>
    <w:p w14:paraId="43AE6064" w14:textId="41900004" w:rsidR="008F2343" w:rsidRDefault="008F2343" w:rsidP="008F2343"/>
    <w:p w14:paraId="13B4C275" w14:textId="0D638753" w:rsidR="008F2343" w:rsidRDefault="008F2343" w:rsidP="008F2343"/>
    <w:p w14:paraId="1894CC16" w14:textId="0E024D28" w:rsidR="008F2343" w:rsidRDefault="008F2343" w:rsidP="008F2343"/>
    <w:p w14:paraId="1F6629B5" w14:textId="77777777" w:rsidR="008F2343" w:rsidRDefault="008F2343" w:rsidP="008F2343"/>
    <w:p w14:paraId="2D5AC3B2" w14:textId="77777777" w:rsidR="008F2343" w:rsidRDefault="008F2343" w:rsidP="008F2343"/>
    <w:p w14:paraId="0E124D52" w14:textId="77777777" w:rsidR="008F2343" w:rsidRDefault="008F2343" w:rsidP="008F2343"/>
    <w:p w14:paraId="6F2D0B78" w14:textId="77777777" w:rsidR="008F2343" w:rsidRDefault="008F2343" w:rsidP="008F2343"/>
    <w:p w14:paraId="2E1DDBC7" w14:textId="77777777" w:rsidR="008F2343" w:rsidRDefault="008F2343" w:rsidP="008F2343"/>
    <w:p w14:paraId="4A852B66" w14:textId="77777777" w:rsidR="008F2343" w:rsidRDefault="008F2343" w:rsidP="008F2343"/>
    <w:p w14:paraId="71DEB42E" w14:textId="53AEA566" w:rsidR="008F2343" w:rsidRDefault="008F2343" w:rsidP="008F2343"/>
    <w:p w14:paraId="07B33789" w14:textId="77777777" w:rsidR="008F2343" w:rsidRDefault="008F2343" w:rsidP="008F2343"/>
    <w:p w14:paraId="3B1E8371" w14:textId="77777777" w:rsidR="009E04B1" w:rsidRDefault="009E04B1" w:rsidP="00C10E03">
      <w:pPr>
        <w:pStyle w:val="Akapitzwyky"/>
      </w:pPr>
    </w:p>
    <w:p w14:paraId="1A429184" w14:textId="7D6236E8" w:rsidR="00C82486" w:rsidRDefault="00263AF8" w:rsidP="00EE5E6D">
      <w:pPr>
        <w:pStyle w:val="Akapitzwyky"/>
        <w:spacing w:before="120"/>
      </w:pPr>
      <w:r w:rsidRPr="00263AF8">
        <w:t xml:space="preserve">Średnia cena skupu mleka w maju br. ukształtowała się na poziomie 152,72 zł za 1 </w:t>
      </w:r>
      <w:proofErr w:type="spellStart"/>
      <w:r w:rsidRPr="00263AF8">
        <w:t>hl</w:t>
      </w:r>
      <w:proofErr w:type="spellEnd"/>
      <w:r w:rsidRPr="00263AF8">
        <w:t>, tj. wyższym o 16,6% w stosunku do maja ub. roku i niższym o 0,2% niż w kwietniu br.</w:t>
      </w:r>
    </w:p>
    <w:p w14:paraId="208BC15A" w14:textId="3BE157EB" w:rsidR="00DD4C7F" w:rsidRDefault="000F21AB" w:rsidP="00646E95">
      <w:pPr>
        <w:pStyle w:val="Tytuwykresu"/>
      </w:pPr>
      <w:r>
        <w:rPr>
          <w:noProof/>
        </w:rPr>
        <w:object w:dxaOrig="1440" w:dyaOrig="1440" w14:anchorId="38B2EB38">
          <v:shape id="_x0000_s1114" type="#_x0000_t75" alt="Wykres liniowy prezentuje przeciętne ceny skupu żywca wołowego, wieprzowego i drobiowego (w złotych za 1 kg) oraz mleka (w złotych za 1 litr) w poszczególnych miesiącach w latach 2017-2020 w województwie dolnośląskim." style="position:absolute;left:0;text-align:left;margin-left:38.25pt;margin-top:12.3pt;width:453.75pt;height:213pt;z-index:-251295744;mso-position-horizontal-relative:text;mso-position-vertical-relative:text;mso-width-relative:page;mso-height-relative:page">
            <v:imagedata r:id="rId27" o:title=""/>
          </v:shape>
          <o:OLEObject Type="Embed" ProgID="STATISTICA.Graph" ShapeID="_x0000_s1114" DrawAspect="Content" ObjectID="_1686459641" r:id="rId28">
            <o:FieldCodes>\s</o:FieldCodes>
          </o:OLEObject>
        </w:object>
      </w:r>
      <w:r w:rsidR="00DD4C7F" w:rsidRPr="00AD76A2">
        <w:t xml:space="preserve">Wykres </w:t>
      </w:r>
      <w:r w:rsidR="00CE55B4">
        <w:t>8</w:t>
      </w:r>
      <w:r w:rsidR="00DD4C7F" w:rsidRPr="00AD76A2">
        <w:t>.</w:t>
      </w:r>
      <w:r w:rsidR="00DD4C7F">
        <w:t xml:space="preserve"> Przeciętne</w:t>
      </w:r>
      <w:r w:rsidR="00646E95">
        <w:t xml:space="preserve"> ceny skupu żywca i mleka</w:t>
      </w:r>
    </w:p>
    <w:p w14:paraId="1366C635" w14:textId="17718545" w:rsidR="00DD4C7F" w:rsidRDefault="00DD4C7F" w:rsidP="00591DA8"/>
    <w:p w14:paraId="68CEA05D" w14:textId="425086F2" w:rsidR="00DD4C7F" w:rsidRDefault="00DD4C7F" w:rsidP="00591DA8"/>
    <w:p w14:paraId="59EB0A11" w14:textId="4B60E32E" w:rsidR="00DD4C7F" w:rsidRDefault="00DD4C7F" w:rsidP="00591DA8"/>
    <w:p w14:paraId="28EE18CD" w14:textId="5946E1B0" w:rsidR="00DD4C7F" w:rsidRDefault="00DD4C7F" w:rsidP="00591DA8"/>
    <w:p w14:paraId="513A3628" w14:textId="1291FAF9" w:rsidR="00DD4C7F" w:rsidRDefault="00DD4C7F" w:rsidP="00591DA8"/>
    <w:p w14:paraId="413C7386" w14:textId="708B8A27" w:rsidR="00DD4C7F" w:rsidRDefault="00DD4C7F" w:rsidP="00591DA8"/>
    <w:p w14:paraId="4728B119" w14:textId="2804C90D" w:rsidR="00DD4C7F" w:rsidRDefault="00DD4C7F" w:rsidP="00591DA8"/>
    <w:p w14:paraId="06D533BF" w14:textId="02CD3639" w:rsidR="00C82486" w:rsidRDefault="00C82486" w:rsidP="00C82486"/>
    <w:p w14:paraId="30E4F5A7" w14:textId="6AA6FF2D" w:rsidR="006364D9" w:rsidRDefault="006364D9" w:rsidP="00C82486"/>
    <w:p w14:paraId="5AB0DCA3" w14:textId="7BB3CC83" w:rsidR="006364D9" w:rsidRPr="00C82486" w:rsidRDefault="006364D9" w:rsidP="00C82486"/>
    <w:p w14:paraId="5FCEDBC0" w14:textId="561A2B7F" w:rsidR="00DD4C7F" w:rsidRDefault="00DD4C7F" w:rsidP="0016745E">
      <w:pPr>
        <w:pStyle w:val="Nagwek1"/>
      </w:pPr>
      <w:r w:rsidRPr="00DD4C7F">
        <w:lastRenderedPageBreak/>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819BB" w:rsidRPr="009819BB" w14:paraId="1B3719DE" w14:textId="77777777" w:rsidTr="002A762B">
        <w:trPr>
          <w:trHeight w:val="567"/>
        </w:trPr>
        <w:tc>
          <w:tcPr>
            <w:tcW w:w="10467" w:type="dxa"/>
            <w:shd w:val="clear" w:color="auto" w:fill="F2F2F2" w:themeFill="background1" w:themeFillShade="F2"/>
          </w:tcPr>
          <w:p w14:paraId="51A75365" w14:textId="452605E9" w:rsidR="009205BD" w:rsidRPr="009819BB" w:rsidRDefault="0016745E" w:rsidP="00F06A9C">
            <w:pPr>
              <w:pStyle w:val="tekstnapierwszejstronie"/>
              <w:numPr>
                <w:ilvl w:val="0"/>
                <w:numId w:val="0"/>
              </w:numPr>
              <w:spacing w:line="260" w:lineRule="exact"/>
              <w:jc w:val="both"/>
              <w:rPr>
                <w:rFonts w:ascii="Fira Sans SemiBold" w:hAnsi="Fira Sans SemiBold"/>
                <w:color w:val="auto"/>
              </w:rPr>
            </w:pPr>
            <w:r w:rsidRPr="009819BB">
              <w:rPr>
                <w:rFonts w:ascii="Fira Sans SemiBold" w:hAnsi="Fira Sans SemiBold"/>
                <w:color w:val="auto"/>
              </w:rPr>
              <w:t xml:space="preserve">Produkcja sprzedana przemysłu </w:t>
            </w:r>
            <w:r w:rsidR="00FD620E" w:rsidRPr="009819BB">
              <w:rPr>
                <w:rFonts w:ascii="Fira Sans SemiBold" w:hAnsi="Fira Sans SemiBold"/>
                <w:color w:val="auto"/>
              </w:rPr>
              <w:t>w</w:t>
            </w:r>
            <w:r w:rsidR="00D2252C" w:rsidRPr="009819BB">
              <w:rPr>
                <w:rFonts w:ascii="Fira Sans SemiBold" w:hAnsi="Fira Sans SemiBold"/>
                <w:color w:val="auto"/>
              </w:rPr>
              <w:t xml:space="preserve"> maju </w:t>
            </w:r>
            <w:r w:rsidR="00CB3FCF">
              <w:rPr>
                <w:rFonts w:ascii="Fira Sans SemiBold" w:hAnsi="Fira Sans SemiBold"/>
                <w:color w:val="auto"/>
              </w:rPr>
              <w:t>20</w:t>
            </w:r>
            <w:r w:rsidR="00B65C66">
              <w:rPr>
                <w:rFonts w:ascii="Fira Sans SemiBold" w:hAnsi="Fira Sans SemiBold"/>
                <w:color w:val="auto"/>
              </w:rPr>
              <w:t>2</w:t>
            </w:r>
            <w:r w:rsidR="00DD55E2">
              <w:rPr>
                <w:rFonts w:ascii="Fira Sans SemiBold" w:hAnsi="Fira Sans SemiBold"/>
                <w:color w:val="auto"/>
              </w:rPr>
              <w:t>1</w:t>
            </w:r>
            <w:r w:rsidR="00CB3FCF">
              <w:rPr>
                <w:rFonts w:ascii="Fira Sans SemiBold" w:hAnsi="Fira Sans SemiBold"/>
                <w:color w:val="auto"/>
              </w:rPr>
              <w:t xml:space="preserve"> r. </w:t>
            </w:r>
            <w:r w:rsidRPr="009819BB">
              <w:rPr>
                <w:rFonts w:ascii="Fira Sans SemiBold" w:hAnsi="Fira Sans SemiBold"/>
                <w:color w:val="auto"/>
              </w:rPr>
              <w:t xml:space="preserve">osiągnęła wartość (w cenach bieżących) </w:t>
            </w:r>
            <w:r w:rsidR="00F86DCC">
              <w:rPr>
                <w:rFonts w:ascii="Fira Sans SemiBold" w:hAnsi="Fira Sans SemiBold"/>
                <w:color w:val="auto"/>
              </w:rPr>
              <w:t>15604,4</w:t>
            </w:r>
            <w:r w:rsidR="00E96FF2" w:rsidRPr="009819BB">
              <w:rPr>
                <w:rFonts w:ascii="Fira Sans SemiBold" w:hAnsi="Fira Sans SemiBold"/>
                <w:color w:val="auto"/>
              </w:rPr>
              <w:t xml:space="preserve"> </w:t>
            </w:r>
            <w:r w:rsidRPr="009819BB">
              <w:rPr>
                <w:rFonts w:ascii="Fira Sans SemiBold" w:hAnsi="Fira Sans SemiBold"/>
                <w:color w:val="auto"/>
              </w:rPr>
              <w:t>mln zł i była</w:t>
            </w:r>
            <w:r w:rsidR="00FD620E" w:rsidRPr="009819BB">
              <w:rPr>
                <w:rFonts w:ascii="Fira Sans SemiBold" w:hAnsi="Fira Sans SemiBold"/>
                <w:color w:val="auto"/>
              </w:rPr>
              <w:t xml:space="preserve"> </w:t>
            </w:r>
            <w:r w:rsidRPr="009819BB">
              <w:rPr>
                <w:rFonts w:ascii="Fira Sans SemiBold" w:hAnsi="Fira Sans SemiBold"/>
                <w:color w:val="auto"/>
              </w:rPr>
              <w:t xml:space="preserve">(w cenach stałych) o </w:t>
            </w:r>
            <w:r w:rsidR="00F86DCC">
              <w:rPr>
                <w:rFonts w:ascii="Fira Sans SemiBold" w:hAnsi="Fira Sans SemiBold"/>
                <w:color w:val="auto"/>
              </w:rPr>
              <w:t>49,9</w:t>
            </w:r>
            <w:r w:rsidRPr="009819BB">
              <w:rPr>
                <w:rFonts w:ascii="Fira Sans SemiBold" w:hAnsi="Fira Sans SemiBold"/>
                <w:color w:val="auto"/>
              </w:rPr>
              <w:t xml:space="preserve">% </w:t>
            </w:r>
            <w:r w:rsidR="00F86DCC">
              <w:rPr>
                <w:rFonts w:ascii="Fira Sans SemiBold" w:hAnsi="Fira Sans SemiBold"/>
                <w:color w:val="auto"/>
              </w:rPr>
              <w:t>wyższa</w:t>
            </w:r>
            <w:r w:rsidRPr="009819BB">
              <w:rPr>
                <w:rFonts w:ascii="Fira Sans SemiBold" w:hAnsi="Fira Sans SemiBold"/>
                <w:color w:val="auto"/>
              </w:rPr>
              <w:t xml:space="preserve"> niż przed rokiem (wówczas notowano </w:t>
            </w:r>
            <w:r w:rsidR="00F86DCC">
              <w:rPr>
                <w:rFonts w:ascii="Fira Sans SemiBold" w:hAnsi="Fira Sans SemiBold"/>
                <w:color w:val="auto"/>
              </w:rPr>
              <w:t>spad</w:t>
            </w:r>
            <w:r w:rsidR="00F06A9C">
              <w:rPr>
                <w:rFonts w:ascii="Fira Sans SemiBold" w:hAnsi="Fira Sans SemiBold"/>
                <w:color w:val="auto"/>
              </w:rPr>
              <w:t>e</w:t>
            </w:r>
            <w:r w:rsidR="00F86DCC">
              <w:rPr>
                <w:rFonts w:ascii="Fira Sans SemiBold" w:hAnsi="Fira Sans SemiBold"/>
                <w:color w:val="auto"/>
              </w:rPr>
              <w:t>k</w:t>
            </w:r>
            <w:r w:rsidR="00E96FF2" w:rsidRPr="009819BB">
              <w:rPr>
                <w:rFonts w:ascii="Fira Sans SemiBold" w:hAnsi="Fira Sans SemiBold"/>
                <w:color w:val="auto"/>
              </w:rPr>
              <w:t xml:space="preserve"> o </w:t>
            </w:r>
            <w:r w:rsidR="00F86DCC">
              <w:rPr>
                <w:rFonts w:ascii="Fira Sans SemiBold" w:hAnsi="Fira Sans SemiBold"/>
                <w:color w:val="auto"/>
              </w:rPr>
              <w:t>19,8</w:t>
            </w:r>
            <w:r w:rsidRPr="009819BB">
              <w:rPr>
                <w:rFonts w:ascii="Fira Sans SemiBold" w:hAnsi="Fira Sans SemiBold"/>
                <w:color w:val="auto"/>
              </w:rPr>
              <w:t xml:space="preserve">%). Równocześnie w skali roku zanotowano </w:t>
            </w:r>
            <w:r w:rsidR="00F86DCC">
              <w:rPr>
                <w:rFonts w:ascii="Fira Sans SemiBold" w:hAnsi="Fira Sans SemiBold"/>
                <w:color w:val="auto"/>
              </w:rPr>
              <w:t>wzrost</w:t>
            </w:r>
            <w:r w:rsidRPr="009819BB">
              <w:rPr>
                <w:rFonts w:ascii="Fira Sans SemiBold" w:hAnsi="Fira Sans SemiBold"/>
                <w:color w:val="auto"/>
              </w:rPr>
              <w:t xml:space="preserve"> (w cenach bieżących) produkcji budowlano-montażowej </w:t>
            </w:r>
            <w:r w:rsidRPr="00CD2F5E">
              <w:rPr>
                <w:rFonts w:ascii="Fira Sans SemiBold" w:hAnsi="Fira Sans SemiBold"/>
                <w:color w:val="auto"/>
              </w:rPr>
              <w:t xml:space="preserve">o </w:t>
            </w:r>
            <w:r w:rsidR="00F86DCC">
              <w:rPr>
                <w:rFonts w:ascii="Fira Sans SemiBold" w:hAnsi="Fira Sans SemiBold"/>
                <w:color w:val="auto"/>
              </w:rPr>
              <w:t>20,4</w:t>
            </w:r>
            <w:r w:rsidR="00685968" w:rsidRPr="00CD2F5E">
              <w:rPr>
                <w:rFonts w:ascii="Fira Sans SemiBold" w:hAnsi="Fira Sans SemiBold"/>
                <w:color w:val="auto"/>
              </w:rPr>
              <w:t>% (</w:t>
            </w:r>
            <w:r w:rsidR="00685968" w:rsidRPr="009819BB">
              <w:rPr>
                <w:rFonts w:ascii="Fira Sans SemiBold" w:hAnsi="Fira Sans SemiBold"/>
                <w:color w:val="auto"/>
              </w:rPr>
              <w:t xml:space="preserve">przed rokiem wystąpił </w:t>
            </w:r>
            <w:r w:rsidR="00F86DCC">
              <w:rPr>
                <w:rFonts w:ascii="Fira Sans SemiBold" w:hAnsi="Fira Sans SemiBold"/>
                <w:color w:val="auto"/>
              </w:rPr>
              <w:t>spadek</w:t>
            </w:r>
            <w:r w:rsidR="00685968" w:rsidRPr="009819BB">
              <w:rPr>
                <w:rFonts w:ascii="Fira Sans SemiBold" w:hAnsi="Fira Sans SemiBold"/>
                <w:color w:val="auto"/>
              </w:rPr>
              <w:t xml:space="preserve"> o</w:t>
            </w:r>
            <w:r w:rsidR="004F7FED" w:rsidRPr="009819BB">
              <w:rPr>
                <w:rFonts w:ascii="Fira Sans SemiBold" w:hAnsi="Fira Sans SemiBold"/>
                <w:color w:val="auto"/>
              </w:rPr>
              <w:t> </w:t>
            </w:r>
            <w:r w:rsidR="00F86DCC">
              <w:rPr>
                <w:rFonts w:ascii="Fira Sans SemiBold" w:hAnsi="Fira Sans SemiBold"/>
                <w:color w:val="auto"/>
              </w:rPr>
              <w:t>16,1</w:t>
            </w:r>
            <w:r w:rsidR="00685968" w:rsidRPr="009819BB">
              <w:rPr>
                <w:rFonts w:ascii="Fira Sans SemiBold" w:hAnsi="Fira Sans SemiBold"/>
                <w:color w:val="auto"/>
              </w:rPr>
              <w:t>%).</w:t>
            </w:r>
          </w:p>
        </w:tc>
      </w:tr>
    </w:tbl>
    <w:p w14:paraId="7DAD203F" w14:textId="027F5DD9" w:rsidR="00DD4C7F" w:rsidRPr="008D00E5" w:rsidRDefault="00DD4C7F" w:rsidP="00893C5F">
      <w:pPr>
        <w:pStyle w:val="Akapitzwyky"/>
        <w:spacing w:line="260" w:lineRule="exact"/>
        <w:rPr>
          <w:spacing w:val="-2"/>
        </w:rPr>
      </w:pPr>
      <w:r w:rsidRPr="009819BB">
        <w:t xml:space="preserve">Produkcja sprzedana w przetwórstwie przemysłowym, stanowiąca </w:t>
      </w:r>
      <w:r w:rsidR="00E363EF">
        <w:t>81,2</w:t>
      </w:r>
      <w:r w:rsidRPr="009819BB">
        <w:t>% produkcji przemysłowej ogółem, w porównaniu</w:t>
      </w:r>
      <w:r w:rsidR="00950D33" w:rsidRPr="009819BB">
        <w:br/>
      </w:r>
      <w:r w:rsidRPr="009819BB">
        <w:t xml:space="preserve">z </w:t>
      </w:r>
      <w:r w:rsidR="00FD620E" w:rsidRPr="009819BB">
        <w:t>majem</w:t>
      </w:r>
      <w:r w:rsidRPr="009819BB">
        <w:t xml:space="preserve"> ub. roku </w:t>
      </w:r>
      <w:r w:rsidR="00E363EF">
        <w:t>zwiększyła</w:t>
      </w:r>
      <w:r w:rsidRPr="009819BB">
        <w:t xml:space="preserve"> się (w cenach stałych) o </w:t>
      </w:r>
      <w:r w:rsidR="00E363EF">
        <w:t>63,8</w:t>
      </w:r>
      <w:r w:rsidRPr="009819BB">
        <w:t xml:space="preserve">% (wobec </w:t>
      </w:r>
      <w:r w:rsidR="00E363EF">
        <w:t>spadku</w:t>
      </w:r>
      <w:r w:rsidR="002E1A30" w:rsidRPr="009819BB">
        <w:t xml:space="preserve"> o </w:t>
      </w:r>
      <w:r w:rsidR="00E363EF">
        <w:t>22,7</w:t>
      </w:r>
      <w:r w:rsidRPr="009819BB">
        <w:t xml:space="preserve">% </w:t>
      </w:r>
      <w:r w:rsidR="00B65C66">
        <w:t>w maju 20</w:t>
      </w:r>
      <w:r w:rsidR="00DD55E2">
        <w:t>20</w:t>
      </w:r>
      <w:r w:rsidR="00CB3FCF">
        <w:t xml:space="preserve"> r.</w:t>
      </w:r>
      <w:r w:rsidRPr="009819BB">
        <w:t xml:space="preserve">). W sekcji dostawa </w:t>
      </w:r>
      <w:proofErr w:type="spellStart"/>
      <w:r w:rsidRPr="008D00E5">
        <w:rPr>
          <w:spacing w:val="-2"/>
        </w:rPr>
        <w:t>wo</w:t>
      </w:r>
      <w:r w:rsidR="008D00E5">
        <w:rPr>
          <w:spacing w:val="-2"/>
        </w:rPr>
        <w:t>-</w:t>
      </w:r>
      <w:r w:rsidRPr="008D00E5">
        <w:rPr>
          <w:spacing w:val="-2"/>
        </w:rPr>
        <w:t>dy</w:t>
      </w:r>
      <w:proofErr w:type="spellEnd"/>
      <w:r w:rsidRPr="008D00E5">
        <w:rPr>
          <w:spacing w:val="-2"/>
        </w:rPr>
        <w:t xml:space="preserve">; gospodarowanie ściekami i odpadami; rekultywacja odnotowano </w:t>
      </w:r>
      <w:r w:rsidRPr="00CD2F5E">
        <w:rPr>
          <w:spacing w:val="-2"/>
        </w:rPr>
        <w:t xml:space="preserve">wzrost o </w:t>
      </w:r>
      <w:r w:rsidR="00E363EF">
        <w:rPr>
          <w:spacing w:val="-2"/>
        </w:rPr>
        <w:t>19,0</w:t>
      </w:r>
      <w:r w:rsidRPr="00CD2F5E">
        <w:rPr>
          <w:spacing w:val="-2"/>
        </w:rPr>
        <w:t>% (wobec</w:t>
      </w:r>
      <w:r w:rsidRPr="008D00E5">
        <w:rPr>
          <w:spacing w:val="-2"/>
        </w:rPr>
        <w:t xml:space="preserve"> </w:t>
      </w:r>
      <w:r w:rsidR="007D2EE3" w:rsidRPr="008D00E5">
        <w:rPr>
          <w:spacing w:val="-2"/>
        </w:rPr>
        <w:t>wzrostu</w:t>
      </w:r>
      <w:r w:rsidRPr="008D00E5">
        <w:rPr>
          <w:spacing w:val="-2"/>
        </w:rPr>
        <w:t xml:space="preserve"> </w:t>
      </w:r>
      <w:r w:rsidR="00E363EF">
        <w:rPr>
          <w:spacing w:val="-2"/>
        </w:rPr>
        <w:t>6,1</w:t>
      </w:r>
      <w:r w:rsidR="002E1A30" w:rsidRPr="008D00E5">
        <w:rPr>
          <w:spacing w:val="-2"/>
        </w:rPr>
        <w:t xml:space="preserve">% </w:t>
      </w:r>
      <w:r w:rsidR="00CB3FCF" w:rsidRPr="008D00E5">
        <w:rPr>
          <w:spacing w:val="-2"/>
        </w:rPr>
        <w:t>w maju 20</w:t>
      </w:r>
      <w:r w:rsidR="00DD55E2">
        <w:rPr>
          <w:spacing w:val="-2"/>
        </w:rPr>
        <w:t>20</w:t>
      </w:r>
      <w:r w:rsidR="00CB3FCF" w:rsidRPr="008D00E5">
        <w:rPr>
          <w:spacing w:val="-2"/>
        </w:rPr>
        <w:t xml:space="preserve"> r.</w:t>
      </w:r>
      <w:r w:rsidRPr="008D00E5">
        <w:rPr>
          <w:spacing w:val="-2"/>
        </w:rPr>
        <w:t>).</w:t>
      </w:r>
    </w:p>
    <w:p w14:paraId="1AD3684F" w14:textId="7003CA2E" w:rsidR="008F2343" w:rsidRPr="009819BB" w:rsidRDefault="000F21AB" w:rsidP="008F2343">
      <w:pPr>
        <w:pStyle w:val="Tytuwykresu"/>
        <w:rPr>
          <w:b w:val="0"/>
        </w:rPr>
      </w:pPr>
      <w:r>
        <w:rPr>
          <w:noProof/>
        </w:rPr>
        <w:object w:dxaOrig="1440" w:dyaOrig="1440" w14:anchorId="7F0E3CDD">
          <v:shape id="_x0000_s1116" type="#_x0000_t75" alt="Wykres liniowy prezentuje dynamikę w cenach stałych w poszczególnych miesiącach w latach 2017-2020 dla województwa dolnośląskiego i Polski." style="position:absolute;left:0;text-align:left;margin-left:39.75pt;margin-top:14.15pt;width:453.75pt;height:213pt;z-index:-251291648;mso-position-horizontal-relative:text;mso-position-vertical-relative:text;mso-width-relative:page;mso-height-relative:page">
            <v:imagedata r:id="rId29" o:title=""/>
          </v:shape>
          <o:OLEObject Type="Embed" ProgID="STATISTICA.Graph" ShapeID="_x0000_s1116" DrawAspect="Content" ObjectID="_1686459642" r:id="rId30">
            <o:FieldCodes>\s</o:FieldCodes>
          </o:OLEObject>
        </w:object>
      </w:r>
      <w:r w:rsidR="008F2343" w:rsidRPr="009819BB">
        <w:t xml:space="preserve">Wykres </w:t>
      </w:r>
      <w:r w:rsidR="00CE55B4">
        <w:t>9</w:t>
      </w:r>
      <w:r w:rsidR="008F2343" w:rsidRPr="009819BB">
        <w:t xml:space="preserve">. Produkcja sprzedana przemysłu </w:t>
      </w:r>
      <w:r w:rsidR="008F2343" w:rsidRPr="009819BB">
        <w:rPr>
          <w:b w:val="0"/>
        </w:rPr>
        <w:t>(przeciętna miesięczna 2015 = 100; ceny stałe)</w:t>
      </w:r>
    </w:p>
    <w:p w14:paraId="3B555B18" w14:textId="73417739" w:rsidR="008F2343" w:rsidRPr="009819BB" w:rsidRDefault="008F2343" w:rsidP="008F2343">
      <w:pPr>
        <w:pStyle w:val="Tytuwykresu"/>
      </w:pPr>
    </w:p>
    <w:p w14:paraId="54946AA1" w14:textId="77777777" w:rsidR="008F2343" w:rsidRPr="009819BB" w:rsidRDefault="008F2343" w:rsidP="008F2343"/>
    <w:p w14:paraId="5CCB8431" w14:textId="77777777" w:rsidR="008F2343" w:rsidRPr="009819BB" w:rsidRDefault="008F2343" w:rsidP="008F2343"/>
    <w:p w14:paraId="069B469D" w14:textId="77777777" w:rsidR="008F2343" w:rsidRPr="009819BB" w:rsidRDefault="008F2343" w:rsidP="008F2343"/>
    <w:p w14:paraId="0DF09D5A" w14:textId="77777777" w:rsidR="008F2343" w:rsidRPr="009819BB" w:rsidRDefault="008F2343" w:rsidP="008F2343"/>
    <w:p w14:paraId="62D12E88" w14:textId="77777777" w:rsidR="008F2343" w:rsidRPr="009819BB" w:rsidRDefault="008F2343" w:rsidP="008F2343"/>
    <w:p w14:paraId="0DF2F106" w14:textId="77777777" w:rsidR="008F2343" w:rsidRPr="009819BB" w:rsidRDefault="008F2343" w:rsidP="008F2343"/>
    <w:p w14:paraId="3C152FF2" w14:textId="77777777" w:rsidR="008F2343" w:rsidRPr="009819BB" w:rsidRDefault="008F2343" w:rsidP="008F2343"/>
    <w:p w14:paraId="13DD3CAB" w14:textId="77777777" w:rsidR="008F2343" w:rsidRPr="009819BB" w:rsidRDefault="008F2343" w:rsidP="008F2343"/>
    <w:p w14:paraId="296D3939" w14:textId="77777777" w:rsidR="008F2343" w:rsidRPr="009819BB" w:rsidRDefault="008F2343" w:rsidP="008F2343"/>
    <w:p w14:paraId="5E391606" w14:textId="77777777" w:rsidR="008F2343" w:rsidRPr="009819BB" w:rsidRDefault="008F2343" w:rsidP="008F2343"/>
    <w:p w14:paraId="4F0EC79C" w14:textId="77777777" w:rsidR="008F2343" w:rsidRPr="009819BB" w:rsidRDefault="008F2343" w:rsidP="008F2343"/>
    <w:p w14:paraId="15F7A2A3" w14:textId="2E4D1E9D" w:rsidR="003A6BF2" w:rsidRPr="009819BB" w:rsidRDefault="003A6BF2" w:rsidP="000E1AB3">
      <w:pPr>
        <w:pStyle w:val="Akapitzwyky"/>
        <w:spacing w:before="240" w:line="250" w:lineRule="exact"/>
      </w:pPr>
      <w:r w:rsidRPr="009819BB">
        <w:t xml:space="preserve">Wyższy niż </w:t>
      </w:r>
      <w:r w:rsidR="00DA055A" w:rsidRPr="009819BB">
        <w:t xml:space="preserve">w </w:t>
      </w:r>
      <w:r w:rsidR="00FD620E" w:rsidRPr="009819BB">
        <w:t>maju</w:t>
      </w:r>
      <w:r w:rsidR="000136BB" w:rsidRPr="009819BB">
        <w:t xml:space="preserve"> ub. roku </w:t>
      </w:r>
      <w:r w:rsidRPr="009819BB">
        <w:t xml:space="preserve">poziom produkcji sprzedanej wystąpił w </w:t>
      </w:r>
      <w:r w:rsidR="00E363EF">
        <w:t>2</w:t>
      </w:r>
      <w:r w:rsidR="0076452C">
        <w:t>8</w:t>
      </w:r>
      <w:r w:rsidRPr="009819BB">
        <w:t xml:space="preserve"> (</w:t>
      </w:r>
      <w:r w:rsidR="00A46B79" w:rsidRPr="009819BB">
        <w:t>spośród 31 występujących w woje</w:t>
      </w:r>
      <w:r w:rsidRPr="009819BB">
        <w:t xml:space="preserve">wództwie) </w:t>
      </w:r>
      <w:r w:rsidRPr="00F06A9C">
        <w:rPr>
          <w:spacing w:val="-2"/>
        </w:rPr>
        <w:t>działach przemysłu, w tym</w:t>
      </w:r>
      <w:r w:rsidR="002E5DC6" w:rsidRPr="00F06A9C">
        <w:rPr>
          <w:spacing w:val="-2"/>
        </w:rPr>
        <w:t xml:space="preserve"> w</w:t>
      </w:r>
      <w:r w:rsidRPr="00F06A9C">
        <w:rPr>
          <w:spacing w:val="-2"/>
        </w:rPr>
        <w:t xml:space="preserve"> </w:t>
      </w:r>
      <w:r w:rsidR="00B4715F" w:rsidRPr="00F06A9C">
        <w:rPr>
          <w:spacing w:val="-2"/>
        </w:rPr>
        <w:t xml:space="preserve">produkcji </w:t>
      </w:r>
      <w:r w:rsidR="00683159" w:rsidRPr="00F06A9C">
        <w:rPr>
          <w:spacing w:val="-2"/>
        </w:rPr>
        <w:t xml:space="preserve">urządzeń elektrycznych </w:t>
      </w:r>
      <w:r w:rsidR="00FC3283" w:rsidRPr="00F06A9C">
        <w:rPr>
          <w:spacing w:val="-2"/>
        </w:rPr>
        <w:t xml:space="preserve">(o </w:t>
      </w:r>
      <w:r w:rsidR="00E363EF" w:rsidRPr="00F06A9C">
        <w:rPr>
          <w:spacing w:val="-2"/>
        </w:rPr>
        <w:t>103,6</w:t>
      </w:r>
      <w:r w:rsidR="002E5DC6" w:rsidRPr="00F06A9C">
        <w:rPr>
          <w:spacing w:val="-2"/>
        </w:rPr>
        <w:t>%)</w:t>
      </w:r>
      <w:r w:rsidR="00E363EF" w:rsidRPr="00F06A9C">
        <w:rPr>
          <w:spacing w:val="-2"/>
        </w:rPr>
        <w:t>, pojazdów samochodowych, przyczep i naczep</w:t>
      </w:r>
      <w:r w:rsidR="00585D12" w:rsidRPr="00F06A9C">
        <w:rPr>
          <w:spacing w:val="-2"/>
        </w:rPr>
        <w:t xml:space="preserve"> (o 99,9%),</w:t>
      </w:r>
      <w:r w:rsidR="00585D12">
        <w:t xml:space="preserve"> </w:t>
      </w:r>
      <w:r w:rsidR="00585D12" w:rsidRPr="00585D12">
        <w:t>wyrobów z gumy i tworzyw sztucznych</w:t>
      </w:r>
      <w:r w:rsidR="00585D12">
        <w:t xml:space="preserve"> (o 72,0%) oraz </w:t>
      </w:r>
      <w:r w:rsidR="00585D12" w:rsidRPr="00585D12">
        <w:t>komputerów, wyrobów elektronicznych i optycznych</w:t>
      </w:r>
      <w:r w:rsidR="00585D12">
        <w:t xml:space="preserve"> (o 67,5%)</w:t>
      </w:r>
      <w:r w:rsidR="002E5DC6">
        <w:t>.</w:t>
      </w:r>
      <w:r w:rsidR="007C2DB9" w:rsidRPr="009819BB">
        <w:t xml:space="preserve"> </w:t>
      </w:r>
    </w:p>
    <w:p w14:paraId="5826FC0A" w14:textId="427AA9CE" w:rsidR="003A6BF2" w:rsidRPr="009819BB" w:rsidRDefault="003A6BF2" w:rsidP="003A6BF2">
      <w:pPr>
        <w:pStyle w:val="tytutabelki"/>
      </w:pPr>
      <w:r w:rsidRPr="009819BB">
        <w:t xml:space="preserve">Tablica </w:t>
      </w:r>
      <w:r w:rsidR="006A2FB6">
        <w:t>9</w:t>
      </w:r>
      <w:r w:rsidRPr="009819BB">
        <w:t>. Dynamika (w cenach stałych) i struktura (w cenach bieżących) produkcji sprzedanej przemysłu</w:t>
      </w:r>
    </w:p>
    <w:tbl>
      <w:tblPr>
        <w:tblW w:w="5000" w:type="pct"/>
        <w:tblLook w:val="01E0" w:firstRow="1" w:lastRow="1" w:firstColumn="1" w:lastColumn="1" w:noHBand="0" w:noVBand="0"/>
      </w:tblPr>
      <w:tblGrid>
        <w:gridCol w:w="5390"/>
        <w:gridCol w:w="1695"/>
        <w:gridCol w:w="1695"/>
        <w:gridCol w:w="1697"/>
      </w:tblGrid>
      <w:tr w:rsidR="009819BB" w:rsidRPr="009819BB" w14:paraId="04F354D9" w14:textId="77777777" w:rsidTr="003E0C7C">
        <w:trPr>
          <w:trHeight w:val="167"/>
        </w:trPr>
        <w:tc>
          <w:tcPr>
            <w:tcW w:w="2572" w:type="pct"/>
            <w:vMerge w:val="restart"/>
            <w:tcBorders>
              <w:right w:val="single" w:sz="4" w:space="0" w:color="522398"/>
            </w:tcBorders>
            <w:vAlign w:val="center"/>
          </w:tcPr>
          <w:p w14:paraId="6A9FE7A4" w14:textId="77777777" w:rsidR="00A30862" w:rsidRPr="009819BB" w:rsidRDefault="00A30862" w:rsidP="00A30862">
            <w:pPr>
              <w:spacing w:before="40" w:after="40"/>
              <w:jc w:val="center"/>
              <w:rPr>
                <w:sz w:val="16"/>
                <w:szCs w:val="16"/>
              </w:rPr>
            </w:pPr>
            <w:r w:rsidRPr="009819BB">
              <w:rPr>
                <w:sz w:val="16"/>
                <w:szCs w:val="16"/>
              </w:rPr>
              <w:t>Wyszczególnienie</w:t>
            </w:r>
          </w:p>
        </w:tc>
        <w:tc>
          <w:tcPr>
            <w:tcW w:w="809" w:type="pct"/>
            <w:tcBorders>
              <w:left w:val="single" w:sz="4" w:space="0" w:color="522398"/>
              <w:bottom w:val="single" w:sz="4" w:space="0" w:color="522398"/>
            </w:tcBorders>
            <w:vAlign w:val="center"/>
          </w:tcPr>
          <w:p w14:paraId="3AB2D701" w14:textId="2573CC45" w:rsidR="00A30862" w:rsidRPr="009819BB" w:rsidRDefault="007D2EE3" w:rsidP="00DD55E2">
            <w:pPr>
              <w:spacing w:before="40" w:after="40"/>
              <w:jc w:val="center"/>
              <w:rPr>
                <w:rFonts w:cs="Calibri"/>
                <w:sz w:val="16"/>
                <w:szCs w:val="16"/>
              </w:rPr>
            </w:pPr>
            <w:r w:rsidRPr="009819BB">
              <w:rPr>
                <w:rFonts w:cs="Calibri"/>
                <w:sz w:val="16"/>
                <w:szCs w:val="16"/>
              </w:rPr>
              <w:t>V</w:t>
            </w:r>
            <w:r w:rsidR="00A30862" w:rsidRPr="009819BB">
              <w:rPr>
                <w:rFonts w:cs="Calibri"/>
                <w:sz w:val="16"/>
                <w:szCs w:val="16"/>
              </w:rPr>
              <w:t xml:space="preserve"> 20</w:t>
            </w:r>
            <w:r w:rsidR="00BF4058">
              <w:rPr>
                <w:rFonts w:cs="Calibri"/>
                <w:sz w:val="16"/>
                <w:szCs w:val="16"/>
              </w:rPr>
              <w:t>2</w:t>
            </w:r>
            <w:r w:rsidR="00DD55E2">
              <w:rPr>
                <w:rFonts w:cs="Calibri"/>
                <w:sz w:val="16"/>
                <w:szCs w:val="16"/>
              </w:rPr>
              <w:t>1</w:t>
            </w:r>
          </w:p>
        </w:tc>
        <w:tc>
          <w:tcPr>
            <w:tcW w:w="1619" w:type="pct"/>
            <w:gridSpan w:val="2"/>
            <w:tcBorders>
              <w:left w:val="single" w:sz="4" w:space="0" w:color="522398"/>
              <w:bottom w:val="single" w:sz="4" w:space="0" w:color="522398"/>
            </w:tcBorders>
            <w:vAlign w:val="center"/>
          </w:tcPr>
          <w:p w14:paraId="2A0B0CB5" w14:textId="7AF5EC76" w:rsidR="00A30862" w:rsidRPr="009819BB" w:rsidRDefault="00A30862" w:rsidP="00DD55E2">
            <w:pPr>
              <w:spacing w:before="40" w:after="40"/>
              <w:jc w:val="center"/>
              <w:rPr>
                <w:rFonts w:cs="Calibri"/>
                <w:sz w:val="16"/>
                <w:szCs w:val="16"/>
              </w:rPr>
            </w:pPr>
            <w:r w:rsidRPr="009819BB">
              <w:rPr>
                <w:rFonts w:cs="Calibri"/>
                <w:sz w:val="16"/>
                <w:szCs w:val="16"/>
              </w:rPr>
              <w:t>I</w:t>
            </w:r>
            <w:r w:rsidR="00607FC2">
              <w:rPr>
                <w:rFonts w:cs="Calibri"/>
                <w:sz w:val="16"/>
                <w:szCs w:val="16"/>
              </w:rPr>
              <w:t>–</w:t>
            </w:r>
            <w:r w:rsidR="007D2EE3" w:rsidRPr="009819BB">
              <w:rPr>
                <w:rFonts w:cs="Calibri"/>
                <w:sz w:val="16"/>
                <w:szCs w:val="16"/>
              </w:rPr>
              <w:t>V</w:t>
            </w:r>
            <w:r w:rsidRPr="009819BB">
              <w:rPr>
                <w:rFonts w:cs="Calibri"/>
                <w:sz w:val="16"/>
                <w:szCs w:val="16"/>
              </w:rPr>
              <w:t xml:space="preserve"> 20</w:t>
            </w:r>
            <w:r w:rsidR="00BF4058">
              <w:rPr>
                <w:rFonts w:cs="Calibri"/>
                <w:sz w:val="16"/>
                <w:szCs w:val="16"/>
              </w:rPr>
              <w:t>2</w:t>
            </w:r>
            <w:r w:rsidR="00DD55E2">
              <w:rPr>
                <w:rFonts w:cs="Calibri"/>
                <w:sz w:val="16"/>
                <w:szCs w:val="16"/>
              </w:rPr>
              <w:t>1</w:t>
            </w:r>
          </w:p>
        </w:tc>
      </w:tr>
      <w:tr w:rsidR="009819BB" w:rsidRPr="009819BB" w14:paraId="664E3187" w14:textId="77777777" w:rsidTr="00A30862">
        <w:trPr>
          <w:trHeight w:val="166"/>
        </w:trPr>
        <w:tc>
          <w:tcPr>
            <w:tcW w:w="2572" w:type="pct"/>
            <w:vMerge/>
            <w:tcBorders>
              <w:bottom w:val="single" w:sz="12" w:space="0" w:color="522398"/>
              <w:right w:val="single" w:sz="4" w:space="0" w:color="522398"/>
            </w:tcBorders>
            <w:vAlign w:val="center"/>
          </w:tcPr>
          <w:p w14:paraId="1F92B3DB" w14:textId="77777777" w:rsidR="00A30862" w:rsidRPr="009819BB" w:rsidRDefault="00A30862" w:rsidP="00A3086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72281FA5" w14:textId="7022BD50" w:rsidR="00A30862" w:rsidRPr="009819BB" w:rsidRDefault="00A30862" w:rsidP="00A3086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5A0AAAFA" w14:textId="036B2694" w:rsidR="00A30862" w:rsidRPr="009819BB" w:rsidRDefault="00A30862" w:rsidP="00A30862">
            <w:pPr>
              <w:spacing w:before="40" w:after="40"/>
              <w:jc w:val="center"/>
              <w:rPr>
                <w:rFonts w:cs="Calibri"/>
                <w:sz w:val="16"/>
                <w:szCs w:val="16"/>
              </w:rPr>
            </w:pPr>
            <w:r w:rsidRPr="009819BB">
              <w:rPr>
                <w:rFonts w:cs="Calibri"/>
                <w:sz w:val="16"/>
                <w:szCs w:val="16"/>
              </w:rPr>
              <w:t>w odsetkach</w:t>
            </w:r>
          </w:p>
        </w:tc>
      </w:tr>
      <w:tr w:rsidR="009819BB" w:rsidRPr="009819BB" w14:paraId="0F24EE1B" w14:textId="77777777" w:rsidTr="00A30862">
        <w:tc>
          <w:tcPr>
            <w:tcW w:w="2572" w:type="pct"/>
            <w:tcBorders>
              <w:top w:val="single" w:sz="12" w:space="0" w:color="522398"/>
              <w:bottom w:val="single" w:sz="4" w:space="0" w:color="522398"/>
              <w:right w:val="single" w:sz="4" w:space="0" w:color="522398"/>
            </w:tcBorders>
            <w:vAlign w:val="bottom"/>
          </w:tcPr>
          <w:p w14:paraId="060ABB30" w14:textId="17D42340" w:rsidR="00A30862" w:rsidRPr="009819BB" w:rsidRDefault="00A30862" w:rsidP="00893C5F">
            <w:pPr>
              <w:tabs>
                <w:tab w:val="left" w:leader="dot" w:pos="4424"/>
              </w:tabs>
              <w:spacing w:before="60" w:after="0" w:line="20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64BBD64F" w14:textId="31C0999D" w:rsidR="00A30862" w:rsidRPr="009819BB" w:rsidRDefault="00E363EF" w:rsidP="00893C5F">
            <w:pPr>
              <w:spacing w:before="60" w:after="0" w:line="200" w:lineRule="exact"/>
              <w:jc w:val="right"/>
              <w:rPr>
                <w:rFonts w:cs="Calibri"/>
                <w:b/>
                <w:sz w:val="16"/>
                <w:szCs w:val="16"/>
              </w:rPr>
            </w:pPr>
            <w:r>
              <w:rPr>
                <w:rFonts w:cs="Calibri"/>
                <w:b/>
                <w:sz w:val="16"/>
                <w:szCs w:val="16"/>
              </w:rPr>
              <w:t>149,9</w:t>
            </w:r>
          </w:p>
        </w:tc>
        <w:tc>
          <w:tcPr>
            <w:tcW w:w="809" w:type="pct"/>
            <w:tcBorders>
              <w:top w:val="single" w:sz="12" w:space="0" w:color="522398"/>
              <w:left w:val="single" w:sz="4" w:space="0" w:color="522398"/>
              <w:bottom w:val="single" w:sz="4" w:space="0" w:color="522398"/>
              <w:right w:val="single" w:sz="4" w:space="0" w:color="522398"/>
            </w:tcBorders>
          </w:tcPr>
          <w:p w14:paraId="4BFBE004" w14:textId="44D1D8CD" w:rsidR="00A30862" w:rsidRPr="009819BB" w:rsidRDefault="00E363EF" w:rsidP="00893C5F">
            <w:pPr>
              <w:spacing w:before="60" w:after="0" w:line="200" w:lineRule="exact"/>
              <w:jc w:val="right"/>
              <w:rPr>
                <w:rFonts w:cs="Calibri"/>
                <w:b/>
                <w:sz w:val="16"/>
                <w:szCs w:val="16"/>
              </w:rPr>
            </w:pPr>
            <w:r>
              <w:rPr>
                <w:rFonts w:cs="Calibri"/>
                <w:b/>
                <w:sz w:val="16"/>
                <w:szCs w:val="16"/>
              </w:rPr>
              <w:t>135,5</w:t>
            </w:r>
          </w:p>
        </w:tc>
        <w:tc>
          <w:tcPr>
            <w:tcW w:w="810" w:type="pct"/>
            <w:tcBorders>
              <w:top w:val="single" w:sz="12" w:space="0" w:color="522398"/>
              <w:left w:val="single" w:sz="4" w:space="0" w:color="522398"/>
              <w:bottom w:val="single" w:sz="4" w:space="0" w:color="522398"/>
            </w:tcBorders>
            <w:vAlign w:val="bottom"/>
          </w:tcPr>
          <w:p w14:paraId="1519858B" w14:textId="4177163A" w:rsidR="00A30862" w:rsidRPr="009819BB" w:rsidRDefault="00E363EF" w:rsidP="00893C5F">
            <w:pPr>
              <w:spacing w:before="60" w:after="0" w:line="200" w:lineRule="exact"/>
              <w:ind w:right="28"/>
              <w:jc w:val="right"/>
              <w:rPr>
                <w:rFonts w:cs="Calibri"/>
                <w:b/>
                <w:sz w:val="16"/>
                <w:szCs w:val="16"/>
              </w:rPr>
            </w:pPr>
            <w:r>
              <w:rPr>
                <w:rFonts w:cs="Calibri"/>
                <w:b/>
                <w:sz w:val="16"/>
                <w:szCs w:val="16"/>
              </w:rPr>
              <w:t>100,0</w:t>
            </w:r>
          </w:p>
        </w:tc>
      </w:tr>
      <w:tr w:rsidR="009819BB" w:rsidRPr="009819BB" w14:paraId="1182DF0B" w14:textId="77777777" w:rsidTr="00A30862">
        <w:tc>
          <w:tcPr>
            <w:tcW w:w="2572" w:type="pct"/>
            <w:tcBorders>
              <w:top w:val="single" w:sz="4" w:space="0" w:color="522398"/>
              <w:bottom w:val="single" w:sz="4" w:space="0" w:color="522398"/>
              <w:right w:val="single" w:sz="4" w:space="0" w:color="522398"/>
            </w:tcBorders>
            <w:vAlign w:val="bottom"/>
          </w:tcPr>
          <w:p w14:paraId="16CF35A9" w14:textId="77777777" w:rsidR="00A30862" w:rsidRPr="009819BB" w:rsidRDefault="00A30862" w:rsidP="00893C5F">
            <w:pPr>
              <w:tabs>
                <w:tab w:val="left" w:leader="dot" w:pos="4424"/>
              </w:tabs>
              <w:spacing w:before="0" w:after="0" w:line="20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264A628C" w14:textId="77777777" w:rsidR="00A30862" w:rsidRPr="009819BB" w:rsidRDefault="00A30862" w:rsidP="00893C5F">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E6B90AC" w14:textId="1416A166" w:rsidR="00A30862" w:rsidRPr="009819BB" w:rsidRDefault="00A30862" w:rsidP="00893C5F">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EB359A6" w14:textId="18CDE8E0" w:rsidR="00A30862" w:rsidRPr="009819BB" w:rsidRDefault="00A30862" w:rsidP="00893C5F">
            <w:pPr>
              <w:spacing w:before="0" w:after="0" w:line="200" w:lineRule="exact"/>
              <w:ind w:right="28"/>
              <w:jc w:val="right"/>
              <w:rPr>
                <w:rFonts w:cs="Calibri"/>
                <w:sz w:val="16"/>
                <w:szCs w:val="16"/>
              </w:rPr>
            </w:pPr>
          </w:p>
        </w:tc>
      </w:tr>
      <w:tr w:rsidR="009819BB" w:rsidRPr="009819BB" w14:paraId="772F7402" w14:textId="77777777" w:rsidTr="00A30862">
        <w:tc>
          <w:tcPr>
            <w:tcW w:w="2572" w:type="pct"/>
            <w:tcBorders>
              <w:top w:val="single" w:sz="4" w:space="0" w:color="522398"/>
              <w:bottom w:val="single" w:sz="4" w:space="0" w:color="522398"/>
              <w:right w:val="single" w:sz="4" w:space="0" w:color="522398"/>
            </w:tcBorders>
            <w:vAlign w:val="bottom"/>
          </w:tcPr>
          <w:p w14:paraId="64B36323" w14:textId="77777777" w:rsidR="00A30862" w:rsidRPr="009819BB" w:rsidRDefault="00A30862" w:rsidP="00893C5F">
            <w:pPr>
              <w:tabs>
                <w:tab w:val="left" w:leader="dot" w:pos="4424"/>
              </w:tabs>
              <w:spacing w:before="0" w:after="0" w:line="20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0EF341E" w14:textId="109C7C2D" w:rsidR="00A30862" w:rsidRPr="009819BB" w:rsidRDefault="00E363EF" w:rsidP="00893C5F">
            <w:pPr>
              <w:spacing w:before="0" w:after="0" w:line="200" w:lineRule="exact"/>
              <w:jc w:val="right"/>
              <w:rPr>
                <w:rFonts w:cs="Calibri"/>
                <w:sz w:val="16"/>
                <w:szCs w:val="16"/>
              </w:rPr>
            </w:pPr>
            <w:r>
              <w:rPr>
                <w:rFonts w:cs="Calibri"/>
                <w:sz w:val="16"/>
                <w:szCs w:val="16"/>
              </w:rPr>
              <w:t>163,8</w:t>
            </w:r>
          </w:p>
        </w:tc>
        <w:tc>
          <w:tcPr>
            <w:tcW w:w="809" w:type="pct"/>
            <w:tcBorders>
              <w:top w:val="single" w:sz="4" w:space="0" w:color="522398"/>
              <w:left w:val="single" w:sz="4" w:space="0" w:color="522398"/>
              <w:bottom w:val="single" w:sz="4" w:space="0" w:color="522398"/>
              <w:right w:val="single" w:sz="4" w:space="0" w:color="522398"/>
            </w:tcBorders>
          </w:tcPr>
          <w:p w14:paraId="7FF02E75" w14:textId="5E547A4D" w:rsidR="00A30862" w:rsidRPr="009819BB" w:rsidRDefault="00E363EF" w:rsidP="00893C5F">
            <w:pPr>
              <w:spacing w:before="0" w:after="0" w:line="200" w:lineRule="exact"/>
              <w:ind w:right="28"/>
              <w:jc w:val="right"/>
              <w:rPr>
                <w:rFonts w:cs="Calibri"/>
                <w:sz w:val="16"/>
                <w:szCs w:val="16"/>
              </w:rPr>
            </w:pPr>
            <w:r>
              <w:rPr>
                <w:rFonts w:cs="Calibri"/>
                <w:sz w:val="16"/>
                <w:szCs w:val="16"/>
              </w:rPr>
              <w:t>144,9</w:t>
            </w:r>
          </w:p>
        </w:tc>
        <w:tc>
          <w:tcPr>
            <w:tcW w:w="810" w:type="pct"/>
            <w:tcBorders>
              <w:top w:val="single" w:sz="4" w:space="0" w:color="522398"/>
              <w:left w:val="single" w:sz="4" w:space="0" w:color="522398"/>
              <w:bottom w:val="single" w:sz="4" w:space="0" w:color="522398"/>
            </w:tcBorders>
            <w:vAlign w:val="bottom"/>
          </w:tcPr>
          <w:p w14:paraId="03AF4D27" w14:textId="69E4BF66" w:rsidR="00A30862" w:rsidRPr="009819BB" w:rsidRDefault="00E363EF" w:rsidP="00893C5F">
            <w:pPr>
              <w:spacing w:before="0" w:after="0" w:line="200" w:lineRule="exact"/>
              <w:ind w:right="28"/>
              <w:jc w:val="right"/>
              <w:rPr>
                <w:rFonts w:cs="Calibri"/>
                <w:sz w:val="16"/>
                <w:szCs w:val="16"/>
              </w:rPr>
            </w:pPr>
            <w:r>
              <w:rPr>
                <w:rFonts w:cs="Calibri"/>
                <w:sz w:val="16"/>
                <w:szCs w:val="16"/>
              </w:rPr>
              <w:t>82,6</w:t>
            </w:r>
          </w:p>
        </w:tc>
      </w:tr>
      <w:tr w:rsidR="009819BB" w:rsidRPr="009819BB" w14:paraId="2C26185C" w14:textId="77777777" w:rsidTr="00A30862">
        <w:tc>
          <w:tcPr>
            <w:tcW w:w="2572" w:type="pct"/>
            <w:tcBorders>
              <w:top w:val="single" w:sz="4" w:space="0" w:color="522398"/>
              <w:bottom w:val="single" w:sz="4" w:space="0" w:color="522398"/>
              <w:right w:val="single" w:sz="4" w:space="0" w:color="522398"/>
            </w:tcBorders>
            <w:vAlign w:val="bottom"/>
          </w:tcPr>
          <w:p w14:paraId="72825C52" w14:textId="77777777" w:rsidR="00A30862" w:rsidRPr="009819BB" w:rsidRDefault="00A30862" w:rsidP="00893C5F">
            <w:pPr>
              <w:tabs>
                <w:tab w:val="left" w:leader="dot" w:pos="4424"/>
              </w:tabs>
              <w:spacing w:before="0" w:after="0" w:line="20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0E1CAFB3" w14:textId="77777777" w:rsidR="00A30862" w:rsidRPr="009819BB" w:rsidRDefault="00A30862" w:rsidP="00893C5F">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618EA92" w14:textId="38A521ED" w:rsidR="00A30862" w:rsidRPr="009819BB" w:rsidRDefault="00A30862" w:rsidP="00893C5F">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8D2DE1" w14:textId="3C334633" w:rsidR="00A30862" w:rsidRPr="009819BB" w:rsidRDefault="00A30862" w:rsidP="00893C5F">
            <w:pPr>
              <w:spacing w:before="0" w:after="0" w:line="200" w:lineRule="exact"/>
              <w:ind w:right="28"/>
              <w:jc w:val="right"/>
              <w:rPr>
                <w:rFonts w:cs="Calibri"/>
                <w:sz w:val="16"/>
                <w:szCs w:val="16"/>
              </w:rPr>
            </w:pPr>
          </w:p>
        </w:tc>
      </w:tr>
      <w:tr w:rsidR="009819BB" w:rsidRPr="009819BB" w14:paraId="41A50463" w14:textId="77777777" w:rsidTr="00A30862">
        <w:tc>
          <w:tcPr>
            <w:tcW w:w="2572" w:type="pct"/>
            <w:tcBorders>
              <w:top w:val="single" w:sz="4" w:space="0" w:color="522398"/>
              <w:bottom w:val="single" w:sz="4" w:space="0" w:color="522398"/>
              <w:right w:val="single" w:sz="4" w:space="0" w:color="522398"/>
            </w:tcBorders>
          </w:tcPr>
          <w:p w14:paraId="4C815292" w14:textId="77777777" w:rsidR="00A30862" w:rsidRPr="009819BB" w:rsidRDefault="00A30862" w:rsidP="00893C5F">
            <w:pPr>
              <w:pStyle w:val="Boczek1pol"/>
              <w:tabs>
                <w:tab w:val="left" w:leader="dot" w:pos="4424"/>
              </w:tabs>
              <w:spacing w:line="20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8497A04" w14:textId="078FADAF" w:rsidR="00A30862" w:rsidRPr="00CD2F5E" w:rsidRDefault="00E363EF" w:rsidP="00893C5F">
            <w:pPr>
              <w:spacing w:before="0" w:after="0" w:line="200" w:lineRule="exact"/>
              <w:jc w:val="right"/>
              <w:rPr>
                <w:rFonts w:cs="Calibri"/>
                <w:sz w:val="16"/>
                <w:szCs w:val="16"/>
              </w:rPr>
            </w:pPr>
            <w:r>
              <w:rPr>
                <w:rFonts w:cs="Calibri"/>
                <w:sz w:val="16"/>
                <w:szCs w:val="16"/>
              </w:rPr>
              <w:t>125,9</w:t>
            </w:r>
          </w:p>
        </w:tc>
        <w:tc>
          <w:tcPr>
            <w:tcW w:w="809" w:type="pct"/>
            <w:tcBorders>
              <w:top w:val="single" w:sz="4" w:space="0" w:color="522398"/>
              <w:left w:val="single" w:sz="4" w:space="0" w:color="522398"/>
              <w:bottom w:val="single" w:sz="4" w:space="0" w:color="522398"/>
              <w:right w:val="single" w:sz="4" w:space="0" w:color="522398"/>
            </w:tcBorders>
          </w:tcPr>
          <w:p w14:paraId="6F6F9B4D" w14:textId="2E06CF31" w:rsidR="00A30862" w:rsidRPr="00CD2F5E" w:rsidRDefault="00E363EF" w:rsidP="00893C5F">
            <w:pPr>
              <w:spacing w:before="0" w:after="0" w:line="200" w:lineRule="exact"/>
              <w:ind w:right="28"/>
              <w:jc w:val="right"/>
              <w:rPr>
                <w:rFonts w:cs="Calibri"/>
                <w:sz w:val="16"/>
                <w:szCs w:val="16"/>
              </w:rPr>
            </w:pPr>
            <w:r>
              <w:rPr>
                <w:rFonts w:cs="Calibri"/>
                <w:sz w:val="16"/>
                <w:szCs w:val="16"/>
              </w:rPr>
              <w:t>113,6</w:t>
            </w:r>
          </w:p>
        </w:tc>
        <w:tc>
          <w:tcPr>
            <w:tcW w:w="810" w:type="pct"/>
            <w:tcBorders>
              <w:top w:val="single" w:sz="4" w:space="0" w:color="522398"/>
              <w:left w:val="single" w:sz="4" w:space="0" w:color="522398"/>
              <w:bottom w:val="single" w:sz="4" w:space="0" w:color="522398"/>
            </w:tcBorders>
            <w:vAlign w:val="bottom"/>
          </w:tcPr>
          <w:p w14:paraId="55DAB029" w14:textId="5647629E" w:rsidR="00A30862" w:rsidRPr="009819BB" w:rsidRDefault="00E363EF" w:rsidP="00893C5F">
            <w:pPr>
              <w:spacing w:before="0" w:after="0" w:line="200" w:lineRule="exact"/>
              <w:ind w:right="28"/>
              <w:jc w:val="right"/>
              <w:rPr>
                <w:rFonts w:cs="Calibri"/>
                <w:sz w:val="16"/>
                <w:szCs w:val="16"/>
              </w:rPr>
            </w:pPr>
            <w:r>
              <w:rPr>
                <w:rFonts w:cs="Calibri"/>
                <w:sz w:val="16"/>
                <w:szCs w:val="16"/>
              </w:rPr>
              <w:t>4,3</w:t>
            </w:r>
          </w:p>
        </w:tc>
      </w:tr>
      <w:tr w:rsidR="009819BB" w:rsidRPr="009819BB" w14:paraId="6521BBA3" w14:textId="77777777" w:rsidTr="00A30862">
        <w:tc>
          <w:tcPr>
            <w:tcW w:w="2572" w:type="pct"/>
            <w:tcBorders>
              <w:top w:val="single" w:sz="4" w:space="0" w:color="522398"/>
              <w:bottom w:val="single" w:sz="4" w:space="0" w:color="522398"/>
              <w:right w:val="single" w:sz="4" w:space="0" w:color="522398"/>
            </w:tcBorders>
          </w:tcPr>
          <w:p w14:paraId="72A62E97"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6C5654E2" w14:textId="0B9F1CBF" w:rsidR="00A30862" w:rsidRPr="00CD2F5E" w:rsidRDefault="00E363EF" w:rsidP="00893C5F">
            <w:pPr>
              <w:spacing w:before="0" w:after="0" w:line="200" w:lineRule="exact"/>
              <w:jc w:val="right"/>
              <w:rPr>
                <w:rFonts w:cs="Calibri"/>
                <w:sz w:val="16"/>
                <w:szCs w:val="16"/>
              </w:rPr>
            </w:pPr>
            <w:r>
              <w:rPr>
                <w:rFonts w:cs="Calibri"/>
                <w:sz w:val="16"/>
                <w:szCs w:val="16"/>
              </w:rPr>
              <w:t>106,3</w:t>
            </w:r>
          </w:p>
        </w:tc>
        <w:tc>
          <w:tcPr>
            <w:tcW w:w="809" w:type="pct"/>
            <w:tcBorders>
              <w:top w:val="single" w:sz="4" w:space="0" w:color="522398"/>
              <w:left w:val="single" w:sz="4" w:space="0" w:color="522398"/>
              <w:bottom w:val="single" w:sz="4" w:space="0" w:color="522398"/>
              <w:right w:val="single" w:sz="4" w:space="0" w:color="522398"/>
            </w:tcBorders>
          </w:tcPr>
          <w:p w14:paraId="1D72E896" w14:textId="721E7A97" w:rsidR="00A30862" w:rsidRPr="00CD2F5E" w:rsidRDefault="00E363EF" w:rsidP="00CD2F5E">
            <w:pPr>
              <w:spacing w:before="0" w:after="0" w:line="200" w:lineRule="exact"/>
              <w:ind w:right="28"/>
              <w:jc w:val="right"/>
              <w:rPr>
                <w:rFonts w:cs="Calibri"/>
                <w:sz w:val="16"/>
                <w:szCs w:val="16"/>
              </w:rPr>
            </w:pPr>
            <w:r>
              <w:rPr>
                <w:rFonts w:cs="Calibri"/>
                <w:sz w:val="16"/>
                <w:szCs w:val="16"/>
              </w:rPr>
              <w:t>102,0</w:t>
            </w:r>
          </w:p>
        </w:tc>
        <w:tc>
          <w:tcPr>
            <w:tcW w:w="810" w:type="pct"/>
            <w:tcBorders>
              <w:top w:val="single" w:sz="4" w:space="0" w:color="522398"/>
              <w:left w:val="single" w:sz="4" w:space="0" w:color="522398"/>
              <w:bottom w:val="single" w:sz="4" w:space="0" w:color="522398"/>
            </w:tcBorders>
            <w:vAlign w:val="bottom"/>
          </w:tcPr>
          <w:p w14:paraId="47035005" w14:textId="1651DD55" w:rsidR="00A30862" w:rsidRPr="009819BB" w:rsidRDefault="00E363EF" w:rsidP="00893C5F">
            <w:pPr>
              <w:spacing w:before="0" w:after="0" w:line="200" w:lineRule="exact"/>
              <w:ind w:right="28"/>
              <w:jc w:val="right"/>
              <w:rPr>
                <w:rFonts w:cs="Calibri"/>
                <w:sz w:val="16"/>
                <w:szCs w:val="16"/>
              </w:rPr>
            </w:pPr>
            <w:r>
              <w:rPr>
                <w:rFonts w:cs="Calibri"/>
                <w:sz w:val="16"/>
                <w:szCs w:val="16"/>
              </w:rPr>
              <w:t>2,7</w:t>
            </w:r>
          </w:p>
        </w:tc>
      </w:tr>
      <w:tr w:rsidR="009819BB" w:rsidRPr="009819BB" w14:paraId="3BDC516A" w14:textId="77777777" w:rsidTr="00A30862">
        <w:tc>
          <w:tcPr>
            <w:tcW w:w="2572" w:type="pct"/>
            <w:tcBorders>
              <w:top w:val="single" w:sz="4" w:space="0" w:color="522398"/>
              <w:bottom w:val="single" w:sz="4" w:space="0" w:color="522398"/>
              <w:right w:val="single" w:sz="4" w:space="0" w:color="522398"/>
            </w:tcBorders>
          </w:tcPr>
          <w:p w14:paraId="5A2844AA"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5DF0F8A" w14:textId="5DA4BDB3" w:rsidR="00A30862" w:rsidRPr="00CD2F5E" w:rsidRDefault="00E363EF" w:rsidP="00893C5F">
            <w:pPr>
              <w:spacing w:before="0" w:after="0" w:line="200" w:lineRule="exact"/>
              <w:jc w:val="right"/>
              <w:rPr>
                <w:rFonts w:cs="Calibri"/>
                <w:sz w:val="16"/>
                <w:szCs w:val="16"/>
              </w:rPr>
            </w:pPr>
            <w:r>
              <w:rPr>
                <w:rFonts w:cs="Calibri"/>
                <w:sz w:val="16"/>
                <w:szCs w:val="16"/>
              </w:rPr>
              <w:t>120,3</w:t>
            </w:r>
          </w:p>
        </w:tc>
        <w:tc>
          <w:tcPr>
            <w:tcW w:w="809" w:type="pct"/>
            <w:tcBorders>
              <w:top w:val="single" w:sz="4" w:space="0" w:color="522398"/>
              <w:left w:val="single" w:sz="4" w:space="0" w:color="522398"/>
              <w:bottom w:val="single" w:sz="4" w:space="0" w:color="522398"/>
              <w:right w:val="single" w:sz="4" w:space="0" w:color="522398"/>
            </w:tcBorders>
          </w:tcPr>
          <w:p w14:paraId="3F3279B8" w14:textId="49B72EEE" w:rsidR="00A30862" w:rsidRPr="00CD2F5E" w:rsidRDefault="00E363EF" w:rsidP="00CD2F5E">
            <w:pPr>
              <w:spacing w:before="0" w:after="0" w:line="200" w:lineRule="exact"/>
              <w:ind w:right="28"/>
              <w:jc w:val="right"/>
              <w:rPr>
                <w:rFonts w:cs="Calibri"/>
                <w:sz w:val="16"/>
                <w:szCs w:val="16"/>
              </w:rPr>
            </w:pPr>
            <w:r>
              <w:rPr>
                <w:rFonts w:cs="Calibri"/>
                <w:sz w:val="16"/>
                <w:szCs w:val="16"/>
              </w:rPr>
              <w:t>109,5</w:t>
            </w:r>
          </w:p>
        </w:tc>
        <w:tc>
          <w:tcPr>
            <w:tcW w:w="810" w:type="pct"/>
            <w:tcBorders>
              <w:top w:val="single" w:sz="4" w:space="0" w:color="522398"/>
              <w:left w:val="single" w:sz="4" w:space="0" w:color="522398"/>
              <w:bottom w:val="single" w:sz="4" w:space="0" w:color="522398"/>
            </w:tcBorders>
            <w:vAlign w:val="bottom"/>
          </w:tcPr>
          <w:p w14:paraId="6963FC8B" w14:textId="3A380A91" w:rsidR="00A30862" w:rsidRPr="009819BB" w:rsidRDefault="00E363EF" w:rsidP="00893C5F">
            <w:pPr>
              <w:spacing w:before="0" w:after="0" w:line="200" w:lineRule="exact"/>
              <w:ind w:right="28"/>
              <w:jc w:val="right"/>
              <w:rPr>
                <w:rFonts w:cs="Calibri"/>
                <w:sz w:val="16"/>
                <w:szCs w:val="16"/>
              </w:rPr>
            </w:pPr>
            <w:r>
              <w:rPr>
                <w:rFonts w:cs="Calibri"/>
                <w:sz w:val="16"/>
                <w:szCs w:val="16"/>
              </w:rPr>
              <w:t>3,9</w:t>
            </w:r>
          </w:p>
        </w:tc>
      </w:tr>
      <w:tr w:rsidR="009819BB" w:rsidRPr="009819BB" w14:paraId="19DBA690" w14:textId="77777777" w:rsidTr="00A30862">
        <w:tc>
          <w:tcPr>
            <w:tcW w:w="2572" w:type="pct"/>
            <w:tcBorders>
              <w:top w:val="single" w:sz="4" w:space="0" w:color="522398"/>
              <w:bottom w:val="single" w:sz="4" w:space="0" w:color="522398"/>
              <w:right w:val="single" w:sz="4" w:space="0" w:color="522398"/>
            </w:tcBorders>
          </w:tcPr>
          <w:p w14:paraId="0E2C1F16"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DB13EB9" w14:textId="140E623C" w:rsidR="00A30862" w:rsidRPr="00CD2F5E" w:rsidRDefault="00E363EF" w:rsidP="00893C5F">
            <w:pPr>
              <w:spacing w:before="0" w:after="0" w:line="200" w:lineRule="exact"/>
              <w:jc w:val="right"/>
              <w:rPr>
                <w:rFonts w:cs="Calibri"/>
                <w:sz w:val="16"/>
                <w:szCs w:val="16"/>
              </w:rPr>
            </w:pPr>
            <w:r>
              <w:rPr>
                <w:rFonts w:cs="Calibri"/>
                <w:sz w:val="16"/>
                <w:szCs w:val="16"/>
              </w:rPr>
              <w:t>172,0</w:t>
            </w:r>
          </w:p>
        </w:tc>
        <w:tc>
          <w:tcPr>
            <w:tcW w:w="809" w:type="pct"/>
            <w:tcBorders>
              <w:top w:val="single" w:sz="4" w:space="0" w:color="522398"/>
              <w:left w:val="single" w:sz="4" w:space="0" w:color="522398"/>
              <w:bottom w:val="single" w:sz="4" w:space="0" w:color="522398"/>
              <w:right w:val="single" w:sz="4" w:space="0" w:color="522398"/>
            </w:tcBorders>
          </w:tcPr>
          <w:p w14:paraId="211F3065" w14:textId="139031B0" w:rsidR="00A30862" w:rsidRPr="00CD2F5E" w:rsidRDefault="00E363EF" w:rsidP="00893C5F">
            <w:pPr>
              <w:tabs>
                <w:tab w:val="left" w:pos="1202"/>
              </w:tabs>
              <w:spacing w:before="0" w:after="0" w:line="200" w:lineRule="exact"/>
              <w:ind w:right="28"/>
              <w:jc w:val="right"/>
              <w:rPr>
                <w:rFonts w:cs="Calibri"/>
                <w:sz w:val="16"/>
                <w:szCs w:val="16"/>
              </w:rPr>
            </w:pPr>
            <w:r>
              <w:rPr>
                <w:rFonts w:cs="Calibri"/>
                <w:sz w:val="16"/>
                <w:szCs w:val="16"/>
              </w:rPr>
              <w:t>145,6</w:t>
            </w:r>
          </w:p>
        </w:tc>
        <w:tc>
          <w:tcPr>
            <w:tcW w:w="810" w:type="pct"/>
            <w:tcBorders>
              <w:top w:val="single" w:sz="4" w:space="0" w:color="522398"/>
              <w:left w:val="single" w:sz="4" w:space="0" w:color="522398"/>
              <w:bottom w:val="single" w:sz="4" w:space="0" w:color="522398"/>
            </w:tcBorders>
            <w:vAlign w:val="bottom"/>
          </w:tcPr>
          <w:p w14:paraId="23C00DBC" w14:textId="12FA2C1A" w:rsidR="00A30862" w:rsidRPr="009819BB" w:rsidRDefault="00E363EF" w:rsidP="00893C5F">
            <w:pPr>
              <w:spacing w:before="0" w:after="0" w:line="200" w:lineRule="exact"/>
              <w:ind w:right="28"/>
              <w:jc w:val="right"/>
              <w:rPr>
                <w:rFonts w:cs="Calibri"/>
                <w:sz w:val="16"/>
                <w:szCs w:val="16"/>
              </w:rPr>
            </w:pPr>
            <w:r>
              <w:rPr>
                <w:rFonts w:cs="Calibri"/>
                <w:sz w:val="16"/>
                <w:szCs w:val="16"/>
              </w:rPr>
              <w:t>8,1</w:t>
            </w:r>
          </w:p>
        </w:tc>
      </w:tr>
      <w:tr w:rsidR="009819BB" w:rsidRPr="009819BB" w14:paraId="666E7E3D" w14:textId="77777777" w:rsidTr="00A30862">
        <w:tc>
          <w:tcPr>
            <w:tcW w:w="2572" w:type="pct"/>
            <w:tcBorders>
              <w:top w:val="single" w:sz="4" w:space="0" w:color="522398"/>
              <w:bottom w:val="single" w:sz="4" w:space="0" w:color="522398"/>
              <w:right w:val="single" w:sz="4" w:space="0" w:color="522398"/>
            </w:tcBorders>
          </w:tcPr>
          <w:p w14:paraId="1A919DCF"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5F5FCA37" w14:textId="06DB41FC" w:rsidR="00A30862" w:rsidRPr="00CD2F5E" w:rsidRDefault="00E363EF" w:rsidP="00893C5F">
            <w:pPr>
              <w:spacing w:before="0" w:after="0" w:line="200" w:lineRule="exact"/>
              <w:jc w:val="right"/>
              <w:rPr>
                <w:rFonts w:cs="Calibri"/>
                <w:sz w:val="16"/>
                <w:szCs w:val="16"/>
              </w:rPr>
            </w:pPr>
            <w:r>
              <w:rPr>
                <w:rFonts w:cs="Calibri"/>
                <w:sz w:val="16"/>
                <w:szCs w:val="16"/>
              </w:rPr>
              <w:t>159,5</w:t>
            </w:r>
          </w:p>
        </w:tc>
        <w:tc>
          <w:tcPr>
            <w:tcW w:w="809" w:type="pct"/>
            <w:tcBorders>
              <w:top w:val="single" w:sz="4" w:space="0" w:color="522398"/>
              <w:left w:val="single" w:sz="4" w:space="0" w:color="522398"/>
              <w:bottom w:val="single" w:sz="4" w:space="0" w:color="522398"/>
              <w:right w:val="single" w:sz="4" w:space="0" w:color="522398"/>
            </w:tcBorders>
          </w:tcPr>
          <w:p w14:paraId="72391F3E" w14:textId="1DCEDC85" w:rsidR="00A30862" w:rsidRPr="00CD2F5E" w:rsidRDefault="00E363EF" w:rsidP="00893C5F">
            <w:pPr>
              <w:spacing w:before="0" w:after="0" w:line="200" w:lineRule="exact"/>
              <w:ind w:right="28"/>
              <w:jc w:val="right"/>
              <w:rPr>
                <w:rFonts w:cs="Calibri"/>
                <w:sz w:val="16"/>
                <w:szCs w:val="16"/>
              </w:rPr>
            </w:pPr>
            <w:r>
              <w:rPr>
                <w:rFonts w:cs="Calibri"/>
                <w:sz w:val="16"/>
                <w:szCs w:val="16"/>
              </w:rPr>
              <w:t>132,9</w:t>
            </w:r>
          </w:p>
        </w:tc>
        <w:tc>
          <w:tcPr>
            <w:tcW w:w="810" w:type="pct"/>
            <w:tcBorders>
              <w:top w:val="single" w:sz="4" w:space="0" w:color="522398"/>
              <w:left w:val="single" w:sz="4" w:space="0" w:color="522398"/>
              <w:bottom w:val="single" w:sz="4" w:space="0" w:color="522398"/>
            </w:tcBorders>
            <w:vAlign w:val="bottom"/>
          </w:tcPr>
          <w:p w14:paraId="78DD8CC6" w14:textId="227AA99A" w:rsidR="00A30862" w:rsidRPr="009819BB" w:rsidRDefault="00E363EF" w:rsidP="00893C5F">
            <w:pPr>
              <w:spacing w:before="0" w:after="0" w:line="200" w:lineRule="exact"/>
              <w:ind w:right="28"/>
              <w:jc w:val="right"/>
              <w:rPr>
                <w:rFonts w:cs="Calibri"/>
                <w:sz w:val="16"/>
                <w:szCs w:val="16"/>
              </w:rPr>
            </w:pPr>
            <w:r>
              <w:rPr>
                <w:rFonts w:cs="Calibri"/>
                <w:sz w:val="16"/>
                <w:szCs w:val="16"/>
              </w:rPr>
              <w:t>6,5</w:t>
            </w:r>
          </w:p>
        </w:tc>
      </w:tr>
      <w:tr w:rsidR="009819BB" w:rsidRPr="009819BB" w14:paraId="16F463F4" w14:textId="77777777" w:rsidTr="00A30862">
        <w:tc>
          <w:tcPr>
            <w:tcW w:w="2572" w:type="pct"/>
            <w:tcBorders>
              <w:top w:val="single" w:sz="4" w:space="0" w:color="522398"/>
              <w:bottom w:val="single" w:sz="4" w:space="0" w:color="522398"/>
              <w:right w:val="single" w:sz="4" w:space="0" w:color="522398"/>
            </w:tcBorders>
          </w:tcPr>
          <w:p w14:paraId="37EDE32C"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3C30CFDF" w14:textId="247F1E24" w:rsidR="00A30862" w:rsidRPr="00CD2F5E" w:rsidRDefault="00E363EF" w:rsidP="00893C5F">
            <w:pPr>
              <w:spacing w:before="0" w:after="0" w:line="200" w:lineRule="exact"/>
              <w:jc w:val="right"/>
              <w:rPr>
                <w:rFonts w:cs="Calibri"/>
                <w:sz w:val="16"/>
                <w:szCs w:val="16"/>
              </w:rPr>
            </w:pPr>
            <w:r>
              <w:rPr>
                <w:rFonts w:cs="Calibri"/>
                <w:sz w:val="16"/>
                <w:szCs w:val="16"/>
              </w:rPr>
              <w:t>167,5</w:t>
            </w:r>
          </w:p>
        </w:tc>
        <w:tc>
          <w:tcPr>
            <w:tcW w:w="809" w:type="pct"/>
            <w:tcBorders>
              <w:top w:val="single" w:sz="4" w:space="0" w:color="522398"/>
              <w:left w:val="single" w:sz="4" w:space="0" w:color="522398"/>
              <w:bottom w:val="single" w:sz="4" w:space="0" w:color="522398"/>
              <w:right w:val="single" w:sz="4" w:space="0" w:color="522398"/>
            </w:tcBorders>
          </w:tcPr>
          <w:p w14:paraId="399E70E9" w14:textId="23EE9AE8" w:rsidR="00A30862" w:rsidRPr="00CD2F5E" w:rsidRDefault="00E363EF" w:rsidP="00893C5F">
            <w:pPr>
              <w:spacing w:before="0" w:after="0" w:line="200" w:lineRule="exact"/>
              <w:ind w:right="28"/>
              <w:jc w:val="right"/>
              <w:rPr>
                <w:rFonts w:cs="Calibri"/>
                <w:sz w:val="16"/>
                <w:szCs w:val="16"/>
              </w:rPr>
            </w:pPr>
            <w:r>
              <w:rPr>
                <w:rFonts w:cs="Calibri"/>
                <w:sz w:val="16"/>
                <w:szCs w:val="16"/>
              </w:rPr>
              <w:t>143,6</w:t>
            </w:r>
          </w:p>
        </w:tc>
        <w:tc>
          <w:tcPr>
            <w:tcW w:w="810" w:type="pct"/>
            <w:tcBorders>
              <w:top w:val="single" w:sz="4" w:space="0" w:color="522398"/>
              <w:left w:val="single" w:sz="4" w:space="0" w:color="522398"/>
              <w:bottom w:val="single" w:sz="4" w:space="0" w:color="522398"/>
            </w:tcBorders>
            <w:vAlign w:val="bottom"/>
          </w:tcPr>
          <w:p w14:paraId="37A38364" w14:textId="56C94FB6" w:rsidR="00A30862" w:rsidRPr="009819BB" w:rsidRDefault="00E363EF" w:rsidP="00893C5F">
            <w:pPr>
              <w:spacing w:before="0" w:after="0" w:line="200" w:lineRule="exact"/>
              <w:ind w:right="28"/>
              <w:jc w:val="right"/>
              <w:rPr>
                <w:rFonts w:cs="Calibri"/>
                <w:sz w:val="16"/>
                <w:szCs w:val="16"/>
              </w:rPr>
            </w:pPr>
            <w:r>
              <w:rPr>
                <w:rFonts w:cs="Calibri"/>
                <w:sz w:val="16"/>
                <w:szCs w:val="16"/>
              </w:rPr>
              <w:t>2,0</w:t>
            </w:r>
          </w:p>
        </w:tc>
      </w:tr>
      <w:tr w:rsidR="009819BB" w:rsidRPr="009819BB" w14:paraId="4966416B" w14:textId="77777777" w:rsidTr="00A30862">
        <w:tc>
          <w:tcPr>
            <w:tcW w:w="2572" w:type="pct"/>
            <w:tcBorders>
              <w:top w:val="single" w:sz="4" w:space="0" w:color="522398"/>
              <w:bottom w:val="single" w:sz="4" w:space="0" w:color="522398"/>
              <w:right w:val="single" w:sz="4" w:space="0" w:color="522398"/>
            </w:tcBorders>
          </w:tcPr>
          <w:p w14:paraId="38AB4C33"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urządzeń elektrycznych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E972216" w14:textId="3BB40A65" w:rsidR="00A30862" w:rsidRPr="00CD2F5E" w:rsidRDefault="00E363EF" w:rsidP="00CD2F5E">
            <w:pPr>
              <w:spacing w:before="0" w:after="0" w:line="200" w:lineRule="exact"/>
              <w:jc w:val="right"/>
              <w:rPr>
                <w:rFonts w:cs="Calibri"/>
                <w:sz w:val="16"/>
                <w:szCs w:val="16"/>
              </w:rPr>
            </w:pPr>
            <w:r>
              <w:rPr>
                <w:rFonts w:cs="Calibri"/>
                <w:sz w:val="16"/>
                <w:szCs w:val="16"/>
              </w:rPr>
              <w:t>203,6</w:t>
            </w:r>
          </w:p>
        </w:tc>
        <w:tc>
          <w:tcPr>
            <w:tcW w:w="809" w:type="pct"/>
            <w:tcBorders>
              <w:top w:val="single" w:sz="4" w:space="0" w:color="522398"/>
              <w:left w:val="single" w:sz="4" w:space="0" w:color="522398"/>
              <w:bottom w:val="single" w:sz="4" w:space="0" w:color="522398"/>
              <w:right w:val="single" w:sz="4" w:space="0" w:color="522398"/>
            </w:tcBorders>
          </w:tcPr>
          <w:p w14:paraId="5945A39B" w14:textId="13B97FCA" w:rsidR="00A30862" w:rsidRPr="00CD2F5E" w:rsidRDefault="00E363EF" w:rsidP="00893C5F">
            <w:pPr>
              <w:spacing w:before="0" w:after="0" w:line="200" w:lineRule="exact"/>
              <w:ind w:right="28"/>
              <w:jc w:val="right"/>
              <w:rPr>
                <w:rFonts w:cs="Calibri"/>
                <w:sz w:val="16"/>
                <w:szCs w:val="16"/>
              </w:rPr>
            </w:pPr>
            <w:r>
              <w:rPr>
                <w:rFonts w:cs="Calibri"/>
                <w:sz w:val="16"/>
                <w:szCs w:val="16"/>
              </w:rPr>
              <w:t>243,5</w:t>
            </w:r>
          </w:p>
        </w:tc>
        <w:tc>
          <w:tcPr>
            <w:tcW w:w="810" w:type="pct"/>
            <w:tcBorders>
              <w:top w:val="single" w:sz="4" w:space="0" w:color="522398"/>
              <w:left w:val="single" w:sz="4" w:space="0" w:color="522398"/>
              <w:bottom w:val="single" w:sz="4" w:space="0" w:color="522398"/>
            </w:tcBorders>
            <w:vAlign w:val="bottom"/>
          </w:tcPr>
          <w:p w14:paraId="27036C80" w14:textId="0403DFFF" w:rsidR="00A30862" w:rsidRPr="009819BB" w:rsidRDefault="00E363EF" w:rsidP="00893C5F">
            <w:pPr>
              <w:spacing w:before="0" w:after="0" w:line="200" w:lineRule="exact"/>
              <w:ind w:right="28"/>
              <w:jc w:val="right"/>
              <w:rPr>
                <w:rFonts w:cs="Calibri"/>
                <w:sz w:val="16"/>
                <w:szCs w:val="16"/>
              </w:rPr>
            </w:pPr>
            <w:r>
              <w:rPr>
                <w:rFonts w:cs="Calibri"/>
                <w:sz w:val="16"/>
                <w:szCs w:val="16"/>
              </w:rPr>
              <w:t>19,4</w:t>
            </w:r>
          </w:p>
        </w:tc>
      </w:tr>
      <w:tr w:rsidR="009819BB" w:rsidRPr="009819BB" w14:paraId="0E360B14" w14:textId="77777777" w:rsidTr="00A30862">
        <w:tc>
          <w:tcPr>
            <w:tcW w:w="2572" w:type="pct"/>
            <w:tcBorders>
              <w:top w:val="single" w:sz="4" w:space="0" w:color="522398"/>
              <w:bottom w:val="single" w:sz="4" w:space="0" w:color="522398"/>
              <w:right w:val="single" w:sz="4" w:space="0" w:color="522398"/>
            </w:tcBorders>
          </w:tcPr>
          <w:p w14:paraId="72E87451"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5AC34E72" w14:textId="04FF8AD4" w:rsidR="00A30862" w:rsidRPr="00CD2F5E" w:rsidRDefault="00E363EF" w:rsidP="00893C5F">
            <w:pPr>
              <w:spacing w:before="0" w:after="0" w:line="200" w:lineRule="exact"/>
              <w:jc w:val="right"/>
              <w:rPr>
                <w:rFonts w:cs="Calibri"/>
                <w:sz w:val="16"/>
                <w:szCs w:val="16"/>
              </w:rPr>
            </w:pPr>
            <w:r>
              <w:rPr>
                <w:rFonts w:cs="Calibri"/>
                <w:sz w:val="16"/>
                <w:szCs w:val="16"/>
              </w:rPr>
              <w:t>139,9</w:t>
            </w:r>
          </w:p>
        </w:tc>
        <w:tc>
          <w:tcPr>
            <w:tcW w:w="809" w:type="pct"/>
            <w:tcBorders>
              <w:top w:val="single" w:sz="4" w:space="0" w:color="522398"/>
              <w:left w:val="single" w:sz="4" w:space="0" w:color="522398"/>
              <w:bottom w:val="single" w:sz="4" w:space="0" w:color="522398"/>
              <w:right w:val="single" w:sz="4" w:space="0" w:color="522398"/>
            </w:tcBorders>
          </w:tcPr>
          <w:p w14:paraId="709F9D2C" w14:textId="4E682320" w:rsidR="00A30862" w:rsidRPr="00CD2F5E" w:rsidRDefault="00E363EF" w:rsidP="00893C5F">
            <w:pPr>
              <w:spacing w:before="0" w:after="0" w:line="200" w:lineRule="exact"/>
              <w:ind w:right="28"/>
              <w:jc w:val="right"/>
              <w:rPr>
                <w:rFonts w:cs="Calibri"/>
                <w:sz w:val="16"/>
                <w:szCs w:val="16"/>
              </w:rPr>
            </w:pPr>
            <w:r>
              <w:rPr>
                <w:rFonts w:cs="Calibri"/>
                <w:sz w:val="16"/>
                <w:szCs w:val="16"/>
              </w:rPr>
              <w:t>111,7</w:t>
            </w:r>
          </w:p>
        </w:tc>
        <w:tc>
          <w:tcPr>
            <w:tcW w:w="810" w:type="pct"/>
            <w:tcBorders>
              <w:top w:val="single" w:sz="4" w:space="0" w:color="522398"/>
              <w:left w:val="single" w:sz="4" w:space="0" w:color="522398"/>
              <w:bottom w:val="single" w:sz="4" w:space="0" w:color="522398"/>
            </w:tcBorders>
            <w:vAlign w:val="bottom"/>
          </w:tcPr>
          <w:p w14:paraId="11A5518B" w14:textId="23B4FC2D" w:rsidR="00A30862" w:rsidRPr="009819BB" w:rsidRDefault="00E363EF" w:rsidP="00893C5F">
            <w:pPr>
              <w:spacing w:before="0" w:after="0" w:line="200" w:lineRule="exact"/>
              <w:ind w:right="28"/>
              <w:jc w:val="right"/>
              <w:rPr>
                <w:rFonts w:cs="Calibri"/>
                <w:sz w:val="16"/>
                <w:szCs w:val="16"/>
              </w:rPr>
            </w:pPr>
            <w:r>
              <w:rPr>
                <w:rFonts w:cs="Calibri"/>
                <w:sz w:val="16"/>
                <w:szCs w:val="16"/>
              </w:rPr>
              <w:t>3,0</w:t>
            </w:r>
          </w:p>
        </w:tc>
      </w:tr>
      <w:tr w:rsidR="009819BB" w:rsidRPr="009819BB" w14:paraId="06E9AAD7" w14:textId="77777777" w:rsidTr="00A30862">
        <w:tc>
          <w:tcPr>
            <w:tcW w:w="2572" w:type="pct"/>
            <w:tcBorders>
              <w:top w:val="single" w:sz="4" w:space="0" w:color="522398"/>
              <w:bottom w:val="single" w:sz="4" w:space="0" w:color="522398"/>
              <w:right w:val="single" w:sz="4" w:space="0" w:color="522398"/>
            </w:tcBorders>
          </w:tcPr>
          <w:p w14:paraId="4A53BFFA" w14:textId="77777777" w:rsidR="00A30862" w:rsidRPr="009819BB" w:rsidRDefault="00A30862" w:rsidP="00893C5F">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09F8BF21" w14:textId="5A7D9B17" w:rsidR="00A30862" w:rsidRPr="00CD2F5E" w:rsidRDefault="00E363EF" w:rsidP="00893C5F">
            <w:pPr>
              <w:spacing w:before="0" w:after="0" w:line="200" w:lineRule="exact"/>
              <w:jc w:val="right"/>
              <w:rPr>
                <w:rFonts w:cs="Calibri"/>
                <w:sz w:val="16"/>
                <w:szCs w:val="16"/>
              </w:rPr>
            </w:pPr>
            <w:r>
              <w:rPr>
                <w:rFonts w:cs="Calibri"/>
                <w:sz w:val="16"/>
                <w:szCs w:val="16"/>
              </w:rPr>
              <w:t>199,9</w:t>
            </w:r>
          </w:p>
        </w:tc>
        <w:tc>
          <w:tcPr>
            <w:tcW w:w="809" w:type="pct"/>
            <w:tcBorders>
              <w:top w:val="single" w:sz="4" w:space="0" w:color="522398"/>
              <w:left w:val="single" w:sz="4" w:space="0" w:color="522398"/>
              <w:bottom w:val="single" w:sz="4" w:space="0" w:color="522398"/>
              <w:right w:val="single" w:sz="4" w:space="0" w:color="522398"/>
            </w:tcBorders>
          </w:tcPr>
          <w:p w14:paraId="3E993BCE" w14:textId="0C186C0D" w:rsidR="00A30862" w:rsidRPr="00CD2F5E" w:rsidRDefault="00E363EF" w:rsidP="00893C5F">
            <w:pPr>
              <w:spacing w:before="0" w:after="0" w:line="200" w:lineRule="exact"/>
              <w:ind w:right="28"/>
              <w:jc w:val="right"/>
              <w:rPr>
                <w:rFonts w:cs="Calibri"/>
                <w:sz w:val="16"/>
                <w:szCs w:val="16"/>
              </w:rPr>
            </w:pPr>
            <w:r>
              <w:rPr>
                <w:rFonts w:cs="Calibri"/>
                <w:sz w:val="16"/>
                <w:szCs w:val="16"/>
              </w:rPr>
              <w:t>143,6</w:t>
            </w:r>
          </w:p>
        </w:tc>
        <w:tc>
          <w:tcPr>
            <w:tcW w:w="810" w:type="pct"/>
            <w:tcBorders>
              <w:top w:val="single" w:sz="4" w:space="0" w:color="522398"/>
              <w:left w:val="single" w:sz="4" w:space="0" w:color="522398"/>
              <w:bottom w:val="single" w:sz="4" w:space="0" w:color="522398"/>
            </w:tcBorders>
            <w:vAlign w:val="bottom"/>
          </w:tcPr>
          <w:p w14:paraId="26C8F848" w14:textId="713B0936" w:rsidR="00A30862" w:rsidRPr="009819BB" w:rsidRDefault="00E363EF" w:rsidP="00893C5F">
            <w:pPr>
              <w:spacing w:before="0" w:after="0" w:line="200" w:lineRule="exact"/>
              <w:ind w:right="28"/>
              <w:jc w:val="right"/>
              <w:rPr>
                <w:rFonts w:cs="Calibri"/>
                <w:sz w:val="16"/>
                <w:szCs w:val="16"/>
              </w:rPr>
            </w:pPr>
            <w:r>
              <w:rPr>
                <w:rFonts w:cs="Calibri"/>
                <w:sz w:val="16"/>
                <w:szCs w:val="16"/>
              </w:rPr>
              <w:t>20,0</w:t>
            </w:r>
          </w:p>
        </w:tc>
      </w:tr>
      <w:tr w:rsidR="009819BB" w:rsidRPr="009819BB" w14:paraId="4949BB75" w14:textId="77777777" w:rsidTr="00A30862">
        <w:tc>
          <w:tcPr>
            <w:tcW w:w="2572" w:type="pct"/>
            <w:tcBorders>
              <w:top w:val="single" w:sz="4" w:space="0" w:color="522398"/>
              <w:right w:val="single" w:sz="4" w:space="0" w:color="522398"/>
            </w:tcBorders>
            <w:vAlign w:val="bottom"/>
          </w:tcPr>
          <w:p w14:paraId="4D4BB4EC" w14:textId="77777777" w:rsidR="00A30862" w:rsidRPr="009819BB" w:rsidRDefault="00A30862" w:rsidP="00893C5F">
            <w:pPr>
              <w:tabs>
                <w:tab w:val="left" w:leader="dot" w:pos="4424"/>
              </w:tabs>
              <w:spacing w:before="0" w:after="0" w:line="20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6C68B220" w14:textId="1FB3A46A" w:rsidR="00A30862" w:rsidRPr="00CD2F5E" w:rsidRDefault="00E363EF" w:rsidP="00CD2F5E">
            <w:pPr>
              <w:spacing w:before="0" w:after="0" w:line="200" w:lineRule="exact"/>
              <w:jc w:val="right"/>
              <w:rPr>
                <w:rFonts w:cs="Calibri"/>
                <w:sz w:val="16"/>
                <w:szCs w:val="16"/>
              </w:rPr>
            </w:pPr>
            <w:r>
              <w:rPr>
                <w:rFonts w:cs="Calibri"/>
                <w:sz w:val="16"/>
                <w:szCs w:val="16"/>
              </w:rPr>
              <w:t>119,0</w:t>
            </w:r>
          </w:p>
        </w:tc>
        <w:tc>
          <w:tcPr>
            <w:tcW w:w="809" w:type="pct"/>
            <w:tcBorders>
              <w:top w:val="single" w:sz="4" w:space="0" w:color="522398"/>
              <w:left w:val="single" w:sz="4" w:space="0" w:color="522398"/>
              <w:right w:val="single" w:sz="4" w:space="0" w:color="522398"/>
            </w:tcBorders>
          </w:tcPr>
          <w:p w14:paraId="448CFA21" w14:textId="1FF5F801" w:rsidR="00A30862" w:rsidRPr="00CD2F5E" w:rsidRDefault="00E363EF" w:rsidP="00893C5F">
            <w:pPr>
              <w:spacing w:before="0" w:after="0" w:line="200" w:lineRule="exact"/>
              <w:ind w:right="28"/>
              <w:jc w:val="right"/>
              <w:rPr>
                <w:rFonts w:cs="Calibri"/>
                <w:sz w:val="16"/>
                <w:szCs w:val="16"/>
              </w:rPr>
            </w:pPr>
            <w:r>
              <w:rPr>
                <w:rFonts w:cs="Calibri"/>
                <w:sz w:val="16"/>
                <w:szCs w:val="16"/>
              </w:rPr>
              <w:t>115,1</w:t>
            </w:r>
          </w:p>
        </w:tc>
        <w:tc>
          <w:tcPr>
            <w:tcW w:w="810" w:type="pct"/>
            <w:tcBorders>
              <w:top w:val="single" w:sz="4" w:space="0" w:color="522398"/>
              <w:left w:val="single" w:sz="4" w:space="0" w:color="522398"/>
            </w:tcBorders>
            <w:vAlign w:val="bottom"/>
          </w:tcPr>
          <w:p w14:paraId="07866127" w14:textId="00DD45AC" w:rsidR="00A30862" w:rsidRPr="009819BB" w:rsidRDefault="00E363EF" w:rsidP="00893C5F">
            <w:pPr>
              <w:spacing w:before="0" w:after="0" w:line="200" w:lineRule="exact"/>
              <w:ind w:right="28"/>
              <w:jc w:val="right"/>
              <w:rPr>
                <w:rFonts w:cs="Calibri"/>
                <w:sz w:val="16"/>
                <w:szCs w:val="16"/>
              </w:rPr>
            </w:pPr>
            <w:r>
              <w:rPr>
                <w:rFonts w:cs="Calibri"/>
                <w:sz w:val="16"/>
                <w:szCs w:val="16"/>
              </w:rPr>
              <w:t>2,3</w:t>
            </w:r>
          </w:p>
        </w:tc>
      </w:tr>
    </w:tbl>
    <w:p w14:paraId="2CA94A60" w14:textId="60F91EEB" w:rsidR="009326C8" w:rsidRPr="009819BB" w:rsidRDefault="009326C8" w:rsidP="00893C5F">
      <w:pPr>
        <w:pStyle w:val="Akapitzwyky"/>
        <w:spacing w:before="120" w:line="250" w:lineRule="exact"/>
      </w:pPr>
      <w:r w:rsidRPr="009819BB">
        <w:t xml:space="preserve">W porównaniu z </w:t>
      </w:r>
      <w:r w:rsidR="00FD620E" w:rsidRPr="009819BB">
        <w:t>kwietniem</w:t>
      </w:r>
      <w:r w:rsidRPr="009819BB">
        <w:t xml:space="preserve"> </w:t>
      </w:r>
      <w:r w:rsidR="0016745E" w:rsidRPr="009819BB">
        <w:t>b</w:t>
      </w:r>
      <w:r w:rsidRPr="009819BB">
        <w:t xml:space="preserve">r. produkcja sprzedana przemysłu </w:t>
      </w:r>
      <w:r w:rsidR="0066113A">
        <w:t xml:space="preserve">zmniejszyła </w:t>
      </w:r>
      <w:r w:rsidRPr="009819BB">
        <w:t>się (w cenach stałych)</w:t>
      </w:r>
      <w:r w:rsidR="008D00E5">
        <w:t xml:space="preserve"> o</w:t>
      </w:r>
      <w:r w:rsidRPr="009819BB">
        <w:t xml:space="preserve"> </w:t>
      </w:r>
      <w:r w:rsidR="00C560D5">
        <w:t>3,5</w:t>
      </w:r>
      <w:r w:rsidRPr="009819BB">
        <w:t xml:space="preserve">%, </w:t>
      </w:r>
      <w:r w:rsidR="005D5528" w:rsidRPr="009819BB">
        <w:t>a</w:t>
      </w:r>
      <w:r w:rsidRPr="009819BB">
        <w:t xml:space="preserve"> w przetwórstwie przemysłowym o </w:t>
      </w:r>
      <w:r w:rsidR="0066113A">
        <w:t>4,0</w:t>
      </w:r>
      <w:r w:rsidRPr="009819BB">
        <w:t>%.</w:t>
      </w:r>
    </w:p>
    <w:p w14:paraId="75971AAA" w14:textId="4F9A0042" w:rsidR="003A6BF2" w:rsidRPr="009819BB" w:rsidRDefault="009326C8" w:rsidP="00893C5F">
      <w:pPr>
        <w:pStyle w:val="Akapitzwyky"/>
        <w:spacing w:line="250" w:lineRule="exact"/>
      </w:pPr>
      <w:r w:rsidRPr="009819BB">
        <w:t xml:space="preserve">Na 1 zatrudnionego produkcja sprzedana </w:t>
      </w:r>
      <w:r w:rsidR="00FE08AE" w:rsidRPr="009819BB">
        <w:t xml:space="preserve">przemysłu </w:t>
      </w:r>
      <w:r w:rsidR="00D2252C" w:rsidRPr="009819BB">
        <w:t xml:space="preserve">w maju br. </w:t>
      </w:r>
      <w:r w:rsidRPr="009819BB">
        <w:t xml:space="preserve">wyniosła (w cenach bieżących) </w:t>
      </w:r>
      <w:r w:rsidR="007D47DE">
        <w:t>68,4</w:t>
      </w:r>
      <w:r w:rsidRPr="009819BB">
        <w:t xml:space="preserve"> tys. zł i była (w</w:t>
      </w:r>
      <w:r w:rsidR="00AE75AF" w:rsidRPr="009819BB">
        <w:t> </w:t>
      </w:r>
      <w:r w:rsidRPr="009819BB">
        <w:t>cenach stałych)</w:t>
      </w:r>
      <w:r w:rsidR="00DE124B" w:rsidRPr="009819BB">
        <w:t xml:space="preserve"> </w:t>
      </w:r>
      <w:r w:rsidRPr="009819BB">
        <w:t xml:space="preserve">o </w:t>
      </w:r>
      <w:r w:rsidR="007D47DE">
        <w:t>45,9</w:t>
      </w:r>
      <w:r w:rsidR="00E54594" w:rsidRPr="009819BB">
        <w:t xml:space="preserve">% </w:t>
      </w:r>
      <w:r w:rsidR="007D47DE">
        <w:t>wyższa</w:t>
      </w:r>
      <w:r w:rsidRPr="009819BB">
        <w:t xml:space="preserve"> niż przed rokiem, przy </w:t>
      </w:r>
      <w:r w:rsidR="007D47DE">
        <w:t>wyższym</w:t>
      </w:r>
      <w:r w:rsidRPr="0034218B">
        <w:t xml:space="preserve"> o</w:t>
      </w:r>
      <w:r w:rsidR="001250A2" w:rsidRPr="0034218B">
        <w:t xml:space="preserve"> </w:t>
      </w:r>
      <w:r w:rsidR="000A3D7A" w:rsidRPr="0034218B">
        <w:t>2</w:t>
      </w:r>
      <w:r w:rsidR="0034218B" w:rsidRPr="0034218B">
        <w:t>,</w:t>
      </w:r>
      <w:r w:rsidR="00C560D5" w:rsidRPr="0034218B">
        <w:t>8</w:t>
      </w:r>
      <w:r w:rsidRPr="0034218B">
        <w:t>% przeciętnym zatrudnieniu</w:t>
      </w:r>
      <w:r w:rsidRPr="009819BB">
        <w:t xml:space="preserve"> i </w:t>
      </w:r>
      <w:r w:rsidR="007D47DE">
        <w:t>wzroście</w:t>
      </w:r>
      <w:r w:rsidRPr="009819BB">
        <w:t xml:space="preserve"> przeciętnego miesięcznego wynagrodzenia brutto o </w:t>
      </w:r>
      <w:r w:rsidR="007D47DE">
        <w:t>12,6</w:t>
      </w:r>
      <w:r w:rsidRPr="009819BB">
        <w:t>%.</w:t>
      </w:r>
    </w:p>
    <w:p w14:paraId="38333852" w14:textId="60A89DEE" w:rsidR="001C13EB" w:rsidRPr="009819BB" w:rsidRDefault="00350C44" w:rsidP="00893C5F">
      <w:pPr>
        <w:pStyle w:val="Akapitzwyky"/>
        <w:spacing w:line="250" w:lineRule="exact"/>
      </w:pPr>
      <w:r w:rsidRPr="009819BB">
        <w:t xml:space="preserve">W okresie </w:t>
      </w:r>
      <w:r w:rsidR="00D2252C" w:rsidRPr="009819BB">
        <w:t>styczeń</w:t>
      </w:r>
      <w:r w:rsidR="006F67B8">
        <w:t>–</w:t>
      </w:r>
      <w:r w:rsidR="00D2252C" w:rsidRPr="009819BB">
        <w:t xml:space="preserve">maj </w:t>
      </w:r>
      <w:r w:rsidRPr="009819BB">
        <w:t xml:space="preserve">br. </w:t>
      </w:r>
      <w:r w:rsidR="001C13EB" w:rsidRPr="009819BB">
        <w:t>produkcja sprzedana przemysłu wyniosła (w cenach bieżących)</w:t>
      </w:r>
      <w:r w:rsidR="007D47DE">
        <w:t xml:space="preserve"> 77393,7</w:t>
      </w:r>
      <w:r w:rsidR="001C13EB" w:rsidRPr="009819BB">
        <w:t xml:space="preserve"> mln zł i była</w:t>
      </w:r>
      <w:r w:rsidR="00FD620E" w:rsidRPr="009819BB">
        <w:t xml:space="preserve"> </w:t>
      </w:r>
      <w:r w:rsidR="001C13EB" w:rsidRPr="009819BB">
        <w:t xml:space="preserve">(w cenach stałych) </w:t>
      </w:r>
      <w:r w:rsidR="007D47DE">
        <w:t>wyższa</w:t>
      </w:r>
      <w:r w:rsidR="001C13EB" w:rsidRPr="009819BB">
        <w:t xml:space="preserve"> w porównaniu z analogicznym okresem ub. roku – o </w:t>
      </w:r>
      <w:r w:rsidR="007D47DE">
        <w:t>35,</w:t>
      </w:r>
      <w:r w:rsidR="006B31C3">
        <w:t>5</w:t>
      </w:r>
      <w:r w:rsidR="001C13EB" w:rsidRPr="009819BB">
        <w:t xml:space="preserve">%. W przetwórstwie przemysłowym produkcja </w:t>
      </w:r>
      <w:r w:rsidR="007D47DE">
        <w:t>zwiększyła</w:t>
      </w:r>
      <w:r w:rsidR="001C13EB" w:rsidRPr="009819BB">
        <w:t xml:space="preserve"> </w:t>
      </w:r>
      <w:r w:rsidR="001C13EB" w:rsidRPr="00CD2F5E">
        <w:t xml:space="preserve">się </w:t>
      </w:r>
      <w:r w:rsidR="00F82854">
        <w:t>44,9</w:t>
      </w:r>
      <w:r w:rsidR="001C13EB" w:rsidRPr="00CD2F5E">
        <w:t xml:space="preserve">%, a w sekcji dostawa wody; gospodarowanie ściekami i odpadami; rekultywacja </w:t>
      </w:r>
      <w:r w:rsidR="00351A09" w:rsidRPr="00CD2F5E">
        <w:t xml:space="preserve">wzrosła </w:t>
      </w:r>
      <w:r w:rsidR="001C13EB" w:rsidRPr="00CD2F5E">
        <w:t xml:space="preserve">– o </w:t>
      </w:r>
      <w:r w:rsidR="00F82854">
        <w:t>15,1</w:t>
      </w:r>
      <w:r w:rsidR="001C13EB" w:rsidRPr="00CD2F5E">
        <w:t>%.</w:t>
      </w:r>
    </w:p>
    <w:p w14:paraId="01BE44C2" w14:textId="727FE080" w:rsidR="00727459" w:rsidRPr="009819BB" w:rsidRDefault="00727459" w:rsidP="00CE55B4">
      <w:pPr>
        <w:pStyle w:val="Akapitzwyky"/>
      </w:pPr>
      <w:r w:rsidRPr="009819BB">
        <w:rPr>
          <w:b/>
        </w:rPr>
        <w:t>Produkcja sprzedana budownictwa</w:t>
      </w:r>
      <w:r w:rsidRPr="009819BB">
        <w:t xml:space="preserve"> (w cenach bieżących) </w:t>
      </w:r>
      <w:r w:rsidR="00D2252C" w:rsidRPr="009819BB">
        <w:t xml:space="preserve">w maju br. </w:t>
      </w:r>
      <w:r w:rsidRPr="009819BB">
        <w:t xml:space="preserve">wyniosła </w:t>
      </w:r>
      <w:r w:rsidR="00F82854">
        <w:t>1261,8</w:t>
      </w:r>
      <w:r w:rsidRPr="009819BB">
        <w:t xml:space="preserve"> mln zł i była o </w:t>
      </w:r>
      <w:r w:rsidR="00F82854">
        <w:t>13,9</w:t>
      </w:r>
      <w:r w:rsidRPr="009819BB">
        <w:t xml:space="preserve">% </w:t>
      </w:r>
      <w:r w:rsidR="00F82854">
        <w:t>wyższa</w:t>
      </w:r>
      <w:r w:rsidRPr="009819BB">
        <w:t xml:space="preserve"> niż </w:t>
      </w:r>
      <w:r w:rsidRPr="009819BB">
        <w:br/>
        <w:t xml:space="preserve">w </w:t>
      </w:r>
      <w:r w:rsidR="00FD620E" w:rsidRPr="009819BB">
        <w:t>maju</w:t>
      </w:r>
      <w:r w:rsidRPr="009819BB">
        <w:t xml:space="preserve"> ub. roku (kiedy odnotowano </w:t>
      </w:r>
      <w:r w:rsidR="00F82854">
        <w:t>spadek</w:t>
      </w:r>
      <w:r w:rsidRPr="009819BB">
        <w:t xml:space="preserve"> o </w:t>
      </w:r>
      <w:r w:rsidR="00F82854">
        <w:t>10,0</w:t>
      </w:r>
      <w:r w:rsidRPr="009819BB">
        <w:t xml:space="preserve">%). </w:t>
      </w:r>
    </w:p>
    <w:p w14:paraId="1F7D4C49" w14:textId="1C911816" w:rsidR="001B15CD" w:rsidRPr="009819BB" w:rsidRDefault="001B15CD" w:rsidP="00CE55B4">
      <w:pPr>
        <w:pStyle w:val="Akapitzwyky"/>
      </w:pPr>
      <w:r w:rsidRPr="009819BB">
        <w:lastRenderedPageBreak/>
        <w:t xml:space="preserve">W porównaniu z </w:t>
      </w:r>
      <w:r w:rsidR="00FD620E" w:rsidRPr="009819BB">
        <w:t>kwietniem</w:t>
      </w:r>
      <w:r w:rsidRPr="009819BB">
        <w:t xml:space="preserve"> br. produkcja sprzedana budownictwa </w:t>
      </w:r>
      <w:r w:rsidR="00A41AB2">
        <w:t>zwiększyła</w:t>
      </w:r>
      <w:r w:rsidR="0085213F">
        <w:t xml:space="preserve"> się</w:t>
      </w:r>
      <w:r w:rsidRPr="009819BB">
        <w:t xml:space="preserve"> o </w:t>
      </w:r>
      <w:r w:rsidR="00A41AB2">
        <w:t>22,8</w:t>
      </w:r>
      <w:r w:rsidRPr="009819BB">
        <w:t>%.</w:t>
      </w:r>
    </w:p>
    <w:p w14:paraId="3D5BEC86" w14:textId="72D5F321" w:rsidR="00727459" w:rsidRPr="009819BB" w:rsidRDefault="00727459" w:rsidP="00CE55B4">
      <w:pPr>
        <w:pStyle w:val="Akapitzwyky"/>
      </w:pPr>
      <w:r w:rsidRPr="009819BB">
        <w:t xml:space="preserve">Wydajność pracy w budownictwie, mierzona wartością produkcji sprzedanej budownictwa w przeliczeniu na 1 zatrudnionego </w:t>
      </w:r>
      <w:r w:rsidR="00D2252C" w:rsidRPr="009819BB">
        <w:t xml:space="preserve">w maju br. </w:t>
      </w:r>
      <w:r w:rsidRPr="009819BB">
        <w:t xml:space="preserve">ukształtowała się na poziomie </w:t>
      </w:r>
      <w:r w:rsidR="00A41AB2">
        <w:t>44,9</w:t>
      </w:r>
      <w:r w:rsidRPr="009819BB">
        <w:t xml:space="preserve"> tys. zł (w cenach bieżących) i była o </w:t>
      </w:r>
      <w:r w:rsidR="00A41AB2">
        <w:t>12,3</w:t>
      </w:r>
      <w:r w:rsidRPr="009819BB">
        <w:t xml:space="preserve">% </w:t>
      </w:r>
      <w:r w:rsidR="00A41AB2">
        <w:t>wyższa</w:t>
      </w:r>
      <w:r w:rsidRPr="009819BB">
        <w:t xml:space="preserve"> niż przed rokiem, przy </w:t>
      </w:r>
      <w:r w:rsidR="00A41AB2">
        <w:t>większym</w:t>
      </w:r>
      <w:r w:rsidRPr="009819BB">
        <w:t xml:space="preserve"> o </w:t>
      </w:r>
      <w:r w:rsidR="00A41AB2">
        <w:t>1,4</w:t>
      </w:r>
      <w:r w:rsidRPr="009819BB">
        <w:t xml:space="preserve">% przeciętnym zatrudnieniu i wyższym o </w:t>
      </w:r>
      <w:r w:rsidR="00A41AB2">
        <w:t>3,0</w:t>
      </w:r>
      <w:r w:rsidRPr="009819BB">
        <w:t xml:space="preserve">% przeciętnym miesięcznym wynagrodzeniu brutto. </w:t>
      </w:r>
    </w:p>
    <w:p w14:paraId="0A8DB277" w14:textId="1BAD8C59" w:rsidR="00727459" w:rsidRPr="009819BB" w:rsidRDefault="00727459" w:rsidP="00CE55B4">
      <w:pPr>
        <w:pStyle w:val="Akapitzwyky"/>
      </w:pPr>
      <w:r w:rsidRPr="009819BB">
        <w:t xml:space="preserve">W okresie </w:t>
      </w:r>
      <w:r w:rsidR="00D2252C" w:rsidRPr="009819BB">
        <w:t>styczeń</w:t>
      </w:r>
      <w:r w:rsidR="006F67B8">
        <w:t>–</w:t>
      </w:r>
      <w:r w:rsidR="00D2252C" w:rsidRPr="009819BB">
        <w:t xml:space="preserve">maj </w:t>
      </w:r>
      <w:r w:rsidRPr="009819BB">
        <w:t xml:space="preserve">br. produkcja sprzedana budownictwa osiągnęła wartość </w:t>
      </w:r>
      <w:r w:rsidR="00A41AB2">
        <w:t>5241,5</w:t>
      </w:r>
      <w:r w:rsidRPr="009819BB">
        <w:t xml:space="preserve"> mln zł, tj. o </w:t>
      </w:r>
      <w:r w:rsidR="00A41AB2">
        <w:t>12,7</w:t>
      </w:r>
      <w:r w:rsidRPr="009819BB">
        <w:t xml:space="preserve">% </w:t>
      </w:r>
      <w:r w:rsidR="00A41AB2">
        <w:t>niższą</w:t>
      </w:r>
      <w:r w:rsidR="00FD620E" w:rsidRPr="009819BB">
        <w:t xml:space="preserve"> </w:t>
      </w:r>
      <w:r w:rsidRPr="009819BB">
        <w:t xml:space="preserve">w porównaniu z analogicznym okresem ub. roku. </w:t>
      </w:r>
    </w:p>
    <w:p w14:paraId="79043447" w14:textId="7C8AC959" w:rsidR="00727459" w:rsidRPr="009819BB" w:rsidRDefault="00727459" w:rsidP="00CE55B4">
      <w:pPr>
        <w:pStyle w:val="Akapitzwyky"/>
      </w:pPr>
      <w:r w:rsidRPr="009819BB">
        <w:rPr>
          <w:b/>
        </w:rPr>
        <w:t>Produkcja budowlano-montażowa</w:t>
      </w:r>
      <w:r w:rsidRPr="009819BB">
        <w:t xml:space="preserve"> (w cenach bieżących) </w:t>
      </w:r>
      <w:r w:rsidR="00D2252C" w:rsidRPr="009819BB">
        <w:t xml:space="preserve">w maju br. </w:t>
      </w:r>
      <w:r w:rsidRPr="009819BB">
        <w:t xml:space="preserve">ukształtowała się na poziomie </w:t>
      </w:r>
      <w:r w:rsidR="00A41AB2">
        <w:t>649,1</w:t>
      </w:r>
      <w:r w:rsidRPr="009819BB">
        <w:t xml:space="preserve"> mln zł i stanowiła </w:t>
      </w:r>
      <w:r w:rsidR="00A41AB2">
        <w:t>51,4</w:t>
      </w:r>
      <w:r w:rsidRPr="009819BB">
        <w:t xml:space="preserve">% ogółu produkcji sprzedanej budownictwa. W porównaniu do </w:t>
      </w:r>
      <w:r w:rsidR="00FA2A21" w:rsidRPr="009819BB">
        <w:t>maja</w:t>
      </w:r>
      <w:r w:rsidRPr="009819BB">
        <w:t xml:space="preserve"> ub. roku produkcja budowlano-montażowa </w:t>
      </w:r>
      <w:r w:rsidR="00A41AB2">
        <w:t>zwiększyła</w:t>
      </w:r>
      <w:r w:rsidRPr="009819BB">
        <w:t xml:space="preserve"> się o </w:t>
      </w:r>
      <w:r w:rsidR="00A41AB2">
        <w:t>20,4</w:t>
      </w:r>
      <w:r w:rsidR="00F62634">
        <w:t>%</w:t>
      </w:r>
      <w:r w:rsidR="00860E81">
        <w:t>,</w:t>
      </w:r>
      <w:r w:rsidRPr="009819BB">
        <w:t xml:space="preserve"> a w odniesieniu </w:t>
      </w:r>
      <w:r w:rsidR="00D2252C" w:rsidRPr="009819BB">
        <w:t xml:space="preserve">do kwietnia br. </w:t>
      </w:r>
      <w:r w:rsidRPr="009819BB">
        <w:t xml:space="preserve">− o </w:t>
      </w:r>
      <w:r w:rsidR="00A41AB2">
        <w:t>26,6</w:t>
      </w:r>
      <w:r w:rsidRPr="009819BB">
        <w:t>%.</w:t>
      </w:r>
    </w:p>
    <w:p w14:paraId="315678B6" w14:textId="3086EBD7" w:rsidR="00727459" w:rsidRPr="00AE6869" w:rsidRDefault="00727459" w:rsidP="00CE55B4">
      <w:pPr>
        <w:pStyle w:val="Akapitzwyky"/>
        <w:rPr>
          <w:spacing w:val="-2"/>
        </w:rPr>
      </w:pPr>
      <w:r w:rsidRPr="00AE6869">
        <w:rPr>
          <w:spacing w:val="-2"/>
        </w:rPr>
        <w:t xml:space="preserve">W strukturze produkcji budowlano-montażowej największy </w:t>
      </w:r>
      <w:r w:rsidR="00B51EB2">
        <w:rPr>
          <w:spacing w:val="-2"/>
        </w:rPr>
        <w:t>(</w:t>
      </w:r>
      <w:r w:rsidR="00A41AB2">
        <w:rPr>
          <w:spacing w:val="-2"/>
        </w:rPr>
        <w:t>45,9</w:t>
      </w:r>
      <w:r w:rsidRPr="00AE6869">
        <w:rPr>
          <w:spacing w:val="-2"/>
        </w:rPr>
        <w:t>%</w:t>
      </w:r>
      <w:r w:rsidR="00B51EB2">
        <w:rPr>
          <w:spacing w:val="-2"/>
        </w:rPr>
        <w:t>)</w:t>
      </w:r>
      <w:r w:rsidRPr="00AE6869">
        <w:rPr>
          <w:spacing w:val="-2"/>
        </w:rPr>
        <w:t xml:space="preserve"> miały podmioty, których podstawowym rodzajem dzia</w:t>
      </w:r>
      <w:r w:rsidR="00FA2A21" w:rsidRPr="00AE6869">
        <w:rPr>
          <w:spacing w:val="-2"/>
        </w:rPr>
        <w:t>łalności jest</w:t>
      </w:r>
      <w:r w:rsidRPr="00AE6869">
        <w:rPr>
          <w:spacing w:val="-2"/>
        </w:rPr>
        <w:t xml:space="preserve"> </w:t>
      </w:r>
      <w:r w:rsidR="00FA2A21" w:rsidRPr="00AE6869">
        <w:rPr>
          <w:spacing w:val="-2"/>
        </w:rPr>
        <w:t>budowa obiektów inżynierii lądowej i wodnej</w:t>
      </w:r>
      <w:r w:rsidRPr="00AE6869">
        <w:rPr>
          <w:spacing w:val="-2"/>
        </w:rPr>
        <w:t xml:space="preserve">. W skali roku wartość produkcji zrealizowanej w tym dziale </w:t>
      </w:r>
      <w:r w:rsidR="00A41AB2">
        <w:rPr>
          <w:spacing w:val="-2"/>
        </w:rPr>
        <w:t>wzrosła</w:t>
      </w:r>
      <w:r w:rsidR="00FA2A21" w:rsidRPr="00AE6869">
        <w:rPr>
          <w:spacing w:val="-2"/>
        </w:rPr>
        <w:t xml:space="preserve"> </w:t>
      </w:r>
      <w:r w:rsidRPr="00AE6869">
        <w:rPr>
          <w:spacing w:val="-2"/>
        </w:rPr>
        <w:t xml:space="preserve">o </w:t>
      </w:r>
      <w:r w:rsidR="00A41AB2">
        <w:rPr>
          <w:spacing w:val="-2"/>
        </w:rPr>
        <w:t>14,9</w:t>
      </w:r>
      <w:r w:rsidRPr="00AE6869">
        <w:rPr>
          <w:spacing w:val="-2"/>
        </w:rPr>
        <w:t xml:space="preserve">%. Podmioty, których podstawowym rodzajem działalności jest budowa budynków zanotowały </w:t>
      </w:r>
      <w:r w:rsidR="00EB790F">
        <w:rPr>
          <w:spacing w:val="-2"/>
        </w:rPr>
        <w:t>spadek</w:t>
      </w:r>
      <w:r w:rsidRPr="00AE6869">
        <w:rPr>
          <w:spacing w:val="-2"/>
        </w:rPr>
        <w:t xml:space="preserve"> o </w:t>
      </w:r>
      <w:r w:rsidR="00A41AB2">
        <w:rPr>
          <w:spacing w:val="-2"/>
        </w:rPr>
        <w:t>1,6</w:t>
      </w:r>
      <w:r w:rsidRPr="00AE6869">
        <w:rPr>
          <w:spacing w:val="-2"/>
        </w:rPr>
        <w:t xml:space="preserve">%, </w:t>
      </w:r>
      <w:r w:rsidR="00FA2A21" w:rsidRPr="00AE6869">
        <w:rPr>
          <w:spacing w:val="-2"/>
        </w:rPr>
        <w:t xml:space="preserve">a podmioty realizujące roboty budowlane specjalistyczne </w:t>
      </w:r>
      <w:r w:rsidR="00C140D4">
        <w:rPr>
          <w:spacing w:val="-2"/>
        </w:rPr>
        <w:t>–</w:t>
      </w:r>
      <w:r w:rsidR="00860E81">
        <w:rPr>
          <w:spacing w:val="-2"/>
        </w:rPr>
        <w:t xml:space="preserve"> </w:t>
      </w:r>
      <w:r w:rsidR="00EB790F">
        <w:rPr>
          <w:spacing w:val="-2"/>
        </w:rPr>
        <w:t>wzrost</w:t>
      </w:r>
      <w:r w:rsidRPr="00AE6869">
        <w:rPr>
          <w:spacing w:val="-2"/>
        </w:rPr>
        <w:t xml:space="preserve"> o </w:t>
      </w:r>
      <w:r w:rsidR="00A41AB2">
        <w:rPr>
          <w:spacing w:val="-2"/>
        </w:rPr>
        <w:t>49,0</w:t>
      </w:r>
      <w:r w:rsidRPr="00AE6869">
        <w:rPr>
          <w:spacing w:val="-2"/>
        </w:rPr>
        <w:t>%.</w:t>
      </w:r>
    </w:p>
    <w:p w14:paraId="5D61ADC4" w14:textId="504F5D4D" w:rsidR="00727459" w:rsidRPr="009819BB" w:rsidRDefault="00727459" w:rsidP="00727459">
      <w:pPr>
        <w:pStyle w:val="tytutabelki"/>
      </w:pPr>
      <w:r w:rsidRPr="009819BB">
        <w:t xml:space="preserve">Tablica </w:t>
      </w:r>
      <w:r w:rsidR="006A2FB6">
        <w:t>10</w:t>
      </w:r>
      <w:r w:rsidRPr="009819BB">
        <w:t xml:space="preserve">. </w:t>
      </w:r>
      <w:r w:rsidRPr="009819BB">
        <w:rPr>
          <w:bCs/>
        </w:rPr>
        <w:t>Dynamika</w:t>
      </w:r>
      <w:r w:rsidRPr="009819BB">
        <w:t xml:space="preserve"> i struktura produkcji budowlano-montażowej (w cenach bieżących)</w:t>
      </w:r>
    </w:p>
    <w:tbl>
      <w:tblPr>
        <w:tblW w:w="5000" w:type="pct"/>
        <w:tblLook w:val="01E0" w:firstRow="1" w:lastRow="1" w:firstColumn="1" w:lastColumn="1" w:noHBand="0" w:noVBand="0"/>
      </w:tblPr>
      <w:tblGrid>
        <w:gridCol w:w="4108"/>
        <w:gridCol w:w="2123"/>
        <w:gridCol w:w="2123"/>
        <w:gridCol w:w="2123"/>
      </w:tblGrid>
      <w:tr w:rsidR="009819BB" w:rsidRPr="009819BB" w14:paraId="19CCA689" w14:textId="77777777" w:rsidTr="003E0C7C">
        <w:trPr>
          <w:trHeight w:val="88"/>
        </w:trPr>
        <w:tc>
          <w:tcPr>
            <w:tcW w:w="1960" w:type="pct"/>
            <w:vMerge w:val="restart"/>
            <w:tcBorders>
              <w:right w:val="single" w:sz="4" w:space="0" w:color="522398"/>
            </w:tcBorders>
            <w:vAlign w:val="center"/>
          </w:tcPr>
          <w:p w14:paraId="07541545"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left w:val="single" w:sz="4" w:space="0" w:color="522398"/>
              <w:bottom w:val="single" w:sz="4" w:space="0" w:color="522398"/>
            </w:tcBorders>
            <w:vAlign w:val="center"/>
          </w:tcPr>
          <w:p w14:paraId="3FC09C1B" w14:textId="6F290C83" w:rsidR="00727459" w:rsidRPr="009819BB" w:rsidRDefault="00FA2A21" w:rsidP="00DD55E2">
            <w:pPr>
              <w:spacing w:before="40" w:after="40" w:line="200" w:lineRule="exact"/>
              <w:jc w:val="center"/>
              <w:rPr>
                <w:rFonts w:cs="Calibri"/>
                <w:sz w:val="16"/>
                <w:szCs w:val="16"/>
              </w:rPr>
            </w:pPr>
            <w:r w:rsidRPr="009819BB">
              <w:rPr>
                <w:rFonts w:cs="Calibri"/>
                <w:sz w:val="16"/>
                <w:szCs w:val="16"/>
              </w:rPr>
              <w:t xml:space="preserve">V </w:t>
            </w:r>
            <w:r w:rsidR="00727459" w:rsidRPr="009819BB">
              <w:rPr>
                <w:rFonts w:cs="Calibri"/>
                <w:sz w:val="16"/>
                <w:szCs w:val="16"/>
              </w:rPr>
              <w:t>20</w:t>
            </w:r>
            <w:r w:rsidR="00B65C66">
              <w:rPr>
                <w:rFonts w:cs="Calibri"/>
                <w:sz w:val="16"/>
                <w:szCs w:val="16"/>
              </w:rPr>
              <w:t>2</w:t>
            </w:r>
            <w:r w:rsidR="00DD55E2">
              <w:rPr>
                <w:rFonts w:cs="Calibri"/>
                <w:sz w:val="16"/>
                <w:szCs w:val="16"/>
              </w:rPr>
              <w:t>1</w:t>
            </w:r>
          </w:p>
        </w:tc>
        <w:tc>
          <w:tcPr>
            <w:tcW w:w="2026" w:type="pct"/>
            <w:gridSpan w:val="2"/>
            <w:tcBorders>
              <w:left w:val="single" w:sz="4" w:space="0" w:color="522398"/>
              <w:bottom w:val="single" w:sz="4" w:space="0" w:color="522398"/>
            </w:tcBorders>
            <w:vAlign w:val="center"/>
          </w:tcPr>
          <w:p w14:paraId="5B319FCF" w14:textId="535910A7" w:rsidR="00727459" w:rsidRPr="009819BB" w:rsidRDefault="00727459" w:rsidP="00DD55E2">
            <w:pPr>
              <w:spacing w:before="40" w:after="40" w:line="200" w:lineRule="exact"/>
              <w:jc w:val="center"/>
              <w:rPr>
                <w:rFonts w:cs="Calibri"/>
                <w:sz w:val="16"/>
                <w:szCs w:val="16"/>
              </w:rPr>
            </w:pPr>
            <w:r w:rsidRPr="009819BB">
              <w:rPr>
                <w:rFonts w:cs="Calibri"/>
                <w:sz w:val="16"/>
                <w:szCs w:val="16"/>
              </w:rPr>
              <w:t>I</w:t>
            </w:r>
            <w:r w:rsidR="00607FC2">
              <w:rPr>
                <w:rFonts w:cs="Calibri"/>
                <w:sz w:val="16"/>
                <w:szCs w:val="16"/>
              </w:rPr>
              <w:t>–</w:t>
            </w:r>
            <w:r w:rsidR="00FA2A21" w:rsidRPr="009819BB">
              <w:rPr>
                <w:rFonts w:cs="Calibri"/>
                <w:sz w:val="16"/>
                <w:szCs w:val="16"/>
              </w:rPr>
              <w:t>V</w:t>
            </w:r>
            <w:r w:rsidRPr="009819BB">
              <w:rPr>
                <w:rFonts w:cs="Calibri"/>
                <w:sz w:val="16"/>
                <w:szCs w:val="16"/>
              </w:rPr>
              <w:t xml:space="preserve"> 20</w:t>
            </w:r>
            <w:r w:rsidR="00B65C66">
              <w:rPr>
                <w:rFonts w:cs="Calibri"/>
                <w:sz w:val="16"/>
                <w:szCs w:val="16"/>
              </w:rPr>
              <w:t>2</w:t>
            </w:r>
            <w:r w:rsidR="00DD55E2">
              <w:rPr>
                <w:rFonts w:cs="Calibri"/>
                <w:sz w:val="16"/>
                <w:szCs w:val="16"/>
              </w:rPr>
              <w:t>1</w:t>
            </w:r>
          </w:p>
        </w:tc>
      </w:tr>
      <w:tr w:rsidR="009819BB" w:rsidRPr="009819BB" w14:paraId="49891900" w14:textId="77777777" w:rsidTr="002C487D">
        <w:trPr>
          <w:trHeight w:val="87"/>
        </w:trPr>
        <w:tc>
          <w:tcPr>
            <w:tcW w:w="1960" w:type="pct"/>
            <w:vMerge/>
            <w:tcBorders>
              <w:bottom w:val="single" w:sz="12" w:space="0" w:color="522398"/>
              <w:right w:val="single" w:sz="4" w:space="0" w:color="522398"/>
            </w:tcBorders>
            <w:vAlign w:val="center"/>
          </w:tcPr>
          <w:p w14:paraId="5B1DA38B" w14:textId="77777777" w:rsidR="00727459" w:rsidRPr="009819BB" w:rsidRDefault="00727459" w:rsidP="002C487D">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B17FA2B"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01E501F7"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w odsetkach</w:t>
            </w:r>
          </w:p>
        </w:tc>
      </w:tr>
      <w:tr w:rsidR="009819BB" w:rsidRPr="009819BB" w14:paraId="5B385E34" w14:textId="77777777" w:rsidTr="002C487D">
        <w:trPr>
          <w:trHeight w:val="227"/>
        </w:trPr>
        <w:tc>
          <w:tcPr>
            <w:tcW w:w="1960" w:type="pct"/>
            <w:tcBorders>
              <w:top w:val="single" w:sz="12" w:space="0" w:color="522398"/>
              <w:bottom w:val="single" w:sz="4" w:space="0" w:color="522398"/>
              <w:right w:val="single" w:sz="4" w:space="0" w:color="522398"/>
            </w:tcBorders>
            <w:vAlign w:val="bottom"/>
          </w:tcPr>
          <w:p w14:paraId="2B90FEA7" w14:textId="77777777" w:rsidR="00727459" w:rsidRPr="009819BB" w:rsidRDefault="00727459" w:rsidP="002C487D">
            <w:pPr>
              <w:tabs>
                <w:tab w:val="left" w:leader="dot" w:pos="4074"/>
              </w:tabs>
              <w:spacing w:before="60" w:after="0" w:line="20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74861B7D" w14:textId="06455659" w:rsidR="00727459" w:rsidRPr="009819BB" w:rsidRDefault="00A41AB2" w:rsidP="001250A2">
            <w:pPr>
              <w:spacing w:before="60" w:after="0" w:line="200" w:lineRule="exact"/>
              <w:jc w:val="right"/>
              <w:rPr>
                <w:rFonts w:cs="Arial"/>
                <w:b/>
                <w:sz w:val="16"/>
                <w:szCs w:val="16"/>
              </w:rPr>
            </w:pPr>
            <w:r>
              <w:rPr>
                <w:rFonts w:cs="Arial"/>
                <w:b/>
                <w:sz w:val="16"/>
                <w:szCs w:val="16"/>
              </w:rPr>
              <w:t>120,4</w:t>
            </w:r>
          </w:p>
        </w:tc>
        <w:tc>
          <w:tcPr>
            <w:tcW w:w="1013" w:type="pct"/>
            <w:tcBorders>
              <w:top w:val="single" w:sz="12" w:space="0" w:color="522398"/>
              <w:left w:val="single" w:sz="4" w:space="0" w:color="522398"/>
              <w:bottom w:val="single" w:sz="4" w:space="0" w:color="522398"/>
              <w:right w:val="single" w:sz="4" w:space="0" w:color="522398"/>
            </w:tcBorders>
          </w:tcPr>
          <w:p w14:paraId="57D98DE8" w14:textId="1DA37899" w:rsidR="00727459" w:rsidRPr="009819BB" w:rsidRDefault="00A41AB2" w:rsidP="002C487D">
            <w:pPr>
              <w:spacing w:before="60" w:after="0" w:line="200" w:lineRule="exact"/>
              <w:jc w:val="right"/>
              <w:rPr>
                <w:rFonts w:cs="Arial"/>
                <w:b/>
                <w:sz w:val="16"/>
                <w:szCs w:val="16"/>
              </w:rPr>
            </w:pPr>
            <w:r>
              <w:rPr>
                <w:rFonts w:cs="Arial"/>
                <w:b/>
                <w:sz w:val="16"/>
                <w:szCs w:val="16"/>
              </w:rPr>
              <w:t>99,9</w:t>
            </w:r>
          </w:p>
        </w:tc>
        <w:tc>
          <w:tcPr>
            <w:tcW w:w="1013" w:type="pct"/>
            <w:tcBorders>
              <w:top w:val="single" w:sz="12" w:space="0" w:color="522398"/>
              <w:left w:val="single" w:sz="4" w:space="0" w:color="522398"/>
              <w:bottom w:val="single" w:sz="4" w:space="0" w:color="522398"/>
            </w:tcBorders>
            <w:vAlign w:val="bottom"/>
          </w:tcPr>
          <w:p w14:paraId="5025F517" w14:textId="6A51D43A" w:rsidR="00727459" w:rsidRPr="009819BB" w:rsidRDefault="00A41AB2" w:rsidP="002C487D">
            <w:pPr>
              <w:spacing w:before="60" w:after="0" w:line="200" w:lineRule="exact"/>
              <w:jc w:val="right"/>
              <w:rPr>
                <w:rFonts w:cs="Arial"/>
                <w:b/>
                <w:sz w:val="16"/>
                <w:szCs w:val="16"/>
              </w:rPr>
            </w:pPr>
            <w:r>
              <w:rPr>
                <w:rFonts w:cs="Arial"/>
                <w:b/>
                <w:sz w:val="16"/>
                <w:szCs w:val="16"/>
              </w:rPr>
              <w:t>100,0</w:t>
            </w:r>
          </w:p>
        </w:tc>
      </w:tr>
      <w:tr w:rsidR="009819BB" w:rsidRPr="009819BB" w14:paraId="05D57836" w14:textId="77777777" w:rsidTr="002C487D">
        <w:trPr>
          <w:trHeight w:val="227"/>
        </w:trPr>
        <w:tc>
          <w:tcPr>
            <w:tcW w:w="1960" w:type="pct"/>
            <w:tcBorders>
              <w:top w:val="single" w:sz="4" w:space="0" w:color="522398"/>
              <w:bottom w:val="single" w:sz="4" w:space="0" w:color="522398"/>
              <w:right w:val="single" w:sz="4" w:space="0" w:color="522398"/>
            </w:tcBorders>
          </w:tcPr>
          <w:p w14:paraId="1C82CB7B" w14:textId="77777777" w:rsidR="00727459" w:rsidRPr="009819BB" w:rsidRDefault="00727459" w:rsidP="002C487D">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0C4F84F" w14:textId="2D0E4124" w:rsidR="00727459" w:rsidRPr="009819BB" w:rsidRDefault="00A41AB2" w:rsidP="002C487D">
            <w:pPr>
              <w:spacing w:before="0" w:after="0" w:line="200" w:lineRule="exact"/>
              <w:jc w:val="right"/>
              <w:rPr>
                <w:rFonts w:cs="Arial"/>
                <w:sz w:val="16"/>
                <w:szCs w:val="16"/>
              </w:rPr>
            </w:pPr>
            <w:r>
              <w:rPr>
                <w:rFonts w:cs="Arial"/>
                <w:sz w:val="16"/>
                <w:szCs w:val="16"/>
              </w:rPr>
              <w:t>98,4</w:t>
            </w:r>
          </w:p>
        </w:tc>
        <w:tc>
          <w:tcPr>
            <w:tcW w:w="1013" w:type="pct"/>
            <w:tcBorders>
              <w:top w:val="single" w:sz="4" w:space="0" w:color="522398"/>
              <w:left w:val="single" w:sz="4" w:space="0" w:color="522398"/>
              <w:bottom w:val="single" w:sz="4" w:space="0" w:color="522398"/>
              <w:right w:val="single" w:sz="4" w:space="0" w:color="522398"/>
            </w:tcBorders>
          </w:tcPr>
          <w:p w14:paraId="7F76EB9A" w14:textId="235657DB" w:rsidR="00727459" w:rsidRPr="009819BB" w:rsidRDefault="00A41AB2" w:rsidP="002C487D">
            <w:pPr>
              <w:spacing w:before="0" w:after="0" w:line="200" w:lineRule="exact"/>
              <w:jc w:val="right"/>
              <w:rPr>
                <w:rFonts w:cs="Arial"/>
                <w:sz w:val="16"/>
                <w:szCs w:val="16"/>
              </w:rPr>
            </w:pPr>
            <w:r>
              <w:rPr>
                <w:rFonts w:cs="Arial"/>
                <w:sz w:val="16"/>
                <w:szCs w:val="16"/>
              </w:rPr>
              <w:t>82,7</w:t>
            </w:r>
          </w:p>
        </w:tc>
        <w:tc>
          <w:tcPr>
            <w:tcW w:w="1013" w:type="pct"/>
            <w:tcBorders>
              <w:top w:val="single" w:sz="4" w:space="0" w:color="522398"/>
              <w:left w:val="single" w:sz="4" w:space="0" w:color="522398"/>
              <w:bottom w:val="single" w:sz="4" w:space="0" w:color="522398"/>
            </w:tcBorders>
            <w:vAlign w:val="bottom"/>
          </w:tcPr>
          <w:p w14:paraId="10396B49" w14:textId="6047B199" w:rsidR="00727459" w:rsidRPr="009819BB" w:rsidRDefault="00A41AB2" w:rsidP="002C487D">
            <w:pPr>
              <w:spacing w:before="0" w:after="0" w:line="200" w:lineRule="exact"/>
              <w:jc w:val="right"/>
              <w:rPr>
                <w:rFonts w:cs="Arial"/>
                <w:sz w:val="16"/>
                <w:szCs w:val="16"/>
              </w:rPr>
            </w:pPr>
            <w:r>
              <w:rPr>
                <w:rFonts w:cs="Arial"/>
                <w:sz w:val="16"/>
                <w:szCs w:val="16"/>
              </w:rPr>
              <w:t>22,1</w:t>
            </w:r>
          </w:p>
        </w:tc>
      </w:tr>
      <w:tr w:rsidR="009819BB" w:rsidRPr="009819BB" w14:paraId="1F05DC8E" w14:textId="77777777" w:rsidTr="002C487D">
        <w:trPr>
          <w:trHeight w:val="227"/>
        </w:trPr>
        <w:tc>
          <w:tcPr>
            <w:tcW w:w="1960" w:type="pct"/>
            <w:tcBorders>
              <w:top w:val="single" w:sz="4" w:space="0" w:color="522398"/>
              <w:bottom w:val="single" w:sz="4" w:space="0" w:color="522398"/>
              <w:right w:val="single" w:sz="4" w:space="0" w:color="522398"/>
            </w:tcBorders>
          </w:tcPr>
          <w:p w14:paraId="697154EE" w14:textId="77777777" w:rsidR="00727459" w:rsidRPr="009819BB" w:rsidRDefault="00727459" w:rsidP="002C487D">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BD419D5" w14:textId="16E5CD62" w:rsidR="00727459" w:rsidRPr="009819BB" w:rsidRDefault="00A41AB2" w:rsidP="002C487D">
            <w:pPr>
              <w:spacing w:before="0" w:after="0" w:line="200" w:lineRule="exact"/>
              <w:jc w:val="right"/>
              <w:rPr>
                <w:rFonts w:cs="Arial"/>
                <w:sz w:val="16"/>
                <w:szCs w:val="16"/>
              </w:rPr>
            </w:pPr>
            <w:r>
              <w:rPr>
                <w:rFonts w:cs="Arial"/>
                <w:sz w:val="16"/>
                <w:szCs w:val="16"/>
              </w:rPr>
              <w:t>114,9</w:t>
            </w:r>
          </w:p>
        </w:tc>
        <w:tc>
          <w:tcPr>
            <w:tcW w:w="1013" w:type="pct"/>
            <w:tcBorders>
              <w:top w:val="single" w:sz="4" w:space="0" w:color="522398"/>
              <w:left w:val="single" w:sz="4" w:space="0" w:color="522398"/>
              <w:bottom w:val="single" w:sz="4" w:space="0" w:color="522398"/>
              <w:right w:val="single" w:sz="4" w:space="0" w:color="522398"/>
            </w:tcBorders>
          </w:tcPr>
          <w:p w14:paraId="52EFE562" w14:textId="427530F8" w:rsidR="00727459" w:rsidRPr="009819BB" w:rsidRDefault="00A41AB2" w:rsidP="002C487D">
            <w:pPr>
              <w:spacing w:before="0" w:after="0" w:line="200" w:lineRule="exact"/>
              <w:jc w:val="right"/>
              <w:rPr>
                <w:rFonts w:cs="Arial"/>
                <w:sz w:val="16"/>
                <w:szCs w:val="16"/>
              </w:rPr>
            </w:pPr>
            <w:r>
              <w:rPr>
                <w:rFonts w:cs="Arial"/>
                <w:sz w:val="16"/>
                <w:szCs w:val="16"/>
              </w:rPr>
              <w:t>96,5</w:t>
            </w:r>
          </w:p>
        </w:tc>
        <w:tc>
          <w:tcPr>
            <w:tcW w:w="1013" w:type="pct"/>
            <w:tcBorders>
              <w:top w:val="single" w:sz="4" w:space="0" w:color="522398"/>
              <w:left w:val="single" w:sz="4" w:space="0" w:color="522398"/>
              <w:bottom w:val="single" w:sz="4" w:space="0" w:color="522398"/>
            </w:tcBorders>
            <w:vAlign w:val="bottom"/>
          </w:tcPr>
          <w:p w14:paraId="583FB4BF" w14:textId="39753670" w:rsidR="00727459" w:rsidRPr="009819BB" w:rsidRDefault="00A41AB2" w:rsidP="008D02D2">
            <w:pPr>
              <w:spacing w:before="0" w:after="0" w:line="200" w:lineRule="exact"/>
              <w:jc w:val="right"/>
              <w:rPr>
                <w:rFonts w:cs="Arial"/>
                <w:sz w:val="16"/>
                <w:szCs w:val="16"/>
              </w:rPr>
            </w:pPr>
            <w:r>
              <w:rPr>
                <w:rFonts w:cs="Arial"/>
                <w:sz w:val="16"/>
                <w:szCs w:val="16"/>
              </w:rPr>
              <w:t>41,3</w:t>
            </w:r>
          </w:p>
        </w:tc>
      </w:tr>
      <w:tr w:rsidR="009819BB" w:rsidRPr="009819BB" w14:paraId="701401B0" w14:textId="77777777" w:rsidTr="002C487D">
        <w:trPr>
          <w:trHeight w:val="227"/>
        </w:trPr>
        <w:tc>
          <w:tcPr>
            <w:tcW w:w="1960" w:type="pct"/>
            <w:tcBorders>
              <w:top w:val="single" w:sz="4" w:space="0" w:color="522398"/>
              <w:right w:val="single" w:sz="4" w:space="0" w:color="522398"/>
            </w:tcBorders>
          </w:tcPr>
          <w:p w14:paraId="3EEAECE8" w14:textId="77777777" w:rsidR="00727459" w:rsidRPr="009819BB" w:rsidRDefault="00727459" w:rsidP="002C487D">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558F5865" w14:textId="0904F123" w:rsidR="00727459" w:rsidRPr="009819BB" w:rsidRDefault="00A41AB2" w:rsidP="002C487D">
            <w:pPr>
              <w:spacing w:before="0" w:after="0" w:line="200" w:lineRule="exact"/>
              <w:jc w:val="right"/>
              <w:rPr>
                <w:rFonts w:cs="Arial"/>
                <w:sz w:val="16"/>
                <w:szCs w:val="16"/>
              </w:rPr>
            </w:pPr>
            <w:r>
              <w:rPr>
                <w:rFonts w:cs="Arial"/>
                <w:sz w:val="16"/>
                <w:szCs w:val="16"/>
              </w:rPr>
              <w:t>49,0</w:t>
            </w:r>
          </w:p>
        </w:tc>
        <w:tc>
          <w:tcPr>
            <w:tcW w:w="1013" w:type="pct"/>
            <w:tcBorders>
              <w:top w:val="single" w:sz="4" w:space="0" w:color="522398"/>
              <w:left w:val="single" w:sz="4" w:space="0" w:color="522398"/>
              <w:right w:val="single" w:sz="4" w:space="0" w:color="522398"/>
            </w:tcBorders>
          </w:tcPr>
          <w:p w14:paraId="773F0BE8" w14:textId="24E46DB7" w:rsidR="00727459" w:rsidRPr="009819BB" w:rsidRDefault="00A41AB2" w:rsidP="002C487D">
            <w:pPr>
              <w:spacing w:before="0" w:after="0" w:line="200" w:lineRule="exact"/>
              <w:jc w:val="right"/>
              <w:rPr>
                <w:rFonts w:cs="Arial"/>
                <w:sz w:val="16"/>
                <w:szCs w:val="16"/>
              </w:rPr>
            </w:pPr>
            <w:r>
              <w:rPr>
                <w:rFonts w:cs="Arial"/>
                <w:sz w:val="16"/>
                <w:szCs w:val="16"/>
              </w:rPr>
              <w:t>19,3</w:t>
            </w:r>
          </w:p>
        </w:tc>
        <w:tc>
          <w:tcPr>
            <w:tcW w:w="1013" w:type="pct"/>
            <w:tcBorders>
              <w:top w:val="single" w:sz="4" w:space="0" w:color="522398"/>
              <w:left w:val="single" w:sz="4" w:space="0" w:color="522398"/>
            </w:tcBorders>
            <w:vAlign w:val="bottom"/>
          </w:tcPr>
          <w:p w14:paraId="48B8AEBA" w14:textId="60B64A31" w:rsidR="00727459" w:rsidRPr="009819BB" w:rsidRDefault="00A41AB2" w:rsidP="002C487D">
            <w:pPr>
              <w:spacing w:before="0" w:after="0" w:line="200" w:lineRule="exact"/>
              <w:jc w:val="right"/>
              <w:rPr>
                <w:rFonts w:cs="Arial"/>
                <w:sz w:val="16"/>
                <w:szCs w:val="16"/>
              </w:rPr>
            </w:pPr>
            <w:r>
              <w:rPr>
                <w:rFonts w:cs="Arial"/>
                <w:sz w:val="16"/>
                <w:szCs w:val="16"/>
              </w:rPr>
              <w:t>36,7</w:t>
            </w:r>
          </w:p>
        </w:tc>
      </w:tr>
    </w:tbl>
    <w:p w14:paraId="4A91C143" w14:textId="5B4AECBA" w:rsidR="00727459" w:rsidRPr="009819BB" w:rsidRDefault="00727459" w:rsidP="00CE55B4">
      <w:pPr>
        <w:pStyle w:val="Akapitzwyky"/>
      </w:pPr>
      <w:r w:rsidRPr="009819BB">
        <w:t xml:space="preserve">W porównaniu </w:t>
      </w:r>
      <w:r w:rsidR="00D2252C" w:rsidRPr="009819BB">
        <w:t xml:space="preserve">do kwietnia br. </w:t>
      </w:r>
      <w:r w:rsidR="00822646" w:rsidRPr="009819BB">
        <w:t xml:space="preserve">największy </w:t>
      </w:r>
      <w:r w:rsidR="00A41AB2">
        <w:t>wzrost</w:t>
      </w:r>
      <w:r w:rsidR="00822646" w:rsidRPr="009819BB">
        <w:t xml:space="preserve"> </w:t>
      </w:r>
      <w:r w:rsidRPr="009819BB">
        <w:t xml:space="preserve">produkcji budowlano-montażowej odnotowano w podmiotach, których podstawowym rodzajem działalności </w:t>
      </w:r>
      <w:r w:rsidR="00A41AB2">
        <w:t>są</w:t>
      </w:r>
      <w:r w:rsidRPr="009819BB">
        <w:t xml:space="preserve"> </w:t>
      </w:r>
      <w:r w:rsidR="00A41AB2" w:rsidRPr="00A41AB2">
        <w:t xml:space="preserve">roboty budowlane specjalistyczne </w:t>
      </w:r>
      <w:r w:rsidRPr="009819BB">
        <w:t xml:space="preserve">(o </w:t>
      </w:r>
      <w:r w:rsidR="00A41AB2">
        <w:t>66,5</w:t>
      </w:r>
      <w:r w:rsidR="00C31D81" w:rsidRPr="009819BB">
        <w:t>%)</w:t>
      </w:r>
      <w:r w:rsidR="0034725B">
        <w:t>.</w:t>
      </w:r>
      <w:r w:rsidRPr="009819BB">
        <w:t xml:space="preserve"> </w:t>
      </w:r>
      <w:r w:rsidR="00A41AB2">
        <w:t>Wzrost</w:t>
      </w:r>
      <w:r w:rsidRPr="009819BB">
        <w:t xml:space="preserve"> </w:t>
      </w:r>
      <w:r w:rsidR="0034725B">
        <w:t xml:space="preserve">odnotowano również </w:t>
      </w:r>
      <w:r w:rsidRPr="009819BB">
        <w:t>w</w:t>
      </w:r>
      <w:r w:rsidR="00C31D81" w:rsidRPr="009819BB">
        <w:t xml:space="preserve"> </w:t>
      </w:r>
      <w:r w:rsidRPr="009819BB">
        <w:t xml:space="preserve">podmiotach, których podstawowym rodzajem działalności </w:t>
      </w:r>
      <w:r w:rsidR="00A41AB2" w:rsidRPr="00A41AB2">
        <w:t xml:space="preserve">jest budowa obiektów inżynierii lądowej i wodnej </w:t>
      </w:r>
      <w:r w:rsidR="0034725B">
        <w:t xml:space="preserve">(o </w:t>
      </w:r>
      <w:r w:rsidR="00741357">
        <w:t>26,7</w:t>
      </w:r>
      <w:r w:rsidR="0034725B">
        <w:t>%)</w:t>
      </w:r>
      <w:r w:rsidRPr="009819BB">
        <w:t>.</w:t>
      </w:r>
    </w:p>
    <w:p w14:paraId="54AFF8C9" w14:textId="2555F12B" w:rsidR="00727459" w:rsidRPr="009819BB" w:rsidRDefault="00727459" w:rsidP="00CE55B4">
      <w:pPr>
        <w:pStyle w:val="Akapitzwyky"/>
      </w:pPr>
      <w:r w:rsidRPr="009819BB">
        <w:t xml:space="preserve">W okresie </w:t>
      </w:r>
      <w:r w:rsidR="00D2252C" w:rsidRPr="009819BB">
        <w:t>styczeń</w:t>
      </w:r>
      <w:r w:rsidR="006F67B8">
        <w:t>–</w:t>
      </w:r>
      <w:r w:rsidR="00D2252C" w:rsidRPr="009819BB">
        <w:t xml:space="preserve">maj  </w:t>
      </w:r>
      <w:r w:rsidRPr="009819BB">
        <w:t xml:space="preserve">br. produkcja budowlano-montażowa ukształtowała się na poziomie </w:t>
      </w:r>
      <w:r w:rsidR="00741357">
        <w:t>2597,4</w:t>
      </w:r>
      <w:r w:rsidRPr="009819BB">
        <w:t xml:space="preserve"> mln zł i stanowiła </w:t>
      </w:r>
      <w:r w:rsidR="00741357">
        <w:t>49,6</w:t>
      </w:r>
      <w:r w:rsidRPr="009819BB">
        <w:t xml:space="preserve">% wartości ogółu produkcji sprzedanej budownictwa. W ciągu roku jej wartość </w:t>
      </w:r>
      <w:r w:rsidR="00741357">
        <w:t>zmniejszyła</w:t>
      </w:r>
      <w:r w:rsidRPr="009819BB">
        <w:t xml:space="preserve"> się o </w:t>
      </w:r>
      <w:r w:rsidR="00641C32">
        <w:t>0</w:t>
      </w:r>
      <w:r w:rsidR="0034725B">
        <w:t>,1</w:t>
      </w:r>
      <w:r w:rsidRPr="009819BB">
        <w:t>%. W strukturze produkcji budowlano-montażowej największy udział miały podmioty, których podstawowym rodzajem działalności był</w:t>
      </w:r>
      <w:r w:rsidR="00C31D81" w:rsidRPr="009819BB">
        <w:t>a</w:t>
      </w:r>
      <w:r w:rsidRPr="009819BB">
        <w:t xml:space="preserve"> </w:t>
      </w:r>
      <w:r w:rsidR="00C31D81" w:rsidRPr="009819BB">
        <w:t xml:space="preserve">budowa </w:t>
      </w:r>
      <w:r w:rsidR="0034725B" w:rsidRPr="0034725B">
        <w:t>obiektów inżynierii lądowej i wodnej</w:t>
      </w:r>
      <w:r w:rsidRPr="009819BB">
        <w:t xml:space="preserve"> (</w:t>
      </w:r>
      <w:r w:rsidR="00641C32">
        <w:t>41,3</w:t>
      </w:r>
      <w:r w:rsidRPr="009819BB">
        <w:t>%).</w:t>
      </w:r>
    </w:p>
    <w:p w14:paraId="69A206B4" w14:textId="77777777" w:rsidR="00341E67" w:rsidRPr="003A4DF9" w:rsidRDefault="00341E67" w:rsidP="002E3610">
      <w:pPr>
        <w:pStyle w:val="Nagwek1"/>
        <w:spacing w:after="240"/>
      </w:pPr>
      <w:r w:rsidRPr="003A4DF9">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7007A114" w:rsidR="00E10D0C" w:rsidRPr="003D0BA5" w:rsidRDefault="00263AF8" w:rsidP="00DD55E2">
            <w:pPr>
              <w:pStyle w:val="tekstnapierwszejstronie"/>
              <w:numPr>
                <w:ilvl w:val="0"/>
                <w:numId w:val="0"/>
              </w:numPr>
              <w:spacing w:line="260" w:lineRule="exact"/>
              <w:jc w:val="both"/>
              <w:rPr>
                <w:rFonts w:ascii="Fira Sans SemiBold" w:hAnsi="Fira Sans SemiBold"/>
                <w:color w:val="auto"/>
              </w:rPr>
            </w:pPr>
            <w:r w:rsidRPr="00263AF8">
              <w:rPr>
                <w:rFonts w:ascii="Fira Sans SemiBold" w:hAnsi="Fira Sans SemiBold"/>
                <w:color w:val="auto"/>
              </w:rPr>
              <w:t>W maju 2021 r. w porównaniu z majem 2020 r. zmniejszyła się liczba mieszkań oddanych do użytkowania oraz liczba mieszkań, na których budowę wydano pozwolenia lub dokonano zgłoszenia z projektem budowlanym. Wzrosła natomiast liczba mieszkań, których budowę rozpoczęto.</w:t>
            </w:r>
            <w:r w:rsidR="00E10D0C" w:rsidRPr="003D0BA5">
              <w:rPr>
                <w:rFonts w:ascii="Fira Sans SemiBold" w:hAnsi="Fira Sans SemiBold"/>
                <w:color w:val="auto"/>
              </w:rPr>
              <w:t xml:space="preserve"> </w:t>
            </w:r>
          </w:p>
        </w:tc>
      </w:tr>
    </w:tbl>
    <w:p w14:paraId="4CA4D2DA" w14:textId="77777777" w:rsidR="00263AF8" w:rsidRPr="00263AF8" w:rsidRDefault="00263AF8" w:rsidP="00263AF8">
      <w:pPr>
        <w:pStyle w:val="Akapitzwyky"/>
      </w:pPr>
      <w:r w:rsidRPr="00263AF8">
        <w:t>Według wstępnych danych</w:t>
      </w:r>
      <w:r w:rsidRPr="00263AF8">
        <w:rPr>
          <w:vertAlign w:val="superscript"/>
        </w:rPr>
        <w:footnoteReference w:id="4"/>
      </w:r>
      <w:r w:rsidRPr="00263AF8">
        <w:t xml:space="preserve"> w maju br. w województwie </w:t>
      </w:r>
      <w:r w:rsidRPr="00263AF8">
        <w:rPr>
          <w:b/>
        </w:rPr>
        <w:t>przekazano do użytkowania</w:t>
      </w:r>
      <w:r w:rsidRPr="00263AF8">
        <w:t xml:space="preserve"> 1617 mieszkań, tj. o 3,5% mniej niż przed rokiem. W kraju oddano do użytkowania o 6,7% mniej mieszkań niż rok wcześniej.</w:t>
      </w:r>
    </w:p>
    <w:p w14:paraId="6A39D22E" w14:textId="77777777" w:rsidR="00263AF8" w:rsidRPr="00263AF8" w:rsidRDefault="00263AF8" w:rsidP="00263AF8">
      <w:pPr>
        <w:pStyle w:val="Akapitzwyky"/>
      </w:pPr>
      <w:r w:rsidRPr="00263AF8">
        <w:t xml:space="preserve">W maju br. inwestorzy indywidualni przekazali 564 mieszkania, a inwestorzy budujący na sprzedaż lub wynajem – 983 mieszkania (przed rokiem w tych formach budownictwa oddano odpowiednio 331 i 1338 mieszkań). </w:t>
      </w:r>
    </w:p>
    <w:p w14:paraId="2B9E1999" w14:textId="47411882" w:rsidR="00E10D0C" w:rsidRPr="00E253D9" w:rsidRDefault="00263AF8" w:rsidP="00263AF8">
      <w:pPr>
        <w:pStyle w:val="Akapitzwyky"/>
      </w:pPr>
      <w:r w:rsidRPr="00263AF8">
        <w:t>Mieszkania oddane do użytkowania w województwie dolnośląskim w maju br. stanowiły 10,6% mieszkań oddanych do użytkowania w kraju (rok wcześniej – 10,2%).</w:t>
      </w:r>
    </w:p>
    <w:p w14:paraId="6B48C664" w14:textId="5E14D648" w:rsidR="00E10D0C" w:rsidRPr="00B36AFC" w:rsidRDefault="00E10D0C" w:rsidP="00E10D0C">
      <w:pPr>
        <w:pStyle w:val="tytutabelki"/>
      </w:pPr>
      <w:r w:rsidRPr="00B36AFC">
        <w:t>Tablica 1</w:t>
      </w:r>
      <w:r w:rsidR="006A2FB6">
        <w:t>1</w:t>
      </w:r>
      <w:r w:rsidRPr="00B36AFC">
        <w:t>. Liczba mieszkań oddanych do użytkowania w okresie styczeń</w:t>
      </w:r>
      <w:r w:rsidR="006F67B8">
        <w:t>–</w:t>
      </w:r>
      <w:r w:rsidRPr="00B36AFC">
        <w:t xml:space="preserve">maj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984"/>
        <w:gridCol w:w="1984"/>
        <w:gridCol w:w="1984"/>
        <w:gridCol w:w="1976"/>
      </w:tblGrid>
      <w:tr w:rsidR="00E10D0C" w:rsidRPr="00B36AFC" w14:paraId="4E486062" w14:textId="77777777" w:rsidTr="008B6CFA">
        <w:trPr>
          <w:trHeight w:val="227"/>
        </w:trPr>
        <w:tc>
          <w:tcPr>
            <w:tcW w:w="1216" w:type="pct"/>
            <w:vMerge w:val="restart"/>
            <w:tcBorders>
              <w:top w:val="nil"/>
              <w:left w:val="nil"/>
              <w:bottom w:val="nil"/>
              <w:right w:val="single" w:sz="4" w:space="0" w:color="522398"/>
            </w:tcBorders>
            <w:shd w:val="clear" w:color="auto" w:fill="auto"/>
            <w:vAlign w:val="center"/>
          </w:tcPr>
          <w:p w14:paraId="61EFD2ED"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nil"/>
              <w:left w:val="single" w:sz="4" w:space="0" w:color="522398"/>
              <w:bottom w:val="single" w:sz="4" w:space="0" w:color="522398"/>
              <w:right w:val="single" w:sz="4" w:space="0" w:color="522398"/>
            </w:tcBorders>
            <w:shd w:val="clear" w:color="auto" w:fill="auto"/>
            <w:vAlign w:val="center"/>
          </w:tcPr>
          <w:p w14:paraId="487BBDD1"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nil"/>
              <w:left w:val="single" w:sz="4" w:space="0" w:color="522398"/>
              <w:bottom w:val="single" w:sz="12" w:space="0" w:color="522398"/>
              <w:right w:val="nil"/>
            </w:tcBorders>
            <w:shd w:val="clear" w:color="auto" w:fill="auto"/>
            <w:vAlign w:val="center"/>
          </w:tcPr>
          <w:p w14:paraId="4E2DCE18"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E10D0C" w:rsidRPr="00B36AFC" w14:paraId="15EADF34" w14:textId="77777777" w:rsidTr="008B6CFA">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49A67E7F" w14:textId="77777777" w:rsidR="00E10D0C" w:rsidRPr="00B36AFC" w:rsidRDefault="00E10D0C" w:rsidP="00E67F29">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34FA163" w14:textId="77777777" w:rsidR="00E10D0C" w:rsidRPr="00B36AFC" w:rsidRDefault="00E10D0C" w:rsidP="00E67F29">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EEFEDF"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B49BC9" w14:textId="15AC948C" w:rsidR="00E10D0C" w:rsidRPr="00B36AFC" w:rsidRDefault="00601A36" w:rsidP="00DD55E2">
            <w:pPr>
              <w:spacing w:before="40" w:after="40" w:line="200" w:lineRule="exact"/>
              <w:ind w:left="-78" w:right="-89"/>
              <w:jc w:val="center"/>
              <w:rPr>
                <w:rFonts w:cs="Arial"/>
                <w:sz w:val="16"/>
                <w:szCs w:val="16"/>
              </w:rPr>
            </w:pPr>
            <w:r>
              <w:rPr>
                <w:rFonts w:cs="Arial"/>
                <w:sz w:val="16"/>
                <w:szCs w:val="16"/>
              </w:rPr>
              <w:t>I</w:t>
            </w:r>
            <w:r w:rsidR="00607FC2">
              <w:rPr>
                <w:rFonts w:cs="Arial"/>
                <w:sz w:val="16"/>
                <w:szCs w:val="16"/>
              </w:rPr>
              <w:t>–</w:t>
            </w:r>
            <w:r w:rsidR="00E10D0C" w:rsidRPr="00B36AFC">
              <w:rPr>
                <w:rFonts w:cs="Arial"/>
                <w:sz w:val="16"/>
                <w:szCs w:val="16"/>
              </w:rPr>
              <w:t>V 20</w:t>
            </w:r>
            <w:r w:rsidR="00DD55E2">
              <w:rPr>
                <w:rFonts w:cs="Arial"/>
                <w:sz w:val="16"/>
                <w:szCs w:val="16"/>
              </w:rPr>
              <w:t>20</w:t>
            </w:r>
            <w:r w:rsidR="00E10D0C" w:rsidRPr="00B36AFC">
              <w:rPr>
                <w:rFonts w:cs="Arial"/>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7AC941B6" w14:textId="77777777" w:rsidR="00E10D0C" w:rsidRPr="00B36AFC" w:rsidRDefault="00E10D0C" w:rsidP="00E67F29">
            <w:pPr>
              <w:spacing w:line="200" w:lineRule="exact"/>
              <w:ind w:left="-78" w:right="-89"/>
              <w:jc w:val="center"/>
              <w:rPr>
                <w:rFonts w:cs="Arial"/>
                <w:sz w:val="16"/>
                <w:szCs w:val="16"/>
                <w:vertAlign w:val="superscript"/>
              </w:rPr>
            </w:pPr>
          </w:p>
        </w:tc>
      </w:tr>
      <w:tr w:rsidR="00263AF8" w:rsidRPr="00B36AFC" w14:paraId="1D799D0F" w14:textId="77777777" w:rsidTr="008B6CFA">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6E817992" w14:textId="7D7F66C9" w:rsidR="00263AF8" w:rsidRPr="00B36AFC" w:rsidRDefault="00263AF8" w:rsidP="00263AF8">
            <w:pPr>
              <w:tabs>
                <w:tab w:val="right" w:leader="dot" w:pos="2086"/>
              </w:tabs>
              <w:spacing w:before="0" w:after="0" w:line="22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821D244" w14:textId="3C6B3E1D" w:rsidR="00263AF8" w:rsidRPr="00B36AFC" w:rsidRDefault="00263AF8" w:rsidP="00263AF8">
            <w:pPr>
              <w:spacing w:before="0" w:after="0" w:line="220" w:lineRule="exact"/>
              <w:jc w:val="right"/>
              <w:rPr>
                <w:rFonts w:cs="Arial"/>
                <w:b/>
                <w:sz w:val="16"/>
                <w:szCs w:val="16"/>
              </w:rPr>
            </w:pPr>
            <w:r>
              <w:rPr>
                <w:rFonts w:cs="Arial"/>
                <w:b/>
                <w:sz w:val="16"/>
                <w:szCs w:val="16"/>
              </w:rPr>
              <w:t>9558</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48C8133" w14:textId="793ABBF8" w:rsidR="00263AF8" w:rsidRPr="00B36AFC" w:rsidRDefault="00263AF8" w:rsidP="00263AF8">
            <w:pPr>
              <w:spacing w:before="0" w:after="0" w:line="22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D455D2A" w14:textId="5D4A0656" w:rsidR="00263AF8" w:rsidRPr="00B36AFC" w:rsidRDefault="00263AF8" w:rsidP="00263AF8">
            <w:pPr>
              <w:spacing w:before="0" w:after="0" w:line="220" w:lineRule="exact"/>
              <w:jc w:val="right"/>
              <w:rPr>
                <w:rFonts w:cs="Arial"/>
                <w:b/>
                <w:sz w:val="16"/>
                <w:szCs w:val="16"/>
              </w:rPr>
            </w:pPr>
            <w:r>
              <w:rPr>
                <w:rFonts w:cs="Arial"/>
                <w:b/>
                <w:sz w:val="16"/>
                <w:szCs w:val="16"/>
              </w:rPr>
              <w:t>116,5</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913F3B7" w14:textId="7BE20B26" w:rsidR="00263AF8" w:rsidRPr="00B36AFC" w:rsidRDefault="00263AF8" w:rsidP="00263AF8">
            <w:pPr>
              <w:spacing w:before="0" w:after="0" w:line="220" w:lineRule="exact"/>
              <w:jc w:val="right"/>
              <w:rPr>
                <w:rFonts w:cs="Arial"/>
                <w:b/>
                <w:sz w:val="16"/>
                <w:szCs w:val="16"/>
              </w:rPr>
            </w:pPr>
            <w:r>
              <w:rPr>
                <w:rFonts w:cs="Arial"/>
                <w:b/>
                <w:sz w:val="16"/>
                <w:szCs w:val="16"/>
              </w:rPr>
              <w:t>86,2</w:t>
            </w:r>
          </w:p>
        </w:tc>
      </w:tr>
      <w:tr w:rsidR="00263AF8" w:rsidRPr="00B36AFC" w14:paraId="0A2415B1" w14:textId="77777777" w:rsidTr="008B6CFA">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D8AF94D" w14:textId="4AC2AF2F" w:rsidR="00263AF8" w:rsidRPr="00B36AFC" w:rsidRDefault="00263AF8" w:rsidP="00263AF8">
            <w:pPr>
              <w:tabs>
                <w:tab w:val="right" w:leader="dot" w:pos="2086"/>
              </w:tabs>
              <w:spacing w:before="0" w:after="0" w:line="220" w:lineRule="exact"/>
              <w:ind w:right="-68"/>
              <w:jc w:val="left"/>
              <w:rPr>
                <w:rFonts w:cs="Arial"/>
                <w:sz w:val="16"/>
                <w:szCs w:val="16"/>
              </w:rPr>
            </w:pPr>
            <w:r w:rsidRPr="00B36AFC">
              <w:rPr>
                <w:rFonts w:cs="Arial"/>
                <w:sz w:val="16"/>
                <w:szCs w:val="16"/>
              </w:rPr>
              <w:t xml:space="preserve">Indywidualne </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8AE94C" w14:textId="29D29EF3" w:rsidR="00263AF8" w:rsidRPr="00B36AFC" w:rsidRDefault="00263AF8" w:rsidP="00263AF8">
            <w:pPr>
              <w:spacing w:before="0" w:after="0" w:line="220" w:lineRule="exact"/>
              <w:jc w:val="right"/>
              <w:rPr>
                <w:rFonts w:cs="Arial"/>
                <w:sz w:val="16"/>
                <w:szCs w:val="16"/>
              </w:rPr>
            </w:pPr>
            <w:r>
              <w:rPr>
                <w:rFonts w:cs="Arial"/>
                <w:sz w:val="16"/>
                <w:szCs w:val="16"/>
              </w:rPr>
              <w:t>2657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24D8C8" w14:textId="1028AAB8" w:rsidR="00263AF8" w:rsidRPr="00B36AFC" w:rsidRDefault="00263AF8" w:rsidP="00263AF8">
            <w:pPr>
              <w:spacing w:before="0" w:after="0" w:line="220" w:lineRule="exact"/>
              <w:jc w:val="right"/>
              <w:rPr>
                <w:rFonts w:cs="Arial"/>
                <w:sz w:val="16"/>
                <w:szCs w:val="16"/>
              </w:rPr>
            </w:pPr>
            <w:r>
              <w:rPr>
                <w:rFonts w:cs="Arial"/>
                <w:sz w:val="16"/>
                <w:szCs w:val="16"/>
              </w:rPr>
              <w:t>27,8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9D5823" w14:textId="032A118A" w:rsidR="00263AF8" w:rsidRPr="00B36AFC" w:rsidRDefault="00263AF8" w:rsidP="00263AF8">
            <w:pPr>
              <w:spacing w:before="0" w:after="0" w:line="220" w:lineRule="exact"/>
              <w:jc w:val="right"/>
              <w:rPr>
                <w:rFonts w:cs="Arial"/>
                <w:sz w:val="16"/>
                <w:szCs w:val="16"/>
              </w:rPr>
            </w:pPr>
            <w:r>
              <w:rPr>
                <w:rFonts w:cs="Arial"/>
                <w:sz w:val="16"/>
                <w:szCs w:val="16"/>
              </w:rPr>
              <w:t>143,2</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E4AE446" w14:textId="7FEF938D" w:rsidR="00263AF8" w:rsidRPr="00B36AFC" w:rsidRDefault="00263AF8" w:rsidP="00263AF8">
            <w:pPr>
              <w:spacing w:before="0" w:after="0" w:line="220" w:lineRule="exact"/>
              <w:jc w:val="right"/>
              <w:rPr>
                <w:rFonts w:cs="Arial"/>
                <w:sz w:val="16"/>
                <w:szCs w:val="16"/>
              </w:rPr>
            </w:pPr>
            <w:r>
              <w:rPr>
                <w:rFonts w:cs="Arial"/>
                <w:sz w:val="16"/>
                <w:szCs w:val="16"/>
              </w:rPr>
              <w:t>143,5</w:t>
            </w:r>
          </w:p>
        </w:tc>
      </w:tr>
      <w:tr w:rsidR="00263AF8" w:rsidRPr="00B36AFC" w14:paraId="0C070560" w14:textId="77777777" w:rsidTr="008B6CFA">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560ECFC" w14:textId="42906528" w:rsidR="00263AF8" w:rsidRPr="00B36AFC" w:rsidRDefault="00263AF8" w:rsidP="00263AF8">
            <w:pPr>
              <w:tabs>
                <w:tab w:val="right" w:leader="dot" w:pos="2086"/>
              </w:tabs>
              <w:spacing w:before="0" w:after="0" w:line="220" w:lineRule="exact"/>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270568B" w14:textId="24FC7FD0" w:rsidR="00263AF8" w:rsidRPr="00B36AFC" w:rsidRDefault="00263AF8" w:rsidP="00263AF8">
            <w:pPr>
              <w:spacing w:before="0" w:after="0" w:line="220" w:lineRule="exact"/>
              <w:jc w:val="right"/>
              <w:rPr>
                <w:rFonts w:cs="Arial"/>
                <w:sz w:val="16"/>
                <w:szCs w:val="16"/>
              </w:rPr>
            </w:pPr>
            <w:r>
              <w:rPr>
                <w:rFonts w:cs="Arial"/>
                <w:sz w:val="16"/>
                <w:szCs w:val="16"/>
              </w:rPr>
              <w:t>6484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B4C18C" w14:textId="05C01539" w:rsidR="00263AF8" w:rsidRPr="00B36AFC" w:rsidRDefault="00263AF8" w:rsidP="00263AF8">
            <w:pPr>
              <w:spacing w:before="0" w:after="0" w:line="220" w:lineRule="exact"/>
              <w:jc w:val="right"/>
              <w:rPr>
                <w:rFonts w:cs="Arial"/>
                <w:sz w:val="16"/>
                <w:szCs w:val="16"/>
              </w:rPr>
            </w:pPr>
            <w:r>
              <w:rPr>
                <w:rFonts w:cs="Arial"/>
                <w:sz w:val="16"/>
                <w:szCs w:val="16"/>
              </w:rPr>
              <w:t>67,8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721AC3" w14:textId="34FAEA33" w:rsidR="00263AF8" w:rsidRPr="00B36AFC" w:rsidRDefault="00263AF8" w:rsidP="00263AF8">
            <w:pPr>
              <w:spacing w:before="0" w:after="0" w:line="220" w:lineRule="exact"/>
              <w:jc w:val="right"/>
              <w:rPr>
                <w:rFonts w:cs="Arial"/>
                <w:sz w:val="16"/>
                <w:szCs w:val="16"/>
              </w:rPr>
            </w:pPr>
            <w:r>
              <w:rPr>
                <w:rFonts w:cs="Arial"/>
                <w:sz w:val="16"/>
                <w:szCs w:val="16"/>
              </w:rPr>
              <w:t>102,9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4B796AE7" w14:textId="18F76CBD" w:rsidR="00263AF8" w:rsidRPr="00B36AFC" w:rsidRDefault="00263AF8" w:rsidP="00263AF8">
            <w:pPr>
              <w:spacing w:before="0" w:after="0" w:line="220" w:lineRule="exact"/>
              <w:jc w:val="right"/>
              <w:rPr>
                <w:rFonts w:cs="Arial"/>
                <w:sz w:val="16"/>
                <w:szCs w:val="16"/>
              </w:rPr>
            </w:pPr>
            <w:r>
              <w:rPr>
                <w:rFonts w:cs="Arial"/>
                <w:sz w:val="16"/>
                <w:szCs w:val="16"/>
              </w:rPr>
              <w:t>64,9</w:t>
            </w:r>
          </w:p>
        </w:tc>
      </w:tr>
      <w:tr w:rsidR="00263AF8" w:rsidRPr="00B36AFC" w14:paraId="040E99C8" w14:textId="77777777" w:rsidTr="008B6CFA">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4414410" w14:textId="3F2E4780" w:rsidR="00263AF8" w:rsidRPr="00B36AFC" w:rsidRDefault="00263AF8" w:rsidP="00263AF8">
            <w:pPr>
              <w:tabs>
                <w:tab w:val="right" w:leader="dot" w:pos="2086"/>
              </w:tabs>
              <w:spacing w:before="0" w:after="0" w:line="220" w:lineRule="exact"/>
              <w:jc w:val="left"/>
              <w:rPr>
                <w:rFonts w:cs="Arial"/>
                <w:sz w:val="16"/>
                <w:szCs w:val="16"/>
              </w:rPr>
            </w:pPr>
            <w:r>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DCC44C" w14:textId="671349B4" w:rsidR="00263AF8" w:rsidRPr="00B36AFC" w:rsidRDefault="00263AF8" w:rsidP="00263AF8">
            <w:pPr>
              <w:spacing w:before="0" w:after="0" w:line="220" w:lineRule="exact"/>
              <w:jc w:val="right"/>
              <w:rPr>
                <w:rFonts w:cs="Arial"/>
                <w:sz w:val="16"/>
                <w:szCs w:val="16"/>
              </w:rPr>
            </w:pPr>
            <w:r>
              <w:rPr>
                <w:rFonts w:cs="Arial"/>
                <w:sz w:val="16"/>
                <w:szCs w:val="16"/>
              </w:rPr>
              <w:t>198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E637112" w14:textId="69FF5D53" w:rsidR="00263AF8" w:rsidRPr="00B36AFC" w:rsidRDefault="00263AF8" w:rsidP="00263AF8">
            <w:pPr>
              <w:spacing w:before="0" w:after="0" w:line="220" w:lineRule="exact"/>
              <w:jc w:val="right"/>
              <w:rPr>
                <w:rFonts w:cs="Arial"/>
                <w:sz w:val="16"/>
                <w:szCs w:val="16"/>
              </w:rPr>
            </w:pPr>
            <w:r>
              <w:rPr>
                <w:rFonts w:cs="Arial"/>
                <w:sz w:val="16"/>
                <w:szCs w:val="16"/>
              </w:rPr>
              <w:t>2,1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F5BB18" w14:textId="0E253A58" w:rsidR="00263AF8" w:rsidRPr="00B36AFC" w:rsidRDefault="00263AF8" w:rsidP="00263AF8">
            <w:pPr>
              <w:spacing w:before="0" w:after="0" w:line="220" w:lineRule="exact"/>
              <w:jc w:val="right"/>
              <w:rPr>
                <w:rFonts w:cs="Arial"/>
                <w:sz w:val="16"/>
                <w:szCs w:val="16"/>
              </w:rPr>
            </w:pPr>
            <w:r>
              <w:rPr>
                <w:rFonts w:cs="Arial"/>
                <w:sz w:val="16"/>
                <w:szCs w:val="16"/>
              </w:rPr>
              <w:t>.</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91775CA" w14:textId="592D82C3" w:rsidR="00263AF8" w:rsidRPr="00B36AFC" w:rsidRDefault="00263AF8" w:rsidP="00263AF8">
            <w:pPr>
              <w:spacing w:before="0" w:after="0" w:line="220" w:lineRule="exact"/>
              <w:jc w:val="right"/>
              <w:rPr>
                <w:rFonts w:cs="Arial"/>
                <w:sz w:val="16"/>
                <w:szCs w:val="16"/>
              </w:rPr>
            </w:pPr>
            <w:r>
              <w:rPr>
                <w:rFonts w:cs="Arial"/>
                <w:sz w:val="16"/>
                <w:szCs w:val="16"/>
              </w:rPr>
              <w:t>58,2</w:t>
            </w:r>
          </w:p>
        </w:tc>
      </w:tr>
      <w:tr w:rsidR="00263AF8" w:rsidRPr="002D4630" w14:paraId="62CF23DF" w14:textId="77777777" w:rsidTr="00654701">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465E51B" w14:textId="155A689B" w:rsidR="00263AF8" w:rsidRPr="002D4630" w:rsidRDefault="00263AF8" w:rsidP="00263AF8">
            <w:pPr>
              <w:tabs>
                <w:tab w:val="right" w:leader="dot" w:pos="2086"/>
              </w:tabs>
              <w:spacing w:before="0" w:after="0" w:line="220" w:lineRule="exact"/>
              <w:jc w:val="left"/>
              <w:rPr>
                <w:rFonts w:cs="Arial"/>
                <w:sz w:val="16"/>
                <w:szCs w:val="16"/>
              </w:rPr>
            </w:pPr>
            <w:r>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12FD3F" w14:textId="41FE5A8A" w:rsidR="00263AF8" w:rsidRPr="002D4630" w:rsidRDefault="00263AF8" w:rsidP="00263AF8">
            <w:pPr>
              <w:spacing w:before="0" w:after="0" w:line="220" w:lineRule="exact"/>
              <w:jc w:val="right"/>
              <w:rPr>
                <w:rFonts w:cs="Arial"/>
                <w:sz w:val="16"/>
                <w:szCs w:val="16"/>
              </w:rPr>
            </w:pPr>
            <w:r>
              <w:rPr>
                <w:rFonts w:cs="Arial"/>
                <w:sz w:val="16"/>
                <w:szCs w:val="16"/>
              </w:rPr>
              <w:t>168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8A3BD1" w14:textId="55E448F5" w:rsidR="00263AF8" w:rsidRPr="002D4630" w:rsidRDefault="00263AF8" w:rsidP="00263AF8">
            <w:pPr>
              <w:spacing w:before="0" w:after="0" w:line="220" w:lineRule="exact"/>
              <w:jc w:val="right"/>
              <w:rPr>
                <w:rFonts w:cs="Arial"/>
                <w:sz w:val="16"/>
                <w:szCs w:val="16"/>
              </w:rPr>
            </w:pPr>
            <w:r>
              <w:rPr>
                <w:rFonts w:cs="Arial"/>
                <w:sz w:val="16"/>
                <w:szCs w:val="16"/>
              </w:rPr>
              <w:t>1,8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D25AA47" w14:textId="31CFBD44" w:rsidR="00263AF8" w:rsidRPr="002D4630" w:rsidRDefault="00263AF8" w:rsidP="00263AF8">
            <w:pPr>
              <w:spacing w:before="0" w:after="0" w:line="220" w:lineRule="exact"/>
              <w:jc w:val="right"/>
              <w:rPr>
                <w:rFonts w:cs="Arial"/>
                <w:sz w:val="16"/>
                <w:szCs w:val="16"/>
              </w:rPr>
            </w:pPr>
            <w:r>
              <w:rPr>
                <w:rFonts w:cs="Arial"/>
                <w:sz w:val="16"/>
                <w:szCs w:val="16"/>
              </w:rPr>
              <w:t>24 razy</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9022840" w14:textId="099CA084" w:rsidR="00263AF8" w:rsidRPr="002D4630" w:rsidRDefault="00263AF8" w:rsidP="00263AF8">
            <w:pPr>
              <w:spacing w:before="0" w:after="0" w:line="220" w:lineRule="exact"/>
              <w:jc w:val="right"/>
              <w:rPr>
                <w:rFonts w:cs="Arial"/>
                <w:sz w:val="16"/>
                <w:szCs w:val="16"/>
              </w:rPr>
            </w:pPr>
            <w:r>
              <w:rPr>
                <w:rFonts w:cs="Arial"/>
                <w:sz w:val="16"/>
                <w:szCs w:val="16"/>
              </w:rPr>
              <w:t>48,1</w:t>
            </w:r>
          </w:p>
        </w:tc>
      </w:tr>
      <w:tr w:rsidR="00263AF8" w:rsidRPr="002D4630" w14:paraId="3FBA9364" w14:textId="77777777" w:rsidTr="00654701">
        <w:trPr>
          <w:trHeight w:val="113"/>
        </w:trPr>
        <w:tc>
          <w:tcPr>
            <w:tcW w:w="1216" w:type="pct"/>
            <w:tcBorders>
              <w:top w:val="single" w:sz="4" w:space="0" w:color="522398"/>
              <w:left w:val="nil"/>
              <w:bottom w:val="nil"/>
              <w:right w:val="single" w:sz="4" w:space="0" w:color="522398"/>
            </w:tcBorders>
            <w:shd w:val="clear" w:color="auto" w:fill="auto"/>
            <w:vAlign w:val="bottom"/>
          </w:tcPr>
          <w:p w14:paraId="3FA00F55" w14:textId="49C24791" w:rsidR="00263AF8" w:rsidRPr="002D4630" w:rsidRDefault="00263AF8" w:rsidP="00263AF8">
            <w:pPr>
              <w:tabs>
                <w:tab w:val="right" w:leader="dot" w:pos="2086"/>
              </w:tabs>
              <w:spacing w:before="0" w:after="0" w:line="220" w:lineRule="exact"/>
              <w:jc w:val="left"/>
              <w:rPr>
                <w:rFonts w:cs="Arial"/>
                <w:sz w:val="16"/>
                <w:szCs w:val="16"/>
              </w:rPr>
            </w:pPr>
            <w:r w:rsidRPr="002D4630">
              <w:rPr>
                <w:rFonts w:cs="Arial"/>
                <w:sz w:val="16"/>
                <w:szCs w:val="16"/>
              </w:rPr>
              <w:t>Społeczne czynszowe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7A790A3D" w14:textId="58C68E04" w:rsidR="00263AF8" w:rsidRPr="002D4630" w:rsidRDefault="00263AF8" w:rsidP="00263AF8">
            <w:pPr>
              <w:spacing w:before="0" w:after="0" w:line="220" w:lineRule="exact"/>
              <w:jc w:val="right"/>
              <w:rPr>
                <w:rFonts w:cs="Arial"/>
                <w:sz w:val="16"/>
                <w:szCs w:val="16"/>
              </w:rPr>
            </w:pPr>
            <w:r>
              <w:rPr>
                <w:rFonts w:cs="Arial"/>
                <w:sz w:val="16"/>
                <w:szCs w:val="16"/>
              </w:rPr>
              <w:t>51</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108AC89D" w14:textId="544313C8" w:rsidR="00263AF8" w:rsidRPr="002D4630" w:rsidRDefault="00263AF8" w:rsidP="00263AF8">
            <w:pPr>
              <w:spacing w:before="0" w:after="0" w:line="22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373EEBA7" w14:textId="2C5AC1D0" w:rsidR="00263AF8" w:rsidRPr="002D4630" w:rsidRDefault="00263AF8" w:rsidP="00263AF8">
            <w:pPr>
              <w:spacing w:before="0" w:after="0" w:line="220" w:lineRule="exact"/>
              <w:jc w:val="right"/>
              <w:rPr>
                <w:rFonts w:cs="Arial"/>
                <w:sz w:val="16"/>
                <w:szCs w:val="16"/>
              </w:rPr>
            </w:pPr>
            <w:r>
              <w:rPr>
                <w:rFonts w:cs="Arial"/>
                <w:sz w:val="16"/>
                <w:szCs w:val="16"/>
              </w:rPr>
              <w:t>141,7</w:t>
            </w:r>
          </w:p>
        </w:tc>
        <w:tc>
          <w:tcPr>
            <w:tcW w:w="943" w:type="pct"/>
            <w:tcBorders>
              <w:top w:val="single" w:sz="4" w:space="0" w:color="522398"/>
              <w:left w:val="single" w:sz="4" w:space="0" w:color="522398"/>
              <w:bottom w:val="nil"/>
              <w:right w:val="nil"/>
            </w:tcBorders>
            <w:shd w:val="clear" w:color="auto" w:fill="auto"/>
            <w:vAlign w:val="bottom"/>
          </w:tcPr>
          <w:p w14:paraId="03E33D7D" w14:textId="30CA2074" w:rsidR="00263AF8" w:rsidRPr="002D4630" w:rsidRDefault="00263AF8" w:rsidP="00263AF8">
            <w:pPr>
              <w:spacing w:before="0" w:after="0" w:line="220" w:lineRule="exact"/>
              <w:jc w:val="right"/>
              <w:rPr>
                <w:rFonts w:cs="Arial"/>
                <w:sz w:val="16"/>
                <w:szCs w:val="16"/>
              </w:rPr>
            </w:pPr>
            <w:r>
              <w:rPr>
                <w:rFonts w:cs="Arial"/>
                <w:sz w:val="16"/>
                <w:szCs w:val="16"/>
              </w:rPr>
              <w:t>47,4</w:t>
            </w:r>
          </w:p>
        </w:tc>
      </w:tr>
    </w:tbl>
    <w:p w14:paraId="64920002" w14:textId="178F9550" w:rsidR="00E10D0C" w:rsidRPr="007643BD" w:rsidRDefault="00A65007" w:rsidP="004626D0">
      <w:pPr>
        <w:pStyle w:val="Tytuwykresu"/>
        <w:spacing w:before="240" w:line="220" w:lineRule="exact"/>
        <w:ind w:left="0" w:firstLine="0"/>
        <w:jc w:val="both"/>
        <w:rPr>
          <w:b w:val="0"/>
          <w:lang w:eastAsia="pl-PL"/>
        </w:rPr>
      </w:pPr>
      <w:r w:rsidRPr="00A65007">
        <w:rPr>
          <w:b w:val="0"/>
          <w:lang w:eastAsia="pl-PL"/>
        </w:rPr>
        <w:t>W okresie styczeń</w:t>
      </w:r>
      <w:r w:rsidR="006F67B8">
        <w:rPr>
          <w:b w:val="0"/>
          <w:lang w:eastAsia="pl-PL"/>
        </w:rPr>
        <w:t>–</w:t>
      </w:r>
      <w:r w:rsidRPr="00A65007">
        <w:rPr>
          <w:b w:val="0"/>
          <w:lang w:eastAsia="pl-PL"/>
        </w:rPr>
        <w:t xml:space="preserve">maj br. oddano do użytkowania 9558 mieszkań, tj. o 1357 więcej niż w analogicznym okresie ubiegłego roku. Wzrost odnotowano w każdej formie budownictwa, w której oddano </w:t>
      </w:r>
      <w:r w:rsidR="005F1F4C" w:rsidRPr="00A65007">
        <w:rPr>
          <w:b w:val="0"/>
          <w:lang w:eastAsia="pl-PL"/>
        </w:rPr>
        <w:t xml:space="preserve">do użytkowania </w:t>
      </w:r>
      <w:r w:rsidR="005F1F4C">
        <w:rPr>
          <w:b w:val="0"/>
          <w:lang w:eastAsia="pl-PL"/>
        </w:rPr>
        <w:t>przynajmniej</w:t>
      </w:r>
      <w:r w:rsidRPr="00A65007">
        <w:rPr>
          <w:b w:val="0"/>
          <w:lang w:eastAsia="pl-PL"/>
        </w:rPr>
        <w:t xml:space="preserve"> 1 mieszkanie.</w:t>
      </w:r>
    </w:p>
    <w:p w14:paraId="5017394C" w14:textId="02651347" w:rsidR="00E10D0C" w:rsidRPr="007643BD" w:rsidRDefault="007166E9" w:rsidP="003A0C02">
      <w:pPr>
        <w:pStyle w:val="Tytuwykresu"/>
        <w:rPr>
          <w:b w:val="0"/>
        </w:rPr>
      </w:pPr>
      <w:r>
        <w:rPr>
          <w:noProof/>
          <w:lang w:eastAsia="pl-PL"/>
        </w:rPr>
        <w:lastRenderedPageBreak/>
        <w:drawing>
          <wp:anchor distT="0" distB="0" distL="114300" distR="114300" simplePos="0" relativeHeight="252032000" behindDoc="1" locked="0" layoutInCell="1" allowOverlap="1" wp14:anchorId="172ED433" wp14:editId="71E0F719">
            <wp:simplePos x="0" y="0"/>
            <wp:positionH relativeFrom="column">
              <wp:posOffset>619125</wp:posOffset>
            </wp:positionH>
            <wp:positionV relativeFrom="paragraph">
              <wp:posOffset>215900</wp:posOffset>
            </wp:positionV>
            <wp:extent cx="5566410" cy="2586990"/>
            <wp:effectExtent l="0" t="0" r="0" b="3810"/>
            <wp:wrapNone/>
            <wp:docPr id="24" name="Obraz 24" descr="Wykres liniowy prezentuje dynamikę liczby mieszkań oddanych do użytkowania w poszczególnych miesiącach w latach 2017-2020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eszkania oddane.emf"/>
                    <pic:cNvPicPr/>
                  </pic:nvPicPr>
                  <pic:blipFill>
                    <a:blip r:embed="rId31">
                      <a:extLst>
                        <a:ext uri="{28A0092B-C50C-407E-A947-70E740481C1C}">
                          <a14:useLocalDpi xmlns:a14="http://schemas.microsoft.com/office/drawing/2010/main" val="0"/>
                        </a:ext>
                      </a:extLst>
                    </a:blip>
                    <a:stretch>
                      <a:fillRect/>
                    </a:stretch>
                  </pic:blipFill>
                  <pic:spPr>
                    <a:xfrm>
                      <a:off x="0" y="0"/>
                      <a:ext cx="5566410" cy="2586990"/>
                    </a:xfrm>
                    <a:prstGeom prst="rect">
                      <a:avLst/>
                    </a:prstGeom>
                  </pic:spPr>
                </pic:pic>
              </a:graphicData>
            </a:graphic>
          </wp:anchor>
        </w:drawing>
      </w:r>
      <w:r w:rsidR="00CE55B4">
        <w:t>Wykres 10</w:t>
      </w:r>
      <w:r w:rsidR="00E10D0C" w:rsidRPr="007643BD">
        <w:t xml:space="preserve">. Mieszkania oddane do użytkowania </w:t>
      </w:r>
      <w:r w:rsidR="00E10D0C" w:rsidRPr="007643BD">
        <w:rPr>
          <w:b w:val="0"/>
        </w:rPr>
        <w:t>(analogiczny okres 2015 = 100)</w:t>
      </w:r>
    </w:p>
    <w:p w14:paraId="25FDFA05" w14:textId="54B016BC" w:rsidR="00E10D0C" w:rsidRPr="007643BD" w:rsidRDefault="00E10D0C" w:rsidP="00E10D0C">
      <w:pPr>
        <w:pStyle w:val="Tytuwykresu"/>
      </w:pPr>
    </w:p>
    <w:p w14:paraId="1B6D4A64" w14:textId="49306B2F" w:rsidR="00E10D0C" w:rsidRPr="007643BD" w:rsidRDefault="00E10D0C" w:rsidP="00E10D0C">
      <w:pPr>
        <w:pStyle w:val="Tytuwykresu"/>
      </w:pPr>
    </w:p>
    <w:p w14:paraId="4ACB9720" w14:textId="70CDDDFF" w:rsidR="00E10D0C" w:rsidRPr="007643BD" w:rsidRDefault="00E10D0C" w:rsidP="00E10D0C">
      <w:pPr>
        <w:pStyle w:val="Tytuwykresu"/>
      </w:pPr>
    </w:p>
    <w:p w14:paraId="7F717452" w14:textId="4F4BCB0D" w:rsidR="00E10D0C" w:rsidRPr="007643BD" w:rsidRDefault="00E10D0C" w:rsidP="00E10D0C">
      <w:pPr>
        <w:pStyle w:val="Tytuwykresu"/>
      </w:pPr>
    </w:p>
    <w:p w14:paraId="3E887BDA" w14:textId="77777777" w:rsidR="00E10D0C" w:rsidRPr="007643BD" w:rsidRDefault="00E10D0C" w:rsidP="00E10D0C">
      <w:pPr>
        <w:pStyle w:val="Tytuwykresu"/>
      </w:pPr>
    </w:p>
    <w:p w14:paraId="15044306" w14:textId="77777777" w:rsidR="00E10D0C" w:rsidRPr="007643BD" w:rsidRDefault="00E10D0C" w:rsidP="00E10D0C">
      <w:pPr>
        <w:pStyle w:val="Tytuwykresu"/>
      </w:pPr>
    </w:p>
    <w:p w14:paraId="5F8BF513" w14:textId="77777777" w:rsidR="00E10D0C" w:rsidRPr="007643BD" w:rsidRDefault="00E10D0C" w:rsidP="00E10D0C">
      <w:pPr>
        <w:pStyle w:val="Tytuwykresu"/>
      </w:pPr>
    </w:p>
    <w:p w14:paraId="1745C713" w14:textId="77777777" w:rsidR="00E10D0C" w:rsidRPr="007643BD" w:rsidRDefault="00E10D0C" w:rsidP="00E10D0C">
      <w:pPr>
        <w:pStyle w:val="Tytuwykresu"/>
        <w:tabs>
          <w:tab w:val="left" w:pos="7275"/>
        </w:tabs>
      </w:pPr>
    </w:p>
    <w:p w14:paraId="6AF2F054" w14:textId="77777777" w:rsidR="00E10D0C" w:rsidRPr="007643BD" w:rsidRDefault="00E10D0C" w:rsidP="00E10D0C">
      <w:pPr>
        <w:pStyle w:val="Tytuwykresu"/>
      </w:pPr>
    </w:p>
    <w:p w14:paraId="04FAAAD9" w14:textId="77777777" w:rsidR="00E10D0C" w:rsidRPr="007643BD" w:rsidRDefault="00E10D0C" w:rsidP="00E10D0C">
      <w:pPr>
        <w:pStyle w:val="Tytuwykresu"/>
      </w:pPr>
    </w:p>
    <w:p w14:paraId="1F7902B4" w14:textId="77777777" w:rsidR="00E10D0C" w:rsidRPr="007643BD" w:rsidRDefault="00E10D0C" w:rsidP="00E10D0C">
      <w:pPr>
        <w:pStyle w:val="Tytuwykresu"/>
      </w:pPr>
    </w:p>
    <w:p w14:paraId="00696BE4" w14:textId="56635362" w:rsidR="00E10D0C" w:rsidRPr="007643BD" w:rsidRDefault="00E10D0C" w:rsidP="003A0C02">
      <w:pPr>
        <w:pStyle w:val="Tytuwykresu"/>
        <w:spacing w:before="0" w:after="0"/>
      </w:pPr>
    </w:p>
    <w:tbl>
      <w:tblPr>
        <w:tblW w:w="5000" w:type="pct"/>
        <w:tblBorders>
          <w:insideH w:val="single" w:sz="4" w:space="0" w:color="000000"/>
        </w:tblBorders>
        <w:tblLook w:val="04A0" w:firstRow="1" w:lastRow="0" w:firstColumn="1" w:lastColumn="0" w:noHBand="0" w:noVBand="1"/>
      </w:tblPr>
      <w:tblGrid>
        <w:gridCol w:w="5387"/>
        <w:gridCol w:w="5090"/>
      </w:tblGrid>
      <w:tr w:rsidR="00E10D0C" w:rsidRPr="00B2370B" w14:paraId="50F94F18" w14:textId="77777777" w:rsidTr="004626D0">
        <w:trPr>
          <w:trHeight w:hRule="exact" w:val="5329"/>
        </w:trPr>
        <w:tc>
          <w:tcPr>
            <w:tcW w:w="5387" w:type="dxa"/>
            <w:tcBorders>
              <w:top w:val="nil"/>
              <w:bottom w:val="nil"/>
            </w:tcBorders>
            <w:shd w:val="clear" w:color="auto" w:fill="auto"/>
          </w:tcPr>
          <w:p w14:paraId="325A2B8A" w14:textId="7C2BE5C3" w:rsidR="00B65C66" w:rsidRPr="00D41322" w:rsidRDefault="007166E9" w:rsidP="00B65C66">
            <w:pPr>
              <w:pStyle w:val="Tytuwykresu"/>
              <w:ind w:left="704" w:hanging="704"/>
              <w:rPr>
                <w:noProof/>
                <w:lang w:eastAsia="pl-PL"/>
              </w:rPr>
            </w:pPr>
            <w:r>
              <w:rPr>
                <w:noProof/>
                <w:lang w:eastAsia="pl-PL"/>
              </w:rPr>
              <w:drawing>
                <wp:anchor distT="0" distB="0" distL="114300" distR="114300" simplePos="0" relativeHeight="252033024" behindDoc="1" locked="0" layoutInCell="1" allowOverlap="1" wp14:anchorId="3F967A26" wp14:editId="3FEF9E6C">
                  <wp:simplePos x="0" y="0"/>
                  <wp:positionH relativeFrom="column">
                    <wp:posOffset>312420</wp:posOffset>
                  </wp:positionH>
                  <wp:positionV relativeFrom="paragraph">
                    <wp:posOffset>444500</wp:posOffset>
                  </wp:positionV>
                  <wp:extent cx="2982677" cy="2867860"/>
                  <wp:effectExtent l="0" t="0" r="8255" b="8890"/>
                  <wp:wrapNone/>
                  <wp:docPr id="25" name="Obraz 25" descr="Na mapie zaprezentowano liczbę mieszkań oddanych do użytkowania w przeliczeniu na 10 tys. ludności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 mieszkania.emf"/>
                          <pic:cNvPicPr/>
                        </pic:nvPicPr>
                        <pic:blipFill>
                          <a:blip r:embed="rId32">
                            <a:extLst>
                              <a:ext uri="{28A0092B-C50C-407E-A947-70E740481C1C}">
                                <a14:useLocalDpi xmlns:a14="http://schemas.microsoft.com/office/drawing/2010/main" val="0"/>
                              </a:ext>
                            </a:extLst>
                          </a:blip>
                          <a:stretch>
                            <a:fillRect/>
                          </a:stretch>
                        </pic:blipFill>
                        <pic:spPr>
                          <a:xfrm>
                            <a:off x="0" y="0"/>
                            <a:ext cx="2982677" cy="2867860"/>
                          </a:xfrm>
                          <a:prstGeom prst="rect">
                            <a:avLst/>
                          </a:prstGeom>
                        </pic:spPr>
                      </pic:pic>
                    </a:graphicData>
                  </a:graphic>
                </wp:anchor>
              </w:drawing>
            </w:r>
            <w:r w:rsidR="00B65C66" w:rsidRPr="00656BDD">
              <w:rPr>
                <w:noProof/>
                <w:spacing w:val="-6"/>
                <w:lang w:eastAsia="pl-PL"/>
              </w:rPr>
              <w:t>Mapa 2. Mieszkania oddane do użytkowania na 10 tys. ludności</w:t>
            </w:r>
            <w:r w:rsidR="00B65C66" w:rsidRPr="00656BDD">
              <w:rPr>
                <w:noProof/>
                <w:spacing w:val="-6"/>
                <w:sz w:val="20"/>
                <w:szCs w:val="20"/>
                <w:vertAlign w:val="superscript"/>
                <w:lang w:eastAsia="pl-PL"/>
              </w:rPr>
              <w:t>a</w:t>
            </w:r>
            <w:r w:rsidR="00B65C66" w:rsidRPr="0028397B">
              <w:rPr>
                <w:noProof/>
                <w:spacing w:val="-10"/>
                <w:lang w:eastAsia="pl-PL"/>
              </w:rPr>
              <w:t xml:space="preserve"> </w:t>
            </w:r>
            <w:r w:rsidR="00B65C66" w:rsidRPr="00656BDD">
              <w:rPr>
                <w:noProof/>
                <w:spacing w:val="-3"/>
                <w:lang w:eastAsia="pl-PL"/>
              </w:rPr>
              <w:t>według powiatów w okresie styczeń</w:t>
            </w:r>
            <w:r w:rsidR="006F67B8">
              <w:rPr>
                <w:noProof/>
                <w:spacing w:val="-3"/>
                <w:lang w:eastAsia="pl-PL"/>
              </w:rPr>
              <w:t>–</w:t>
            </w:r>
            <w:r w:rsidR="00B65C66">
              <w:rPr>
                <w:spacing w:val="-3"/>
              </w:rPr>
              <w:t>maj</w:t>
            </w:r>
            <w:r w:rsidR="00B65C66" w:rsidRPr="00656BDD">
              <w:rPr>
                <w:spacing w:val="-3"/>
              </w:rPr>
              <w:t xml:space="preserve"> </w:t>
            </w:r>
            <w:r w:rsidR="00B65C66" w:rsidRPr="00656BDD">
              <w:rPr>
                <w:noProof/>
                <w:spacing w:val="-3"/>
                <w:lang w:eastAsia="pl-PL"/>
              </w:rPr>
              <w:t>202</w:t>
            </w:r>
            <w:r w:rsidR="00DD55E2">
              <w:rPr>
                <w:noProof/>
                <w:spacing w:val="-3"/>
                <w:lang w:eastAsia="pl-PL"/>
              </w:rPr>
              <w:t>1</w:t>
            </w:r>
            <w:r w:rsidR="00B65C66" w:rsidRPr="00656BDD">
              <w:rPr>
                <w:noProof/>
                <w:spacing w:val="-3"/>
                <w:lang w:eastAsia="pl-PL"/>
              </w:rPr>
              <w:t xml:space="preserve"> r.</w:t>
            </w:r>
            <w:r w:rsidR="00B65C66" w:rsidRPr="00D41322">
              <w:t xml:space="preserve"> </w:t>
            </w:r>
          </w:p>
          <w:p w14:paraId="6B97EDDA" w14:textId="325367EB" w:rsidR="00E10D0C" w:rsidRPr="00B2370B" w:rsidRDefault="00E10D0C" w:rsidP="00E67F29">
            <w:pPr>
              <w:pStyle w:val="Tytuwykresu"/>
            </w:pPr>
          </w:p>
        </w:tc>
        <w:tc>
          <w:tcPr>
            <w:tcW w:w="5090" w:type="dxa"/>
            <w:tcBorders>
              <w:top w:val="nil"/>
              <w:bottom w:val="nil"/>
            </w:tcBorders>
            <w:shd w:val="clear" w:color="auto" w:fill="auto"/>
          </w:tcPr>
          <w:p w14:paraId="5B03D85D" w14:textId="7F1DFCD8" w:rsidR="00A65007" w:rsidRPr="00A65007" w:rsidRDefault="00A65007" w:rsidP="004626D0">
            <w:pPr>
              <w:spacing w:before="240" w:after="60" w:line="260" w:lineRule="exact"/>
              <w:rPr>
                <w:lang w:eastAsia="pl-PL"/>
              </w:rPr>
            </w:pPr>
            <w:r w:rsidRPr="00A65007">
              <w:rPr>
                <w:lang w:eastAsia="pl-PL"/>
              </w:rPr>
              <w:t>Przeciętna powierzchnia mieszkania oddanego do użytkowania w okresie pięciu miesięcy br. wyniosła 86,2 m</w:t>
            </w:r>
            <w:r w:rsidRPr="00A65007">
              <w:rPr>
                <w:vertAlign w:val="superscript"/>
                <w:lang w:eastAsia="pl-PL"/>
              </w:rPr>
              <w:t>2</w:t>
            </w:r>
            <w:r w:rsidRPr="00A65007">
              <w:rPr>
                <w:lang w:eastAsia="pl-PL"/>
              </w:rPr>
              <w:t xml:space="preserve"> </w:t>
            </w:r>
            <w:r w:rsidRPr="00A65007">
              <w:rPr>
                <w:lang w:eastAsia="pl-PL"/>
              </w:rPr>
              <w:br/>
              <w:t>i była o 5,9 m</w:t>
            </w:r>
            <w:r w:rsidRPr="00A65007">
              <w:rPr>
                <w:vertAlign w:val="superscript"/>
                <w:lang w:eastAsia="pl-PL"/>
              </w:rPr>
              <w:t>2</w:t>
            </w:r>
            <w:r w:rsidRPr="00A65007">
              <w:rPr>
                <w:lang w:eastAsia="pl-PL"/>
              </w:rPr>
              <w:t xml:space="preserve"> większa niż w okresie styczeń</w:t>
            </w:r>
            <w:r w:rsidR="006F67B8">
              <w:rPr>
                <w:lang w:eastAsia="pl-PL"/>
              </w:rPr>
              <w:t>–</w:t>
            </w:r>
            <w:r w:rsidRPr="00A65007">
              <w:rPr>
                <w:lang w:eastAsia="pl-PL"/>
              </w:rPr>
              <w:t>maj 2020 r. Największe mieszkania wybudowali inwestorzy indywidualni. Wzrost przeciętnej powierzchni oddanego mieszkania odnotowano we wszystkich formach budownictwa.</w:t>
            </w:r>
          </w:p>
          <w:p w14:paraId="3D9055A1" w14:textId="245F4A00" w:rsidR="00A65007" w:rsidRPr="00A65007" w:rsidRDefault="00A65007" w:rsidP="004626D0">
            <w:pPr>
              <w:spacing w:after="60" w:line="260" w:lineRule="exact"/>
              <w:rPr>
                <w:lang w:eastAsia="pl-PL"/>
              </w:rPr>
            </w:pPr>
            <w:r w:rsidRPr="00A65007">
              <w:rPr>
                <w:lang w:eastAsia="pl-PL"/>
              </w:rPr>
              <w:t xml:space="preserve">Od początku roku najwięcej mieszkań przekazano </w:t>
            </w:r>
            <w:r w:rsidRPr="00A65007">
              <w:rPr>
                <w:lang w:eastAsia="pl-PL"/>
              </w:rPr>
              <w:br/>
              <w:t xml:space="preserve">do użytkowania na terenie Wrocławia 43,6% (4163 mieszkania) ogółu oddanych w województwie, a następnie </w:t>
            </w:r>
            <w:r>
              <w:rPr>
                <w:lang w:eastAsia="pl-PL"/>
              </w:rPr>
              <w:br/>
            </w:r>
            <w:r w:rsidRPr="00A65007">
              <w:rPr>
                <w:lang w:eastAsia="pl-PL"/>
              </w:rPr>
              <w:t xml:space="preserve">w powiecie wrocławskim – 13,6% (1302 mieszkania). Najmniej mieszkań przekazano w powiatach górowskim </w:t>
            </w:r>
            <w:r>
              <w:rPr>
                <w:lang w:eastAsia="pl-PL"/>
              </w:rPr>
              <w:br/>
            </w:r>
            <w:r w:rsidRPr="00A65007">
              <w:rPr>
                <w:lang w:eastAsia="pl-PL"/>
              </w:rPr>
              <w:t>i lwóweckim – po 0,2% (odpowiednio 20 i 24 mieszkania).</w:t>
            </w:r>
          </w:p>
          <w:p w14:paraId="16F50624" w14:textId="6531E644" w:rsidR="00E10D0C" w:rsidRPr="00B2370B" w:rsidRDefault="00A65007" w:rsidP="004626D0">
            <w:pPr>
              <w:pStyle w:val="Akapitzwyky"/>
              <w:spacing w:line="260" w:lineRule="exact"/>
              <w:rPr>
                <w:spacing w:val="4"/>
              </w:rPr>
            </w:pPr>
            <w:r w:rsidRPr="00A65007">
              <w:t>Mieszkania o największej przeciętnej powierzchni użytkowej powstały na terenie powiatów karkonoskiego (141,2 m</w:t>
            </w:r>
            <w:r w:rsidRPr="00A65007">
              <w:rPr>
                <w:vertAlign w:val="superscript"/>
              </w:rPr>
              <w:t>2</w:t>
            </w:r>
            <w:r w:rsidRPr="00A65007">
              <w:t>) i górowskiego (139,4 m</w:t>
            </w:r>
            <w:r w:rsidRPr="00A65007">
              <w:rPr>
                <w:vertAlign w:val="superscript"/>
              </w:rPr>
              <w:t>2</w:t>
            </w:r>
            <w:r w:rsidRPr="00A65007">
              <w:t>). Natomiast najmniejsze mieszkania oddano do użytku we Wrocławiu (61,8 m</w:t>
            </w:r>
            <w:r w:rsidRPr="00A65007">
              <w:rPr>
                <w:vertAlign w:val="superscript"/>
              </w:rPr>
              <w:t>2</w:t>
            </w:r>
            <w:r w:rsidRPr="00A65007">
              <w:t>), w Jeleniej Górze (65,0 m</w:t>
            </w:r>
            <w:r w:rsidRPr="00A65007">
              <w:rPr>
                <w:vertAlign w:val="superscript"/>
              </w:rPr>
              <w:t>2</w:t>
            </w:r>
            <w:r w:rsidRPr="00A65007">
              <w:t>) i w Legnicy (69,7 m</w:t>
            </w:r>
            <w:r w:rsidRPr="00A65007">
              <w:rPr>
                <w:vertAlign w:val="superscript"/>
              </w:rPr>
              <w:t>2</w:t>
            </w:r>
            <w:r w:rsidRPr="00A65007">
              <w:t>).</w:t>
            </w:r>
          </w:p>
        </w:tc>
      </w:tr>
    </w:tbl>
    <w:p w14:paraId="3A78E8FE" w14:textId="5D310FF8" w:rsidR="00577183" w:rsidRPr="00577183" w:rsidRDefault="00577183" w:rsidP="004626D0">
      <w:pPr>
        <w:spacing w:line="220" w:lineRule="exact"/>
        <w:rPr>
          <w:rFonts w:cs="Arial"/>
          <w:szCs w:val="19"/>
        </w:rPr>
      </w:pPr>
      <w:r w:rsidRPr="00577183">
        <w:rPr>
          <w:rFonts w:cs="Arial"/>
          <w:szCs w:val="19"/>
        </w:rPr>
        <w:t xml:space="preserve">W maju br. starostwa powiatowe wydały </w:t>
      </w:r>
      <w:r w:rsidRPr="00577183">
        <w:rPr>
          <w:rFonts w:cs="Arial"/>
          <w:b/>
          <w:szCs w:val="19"/>
        </w:rPr>
        <w:t xml:space="preserve">pozwolenia na budowę lub dokonano zgłoszenia z projektem budowlanym </w:t>
      </w:r>
      <w:r w:rsidR="00A65007">
        <w:rPr>
          <w:rFonts w:cs="Arial"/>
          <w:szCs w:val="19"/>
        </w:rPr>
        <w:t xml:space="preserve">1995 </w:t>
      </w:r>
      <w:r w:rsidRPr="00577183">
        <w:rPr>
          <w:rFonts w:cs="Arial"/>
          <w:szCs w:val="19"/>
        </w:rPr>
        <w:t xml:space="preserve">nowych mieszkań. </w:t>
      </w:r>
      <w:r w:rsidR="00A65007">
        <w:rPr>
          <w:rFonts w:cs="Arial"/>
          <w:szCs w:val="19"/>
        </w:rPr>
        <w:t>Było to o 18,0</w:t>
      </w:r>
      <w:r w:rsidRPr="00577183">
        <w:rPr>
          <w:rFonts w:cs="Arial"/>
          <w:szCs w:val="19"/>
        </w:rPr>
        <w:t>% mniej niż w analogicznym miesiącu ub</w:t>
      </w:r>
      <w:r w:rsidR="00A65007">
        <w:rPr>
          <w:rFonts w:cs="Arial"/>
          <w:szCs w:val="19"/>
        </w:rPr>
        <w:t>. roku. Najwięcej pozwoleń (59,4</w:t>
      </w:r>
      <w:r w:rsidRPr="00577183">
        <w:rPr>
          <w:rFonts w:cs="Arial"/>
          <w:szCs w:val="19"/>
        </w:rPr>
        <w:t>% ogólnej liczby) dotyczyło mieszkań przeznaczonych na sprzedaż lub wynajem.</w:t>
      </w:r>
    </w:p>
    <w:p w14:paraId="77F0EFE6" w14:textId="54E6779D" w:rsidR="00E10D0C" w:rsidRPr="00B2370B" w:rsidRDefault="00577183" w:rsidP="004626D0">
      <w:pPr>
        <w:autoSpaceDE w:val="0"/>
        <w:autoSpaceDN w:val="0"/>
        <w:adjustRightInd w:val="0"/>
        <w:spacing w:line="220" w:lineRule="exact"/>
        <w:rPr>
          <w:rFonts w:cs="Arial"/>
          <w:szCs w:val="19"/>
        </w:rPr>
      </w:pPr>
      <w:r w:rsidRPr="00577183">
        <w:rPr>
          <w:rFonts w:cs="Arial"/>
          <w:szCs w:val="19"/>
        </w:rPr>
        <w:t xml:space="preserve">W omawianym miesiącu </w:t>
      </w:r>
      <w:r w:rsidRPr="00577183">
        <w:rPr>
          <w:rFonts w:cs="Arial"/>
          <w:b/>
          <w:szCs w:val="19"/>
        </w:rPr>
        <w:t>rozpoczęto budowę</w:t>
      </w:r>
      <w:r w:rsidR="00A65007">
        <w:rPr>
          <w:rFonts w:cs="Arial"/>
          <w:szCs w:val="19"/>
        </w:rPr>
        <w:t xml:space="preserve"> 1920</w:t>
      </w:r>
      <w:r w:rsidRPr="00577183">
        <w:rPr>
          <w:rFonts w:cs="Arial"/>
          <w:szCs w:val="19"/>
        </w:rPr>
        <w:t xml:space="preserve"> mieszkań, czyli w relacji</w:t>
      </w:r>
      <w:r w:rsidR="00A65007">
        <w:rPr>
          <w:rFonts w:cs="Arial"/>
          <w:szCs w:val="19"/>
        </w:rPr>
        <w:t xml:space="preserve"> do poprzedniego roku więcej o 31</w:t>
      </w:r>
      <w:r w:rsidRPr="00577183">
        <w:rPr>
          <w:rFonts w:cs="Arial"/>
          <w:szCs w:val="19"/>
        </w:rPr>
        <w:t>,</w:t>
      </w:r>
      <w:r w:rsidR="00A65007">
        <w:rPr>
          <w:rFonts w:cs="Arial"/>
          <w:szCs w:val="19"/>
        </w:rPr>
        <w:t>8%. Najwięcej mieszkań (tj. 55,9</w:t>
      </w:r>
      <w:r w:rsidRPr="00577183">
        <w:rPr>
          <w:rFonts w:cs="Arial"/>
          <w:szCs w:val="19"/>
        </w:rPr>
        <w:t>%) mają wybudować inwestorzy budujący na sprzedaż lub wynajem</w:t>
      </w:r>
      <w:r w:rsidR="00E10D0C" w:rsidRPr="00B2370B">
        <w:rPr>
          <w:rFonts w:cs="Arial"/>
          <w:szCs w:val="19"/>
        </w:rPr>
        <w:t>.</w:t>
      </w:r>
    </w:p>
    <w:p w14:paraId="7130437C" w14:textId="2AB9CAFE" w:rsidR="00E10D0C" w:rsidRPr="00B2370B" w:rsidRDefault="00E10D0C" w:rsidP="00E10D0C">
      <w:pPr>
        <w:pStyle w:val="tytutabelki"/>
      </w:pPr>
      <w:r w:rsidRPr="00B2370B">
        <w:t>Tablica 1</w:t>
      </w:r>
      <w:r w:rsidR="006A2FB6">
        <w:t>2</w:t>
      </w:r>
      <w:r w:rsidRPr="00B2370B">
        <w:t>. Liczba mieszkań, na których budowę wydano pozwolenia lub dokonano zgłoszenia z projektem budowlanym oraz których budowę rozpoczęto w okresie styczeń</w:t>
      </w:r>
      <w:r w:rsidR="006F67B8">
        <w:t>–</w:t>
      </w:r>
      <w:r w:rsidRPr="00B2370B">
        <w:t xml:space="preserve">maj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0"/>
        <w:gridCol w:w="1325"/>
        <w:gridCol w:w="1324"/>
        <w:gridCol w:w="1326"/>
        <w:gridCol w:w="1324"/>
        <w:gridCol w:w="1324"/>
        <w:gridCol w:w="1324"/>
      </w:tblGrid>
      <w:tr w:rsidR="00E10D0C" w:rsidRPr="00B2370B" w14:paraId="5202D495" w14:textId="77777777" w:rsidTr="003E0C7C">
        <w:trPr>
          <w:trHeight w:val="397"/>
        </w:trPr>
        <w:tc>
          <w:tcPr>
            <w:tcW w:w="1207" w:type="pct"/>
            <w:vMerge w:val="restart"/>
            <w:tcBorders>
              <w:top w:val="nil"/>
              <w:left w:val="nil"/>
              <w:bottom w:val="single" w:sz="12" w:space="0" w:color="522398"/>
              <w:right w:val="single" w:sz="4" w:space="0" w:color="522398"/>
            </w:tcBorders>
            <w:shd w:val="clear" w:color="auto" w:fill="auto"/>
            <w:vAlign w:val="center"/>
          </w:tcPr>
          <w:p w14:paraId="6399F2D7"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nil"/>
              <w:left w:val="single" w:sz="4" w:space="0" w:color="522398"/>
              <w:bottom w:val="single" w:sz="4" w:space="0" w:color="522398"/>
              <w:right w:val="single" w:sz="4" w:space="0" w:color="522398"/>
            </w:tcBorders>
            <w:shd w:val="clear" w:color="auto" w:fill="auto"/>
            <w:vAlign w:val="center"/>
          </w:tcPr>
          <w:p w14:paraId="2406199E"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nil"/>
              <w:left w:val="single" w:sz="4" w:space="0" w:color="522398"/>
              <w:bottom w:val="single" w:sz="4" w:space="0" w:color="522398"/>
              <w:right w:val="nil"/>
            </w:tcBorders>
            <w:shd w:val="clear" w:color="auto" w:fill="auto"/>
            <w:vAlign w:val="center"/>
          </w:tcPr>
          <w:p w14:paraId="19119160" w14:textId="40462A01" w:rsidR="00E10D0C" w:rsidRPr="00B2370B" w:rsidRDefault="00E10D0C" w:rsidP="00DD55E2">
            <w:pPr>
              <w:spacing w:before="20" w:after="20" w:line="180" w:lineRule="exact"/>
              <w:jc w:val="center"/>
              <w:rPr>
                <w:rFonts w:cs="Arial"/>
                <w:sz w:val="16"/>
                <w:szCs w:val="16"/>
              </w:rPr>
            </w:pPr>
            <w:r w:rsidRPr="00B2370B">
              <w:rPr>
                <w:rFonts w:cs="Arial"/>
                <w:sz w:val="16"/>
                <w:szCs w:val="16"/>
              </w:rPr>
              <w:t>Mieszkania, których budowę</w:t>
            </w:r>
            <w:r w:rsidR="00DD55E2">
              <w:rPr>
                <w:rFonts w:cs="Arial"/>
                <w:sz w:val="16"/>
                <w:szCs w:val="16"/>
              </w:rPr>
              <w:t xml:space="preserve"> </w:t>
            </w:r>
            <w:r w:rsidRPr="00B2370B">
              <w:rPr>
                <w:rFonts w:cs="Arial"/>
                <w:sz w:val="16"/>
                <w:szCs w:val="16"/>
              </w:rPr>
              <w:t>rozpoczęto</w:t>
            </w:r>
          </w:p>
        </w:tc>
      </w:tr>
      <w:tr w:rsidR="00E10D0C" w:rsidRPr="00B2370B" w14:paraId="0A5EE567" w14:textId="77777777" w:rsidTr="00893C5F">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51A2479F" w14:textId="77777777" w:rsidR="00E10D0C" w:rsidRPr="00B2370B" w:rsidRDefault="00E10D0C" w:rsidP="00E67F29">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9A28364" w14:textId="77777777" w:rsidR="00E10D0C" w:rsidRPr="00B2370B" w:rsidRDefault="00E10D0C" w:rsidP="00E67F2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A976AFE" w14:textId="77777777" w:rsidR="00E10D0C" w:rsidRPr="00B2370B" w:rsidRDefault="00E10D0C" w:rsidP="00E67F29">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DF0800B" w14:textId="7F0D2566" w:rsidR="00E10D0C" w:rsidRPr="00B2370B" w:rsidRDefault="00601A36" w:rsidP="00DD55E2">
            <w:pPr>
              <w:spacing w:before="20" w:after="20" w:line="180" w:lineRule="exact"/>
              <w:ind w:left="-68" w:right="-74"/>
              <w:jc w:val="center"/>
              <w:rPr>
                <w:rFonts w:cs="Arial"/>
                <w:sz w:val="16"/>
                <w:szCs w:val="16"/>
              </w:rPr>
            </w:pPr>
            <w:r>
              <w:rPr>
                <w:rFonts w:cs="Arial"/>
                <w:sz w:val="16"/>
                <w:szCs w:val="16"/>
              </w:rPr>
              <w:t>I</w:t>
            </w:r>
            <w:r w:rsidR="00607FC2">
              <w:rPr>
                <w:rFonts w:cs="Arial"/>
                <w:sz w:val="16"/>
                <w:szCs w:val="16"/>
              </w:rPr>
              <w:t>–</w:t>
            </w:r>
            <w:r w:rsidR="00E10D0C" w:rsidRPr="00B2370B">
              <w:rPr>
                <w:rFonts w:cs="Arial"/>
                <w:sz w:val="16"/>
                <w:szCs w:val="16"/>
              </w:rPr>
              <w:t>V 20</w:t>
            </w:r>
            <w:r w:rsidR="00DD55E2">
              <w:rPr>
                <w:rFonts w:cs="Arial"/>
                <w:sz w:val="16"/>
                <w:szCs w:val="16"/>
              </w:rPr>
              <w:t>20</w:t>
            </w:r>
            <w:r w:rsidR="00E10D0C"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E6D03CE" w14:textId="77777777" w:rsidR="00E10D0C" w:rsidRPr="00B2370B" w:rsidRDefault="00E10D0C" w:rsidP="00E67F2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737DF90" w14:textId="77777777" w:rsidR="00E10D0C" w:rsidRPr="00B2370B" w:rsidRDefault="00E10D0C" w:rsidP="00E67F29">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7588562D" w14:textId="36AE34F8" w:rsidR="00E10D0C" w:rsidRPr="00B2370B" w:rsidRDefault="00601A36" w:rsidP="00DD55E2">
            <w:pPr>
              <w:spacing w:before="20" w:after="20" w:line="180" w:lineRule="exact"/>
              <w:ind w:left="-68" w:right="-74"/>
              <w:jc w:val="center"/>
              <w:rPr>
                <w:rFonts w:cs="Arial"/>
                <w:sz w:val="16"/>
                <w:szCs w:val="16"/>
              </w:rPr>
            </w:pPr>
            <w:r>
              <w:rPr>
                <w:rFonts w:cs="Arial"/>
                <w:sz w:val="16"/>
                <w:szCs w:val="16"/>
              </w:rPr>
              <w:t>I</w:t>
            </w:r>
            <w:r w:rsidR="00607FC2">
              <w:rPr>
                <w:rFonts w:cs="Arial"/>
                <w:sz w:val="16"/>
                <w:szCs w:val="16"/>
              </w:rPr>
              <w:t>–</w:t>
            </w:r>
            <w:r w:rsidR="00E10D0C" w:rsidRPr="00B2370B">
              <w:rPr>
                <w:rFonts w:cs="Arial"/>
                <w:sz w:val="16"/>
                <w:szCs w:val="16"/>
              </w:rPr>
              <w:t>V 20</w:t>
            </w:r>
            <w:r w:rsidR="00DD55E2">
              <w:rPr>
                <w:rFonts w:cs="Arial"/>
                <w:sz w:val="16"/>
                <w:szCs w:val="16"/>
              </w:rPr>
              <w:t>20</w:t>
            </w:r>
            <w:r w:rsidR="00E10D0C" w:rsidRPr="00B2370B">
              <w:rPr>
                <w:rFonts w:cs="Arial"/>
                <w:sz w:val="16"/>
                <w:szCs w:val="16"/>
              </w:rPr>
              <w:t xml:space="preserve"> = 100</w:t>
            </w:r>
          </w:p>
        </w:tc>
      </w:tr>
      <w:tr w:rsidR="00A65007" w:rsidRPr="00B2370B" w14:paraId="37AE114E" w14:textId="77777777" w:rsidTr="004626D0">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75934701" w14:textId="0769E682" w:rsidR="00A65007" w:rsidRPr="00B2370B" w:rsidRDefault="00A65007" w:rsidP="00A65007">
            <w:pPr>
              <w:tabs>
                <w:tab w:val="right" w:leader="dot" w:pos="2100"/>
              </w:tabs>
              <w:spacing w:before="60" w:after="0" w:line="18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E17E01C" w14:textId="3FD5B7BF" w:rsidR="00A65007" w:rsidRPr="00B2370B" w:rsidRDefault="00A65007" w:rsidP="00A65007">
            <w:pPr>
              <w:spacing w:before="0" w:after="0" w:line="240" w:lineRule="auto"/>
              <w:jc w:val="right"/>
              <w:rPr>
                <w:rFonts w:cs="Arial"/>
                <w:b/>
                <w:sz w:val="16"/>
                <w:szCs w:val="16"/>
              </w:rPr>
            </w:pPr>
            <w:r>
              <w:rPr>
                <w:rFonts w:cs="Arial"/>
                <w:b/>
                <w:sz w:val="16"/>
                <w:szCs w:val="16"/>
              </w:rPr>
              <w:t>11678</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FD57A1" w14:textId="04F6E698" w:rsidR="00A65007" w:rsidRPr="00B2370B" w:rsidRDefault="00A65007" w:rsidP="00A65007">
            <w:pPr>
              <w:spacing w:before="60" w:after="0" w:line="180" w:lineRule="exact"/>
              <w:ind w:right="-68"/>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17A3F0" w14:textId="0EF8FE48" w:rsidR="00A65007" w:rsidRPr="00B2370B" w:rsidRDefault="00A65007" w:rsidP="00A65007">
            <w:pPr>
              <w:spacing w:before="60" w:after="0" w:line="180" w:lineRule="exact"/>
              <w:ind w:right="-68"/>
              <w:jc w:val="right"/>
              <w:rPr>
                <w:rFonts w:cs="Arial"/>
                <w:b/>
                <w:sz w:val="16"/>
                <w:szCs w:val="16"/>
              </w:rPr>
            </w:pPr>
            <w:r>
              <w:rPr>
                <w:rFonts w:cs="Arial"/>
                <w:b/>
                <w:sz w:val="16"/>
                <w:szCs w:val="16"/>
              </w:rPr>
              <w:t>114,8</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3F90FF8" w14:textId="013FD851" w:rsidR="00A65007" w:rsidRPr="00B2370B" w:rsidRDefault="00A65007" w:rsidP="00A65007">
            <w:pPr>
              <w:spacing w:before="60" w:after="0" w:line="180" w:lineRule="exact"/>
              <w:ind w:right="-68"/>
              <w:jc w:val="right"/>
              <w:rPr>
                <w:rFonts w:cs="Arial"/>
                <w:b/>
                <w:sz w:val="16"/>
                <w:szCs w:val="16"/>
              </w:rPr>
            </w:pPr>
            <w:r>
              <w:rPr>
                <w:rFonts w:cs="Arial"/>
                <w:b/>
                <w:sz w:val="16"/>
                <w:szCs w:val="16"/>
              </w:rPr>
              <w:t>10687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4E67881" w14:textId="095A4BD5" w:rsidR="00A65007" w:rsidRPr="00B2370B" w:rsidRDefault="00A65007" w:rsidP="00A65007">
            <w:pPr>
              <w:spacing w:before="60" w:after="0" w:line="180" w:lineRule="exact"/>
              <w:ind w:right="-68"/>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48A9DDC8" w14:textId="681BEAE4" w:rsidR="00A65007" w:rsidRPr="00B2370B" w:rsidRDefault="00A65007" w:rsidP="00A65007">
            <w:pPr>
              <w:spacing w:before="60" w:after="0" w:line="180" w:lineRule="exact"/>
              <w:ind w:right="-68"/>
              <w:jc w:val="right"/>
              <w:rPr>
                <w:rFonts w:cs="Arial"/>
                <w:b/>
                <w:sz w:val="16"/>
                <w:szCs w:val="16"/>
              </w:rPr>
            </w:pPr>
            <w:r>
              <w:rPr>
                <w:rFonts w:cs="Arial"/>
                <w:b/>
                <w:sz w:val="16"/>
                <w:szCs w:val="16"/>
              </w:rPr>
              <w:t>152,7</w:t>
            </w:r>
          </w:p>
        </w:tc>
      </w:tr>
      <w:tr w:rsidR="00A65007" w:rsidRPr="00B2370B" w14:paraId="512611D0" w14:textId="77777777" w:rsidTr="004626D0">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BDABA66" w14:textId="111F83B6" w:rsidR="00A65007" w:rsidRPr="00B2370B" w:rsidRDefault="00A65007" w:rsidP="00A65007">
            <w:pPr>
              <w:tabs>
                <w:tab w:val="right" w:leader="dot" w:pos="2100"/>
              </w:tabs>
              <w:spacing w:before="0" w:after="0" w:line="180" w:lineRule="exact"/>
              <w:ind w:right="-68"/>
              <w:jc w:val="left"/>
              <w:rPr>
                <w:rFonts w:cs="Arial"/>
                <w:sz w:val="16"/>
                <w:szCs w:val="16"/>
              </w:rPr>
            </w:pPr>
            <w:proofErr w:type="spellStart"/>
            <w:r w:rsidRPr="00B2370B">
              <w:rPr>
                <w:rFonts w:cs="Arial"/>
                <w:sz w:val="16"/>
                <w:szCs w:val="16"/>
              </w:rPr>
              <w:t>Indywidualne</w:t>
            </w:r>
            <w:r w:rsidRPr="00B2370B">
              <w:rPr>
                <w:rFonts w:cs="Arial"/>
                <w:sz w:val="16"/>
                <w:szCs w:val="16"/>
                <w:vertAlign w:val="superscript"/>
              </w:rPr>
              <w:t>a</w:t>
            </w:r>
            <w:proofErr w:type="spellEnd"/>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12DA576" w14:textId="120F213B" w:rsidR="00A65007" w:rsidRPr="00B2370B" w:rsidRDefault="00A65007" w:rsidP="00A65007">
            <w:pPr>
              <w:spacing w:before="0" w:after="0" w:line="180" w:lineRule="exact"/>
              <w:ind w:right="-68"/>
              <w:jc w:val="right"/>
              <w:rPr>
                <w:rFonts w:cs="Arial"/>
                <w:sz w:val="16"/>
                <w:szCs w:val="16"/>
              </w:rPr>
            </w:pPr>
            <w:r>
              <w:rPr>
                <w:rFonts w:cs="Arial"/>
                <w:sz w:val="16"/>
                <w:szCs w:val="16"/>
              </w:rPr>
              <w:t>3524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316181" w14:textId="697AA1E8" w:rsidR="00A65007" w:rsidRPr="00B2370B" w:rsidRDefault="00A65007" w:rsidP="00A65007">
            <w:pPr>
              <w:spacing w:before="0" w:after="0" w:line="180" w:lineRule="exact"/>
              <w:ind w:right="-68"/>
              <w:jc w:val="right"/>
              <w:rPr>
                <w:rFonts w:cs="Arial"/>
                <w:sz w:val="16"/>
                <w:szCs w:val="16"/>
              </w:rPr>
            </w:pPr>
            <w:r>
              <w:rPr>
                <w:rFonts w:cs="Arial"/>
                <w:sz w:val="16"/>
                <w:szCs w:val="16"/>
              </w:rPr>
              <w:t>30,2</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767033" w14:textId="20A23A71" w:rsidR="00A65007" w:rsidRPr="00B2370B" w:rsidRDefault="00A65007" w:rsidP="00A65007">
            <w:pPr>
              <w:spacing w:before="0" w:after="0" w:line="180" w:lineRule="exact"/>
              <w:ind w:right="-68"/>
              <w:jc w:val="right"/>
              <w:rPr>
                <w:rFonts w:cs="Arial"/>
                <w:sz w:val="16"/>
                <w:szCs w:val="16"/>
              </w:rPr>
            </w:pPr>
            <w:r>
              <w:rPr>
                <w:rFonts w:cs="Arial"/>
                <w:sz w:val="16"/>
                <w:szCs w:val="16"/>
              </w:rPr>
              <w:t>130,2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BB2DC4" w14:textId="0AA8CFE1" w:rsidR="00A65007" w:rsidRPr="00B2370B" w:rsidRDefault="00A65007" w:rsidP="00A65007">
            <w:pPr>
              <w:spacing w:before="0" w:after="0" w:line="180" w:lineRule="exact"/>
              <w:ind w:right="-68"/>
              <w:jc w:val="right"/>
              <w:rPr>
                <w:rFonts w:cs="Arial"/>
                <w:sz w:val="16"/>
                <w:szCs w:val="16"/>
              </w:rPr>
            </w:pPr>
            <w:r>
              <w:rPr>
                <w:rFonts w:cs="Arial"/>
                <w:sz w:val="16"/>
                <w:szCs w:val="16"/>
              </w:rPr>
              <w:t>3403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DD79EDB" w14:textId="093BA184" w:rsidR="00A65007" w:rsidRPr="00B2370B" w:rsidRDefault="00A65007" w:rsidP="00A65007">
            <w:pPr>
              <w:spacing w:before="0" w:after="0" w:line="180" w:lineRule="exact"/>
              <w:ind w:right="-68"/>
              <w:jc w:val="right"/>
              <w:rPr>
                <w:rFonts w:cs="Arial"/>
                <w:sz w:val="16"/>
                <w:szCs w:val="16"/>
              </w:rPr>
            </w:pPr>
            <w:r>
              <w:rPr>
                <w:rFonts w:cs="Arial"/>
                <w:sz w:val="16"/>
                <w:szCs w:val="16"/>
              </w:rPr>
              <w:t>31,8</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3F60B8E" w14:textId="4FAFEFF6" w:rsidR="00A65007" w:rsidRPr="00B2370B" w:rsidRDefault="00A65007" w:rsidP="00A65007">
            <w:pPr>
              <w:spacing w:before="0" w:after="0" w:line="180" w:lineRule="exact"/>
              <w:ind w:right="-68"/>
              <w:jc w:val="right"/>
              <w:rPr>
                <w:rFonts w:cs="Arial"/>
                <w:sz w:val="16"/>
                <w:szCs w:val="16"/>
              </w:rPr>
            </w:pPr>
            <w:r>
              <w:rPr>
                <w:rFonts w:cs="Arial"/>
                <w:sz w:val="16"/>
                <w:szCs w:val="16"/>
              </w:rPr>
              <w:t>121,2</w:t>
            </w:r>
          </w:p>
        </w:tc>
      </w:tr>
      <w:tr w:rsidR="00A65007" w:rsidRPr="00B2370B" w14:paraId="0C831667" w14:textId="77777777" w:rsidTr="004626D0">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3C86407D" w14:textId="4A4AAFD8" w:rsidR="00A65007" w:rsidRPr="00B2370B" w:rsidRDefault="00A65007" w:rsidP="00A65007">
            <w:pPr>
              <w:tabs>
                <w:tab w:val="right" w:leader="dot" w:pos="2100"/>
              </w:tabs>
              <w:spacing w:before="0" w:after="0" w:line="180" w:lineRule="exact"/>
              <w:ind w:right="-68"/>
              <w:jc w:val="left"/>
              <w:rPr>
                <w:rFonts w:cs="Arial"/>
                <w:sz w:val="16"/>
                <w:szCs w:val="16"/>
              </w:rPr>
            </w:pPr>
            <w:r w:rsidRPr="00B2370B">
              <w:rPr>
                <w:rFonts w:cs="Arial"/>
                <w:sz w:val="16"/>
                <w:szCs w:val="16"/>
              </w:rPr>
              <w:t>Przeznaczone na sprzedaż lub</w:t>
            </w:r>
            <w:r>
              <w:rPr>
                <w:rFonts w:cs="Arial"/>
                <w:sz w:val="16"/>
                <w:szCs w:val="16"/>
              </w:rPr>
              <w:t> </w:t>
            </w:r>
            <w:proofErr w:type="spellStart"/>
            <w:r w:rsidRPr="00B2370B">
              <w:rPr>
                <w:rFonts w:cs="Arial"/>
                <w:sz w:val="16"/>
                <w:szCs w:val="16"/>
              </w:rPr>
              <w:t>wynajem</w:t>
            </w:r>
            <w:r w:rsidRPr="00B2370B">
              <w:rPr>
                <w:rFonts w:cs="Arial"/>
                <w:sz w:val="16"/>
                <w:szCs w:val="16"/>
                <w:vertAlign w:val="superscript"/>
              </w:rPr>
              <w:t>a</w:t>
            </w:r>
            <w:proofErr w:type="spellEnd"/>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564D2C8" w14:textId="2B959440" w:rsidR="00A65007" w:rsidRPr="00B2370B" w:rsidRDefault="00A65007" w:rsidP="00A65007">
            <w:pPr>
              <w:spacing w:before="0" w:after="0" w:line="180" w:lineRule="exact"/>
              <w:ind w:right="-68"/>
              <w:jc w:val="right"/>
              <w:rPr>
                <w:rFonts w:cs="Arial"/>
                <w:sz w:val="16"/>
                <w:szCs w:val="16"/>
              </w:rPr>
            </w:pPr>
            <w:r>
              <w:rPr>
                <w:rFonts w:cs="Arial"/>
                <w:sz w:val="16"/>
                <w:szCs w:val="16"/>
              </w:rPr>
              <w:t>8151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F6EE31" w14:textId="24651399" w:rsidR="00A65007" w:rsidRPr="00B2370B" w:rsidRDefault="00A65007" w:rsidP="00A65007">
            <w:pPr>
              <w:spacing w:before="0" w:after="0" w:line="180" w:lineRule="exact"/>
              <w:ind w:right="-68"/>
              <w:jc w:val="right"/>
              <w:rPr>
                <w:rFonts w:cs="Arial"/>
                <w:sz w:val="16"/>
                <w:szCs w:val="16"/>
              </w:rPr>
            </w:pPr>
            <w:r>
              <w:rPr>
                <w:rFonts w:cs="Arial"/>
                <w:sz w:val="16"/>
                <w:szCs w:val="16"/>
              </w:rPr>
              <w:t>69,8</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1C95BC" w14:textId="54AD9ED6" w:rsidR="00A65007" w:rsidRPr="00B2370B" w:rsidRDefault="00A65007" w:rsidP="00A65007">
            <w:pPr>
              <w:spacing w:before="0" w:after="0" w:line="180" w:lineRule="exact"/>
              <w:ind w:right="-68"/>
              <w:jc w:val="right"/>
              <w:rPr>
                <w:rFonts w:cs="Arial"/>
                <w:sz w:val="16"/>
                <w:szCs w:val="16"/>
              </w:rPr>
            </w:pPr>
            <w:r>
              <w:rPr>
                <w:rFonts w:cs="Arial"/>
                <w:sz w:val="16"/>
                <w:szCs w:val="16"/>
              </w:rPr>
              <w:t>110,2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A90F2A" w14:textId="23B351CF" w:rsidR="00A65007" w:rsidRPr="00B2370B" w:rsidRDefault="00A65007" w:rsidP="00A65007">
            <w:pPr>
              <w:spacing w:before="0" w:after="0" w:line="180" w:lineRule="exact"/>
              <w:ind w:right="-68"/>
              <w:jc w:val="right"/>
              <w:rPr>
                <w:rFonts w:cs="Arial"/>
                <w:sz w:val="16"/>
                <w:szCs w:val="16"/>
              </w:rPr>
            </w:pPr>
            <w:r>
              <w:rPr>
                <w:rFonts w:cs="Arial"/>
                <w:sz w:val="16"/>
                <w:szCs w:val="16"/>
              </w:rPr>
              <w:t>7167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B764C6" w14:textId="3156326A" w:rsidR="00A65007" w:rsidRPr="00B2370B" w:rsidRDefault="00A65007" w:rsidP="00A65007">
            <w:pPr>
              <w:spacing w:before="0" w:after="0" w:line="180" w:lineRule="exact"/>
              <w:ind w:right="-68"/>
              <w:jc w:val="right"/>
              <w:rPr>
                <w:rFonts w:cs="Arial"/>
                <w:sz w:val="16"/>
                <w:szCs w:val="16"/>
              </w:rPr>
            </w:pPr>
            <w:r>
              <w:rPr>
                <w:rFonts w:cs="Arial"/>
                <w:sz w:val="16"/>
                <w:szCs w:val="16"/>
              </w:rPr>
              <w:t>67,1</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4A1C158" w14:textId="52D8D989" w:rsidR="00A65007" w:rsidRPr="00B2370B" w:rsidRDefault="00A65007" w:rsidP="00A65007">
            <w:pPr>
              <w:spacing w:before="0" w:after="0" w:line="180" w:lineRule="exact"/>
              <w:ind w:right="-68"/>
              <w:jc w:val="right"/>
              <w:rPr>
                <w:rFonts w:cs="Arial"/>
                <w:sz w:val="16"/>
                <w:szCs w:val="16"/>
              </w:rPr>
            </w:pPr>
            <w:r>
              <w:rPr>
                <w:rFonts w:cs="Arial"/>
                <w:sz w:val="16"/>
                <w:szCs w:val="16"/>
              </w:rPr>
              <w:t>173,2</w:t>
            </w:r>
          </w:p>
        </w:tc>
      </w:tr>
      <w:tr w:rsidR="00A65007" w:rsidRPr="00B2370B" w14:paraId="722154D9" w14:textId="77777777" w:rsidTr="004626D0">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0D6CBDC" w14:textId="1DAE3833" w:rsidR="00A65007" w:rsidRPr="00B2370B" w:rsidRDefault="00A65007" w:rsidP="00A65007">
            <w:pPr>
              <w:tabs>
                <w:tab w:val="right" w:leader="dot" w:pos="2100"/>
              </w:tabs>
              <w:spacing w:before="0" w:after="0" w:line="180"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B57B71F" w14:textId="01E6EC85" w:rsidR="00A65007"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F19185F" w14:textId="3655C896" w:rsidR="00A65007" w:rsidRPr="00B2370B" w:rsidRDefault="00A65007" w:rsidP="00A65007">
            <w:pPr>
              <w:spacing w:before="0" w:after="0" w:line="180" w:lineRule="exact"/>
              <w:ind w:right="-68"/>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0C8D4F2" w14:textId="6AEAA03D" w:rsidR="00A65007"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9E1910" w14:textId="6A465055" w:rsidR="00A65007" w:rsidRDefault="00A65007" w:rsidP="00A65007">
            <w:pPr>
              <w:spacing w:before="0" w:after="0" w:line="180" w:lineRule="exact"/>
              <w:ind w:right="-68"/>
              <w:jc w:val="right"/>
              <w:rPr>
                <w:rFonts w:cs="Arial"/>
                <w:sz w:val="16"/>
                <w:szCs w:val="16"/>
              </w:rPr>
            </w:pPr>
            <w:r>
              <w:rPr>
                <w:rFonts w:cs="Arial"/>
                <w:sz w:val="16"/>
                <w:szCs w:val="16"/>
              </w:rPr>
              <w:t>30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3449CA" w14:textId="2684C045" w:rsidR="00A65007" w:rsidRPr="00B2370B" w:rsidRDefault="00A65007" w:rsidP="00A65007">
            <w:pPr>
              <w:spacing w:before="0" w:after="0" w:line="180" w:lineRule="exact"/>
              <w:ind w:right="-68"/>
              <w:jc w:val="right"/>
              <w:rPr>
                <w:rFonts w:cs="Arial"/>
                <w:sz w:val="16"/>
                <w:szCs w:val="16"/>
              </w:rPr>
            </w:pPr>
            <w:r>
              <w:rPr>
                <w:rFonts w:cs="Arial"/>
                <w:sz w:val="16"/>
                <w:szCs w:val="16"/>
              </w:rPr>
              <w:t>0,3</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7FF8F19" w14:textId="4DD0E66A" w:rsidR="00A65007" w:rsidRDefault="00A65007" w:rsidP="00A65007">
            <w:pPr>
              <w:spacing w:before="0" w:after="0" w:line="180" w:lineRule="exact"/>
              <w:ind w:right="-68"/>
              <w:jc w:val="right"/>
              <w:rPr>
                <w:rFonts w:cs="Arial"/>
                <w:sz w:val="16"/>
                <w:szCs w:val="16"/>
              </w:rPr>
            </w:pPr>
            <w:r>
              <w:rPr>
                <w:rFonts w:cs="Arial"/>
                <w:sz w:val="16"/>
                <w:szCs w:val="16"/>
              </w:rPr>
              <w:t>142,9</w:t>
            </w:r>
          </w:p>
        </w:tc>
      </w:tr>
      <w:tr w:rsidR="00A65007" w:rsidRPr="00B2370B" w14:paraId="2CC33EE3" w14:textId="77777777" w:rsidTr="004626D0">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1BFF2132" w14:textId="4639AA07" w:rsidR="00A65007" w:rsidRPr="00B2370B" w:rsidRDefault="00A65007" w:rsidP="00A65007">
            <w:pPr>
              <w:tabs>
                <w:tab w:val="right" w:leader="dot" w:pos="2100"/>
              </w:tabs>
              <w:spacing w:before="0" w:after="0" w:line="18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A94259" w14:textId="6224580F" w:rsidR="00A65007" w:rsidRPr="00B2370B" w:rsidRDefault="00A65007" w:rsidP="00A65007">
            <w:pPr>
              <w:spacing w:before="0" w:after="0" w:line="180" w:lineRule="exact"/>
              <w:ind w:right="-68"/>
              <w:jc w:val="right"/>
              <w:rPr>
                <w:rFonts w:cs="Arial"/>
                <w:sz w:val="16"/>
                <w:szCs w:val="16"/>
              </w:rPr>
            </w:pPr>
            <w:r>
              <w:rPr>
                <w:rFonts w:cs="Arial"/>
                <w:sz w:val="16"/>
                <w:szCs w:val="16"/>
              </w:rPr>
              <w:t>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63193C" w14:textId="27531257" w:rsidR="00A65007" w:rsidRPr="00B2370B" w:rsidRDefault="00A65007" w:rsidP="00A65007">
            <w:pPr>
              <w:spacing w:before="0" w:after="0" w:line="180" w:lineRule="exact"/>
              <w:ind w:right="-68"/>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CC08E3" w14:textId="38F353BF" w:rsidR="00A65007" w:rsidRPr="00B2370B" w:rsidRDefault="00A65007" w:rsidP="00A65007">
            <w:pPr>
              <w:spacing w:before="0" w:after="0" w:line="180" w:lineRule="exact"/>
              <w:ind w:right="-68"/>
              <w:jc w:val="right"/>
              <w:rPr>
                <w:rFonts w:cs="Arial"/>
                <w:sz w:val="16"/>
                <w:szCs w:val="16"/>
              </w:rPr>
            </w:pPr>
            <w:r>
              <w:rPr>
                <w:rFonts w:cs="Arial"/>
                <w:sz w:val="16"/>
                <w:szCs w:val="16"/>
              </w:rPr>
              <w:t>3,0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7DAA22" w14:textId="4431C86A" w:rsidR="00A65007" w:rsidRPr="00B2370B"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F4A0A2" w14:textId="3B58E5B4" w:rsidR="00A65007" w:rsidRPr="00B2370B"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31C34F3A" w14:textId="76FE3A21" w:rsidR="00A65007" w:rsidRPr="00B2370B" w:rsidRDefault="00A65007" w:rsidP="00A65007">
            <w:pPr>
              <w:spacing w:before="0" w:after="0" w:line="180" w:lineRule="exact"/>
              <w:ind w:right="-68"/>
              <w:jc w:val="right"/>
              <w:rPr>
                <w:rFonts w:cs="Arial"/>
                <w:sz w:val="16"/>
                <w:szCs w:val="16"/>
              </w:rPr>
            </w:pPr>
            <w:r w:rsidRPr="00F64837">
              <w:t>–</w:t>
            </w:r>
          </w:p>
        </w:tc>
      </w:tr>
      <w:tr w:rsidR="00A65007" w:rsidRPr="00B2370B" w14:paraId="516ACEB3" w14:textId="77777777" w:rsidTr="004626D0">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595043A2" w14:textId="56B6E536" w:rsidR="00A65007" w:rsidRPr="00B2370B" w:rsidRDefault="00A65007" w:rsidP="00A65007">
            <w:pPr>
              <w:tabs>
                <w:tab w:val="right" w:leader="dot" w:pos="2100"/>
              </w:tabs>
              <w:spacing w:before="0" w:after="0" w:line="18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3F8E64" w14:textId="7C2C9D6A" w:rsidR="00A65007" w:rsidRPr="00B2370B"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C468BC9" w14:textId="4D6236A0" w:rsidR="00A65007" w:rsidRPr="00E448A1" w:rsidRDefault="00A65007" w:rsidP="00A65007">
            <w:pPr>
              <w:spacing w:before="0" w:after="0" w:line="180" w:lineRule="exact"/>
              <w:ind w:right="-68"/>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6D88CC" w14:textId="7AF91841" w:rsidR="00A65007" w:rsidRPr="00B2370B"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A25A75E" w14:textId="0DADA523" w:rsidR="00A65007" w:rsidRPr="00B2370B" w:rsidRDefault="00A65007" w:rsidP="00A65007">
            <w:pPr>
              <w:spacing w:before="0" w:after="0" w:line="180" w:lineRule="exact"/>
              <w:ind w:right="-68"/>
              <w:jc w:val="right"/>
              <w:rPr>
                <w:rFonts w:cs="Arial"/>
                <w:sz w:val="16"/>
                <w:szCs w:val="16"/>
              </w:rPr>
            </w:pPr>
            <w:r>
              <w:rPr>
                <w:rFonts w:cs="Arial"/>
                <w:sz w:val="16"/>
                <w:szCs w:val="16"/>
              </w:rPr>
              <w:t>87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1928FE6" w14:textId="59A4E477" w:rsidR="00A65007" w:rsidRPr="00E448A1" w:rsidRDefault="00A65007" w:rsidP="00A65007">
            <w:pPr>
              <w:spacing w:before="0" w:after="0" w:line="180" w:lineRule="exact"/>
              <w:ind w:right="-68"/>
              <w:jc w:val="right"/>
              <w:rPr>
                <w:rFonts w:cs="Arial"/>
                <w:sz w:val="16"/>
                <w:szCs w:val="16"/>
              </w:rPr>
            </w:pPr>
            <w:r>
              <w:rPr>
                <w:rFonts w:cs="Arial"/>
                <w:sz w:val="16"/>
                <w:szCs w:val="16"/>
              </w:rPr>
              <w:t>0,8</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5EA740B8" w14:textId="25DD7E47" w:rsidR="00A65007" w:rsidRPr="00B2370B" w:rsidRDefault="00A65007" w:rsidP="00A65007">
            <w:pPr>
              <w:spacing w:before="0" w:after="0" w:line="180" w:lineRule="exact"/>
              <w:ind w:right="-68"/>
              <w:jc w:val="right"/>
              <w:rPr>
                <w:rFonts w:cs="Arial"/>
                <w:sz w:val="16"/>
                <w:szCs w:val="16"/>
              </w:rPr>
            </w:pPr>
            <w:r>
              <w:rPr>
                <w:rFonts w:cs="Arial"/>
                <w:sz w:val="16"/>
                <w:szCs w:val="16"/>
              </w:rPr>
              <w:t>271,9</w:t>
            </w:r>
          </w:p>
        </w:tc>
      </w:tr>
      <w:tr w:rsidR="00A65007" w:rsidRPr="00B2370B" w14:paraId="6DD2CD30" w14:textId="77777777" w:rsidTr="004626D0">
        <w:trPr>
          <w:trHeight w:val="198"/>
        </w:trPr>
        <w:tc>
          <w:tcPr>
            <w:tcW w:w="1207" w:type="pct"/>
            <w:tcBorders>
              <w:top w:val="single" w:sz="4" w:space="0" w:color="522398"/>
              <w:left w:val="nil"/>
              <w:bottom w:val="nil"/>
              <w:right w:val="single" w:sz="4" w:space="0" w:color="522398"/>
            </w:tcBorders>
            <w:shd w:val="clear" w:color="auto" w:fill="auto"/>
            <w:vAlign w:val="bottom"/>
          </w:tcPr>
          <w:p w14:paraId="63C9C670" w14:textId="4B168AB8" w:rsidR="00A65007" w:rsidRPr="00B2370B" w:rsidRDefault="00A65007" w:rsidP="00A65007">
            <w:pPr>
              <w:tabs>
                <w:tab w:val="right" w:leader="dot" w:pos="2100"/>
              </w:tabs>
              <w:spacing w:before="0" w:after="0" w:line="180" w:lineRule="exact"/>
              <w:ind w:right="-68"/>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4ECEAB93" w14:textId="3D42237D" w:rsidR="00A65007" w:rsidRPr="00B2370B" w:rsidRDefault="00A65007" w:rsidP="00A65007">
            <w:pPr>
              <w:spacing w:before="0" w:after="0" w:line="180" w:lineRule="exact"/>
              <w:ind w:right="-68"/>
              <w:jc w:val="right"/>
              <w:rPr>
                <w:rFonts w:cs="Arial"/>
                <w:sz w:val="16"/>
                <w:szCs w:val="16"/>
              </w:rPr>
            </w:pPr>
            <w:r>
              <w:rPr>
                <w:rFonts w:cs="Arial"/>
                <w:sz w:val="16"/>
                <w:szCs w:val="16"/>
              </w:rPr>
              <w:t>2</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69990E07" w14:textId="2D584701" w:rsidR="00A65007" w:rsidRPr="00E448A1" w:rsidRDefault="00A65007" w:rsidP="00A65007">
            <w:pPr>
              <w:spacing w:before="0" w:after="0" w:line="180" w:lineRule="exact"/>
              <w:ind w:right="-68"/>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2FBC0467" w14:textId="0D5BCBBE" w:rsidR="00A65007" w:rsidRPr="00B2370B" w:rsidRDefault="00A65007" w:rsidP="00A65007">
            <w:pPr>
              <w:spacing w:before="0" w:after="0" w:line="180" w:lineRule="exact"/>
              <w:ind w:right="-68"/>
              <w:jc w:val="right"/>
              <w:rPr>
                <w:rFonts w:cs="Arial"/>
                <w:sz w:val="16"/>
                <w:szCs w:val="16"/>
              </w:rPr>
            </w:pPr>
            <w:r>
              <w:rPr>
                <w:rFonts w:cs="Arial"/>
                <w:sz w:val="16"/>
                <w:szCs w:val="16"/>
              </w:rPr>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5B019F6F" w14:textId="2F9A7B28" w:rsidR="00A65007" w:rsidRPr="00B2370B"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684E521E" w14:textId="6FF4AF7B" w:rsidR="00A65007" w:rsidRPr="00E448A1" w:rsidRDefault="00A65007" w:rsidP="00A65007">
            <w:pPr>
              <w:spacing w:before="0" w:after="0" w:line="180" w:lineRule="exact"/>
              <w:ind w:right="-68"/>
              <w:jc w:val="right"/>
              <w:rPr>
                <w:rFonts w:cs="Arial"/>
                <w:sz w:val="16"/>
                <w:szCs w:val="16"/>
              </w:rPr>
            </w:pPr>
            <w:r w:rsidRPr="00F64837">
              <w:t>–</w:t>
            </w:r>
          </w:p>
        </w:tc>
        <w:tc>
          <w:tcPr>
            <w:tcW w:w="632" w:type="pct"/>
            <w:tcBorders>
              <w:top w:val="single" w:sz="4" w:space="0" w:color="522398"/>
              <w:left w:val="single" w:sz="4" w:space="0" w:color="522398"/>
              <w:bottom w:val="nil"/>
              <w:right w:val="nil"/>
            </w:tcBorders>
            <w:shd w:val="clear" w:color="auto" w:fill="auto"/>
            <w:vAlign w:val="bottom"/>
          </w:tcPr>
          <w:p w14:paraId="1FB13F36" w14:textId="3CD997AA" w:rsidR="00A65007" w:rsidRPr="00B2370B" w:rsidRDefault="00A65007" w:rsidP="00A65007">
            <w:pPr>
              <w:spacing w:before="0" w:after="0" w:line="180" w:lineRule="exact"/>
              <w:ind w:right="-68"/>
              <w:jc w:val="right"/>
              <w:rPr>
                <w:rFonts w:cs="Arial"/>
                <w:sz w:val="16"/>
                <w:szCs w:val="16"/>
              </w:rPr>
            </w:pPr>
            <w:r w:rsidRPr="00F64837">
              <w:t>–</w:t>
            </w:r>
          </w:p>
        </w:tc>
      </w:tr>
    </w:tbl>
    <w:p w14:paraId="705342DC" w14:textId="77777777" w:rsidR="00341E67" w:rsidRPr="00F34D0D" w:rsidRDefault="00341E67" w:rsidP="003A0C02">
      <w:pPr>
        <w:pStyle w:val="Nagwek1"/>
        <w:spacing w:after="24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11C8149F" w:rsidR="00F2599A" w:rsidRPr="0016745E" w:rsidRDefault="0099127C" w:rsidP="00C229D0">
            <w:pPr>
              <w:pStyle w:val="tekstnapierwszejstronie"/>
              <w:numPr>
                <w:ilvl w:val="0"/>
                <w:numId w:val="0"/>
              </w:numPr>
              <w:spacing w:line="250" w:lineRule="exact"/>
              <w:rPr>
                <w:rFonts w:ascii="Fira Sans SemiBold" w:hAnsi="Fira Sans SemiBold"/>
              </w:rPr>
            </w:pPr>
            <w:r w:rsidRPr="009B141F">
              <w:rPr>
                <w:rFonts w:ascii="Fira Sans SemiBold" w:hAnsi="Fira Sans SemiBold"/>
                <w:color w:val="auto"/>
              </w:rPr>
              <w:t xml:space="preserve">W maju </w:t>
            </w:r>
            <w:r w:rsidR="00CB3FCF">
              <w:rPr>
                <w:rFonts w:ascii="Fira Sans SemiBold" w:hAnsi="Fira Sans SemiBold"/>
                <w:color w:val="auto"/>
              </w:rPr>
              <w:t>20</w:t>
            </w:r>
            <w:r w:rsidR="00696BE7">
              <w:rPr>
                <w:rFonts w:ascii="Fira Sans SemiBold" w:hAnsi="Fira Sans SemiBold"/>
                <w:color w:val="auto"/>
              </w:rPr>
              <w:t>2</w:t>
            </w:r>
            <w:r w:rsidR="00DD55E2">
              <w:rPr>
                <w:rFonts w:ascii="Fira Sans SemiBold" w:hAnsi="Fira Sans SemiBold"/>
                <w:color w:val="auto"/>
              </w:rPr>
              <w:t>1</w:t>
            </w:r>
            <w:r w:rsidR="00CB3FCF">
              <w:rPr>
                <w:rFonts w:ascii="Fira Sans SemiBold" w:hAnsi="Fira Sans SemiBold"/>
                <w:color w:val="auto"/>
              </w:rPr>
              <w:t xml:space="preserve"> r. </w:t>
            </w:r>
            <w:r w:rsidRPr="009B141F">
              <w:rPr>
                <w:rFonts w:ascii="Fira Sans SemiBold" w:hAnsi="Fira Sans SemiBold"/>
                <w:color w:val="auto"/>
              </w:rPr>
              <w:t xml:space="preserve">sprzedaż detaliczna i hurtowa zrealizowana przez przedsiębiorstwa handlowe i niehandlowe była </w:t>
            </w:r>
            <w:r w:rsidR="00C229D0">
              <w:rPr>
                <w:rFonts w:ascii="Fira Sans SemiBold" w:hAnsi="Fira Sans SemiBold"/>
                <w:color w:val="auto"/>
              </w:rPr>
              <w:t>wyższa</w:t>
            </w:r>
            <w:r w:rsidRPr="009B141F">
              <w:rPr>
                <w:rFonts w:ascii="Fira Sans SemiBold" w:hAnsi="Fira Sans SemiBold"/>
                <w:color w:val="auto"/>
              </w:rPr>
              <w:t xml:space="preserve"> niż przed rokiem.</w:t>
            </w:r>
          </w:p>
        </w:tc>
      </w:tr>
    </w:tbl>
    <w:p w14:paraId="6E69034A" w14:textId="52A7DDEF" w:rsidR="0099127C" w:rsidRPr="000E7AF9" w:rsidRDefault="0099127C" w:rsidP="009415A0">
      <w:pPr>
        <w:pStyle w:val="Akapitzwyky"/>
        <w:spacing w:before="120" w:line="250" w:lineRule="exact"/>
        <w:rPr>
          <w:color w:val="2F5496" w:themeColor="accent5" w:themeShade="BF"/>
          <w:spacing w:val="2"/>
        </w:rPr>
      </w:pPr>
      <w:r w:rsidRPr="000E7AF9">
        <w:rPr>
          <w:b/>
          <w:spacing w:val="2"/>
        </w:rPr>
        <w:t>Sprzedaż detaliczna</w:t>
      </w:r>
      <w:r w:rsidRPr="000E7AF9">
        <w:rPr>
          <w:spacing w:val="2"/>
        </w:rPr>
        <w:t xml:space="preserve"> zrealizowana przez przedsiębiorstwa handlowe i niehandlowe w maju br. była o </w:t>
      </w:r>
      <w:r w:rsidR="00C229D0" w:rsidRPr="000E7AF9">
        <w:rPr>
          <w:spacing w:val="2"/>
        </w:rPr>
        <w:t>18,9</w:t>
      </w:r>
      <w:r w:rsidRPr="000E7AF9">
        <w:rPr>
          <w:spacing w:val="2"/>
        </w:rPr>
        <w:t xml:space="preserve">% </w:t>
      </w:r>
      <w:r w:rsidR="00C229D0" w:rsidRPr="000E7AF9">
        <w:rPr>
          <w:spacing w:val="2"/>
        </w:rPr>
        <w:t>wyższa</w:t>
      </w:r>
      <w:r w:rsidRPr="000E7AF9">
        <w:rPr>
          <w:spacing w:val="2"/>
        </w:rPr>
        <w:t xml:space="preserve"> niż </w:t>
      </w:r>
      <w:r w:rsidRPr="000E7AF9">
        <w:rPr>
          <w:spacing w:val="2"/>
        </w:rPr>
        <w:br/>
        <w:t xml:space="preserve">w maju </w:t>
      </w:r>
      <w:r w:rsidR="00CB3FCF" w:rsidRPr="000E7AF9">
        <w:rPr>
          <w:spacing w:val="2"/>
        </w:rPr>
        <w:t>20</w:t>
      </w:r>
      <w:r w:rsidR="00DD55E2" w:rsidRPr="000E7AF9">
        <w:rPr>
          <w:spacing w:val="2"/>
        </w:rPr>
        <w:t>20</w:t>
      </w:r>
      <w:r w:rsidR="00CB3FCF" w:rsidRPr="000E7AF9">
        <w:rPr>
          <w:spacing w:val="2"/>
        </w:rPr>
        <w:t xml:space="preserve"> r. </w:t>
      </w:r>
      <w:r w:rsidRPr="000E7AF9">
        <w:rPr>
          <w:spacing w:val="2"/>
        </w:rPr>
        <w:t xml:space="preserve">(kiedy notowano </w:t>
      </w:r>
      <w:r w:rsidR="00C229D0" w:rsidRPr="000E7AF9">
        <w:rPr>
          <w:spacing w:val="2"/>
        </w:rPr>
        <w:t>spadek</w:t>
      </w:r>
      <w:r w:rsidRPr="000E7AF9">
        <w:rPr>
          <w:spacing w:val="2"/>
        </w:rPr>
        <w:t xml:space="preserve"> o </w:t>
      </w:r>
      <w:r w:rsidR="00C229D0" w:rsidRPr="000E7AF9">
        <w:rPr>
          <w:spacing w:val="2"/>
        </w:rPr>
        <w:t>10,0</w:t>
      </w:r>
      <w:r w:rsidRPr="000E7AF9">
        <w:rPr>
          <w:spacing w:val="2"/>
        </w:rPr>
        <w:t xml:space="preserve">%). W grupie żywność, napoje i wyroby tytoniowe (o udziale wynoszącym </w:t>
      </w:r>
      <w:r w:rsidR="00C229D0" w:rsidRPr="000E7AF9">
        <w:rPr>
          <w:spacing w:val="2"/>
        </w:rPr>
        <w:t>47,1</w:t>
      </w:r>
      <w:r w:rsidRPr="000E7AF9">
        <w:rPr>
          <w:spacing w:val="2"/>
        </w:rPr>
        <w:t xml:space="preserve">% sprzedaży detalicznej </w:t>
      </w:r>
      <w:r w:rsidR="00C51DB7" w:rsidRPr="000E7AF9">
        <w:rPr>
          <w:spacing w:val="2"/>
        </w:rPr>
        <w:t xml:space="preserve">ogółem) sprzedaż była </w:t>
      </w:r>
      <w:r w:rsidR="00C229D0" w:rsidRPr="000E7AF9">
        <w:rPr>
          <w:spacing w:val="2"/>
        </w:rPr>
        <w:t>wyższa</w:t>
      </w:r>
      <w:r w:rsidR="00C51DB7" w:rsidRPr="000E7AF9">
        <w:rPr>
          <w:spacing w:val="2"/>
        </w:rPr>
        <w:t xml:space="preserve"> o </w:t>
      </w:r>
      <w:r w:rsidR="00C229D0" w:rsidRPr="000E7AF9">
        <w:rPr>
          <w:spacing w:val="2"/>
        </w:rPr>
        <w:t>2,4</w:t>
      </w:r>
      <w:r w:rsidRPr="000E7AF9">
        <w:rPr>
          <w:spacing w:val="2"/>
        </w:rPr>
        <w:t xml:space="preserve">%. </w:t>
      </w:r>
      <w:r w:rsidR="00C229D0" w:rsidRPr="000E7AF9">
        <w:rPr>
          <w:spacing w:val="2"/>
        </w:rPr>
        <w:t>Najwyższy w</w:t>
      </w:r>
      <w:r w:rsidRPr="000E7AF9">
        <w:rPr>
          <w:spacing w:val="2"/>
        </w:rPr>
        <w:t xml:space="preserve">zrost sprzedaży detalicznej odnotowano w grupie </w:t>
      </w:r>
      <w:r w:rsidR="00E3457D" w:rsidRPr="000E7AF9">
        <w:rPr>
          <w:spacing w:val="2"/>
        </w:rPr>
        <w:t xml:space="preserve">pojazdy samochodowe, motocykle, części </w:t>
      </w:r>
      <w:r w:rsidRPr="000E7AF9">
        <w:rPr>
          <w:spacing w:val="2"/>
        </w:rPr>
        <w:t>(o </w:t>
      </w:r>
      <w:r w:rsidR="00E3457D" w:rsidRPr="000E7AF9">
        <w:rPr>
          <w:spacing w:val="2"/>
        </w:rPr>
        <w:t>70,8</w:t>
      </w:r>
      <w:r w:rsidRPr="000E7AF9">
        <w:rPr>
          <w:spacing w:val="2"/>
        </w:rPr>
        <w:t>%)</w:t>
      </w:r>
      <w:r w:rsidR="002E7473" w:rsidRPr="000E7AF9">
        <w:rPr>
          <w:spacing w:val="2"/>
        </w:rPr>
        <w:t>, w grupie</w:t>
      </w:r>
      <w:r w:rsidR="00F551BF" w:rsidRPr="000E7AF9">
        <w:rPr>
          <w:spacing w:val="2"/>
        </w:rPr>
        <w:t xml:space="preserve"> </w:t>
      </w:r>
      <w:r w:rsidR="000E6AD7">
        <w:rPr>
          <w:spacing w:val="2"/>
        </w:rPr>
        <w:t>f</w:t>
      </w:r>
      <w:r w:rsidR="00E3457D" w:rsidRPr="000E7AF9">
        <w:rPr>
          <w:spacing w:val="2"/>
        </w:rPr>
        <w:t xml:space="preserve">armaceutyki, kosmetyki, sprzęt ortopedyczny </w:t>
      </w:r>
      <w:r w:rsidR="000E7AF9">
        <w:rPr>
          <w:spacing w:val="2"/>
        </w:rPr>
        <w:br/>
      </w:r>
      <w:r w:rsidR="002E7473" w:rsidRPr="000E7AF9">
        <w:rPr>
          <w:spacing w:val="2"/>
        </w:rPr>
        <w:t>(</w:t>
      </w:r>
      <w:r w:rsidR="00E3457D" w:rsidRPr="000E7AF9">
        <w:rPr>
          <w:spacing w:val="2"/>
        </w:rPr>
        <w:t>o 62,7</w:t>
      </w:r>
      <w:r w:rsidR="002E7473" w:rsidRPr="000E7AF9">
        <w:rPr>
          <w:spacing w:val="2"/>
        </w:rPr>
        <w:t xml:space="preserve">%) </w:t>
      </w:r>
      <w:r w:rsidR="00F551BF" w:rsidRPr="000E7AF9">
        <w:rPr>
          <w:spacing w:val="2"/>
        </w:rPr>
        <w:t xml:space="preserve">oraz w grupie </w:t>
      </w:r>
      <w:r w:rsidR="00E3457D" w:rsidRPr="000E7AF9">
        <w:rPr>
          <w:spacing w:val="2"/>
        </w:rPr>
        <w:t xml:space="preserve">paliwa stałe, ciekłe i gazowe </w:t>
      </w:r>
      <w:r w:rsidR="00F551BF" w:rsidRPr="000E7AF9">
        <w:rPr>
          <w:spacing w:val="2"/>
        </w:rPr>
        <w:t xml:space="preserve">(o </w:t>
      </w:r>
      <w:r w:rsidR="00E3457D" w:rsidRPr="000E7AF9">
        <w:rPr>
          <w:spacing w:val="2"/>
        </w:rPr>
        <w:t>43,8</w:t>
      </w:r>
      <w:r w:rsidR="00F551BF" w:rsidRPr="000E7AF9">
        <w:rPr>
          <w:spacing w:val="2"/>
        </w:rPr>
        <w:t>%)</w:t>
      </w:r>
      <w:r w:rsidR="00E3457D" w:rsidRPr="000E7AF9">
        <w:rPr>
          <w:spacing w:val="2"/>
        </w:rPr>
        <w:t xml:space="preserve">. </w:t>
      </w:r>
      <w:r w:rsidR="00C51DB7" w:rsidRPr="000E7AF9">
        <w:rPr>
          <w:spacing w:val="2"/>
        </w:rPr>
        <w:t xml:space="preserve"> </w:t>
      </w:r>
    </w:p>
    <w:p w14:paraId="4DB01835" w14:textId="162AA393" w:rsidR="0099127C" w:rsidRPr="00003E9E" w:rsidRDefault="0099127C" w:rsidP="009415A0">
      <w:pPr>
        <w:pStyle w:val="Akapitzwyky"/>
        <w:spacing w:line="250" w:lineRule="exact"/>
      </w:pPr>
      <w:r w:rsidRPr="00003E9E">
        <w:t xml:space="preserve">W porównaniu do kwietnia br. roku sprzedaż detaliczna </w:t>
      </w:r>
      <w:r w:rsidR="00F551BF">
        <w:t>zwiększyła</w:t>
      </w:r>
      <w:r w:rsidR="00C51DB7">
        <w:t xml:space="preserve"> się</w:t>
      </w:r>
      <w:r w:rsidRPr="00003E9E">
        <w:t xml:space="preserve"> o </w:t>
      </w:r>
      <w:r w:rsidR="00E3457D">
        <w:t>10,1</w:t>
      </w:r>
      <w:r w:rsidRPr="00003E9E">
        <w:t xml:space="preserve">%. Największy wzrost w skali miesiąca odnotowano w grupie </w:t>
      </w:r>
      <w:r w:rsidR="00E3457D">
        <w:t>w</w:t>
      </w:r>
      <w:r w:rsidR="00E3457D" w:rsidRPr="00E3457D">
        <w:t xml:space="preserve">łókno, odzież, obuwie </w:t>
      </w:r>
      <w:r w:rsidRPr="00BC7E2F">
        <w:t>(</w:t>
      </w:r>
      <w:r w:rsidR="00F551BF" w:rsidRPr="00BC7E2F">
        <w:t xml:space="preserve">o </w:t>
      </w:r>
      <w:r w:rsidR="00E3457D">
        <w:t>207,5</w:t>
      </w:r>
      <w:r w:rsidR="00F551BF" w:rsidRPr="00BC7E2F">
        <w:t>%</w:t>
      </w:r>
      <w:r w:rsidRPr="00BC7E2F">
        <w:t>)</w:t>
      </w:r>
      <w:r w:rsidR="00F551BF" w:rsidRPr="00BC7E2F">
        <w:t>,</w:t>
      </w:r>
      <w:r w:rsidRPr="00BC7E2F">
        <w:t xml:space="preserve"> </w:t>
      </w:r>
      <w:r w:rsidR="00F551BF" w:rsidRPr="00BC7E2F">
        <w:t>pozostała sprzedaż detaliczna w niewyspecjalizowanych sklepach</w:t>
      </w:r>
      <w:r w:rsidR="00F60EB0" w:rsidRPr="00BC7E2F">
        <w:br/>
      </w:r>
      <w:r w:rsidRPr="00BC7E2F">
        <w:t xml:space="preserve">(o </w:t>
      </w:r>
      <w:r w:rsidR="00E3457D">
        <w:t>54,4</w:t>
      </w:r>
      <w:r w:rsidRPr="00BC7E2F">
        <w:t>%)</w:t>
      </w:r>
      <w:r w:rsidR="00F551BF" w:rsidRPr="00BC7E2F">
        <w:t xml:space="preserve"> i </w:t>
      </w:r>
      <w:r w:rsidR="00E3457D">
        <w:t>pozostałe</w:t>
      </w:r>
      <w:r w:rsidR="00F551BF" w:rsidRPr="00BC7E2F">
        <w:t xml:space="preserve"> (o </w:t>
      </w:r>
      <w:r w:rsidR="00E3457D">
        <w:t>15,1</w:t>
      </w:r>
      <w:r w:rsidR="00F551BF" w:rsidRPr="00BC7E2F">
        <w:t>%)</w:t>
      </w:r>
      <w:r w:rsidRPr="00BC7E2F">
        <w:t>, natomiast</w:t>
      </w:r>
      <w:r w:rsidRPr="00003E9E">
        <w:t xml:space="preserve"> spadek </w:t>
      </w:r>
      <w:r w:rsidR="00F60EB0">
        <w:t xml:space="preserve">m.in. </w:t>
      </w:r>
      <w:r w:rsidR="00F551BF" w:rsidRPr="00F551BF">
        <w:t>w grup</w:t>
      </w:r>
      <w:r w:rsidR="00221F0F">
        <w:t>ach</w:t>
      </w:r>
      <w:r w:rsidR="000E6AD7">
        <w:t xml:space="preserve"> ż</w:t>
      </w:r>
      <w:r w:rsidR="00E3457D" w:rsidRPr="00E3457D">
        <w:t xml:space="preserve">ywność, napoje i wyroby tytoniowe </w:t>
      </w:r>
      <w:r w:rsidRPr="00003E9E">
        <w:t>(o </w:t>
      </w:r>
      <w:r w:rsidR="00E3457D">
        <w:t>8</w:t>
      </w:r>
      <w:r w:rsidR="00F551BF">
        <w:t>,1</w:t>
      </w:r>
      <w:r w:rsidRPr="00003E9E">
        <w:t>%)</w:t>
      </w:r>
      <w:r w:rsidR="00E3457D">
        <w:t xml:space="preserve"> </w:t>
      </w:r>
      <w:r w:rsidR="00221F0F">
        <w:t xml:space="preserve">oraz </w:t>
      </w:r>
      <w:r w:rsidR="00E3457D">
        <w:t>m</w:t>
      </w:r>
      <w:r w:rsidR="00E3457D" w:rsidRPr="00E3457D">
        <w:t>eble, RTV, AGD</w:t>
      </w:r>
      <w:r w:rsidR="00221F0F">
        <w:t xml:space="preserve"> (o 2,7%).</w:t>
      </w:r>
    </w:p>
    <w:p w14:paraId="779D7980" w14:textId="21327E0C" w:rsidR="0099127C" w:rsidRDefault="0099127C" w:rsidP="009415A0">
      <w:pPr>
        <w:pStyle w:val="Akapitzwyky"/>
        <w:spacing w:line="250" w:lineRule="exact"/>
      </w:pPr>
      <w:r w:rsidRPr="00003E9E">
        <w:t>W okresie styczeń</w:t>
      </w:r>
      <w:r w:rsidR="006F67B8">
        <w:t>–</w:t>
      </w:r>
      <w:r w:rsidRPr="00003E9E">
        <w:t xml:space="preserve">maj br. sprzedaż detaliczna była </w:t>
      </w:r>
      <w:r w:rsidR="004C5DFA">
        <w:t>wyższa</w:t>
      </w:r>
      <w:r w:rsidRPr="00003E9E">
        <w:t xml:space="preserve"> o </w:t>
      </w:r>
      <w:r w:rsidR="004C5DFA">
        <w:t>14,7</w:t>
      </w:r>
      <w:r w:rsidRPr="00003E9E">
        <w:t xml:space="preserve">% niż w analogicznym okresie poprzedniego roku (wobec </w:t>
      </w:r>
      <w:r w:rsidR="004C5DFA">
        <w:t>spadku</w:t>
      </w:r>
      <w:r w:rsidRPr="00003E9E">
        <w:t xml:space="preserve"> </w:t>
      </w:r>
      <w:r w:rsidR="004C5DFA">
        <w:t>10,3</w:t>
      </w:r>
      <w:r w:rsidRPr="00003E9E">
        <w:t>% w okresie styczeń</w:t>
      </w:r>
      <w:r w:rsidR="006F67B8">
        <w:t>–</w:t>
      </w:r>
      <w:r w:rsidRPr="00003E9E">
        <w:t>maj 20</w:t>
      </w:r>
      <w:r w:rsidR="00DD55E2">
        <w:t>20</w:t>
      </w:r>
      <w:r w:rsidRPr="00003E9E">
        <w:t xml:space="preserve"> r.). </w:t>
      </w:r>
    </w:p>
    <w:p w14:paraId="6F4B11F1" w14:textId="1EFCB66F" w:rsidR="0099127C" w:rsidRPr="00003E9E" w:rsidRDefault="0099127C" w:rsidP="0099127C">
      <w:pPr>
        <w:pStyle w:val="tytutabelki"/>
      </w:pPr>
      <w:r w:rsidRPr="00003E9E">
        <w:t>Tablica 1</w:t>
      </w:r>
      <w:r w:rsidR="006A2FB6">
        <w:t>3</w:t>
      </w:r>
      <w:r w:rsidRPr="00003E9E">
        <w:t>. Dynamika i struktura (w cenach bieżących) sprzedaży detalicznej</w:t>
      </w:r>
    </w:p>
    <w:tbl>
      <w:tblPr>
        <w:tblW w:w="5000" w:type="pct"/>
        <w:tblLook w:val="01E0" w:firstRow="1" w:lastRow="1" w:firstColumn="1" w:lastColumn="1" w:noHBand="0" w:noVBand="0"/>
      </w:tblPr>
      <w:tblGrid>
        <w:gridCol w:w="4537"/>
        <w:gridCol w:w="1980"/>
        <w:gridCol w:w="1980"/>
        <w:gridCol w:w="1980"/>
      </w:tblGrid>
      <w:tr w:rsidR="0099127C" w:rsidRPr="00003E9E" w14:paraId="3A81887F" w14:textId="77777777" w:rsidTr="003E0C7C">
        <w:trPr>
          <w:trHeight w:val="88"/>
        </w:trPr>
        <w:tc>
          <w:tcPr>
            <w:tcW w:w="2165" w:type="pct"/>
            <w:vMerge w:val="restart"/>
            <w:tcBorders>
              <w:right w:val="single" w:sz="4" w:space="0" w:color="522398"/>
            </w:tcBorders>
            <w:vAlign w:val="center"/>
          </w:tcPr>
          <w:p w14:paraId="2DFC40DD" w14:textId="77777777" w:rsidR="0099127C" w:rsidRPr="00003E9E" w:rsidRDefault="0099127C" w:rsidP="00E67F29">
            <w:pPr>
              <w:spacing w:before="40" w:after="40"/>
              <w:jc w:val="center"/>
              <w:rPr>
                <w:rFonts w:cs="Arial"/>
                <w:sz w:val="16"/>
                <w:szCs w:val="16"/>
              </w:rPr>
            </w:pPr>
            <w:r w:rsidRPr="00003E9E">
              <w:rPr>
                <w:rFonts w:cs="Arial"/>
                <w:sz w:val="16"/>
                <w:szCs w:val="16"/>
              </w:rPr>
              <w:t>Wyszczególnienie</w:t>
            </w:r>
          </w:p>
        </w:tc>
        <w:tc>
          <w:tcPr>
            <w:tcW w:w="945" w:type="pct"/>
            <w:tcBorders>
              <w:left w:val="single" w:sz="4" w:space="0" w:color="522398"/>
              <w:bottom w:val="single" w:sz="4" w:space="0" w:color="522398"/>
            </w:tcBorders>
            <w:vAlign w:val="center"/>
          </w:tcPr>
          <w:p w14:paraId="415130EE" w14:textId="5DE9CEED" w:rsidR="0099127C" w:rsidRPr="00003E9E" w:rsidRDefault="0099127C" w:rsidP="00DD55E2">
            <w:pPr>
              <w:spacing w:before="40" w:after="40"/>
              <w:jc w:val="center"/>
              <w:rPr>
                <w:rFonts w:cs="Arial"/>
                <w:sz w:val="16"/>
                <w:szCs w:val="16"/>
              </w:rPr>
            </w:pPr>
            <w:r w:rsidRPr="00003E9E">
              <w:rPr>
                <w:rFonts w:cs="Calibri"/>
                <w:sz w:val="16"/>
                <w:szCs w:val="16"/>
              </w:rPr>
              <w:t>V 20</w:t>
            </w:r>
            <w:r w:rsidR="00F551BF">
              <w:rPr>
                <w:rFonts w:cs="Calibri"/>
                <w:sz w:val="16"/>
                <w:szCs w:val="16"/>
              </w:rPr>
              <w:t>2</w:t>
            </w:r>
            <w:r w:rsidR="00DD55E2">
              <w:rPr>
                <w:rFonts w:cs="Calibri"/>
                <w:sz w:val="16"/>
                <w:szCs w:val="16"/>
              </w:rPr>
              <w:t>1</w:t>
            </w:r>
          </w:p>
        </w:tc>
        <w:tc>
          <w:tcPr>
            <w:tcW w:w="1890" w:type="pct"/>
            <w:gridSpan w:val="2"/>
            <w:tcBorders>
              <w:left w:val="single" w:sz="4" w:space="0" w:color="522398"/>
              <w:bottom w:val="single" w:sz="4" w:space="0" w:color="522398"/>
            </w:tcBorders>
            <w:vAlign w:val="center"/>
          </w:tcPr>
          <w:p w14:paraId="62CF01B6" w14:textId="369ADFF4" w:rsidR="0099127C" w:rsidRPr="00003E9E" w:rsidRDefault="0099127C" w:rsidP="00DD55E2">
            <w:pPr>
              <w:spacing w:before="40" w:after="40"/>
              <w:jc w:val="center"/>
              <w:rPr>
                <w:rFonts w:cs="Arial"/>
                <w:sz w:val="16"/>
                <w:szCs w:val="16"/>
              </w:rPr>
            </w:pPr>
            <w:r w:rsidRPr="00003E9E">
              <w:rPr>
                <w:rFonts w:cs="Calibri"/>
                <w:sz w:val="16"/>
                <w:szCs w:val="16"/>
              </w:rPr>
              <w:t>I</w:t>
            </w:r>
            <w:r w:rsidR="00607FC2">
              <w:rPr>
                <w:rFonts w:cs="Calibri"/>
                <w:sz w:val="16"/>
                <w:szCs w:val="16"/>
              </w:rPr>
              <w:t>–</w:t>
            </w:r>
            <w:r w:rsidRPr="00003E9E">
              <w:rPr>
                <w:rFonts w:cs="Calibri"/>
                <w:sz w:val="16"/>
                <w:szCs w:val="16"/>
              </w:rPr>
              <w:t>V 20</w:t>
            </w:r>
            <w:r w:rsidR="00F551BF">
              <w:rPr>
                <w:rFonts w:cs="Calibri"/>
                <w:sz w:val="16"/>
                <w:szCs w:val="16"/>
              </w:rPr>
              <w:t>2</w:t>
            </w:r>
            <w:r w:rsidR="00DD55E2">
              <w:rPr>
                <w:rFonts w:cs="Calibri"/>
                <w:sz w:val="16"/>
                <w:szCs w:val="16"/>
              </w:rPr>
              <w:t>1</w:t>
            </w:r>
          </w:p>
        </w:tc>
      </w:tr>
      <w:tr w:rsidR="0099127C" w:rsidRPr="00003E9E" w14:paraId="0B33748C" w14:textId="77777777" w:rsidTr="00E67F29">
        <w:trPr>
          <w:trHeight w:val="87"/>
        </w:trPr>
        <w:tc>
          <w:tcPr>
            <w:tcW w:w="2165" w:type="pct"/>
            <w:vMerge/>
            <w:tcBorders>
              <w:bottom w:val="single" w:sz="12" w:space="0" w:color="522398"/>
              <w:right w:val="single" w:sz="4" w:space="0" w:color="522398"/>
            </w:tcBorders>
            <w:vAlign w:val="center"/>
          </w:tcPr>
          <w:p w14:paraId="165E40C3" w14:textId="77777777" w:rsidR="0099127C" w:rsidRPr="00003E9E" w:rsidRDefault="0099127C" w:rsidP="00E67F29">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38E73D66" w14:textId="77777777" w:rsidR="0099127C" w:rsidRPr="00003E9E" w:rsidRDefault="0099127C" w:rsidP="00E67F29">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1A2B539D" w14:textId="77777777" w:rsidR="0099127C" w:rsidRPr="00003E9E" w:rsidRDefault="0099127C" w:rsidP="00E67F29">
            <w:pPr>
              <w:spacing w:before="40" w:after="40"/>
              <w:jc w:val="center"/>
              <w:rPr>
                <w:rFonts w:cs="Arial"/>
                <w:sz w:val="16"/>
                <w:szCs w:val="16"/>
              </w:rPr>
            </w:pPr>
            <w:r w:rsidRPr="00003E9E">
              <w:rPr>
                <w:rFonts w:cs="Calibri"/>
                <w:sz w:val="16"/>
                <w:szCs w:val="16"/>
              </w:rPr>
              <w:t>w odsetkach</w:t>
            </w:r>
          </w:p>
        </w:tc>
      </w:tr>
      <w:tr w:rsidR="00C51DB7" w:rsidRPr="00003E9E" w14:paraId="5709D197" w14:textId="77777777" w:rsidTr="00E67F29">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00ACF6A" w14:textId="77777777" w:rsidR="00C51DB7" w:rsidRPr="00003E9E" w:rsidRDefault="00C51DB7" w:rsidP="00C51DB7">
            <w:pPr>
              <w:tabs>
                <w:tab w:val="left" w:leader="dot" w:pos="3836"/>
              </w:tabs>
              <w:spacing w:before="60" w:after="0" w:line="220" w:lineRule="exact"/>
              <w:ind w:right="-68"/>
              <w:jc w:val="left"/>
              <w:rPr>
                <w:rFonts w:cs="Arial"/>
                <w:b/>
                <w:sz w:val="16"/>
                <w:szCs w:val="16"/>
              </w:rPr>
            </w:pPr>
            <w:r w:rsidRPr="00003E9E">
              <w:rPr>
                <w:rFonts w:cs="Arial"/>
                <w:b/>
                <w:sz w:val="16"/>
                <w:szCs w:val="16"/>
              </w:rPr>
              <w:t xml:space="preserve">OGÓŁEM </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9C3E3F5" w14:textId="1488B337" w:rsidR="00C51DB7" w:rsidRPr="00C51DB7" w:rsidRDefault="00C229D0" w:rsidP="00C51DB7">
            <w:pPr>
              <w:tabs>
                <w:tab w:val="left" w:leader="dot" w:pos="3836"/>
              </w:tabs>
              <w:spacing w:before="0" w:after="0" w:line="220" w:lineRule="exact"/>
              <w:ind w:right="-68"/>
              <w:jc w:val="right"/>
              <w:rPr>
                <w:rFonts w:cs="Arial"/>
                <w:b/>
                <w:sz w:val="16"/>
                <w:szCs w:val="16"/>
              </w:rPr>
            </w:pPr>
            <w:r>
              <w:rPr>
                <w:rFonts w:cs="Arial"/>
                <w:b/>
                <w:sz w:val="16"/>
                <w:szCs w:val="16"/>
              </w:rPr>
              <w:t>118,9</w:t>
            </w:r>
          </w:p>
        </w:tc>
        <w:tc>
          <w:tcPr>
            <w:tcW w:w="945" w:type="pct"/>
            <w:tcBorders>
              <w:top w:val="single" w:sz="12" w:space="0" w:color="522398"/>
              <w:left w:val="single" w:sz="4" w:space="0" w:color="522398"/>
              <w:bottom w:val="single" w:sz="4" w:space="0" w:color="522398"/>
              <w:right w:val="single" w:sz="4" w:space="0" w:color="522398"/>
            </w:tcBorders>
            <w:vAlign w:val="bottom"/>
          </w:tcPr>
          <w:p w14:paraId="7B0D0EA8" w14:textId="7DE8D3F7" w:rsidR="00C51DB7" w:rsidRPr="00C51DB7" w:rsidRDefault="00C229D0" w:rsidP="00C51DB7">
            <w:pPr>
              <w:tabs>
                <w:tab w:val="left" w:leader="dot" w:pos="3836"/>
              </w:tabs>
              <w:spacing w:before="0" w:after="0" w:line="220" w:lineRule="exact"/>
              <w:ind w:right="-68"/>
              <w:jc w:val="right"/>
              <w:rPr>
                <w:rFonts w:cs="Arial"/>
                <w:b/>
                <w:sz w:val="16"/>
                <w:szCs w:val="16"/>
              </w:rPr>
            </w:pPr>
            <w:r>
              <w:rPr>
                <w:rFonts w:cs="Arial"/>
                <w:b/>
                <w:sz w:val="16"/>
                <w:szCs w:val="16"/>
              </w:rPr>
              <w:t>114,7</w:t>
            </w:r>
          </w:p>
        </w:tc>
        <w:tc>
          <w:tcPr>
            <w:tcW w:w="945" w:type="pct"/>
            <w:tcBorders>
              <w:top w:val="single" w:sz="12" w:space="0" w:color="522398"/>
              <w:left w:val="single" w:sz="4" w:space="0" w:color="522398"/>
              <w:bottom w:val="single" w:sz="4" w:space="0" w:color="522398"/>
            </w:tcBorders>
            <w:shd w:val="clear" w:color="auto" w:fill="auto"/>
            <w:vAlign w:val="bottom"/>
          </w:tcPr>
          <w:p w14:paraId="3EF84F5F" w14:textId="40905DFC" w:rsidR="00C51DB7" w:rsidRPr="00C51DB7" w:rsidRDefault="008013A4" w:rsidP="00C51DB7">
            <w:pPr>
              <w:tabs>
                <w:tab w:val="left" w:leader="dot" w:pos="3836"/>
              </w:tabs>
              <w:spacing w:before="0" w:after="0" w:line="220" w:lineRule="exact"/>
              <w:ind w:right="-68"/>
              <w:jc w:val="right"/>
              <w:rPr>
                <w:rFonts w:cs="Arial"/>
                <w:b/>
                <w:sz w:val="16"/>
                <w:szCs w:val="16"/>
              </w:rPr>
            </w:pPr>
            <w:r>
              <w:rPr>
                <w:rFonts w:cs="Arial"/>
                <w:b/>
                <w:sz w:val="16"/>
                <w:szCs w:val="16"/>
              </w:rPr>
              <w:t>100,0</w:t>
            </w:r>
          </w:p>
        </w:tc>
      </w:tr>
      <w:tr w:rsidR="0099127C" w:rsidRPr="00003E9E" w14:paraId="72663508"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2EBA8525" w14:textId="77777777" w:rsidR="0099127C" w:rsidRPr="00003E9E" w:rsidRDefault="0099127C" w:rsidP="00893C5F">
            <w:pPr>
              <w:tabs>
                <w:tab w:val="left" w:leader="dot" w:pos="3836"/>
              </w:tabs>
              <w:spacing w:before="0" w:after="0" w:line="22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4929683" w14:textId="77777777" w:rsidR="0099127C" w:rsidRPr="00003E9E" w:rsidRDefault="0099127C" w:rsidP="00893C5F">
            <w:pPr>
              <w:tabs>
                <w:tab w:val="left" w:leader="dot" w:pos="3836"/>
              </w:tabs>
              <w:spacing w:before="0" w:after="0" w:line="220" w:lineRule="exact"/>
              <w:ind w:right="-68"/>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46A4F0AA" w14:textId="77777777" w:rsidR="0099127C" w:rsidRPr="00003E9E" w:rsidRDefault="0099127C" w:rsidP="00893C5F">
            <w:pPr>
              <w:tabs>
                <w:tab w:val="left" w:leader="dot" w:pos="3836"/>
              </w:tabs>
              <w:spacing w:before="0" w:after="0" w:line="220" w:lineRule="exact"/>
              <w:ind w:right="-68"/>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40B171C4" w14:textId="77777777" w:rsidR="0099127C" w:rsidRPr="00003E9E" w:rsidRDefault="0099127C" w:rsidP="00893C5F">
            <w:pPr>
              <w:tabs>
                <w:tab w:val="left" w:leader="dot" w:pos="3836"/>
              </w:tabs>
              <w:spacing w:before="0" w:after="0" w:line="220" w:lineRule="exact"/>
              <w:ind w:right="-68"/>
              <w:jc w:val="right"/>
              <w:rPr>
                <w:rFonts w:cs="Arial"/>
                <w:sz w:val="16"/>
                <w:szCs w:val="16"/>
              </w:rPr>
            </w:pPr>
          </w:p>
        </w:tc>
      </w:tr>
      <w:tr w:rsidR="00C51DB7" w:rsidRPr="00003E9E" w14:paraId="1893DDA2"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560D6306"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A9CC567" w14:textId="5B4FF1DC"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170,8</w:t>
            </w:r>
          </w:p>
        </w:tc>
        <w:tc>
          <w:tcPr>
            <w:tcW w:w="945" w:type="pct"/>
            <w:tcBorders>
              <w:top w:val="single" w:sz="4" w:space="0" w:color="522398"/>
              <w:left w:val="single" w:sz="4" w:space="0" w:color="522398"/>
              <w:bottom w:val="single" w:sz="4" w:space="0" w:color="522398"/>
              <w:right w:val="single" w:sz="4" w:space="0" w:color="522398"/>
            </w:tcBorders>
            <w:vAlign w:val="bottom"/>
          </w:tcPr>
          <w:p w14:paraId="4B4DF3A8" w14:textId="6818A949"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157,0</w:t>
            </w:r>
          </w:p>
        </w:tc>
        <w:tc>
          <w:tcPr>
            <w:tcW w:w="945" w:type="pct"/>
            <w:tcBorders>
              <w:top w:val="single" w:sz="4" w:space="0" w:color="522398"/>
              <w:left w:val="single" w:sz="4" w:space="0" w:color="522398"/>
              <w:bottom w:val="single" w:sz="4" w:space="0" w:color="522398"/>
            </w:tcBorders>
            <w:shd w:val="clear" w:color="auto" w:fill="auto"/>
            <w:vAlign w:val="bottom"/>
          </w:tcPr>
          <w:p w14:paraId="08895BD0" w14:textId="7D725094"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12,8</w:t>
            </w:r>
          </w:p>
        </w:tc>
      </w:tr>
      <w:tr w:rsidR="00C51DB7" w:rsidRPr="00003E9E" w14:paraId="02FC438A"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7BAA43A0"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F13EAB" w14:textId="24FE7D8F"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143,8</w:t>
            </w:r>
          </w:p>
        </w:tc>
        <w:tc>
          <w:tcPr>
            <w:tcW w:w="945" w:type="pct"/>
            <w:tcBorders>
              <w:top w:val="single" w:sz="4" w:space="0" w:color="522398"/>
              <w:left w:val="single" w:sz="4" w:space="0" w:color="522398"/>
              <w:bottom w:val="single" w:sz="4" w:space="0" w:color="522398"/>
              <w:right w:val="single" w:sz="4" w:space="0" w:color="522398"/>
            </w:tcBorders>
            <w:vAlign w:val="bottom"/>
          </w:tcPr>
          <w:p w14:paraId="3AFE158A" w14:textId="152332F5"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110,4</w:t>
            </w:r>
          </w:p>
        </w:tc>
        <w:tc>
          <w:tcPr>
            <w:tcW w:w="945" w:type="pct"/>
            <w:tcBorders>
              <w:top w:val="single" w:sz="4" w:space="0" w:color="522398"/>
              <w:left w:val="single" w:sz="4" w:space="0" w:color="522398"/>
              <w:bottom w:val="single" w:sz="4" w:space="0" w:color="522398"/>
            </w:tcBorders>
            <w:shd w:val="clear" w:color="auto" w:fill="auto"/>
            <w:vAlign w:val="bottom"/>
          </w:tcPr>
          <w:p w14:paraId="408D2CCB" w14:textId="258A3B46"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4,9</w:t>
            </w:r>
          </w:p>
        </w:tc>
      </w:tr>
      <w:tr w:rsidR="00C51DB7" w:rsidRPr="00003E9E" w14:paraId="23D97CBF"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22B7A5CE"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608ACE" w14:textId="52239B5C"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102,4</w:t>
            </w:r>
          </w:p>
        </w:tc>
        <w:tc>
          <w:tcPr>
            <w:tcW w:w="945" w:type="pct"/>
            <w:tcBorders>
              <w:top w:val="single" w:sz="4" w:space="0" w:color="522398"/>
              <w:left w:val="single" w:sz="4" w:space="0" w:color="522398"/>
              <w:bottom w:val="single" w:sz="4" w:space="0" w:color="522398"/>
              <w:right w:val="single" w:sz="4" w:space="0" w:color="522398"/>
            </w:tcBorders>
            <w:vAlign w:val="bottom"/>
          </w:tcPr>
          <w:p w14:paraId="64B9EFCE" w14:textId="0266A7E4"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106,2</w:t>
            </w:r>
          </w:p>
        </w:tc>
        <w:tc>
          <w:tcPr>
            <w:tcW w:w="945" w:type="pct"/>
            <w:tcBorders>
              <w:top w:val="single" w:sz="4" w:space="0" w:color="522398"/>
              <w:left w:val="single" w:sz="4" w:space="0" w:color="522398"/>
              <w:bottom w:val="single" w:sz="4" w:space="0" w:color="522398"/>
            </w:tcBorders>
            <w:shd w:val="clear" w:color="auto" w:fill="auto"/>
            <w:vAlign w:val="bottom"/>
          </w:tcPr>
          <w:p w14:paraId="4C318C20" w14:textId="4310A97F"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38,0</w:t>
            </w:r>
          </w:p>
        </w:tc>
      </w:tr>
      <w:tr w:rsidR="00C51DB7" w:rsidRPr="00003E9E" w14:paraId="2D83BD11"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69936C0C"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A4FF32" w14:textId="3B0BEC0B"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106,4</w:t>
            </w:r>
          </w:p>
        </w:tc>
        <w:tc>
          <w:tcPr>
            <w:tcW w:w="945" w:type="pct"/>
            <w:tcBorders>
              <w:top w:val="single" w:sz="4" w:space="0" w:color="522398"/>
              <w:left w:val="single" w:sz="4" w:space="0" w:color="522398"/>
              <w:bottom w:val="single" w:sz="4" w:space="0" w:color="522398"/>
              <w:right w:val="single" w:sz="4" w:space="0" w:color="522398"/>
            </w:tcBorders>
            <w:vAlign w:val="bottom"/>
          </w:tcPr>
          <w:p w14:paraId="6FDEFE26" w14:textId="374382DC"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120,0</w:t>
            </w:r>
          </w:p>
        </w:tc>
        <w:tc>
          <w:tcPr>
            <w:tcW w:w="945" w:type="pct"/>
            <w:tcBorders>
              <w:top w:val="single" w:sz="4" w:space="0" w:color="522398"/>
              <w:left w:val="single" w:sz="4" w:space="0" w:color="522398"/>
              <w:bottom w:val="single" w:sz="4" w:space="0" w:color="522398"/>
            </w:tcBorders>
            <w:shd w:val="clear" w:color="auto" w:fill="auto"/>
            <w:vAlign w:val="bottom"/>
          </w:tcPr>
          <w:p w14:paraId="58C8E19A" w14:textId="71434866"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3,2</w:t>
            </w:r>
          </w:p>
        </w:tc>
      </w:tr>
      <w:tr w:rsidR="00C51DB7" w:rsidRPr="00003E9E" w14:paraId="50C27255"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31F91323"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5FF703" w14:textId="536B30BF"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162,7</w:t>
            </w:r>
          </w:p>
        </w:tc>
        <w:tc>
          <w:tcPr>
            <w:tcW w:w="945" w:type="pct"/>
            <w:tcBorders>
              <w:top w:val="single" w:sz="4" w:space="0" w:color="522398"/>
              <w:left w:val="single" w:sz="4" w:space="0" w:color="522398"/>
              <w:bottom w:val="single" w:sz="4" w:space="0" w:color="522398"/>
              <w:right w:val="single" w:sz="4" w:space="0" w:color="522398"/>
            </w:tcBorders>
            <w:vAlign w:val="bottom"/>
          </w:tcPr>
          <w:p w14:paraId="6B940B00" w14:textId="34001222"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122,4</w:t>
            </w:r>
          </w:p>
        </w:tc>
        <w:tc>
          <w:tcPr>
            <w:tcW w:w="945" w:type="pct"/>
            <w:tcBorders>
              <w:top w:val="single" w:sz="4" w:space="0" w:color="522398"/>
              <w:left w:val="single" w:sz="4" w:space="0" w:color="522398"/>
              <w:bottom w:val="single" w:sz="4" w:space="0" w:color="522398"/>
            </w:tcBorders>
            <w:shd w:val="clear" w:color="auto" w:fill="auto"/>
            <w:vAlign w:val="bottom"/>
          </w:tcPr>
          <w:p w14:paraId="2976E1D5" w14:textId="3D3D5409"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6,1</w:t>
            </w:r>
          </w:p>
        </w:tc>
      </w:tr>
      <w:tr w:rsidR="00C51DB7" w:rsidRPr="00003E9E" w14:paraId="3E703AAF"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4EA90B6F"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6287206" w14:textId="5239E58E"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131,7</w:t>
            </w:r>
          </w:p>
        </w:tc>
        <w:tc>
          <w:tcPr>
            <w:tcW w:w="945" w:type="pct"/>
            <w:tcBorders>
              <w:top w:val="single" w:sz="4" w:space="0" w:color="522398"/>
              <w:left w:val="single" w:sz="4" w:space="0" w:color="auto"/>
              <w:bottom w:val="single" w:sz="4" w:space="0" w:color="522398"/>
              <w:right w:val="single" w:sz="4" w:space="0" w:color="auto"/>
            </w:tcBorders>
            <w:vAlign w:val="bottom"/>
          </w:tcPr>
          <w:p w14:paraId="18AB1BB6" w14:textId="01C47587"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120,1</w:t>
            </w:r>
          </w:p>
        </w:tc>
        <w:tc>
          <w:tcPr>
            <w:tcW w:w="945" w:type="pct"/>
            <w:tcBorders>
              <w:top w:val="single" w:sz="4" w:space="0" w:color="522398"/>
              <w:left w:val="single" w:sz="4" w:space="0" w:color="auto"/>
              <w:bottom w:val="single" w:sz="4" w:space="0" w:color="522398"/>
            </w:tcBorders>
            <w:shd w:val="clear" w:color="auto" w:fill="auto"/>
            <w:vAlign w:val="bottom"/>
          </w:tcPr>
          <w:p w14:paraId="7752CC30" w14:textId="74CDB528"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14,9</w:t>
            </w:r>
          </w:p>
        </w:tc>
      </w:tr>
      <w:tr w:rsidR="00C51DB7" w:rsidRPr="00003E9E" w14:paraId="6A9188E4"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72881F1E"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6B1EB00A" w14:textId="12284E15"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100,3</w:t>
            </w:r>
          </w:p>
        </w:tc>
        <w:tc>
          <w:tcPr>
            <w:tcW w:w="945" w:type="pct"/>
            <w:tcBorders>
              <w:top w:val="single" w:sz="4" w:space="0" w:color="522398"/>
              <w:left w:val="single" w:sz="4" w:space="0" w:color="auto"/>
              <w:bottom w:val="single" w:sz="4" w:space="0" w:color="522398"/>
              <w:right w:val="single" w:sz="4" w:space="0" w:color="auto"/>
            </w:tcBorders>
            <w:vAlign w:val="bottom"/>
          </w:tcPr>
          <w:p w14:paraId="13547070" w14:textId="68DD60FB"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109,6</w:t>
            </w:r>
          </w:p>
        </w:tc>
        <w:tc>
          <w:tcPr>
            <w:tcW w:w="945" w:type="pct"/>
            <w:tcBorders>
              <w:top w:val="single" w:sz="4" w:space="0" w:color="522398"/>
              <w:left w:val="single" w:sz="4" w:space="0" w:color="auto"/>
              <w:bottom w:val="single" w:sz="4" w:space="0" w:color="522398"/>
            </w:tcBorders>
            <w:shd w:val="clear" w:color="auto" w:fill="auto"/>
            <w:vAlign w:val="bottom"/>
          </w:tcPr>
          <w:p w14:paraId="296A3575" w14:textId="12ABC236"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5,8</w:t>
            </w:r>
          </w:p>
        </w:tc>
      </w:tr>
      <w:tr w:rsidR="00C51DB7" w:rsidRPr="00003E9E" w14:paraId="02F28B81"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6C3D864A"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F55C191" w14:textId="2F4838C6"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108,6</w:t>
            </w:r>
          </w:p>
        </w:tc>
        <w:tc>
          <w:tcPr>
            <w:tcW w:w="945" w:type="pct"/>
            <w:tcBorders>
              <w:top w:val="single" w:sz="4" w:space="0" w:color="522398"/>
              <w:left w:val="single" w:sz="4" w:space="0" w:color="auto"/>
              <w:bottom w:val="single" w:sz="4" w:space="0" w:color="522398"/>
              <w:right w:val="single" w:sz="4" w:space="0" w:color="auto"/>
            </w:tcBorders>
            <w:vAlign w:val="bottom"/>
          </w:tcPr>
          <w:p w14:paraId="67EF94BD" w14:textId="0FDE6C15"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117,0</w:t>
            </w:r>
          </w:p>
        </w:tc>
        <w:tc>
          <w:tcPr>
            <w:tcW w:w="945" w:type="pct"/>
            <w:tcBorders>
              <w:top w:val="single" w:sz="4" w:space="0" w:color="522398"/>
              <w:left w:val="single" w:sz="4" w:space="0" w:color="auto"/>
              <w:bottom w:val="single" w:sz="4" w:space="0" w:color="522398"/>
            </w:tcBorders>
            <w:shd w:val="clear" w:color="auto" w:fill="auto"/>
            <w:vAlign w:val="bottom"/>
          </w:tcPr>
          <w:p w14:paraId="6D2A1849" w14:textId="62463CB3"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1,9</w:t>
            </w:r>
          </w:p>
        </w:tc>
      </w:tr>
      <w:tr w:rsidR="00C51DB7" w:rsidRPr="00003E9E" w14:paraId="6BEFEA90" w14:textId="77777777" w:rsidTr="00E67F29">
        <w:trPr>
          <w:trHeight w:val="198"/>
        </w:trPr>
        <w:tc>
          <w:tcPr>
            <w:tcW w:w="2165" w:type="pct"/>
            <w:tcBorders>
              <w:top w:val="single" w:sz="4" w:space="0" w:color="522398"/>
              <w:right w:val="single" w:sz="4" w:space="0" w:color="auto"/>
            </w:tcBorders>
            <w:shd w:val="clear" w:color="auto" w:fill="auto"/>
          </w:tcPr>
          <w:p w14:paraId="2DDE8564" w14:textId="77777777" w:rsidR="00C51DB7" w:rsidRPr="00003E9E" w:rsidRDefault="00C51DB7" w:rsidP="00C51DB7">
            <w:pPr>
              <w:tabs>
                <w:tab w:val="left" w:leader="dot" w:pos="3836"/>
              </w:tabs>
              <w:spacing w:before="0" w:after="0" w:line="22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4CB029A4" w14:textId="00B6BFCD"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118,3</w:t>
            </w:r>
          </w:p>
        </w:tc>
        <w:tc>
          <w:tcPr>
            <w:tcW w:w="945" w:type="pct"/>
            <w:tcBorders>
              <w:top w:val="single" w:sz="4" w:space="0" w:color="522398"/>
              <w:left w:val="single" w:sz="4" w:space="0" w:color="auto"/>
              <w:right w:val="single" w:sz="4" w:space="0" w:color="auto"/>
            </w:tcBorders>
            <w:vAlign w:val="bottom"/>
          </w:tcPr>
          <w:p w14:paraId="1D3A6108" w14:textId="62E52583" w:rsidR="00C51DB7" w:rsidRPr="00003E9E" w:rsidRDefault="00C229D0" w:rsidP="00C51DB7">
            <w:pPr>
              <w:tabs>
                <w:tab w:val="left" w:leader="dot" w:pos="3836"/>
              </w:tabs>
              <w:spacing w:before="0" w:after="0" w:line="220" w:lineRule="exact"/>
              <w:ind w:right="-68"/>
              <w:jc w:val="right"/>
              <w:rPr>
                <w:rFonts w:cs="Arial"/>
                <w:sz w:val="16"/>
                <w:szCs w:val="16"/>
              </w:rPr>
            </w:pPr>
            <w:r>
              <w:rPr>
                <w:rFonts w:cs="Arial"/>
                <w:sz w:val="16"/>
                <w:szCs w:val="16"/>
              </w:rPr>
              <w:t>95,7</w:t>
            </w:r>
          </w:p>
        </w:tc>
        <w:tc>
          <w:tcPr>
            <w:tcW w:w="945" w:type="pct"/>
            <w:tcBorders>
              <w:top w:val="single" w:sz="4" w:space="0" w:color="522398"/>
              <w:left w:val="single" w:sz="4" w:space="0" w:color="auto"/>
            </w:tcBorders>
            <w:shd w:val="clear" w:color="auto" w:fill="auto"/>
            <w:vAlign w:val="bottom"/>
          </w:tcPr>
          <w:p w14:paraId="63A92B53" w14:textId="3B9389E0" w:rsidR="00C51DB7" w:rsidRPr="00003E9E" w:rsidRDefault="008013A4" w:rsidP="00C51DB7">
            <w:pPr>
              <w:tabs>
                <w:tab w:val="left" w:leader="dot" w:pos="3836"/>
              </w:tabs>
              <w:spacing w:before="0" w:after="0" w:line="220" w:lineRule="exact"/>
              <w:ind w:right="-68"/>
              <w:jc w:val="right"/>
              <w:rPr>
                <w:rFonts w:cs="Arial"/>
                <w:sz w:val="16"/>
                <w:szCs w:val="16"/>
              </w:rPr>
            </w:pPr>
            <w:r>
              <w:rPr>
                <w:rFonts w:cs="Arial"/>
                <w:sz w:val="16"/>
                <w:szCs w:val="16"/>
              </w:rPr>
              <w:t>7,5</w:t>
            </w:r>
          </w:p>
        </w:tc>
      </w:tr>
    </w:tbl>
    <w:p w14:paraId="6E06873A" w14:textId="77777777" w:rsidR="0099127C" w:rsidRPr="00003E9E" w:rsidRDefault="0099127C" w:rsidP="0099127C">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B7EB216" w14:textId="653F8C18" w:rsidR="0099127C" w:rsidRPr="009B141F" w:rsidRDefault="0099127C" w:rsidP="00654701">
      <w:pPr>
        <w:pStyle w:val="Akapitzwyky"/>
        <w:spacing w:before="120"/>
      </w:pPr>
      <w:r w:rsidRPr="009B141F">
        <w:rPr>
          <w:b/>
        </w:rPr>
        <w:t>Sprzedaż hurtowa</w:t>
      </w:r>
      <w:r w:rsidRPr="009B141F">
        <w:t xml:space="preserve"> (w cenach bieżących) w przedsiębiorstwach handlowych w maju br. była </w:t>
      </w:r>
      <w:r w:rsidR="0012062D">
        <w:t>wyższa</w:t>
      </w:r>
      <w:r w:rsidRPr="009B141F">
        <w:t xml:space="preserve"> </w:t>
      </w:r>
      <w:r w:rsidRPr="006E6D54">
        <w:t xml:space="preserve">o </w:t>
      </w:r>
      <w:r w:rsidR="0012062D">
        <w:t>45,4</w:t>
      </w:r>
      <w:r w:rsidRPr="006E6D54">
        <w:t>%</w:t>
      </w:r>
      <w:r w:rsidRPr="009B141F">
        <w:t xml:space="preserve"> w relacji do maja 20</w:t>
      </w:r>
      <w:r w:rsidR="00DD55E2">
        <w:t>20</w:t>
      </w:r>
      <w:r w:rsidRPr="009B141F">
        <w:t xml:space="preserve"> r., a w porównaniu do poprzedniego miesiąca </w:t>
      </w:r>
      <w:r w:rsidR="00C140D4">
        <w:t>–</w:t>
      </w:r>
      <w:r w:rsidR="0012062D">
        <w:t xml:space="preserve"> </w:t>
      </w:r>
      <w:r w:rsidRPr="006E6D54">
        <w:t xml:space="preserve">o </w:t>
      </w:r>
      <w:r w:rsidR="0012062D">
        <w:t>4,0</w:t>
      </w:r>
      <w:r w:rsidRPr="006E6D54">
        <w:t>%.</w:t>
      </w:r>
      <w:r w:rsidRPr="009B141F">
        <w:t xml:space="preserve"> W przedsiębiorstwach hurtowych odnotowano wzrost sprzedaży hurtowej w skali roku </w:t>
      </w:r>
      <w:r w:rsidR="00C140D4">
        <w:t>–</w:t>
      </w:r>
      <w:r w:rsidRPr="009B141F">
        <w:t xml:space="preserve"> o </w:t>
      </w:r>
      <w:r w:rsidR="0012062D">
        <w:t>41,9</w:t>
      </w:r>
      <w:r w:rsidRPr="009B141F">
        <w:t xml:space="preserve">%, natomiast w skali miesiąca </w:t>
      </w:r>
      <w:r w:rsidR="00C140D4">
        <w:t>–</w:t>
      </w:r>
      <w:r w:rsidR="001C64FA">
        <w:t xml:space="preserve"> </w:t>
      </w:r>
      <w:r w:rsidRPr="009B141F">
        <w:t xml:space="preserve">o </w:t>
      </w:r>
      <w:r w:rsidR="00B11C0C">
        <w:t>3,</w:t>
      </w:r>
      <w:r w:rsidR="0012062D">
        <w:t>0</w:t>
      </w:r>
      <w:r w:rsidRPr="009B141F">
        <w:t xml:space="preserve">%. </w:t>
      </w:r>
    </w:p>
    <w:p w14:paraId="1682ACC5" w14:textId="749EDEBE" w:rsidR="0099127C" w:rsidRDefault="0099127C" w:rsidP="00654701">
      <w:pPr>
        <w:pStyle w:val="Akapitzwyky"/>
      </w:pPr>
      <w:r w:rsidRPr="009B141F">
        <w:t>W okresie styczeń</w:t>
      </w:r>
      <w:r w:rsidR="006F67B8">
        <w:t>–</w:t>
      </w:r>
      <w:r w:rsidRPr="009B141F">
        <w:t xml:space="preserve">maj br., w porównaniu do analogicznego okresu ub. roku, sprzedaż hurtowa w przedsiębiorstwach handlowych </w:t>
      </w:r>
      <w:r w:rsidR="006E6D54">
        <w:t>zwiększyła</w:t>
      </w:r>
      <w:r w:rsidR="00B11C0C">
        <w:t xml:space="preserve"> się o </w:t>
      </w:r>
      <w:r w:rsidR="0012062D">
        <w:t>31,1</w:t>
      </w:r>
      <w:r w:rsidR="006E6D54">
        <w:t>%</w:t>
      </w:r>
      <w:r w:rsidRPr="009B141F">
        <w:t xml:space="preserve"> a w przedsiębiorstwach hurtowych </w:t>
      </w:r>
      <w:r w:rsidR="00D2555A">
        <w:t xml:space="preserve">zwiększyła się </w:t>
      </w:r>
      <w:r w:rsidR="00C140D4">
        <w:t>–</w:t>
      </w:r>
      <w:r w:rsidRPr="009B141F">
        <w:t xml:space="preserve"> o </w:t>
      </w:r>
      <w:r w:rsidR="0012062D">
        <w:t>30,8</w:t>
      </w:r>
      <w:r w:rsidRPr="009B141F">
        <w:t>%.</w:t>
      </w:r>
    </w:p>
    <w:p w14:paraId="25E89983" w14:textId="77777777" w:rsidR="00DC15F7" w:rsidRPr="00EB2AD5" w:rsidRDefault="00DC15F7" w:rsidP="00DC15F7">
      <w:pPr>
        <w:pStyle w:val="Nagwek1"/>
        <w:spacing w:after="200"/>
      </w:pPr>
      <w:r w:rsidRPr="00EB2AD5">
        <w:t>Wpływ epidemii COVID-19 na wybrane elementy rynku pracy w I</w:t>
      </w:r>
      <w:r>
        <w:t>V</w:t>
      </w:r>
      <w:r w:rsidRPr="00EB2AD5">
        <w:t xml:space="preserve"> kwartale 2020 r.</w:t>
      </w:r>
      <w:r>
        <w:rPr>
          <w:rStyle w:val="Odwoanieprzypisudolnego"/>
        </w:rPr>
        <w:footnoteReference w:id="5"/>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DC15F7" w:rsidRPr="003439F1" w14:paraId="6A59CDCC" w14:textId="77777777" w:rsidTr="00DC15F7">
        <w:trPr>
          <w:trHeight w:val="567"/>
        </w:trPr>
        <w:tc>
          <w:tcPr>
            <w:tcW w:w="10467" w:type="dxa"/>
            <w:shd w:val="clear" w:color="auto" w:fill="F2F2F2" w:themeFill="background1" w:themeFillShade="F2"/>
          </w:tcPr>
          <w:p w14:paraId="67560710" w14:textId="77777777" w:rsidR="00DC15F7" w:rsidRPr="00160C61" w:rsidRDefault="00DC15F7" w:rsidP="000E7AF9">
            <w:pPr>
              <w:pStyle w:val="tekstnapierwszejstronie"/>
              <w:numPr>
                <w:ilvl w:val="0"/>
                <w:numId w:val="0"/>
              </w:numPr>
              <w:spacing w:line="260" w:lineRule="exact"/>
              <w:jc w:val="both"/>
              <w:rPr>
                <w:rFonts w:ascii="Fira Sans SemiBold" w:hAnsi="Fira Sans SemiBold"/>
              </w:rPr>
            </w:pPr>
            <w:r w:rsidRPr="001F51A6">
              <w:rPr>
                <w:rFonts w:ascii="Fira Sans SemiBold" w:hAnsi="Fira Sans SemiBold"/>
              </w:rPr>
              <w:t xml:space="preserve">W marcu 2020 r. ogłoszono w Polsce stan zagrożenia epidemicznego, a następnie stan epidemii w związku z </w:t>
            </w:r>
            <w:proofErr w:type="spellStart"/>
            <w:r w:rsidRPr="001F51A6">
              <w:rPr>
                <w:rFonts w:ascii="Fira Sans SemiBold" w:hAnsi="Fira Sans SemiBold"/>
              </w:rPr>
              <w:t>rozprzes</w:t>
            </w:r>
            <w:r>
              <w:rPr>
                <w:rFonts w:ascii="Fira Sans SemiBold" w:hAnsi="Fira Sans SemiBold"/>
              </w:rPr>
              <w:t>-</w:t>
            </w:r>
            <w:r w:rsidRPr="001F51A6">
              <w:rPr>
                <w:rFonts w:ascii="Fira Sans SemiBold" w:hAnsi="Fira Sans SemiBold"/>
              </w:rPr>
              <w:t>trzenianiem</w:t>
            </w:r>
            <w:proofErr w:type="spellEnd"/>
            <w:r w:rsidRPr="001F51A6">
              <w:rPr>
                <w:rFonts w:ascii="Fira Sans SemiBold" w:hAnsi="Fira Sans SemiBold"/>
              </w:rPr>
              <w:t xml:space="preserve"> się choroby zakaźnej wywołanej wirusem SARS-CoV-2, zwanej COVID-19. Wprowadzone przepisami prawa rozwiązania zapobiegające i przeciwdziałające rozprzestrzenianiu się wspomnianego wirusa i zwalczające wywołaną </w:t>
            </w:r>
            <w:r w:rsidRPr="00CE0D69">
              <w:rPr>
                <w:rFonts w:ascii="Fira Sans SemiBold" w:hAnsi="Fira Sans SemiBold"/>
                <w:spacing w:val="-3"/>
              </w:rPr>
              <w:t>nim chorobę odnosiły się także do rynku pracy. Wśród nich było m.in. umożliwienie wykonywania pracy poza miejscem</w:t>
            </w:r>
            <w:r w:rsidRPr="001F51A6">
              <w:rPr>
                <w:rFonts w:ascii="Fira Sans SemiBold" w:hAnsi="Fira Sans SemiBold"/>
              </w:rPr>
              <w:t xml:space="preserve"> jej stałego wykonywania, czyli pracy zdalnej czy też korzystanie </w:t>
            </w:r>
            <w:r w:rsidRPr="00CE0D69">
              <w:rPr>
                <w:rFonts w:ascii="Fira Sans SemiBold" w:hAnsi="Fira Sans SemiBold"/>
              </w:rPr>
              <w:t>z wynagrodzenia za czas choroby/zasiłku chorobowego</w:t>
            </w:r>
            <w:r>
              <w:rPr>
                <w:rFonts w:ascii="Fira Sans SemiBold" w:hAnsi="Fira Sans SemiBold"/>
              </w:rPr>
              <w:br/>
            </w:r>
            <w:r w:rsidRPr="00CE0D69">
              <w:rPr>
                <w:rFonts w:ascii="Fira Sans SemiBold" w:hAnsi="Fira Sans SemiBold"/>
              </w:rPr>
              <w:t xml:space="preserve">z powodu poddania się kwarantannie lub </w:t>
            </w:r>
            <w:r w:rsidRPr="00247717">
              <w:rPr>
                <w:rFonts w:ascii="Fira Sans SemiBold" w:hAnsi="Fira Sans SemiBold"/>
              </w:rPr>
              <w:t>izolacji.</w:t>
            </w:r>
          </w:p>
        </w:tc>
      </w:tr>
    </w:tbl>
    <w:p w14:paraId="06D9AE9B" w14:textId="77777777" w:rsidR="009415A0" w:rsidRDefault="009415A0" w:rsidP="00DC15F7">
      <w:pPr>
        <w:tabs>
          <w:tab w:val="left" w:pos="7655"/>
        </w:tabs>
        <w:spacing w:before="240"/>
        <w:rPr>
          <w:rFonts w:ascii="Fira Sans SemiBold" w:hAnsi="Fira Sans SemiBold"/>
          <w:color w:val="522398"/>
          <w:szCs w:val="19"/>
        </w:rPr>
      </w:pPr>
    </w:p>
    <w:p w14:paraId="1238F4E9" w14:textId="77777777" w:rsidR="00DC15F7" w:rsidRPr="001F51A6" w:rsidRDefault="00DC15F7" w:rsidP="009415A0">
      <w:pPr>
        <w:tabs>
          <w:tab w:val="left" w:pos="7655"/>
        </w:tabs>
        <w:spacing w:before="240" w:line="260" w:lineRule="exact"/>
        <w:rPr>
          <w:rFonts w:ascii="Fira Sans SemiBold" w:hAnsi="Fira Sans SemiBold"/>
          <w:color w:val="522398"/>
          <w:szCs w:val="19"/>
        </w:rPr>
      </w:pPr>
      <w:r w:rsidRPr="001F51A6">
        <w:rPr>
          <w:rFonts w:ascii="Fira Sans SemiBold" w:hAnsi="Fira Sans SemiBold"/>
          <w:color w:val="522398"/>
          <w:szCs w:val="19"/>
        </w:rPr>
        <w:lastRenderedPageBreak/>
        <w:t>Praca zdalna w okresie zagrożenia epidemicznego</w:t>
      </w:r>
    </w:p>
    <w:p w14:paraId="2E185467" w14:textId="77777777" w:rsidR="00DC15F7" w:rsidRPr="00C559B7" w:rsidRDefault="00DC15F7" w:rsidP="009415A0">
      <w:pPr>
        <w:spacing w:line="260" w:lineRule="exact"/>
        <w:rPr>
          <w:color w:val="000000" w:themeColor="text1"/>
          <w:szCs w:val="19"/>
        </w:rPr>
      </w:pPr>
      <w:r w:rsidRPr="00C559B7">
        <w:rPr>
          <w:color w:val="000000" w:themeColor="text1"/>
          <w:szCs w:val="19"/>
        </w:rPr>
        <w:t xml:space="preserve">Zaistniała w marcu 2020 r. sytuacja epidemiczna </w:t>
      </w:r>
      <w:r>
        <w:rPr>
          <w:color w:val="000000" w:themeColor="text1"/>
          <w:szCs w:val="19"/>
        </w:rPr>
        <w:t xml:space="preserve">wpłynęła na </w:t>
      </w:r>
      <w:r w:rsidRPr="00C559B7">
        <w:rPr>
          <w:color w:val="000000" w:themeColor="text1"/>
          <w:szCs w:val="19"/>
        </w:rPr>
        <w:t xml:space="preserve">ograniczenie działalności </w:t>
      </w:r>
      <w:r>
        <w:rPr>
          <w:color w:val="000000" w:themeColor="text1"/>
          <w:szCs w:val="19"/>
        </w:rPr>
        <w:t xml:space="preserve">podmiotów gospodarki narodowej </w:t>
      </w:r>
      <w:r w:rsidRPr="00C559B7">
        <w:rPr>
          <w:color w:val="000000" w:themeColor="text1"/>
          <w:szCs w:val="19"/>
        </w:rPr>
        <w:t xml:space="preserve">w dotychczasowej postaci. Przejawiało się to </w:t>
      </w:r>
      <w:r>
        <w:rPr>
          <w:color w:val="000000" w:themeColor="text1"/>
          <w:szCs w:val="19"/>
        </w:rPr>
        <w:t xml:space="preserve">między innymi </w:t>
      </w:r>
      <w:r w:rsidRPr="00C559B7">
        <w:rPr>
          <w:color w:val="000000" w:themeColor="text1"/>
          <w:szCs w:val="19"/>
        </w:rPr>
        <w:t xml:space="preserve">otwarciem się pracodawców na formy zatrudnienia pozwalające na zachowanie dystansu społecznego. Jedną z takich form jest praca zdalna. </w:t>
      </w:r>
    </w:p>
    <w:p w14:paraId="766AD160" w14:textId="7F34ACD3" w:rsidR="00DC15F7" w:rsidRDefault="00DC15F7" w:rsidP="009415A0">
      <w:pPr>
        <w:spacing w:line="260" w:lineRule="exact"/>
        <w:rPr>
          <w:color w:val="000000" w:themeColor="text1"/>
          <w:szCs w:val="19"/>
        </w:rPr>
      </w:pPr>
      <w:bookmarkStart w:id="0" w:name="_Hlk50548899"/>
      <w:r w:rsidRPr="00C559B7">
        <w:rPr>
          <w:color w:val="000000" w:themeColor="text1"/>
          <w:szCs w:val="19"/>
        </w:rPr>
        <w:t xml:space="preserve">W końcu </w:t>
      </w:r>
      <w:r w:rsidR="001319F9">
        <w:rPr>
          <w:color w:val="000000" w:themeColor="text1"/>
          <w:szCs w:val="19"/>
        </w:rPr>
        <w:t>marca 2021</w:t>
      </w:r>
      <w:r w:rsidRPr="00C559B7">
        <w:rPr>
          <w:color w:val="000000" w:themeColor="text1"/>
          <w:szCs w:val="19"/>
        </w:rPr>
        <w:t xml:space="preserve"> r. udział osób, które pracowały zdalnie w związku z sytuacją epidemiczną w ogólnej liczbie </w:t>
      </w:r>
      <w:r w:rsidRPr="001F51A6">
        <w:rPr>
          <w:color w:val="000000" w:themeColor="text1"/>
          <w:spacing w:val="-4"/>
          <w:szCs w:val="19"/>
        </w:rPr>
        <w:t xml:space="preserve">pracujących objętych badaniem „Popyt na pracę” w województwie dolnośląskim wyniósł </w:t>
      </w:r>
      <w:r>
        <w:rPr>
          <w:color w:val="000000" w:themeColor="text1"/>
          <w:spacing w:val="-4"/>
          <w:szCs w:val="19"/>
        </w:rPr>
        <w:t>1</w:t>
      </w:r>
      <w:r w:rsidR="001319F9">
        <w:rPr>
          <w:color w:val="000000" w:themeColor="text1"/>
          <w:spacing w:val="-4"/>
          <w:szCs w:val="19"/>
        </w:rPr>
        <w:t>4</w:t>
      </w:r>
      <w:r w:rsidRPr="001F51A6">
        <w:rPr>
          <w:color w:val="000000" w:themeColor="text1"/>
          <w:spacing w:val="-4"/>
          <w:szCs w:val="19"/>
        </w:rPr>
        <w:t>,</w:t>
      </w:r>
      <w:r w:rsidR="001319F9">
        <w:rPr>
          <w:color w:val="000000" w:themeColor="text1"/>
          <w:spacing w:val="-4"/>
          <w:szCs w:val="19"/>
        </w:rPr>
        <w:t>6</w:t>
      </w:r>
      <w:r w:rsidRPr="001F51A6">
        <w:rPr>
          <w:color w:val="000000" w:themeColor="text1"/>
          <w:spacing w:val="-4"/>
          <w:szCs w:val="19"/>
        </w:rPr>
        <w:t xml:space="preserve">% i należał do najwyższych w kraju </w:t>
      </w:r>
      <w:r>
        <w:rPr>
          <w:color w:val="000000" w:themeColor="text1"/>
          <w:spacing w:val="-4"/>
          <w:szCs w:val="19"/>
        </w:rPr>
        <w:t>–</w:t>
      </w:r>
      <w:r w:rsidRPr="001F51A6">
        <w:rPr>
          <w:color w:val="000000" w:themeColor="text1"/>
          <w:spacing w:val="-4"/>
          <w:szCs w:val="19"/>
        </w:rPr>
        <w:t xml:space="preserve"> </w:t>
      </w:r>
      <w:r w:rsidR="001319F9">
        <w:rPr>
          <w:color w:val="000000" w:themeColor="text1"/>
          <w:spacing w:val="-4"/>
          <w:szCs w:val="19"/>
        </w:rPr>
        <w:t>3</w:t>
      </w:r>
      <w:r w:rsidRPr="001F51A6">
        <w:rPr>
          <w:color w:val="000000" w:themeColor="text1"/>
          <w:spacing w:val="-4"/>
          <w:szCs w:val="19"/>
        </w:rPr>
        <w:t>. lo</w:t>
      </w:r>
      <w:r>
        <w:rPr>
          <w:color w:val="000000" w:themeColor="text1"/>
          <w:szCs w:val="19"/>
        </w:rPr>
        <w:t>kata po województwach mazowieckim (</w:t>
      </w:r>
      <w:r w:rsidR="001319F9">
        <w:rPr>
          <w:color w:val="000000" w:themeColor="text1"/>
          <w:szCs w:val="19"/>
        </w:rPr>
        <w:t>23</w:t>
      </w:r>
      <w:r>
        <w:rPr>
          <w:color w:val="000000" w:themeColor="text1"/>
          <w:szCs w:val="19"/>
        </w:rPr>
        <w:t>,</w:t>
      </w:r>
      <w:r w:rsidR="001319F9">
        <w:rPr>
          <w:color w:val="000000" w:themeColor="text1"/>
          <w:szCs w:val="19"/>
        </w:rPr>
        <w:t>4</w:t>
      </w:r>
      <w:r>
        <w:rPr>
          <w:color w:val="000000" w:themeColor="text1"/>
          <w:szCs w:val="19"/>
        </w:rPr>
        <w:t>%)</w:t>
      </w:r>
      <w:r w:rsidR="001319F9">
        <w:rPr>
          <w:color w:val="000000" w:themeColor="text1"/>
          <w:szCs w:val="19"/>
        </w:rPr>
        <w:t xml:space="preserve"> i</w:t>
      </w:r>
      <w:r>
        <w:rPr>
          <w:color w:val="000000" w:themeColor="text1"/>
          <w:szCs w:val="19"/>
        </w:rPr>
        <w:t xml:space="preserve"> małopolskim (1</w:t>
      </w:r>
      <w:r w:rsidR="001319F9">
        <w:rPr>
          <w:color w:val="000000" w:themeColor="text1"/>
          <w:szCs w:val="19"/>
        </w:rPr>
        <w:t>5</w:t>
      </w:r>
      <w:r>
        <w:rPr>
          <w:color w:val="000000" w:themeColor="text1"/>
          <w:szCs w:val="19"/>
        </w:rPr>
        <w:t>,</w:t>
      </w:r>
      <w:r w:rsidR="001319F9">
        <w:rPr>
          <w:color w:val="000000" w:themeColor="text1"/>
          <w:szCs w:val="19"/>
        </w:rPr>
        <w:t>4</w:t>
      </w:r>
      <w:r>
        <w:rPr>
          <w:color w:val="000000" w:themeColor="text1"/>
          <w:szCs w:val="19"/>
        </w:rPr>
        <w:t>%).</w:t>
      </w:r>
      <w:r w:rsidRPr="00C559B7">
        <w:rPr>
          <w:color w:val="000000" w:themeColor="text1"/>
          <w:szCs w:val="19"/>
        </w:rPr>
        <w:t xml:space="preserve"> </w:t>
      </w:r>
    </w:p>
    <w:p w14:paraId="7AEF4788" w14:textId="3CDF26BF" w:rsidR="00DC15F7" w:rsidRDefault="00DC15F7" w:rsidP="009415A0">
      <w:pPr>
        <w:spacing w:line="260" w:lineRule="exact"/>
        <w:rPr>
          <w:color w:val="000000" w:themeColor="text1"/>
          <w:szCs w:val="19"/>
        </w:rPr>
      </w:pPr>
      <w:r>
        <w:rPr>
          <w:color w:val="000000" w:themeColor="text1"/>
          <w:szCs w:val="19"/>
        </w:rPr>
        <w:t>S</w:t>
      </w:r>
      <w:r w:rsidRPr="00C559B7">
        <w:rPr>
          <w:color w:val="000000" w:themeColor="text1"/>
          <w:szCs w:val="19"/>
        </w:rPr>
        <w:t xml:space="preserve">kala wykorzystania pracy zdalnej w sektorze publicznym </w:t>
      </w:r>
      <w:r>
        <w:rPr>
          <w:color w:val="000000" w:themeColor="text1"/>
          <w:szCs w:val="19"/>
        </w:rPr>
        <w:t>była wyższa niż w prywatnym (</w:t>
      </w:r>
      <w:r w:rsidR="001319F9">
        <w:rPr>
          <w:color w:val="000000" w:themeColor="text1"/>
          <w:szCs w:val="19"/>
        </w:rPr>
        <w:t>22</w:t>
      </w:r>
      <w:r>
        <w:rPr>
          <w:color w:val="000000" w:themeColor="text1"/>
          <w:szCs w:val="19"/>
        </w:rPr>
        <w:t>,</w:t>
      </w:r>
      <w:r w:rsidR="001319F9">
        <w:rPr>
          <w:color w:val="000000" w:themeColor="text1"/>
          <w:szCs w:val="19"/>
        </w:rPr>
        <w:t>8</w:t>
      </w:r>
      <w:r>
        <w:rPr>
          <w:color w:val="000000" w:themeColor="text1"/>
          <w:szCs w:val="19"/>
        </w:rPr>
        <w:t xml:space="preserve">% wobec </w:t>
      </w:r>
      <w:r w:rsidR="001319F9">
        <w:rPr>
          <w:color w:val="000000" w:themeColor="text1"/>
          <w:szCs w:val="19"/>
        </w:rPr>
        <w:t>12</w:t>
      </w:r>
      <w:r>
        <w:rPr>
          <w:color w:val="000000" w:themeColor="text1"/>
          <w:szCs w:val="19"/>
        </w:rPr>
        <w:t>,</w:t>
      </w:r>
      <w:r w:rsidR="001319F9">
        <w:rPr>
          <w:color w:val="000000" w:themeColor="text1"/>
          <w:szCs w:val="19"/>
        </w:rPr>
        <w:t>3</w:t>
      </w:r>
      <w:r>
        <w:rPr>
          <w:color w:val="000000" w:themeColor="text1"/>
          <w:szCs w:val="19"/>
        </w:rPr>
        <w:t>%); w kraju odnotowano podobną tendencję – w sektorze publicznym odsetek pracujących zdalnie w z</w:t>
      </w:r>
      <w:r w:rsidR="001319F9">
        <w:rPr>
          <w:color w:val="000000" w:themeColor="text1"/>
          <w:szCs w:val="19"/>
        </w:rPr>
        <w:t>wiązku z sytuacją epidemiczną (24</w:t>
      </w:r>
      <w:r>
        <w:rPr>
          <w:color w:val="000000" w:themeColor="text1"/>
          <w:szCs w:val="19"/>
        </w:rPr>
        <w:t>,</w:t>
      </w:r>
      <w:r w:rsidR="001319F9">
        <w:rPr>
          <w:color w:val="000000" w:themeColor="text1"/>
          <w:szCs w:val="19"/>
        </w:rPr>
        <w:t>7</w:t>
      </w:r>
      <w:r>
        <w:rPr>
          <w:color w:val="000000" w:themeColor="text1"/>
          <w:szCs w:val="19"/>
        </w:rPr>
        <w:t>%) był wyższy niż w prywatnym (</w:t>
      </w:r>
      <w:r w:rsidR="001319F9">
        <w:rPr>
          <w:color w:val="000000" w:themeColor="text1"/>
          <w:szCs w:val="19"/>
        </w:rPr>
        <w:t>10</w:t>
      </w:r>
      <w:r>
        <w:rPr>
          <w:color w:val="000000" w:themeColor="text1"/>
          <w:szCs w:val="19"/>
        </w:rPr>
        <w:t>,</w:t>
      </w:r>
      <w:r w:rsidR="001319F9">
        <w:rPr>
          <w:color w:val="000000" w:themeColor="text1"/>
          <w:szCs w:val="19"/>
        </w:rPr>
        <w:t>6</w:t>
      </w:r>
      <w:r>
        <w:rPr>
          <w:color w:val="000000" w:themeColor="text1"/>
          <w:szCs w:val="19"/>
        </w:rPr>
        <w:t xml:space="preserve">%). </w:t>
      </w:r>
    </w:p>
    <w:p w14:paraId="48982FC1" w14:textId="724E43F7" w:rsidR="00DC15F7" w:rsidRDefault="00DC15F7" w:rsidP="00B95BE5">
      <w:pPr>
        <w:pStyle w:val="Tytuwykresu"/>
        <w:spacing w:before="240" w:line="260" w:lineRule="exact"/>
        <w:ind w:left="966" w:hanging="966"/>
      </w:pPr>
      <w:r w:rsidRPr="00C559B7">
        <w:t xml:space="preserve">Wykres </w:t>
      </w:r>
      <w:r>
        <w:t>1</w:t>
      </w:r>
      <w:r w:rsidR="008B68EC">
        <w:t>1</w:t>
      </w:r>
      <w:r w:rsidRPr="00C559B7">
        <w:t>. Udział pracujących, którzy w związku z sytuacją epidemiczną pracowali zdalnie według sektorów własności</w:t>
      </w:r>
      <w:r>
        <w:br/>
      </w:r>
      <w:r w:rsidRPr="00C559B7">
        <w:t xml:space="preserve">na koniec </w:t>
      </w:r>
      <w:r>
        <w:t>I</w:t>
      </w:r>
      <w:r w:rsidRPr="00C559B7">
        <w:t xml:space="preserve"> kwartału 202</w:t>
      </w:r>
      <w:r w:rsidR="001319F9">
        <w:t>1</w:t>
      </w:r>
      <w:r w:rsidRPr="00C559B7">
        <w:t xml:space="preserve"> r.</w:t>
      </w:r>
    </w:p>
    <w:p w14:paraId="116CE8FD" w14:textId="21A05B40" w:rsidR="00DC15F7" w:rsidRDefault="00B95BE5" w:rsidP="009415A0">
      <w:pPr>
        <w:spacing w:before="240" w:line="260" w:lineRule="exact"/>
        <w:ind w:left="833" w:hanging="833"/>
        <w:rPr>
          <w:b/>
          <w:color w:val="000000" w:themeColor="text1"/>
          <w:sz w:val="18"/>
          <w:szCs w:val="18"/>
        </w:rPr>
      </w:pPr>
      <w:r>
        <w:rPr>
          <w:b/>
          <w:noProof/>
          <w:color w:val="000000" w:themeColor="text1"/>
          <w:sz w:val="18"/>
          <w:szCs w:val="18"/>
          <w:lang w:eastAsia="pl-PL"/>
        </w:rPr>
        <w:drawing>
          <wp:anchor distT="0" distB="0" distL="114300" distR="114300" simplePos="0" relativeHeight="252034048" behindDoc="1" locked="0" layoutInCell="1" allowOverlap="1" wp14:anchorId="07BF0FCE" wp14:editId="3951EC0D">
            <wp:simplePos x="0" y="0"/>
            <wp:positionH relativeFrom="column">
              <wp:posOffset>609600</wp:posOffset>
            </wp:positionH>
            <wp:positionV relativeFrom="paragraph">
              <wp:posOffset>38100</wp:posOffset>
            </wp:positionV>
            <wp:extent cx="4451350" cy="1302385"/>
            <wp:effectExtent l="0" t="0" r="6350" b="0"/>
            <wp:wrapNone/>
            <wp:docPr id="26" name="Obraz 26" descr="Wykres słupkowy poziomy prezentuje udział pracujących, którzy w związku z sytuacją epidemiczną pracowali zdalnie w sektorze publicznym i prywatnym w końcu I kwartału 2021 r. w województwie dolnośląskim i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pyt_01.emf"/>
                    <pic:cNvPicPr/>
                  </pic:nvPicPr>
                  <pic:blipFill>
                    <a:blip r:embed="rId33">
                      <a:extLst>
                        <a:ext uri="{28A0092B-C50C-407E-A947-70E740481C1C}">
                          <a14:useLocalDpi xmlns:a14="http://schemas.microsoft.com/office/drawing/2010/main" val="0"/>
                        </a:ext>
                      </a:extLst>
                    </a:blip>
                    <a:stretch>
                      <a:fillRect/>
                    </a:stretch>
                  </pic:blipFill>
                  <pic:spPr>
                    <a:xfrm>
                      <a:off x="0" y="0"/>
                      <a:ext cx="4451350" cy="1302385"/>
                    </a:xfrm>
                    <a:prstGeom prst="rect">
                      <a:avLst/>
                    </a:prstGeom>
                  </pic:spPr>
                </pic:pic>
              </a:graphicData>
            </a:graphic>
          </wp:anchor>
        </w:drawing>
      </w:r>
    </w:p>
    <w:p w14:paraId="1A32FEA4" w14:textId="77777777" w:rsidR="00DC15F7" w:rsidRDefault="00DC15F7" w:rsidP="009415A0">
      <w:pPr>
        <w:spacing w:line="260" w:lineRule="exact"/>
        <w:rPr>
          <w:color w:val="000000" w:themeColor="text1"/>
          <w:szCs w:val="19"/>
        </w:rPr>
      </w:pPr>
    </w:p>
    <w:p w14:paraId="315F8D0E" w14:textId="77777777" w:rsidR="00DC15F7" w:rsidRDefault="00DC15F7" w:rsidP="009415A0">
      <w:pPr>
        <w:spacing w:line="260" w:lineRule="exact"/>
        <w:rPr>
          <w:color w:val="000000" w:themeColor="text1"/>
          <w:szCs w:val="19"/>
        </w:rPr>
      </w:pPr>
    </w:p>
    <w:p w14:paraId="39B323C2" w14:textId="77777777" w:rsidR="00DC15F7" w:rsidRDefault="00DC15F7" w:rsidP="009415A0">
      <w:pPr>
        <w:spacing w:line="260" w:lineRule="exact"/>
        <w:rPr>
          <w:color w:val="000000" w:themeColor="text1"/>
          <w:szCs w:val="19"/>
        </w:rPr>
      </w:pPr>
    </w:p>
    <w:p w14:paraId="286FA2DE" w14:textId="77777777" w:rsidR="00DC15F7" w:rsidRDefault="00DC15F7" w:rsidP="009415A0">
      <w:pPr>
        <w:spacing w:line="260" w:lineRule="exact"/>
        <w:rPr>
          <w:color w:val="000000" w:themeColor="text1"/>
          <w:szCs w:val="19"/>
        </w:rPr>
      </w:pPr>
    </w:p>
    <w:p w14:paraId="5DC7ECDF" w14:textId="668ED4B7" w:rsidR="00DC15F7" w:rsidRDefault="00DC15F7" w:rsidP="009415A0">
      <w:pPr>
        <w:spacing w:line="260" w:lineRule="exact"/>
        <w:rPr>
          <w:color w:val="000000" w:themeColor="text1"/>
          <w:szCs w:val="19"/>
        </w:rPr>
      </w:pPr>
    </w:p>
    <w:p w14:paraId="59D71920" w14:textId="3EB80026" w:rsidR="00DC15F7" w:rsidRDefault="00DC15F7" w:rsidP="009415A0">
      <w:pPr>
        <w:spacing w:before="240" w:line="260" w:lineRule="exact"/>
        <w:rPr>
          <w:color w:val="000000" w:themeColor="text1"/>
          <w:szCs w:val="19"/>
        </w:rPr>
      </w:pPr>
      <w:r w:rsidRPr="00C559B7">
        <w:rPr>
          <w:color w:val="000000" w:themeColor="text1"/>
          <w:szCs w:val="19"/>
        </w:rPr>
        <w:t xml:space="preserve">W skali całej gospodarki wykorzystanie pracy zdalnej w celu ograniczenia zagrożenia epidemicznego </w:t>
      </w:r>
      <w:r>
        <w:rPr>
          <w:color w:val="000000" w:themeColor="text1"/>
          <w:szCs w:val="19"/>
        </w:rPr>
        <w:t>było największe</w:t>
      </w:r>
      <w:r>
        <w:rPr>
          <w:color w:val="000000" w:themeColor="text1"/>
          <w:szCs w:val="19"/>
        </w:rPr>
        <w:br/>
        <w:t>w</w:t>
      </w:r>
      <w:r w:rsidRPr="00C559B7">
        <w:rPr>
          <w:color w:val="000000" w:themeColor="text1"/>
          <w:szCs w:val="19"/>
        </w:rPr>
        <w:t xml:space="preserve"> podmiot</w:t>
      </w:r>
      <w:r>
        <w:rPr>
          <w:color w:val="000000" w:themeColor="text1"/>
          <w:szCs w:val="19"/>
        </w:rPr>
        <w:t>ach dużych</w:t>
      </w:r>
      <w:r w:rsidRPr="00C559B7">
        <w:rPr>
          <w:color w:val="000000" w:themeColor="text1"/>
          <w:szCs w:val="19"/>
        </w:rPr>
        <w:t>. W jednostkach zatrudniających powyżej 49 osób</w:t>
      </w:r>
      <w:r>
        <w:rPr>
          <w:color w:val="000000" w:themeColor="text1"/>
          <w:szCs w:val="19"/>
        </w:rPr>
        <w:t xml:space="preserve"> 1</w:t>
      </w:r>
      <w:r w:rsidR="001319F9">
        <w:rPr>
          <w:color w:val="000000" w:themeColor="text1"/>
          <w:szCs w:val="19"/>
        </w:rPr>
        <w:t>6</w:t>
      </w:r>
      <w:r>
        <w:rPr>
          <w:color w:val="000000" w:themeColor="text1"/>
          <w:szCs w:val="19"/>
        </w:rPr>
        <w:t>,</w:t>
      </w:r>
      <w:r w:rsidR="001319F9">
        <w:rPr>
          <w:color w:val="000000" w:themeColor="text1"/>
          <w:szCs w:val="19"/>
        </w:rPr>
        <w:t>7</w:t>
      </w:r>
      <w:r w:rsidRPr="00C559B7">
        <w:rPr>
          <w:color w:val="000000" w:themeColor="text1"/>
          <w:szCs w:val="19"/>
        </w:rPr>
        <w:t>% pracujących świadczyło pracę zdalnie</w:t>
      </w:r>
      <w:r>
        <w:rPr>
          <w:color w:val="000000" w:themeColor="text1"/>
          <w:szCs w:val="19"/>
        </w:rPr>
        <w:br/>
      </w:r>
      <w:r w:rsidRPr="00C559B7">
        <w:rPr>
          <w:color w:val="000000" w:themeColor="text1"/>
          <w:szCs w:val="19"/>
        </w:rPr>
        <w:t xml:space="preserve">w związku z sytuacją epidemiczną, podczas gdy w jednostkach zatrudniających do 9 osób było to </w:t>
      </w:r>
      <w:r w:rsidR="001319F9">
        <w:rPr>
          <w:color w:val="000000" w:themeColor="text1"/>
          <w:szCs w:val="19"/>
        </w:rPr>
        <w:t>8</w:t>
      </w:r>
      <w:r>
        <w:rPr>
          <w:color w:val="000000" w:themeColor="text1"/>
          <w:szCs w:val="19"/>
        </w:rPr>
        <w:t>,</w:t>
      </w:r>
      <w:r w:rsidR="001319F9">
        <w:rPr>
          <w:color w:val="000000" w:themeColor="text1"/>
          <w:szCs w:val="19"/>
        </w:rPr>
        <w:t>8</w:t>
      </w:r>
      <w:r w:rsidRPr="00C559B7">
        <w:rPr>
          <w:color w:val="000000" w:themeColor="text1"/>
          <w:szCs w:val="19"/>
        </w:rPr>
        <w:t xml:space="preserve">% pracujących. </w:t>
      </w:r>
      <w:r>
        <w:rPr>
          <w:color w:val="000000" w:themeColor="text1"/>
          <w:szCs w:val="19"/>
        </w:rPr>
        <w:t xml:space="preserve">Podobną </w:t>
      </w:r>
      <w:r w:rsidR="001319F9">
        <w:rPr>
          <w:color w:val="000000" w:themeColor="text1"/>
          <w:szCs w:val="19"/>
        </w:rPr>
        <w:t>tendencję odnotowano w kraju – 7</w:t>
      </w:r>
      <w:r>
        <w:rPr>
          <w:color w:val="000000" w:themeColor="text1"/>
          <w:szCs w:val="19"/>
        </w:rPr>
        <w:t>,</w:t>
      </w:r>
      <w:r w:rsidR="001319F9">
        <w:rPr>
          <w:color w:val="000000" w:themeColor="text1"/>
          <w:szCs w:val="19"/>
        </w:rPr>
        <w:t>1</w:t>
      </w:r>
      <w:r>
        <w:rPr>
          <w:color w:val="000000" w:themeColor="text1"/>
          <w:szCs w:val="19"/>
        </w:rPr>
        <w:t>% w podmiotach małych i 1</w:t>
      </w:r>
      <w:r w:rsidR="001319F9">
        <w:rPr>
          <w:color w:val="000000" w:themeColor="text1"/>
          <w:szCs w:val="19"/>
        </w:rPr>
        <w:t>6</w:t>
      </w:r>
      <w:r>
        <w:rPr>
          <w:color w:val="000000" w:themeColor="text1"/>
          <w:szCs w:val="19"/>
        </w:rPr>
        <w:t>,6% w dużych.</w:t>
      </w:r>
    </w:p>
    <w:p w14:paraId="2BEBD2F8" w14:textId="6861C67D" w:rsidR="00DC15F7" w:rsidRDefault="00DC15F7" w:rsidP="009415A0">
      <w:pPr>
        <w:pStyle w:val="Tytuwykresu"/>
        <w:spacing w:before="240" w:line="260" w:lineRule="exact"/>
      </w:pPr>
      <w:r w:rsidRPr="00C559B7">
        <w:t xml:space="preserve">Wykres </w:t>
      </w:r>
      <w:r>
        <w:t>1</w:t>
      </w:r>
      <w:r w:rsidR="008B68EC">
        <w:t>2</w:t>
      </w:r>
      <w:r>
        <w:t xml:space="preserve">. Struktura pracujących </w:t>
      </w:r>
      <w:r w:rsidRPr="00C559B7">
        <w:t>według wielkości jednostek</w:t>
      </w:r>
      <w:r>
        <w:t xml:space="preserve"> na koniec I kwartału 202</w:t>
      </w:r>
      <w:r w:rsidR="001319F9">
        <w:t>1</w:t>
      </w:r>
      <w:r>
        <w:t xml:space="preserve"> r.</w:t>
      </w:r>
    </w:p>
    <w:p w14:paraId="11092E9E" w14:textId="5B6CE31D" w:rsidR="00DC15F7" w:rsidRPr="00C559B7" w:rsidRDefault="00B95BE5" w:rsidP="009415A0">
      <w:pPr>
        <w:spacing w:line="260" w:lineRule="exact"/>
        <w:rPr>
          <w:color w:val="000000" w:themeColor="text1"/>
          <w:szCs w:val="19"/>
        </w:rPr>
      </w:pPr>
      <w:r>
        <w:rPr>
          <w:noProof/>
          <w:color w:val="000000" w:themeColor="text1"/>
          <w:szCs w:val="19"/>
          <w:lang w:eastAsia="pl-PL"/>
        </w:rPr>
        <w:drawing>
          <wp:anchor distT="0" distB="0" distL="114300" distR="114300" simplePos="0" relativeHeight="252035072" behindDoc="1" locked="0" layoutInCell="1" allowOverlap="1" wp14:anchorId="58B668DF" wp14:editId="47157C7B">
            <wp:simplePos x="0" y="0"/>
            <wp:positionH relativeFrom="column">
              <wp:posOffset>609600</wp:posOffset>
            </wp:positionH>
            <wp:positionV relativeFrom="paragraph">
              <wp:posOffset>31750</wp:posOffset>
            </wp:positionV>
            <wp:extent cx="4804920" cy="1375125"/>
            <wp:effectExtent l="0" t="0" r="0" b="0"/>
            <wp:wrapNone/>
            <wp:docPr id="27" name="Obraz 27" descr="Wykres słupkowy poziomy skumulowany prezentuje strukturę pracujących według wielkości jednostek dla ogółu pracujących oraz pracujących zdalnie na koniec I kwartału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pyt_02.emf"/>
                    <pic:cNvPicPr/>
                  </pic:nvPicPr>
                  <pic:blipFill>
                    <a:blip r:embed="rId34">
                      <a:extLst>
                        <a:ext uri="{28A0092B-C50C-407E-A947-70E740481C1C}">
                          <a14:useLocalDpi xmlns:a14="http://schemas.microsoft.com/office/drawing/2010/main" val="0"/>
                        </a:ext>
                      </a:extLst>
                    </a:blip>
                    <a:stretch>
                      <a:fillRect/>
                    </a:stretch>
                  </pic:blipFill>
                  <pic:spPr>
                    <a:xfrm>
                      <a:off x="0" y="0"/>
                      <a:ext cx="4804920" cy="1375125"/>
                    </a:xfrm>
                    <a:prstGeom prst="rect">
                      <a:avLst/>
                    </a:prstGeom>
                  </pic:spPr>
                </pic:pic>
              </a:graphicData>
            </a:graphic>
          </wp:anchor>
        </w:drawing>
      </w:r>
    </w:p>
    <w:p w14:paraId="284E118E" w14:textId="77777777" w:rsidR="00DC15F7" w:rsidRDefault="00DC15F7" w:rsidP="009415A0">
      <w:pPr>
        <w:spacing w:line="260" w:lineRule="exact"/>
        <w:rPr>
          <w:color w:val="000000" w:themeColor="text1"/>
          <w:szCs w:val="19"/>
        </w:rPr>
      </w:pPr>
      <w:bookmarkStart w:id="1" w:name="_Hlk50548951"/>
      <w:bookmarkEnd w:id="0"/>
    </w:p>
    <w:p w14:paraId="56044A3A" w14:textId="77777777" w:rsidR="00DC15F7" w:rsidRDefault="00DC15F7" w:rsidP="009415A0">
      <w:pPr>
        <w:spacing w:line="260" w:lineRule="exact"/>
        <w:rPr>
          <w:color w:val="000000" w:themeColor="text1"/>
          <w:szCs w:val="19"/>
        </w:rPr>
      </w:pPr>
    </w:p>
    <w:p w14:paraId="7DA08482" w14:textId="77777777" w:rsidR="00DC15F7" w:rsidRDefault="00DC15F7" w:rsidP="009415A0">
      <w:pPr>
        <w:spacing w:line="260" w:lineRule="exact"/>
        <w:rPr>
          <w:color w:val="000000" w:themeColor="text1"/>
          <w:szCs w:val="19"/>
        </w:rPr>
      </w:pPr>
    </w:p>
    <w:p w14:paraId="12086F95" w14:textId="77777777" w:rsidR="00DC15F7" w:rsidRDefault="00DC15F7" w:rsidP="009415A0">
      <w:pPr>
        <w:spacing w:line="260" w:lineRule="exact"/>
        <w:rPr>
          <w:color w:val="000000" w:themeColor="text1"/>
          <w:szCs w:val="19"/>
        </w:rPr>
      </w:pPr>
    </w:p>
    <w:p w14:paraId="68AD6072" w14:textId="77777777" w:rsidR="00DC15F7" w:rsidRDefault="00DC15F7" w:rsidP="009415A0">
      <w:pPr>
        <w:spacing w:line="260" w:lineRule="exact"/>
        <w:rPr>
          <w:color w:val="000000" w:themeColor="text1"/>
          <w:szCs w:val="19"/>
        </w:rPr>
      </w:pPr>
    </w:p>
    <w:p w14:paraId="5E59F3E4" w14:textId="77777777" w:rsidR="00DC15F7" w:rsidRDefault="00DC15F7" w:rsidP="009415A0">
      <w:pPr>
        <w:spacing w:line="260" w:lineRule="exact"/>
        <w:rPr>
          <w:color w:val="000000" w:themeColor="text1"/>
          <w:szCs w:val="19"/>
        </w:rPr>
      </w:pPr>
    </w:p>
    <w:p w14:paraId="3BEE630C" w14:textId="04CE10F0" w:rsidR="00DC15F7" w:rsidRDefault="00DC15F7" w:rsidP="009415A0">
      <w:pPr>
        <w:spacing w:line="260" w:lineRule="exact"/>
        <w:rPr>
          <w:color w:val="000000" w:themeColor="text1"/>
          <w:szCs w:val="19"/>
        </w:rPr>
      </w:pPr>
      <w:r>
        <w:rPr>
          <w:color w:val="000000" w:themeColor="text1"/>
          <w:szCs w:val="19"/>
        </w:rPr>
        <w:t>Struktura pracujących</w:t>
      </w:r>
      <w:r w:rsidRPr="00C559B7">
        <w:rPr>
          <w:color w:val="000000" w:themeColor="text1"/>
          <w:szCs w:val="19"/>
        </w:rPr>
        <w:t xml:space="preserve"> zdaln</w:t>
      </w:r>
      <w:r>
        <w:rPr>
          <w:color w:val="000000" w:themeColor="text1"/>
          <w:szCs w:val="19"/>
        </w:rPr>
        <w:t xml:space="preserve">ie w związku z </w:t>
      </w:r>
      <w:r w:rsidRPr="00C559B7">
        <w:rPr>
          <w:color w:val="000000" w:themeColor="text1"/>
          <w:szCs w:val="19"/>
        </w:rPr>
        <w:t xml:space="preserve">sytuacją epidemiczną </w:t>
      </w:r>
      <w:r>
        <w:rPr>
          <w:color w:val="000000" w:themeColor="text1"/>
          <w:szCs w:val="19"/>
        </w:rPr>
        <w:t xml:space="preserve">według wielkości jednostek </w:t>
      </w:r>
      <w:r w:rsidRPr="00C559B7">
        <w:rPr>
          <w:color w:val="000000" w:themeColor="text1"/>
          <w:szCs w:val="19"/>
        </w:rPr>
        <w:t xml:space="preserve">była </w:t>
      </w:r>
      <w:r>
        <w:rPr>
          <w:color w:val="000000" w:themeColor="text1"/>
          <w:szCs w:val="19"/>
        </w:rPr>
        <w:t>dosyć zróżnicowana</w:t>
      </w:r>
      <w:r>
        <w:rPr>
          <w:color w:val="000000" w:themeColor="text1"/>
          <w:szCs w:val="19"/>
        </w:rPr>
        <w:br/>
        <w:t>w poszczególnych</w:t>
      </w:r>
      <w:r w:rsidRPr="00C559B7">
        <w:rPr>
          <w:color w:val="000000" w:themeColor="text1"/>
          <w:szCs w:val="19"/>
        </w:rPr>
        <w:t xml:space="preserve"> </w:t>
      </w:r>
      <w:r>
        <w:rPr>
          <w:color w:val="000000" w:themeColor="text1"/>
          <w:szCs w:val="19"/>
        </w:rPr>
        <w:t>województwach</w:t>
      </w:r>
      <w:r w:rsidRPr="00C559B7">
        <w:rPr>
          <w:color w:val="000000" w:themeColor="text1"/>
          <w:szCs w:val="19"/>
        </w:rPr>
        <w:t xml:space="preserve"> </w:t>
      </w:r>
      <w:r>
        <w:rPr>
          <w:color w:val="000000" w:themeColor="text1"/>
          <w:szCs w:val="19"/>
        </w:rPr>
        <w:t>– udział jednostek małych w końcu I kwartału 202</w:t>
      </w:r>
      <w:r w:rsidR="001319F9">
        <w:rPr>
          <w:color w:val="000000" w:themeColor="text1"/>
          <w:szCs w:val="19"/>
        </w:rPr>
        <w:t>1</w:t>
      </w:r>
      <w:r>
        <w:rPr>
          <w:color w:val="000000" w:themeColor="text1"/>
          <w:szCs w:val="19"/>
        </w:rPr>
        <w:t xml:space="preserve"> r. wahał się od </w:t>
      </w:r>
      <w:r w:rsidR="001319F9">
        <w:rPr>
          <w:color w:val="000000" w:themeColor="text1"/>
          <w:szCs w:val="19"/>
        </w:rPr>
        <w:t>5</w:t>
      </w:r>
      <w:r>
        <w:rPr>
          <w:color w:val="000000" w:themeColor="text1"/>
          <w:szCs w:val="19"/>
        </w:rPr>
        <w:t>,</w:t>
      </w:r>
      <w:r w:rsidR="001319F9">
        <w:rPr>
          <w:color w:val="000000" w:themeColor="text1"/>
          <w:szCs w:val="19"/>
        </w:rPr>
        <w:t>7</w:t>
      </w:r>
      <w:r>
        <w:rPr>
          <w:color w:val="000000" w:themeColor="text1"/>
          <w:szCs w:val="19"/>
        </w:rPr>
        <w:t xml:space="preserve">% w województwie </w:t>
      </w:r>
      <w:r w:rsidR="001319F9">
        <w:rPr>
          <w:color w:val="000000" w:themeColor="text1"/>
          <w:szCs w:val="19"/>
        </w:rPr>
        <w:t>opols</w:t>
      </w:r>
      <w:r>
        <w:rPr>
          <w:color w:val="000000" w:themeColor="text1"/>
          <w:szCs w:val="19"/>
        </w:rPr>
        <w:t>kim do 1</w:t>
      </w:r>
      <w:r w:rsidR="001319F9">
        <w:rPr>
          <w:color w:val="000000" w:themeColor="text1"/>
          <w:szCs w:val="19"/>
        </w:rPr>
        <w:t>4</w:t>
      </w:r>
      <w:r>
        <w:rPr>
          <w:color w:val="000000" w:themeColor="text1"/>
          <w:szCs w:val="19"/>
        </w:rPr>
        <w:t>,</w:t>
      </w:r>
      <w:r w:rsidR="001319F9">
        <w:rPr>
          <w:color w:val="000000" w:themeColor="text1"/>
          <w:szCs w:val="19"/>
        </w:rPr>
        <w:t>7</w:t>
      </w:r>
      <w:r>
        <w:rPr>
          <w:color w:val="000000" w:themeColor="text1"/>
          <w:szCs w:val="19"/>
        </w:rPr>
        <w:t xml:space="preserve">% w województwie </w:t>
      </w:r>
      <w:r w:rsidR="001319F9">
        <w:rPr>
          <w:color w:val="000000" w:themeColor="text1"/>
          <w:szCs w:val="19"/>
        </w:rPr>
        <w:t>zachodnio</w:t>
      </w:r>
      <w:r>
        <w:rPr>
          <w:color w:val="000000" w:themeColor="text1"/>
          <w:szCs w:val="19"/>
        </w:rPr>
        <w:t>po</w:t>
      </w:r>
      <w:r w:rsidR="001319F9">
        <w:rPr>
          <w:color w:val="000000" w:themeColor="text1"/>
          <w:szCs w:val="19"/>
        </w:rPr>
        <w:t>mor</w:t>
      </w:r>
      <w:r>
        <w:rPr>
          <w:color w:val="000000" w:themeColor="text1"/>
          <w:szCs w:val="19"/>
        </w:rPr>
        <w:t xml:space="preserve">skim </w:t>
      </w:r>
      <w:r w:rsidRPr="00983253">
        <w:rPr>
          <w:color w:val="000000" w:themeColor="text1"/>
          <w:szCs w:val="19"/>
        </w:rPr>
        <w:t xml:space="preserve">(Dolnośląskie </w:t>
      </w:r>
      <w:r>
        <w:rPr>
          <w:color w:val="000000" w:themeColor="text1"/>
          <w:szCs w:val="19"/>
        </w:rPr>
        <w:t>–</w:t>
      </w:r>
      <w:r w:rsidRPr="00983253">
        <w:rPr>
          <w:color w:val="000000" w:themeColor="text1"/>
          <w:szCs w:val="19"/>
        </w:rPr>
        <w:t xml:space="preserve"> </w:t>
      </w:r>
      <w:r>
        <w:rPr>
          <w:color w:val="000000" w:themeColor="text1"/>
          <w:szCs w:val="19"/>
        </w:rPr>
        <w:t>1</w:t>
      </w:r>
      <w:r w:rsidR="001319F9">
        <w:rPr>
          <w:color w:val="000000" w:themeColor="text1"/>
          <w:szCs w:val="19"/>
        </w:rPr>
        <w:t>0</w:t>
      </w:r>
      <w:r w:rsidRPr="00983253">
        <w:rPr>
          <w:color w:val="000000" w:themeColor="text1"/>
          <w:szCs w:val="19"/>
        </w:rPr>
        <w:t>,</w:t>
      </w:r>
      <w:r w:rsidR="001319F9">
        <w:rPr>
          <w:color w:val="000000" w:themeColor="text1"/>
          <w:szCs w:val="19"/>
        </w:rPr>
        <w:t>4</w:t>
      </w:r>
      <w:r w:rsidRPr="00983253">
        <w:rPr>
          <w:color w:val="000000" w:themeColor="text1"/>
          <w:szCs w:val="19"/>
        </w:rPr>
        <w:t>%), średnich – od 1</w:t>
      </w:r>
      <w:r w:rsidR="001319F9">
        <w:rPr>
          <w:color w:val="000000" w:themeColor="text1"/>
          <w:szCs w:val="19"/>
        </w:rPr>
        <w:t>4</w:t>
      </w:r>
      <w:r w:rsidRPr="00983253">
        <w:rPr>
          <w:color w:val="000000" w:themeColor="text1"/>
          <w:szCs w:val="19"/>
        </w:rPr>
        <w:t>,</w:t>
      </w:r>
      <w:r w:rsidR="001319F9">
        <w:rPr>
          <w:color w:val="000000" w:themeColor="text1"/>
          <w:szCs w:val="19"/>
        </w:rPr>
        <w:t>0</w:t>
      </w:r>
      <w:r w:rsidRPr="00983253">
        <w:rPr>
          <w:color w:val="000000" w:themeColor="text1"/>
          <w:szCs w:val="19"/>
        </w:rPr>
        <w:t xml:space="preserve">% w województwie mazowieckim do </w:t>
      </w:r>
      <w:r>
        <w:rPr>
          <w:color w:val="000000" w:themeColor="text1"/>
          <w:szCs w:val="19"/>
        </w:rPr>
        <w:t>4</w:t>
      </w:r>
      <w:r w:rsidR="001319F9">
        <w:rPr>
          <w:color w:val="000000" w:themeColor="text1"/>
          <w:szCs w:val="19"/>
        </w:rPr>
        <w:t>3</w:t>
      </w:r>
      <w:r w:rsidRPr="00983253">
        <w:rPr>
          <w:color w:val="000000" w:themeColor="text1"/>
          <w:szCs w:val="19"/>
        </w:rPr>
        <w:t>,</w:t>
      </w:r>
      <w:r w:rsidR="001319F9">
        <w:rPr>
          <w:color w:val="000000" w:themeColor="text1"/>
          <w:szCs w:val="19"/>
        </w:rPr>
        <w:t>7</w:t>
      </w:r>
      <w:r w:rsidRPr="00983253">
        <w:rPr>
          <w:color w:val="000000" w:themeColor="text1"/>
          <w:szCs w:val="19"/>
        </w:rPr>
        <w:t xml:space="preserve">% w województwie </w:t>
      </w:r>
      <w:r w:rsidR="001319F9">
        <w:rPr>
          <w:color w:val="000000" w:themeColor="text1"/>
          <w:szCs w:val="19"/>
        </w:rPr>
        <w:t xml:space="preserve">opolskim </w:t>
      </w:r>
      <w:r w:rsidRPr="00983253">
        <w:rPr>
          <w:color w:val="000000" w:themeColor="text1"/>
          <w:szCs w:val="19"/>
        </w:rPr>
        <w:t xml:space="preserve">(Dolnośląskie </w:t>
      </w:r>
      <w:r>
        <w:rPr>
          <w:color w:val="000000" w:themeColor="text1"/>
          <w:szCs w:val="19"/>
        </w:rPr>
        <w:t>–</w:t>
      </w:r>
      <w:r w:rsidRPr="00983253">
        <w:rPr>
          <w:color w:val="000000" w:themeColor="text1"/>
          <w:szCs w:val="19"/>
        </w:rPr>
        <w:t xml:space="preserve"> 1</w:t>
      </w:r>
      <w:r w:rsidR="001319F9">
        <w:rPr>
          <w:color w:val="000000" w:themeColor="text1"/>
          <w:szCs w:val="19"/>
        </w:rPr>
        <w:t>8</w:t>
      </w:r>
      <w:r w:rsidRPr="00983253">
        <w:rPr>
          <w:color w:val="000000" w:themeColor="text1"/>
          <w:szCs w:val="19"/>
        </w:rPr>
        <w:t>,</w:t>
      </w:r>
      <w:r w:rsidR="001319F9">
        <w:rPr>
          <w:color w:val="000000" w:themeColor="text1"/>
          <w:szCs w:val="19"/>
        </w:rPr>
        <w:t>9</w:t>
      </w:r>
      <w:r w:rsidRPr="00983253">
        <w:rPr>
          <w:color w:val="000000" w:themeColor="text1"/>
          <w:szCs w:val="19"/>
        </w:rPr>
        <w:t xml:space="preserve">%), a dużych – od </w:t>
      </w:r>
      <w:r>
        <w:rPr>
          <w:color w:val="000000" w:themeColor="text1"/>
          <w:szCs w:val="19"/>
        </w:rPr>
        <w:t>4</w:t>
      </w:r>
      <w:r w:rsidR="001319F9">
        <w:rPr>
          <w:color w:val="000000" w:themeColor="text1"/>
          <w:szCs w:val="19"/>
        </w:rPr>
        <w:t>9</w:t>
      </w:r>
      <w:r w:rsidRPr="00983253">
        <w:rPr>
          <w:color w:val="000000" w:themeColor="text1"/>
          <w:szCs w:val="19"/>
        </w:rPr>
        <w:t>,</w:t>
      </w:r>
      <w:r w:rsidR="001319F9">
        <w:rPr>
          <w:color w:val="000000" w:themeColor="text1"/>
          <w:szCs w:val="19"/>
        </w:rPr>
        <w:t>2</w:t>
      </w:r>
      <w:r w:rsidRPr="00983253">
        <w:rPr>
          <w:color w:val="000000" w:themeColor="text1"/>
          <w:szCs w:val="19"/>
        </w:rPr>
        <w:t xml:space="preserve">% w województwie </w:t>
      </w:r>
      <w:r w:rsidR="001319F9">
        <w:rPr>
          <w:color w:val="000000" w:themeColor="text1"/>
          <w:szCs w:val="19"/>
        </w:rPr>
        <w:t>świętokrzys</w:t>
      </w:r>
      <w:r>
        <w:rPr>
          <w:color w:val="000000" w:themeColor="text1"/>
          <w:szCs w:val="19"/>
        </w:rPr>
        <w:t xml:space="preserve">kim </w:t>
      </w:r>
      <w:r w:rsidRPr="00983253">
        <w:rPr>
          <w:color w:val="000000" w:themeColor="text1"/>
          <w:szCs w:val="19"/>
        </w:rPr>
        <w:t>do</w:t>
      </w:r>
      <w:r>
        <w:rPr>
          <w:color w:val="000000" w:themeColor="text1"/>
          <w:szCs w:val="19"/>
        </w:rPr>
        <w:t xml:space="preserve"> </w:t>
      </w:r>
      <w:r w:rsidRPr="00983253">
        <w:rPr>
          <w:color w:val="000000" w:themeColor="text1"/>
          <w:szCs w:val="19"/>
        </w:rPr>
        <w:t>7</w:t>
      </w:r>
      <w:r w:rsidR="001319F9">
        <w:rPr>
          <w:color w:val="000000" w:themeColor="text1"/>
          <w:szCs w:val="19"/>
        </w:rPr>
        <w:t>9</w:t>
      </w:r>
      <w:r w:rsidRPr="00983253">
        <w:rPr>
          <w:color w:val="000000" w:themeColor="text1"/>
          <w:szCs w:val="19"/>
        </w:rPr>
        <w:t>,</w:t>
      </w:r>
      <w:r w:rsidR="001319F9">
        <w:rPr>
          <w:color w:val="000000" w:themeColor="text1"/>
          <w:szCs w:val="19"/>
        </w:rPr>
        <w:t>2</w:t>
      </w:r>
      <w:r w:rsidRPr="00983253">
        <w:rPr>
          <w:color w:val="000000" w:themeColor="text1"/>
          <w:szCs w:val="19"/>
        </w:rPr>
        <w:t>%</w:t>
      </w:r>
      <w:r>
        <w:rPr>
          <w:color w:val="000000" w:themeColor="text1"/>
          <w:szCs w:val="19"/>
        </w:rPr>
        <w:t xml:space="preserve"> </w:t>
      </w:r>
      <w:r w:rsidRPr="00983253">
        <w:rPr>
          <w:color w:val="000000" w:themeColor="text1"/>
          <w:szCs w:val="19"/>
        </w:rPr>
        <w:t xml:space="preserve">w województwie mazowieckim (Dolnośląskie </w:t>
      </w:r>
      <w:r>
        <w:rPr>
          <w:color w:val="000000" w:themeColor="text1"/>
          <w:szCs w:val="19"/>
        </w:rPr>
        <w:t>–</w:t>
      </w:r>
      <w:r w:rsidRPr="00983253">
        <w:rPr>
          <w:color w:val="000000" w:themeColor="text1"/>
          <w:szCs w:val="19"/>
        </w:rPr>
        <w:t xml:space="preserve"> 7</w:t>
      </w:r>
      <w:r w:rsidR="001319F9">
        <w:rPr>
          <w:color w:val="000000" w:themeColor="text1"/>
          <w:szCs w:val="19"/>
        </w:rPr>
        <w:t>0</w:t>
      </w:r>
      <w:r w:rsidRPr="00983253">
        <w:rPr>
          <w:color w:val="000000" w:themeColor="text1"/>
          <w:szCs w:val="19"/>
        </w:rPr>
        <w:t>,</w:t>
      </w:r>
      <w:r w:rsidR="001319F9">
        <w:rPr>
          <w:color w:val="000000" w:themeColor="text1"/>
          <w:szCs w:val="19"/>
        </w:rPr>
        <w:t>8</w:t>
      </w:r>
      <w:r w:rsidRPr="00983253">
        <w:rPr>
          <w:color w:val="000000" w:themeColor="text1"/>
          <w:szCs w:val="19"/>
        </w:rPr>
        <w:t>%).</w:t>
      </w:r>
    </w:p>
    <w:p w14:paraId="435A8872" w14:textId="77777777" w:rsidR="00DC15F7" w:rsidRPr="001F51A6" w:rsidRDefault="00DC15F7" w:rsidP="009415A0">
      <w:pPr>
        <w:tabs>
          <w:tab w:val="left" w:pos="7655"/>
        </w:tabs>
        <w:spacing w:before="240" w:line="260" w:lineRule="exact"/>
        <w:rPr>
          <w:rFonts w:ascii="Fira Sans SemiBold" w:hAnsi="Fira Sans SemiBold"/>
          <w:color w:val="522398"/>
          <w:spacing w:val="-2"/>
          <w:szCs w:val="19"/>
        </w:rPr>
      </w:pPr>
      <w:r w:rsidRPr="001F51A6">
        <w:rPr>
          <w:rFonts w:ascii="Fira Sans SemiBold" w:hAnsi="Fira Sans SemiBold"/>
          <w:color w:val="522398"/>
          <w:spacing w:val="-2"/>
          <w:szCs w:val="19"/>
        </w:rPr>
        <w:t xml:space="preserve">Pracujący, którzy w związku z sytuacją epidemiczną korzystali </w:t>
      </w:r>
      <w:r w:rsidRPr="00CF18DE">
        <w:rPr>
          <w:rFonts w:ascii="Fira Sans SemiBold" w:hAnsi="Fira Sans SemiBold"/>
          <w:color w:val="522398"/>
          <w:spacing w:val="-2"/>
          <w:szCs w:val="19"/>
        </w:rPr>
        <w:t>z wynagrodzenia za czas choroby</w:t>
      </w:r>
      <w:r>
        <w:rPr>
          <w:rFonts w:ascii="Fira Sans SemiBold" w:hAnsi="Fira Sans SemiBold"/>
          <w:color w:val="522398"/>
          <w:spacing w:val="-2"/>
          <w:szCs w:val="19"/>
        </w:rPr>
        <w:t xml:space="preserve"> lub </w:t>
      </w:r>
      <w:r w:rsidRPr="00CF18DE">
        <w:rPr>
          <w:rFonts w:ascii="Fira Sans SemiBold" w:hAnsi="Fira Sans SemiBold"/>
          <w:color w:val="522398"/>
          <w:spacing w:val="-2"/>
          <w:szCs w:val="19"/>
        </w:rPr>
        <w:t>zasiłku chorobowego</w:t>
      </w:r>
      <w:r>
        <w:rPr>
          <w:rFonts w:ascii="Fira Sans SemiBold" w:hAnsi="Fira Sans SemiBold"/>
          <w:color w:val="522398"/>
          <w:spacing w:val="-2"/>
          <w:szCs w:val="19"/>
        </w:rPr>
        <w:br/>
      </w:r>
      <w:r w:rsidRPr="00CF18DE">
        <w:rPr>
          <w:rFonts w:ascii="Fira Sans SemiBold" w:hAnsi="Fira Sans SemiBold"/>
          <w:color w:val="522398"/>
          <w:spacing w:val="-2"/>
          <w:szCs w:val="19"/>
        </w:rPr>
        <w:t>z powodu poddania się kwarantannie lub izolacji</w:t>
      </w:r>
    </w:p>
    <w:p w14:paraId="03314307" w14:textId="1FE3ED85" w:rsidR="00DC15F7" w:rsidRDefault="00DC15F7" w:rsidP="009415A0">
      <w:pPr>
        <w:spacing w:line="260" w:lineRule="exact"/>
      </w:pPr>
      <w:r w:rsidRPr="00177FE7">
        <w:t>W I kwartale 202</w:t>
      </w:r>
      <w:r w:rsidR="00E8462D">
        <w:t>1</w:t>
      </w:r>
      <w:r w:rsidRPr="00177FE7">
        <w:t xml:space="preserve"> r. w celu ograniczenia rozprzestrzeniania się choroby zakaźnej kontynuowano formy czasowego odosobnienia ze względu na podejrzenie zakażenia między innymi w postaci kwarantanny oraz izolacji. Pracujący, którzy według stanu na 3</w:t>
      </w:r>
      <w:r>
        <w:t>1</w:t>
      </w:r>
      <w:r w:rsidRPr="00177FE7">
        <w:t xml:space="preserve"> </w:t>
      </w:r>
      <w:r w:rsidR="00E8462D">
        <w:t>marca</w:t>
      </w:r>
      <w:r w:rsidRPr="00177FE7">
        <w:t xml:space="preserve"> 202</w:t>
      </w:r>
      <w:r w:rsidR="00E8462D">
        <w:t>1</w:t>
      </w:r>
      <w:r w:rsidRPr="00177FE7">
        <w:t xml:space="preserve"> r. korzystali z wynagrodzenia za czas choroby lub zasiłku chorobowego z powodu objęcia kwarantanną lub izolacją stanowili </w:t>
      </w:r>
      <w:r w:rsidRPr="00CC5F7E">
        <w:t xml:space="preserve">w </w:t>
      </w:r>
      <w:r>
        <w:t>województwie dolnośląskim 2</w:t>
      </w:r>
      <w:r w:rsidRPr="00177FE7">
        <w:t>,</w:t>
      </w:r>
      <w:r w:rsidR="008A3B69">
        <w:t>0</w:t>
      </w:r>
      <w:r w:rsidRPr="00177FE7">
        <w:t>% ogółu pracujących. Takie przypadki odnotowano</w:t>
      </w:r>
      <w:r w:rsidR="004D659E">
        <w:t xml:space="preserve"> </w:t>
      </w:r>
      <w:r>
        <w:t>nieco częściej</w:t>
      </w:r>
      <w:r w:rsidRPr="00177FE7">
        <w:t xml:space="preserve"> w sektorze </w:t>
      </w:r>
      <w:r w:rsidR="008A3B69" w:rsidRPr="00177FE7">
        <w:t>publicznym</w:t>
      </w:r>
      <w:r w:rsidR="008A3B69">
        <w:t xml:space="preserve"> </w:t>
      </w:r>
      <w:r>
        <w:t>(2,</w:t>
      </w:r>
      <w:r w:rsidR="008A3B69">
        <w:t>0</w:t>
      </w:r>
      <w:r>
        <w:t xml:space="preserve">%) niż </w:t>
      </w:r>
      <w:r w:rsidR="008A3B69">
        <w:t>prywatnym</w:t>
      </w:r>
      <w:r w:rsidR="008A3B69" w:rsidRPr="00CC5F7E">
        <w:t xml:space="preserve"> </w:t>
      </w:r>
      <w:r>
        <w:t>(2,</w:t>
      </w:r>
      <w:r w:rsidR="008A3B69">
        <w:t>1</w:t>
      </w:r>
      <w:r>
        <w:t xml:space="preserve">%). </w:t>
      </w:r>
      <w:bookmarkEnd w:id="1"/>
    </w:p>
    <w:p w14:paraId="7DF7C25E" w14:textId="77777777" w:rsidR="009415A0" w:rsidRDefault="009415A0" w:rsidP="009415A0">
      <w:pPr>
        <w:spacing w:line="260" w:lineRule="exact"/>
      </w:pPr>
    </w:p>
    <w:p w14:paraId="44C43A0A" w14:textId="77777777" w:rsidR="009415A0" w:rsidRDefault="009415A0" w:rsidP="009415A0">
      <w:pPr>
        <w:spacing w:line="260" w:lineRule="exact"/>
      </w:pPr>
    </w:p>
    <w:p w14:paraId="13E50D35" w14:textId="074635E5" w:rsidR="00DC15F7" w:rsidRDefault="00B95BE5" w:rsidP="00DC15F7">
      <w:pPr>
        <w:pStyle w:val="Tytuwykresu"/>
        <w:spacing w:before="240"/>
      </w:pPr>
      <w:r>
        <w:rPr>
          <w:rFonts w:cs="Segoe UI"/>
          <w:noProof/>
          <w:color w:val="000000" w:themeColor="text1"/>
          <w:szCs w:val="19"/>
          <w:lang w:eastAsia="pl-PL"/>
        </w:rPr>
        <w:lastRenderedPageBreak/>
        <w:drawing>
          <wp:anchor distT="0" distB="0" distL="114300" distR="114300" simplePos="0" relativeHeight="252036096" behindDoc="1" locked="0" layoutInCell="1" allowOverlap="1" wp14:anchorId="7C66BC35" wp14:editId="1991165E">
            <wp:simplePos x="0" y="0"/>
            <wp:positionH relativeFrom="column">
              <wp:posOffset>638175</wp:posOffset>
            </wp:positionH>
            <wp:positionV relativeFrom="paragraph">
              <wp:posOffset>228600</wp:posOffset>
            </wp:positionV>
            <wp:extent cx="4306296" cy="1592250"/>
            <wp:effectExtent l="0" t="0" r="0" b="8255"/>
            <wp:wrapNone/>
            <wp:docPr id="28" name="Obraz 28" descr="Wykres słupkowy poziomy skumulowany prezentuje strukturę pracujących według sektorów własności dla ogółu pracujących oraz pracujących, którzy według stanu na 31 marca 2021 r. korzystali z wynagrodzenia za czas choroby lub zasiłku chorobowego z powodu objęcia kwarantanną lub izol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pyt_03.emf"/>
                    <pic:cNvPicPr/>
                  </pic:nvPicPr>
                  <pic:blipFill>
                    <a:blip r:embed="rId35">
                      <a:extLst>
                        <a:ext uri="{28A0092B-C50C-407E-A947-70E740481C1C}">
                          <a14:useLocalDpi xmlns:a14="http://schemas.microsoft.com/office/drawing/2010/main" val="0"/>
                        </a:ext>
                      </a:extLst>
                    </a:blip>
                    <a:stretch>
                      <a:fillRect/>
                    </a:stretch>
                  </pic:blipFill>
                  <pic:spPr>
                    <a:xfrm>
                      <a:off x="0" y="0"/>
                      <a:ext cx="4306296" cy="1592250"/>
                    </a:xfrm>
                    <a:prstGeom prst="rect">
                      <a:avLst/>
                    </a:prstGeom>
                  </pic:spPr>
                </pic:pic>
              </a:graphicData>
            </a:graphic>
          </wp:anchor>
        </w:drawing>
      </w:r>
      <w:r w:rsidR="00DC15F7" w:rsidRPr="00C559B7">
        <w:t xml:space="preserve">Wykres </w:t>
      </w:r>
      <w:r w:rsidR="00DC15F7">
        <w:t>1</w:t>
      </w:r>
      <w:r w:rsidR="008B68EC">
        <w:t>3</w:t>
      </w:r>
      <w:r w:rsidR="00DC15F7" w:rsidRPr="00C559B7">
        <w:t xml:space="preserve">. Struktura pracujących według sektorów własności na koniec </w:t>
      </w:r>
      <w:r w:rsidR="00DC15F7">
        <w:t>I</w:t>
      </w:r>
      <w:r w:rsidR="00DC15F7" w:rsidRPr="00C559B7">
        <w:t xml:space="preserve"> kwartału 202</w:t>
      </w:r>
      <w:r w:rsidR="008A3B69">
        <w:t>1</w:t>
      </w:r>
      <w:r w:rsidR="00DC15F7" w:rsidRPr="00C559B7">
        <w:t xml:space="preserve"> r.</w:t>
      </w:r>
    </w:p>
    <w:p w14:paraId="55385D6E" w14:textId="7AE97DE8" w:rsidR="00DC15F7" w:rsidRDefault="00DC15F7" w:rsidP="00DC15F7">
      <w:pPr>
        <w:rPr>
          <w:rFonts w:cs="Segoe UI"/>
          <w:color w:val="000000" w:themeColor="text1"/>
          <w:szCs w:val="19"/>
        </w:rPr>
      </w:pPr>
    </w:p>
    <w:p w14:paraId="6E653820" w14:textId="77777777" w:rsidR="00DC15F7" w:rsidRDefault="00DC15F7" w:rsidP="00DC15F7">
      <w:pPr>
        <w:rPr>
          <w:rFonts w:cs="Segoe UI"/>
          <w:color w:val="000000" w:themeColor="text1"/>
          <w:szCs w:val="19"/>
        </w:rPr>
      </w:pPr>
    </w:p>
    <w:p w14:paraId="3C27046F" w14:textId="77777777" w:rsidR="00DC15F7" w:rsidRDefault="00DC15F7" w:rsidP="00DC15F7">
      <w:pPr>
        <w:rPr>
          <w:rFonts w:cs="Segoe UI"/>
          <w:color w:val="000000" w:themeColor="text1"/>
          <w:szCs w:val="19"/>
        </w:rPr>
      </w:pPr>
    </w:p>
    <w:p w14:paraId="3FE1E3E0" w14:textId="77777777" w:rsidR="00DC15F7" w:rsidRDefault="00DC15F7" w:rsidP="00DC15F7">
      <w:pPr>
        <w:rPr>
          <w:rFonts w:cs="Segoe UI"/>
          <w:color w:val="000000" w:themeColor="text1"/>
          <w:szCs w:val="19"/>
        </w:rPr>
      </w:pPr>
    </w:p>
    <w:p w14:paraId="57EFE223" w14:textId="64012015" w:rsidR="00DC15F7" w:rsidRDefault="00DC15F7" w:rsidP="00DC15F7">
      <w:pPr>
        <w:rPr>
          <w:rFonts w:cs="Segoe UI"/>
          <w:color w:val="000000" w:themeColor="text1"/>
          <w:szCs w:val="19"/>
        </w:rPr>
      </w:pPr>
    </w:p>
    <w:p w14:paraId="28C349C9" w14:textId="79319BC3" w:rsidR="00DC15F7" w:rsidRDefault="00DC15F7" w:rsidP="00DC15F7">
      <w:pPr>
        <w:rPr>
          <w:rFonts w:cs="Segoe UI"/>
          <w:color w:val="000000" w:themeColor="text1"/>
          <w:szCs w:val="19"/>
        </w:rPr>
      </w:pPr>
    </w:p>
    <w:p w14:paraId="66F25B2A" w14:textId="77777777" w:rsidR="00DC15F7" w:rsidRDefault="00DC15F7" w:rsidP="00DC15F7">
      <w:pPr>
        <w:rPr>
          <w:rFonts w:cs="Segoe UI"/>
          <w:color w:val="000000" w:themeColor="text1"/>
          <w:szCs w:val="19"/>
        </w:rPr>
      </w:pPr>
    </w:p>
    <w:p w14:paraId="72EF473A" w14:textId="5457E73A" w:rsidR="00DC15F7" w:rsidRPr="00C559B7" w:rsidRDefault="00DC15F7" w:rsidP="00513426">
      <w:pPr>
        <w:spacing w:before="360" w:line="220" w:lineRule="exact"/>
        <w:rPr>
          <w:rFonts w:cs="Segoe UI"/>
          <w:color w:val="000000" w:themeColor="text1"/>
          <w:szCs w:val="19"/>
        </w:rPr>
      </w:pPr>
      <w:r w:rsidRPr="0062439E">
        <w:rPr>
          <w:rFonts w:cs="Segoe UI"/>
          <w:color w:val="000000" w:themeColor="text1"/>
          <w:spacing w:val="2"/>
          <w:szCs w:val="19"/>
        </w:rPr>
        <w:t xml:space="preserve">Z omawianego instrumentu zapobiegania rozprzestrzenianiu się COVID-19 </w:t>
      </w:r>
      <w:r w:rsidRPr="0062439E">
        <w:rPr>
          <w:color w:val="000000" w:themeColor="text1"/>
          <w:spacing w:val="2"/>
          <w:szCs w:val="19"/>
        </w:rPr>
        <w:t xml:space="preserve">najchętniej korzystali pracujący w jednostkach </w:t>
      </w:r>
      <w:r w:rsidR="008A3B69" w:rsidRPr="0062439E">
        <w:rPr>
          <w:color w:val="000000" w:themeColor="text1"/>
          <w:spacing w:val="2"/>
          <w:szCs w:val="19"/>
        </w:rPr>
        <w:t xml:space="preserve">dużych, </w:t>
      </w:r>
      <w:r w:rsidR="008A3B69" w:rsidRPr="0062439E">
        <w:rPr>
          <w:rFonts w:cs="Segoe UI"/>
          <w:color w:val="000000" w:themeColor="text1"/>
          <w:spacing w:val="2"/>
          <w:szCs w:val="19"/>
        </w:rPr>
        <w:t xml:space="preserve">zatrudniających powyżej 49 osób </w:t>
      </w:r>
      <w:r w:rsidR="008A3B69" w:rsidRPr="0062439E">
        <w:rPr>
          <w:rFonts w:cs="Segoe UI"/>
          <w:color w:val="000000" w:themeColor="text1"/>
          <w:spacing w:val="2"/>
          <w:szCs w:val="19"/>
        </w:rPr>
        <w:sym w:font="Symbol" w:char="F02D"/>
      </w:r>
      <w:r w:rsidR="008A3B69" w:rsidRPr="0062439E">
        <w:rPr>
          <w:rFonts w:cs="Segoe UI"/>
          <w:color w:val="000000" w:themeColor="text1"/>
          <w:spacing w:val="2"/>
          <w:szCs w:val="19"/>
        </w:rPr>
        <w:t xml:space="preserve"> 52,3%</w:t>
      </w:r>
      <w:r w:rsidR="0062439E" w:rsidRPr="0062439E">
        <w:rPr>
          <w:rFonts w:cs="Segoe UI"/>
          <w:color w:val="000000" w:themeColor="text1"/>
          <w:spacing w:val="2"/>
          <w:szCs w:val="19"/>
        </w:rPr>
        <w:t xml:space="preserve">, następnie w jednostkach </w:t>
      </w:r>
      <w:r w:rsidRPr="0062439E">
        <w:rPr>
          <w:color w:val="000000" w:themeColor="text1"/>
          <w:spacing w:val="2"/>
          <w:szCs w:val="19"/>
        </w:rPr>
        <w:t>średnich</w:t>
      </w:r>
      <w:r w:rsidR="0062439E" w:rsidRPr="0062439E">
        <w:rPr>
          <w:color w:val="000000" w:themeColor="text1"/>
          <w:spacing w:val="2"/>
          <w:szCs w:val="19"/>
        </w:rPr>
        <w:t>,</w:t>
      </w:r>
      <w:r w:rsidRPr="0062439E">
        <w:rPr>
          <w:color w:val="000000" w:themeColor="text1"/>
          <w:spacing w:val="2"/>
          <w:szCs w:val="19"/>
        </w:rPr>
        <w:t xml:space="preserve"> zatrudniających od 10 do 49 </w:t>
      </w:r>
      <w:r w:rsidRPr="0062439E">
        <w:rPr>
          <w:color w:val="000000" w:themeColor="text1"/>
          <w:spacing w:val="4"/>
          <w:szCs w:val="19"/>
        </w:rPr>
        <w:t xml:space="preserve">osób – </w:t>
      </w:r>
      <w:r w:rsidR="0062439E" w:rsidRPr="0062439E">
        <w:rPr>
          <w:color w:val="000000" w:themeColor="text1"/>
          <w:spacing w:val="4"/>
          <w:szCs w:val="19"/>
        </w:rPr>
        <w:t>26</w:t>
      </w:r>
      <w:r w:rsidRPr="0062439E">
        <w:rPr>
          <w:color w:val="000000" w:themeColor="text1"/>
          <w:spacing w:val="4"/>
          <w:szCs w:val="19"/>
        </w:rPr>
        <w:t>,</w:t>
      </w:r>
      <w:r w:rsidR="0062439E" w:rsidRPr="0062439E">
        <w:rPr>
          <w:color w:val="000000" w:themeColor="text1"/>
          <w:spacing w:val="4"/>
          <w:szCs w:val="19"/>
        </w:rPr>
        <w:t>9</w:t>
      </w:r>
      <w:r w:rsidRPr="0062439E">
        <w:rPr>
          <w:color w:val="000000" w:themeColor="text1"/>
          <w:spacing w:val="4"/>
          <w:szCs w:val="19"/>
        </w:rPr>
        <w:t>%. W</w:t>
      </w:r>
      <w:r w:rsidRPr="0062439E">
        <w:rPr>
          <w:rFonts w:cs="Segoe UI"/>
          <w:color w:val="000000" w:themeColor="text1"/>
          <w:spacing w:val="4"/>
          <w:szCs w:val="19"/>
        </w:rPr>
        <w:t xml:space="preserve"> jednostkach najmniejszych było to </w:t>
      </w:r>
      <w:r w:rsidR="0062439E" w:rsidRPr="0062439E">
        <w:rPr>
          <w:rFonts w:cs="Segoe UI"/>
          <w:color w:val="000000" w:themeColor="text1"/>
          <w:spacing w:val="4"/>
          <w:szCs w:val="19"/>
        </w:rPr>
        <w:t>20</w:t>
      </w:r>
      <w:r w:rsidRPr="0062439E">
        <w:rPr>
          <w:rFonts w:cs="Segoe UI"/>
          <w:color w:val="000000" w:themeColor="text1"/>
          <w:spacing w:val="4"/>
          <w:szCs w:val="19"/>
        </w:rPr>
        <w:t>,</w:t>
      </w:r>
      <w:r w:rsidR="0062439E" w:rsidRPr="0062439E">
        <w:rPr>
          <w:rFonts w:cs="Segoe UI"/>
          <w:color w:val="000000" w:themeColor="text1"/>
          <w:spacing w:val="4"/>
          <w:szCs w:val="19"/>
        </w:rPr>
        <w:t>7%</w:t>
      </w:r>
      <w:r w:rsidRPr="0062439E">
        <w:rPr>
          <w:rFonts w:cs="Segoe UI"/>
          <w:color w:val="000000" w:themeColor="text1"/>
          <w:spacing w:val="4"/>
          <w:szCs w:val="19"/>
        </w:rPr>
        <w:t xml:space="preserve"> (w kraju odpowiednio</w:t>
      </w:r>
      <w:r w:rsidRPr="0062439E">
        <w:rPr>
          <w:color w:val="000000" w:themeColor="text1"/>
          <w:spacing w:val="4"/>
          <w:szCs w:val="19"/>
        </w:rPr>
        <w:t xml:space="preserve"> – 4</w:t>
      </w:r>
      <w:r w:rsidR="0062439E" w:rsidRPr="0062439E">
        <w:rPr>
          <w:color w:val="000000" w:themeColor="text1"/>
          <w:spacing w:val="4"/>
          <w:szCs w:val="19"/>
        </w:rPr>
        <w:t>8</w:t>
      </w:r>
      <w:r w:rsidRPr="0062439E">
        <w:rPr>
          <w:color w:val="000000" w:themeColor="text1"/>
          <w:spacing w:val="4"/>
          <w:szCs w:val="19"/>
        </w:rPr>
        <w:t>,</w:t>
      </w:r>
      <w:r w:rsidR="0062439E" w:rsidRPr="0062439E">
        <w:rPr>
          <w:color w:val="000000" w:themeColor="text1"/>
          <w:spacing w:val="4"/>
          <w:szCs w:val="19"/>
        </w:rPr>
        <w:t>3</w:t>
      </w:r>
      <w:r w:rsidRPr="0062439E">
        <w:rPr>
          <w:color w:val="000000" w:themeColor="text1"/>
          <w:spacing w:val="4"/>
          <w:szCs w:val="19"/>
        </w:rPr>
        <w:t xml:space="preserve">% w podmiotach </w:t>
      </w:r>
      <w:r w:rsidR="0062439E" w:rsidRPr="0062439E">
        <w:rPr>
          <w:color w:val="000000" w:themeColor="text1"/>
          <w:spacing w:val="4"/>
          <w:szCs w:val="19"/>
        </w:rPr>
        <w:t>dużych</w:t>
      </w:r>
      <w:r w:rsidRPr="0062439E">
        <w:rPr>
          <w:color w:val="000000" w:themeColor="text1"/>
          <w:spacing w:val="4"/>
          <w:szCs w:val="19"/>
        </w:rPr>
        <w:t xml:space="preserve">, </w:t>
      </w:r>
      <w:r w:rsidR="0062439E" w:rsidRPr="0062439E">
        <w:rPr>
          <w:color w:val="000000" w:themeColor="text1"/>
          <w:spacing w:val="4"/>
          <w:szCs w:val="19"/>
        </w:rPr>
        <w:t>27</w:t>
      </w:r>
      <w:r w:rsidRPr="0062439E">
        <w:rPr>
          <w:color w:val="000000" w:themeColor="text1"/>
          <w:spacing w:val="4"/>
          <w:szCs w:val="19"/>
        </w:rPr>
        <w:t>,</w:t>
      </w:r>
      <w:r w:rsidR="0062439E" w:rsidRPr="0062439E">
        <w:rPr>
          <w:color w:val="000000" w:themeColor="text1"/>
          <w:spacing w:val="4"/>
          <w:szCs w:val="19"/>
        </w:rPr>
        <w:t>4</w:t>
      </w:r>
      <w:r w:rsidRPr="0062439E">
        <w:rPr>
          <w:color w:val="000000" w:themeColor="text1"/>
          <w:spacing w:val="4"/>
          <w:szCs w:val="19"/>
        </w:rPr>
        <w:t>% w</w:t>
      </w:r>
      <w:r>
        <w:rPr>
          <w:color w:val="000000" w:themeColor="text1"/>
          <w:szCs w:val="19"/>
        </w:rPr>
        <w:t xml:space="preserve"> podmiotach </w:t>
      </w:r>
      <w:r w:rsidR="0062439E">
        <w:rPr>
          <w:color w:val="000000" w:themeColor="text1"/>
          <w:szCs w:val="19"/>
        </w:rPr>
        <w:t xml:space="preserve">średnich </w:t>
      </w:r>
      <w:r>
        <w:rPr>
          <w:color w:val="000000" w:themeColor="text1"/>
          <w:szCs w:val="19"/>
        </w:rPr>
        <w:t>i 2</w:t>
      </w:r>
      <w:r w:rsidR="0062439E">
        <w:rPr>
          <w:color w:val="000000" w:themeColor="text1"/>
          <w:szCs w:val="19"/>
        </w:rPr>
        <w:t>4</w:t>
      </w:r>
      <w:r>
        <w:rPr>
          <w:color w:val="000000" w:themeColor="text1"/>
          <w:szCs w:val="19"/>
        </w:rPr>
        <w:t>,</w:t>
      </w:r>
      <w:r w:rsidR="0062439E">
        <w:rPr>
          <w:color w:val="000000" w:themeColor="text1"/>
          <w:szCs w:val="19"/>
        </w:rPr>
        <w:t>3</w:t>
      </w:r>
      <w:r>
        <w:rPr>
          <w:color w:val="000000" w:themeColor="text1"/>
          <w:szCs w:val="19"/>
        </w:rPr>
        <w:t xml:space="preserve">% w podmiotach </w:t>
      </w:r>
      <w:r w:rsidR="0062439E">
        <w:rPr>
          <w:color w:val="000000" w:themeColor="text1"/>
          <w:szCs w:val="19"/>
        </w:rPr>
        <w:t>małych</w:t>
      </w:r>
      <w:r>
        <w:rPr>
          <w:color w:val="000000" w:themeColor="text1"/>
          <w:szCs w:val="19"/>
        </w:rPr>
        <w:t>).</w:t>
      </w:r>
    </w:p>
    <w:p w14:paraId="608C832A" w14:textId="0C839DC1" w:rsidR="00DC15F7" w:rsidRDefault="00B95BE5" w:rsidP="009415A0">
      <w:pPr>
        <w:pStyle w:val="Tytuwykresu"/>
        <w:spacing w:before="240" w:line="220" w:lineRule="exact"/>
        <w:rPr>
          <w:szCs w:val="19"/>
        </w:rPr>
      </w:pPr>
      <w:r>
        <w:rPr>
          <w:noProof/>
          <w:lang w:eastAsia="pl-PL"/>
        </w:rPr>
        <w:drawing>
          <wp:anchor distT="0" distB="0" distL="114300" distR="114300" simplePos="0" relativeHeight="252037120" behindDoc="1" locked="0" layoutInCell="1" allowOverlap="1" wp14:anchorId="0D9422EF" wp14:editId="6BB5B64A">
            <wp:simplePos x="0" y="0"/>
            <wp:positionH relativeFrom="column">
              <wp:posOffset>647700</wp:posOffset>
            </wp:positionH>
            <wp:positionV relativeFrom="paragraph">
              <wp:posOffset>279400</wp:posOffset>
            </wp:positionV>
            <wp:extent cx="4297230" cy="1791281"/>
            <wp:effectExtent l="0" t="0" r="8255" b="0"/>
            <wp:wrapNone/>
            <wp:docPr id="29" name="Obraz 29" descr="Wykres słupkowy poziomy skumulowany prezentuje strukturę pracujących według wielkości jednostek dla ogółu pracujących oraz pracujących, którzy według stanu na 31 marca 2021 r. korzystali z wynagrodzenia za czas choroby lub zasiłku chorobowego z powodu objęcia kwarantanną lub izol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pyt_04.emf"/>
                    <pic:cNvPicPr/>
                  </pic:nvPicPr>
                  <pic:blipFill>
                    <a:blip r:embed="rId36">
                      <a:extLst>
                        <a:ext uri="{28A0092B-C50C-407E-A947-70E740481C1C}">
                          <a14:useLocalDpi xmlns:a14="http://schemas.microsoft.com/office/drawing/2010/main" val="0"/>
                        </a:ext>
                      </a:extLst>
                    </a:blip>
                    <a:stretch>
                      <a:fillRect/>
                    </a:stretch>
                  </pic:blipFill>
                  <pic:spPr>
                    <a:xfrm>
                      <a:off x="0" y="0"/>
                      <a:ext cx="4297230" cy="1791281"/>
                    </a:xfrm>
                    <a:prstGeom prst="rect">
                      <a:avLst/>
                    </a:prstGeom>
                  </pic:spPr>
                </pic:pic>
              </a:graphicData>
            </a:graphic>
          </wp:anchor>
        </w:drawing>
      </w:r>
      <w:r w:rsidR="00DC15F7" w:rsidRPr="00C559B7">
        <w:t xml:space="preserve">Wykres </w:t>
      </w:r>
      <w:r w:rsidR="00DC15F7">
        <w:t>1</w:t>
      </w:r>
      <w:r w:rsidR="008B68EC">
        <w:t>4</w:t>
      </w:r>
      <w:r w:rsidR="00DC15F7" w:rsidRPr="00C559B7">
        <w:t xml:space="preserve">. </w:t>
      </w:r>
      <w:r w:rsidR="00DC15F7">
        <w:t xml:space="preserve">Struktura pracujących </w:t>
      </w:r>
      <w:r w:rsidR="00DC15F7" w:rsidRPr="00C559B7">
        <w:t xml:space="preserve">według wielkości jednostki na koniec </w:t>
      </w:r>
      <w:r w:rsidR="00DC15F7">
        <w:t>I</w:t>
      </w:r>
      <w:r w:rsidR="00DC15F7" w:rsidRPr="00C559B7">
        <w:t xml:space="preserve"> kwartału 202</w:t>
      </w:r>
      <w:r w:rsidR="008A3B69">
        <w:t>1</w:t>
      </w:r>
      <w:r w:rsidR="00DC15F7" w:rsidRPr="00C559B7">
        <w:t xml:space="preserve"> r.</w:t>
      </w:r>
    </w:p>
    <w:p w14:paraId="0990CF48" w14:textId="2C6FF6B2" w:rsidR="00DC15F7" w:rsidRDefault="00DC15F7" w:rsidP="009415A0">
      <w:pPr>
        <w:spacing w:line="220" w:lineRule="exact"/>
        <w:rPr>
          <w:noProof/>
        </w:rPr>
      </w:pPr>
    </w:p>
    <w:p w14:paraId="136CBBA6" w14:textId="645F0BCB" w:rsidR="00DC15F7" w:rsidRDefault="00DC15F7" w:rsidP="009415A0">
      <w:pPr>
        <w:spacing w:line="220" w:lineRule="exact"/>
        <w:rPr>
          <w:noProof/>
        </w:rPr>
      </w:pPr>
    </w:p>
    <w:p w14:paraId="4D679583" w14:textId="4C900E5E" w:rsidR="00DC15F7" w:rsidRDefault="00DC15F7" w:rsidP="009415A0">
      <w:pPr>
        <w:spacing w:line="220" w:lineRule="exact"/>
        <w:rPr>
          <w:noProof/>
        </w:rPr>
      </w:pPr>
    </w:p>
    <w:p w14:paraId="19DFA400" w14:textId="5F44245A" w:rsidR="00DC15F7" w:rsidRDefault="00DC15F7" w:rsidP="009415A0">
      <w:pPr>
        <w:spacing w:line="220" w:lineRule="exact"/>
        <w:rPr>
          <w:noProof/>
        </w:rPr>
      </w:pPr>
    </w:p>
    <w:p w14:paraId="33A34C92" w14:textId="22E6339B" w:rsidR="00DC15F7" w:rsidRDefault="00DC15F7" w:rsidP="009415A0">
      <w:pPr>
        <w:spacing w:line="220" w:lineRule="exact"/>
        <w:rPr>
          <w:noProof/>
        </w:rPr>
      </w:pPr>
    </w:p>
    <w:p w14:paraId="1ABD5C33" w14:textId="77777777" w:rsidR="00DC15F7" w:rsidRDefault="00DC15F7" w:rsidP="009415A0">
      <w:pPr>
        <w:spacing w:line="220" w:lineRule="exact"/>
        <w:rPr>
          <w:noProof/>
        </w:rPr>
      </w:pPr>
    </w:p>
    <w:p w14:paraId="6D86DE3A" w14:textId="77777777" w:rsidR="00DC15F7" w:rsidRDefault="00DC15F7" w:rsidP="009415A0">
      <w:pPr>
        <w:spacing w:line="220" w:lineRule="exact"/>
        <w:rPr>
          <w:noProof/>
        </w:rPr>
      </w:pPr>
    </w:p>
    <w:p w14:paraId="6A083EC5" w14:textId="77777777" w:rsidR="00DC15F7" w:rsidRDefault="00DC15F7" w:rsidP="009415A0">
      <w:pPr>
        <w:spacing w:line="220" w:lineRule="exact"/>
        <w:rPr>
          <w:noProof/>
        </w:rPr>
      </w:pPr>
    </w:p>
    <w:p w14:paraId="595CF464" w14:textId="77777777" w:rsidR="00DC15F7" w:rsidRDefault="00DC15F7" w:rsidP="009415A0">
      <w:pPr>
        <w:spacing w:line="220" w:lineRule="exact"/>
        <w:rPr>
          <w:noProof/>
        </w:rPr>
      </w:pPr>
    </w:p>
    <w:p w14:paraId="2052DCAD" w14:textId="60812F81" w:rsidR="00DC15F7" w:rsidRDefault="00DC15F7" w:rsidP="009415A0">
      <w:pPr>
        <w:pStyle w:val="Akapitzwyky"/>
        <w:spacing w:line="220" w:lineRule="exact"/>
      </w:pPr>
      <w:r w:rsidRPr="00C559B7">
        <w:rPr>
          <w:rFonts w:cs="Segoe UI"/>
          <w:color w:val="000000" w:themeColor="text1"/>
          <w:szCs w:val="19"/>
        </w:rPr>
        <w:t xml:space="preserve">Skala </w:t>
      </w:r>
      <w:r>
        <w:rPr>
          <w:rFonts w:cs="Segoe UI"/>
          <w:color w:val="000000" w:themeColor="text1"/>
          <w:szCs w:val="19"/>
        </w:rPr>
        <w:t>k</w:t>
      </w:r>
      <w:r w:rsidRPr="00C559B7">
        <w:rPr>
          <w:rFonts w:cs="Segoe UI"/>
          <w:color w:val="000000" w:themeColor="text1"/>
          <w:szCs w:val="19"/>
        </w:rPr>
        <w:t xml:space="preserve">orzystania </w:t>
      </w:r>
      <w:r>
        <w:rPr>
          <w:rFonts w:cs="Segoe UI"/>
          <w:color w:val="000000" w:themeColor="text1"/>
          <w:szCs w:val="19"/>
        </w:rPr>
        <w:t xml:space="preserve">z </w:t>
      </w:r>
      <w:r w:rsidRPr="00C559B7">
        <w:rPr>
          <w:rFonts w:cs="Segoe UI"/>
          <w:color w:val="000000" w:themeColor="text1"/>
          <w:szCs w:val="19"/>
        </w:rPr>
        <w:t xml:space="preserve">możliwości </w:t>
      </w:r>
      <w:r>
        <w:rPr>
          <w:rFonts w:cs="Segoe UI"/>
          <w:color w:val="000000" w:themeColor="text1"/>
          <w:szCs w:val="19"/>
        </w:rPr>
        <w:t xml:space="preserve">otrzymania </w:t>
      </w:r>
      <w:r w:rsidRPr="00177FE7">
        <w:t>wynagrodzenia za czas choroby lub zasiłku chorobowego z powodu objęcia kwarantanną lub izolacją</w:t>
      </w:r>
      <w:r w:rsidRPr="00C559B7">
        <w:rPr>
          <w:rFonts w:cs="Segoe UI"/>
          <w:color w:val="000000" w:themeColor="text1"/>
          <w:szCs w:val="19"/>
        </w:rPr>
        <w:t xml:space="preserve"> była w</w:t>
      </w:r>
      <w:r w:rsidR="008A3B69" w:rsidRPr="008A3B69">
        <w:t xml:space="preserve"> </w:t>
      </w:r>
      <w:r w:rsidR="008A3B69" w:rsidRPr="008A3B69">
        <w:rPr>
          <w:rFonts w:cs="Segoe UI"/>
          <w:color w:val="000000" w:themeColor="text1"/>
          <w:szCs w:val="19"/>
        </w:rPr>
        <w:t xml:space="preserve">województwach zbliżona. Udział ten oscylował wokół </w:t>
      </w:r>
      <w:r w:rsidR="0062439E">
        <w:rPr>
          <w:rFonts w:cs="Segoe UI"/>
          <w:color w:val="000000" w:themeColor="text1"/>
          <w:szCs w:val="19"/>
        </w:rPr>
        <w:t>1</w:t>
      </w:r>
      <w:r w:rsidR="008A3B69" w:rsidRPr="008A3B69">
        <w:rPr>
          <w:rFonts w:cs="Segoe UI"/>
          <w:color w:val="000000" w:themeColor="text1"/>
          <w:szCs w:val="19"/>
        </w:rPr>
        <w:t>,3–</w:t>
      </w:r>
      <w:r w:rsidR="0062439E">
        <w:rPr>
          <w:rFonts w:cs="Segoe UI"/>
          <w:color w:val="000000" w:themeColor="text1"/>
          <w:szCs w:val="19"/>
        </w:rPr>
        <w:t>2</w:t>
      </w:r>
      <w:r w:rsidR="008A3B69" w:rsidRPr="008A3B69">
        <w:rPr>
          <w:rFonts w:cs="Segoe UI"/>
          <w:color w:val="000000" w:themeColor="text1"/>
          <w:szCs w:val="19"/>
        </w:rPr>
        <w:t>,</w:t>
      </w:r>
      <w:r w:rsidR="0062439E">
        <w:rPr>
          <w:rFonts w:cs="Segoe UI"/>
          <w:color w:val="000000" w:themeColor="text1"/>
          <w:szCs w:val="19"/>
        </w:rPr>
        <w:t>2</w:t>
      </w:r>
      <w:r w:rsidR="008A3B69" w:rsidRPr="008A3B69">
        <w:rPr>
          <w:rFonts w:cs="Segoe UI"/>
          <w:color w:val="000000" w:themeColor="text1"/>
          <w:szCs w:val="19"/>
        </w:rPr>
        <w:t>%.</w:t>
      </w:r>
    </w:p>
    <w:p w14:paraId="41E3E047" w14:textId="17B574D8" w:rsidR="00DD55E2" w:rsidRDefault="00DD55E2" w:rsidP="009415A0">
      <w:pPr>
        <w:pStyle w:val="Nagwek1"/>
        <w:spacing w:after="240" w:line="220" w:lineRule="exact"/>
      </w:pPr>
      <w:r w:rsidRPr="007B5CFE">
        <w:t>Wpływ pandemii COVID-19 na działalność sektora przedsiębiorstw</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DD55E2" w:rsidRPr="003439F1" w14:paraId="047E4472" w14:textId="77777777" w:rsidTr="00927687">
        <w:trPr>
          <w:trHeight w:val="567"/>
        </w:trPr>
        <w:tc>
          <w:tcPr>
            <w:tcW w:w="10467" w:type="dxa"/>
            <w:shd w:val="clear" w:color="auto" w:fill="F2F2F2" w:themeFill="background1" w:themeFillShade="F2"/>
          </w:tcPr>
          <w:p w14:paraId="5E1FC966" w14:textId="72469D73" w:rsidR="00DD55E2" w:rsidRPr="0016745E" w:rsidRDefault="00DD55E2" w:rsidP="00513426">
            <w:pPr>
              <w:pStyle w:val="tekstnapierwszejstronie"/>
              <w:numPr>
                <w:ilvl w:val="0"/>
                <w:numId w:val="0"/>
              </w:numPr>
              <w:spacing w:before="80" w:line="220" w:lineRule="exact"/>
              <w:rPr>
                <w:rFonts w:ascii="Fira Sans SemiBold" w:hAnsi="Fira Sans SemiBold"/>
              </w:rPr>
            </w:pPr>
            <w:r>
              <w:rPr>
                <w:rFonts w:ascii="Fira Sans SemiBold" w:hAnsi="Fira Sans SemiBold"/>
                <w:color w:val="auto"/>
              </w:rPr>
              <w:t>W maju</w:t>
            </w:r>
            <w:r w:rsidRPr="009B141F">
              <w:rPr>
                <w:rFonts w:ascii="Fira Sans SemiBold" w:hAnsi="Fira Sans SemiBold"/>
                <w:color w:val="auto"/>
              </w:rPr>
              <w:t xml:space="preserve"> </w:t>
            </w:r>
            <w:r>
              <w:rPr>
                <w:rFonts w:ascii="Fira Sans SemiBold" w:hAnsi="Fira Sans SemiBold"/>
                <w:color w:val="auto"/>
              </w:rPr>
              <w:t>b</w:t>
            </w:r>
            <w:r w:rsidRPr="009B141F">
              <w:rPr>
                <w:rFonts w:ascii="Fira Sans SemiBold" w:hAnsi="Fira Sans SemiBold"/>
                <w:color w:val="auto"/>
              </w:rPr>
              <w:t xml:space="preserve">r. </w:t>
            </w:r>
            <w:r w:rsidRPr="00A405FD">
              <w:rPr>
                <w:rFonts w:ascii="Fira Sans SemiBold" w:hAnsi="Fira Sans SemiBold"/>
                <w:color w:val="auto"/>
              </w:rPr>
              <w:t>zmiany związane z pandemią COVID-19 najczęściej sygnaliz</w:t>
            </w:r>
            <w:r>
              <w:rPr>
                <w:rFonts w:ascii="Fira Sans SemiBold" w:hAnsi="Fira Sans SemiBold"/>
                <w:color w:val="auto"/>
              </w:rPr>
              <w:t xml:space="preserve">owały </w:t>
            </w:r>
            <w:r w:rsidRPr="00EB5692">
              <w:rPr>
                <w:rFonts w:ascii="Fira Sans SemiBold" w:hAnsi="Fira Sans SemiBold"/>
                <w:color w:val="auto"/>
                <w:spacing w:val="-2"/>
              </w:rPr>
              <w:t xml:space="preserve">przedsiębiorstwa prowadzące działalność związaną z </w:t>
            </w:r>
            <w:r w:rsidR="00513426">
              <w:rPr>
                <w:rFonts w:ascii="Fira Sans SemiBold" w:hAnsi="Fira Sans SemiBold"/>
                <w:color w:val="auto"/>
                <w:spacing w:val="-2"/>
              </w:rPr>
              <w:t>obsługą rynku nieruchomości</w:t>
            </w:r>
            <w:r w:rsidRPr="00EB5692">
              <w:rPr>
                <w:rFonts w:ascii="Fira Sans SemiBold" w:hAnsi="Fira Sans SemiBold"/>
                <w:color w:val="auto"/>
                <w:spacing w:val="-2"/>
              </w:rPr>
              <w:t>. Sytuacja wynikająca z pandemii</w:t>
            </w:r>
            <w:r w:rsidRPr="003E355C">
              <w:rPr>
                <w:rFonts w:ascii="Fira Sans SemiBold" w:hAnsi="Fira Sans SemiBold"/>
                <w:color w:val="auto"/>
              </w:rPr>
              <w:t xml:space="preserve"> najczęściej miała wpływ na </w:t>
            </w:r>
            <w:r>
              <w:rPr>
                <w:rFonts w:ascii="Fira Sans SemiBold" w:hAnsi="Fira Sans SemiBold"/>
                <w:color w:val="auto"/>
              </w:rPr>
              <w:t>zmianę</w:t>
            </w:r>
            <w:r w:rsidRPr="003E355C">
              <w:rPr>
                <w:rFonts w:ascii="Fira Sans SemiBold" w:hAnsi="Fira Sans SemiBold"/>
                <w:color w:val="auto"/>
              </w:rPr>
              <w:t xml:space="preserve"> liczby zamówień.</w:t>
            </w:r>
          </w:p>
        </w:tc>
      </w:tr>
    </w:tbl>
    <w:p w14:paraId="7B147C96" w14:textId="799569E0" w:rsidR="00DD55E2" w:rsidRPr="004375A8" w:rsidRDefault="00DD55E2" w:rsidP="00513426">
      <w:pPr>
        <w:spacing w:after="0" w:line="220" w:lineRule="exact"/>
        <w:rPr>
          <w:lang w:eastAsia="pl-PL"/>
        </w:rPr>
      </w:pPr>
      <w:r w:rsidRPr="004375A8">
        <w:rPr>
          <w:lang w:eastAsia="pl-PL"/>
        </w:rPr>
        <w:t xml:space="preserve">W </w:t>
      </w:r>
      <w:r>
        <w:rPr>
          <w:lang w:eastAsia="pl-PL"/>
        </w:rPr>
        <w:t>maju</w:t>
      </w:r>
      <w:r w:rsidRPr="009C0FA5">
        <w:rPr>
          <w:lang w:eastAsia="pl-PL"/>
        </w:rPr>
        <w:t xml:space="preserve"> </w:t>
      </w:r>
      <w:r w:rsidRPr="004375A8">
        <w:rPr>
          <w:lang w:eastAsia="pl-PL"/>
        </w:rPr>
        <w:t>br. w województwie dolnośląskim 1,</w:t>
      </w:r>
      <w:r w:rsidR="00513426">
        <w:rPr>
          <w:lang w:eastAsia="pl-PL"/>
        </w:rPr>
        <w:t>1</w:t>
      </w:r>
      <w:r w:rsidRPr="004375A8">
        <w:rPr>
          <w:lang w:eastAsia="pl-PL"/>
        </w:rPr>
        <w:t>% podmiotów gospodarczych, które złożyły meldunek DG1</w:t>
      </w:r>
      <w:r w:rsidRPr="004375A8">
        <w:rPr>
          <w:rStyle w:val="Odwoanieprzypisudolnego"/>
          <w:lang w:eastAsia="pl-PL"/>
        </w:rPr>
        <w:footnoteReference w:id="6"/>
      </w:r>
      <w:r w:rsidRPr="004375A8">
        <w:rPr>
          <w:lang w:eastAsia="pl-PL"/>
        </w:rPr>
        <w:t xml:space="preserve">, wskazało pandemię COVID-19 jako czynnik wywołujący istotne zmiany w prowadzeniu działalności gospodarczej; odsetek ten od kwietnia ub. roku (9,8%) systematycznie malał, jednak w listopadzie ub. r. odnotowano jego wzrost (o 0,5 </w:t>
      </w:r>
      <w:proofErr w:type="spellStart"/>
      <w:r w:rsidRPr="004375A8">
        <w:rPr>
          <w:lang w:eastAsia="pl-PL"/>
        </w:rPr>
        <w:t>p.proc</w:t>
      </w:r>
      <w:proofErr w:type="spellEnd"/>
      <w:r w:rsidRPr="004375A8">
        <w:rPr>
          <w:lang w:eastAsia="pl-PL"/>
        </w:rPr>
        <w:t xml:space="preserve">.), po czym w grudniu </w:t>
      </w:r>
      <w:r w:rsidRPr="00F539E1">
        <w:rPr>
          <w:spacing w:val="-2"/>
          <w:lang w:eastAsia="pl-PL"/>
        </w:rPr>
        <w:t xml:space="preserve">ub. roku i styczniu br. ponownie wystąpił spadek (odpowiednio o 0,7 </w:t>
      </w:r>
      <w:proofErr w:type="spellStart"/>
      <w:r w:rsidRPr="00F539E1">
        <w:rPr>
          <w:spacing w:val="-2"/>
          <w:lang w:eastAsia="pl-PL"/>
        </w:rPr>
        <w:t>p.proc</w:t>
      </w:r>
      <w:proofErr w:type="spellEnd"/>
      <w:r w:rsidRPr="00F539E1">
        <w:rPr>
          <w:spacing w:val="-2"/>
          <w:lang w:eastAsia="pl-PL"/>
        </w:rPr>
        <w:t xml:space="preserve">. i 1,1 </w:t>
      </w:r>
      <w:proofErr w:type="spellStart"/>
      <w:r w:rsidRPr="00F539E1">
        <w:rPr>
          <w:spacing w:val="-2"/>
          <w:lang w:eastAsia="pl-PL"/>
        </w:rPr>
        <w:t>p.proc</w:t>
      </w:r>
      <w:proofErr w:type="spellEnd"/>
      <w:r w:rsidRPr="00F539E1">
        <w:rPr>
          <w:spacing w:val="-2"/>
          <w:lang w:eastAsia="pl-PL"/>
        </w:rPr>
        <w:t>.). W okresie od lutego do kwietnia br</w:t>
      </w:r>
      <w:r w:rsidRPr="004375A8">
        <w:rPr>
          <w:lang w:eastAsia="pl-PL"/>
        </w:rPr>
        <w:t xml:space="preserve">. znowu zaobserwowano wzrost w porównaniu do poprzedniego miesiąca (odpowiednio o 0,5 </w:t>
      </w:r>
      <w:proofErr w:type="spellStart"/>
      <w:r w:rsidRPr="004375A8">
        <w:rPr>
          <w:lang w:eastAsia="pl-PL"/>
        </w:rPr>
        <w:t>p.proc</w:t>
      </w:r>
      <w:proofErr w:type="spellEnd"/>
      <w:r w:rsidRPr="004375A8">
        <w:rPr>
          <w:lang w:eastAsia="pl-PL"/>
        </w:rPr>
        <w:t>.</w:t>
      </w:r>
      <w:r>
        <w:rPr>
          <w:lang w:eastAsia="pl-PL"/>
        </w:rPr>
        <w:t>,</w:t>
      </w:r>
      <w:r w:rsidRPr="004375A8">
        <w:rPr>
          <w:lang w:eastAsia="pl-PL"/>
        </w:rPr>
        <w:t xml:space="preserve"> 0,3 </w:t>
      </w:r>
      <w:proofErr w:type="spellStart"/>
      <w:r w:rsidRPr="004375A8">
        <w:rPr>
          <w:lang w:eastAsia="pl-PL"/>
        </w:rPr>
        <w:t>p.proc</w:t>
      </w:r>
      <w:proofErr w:type="spellEnd"/>
      <w:r w:rsidRPr="004375A8">
        <w:rPr>
          <w:lang w:eastAsia="pl-PL"/>
        </w:rPr>
        <w:t>.</w:t>
      </w:r>
      <w:r>
        <w:rPr>
          <w:lang w:eastAsia="pl-PL"/>
        </w:rPr>
        <w:t xml:space="preserve"> i 0,1 </w:t>
      </w:r>
      <w:proofErr w:type="spellStart"/>
      <w:r>
        <w:rPr>
          <w:lang w:eastAsia="pl-PL"/>
        </w:rPr>
        <w:t>p.proc</w:t>
      </w:r>
      <w:proofErr w:type="spellEnd"/>
      <w:r>
        <w:rPr>
          <w:lang w:eastAsia="pl-PL"/>
        </w:rPr>
        <w:t>.</w:t>
      </w:r>
      <w:r w:rsidRPr="004375A8">
        <w:rPr>
          <w:lang w:eastAsia="pl-PL"/>
        </w:rPr>
        <w:t>)</w:t>
      </w:r>
      <w:r w:rsidR="00513426">
        <w:rPr>
          <w:lang w:eastAsia="pl-PL"/>
        </w:rPr>
        <w:t xml:space="preserve">, jednak w maju br. ponownie odnotowano spadek (o 0,2 </w:t>
      </w:r>
      <w:proofErr w:type="spellStart"/>
      <w:r w:rsidR="00513426">
        <w:rPr>
          <w:lang w:eastAsia="pl-PL"/>
        </w:rPr>
        <w:t>p.proc</w:t>
      </w:r>
      <w:proofErr w:type="spellEnd"/>
      <w:r w:rsidR="00513426">
        <w:rPr>
          <w:lang w:eastAsia="pl-PL"/>
        </w:rPr>
        <w:t>.)</w:t>
      </w:r>
      <w:r w:rsidRPr="004375A8">
        <w:rPr>
          <w:lang w:eastAsia="pl-PL"/>
        </w:rPr>
        <w:t xml:space="preserve">. </w:t>
      </w:r>
    </w:p>
    <w:p w14:paraId="5BFC8904" w14:textId="46F367D9" w:rsidR="00DD55E2" w:rsidRDefault="00DD55E2" w:rsidP="00513426">
      <w:pPr>
        <w:pStyle w:val="Tytuwykresu"/>
      </w:pPr>
      <w:r w:rsidRPr="00AD76A2">
        <w:t xml:space="preserve">Wykres </w:t>
      </w:r>
      <w:r>
        <w:t>1</w:t>
      </w:r>
      <w:r w:rsidR="008B68EC">
        <w:t>5</w:t>
      </w:r>
      <w:r w:rsidRPr="00AD76A2">
        <w:t>.</w:t>
      </w:r>
      <w:r>
        <w:t xml:space="preserve"> </w:t>
      </w:r>
      <w:r w:rsidRPr="00F56511">
        <w:t>Odsetek jednostek zgłaszających zmiany spowodowane COVID-19</w:t>
      </w:r>
    </w:p>
    <w:p w14:paraId="0221487B" w14:textId="453718C9" w:rsidR="00DD55E2" w:rsidRDefault="00B95BE5" w:rsidP="00DD55E2">
      <w:pPr>
        <w:rPr>
          <w:lang w:eastAsia="pl-PL"/>
        </w:rPr>
      </w:pPr>
      <w:r>
        <w:rPr>
          <w:noProof/>
          <w:lang w:eastAsia="pl-PL"/>
        </w:rPr>
        <w:drawing>
          <wp:anchor distT="0" distB="0" distL="114300" distR="114300" simplePos="0" relativeHeight="252038144" behindDoc="1" locked="0" layoutInCell="1" allowOverlap="1" wp14:anchorId="5AEE20D5" wp14:editId="234412D3">
            <wp:simplePos x="0" y="0"/>
            <wp:positionH relativeFrom="column">
              <wp:posOffset>609600</wp:posOffset>
            </wp:positionH>
            <wp:positionV relativeFrom="paragraph">
              <wp:posOffset>12700</wp:posOffset>
            </wp:positionV>
            <wp:extent cx="4170308" cy="1619391"/>
            <wp:effectExtent l="0" t="0" r="1905" b="0"/>
            <wp:wrapNone/>
            <wp:docPr id="30" name="Obraz 30" descr="Wykres słupkowy pionowy prezentuje odsetek jednostek zgłaszających zmiany spowodowane COVID-19 w województwie dolnośląskim i w kraju w okresie od kwietnia do maj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ID13_odsetek.emf"/>
                    <pic:cNvPicPr/>
                  </pic:nvPicPr>
                  <pic:blipFill>
                    <a:blip r:embed="rId37">
                      <a:extLst>
                        <a:ext uri="{28A0092B-C50C-407E-A947-70E740481C1C}">
                          <a14:useLocalDpi xmlns:a14="http://schemas.microsoft.com/office/drawing/2010/main" val="0"/>
                        </a:ext>
                      </a:extLst>
                    </a:blip>
                    <a:stretch>
                      <a:fillRect/>
                    </a:stretch>
                  </pic:blipFill>
                  <pic:spPr>
                    <a:xfrm>
                      <a:off x="0" y="0"/>
                      <a:ext cx="4170308" cy="1619391"/>
                    </a:xfrm>
                    <a:prstGeom prst="rect">
                      <a:avLst/>
                    </a:prstGeom>
                  </pic:spPr>
                </pic:pic>
              </a:graphicData>
            </a:graphic>
          </wp:anchor>
        </w:drawing>
      </w:r>
    </w:p>
    <w:p w14:paraId="51E64AFC" w14:textId="77777777" w:rsidR="00DD55E2" w:rsidRDefault="00DD55E2" w:rsidP="00DD55E2">
      <w:pPr>
        <w:rPr>
          <w:lang w:eastAsia="pl-PL"/>
        </w:rPr>
      </w:pPr>
    </w:p>
    <w:p w14:paraId="0AD77726" w14:textId="77777777" w:rsidR="00DD55E2" w:rsidRDefault="00DD55E2" w:rsidP="00DD55E2">
      <w:pPr>
        <w:rPr>
          <w:lang w:eastAsia="pl-PL"/>
        </w:rPr>
      </w:pPr>
    </w:p>
    <w:p w14:paraId="0702AFDF" w14:textId="77777777" w:rsidR="00DD55E2" w:rsidRDefault="00DD55E2" w:rsidP="00DD55E2">
      <w:pPr>
        <w:rPr>
          <w:lang w:eastAsia="pl-PL"/>
        </w:rPr>
      </w:pPr>
    </w:p>
    <w:p w14:paraId="0D21A0EF" w14:textId="77777777" w:rsidR="00DD55E2" w:rsidRDefault="00DD55E2" w:rsidP="00DD55E2">
      <w:pPr>
        <w:spacing w:line="250" w:lineRule="exact"/>
        <w:rPr>
          <w:lang w:eastAsia="pl-PL"/>
        </w:rPr>
      </w:pPr>
    </w:p>
    <w:p w14:paraId="1C0F22AB" w14:textId="77777777" w:rsidR="009415A0" w:rsidRDefault="009415A0" w:rsidP="00DD55E2">
      <w:pPr>
        <w:spacing w:line="250" w:lineRule="exact"/>
        <w:rPr>
          <w:lang w:eastAsia="pl-PL"/>
        </w:rPr>
      </w:pPr>
    </w:p>
    <w:p w14:paraId="59697276" w14:textId="77777777" w:rsidR="00513426" w:rsidRDefault="00513426" w:rsidP="009415A0">
      <w:pPr>
        <w:spacing w:after="80" w:line="230" w:lineRule="exact"/>
        <w:rPr>
          <w:lang w:eastAsia="pl-PL"/>
        </w:rPr>
      </w:pPr>
    </w:p>
    <w:p w14:paraId="3B689401" w14:textId="406955A2" w:rsidR="009415A0" w:rsidRPr="004375A8" w:rsidRDefault="009415A0" w:rsidP="009415A0">
      <w:pPr>
        <w:spacing w:after="80" w:line="230" w:lineRule="exact"/>
        <w:rPr>
          <w:lang w:eastAsia="pl-PL"/>
        </w:rPr>
      </w:pPr>
      <w:r w:rsidRPr="004375A8">
        <w:rPr>
          <w:lang w:eastAsia="pl-PL"/>
        </w:rPr>
        <w:lastRenderedPageBreak/>
        <w:t xml:space="preserve">Odsetek </w:t>
      </w:r>
      <w:r w:rsidRPr="004375A8">
        <w:rPr>
          <w:spacing w:val="4"/>
          <w:lang w:eastAsia="pl-PL"/>
        </w:rPr>
        <w:t>podmiotów, które wskazały pandemię jako czynnik wywołujący istotne zmiany w prowadzeniu działalności gospodarczej</w:t>
      </w:r>
      <w:r w:rsidRPr="004375A8">
        <w:rPr>
          <w:lang w:eastAsia="pl-PL"/>
        </w:rPr>
        <w:t xml:space="preserve"> </w:t>
      </w:r>
      <w:r w:rsidRPr="004375A8">
        <w:rPr>
          <w:spacing w:val="4"/>
          <w:lang w:eastAsia="pl-PL"/>
        </w:rPr>
        <w:t>w województwie dolnośląskim był większy niż przeciętnie w kraju od kwietnia do lipca ub. r. oraz we wrześniu ub. r.</w:t>
      </w:r>
      <w:r w:rsidRPr="004375A8">
        <w:rPr>
          <w:lang w:eastAsia="pl-PL"/>
        </w:rPr>
        <w:t xml:space="preserve"> W pozostałych miesiącach omawiany wskaźnik w naszym województwie kształtował się na niższym poziomie</w:t>
      </w:r>
      <w:r>
        <w:rPr>
          <w:lang w:eastAsia="pl-PL"/>
        </w:rPr>
        <w:t xml:space="preserve"> (jedynie</w:t>
      </w:r>
      <w:r w:rsidRPr="004375A8">
        <w:rPr>
          <w:lang w:eastAsia="pl-PL"/>
        </w:rPr>
        <w:t xml:space="preserve"> w marcu br. był taki sam w kraju i w naszym województwie</w:t>
      </w:r>
      <w:r>
        <w:rPr>
          <w:lang w:eastAsia="pl-PL"/>
        </w:rPr>
        <w:t>)</w:t>
      </w:r>
      <w:r w:rsidRPr="004375A8">
        <w:rPr>
          <w:lang w:eastAsia="pl-PL"/>
        </w:rPr>
        <w:t>.</w:t>
      </w:r>
    </w:p>
    <w:p w14:paraId="37A51E3B" w14:textId="736DF84A" w:rsidR="00DD55E2" w:rsidRDefault="00DD55E2" w:rsidP="009415A0">
      <w:pPr>
        <w:spacing w:line="230" w:lineRule="exact"/>
        <w:rPr>
          <w:spacing w:val="-2"/>
          <w:lang w:eastAsia="pl-PL"/>
        </w:rPr>
      </w:pPr>
      <w:r w:rsidRPr="00F56511">
        <w:rPr>
          <w:lang w:eastAsia="pl-PL"/>
        </w:rPr>
        <w:t>Dolnośląskie</w:t>
      </w:r>
      <w:r>
        <w:rPr>
          <w:lang w:eastAsia="pl-PL"/>
        </w:rPr>
        <w:t xml:space="preserve"> znalazło się wśród </w:t>
      </w:r>
      <w:r w:rsidRPr="00F56511">
        <w:rPr>
          <w:lang w:eastAsia="pl-PL"/>
        </w:rPr>
        <w:t>województw, w których odsetek jednostek raport</w:t>
      </w:r>
      <w:r>
        <w:rPr>
          <w:lang w:eastAsia="pl-PL"/>
        </w:rPr>
        <w:t>ujących</w:t>
      </w:r>
      <w:r w:rsidRPr="00F56511">
        <w:rPr>
          <w:lang w:eastAsia="pl-PL"/>
        </w:rPr>
        <w:t xml:space="preserve"> zmiany spowodowane pandemią </w:t>
      </w:r>
      <w:r w:rsidRPr="002C7654">
        <w:rPr>
          <w:spacing w:val="4"/>
          <w:lang w:eastAsia="pl-PL"/>
        </w:rPr>
        <w:t xml:space="preserve">należał do </w:t>
      </w:r>
      <w:r w:rsidR="00513426">
        <w:rPr>
          <w:spacing w:val="4"/>
          <w:lang w:eastAsia="pl-PL"/>
        </w:rPr>
        <w:t xml:space="preserve">średnich; najniższy wystąpił </w:t>
      </w:r>
      <w:r w:rsidRPr="002C7654">
        <w:rPr>
          <w:spacing w:val="4"/>
          <w:lang w:eastAsia="pl-PL"/>
        </w:rPr>
        <w:t xml:space="preserve">w województwie </w:t>
      </w:r>
      <w:r w:rsidR="00513426">
        <w:rPr>
          <w:spacing w:val="4"/>
          <w:lang w:eastAsia="pl-PL"/>
        </w:rPr>
        <w:t>lubuskim</w:t>
      </w:r>
      <w:r w:rsidRPr="002C7654">
        <w:rPr>
          <w:spacing w:val="4"/>
          <w:lang w:eastAsia="pl-PL"/>
        </w:rPr>
        <w:t xml:space="preserve"> </w:t>
      </w:r>
      <w:r w:rsidR="00513426">
        <w:rPr>
          <w:spacing w:val="4"/>
          <w:lang w:eastAsia="pl-PL"/>
        </w:rPr>
        <w:t>(0</w:t>
      </w:r>
      <w:r w:rsidRPr="002C7654">
        <w:rPr>
          <w:spacing w:val="4"/>
          <w:lang w:eastAsia="pl-PL"/>
        </w:rPr>
        <w:t>,</w:t>
      </w:r>
      <w:r w:rsidR="00513426">
        <w:rPr>
          <w:spacing w:val="4"/>
          <w:lang w:eastAsia="pl-PL"/>
        </w:rPr>
        <w:t>4</w:t>
      </w:r>
      <w:r w:rsidRPr="002C7654">
        <w:rPr>
          <w:spacing w:val="4"/>
          <w:lang w:eastAsia="pl-PL"/>
        </w:rPr>
        <w:t>%</w:t>
      </w:r>
      <w:r w:rsidR="00513426">
        <w:rPr>
          <w:spacing w:val="4"/>
          <w:lang w:eastAsia="pl-PL"/>
        </w:rPr>
        <w:t xml:space="preserve">), a najwyższy </w:t>
      </w:r>
      <w:r w:rsidRPr="00D55F35">
        <w:rPr>
          <w:spacing w:val="-2"/>
          <w:lang w:eastAsia="pl-PL"/>
        </w:rPr>
        <w:t xml:space="preserve">w </w:t>
      </w:r>
      <w:r w:rsidR="00513426">
        <w:rPr>
          <w:spacing w:val="-2"/>
          <w:lang w:eastAsia="pl-PL"/>
        </w:rPr>
        <w:t>zachodniopomorskim (2,3%)</w:t>
      </w:r>
      <w:r w:rsidRPr="00D55F35">
        <w:rPr>
          <w:spacing w:val="-2"/>
          <w:lang w:eastAsia="pl-PL"/>
        </w:rPr>
        <w:t>.</w:t>
      </w:r>
    </w:p>
    <w:p w14:paraId="54859433" w14:textId="0E6BC59D" w:rsidR="00DD55E2" w:rsidRPr="009C0FA5" w:rsidRDefault="00DD55E2" w:rsidP="009415A0">
      <w:pPr>
        <w:spacing w:before="40" w:after="0" w:line="230" w:lineRule="exact"/>
        <w:rPr>
          <w:lang w:eastAsia="pl-PL"/>
        </w:rPr>
      </w:pPr>
      <w:r w:rsidRPr="009C0FA5">
        <w:rPr>
          <w:lang w:eastAsia="pl-PL"/>
        </w:rPr>
        <w:t xml:space="preserve">W </w:t>
      </w:r>
      <w:r>
        <w:rPr>
          <w:lang w:eastAsia="pl-PL"/>
        </w:rPr>
        <w:t>maju</w:t>
      </w:r>
      <w:r w:rsidRPr="009C0FA5">
        <w:rPr>
          <w:lang w:eastAsia="pl-PL"/>
        </w:rPr>
        <w:t xml:space="preserve"> br. w województwie dolnośląskim najwyższy odsetek przedsiębiorstw sygnalizujących zmiany związane z pandemią </w:t>
      </w:r>
      <w:r w:rsidRPr="003C0E7D">
        <w:rPr>
          <w:lang w:eastAsia="pl-PL"/>
        </w:rPr>
        <w:t xml:space="preserve">COVID-19 odnotowano w </w:t>
      </w:r>
      <w:r w:rsidR="004E599B" w:rsidRPr="003C0E7D">
        <w:rPr>
          <w:lang w:eastAsia="pl-PL"/>
        </w:rPr>
        <w:t>obsłu</w:t>
      </w:r>
      <w:r w:rsidR="003C0E7D" w:rsidRPr="003C0E7D">
        <w:rPr>
          <w:lang w:eastAsia="pl-PL"/>
        </w:rPr>
        <w:t>dze</w:t>
      </w:r>
      <w:r w:rsidR="004E599B" w:rsidRPr="003C0E7D">
        <w:rPr>
          <w:lang w:eastAsia="pl-PL"/>
        </w:rPr>
        <w:t xml:space="preserve"> rynku nieruchomości</w:t>
      </w:r>
      <w:r w:rsidRPr="003C0E7D">
        <w:rPr>
          <w:lang w:eastAsia="pl-PL"/>
        </w:rPr>
        <w:t xml:space="preserve"> (</w:t>
      </w:r>
      <w:r w:rsidR="004E599B" w:rsidRPr="003C0E7D">
        <w:rPr>
          <w:lang w:eastAsia="pl-PL"/>
        </w:rPr>
        <w:t>1</w:t>
      </w:r>
      <w:r w:rsidRPr="003C0E7D">
        <w:rPr>
          <w:lang w:eastAsia="pl-PL"/>
        </w:rPr>
        <w:t>,</w:t>
      </w:r>
      <w:r w:rsidR="004E599B" w:rsidRPr="003C0E7D">
        <w:rPr>
          <w:lang w:eastAsia="pl-PL"/>
        </w:rPr>
        <w:t>6</w:t>
      </w:r>
      <w:r w:rsidRPr="003C0E7D">
        <w:rPr>
          <w:lang w:eastAsia="pl-PL"/>
        </w:rPr>
        <w:t>%)</w:t>
      </w:r>
      <w:r w:rsidR="004E599B" w:rsidRPr="003C0E7D">
        <w:rPr>
          <w:lang w:eastAsia="pl-PL"/>
        </w:rPr>
        <w:t xml:space="preserve">, podczas, gdy w kraju </w:t>
      </w:r>
      <w:r w:rsidR="004E599B" w:rsidRPr="003C0E7D">
        <w:rPr>
          <w:lang w:eastAsia="pl-PL"/>
        </w:rPr>
        <w:sym w:font="Symbol" w:char="F02D"/>
      </w:r>
      <w:r w:rsidR="004E599B" w:rsidRPr="003C0E7D">
        <w:rPr>
          <w:lang w:eastAsia="pl-PL"/>
        </w:rPr>
        <w:t xml:space="preserve"> </w:t>
      </w:r>
      <w:r w:rsidR="003C0E7D" w:rsidRPr="003C0E7D">
        <w:rPr>
          <w:lang w:eastAsia="pl-PL"/>
        </w:rPr>
        <w:t xml:space="preserve">w sekcji </w:t>
      </w:r>
      <w:r w:rsidR="004E599B" w:rsidRPr="003C0E7D">
        <w:rPr>
          <w:lang w:eastAsia="pl-PL"/>
        </w:rPr>
        <w:t>zakwaterowanie i gastronomia (8</w:t>
      </w:r>
      <w:r w:rsidR="003C0E7D" w:rsidRPr="003C0E7D">
        <w:rPr>
          <w:lang w:eastAsia="pl-PL"/>
        </w:rPr>
        <w:t>,</w:t>
      </w:r>
      <w:r w:rsidR="004E599B" w:rsidRPr="003C0E7D">
        <w:rPr>
          <w:lang w:eastAsia="pl-PL"/>
        </w:rPr>
        <w:t>7%)</w:t>
      </w:r>
      <w:r w:rsidRPr="003C0E7D">
        <w:rPr>
          <w:lang w:eastAsia="pl-PL"/>
        </w:rPr>
        <w:t>.</w:t>
      </w:r>
      <w:r w:rsidRPr="009C0FA5">
        <w:rPr>
          <w:lang w:eastAsia="pl-PL"/>
        </w:rPr>
        <w:t xml:space="preserve"> </w:t>
      </w:r>
      <w:r w:rsidRPr="00BA0172">
        <w:rPr>
          <w:spacing w:val="-2"/>
          <w:lang w:eastAsia="pl-PL"/>
        </w:rPr>
        <w:t>Podmioty zajmujące się zakwaterowaniem i gastronomią wykazywały największy udział w kraju w okresie od kwietnia</w:t>
      </w:r>
      <w:r w:rsidRPr="009C0FA5">
        <w:rPr>
          <w:lang w:eastAsia="pl-PL"/>
        </w:rPr>
        <w:t xml:space="preserve"> ub. roku do </w:t>
      </w:r>
      <w:r w:rsidR="004E599B">
        <w:rPr>
          <w:lang w:eastAsia="pl-PL"/>
        </w:rPr>
        <w:t>maja</w:t>
      </w:r>
      <w:r w:rsidRPr="009C0FA5">
        <w:rPr>
          <w:lang w:eastAsia="pl-PL"/>
        </w:rPr>
        <w:t xml:space="preserve"> br., natomiast w województwie dolnośląskim – w kwietniu ub. r. (20,5%), lipcu ub. r. (6,9%), we </w:t>
      </w:r>
      <w:r w:rsidRPr="001D0AB6">
        <w:rPr>
          <w:spacing w:val="-2"/>
          <w:lang w:eastAsia="pl-PL"/>
        </w:rPr>
        <w:t>wrześniu ub. r. (5,9%) oraz w listopadzie ub. r.  (9,1%), grudniu ub. r.  (4,4%), styczniu br. (1,7%)</w:t>
      </w:r>
      <w:r w:rsidR="004E599B" w:rsidRPr="001D0AB6">
        <w:rPr>
          <w:spacing w:val="-2"/>
          <w:lang w:eastAsia="pl-PL"/>
        </w:rPr>
        <w:t>,</w:t>
      </w:r>
      <w:r w:rsidRPr="001D0AB6">
        <w:rPr>
          <w:spacing w:val="-2"/>
          <w:lang w:eastAsia="pl-PL"/>
        </w:rPr>
        <w:t xml:space="preserve"> lutym br. (3,3%)</w:t>
      </w:r>
      <w:r w:rsidR="004E599B" w:rsidRPr="001D0AB6">
        <w:rPr>
          <w:spacing w:val="-2"/>
          <w:lang w:eastAsia="pl-PL"/>
        </w:rPr>
        <w:t xml:space="preserve"> i kwietniu br.</w:t>
      </w:r>
      <w:r w:rsidR="004E599B">
        <w:rPr>
          <w:lang w:eastAsia="pl-PL"/>
        </w:rPr>
        <w:t xml:space="preserve"> (4,8%)</w:t>
      </w:r>
      <w:r w:rsidRPr="009C0FA5">
        <w:rPr>
          <w:lang w:eastAsia="pl-PL"/>
        </w:rPr>
        <w:t xml:space="preserve">, podczas gdy </w:t>
      </w:r>
      <w:r w:rsidRPr="004E599B">
        <w:rPr>
          <w:spacing w:val="3"/>
          <w:lang w:eastAsia="pl-PL"/>
        </w:rPr>
        <w:t>w maju ub. r. był to transport i gospodarka magazynowa (11,0%), w czerwcu ub. r. – przetwórstwo przemysłowe (8,1%),</w:t>
      </w:r>
      <w:r w:rsidRPr="00BA0172">
        <w:rPr>
          <w:spacing w:val="-2"/>
          <w:lang w:eastAsia="pl-PL"/>
        </w:rPr>
        <w:t xml:space="preserve"> a w marcu br. </w:t>
      </w:r>
      <w:r w:rsidRPr="00BA0172">
        <w:rPr>
          <w:spacing w:val="-2"/>
          <w:lang w:eastAsia="pl-PL"/>
        </w:rPr>
        <w:sym w:font="Symbol" w:char="F02D"/>
      </w:r>
      <w:r w:rsidRPr="00BA0172">
        <w:rPr>
          <w:spacing w:val="-2"/>
          <w:lang w:eastAsia="pl-PL"/>
        </w:rPr>
        <w:t xml:space="preserve"> dzia</w:t>
      </w:r>
      <w:r w:rsidRPr="009C0FA5">
        <w:rPr>
          <w:lang w:eastAsia="pl-PL"/>
        </w:rPr>
        <w:t>łalność związana z kulturą, rozrywką i rekreacją</w:t>
      </w:r>
      <w:r>
        <w:rPr>
          <w:lang w:eastAsia="pl-PL"/>
        </w:rPr>
        <w:t xml:space="preserve"> (3,4%).</w:t>
      </w:r>
      <w:r w:rsidRPr="009C0FA5">
        <w:rPr>
          <w:lang w:eastAsia="pl-PL"/>
        </w:rPr>
        <w:t xml:space="preserve"> Ponadto w </w:t>
      </w:r>
      <w:r w:rsidR="004E599B">
        <w:rPr>
          <w:lang w:eastAsia="pl-PL"/>
        </w:rPr>
        <w:t>maju</w:t>
      </w:r>
      <w:r w:rsidRPr="009C0FA5">
        <w:rPr>
          <w:lang w:eastAsia="pl-PL"/>
        </w:rPr>
        <w:t xml:space="preserve"> br. zmiany takie odczuwały podmioty zajmujące się: </w:t>
      </w:r>
      <w:r w:rsidR="004E599B">
        <w:rPr>
          <w:lang w:eastAsia="pl-PL"/>
        </w:rPr>
        <w:t xml:space="preserve">zakwaterowaniem i gastronomią (1,6), </w:t>
      </w:r>
      <w:r w:rsidR="004E599B" w:rsidRPr="009C0FA5">
        <w:rPr>
          <w:spacing w:val="4"/>
          <w:lang w:eastAsia="pl-PL"/>
        </w:rPr>
        <w:t>p</w:t>
      </w:r>
      <w:r w:rsidR="004E599B">
        <w:rPr>
          <w:spacing w:val="4"/>
          <w:lang w:eastAsia="pl-PL"/>
        </w:rPr>
        <w:t>rzetwórstwem przemysłowym (1,6</w:t>
      </w:r>
      <w:r w:rsidR="004E599B" w:rsidRPr="009C0FA5">
        <w:rPr>
          <w:spacing w:val="4"/>
          <w:lang w:eastAsia="pl-PL"/>
        </w:rPr>
        <w:t>%)</w:t>
      </w:r>
      <w:r w:rsidR="004E599B">
        <w:rPr>
          <w:spacing w:val="4"/>
          <w:lang w:eastAsia="pl-PL"/>
        </w:rPr>
        <w:t>,</w:t>
      </w:r>
      <w:r w:rsidR="004E599B" w:rsidRPr="00BA0172">
        <w:rPr>
          <w:lang w:eastAsia="pl-PL"/>
        </w:rPr>
        <w:t xml:space="preserve"> </w:t>
      </w:r>
      <w:r w:rsidR="004E599B" w:rsidRPr="009C0FA5">
        <w:rPr>
          <w:lang w:eastAsia="pl-PL"/>
        </w:rPr>
        <w:t>handlem; nap</w:t>
      </w:r>
      <w:r w:rsidR="004E599B">
        <w:rPr>
          <w:lang w:eastAsia="pl-PL"/>
        </w:rPr>
        <w:t>rawą pojazdów samochodowych (1,5</w:t>
      </w:r>
      <w:r w:rsidR="004E599B" w:rsidRPr="009C0FA5">
        <w:rPr>
          <w:lang w:eastAsia="pl-PL"/>
        </w:rPr>
        <w:t>%),</w:t>
      </w:r>
      <w:r w:rsidR="004E599B">
        <w:rPr>
          <w:lang w:eastAsia="pl-PL"/>
        </w:rPr>
        <w:t xml:space="preserve"> informacja i komunikacją (1,3%), </w:t>
      </w:r>
      <w:r w:rsidR="004E599B" w:rsidRPr="009C0FA5">
        <w:rPr>
          <w:lang w:eastAsia="pl-PL"/>
        </w:rPr>
        <w:t>transportem i gospodarką magazynową (</w:t>
      </w:r>
      <w:r w:rsidR="004E599B">
        <w:rPr>
          <w:lang w:eastAsia="pl-PL"/>
        </w:rPr>
        <w:t>0</w:t>
      </w:r>
      <w:r w:rsidR="004E599B" w:rsidRPr="009C0FA5">
        <w:rPr>
          <w:lang w:eastAsia="pl-PL"/>
        </w:rPr>
        <w:t>,</w:t>
      </w:r>
      <w:r w:rsidR="004E599B">
        <w:rPr>
          <w:lang w:eastAsia="pl-PL"/>
        </w:rPr>
        <w:t>8</w:t>
      </w:r>
      <w:r w:rsidR="004E599B" w:rsidRPr="009C0FA5">
        <w:rPr>
          <w:lang w:eastAsia="pl-PL"/>
        </w:rPr>
        <w:t>%)</w:t>
      </w:r>
      <w:r w:rsidR="004E599B">
        <w:rPr>
          <w:lang w:eastAsia="pl-PL"/>
        </w:rPr>
        <w:t xml:space="preserve">, </w:t>
      </w:r>
      <w:r w:rsidR="004E599B" w:rsidRPr="009C0FA5">
        <w:rPr>
          <w:lang w:eastAsia="pl-PL"/>
        </w:rPr>
        <w:t>administrowaniem i działalnością wspie</w:t>
      </w:r>
      <w:r w:rsidR="004E599B" w:rsidRPr="009C0FA5">
        <w:rPr>
          <w:spacing w:val="4"/>
          <w:lang w:eastAsia="pl-PL"/>
        </w:rPr>
        <w:t>rającą (</w:t>
      </w:r>
      <w:r w:rsidR="004E599B">
        <w:rPr>
          <w:spacing w:val="4"/>
          <w:lang w:eastAsia="pl-PL"/>
        </w:rPr>
        <w:t>0</w:t>
      </w:r>
      <w:r w:rsidR="004E599B" w:rsidRPr="009C0FA5">
        <w:rPr>
          <w:spacing w:val="4"/>
          <w:lang w:eastAsia="pl-PL"/>
        </w:rPr>
        <w:t>,</w:t>
      </w:r>
      <w:r w:rsidR="004E599B">
        <w:rPr>
          <w:spacing w:val="4"/>
          <w:lang w:eastAsia="pl-PL"/>
        </w:rPr>
        <w:t xml:space="preserve">6%) </w:t>
      </w:r>
      <w:r w:rsidR="004E599B" w:rsidRPr="009C0FA5">
        <w:rPr>
          <w:spacing w:val="4"/>
          <w:lang w:eastAsia="pl-PL"/>
        </w:rPr>
        <w:t>oraz</w:t>
      </w:r>
      <w:r w:rsidR="004E599B">
        <w:rPr>
          <w:spacing w:val="4"/>
          <w:lang w:eastAsia="pl-PL"/>
        </w:rPr>
        <w:t xml:space="preserve"> </w:t>
      </w:r>
      <w:r w:rsidRPr="009C0FA5">
        <w:rPr>
          <w:spacing w:val="4"/>
          <w:lang w:eastAsia="pl-PL"/>
        </w:rPr>
        <w:t>budownictwem (</w:t>
      </w:r>
      <w:r w:rsidR="004E599B">
        <w:rPr>
          <w:spacing w:val="4"/>
          <w:lang w:eastAsia="pl-PL"/>
        </w:rPr>
        <w:t>0</w:t>
      </w:r>
      <w:r w:rsidRPr="009C0FA5">
        <w:rPr>
          <w:spacing w:val="4"/>
          <w:lang w:eastAsia="pl-PL"/>
        </w:rPr>
        <w:t>,</w:t>
      </w:r>
      <w:r w:rsidR="004E599B">
        <w:rPr>
          <w:spacing w:val="4"/>
          <w:lang w:eastAsia="pl-PL"/>
        </w:rPr>
        <w:t>6</w:t>
      </w:r>
      <w:r w:rsidRPr="009C0FA5">
        <w:rPr>
          <w:spacing w:val="4"/>
          <w:lang w:eastAsia="pl-PL"/>
        </w:rPr>
        <w:t>%)</w:t>
      </w:r>
      <w:r w:rsidRPr="009C0FA5">
        <w:rPr>
          <w:lang w:eastAsia="pl-PL"/>
        </w:rPr>
        <w:t>. W pozostałych 7 sekcjach nie sygnalizowano żadnych zmian związanych z pandemią.</w:t>
      </w:r>
    </w:p>
    <w:p w14:paraId="23934F68" w14:textId="780A39A9" w:rsidR="00DD55E2" w:rsidRDefault="00B95BE5" w:rsidP="009415A0">
      <w:pPr>
        <w:pStyle w:val="Tytuwykresu"/>
        <w:spacing w:before="240" w:line="230" w:lineRule="exact"/>
      </w:pPr>
      <w:r>
        <w:rPr>
          <w:noProof/>
          <w:lang w:eastAsia="pl-PL"/>
        </w:rPr>
        <w:drawing>
          <wp:anchor distT="0" distB="0" distL="114300" distR="114300" simplePos="0" relativeHeight="252039168" behindDoc="1" locked="0" layoutInCell="1" allowOverlap="1" wp14:anchorId="641CA4F3" wp14:editId="3E9B826F">
            <wp:simplePos x="0" y="0"/>
            <wp:positionH relativeFrom="column">
              <wp:posOffset>600075</wp:posOffset>
            </wp:positionH>
            <wp:positionV relativeFrom="paragraph">
              <wp:posOffset>336550</wp:posOffset>
            </wp:positionV>
            <wp:extent cx="4904645" cy="2325047"/>
            <wp:effectExtent l="0" t="0" r="0" b="0"/>
            <wp:wrapNone/>
            <wp:docPr id="31" name="Obraz 31" descr="Wykres słupkowy pionowy prezentuje odsetek jednostek zgłaszających zmiany spowodowane COVID-19 według wybranych sekcji PKD w województwie dolnośląskim w okresie od kwietnia do maj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ID14_jednostki.emf"/>
                    <pic:cNvPicPr/>
                  </pic:nvPicPr>
                  <pic:blipFill>
                    <a:blip r:embed="rId38">
                      <a:extLst>
                        <a:ext uri="{28A0092B-C50C-407E-A947-70E740481C1C}">
                          <a14:useLocalDpi xmlns:a14="http://schemas.microsoft.com/office/drawing/2010/main" val="0"/>
                        </a:ext>
                      </a:extLst>
                    </a:blip>
                    <a:stretch>
                      <a:fillRect/>
                    </a:stretch>
                  </pic:blipFill>
                  <pic:spPr>
                    <a:xfrm>
                      <a:off x="0" y="0"/>
                      <a:ext cx="4904645" cy="2325047"/>
                    </a:xfrm>
                    <a:prstGeom prst="rect">
                      <a:avLst/>
                    </a:prstGeom>
                  </pic:spPr>
                </pic:pic>
              </a:graphicData>
            </a:graphic>
          </wp:anchor>
        </w:drawing>
      </w:r>
      <w:r w:rsidR="00DD55E2">
        <w:t>W</w:t>
      </w:r>
      <w:r w:rsidR="00DD55E2" w:rsidRPr="00AD76A2">
        <w:t xml:space="preserve">ykres </w:t>
      </w:r>
      <w:r w:rsidR="00DD55E2">
        <w:t>1</w:t>
      </w:r>
      <w:r w:rsidR="008B68EC">
        <w:t>6</w:t>
      </w:r>
      <w:r w:rsidR="00DD55E2" w:rsidRPr="00AD76A2">
        <w:t>.</w:t>
      </w:r>
      <w:r w:rsidR="00DD55E2">
        <w:t xml:space="preserve"> </w:t>
      </w:r>
      <w:r w:rsidR="00DD55E2" w:rsidRPr="00F56511">
        <w:t>Jednostki zgłaszające zmiany spowodowane COVID-19 według wybranych sekcji</w:t>
      </w:r>
    </w:p>
    <w:p w14:paraId="655A0B51" w14:textId="271E2EE9" w:rsidR="00DD55E2" w:rsidRDefault="00DD55E2" w:rsidP="009415A0">
      <w:pPr>
        <w:spacing w:line="230" w:lineRule="exact"/>
        <w:rPr>
          <w:lang w:eastAsia="pl-PL"/>
        </w:rPr>
      </w:pPr>
    </w:p>
    <w:p w14:paraId="4A7107A7" w14:textId="77777777" w:rsidR="00DD55E2" w:rsidRDefault="00DD55E2" w:rsidP="009415A0">
      <w:pPr>
        <w:spacing w:line="230" w:lineRule="exact"/>
        <w:rPr>
          <w:lang w:eastAsia="pl-PL"/>
        </w:rPr>
      </w:pPr>
    </w:p>
    <w:p w14:paraId="6D3F7AB7" w14:textId="77777777" w:rsidR="00DD55E2" w:rsidRDefault="00DD55E2" w:rsidP="009415A0">
      <w:pPr>
        <w:spacing w:line="230" w:lineRule="exact"/>
        <w:rPr>
          <w:lang w:eastAsia="pl-PL"/>
        </w:rPr>
      </w:pPr>
    </w:p>
    <w:p w14:paraId="3753B1A5" w14:textId="77777777" w:rsidR="00DD55E2" w:rsidRDefault="00DD55E2" w:rsidP="009415A0">
      <w:pPr>
        <w:spacing w:line="230" w:lineRule="exact"/>
        <w:rPr>
          <w:lang w:eastAsia="pl-PL"/>
        </w:rPr>
      </w:pPr>
    </w:p>
    <w:p w14:paraId="20D2E7D3" w14:textId="77777777" w:rsidR="00DD55E2" w:rsidRDefault="00DD55E2" w:rsidP="009415A0">
      <w:pPr>
        <w:spacing w:line="230" w:lineRule="exact"/>
        <w:rPr>
          <w:lang w:eastAsia="pl-PL"/>
        </w:rPr>
      </w:pPr>
    </w:p>
    <w:p w14:paraId="56145E2C" w14:textId="77777777" w:rsidR="00DD55E2" w:rsidRDefault="00DD55E2" w:rsidP="009415A0">
      <w:pPr>
        <w:spacing w:line="230" w:lineRule="exact"/>
        <w:rPr>
          <w:lang w:eastAsia="pl-PL"/>
        </w:rPr>
      </w:pPr>
    </w:p>
    <w:p w14:paraId="666D93A0" w14:textId="77777777" w:rsidR="00DD55E2" w:rsidRDefault="00DD55E2" w:rsidP="009415A0">
      <w:pPr>
        <w:spacing w:line="230" w:lineRule="exact"/>
        <w:rPr>
          <w:lang w:eastAsia="pl-PL"/>
        </w:rPr>
      </w:pPr>
    </w:p>
    <w:p w14:paraId="14C55292" w14:textId="55C82A81" w:rsidR="00DD55E2" w:rsidRDefault="00DD55E2" w:rsidP="009415A0">
      <w:pPr>
        <w:pStyle w:val="Akapitzwyky"/>
        <w:spacing w:before="0" w:after="0" w:line="230" w:lineRule="exact"/>
      </w:pPr>
    </w:p>
    <w:p w14:paraId="70FD5EA9" w14:textId="77777777" w:rsidR="00DD55E2" w:rsidRDefault="00DD55E2" w:rsidP="009415A0">
      <w:pPr>
        <w:pStyle w:val="Akapitzwyky"/>
        <w:spacing w:before="0" w:after="0" w:line="230" w:lineRule="exact"/>
      </w:pPr>
    </w:p>
    <w:p w14:paraId="43257F5E" w14:textId="77777777" w:rsidR="00DD55E2" w:rsidRDefault="00DD55E2" w:rsidP="009415A0">
      <w:pPr>
        <w:pStyle w:val="Akapitzwyky"/>
        <w:spacing w:before="0" w:after="120" w:line="230" w:lineRule="exact"/>
      </w:pPr>
    </w:p>
    <w:p w14:paraId="10940A4D" w14:textId="171A217A" w:rsidR="00DD55E2" w:rsidRDefault="00DD55E2" w:rsidP="009415A0">
      <w:pPr>
        <w:pStyle w:val="Akapitzwyky"/>
        <w:spacing w:before="0" w:after="0" w:line="230" w:lineRule="exact"/>
      </w:pPr>
    </w:p>
    <w:p w14:paraId="1A5BD496" w14:textId="70B1FF15" w:rsidR="00DD55E2" w:rsidRDefault="00DD55E2" w:rsidP="000F21AB">
      <w:pPr>
        <w:pStyle w:val="Akapitzwyky"/>
        <w:spacing w:before="360" w:after="120" w:line="230" w:lineRule="exact"/>
      </w:pPr>
      <w:r>
        <w:t xml:space="preserve">Najczęściej jako przyczynę zmian w działalności gospodarczej związaną z COVID-19 wskazywano różnicę w liczbie zamówień. </w:t>
      </w:r>
      <w:r w:rsidRPr="004803D6">
        <w:rPr>
          <w:spacing w:val="-3"/>
        </w:rPr>
        <w:t xml:space="preserve">W </w:t>
      </w:r>
      <w:r>
        <w:rPr>
          <w:spacing w:val="-3"/>
        </w:rPr>
        <w:t>maju</w:t>
      </w:r>
      <w:r w:rsidRPr="004803D6">
        <w:rPr>
          <w:spacing w:val="-3"/>
        </w:rPr>
        <w:t xml:space="preserve"> br. w województwie spadek w tym zakresie wskazało 0,</w:t>
      </w:r>
      <w:r w:rsidR="004E599B">
        <w:rPr>
          <w:spacing w:val="-3"/>
        </w:rPr>
        <w:t>3</w:t>
      </w:r>
      <w:r w:rsidRPr="004803D6">
        <w:rPr>
          <w:spacing w:val="-3"/>
        </w:rPr>
        <w:t xml:space="preserve">% podmiotów (wobec 7,2% w kwietniu ub. r.), a w kraju </w:t>
      </w:r>
      <w:r w:rsidR="004E599B">
        <w:rPr>
          <w:spacing w:val="-3"/>
        </w:rPr>
        <w:t>0</w:t>
      </w:r>
      <w:r w:rsidRPr="004803D6">
        <w:rPr>
          <w:spacing w:val="-3"/>
        </w:rPr>
        <w:t>,</w:t>
      </w:r>
      <w:r w:rsidR="004E599B">
        <w:rPr>
          <w:spacing w:val="-3"/>
        </w:rPr>
        <w:t>5</w:t>
      </w:r>
      <w:r w:rsidRPr="004803D6">
        <w:rPr>
          <w:spacing w:val="-3"/>
        </w:rPr>
        <w:t>%</w:t>
      </w:r>
      <w:r>
        <w:t xml:space="preserve"> </w:t>
      </w:r>
      <w:r w:rsidRPr="004E599B">
        <w:rPr>
          <w:spacing w:val="2"/>
        </w:rPr>
        <w:t xml:space="preserve">(odpowiednio 6,8%), natomiast wzrost </w:t>
      </w:r>
      <w:r w:rsidRPr="004E599B">
        <w:rPr>
          <w:spacing w:val="2"/>
        </w:rPr>
        <w:sym w:font="Symbol" w:char="F02D"/>
      </w:r>
      <w:r w:rsidR="004E599B" w:rsidRPr="004E599B">
        <w:rPr>
          <w:spacing w:val="2"/>
        </w:rPr>
        <w:t xml:space="preserve"> w województwie 0,4</w:t>
      </w:r>
      <w:r w:rsidRPr="004E599B">
        <w:rPr>
          <w:spacing w:val="2"/>
        </w:rPr>
        <w:t xml:space="preserve">% podmiotów (wobec 0,4% w kwietniu ub. r.), </w:t>
      </w:r>
      <w:r w:rsidR="004E599B" w:rsidRPr="004E599B">
        <w:rPr>
          <w:spacing w:val="2"/>
        </w:rPr>
        <w:t>podczas gdy</w:t>
      </w:r>
      <w:r w:rsidRPr="004E599B">
        <w:rPr>
          <w:spacing w:val="2"/>
        </w:rPr>
        <w:t xml:space="preserve"> w</w:t>
      </w:r>
      <w:r>
        <w:t xml:space="preserve"> kraju było to 0,</w:t>
      </w:r>
      <w:r w:rsidR="004E599B">
        <w:t>6</w:t>
      </w:r>
      <w:r>
        <w:t>% (odpowiednio 0</w:t>
      </w:r>
      <w:r w:rsidRPr="00BE115E">
        <w:rPr>
          <w:spacing w:val="-2"/>
        </w:rPr>
        <w:t>,</w:t>
      </w:r>
      <w:r>
        <w:rPr>
          <w:spacing w:val="-2"/>
        </w:rPr>
        <w:t>3</w:t>
      </w:r>
      <w:r w:rsidRPr="00BE115E">
        <w:rPr>
          <w:spacing w:val="-2"/>
        </w:rPr>
        <w:t>%</w:t>
      </w:r>
      <w:r>
        <w:rPr>
          <w:spacing w:val="-2"/>
        </w:rPr>
        <w:t>)</w:t>
      </w:r>
      <w:r>
        <w:t xml:space="preserve">. W województwie sekcją z której przedsiębiorcy najczęściej sygnalizowali spadek zamówień była sekcja </w:t>
      </w:r>
      <w:r w:rsidR="004E599B">
        <w:t>przetwórstwo przemysłowe</w:t>
      </w:r>
      <w:r>
        <w:t xml:space="preserve"> (</w:t>
      </w:r>
      <w:r w:rsidR="004E599B">
        <w:t>0</w:t>
      </w:r>
      <w:r>
        <w:t>,7%), w kraju natomiast – zakwaterowanie i gastronomia (</w:t>
      </w:r>
      <w:r w:rsidR="004E599B">
        <w:t>0</w:t>
      </w:r>
      <w:r>
        <w:t>,</w:t>
      </w:r>
      <w:r w:rsidR="004E599B">
        <w:t>9</w:t>
      </w:r>
      <w:r>
        <w:t xml:space="preserve">%). </w:t>
      </w:r>
    </w:p>
    <w:p w14:paraId="4FF74333" w14:textId="22BC3527" w:rsidR="00DD55E2" w:rsidRDefault="00DD55E2" w:rsidP="009415A0">
      <w:pPr>
        <w:pStyle w:val="Akapitzwyky"/>
        <w:spacing w:before="40" w:after="120" w:line="230" w:lineRule="exact"/>
      </w:pPr>
      <w:r>
        <w:t>Zgodnie z deklaracją przedsiębiorców kończy się przebywanie pracowników na tzw. postojowym – w województwie dolnośląskim oraz w kraju wykazało go zaledwie 0,1% ankietowanych</w:t>
      </w:r>
      <w:r w:rsidRPr="00D31165">
        <w:t>.</w:t>
      </w:r>
    </w:p>
    <w:p w14:paraId="5BD9EB05" w14:textId="7BFF1882" w:rsidR="00DD55E2" w:rsidRDefault="00B95BE5" w:rsidP="009415A0">
      <w:pPr>
        <w:pStyle w:val="Tytuwykresu"/>
        <w:spacing w:before="240" w:line="230" w:lineRule="exact"/>
      </w:pPr>
      <w:r>
        <w:rPr>
          <w:noProof/>
          <w:lang w:eastAsia="pl-PL"/>
        </w:rPr>
        <w:drawing>
          <wp:anchor distT="0" distB="0" distL="114300" distR="114300" simplePos="0" relativeHeight="252040192" behindDoc="1" locked="0" layoutInCell="1" allowOverlap="1" wp14:anchorId="336CF68E" wp14:editId="45BDE96C">
            <wp:simplePos x="0" y="0"/>
            <wp:positionH relativeFrom="column">
              <wp:posOffset>619125</wp:posOffset>
            </wp:positionH>
            <wp:positionV relativeFrom="paragraph">
              <wp:posOffset>295275</wp:posOffset>
            </wp:positionV>
            <wp:extent cx="5095028" cy="2433609"/>
            <wp:effectExtent l="0" t="0" r="0" b="5080"/>
            <wp:wrapNone/>
            <wp:docPr id="32" name="Obraz 32" descr="Wykres słupkowy pionowy prezentuje odsetek przyczyn zmian w działalności gospodarczej spowodowanych COVID-19 w województwie dolnośląskim w okresie od kwietnia do maja 2021 r. (zmiana liczby zamówień, zmiana wymiaru etatu pracowników, przebywanie pracowników na tzw. &quot;postoju&quot;, wstrzymanie produkcji i/lub świadczenia 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ID15_przyczyny.emf"/>
                    <pic:cNvPicPr/>
                  </pic:nvPicPr>
                  <pic:blipFill>
                    <a:blip r:embed="rId39">
                      <a:extLst>
                        <a:ext uri="{28A0092B-C50C-407E-A947-70E740481C1C}">
                          <a14:useLocalDpi xmlns:a14="http://schemas.microsoft.com/office/drawing/2010/main" val="0"/>
                        </a:ext>
                      </a:extLst>
                    </a:blip>
                    <a:stretch>
                      <a:fillRect/>
                    </a:stretch>
                  </pic:blipFill>
                  <pic:spPr>
                    <a:xfrm>
                      <a:off x="0" y="0"/>
                      <a:ext cx="5095028" cy="2433609"/>
                    </a:xfrm>
                    <a:prstGeom prst="rect">
                      <a:avLst/>
                    </a:prstGeom>
                  </pic:spPr>
                </pic:pic>
              </a:graphicData>
            </a:graphic>
          </wp:anchor>
        </w:drawing>
      </w:r>
      <w:r w:rsidR="00DD55E2" w:rsidRPr="00AD76A2">
        <w:t xml:space="preserve">Wykres </w:t>
      </w:r>
      <w:r w:rsidR="00DD55E2">
        <w:t>1</w:t>
      </w:r>
      <w:r w:rsidR="008B68EC">
        <w:t>7</w:t>
      </w:r>
      <w:r w:rsidR="00DD55E2" w:rsidRPr="00AD76A2">
        <w:t>.</w:t>
      </w:r>
      <w:r w:rsidR="00DD55E2">
        <w:t xml:space="preserve"> </w:t>
      </w:r>
      <w:proofErr w:type="spellStart"/>
      <w:r w:rsidR="00DD55E2" w:rsidRPr="00F56511">
        <w:t>Przyczyny</w:t>
      </w:r>
      <w:r w:rsidR="00DD55E2" w:rsidRPr="00F56511">
        <w:rPr>
          <w:sz w:val="22"/>
          <w:vertAlign w:val="superscript"/>
        </w:rPr>
        <w:t>a</w:t>
      </w:r>
      <w:proofErr w:type="spellEnd"/>
      <w:r w:rsidR="00DD55E2" w:rsidRPr="00F56511">
        <w:t xml:space="preserve"> zmian w działalności gospodarczej spowodowanych COVID-19</w:t>
      </w:r>
    </w:p>
    <w:p w14:paraId="521A0372" w14:textId="7157546A" w:rsidR="00DD55E2" w:rsidRDefault="00DD55E2" w:rsidP="000B22A7">
      <w:pPr>
        <w:pStyle w:val="Nagwek1"/>
        <w:spacing w:after="300" w:line="240" w:lineRule="exact"/>
      </w:pPr>
    </w:p>
    <w:p w14:paraId="4B030414" w14:textId="77777777" w:rsidR="00DD55E2" w:rsidRDefault="00DD55E2" w:rsidP="000B22A7">
      <w:pPr>
        <w:pStyle w:val="Nagwek1"/>
        <w:spacing w:after="300" w:line="240" w:lineRule="exact"/>
      </w:pPr>
    </w:p>
    <w:p w14:paraId="4DC06109" w14:textId="77777777" w:rsidR="00DD55E2" w:rsidRDefault="00DD55E2" w:rsidP="000B22A7">
      <w:pPr>
        <w:pStyle w:val="Nagwek1"/>
        <w:spacing w:after="300" w:line="240" w:lineRule="exact"/>
        <w:jc w:val="center"/>
      </w:pPr>
    </w:p>
    <w:p w14:paraId="68577414" w14:textId="77777777" w:rsidR="00DD55E2" w:rsidRDefault="00DD55E2" w:rsidP="000B22A7">
      <w:pPr>
        <w:pStyle w:val="Nagwek1"/>
        <w:spacing w:after="300" w:line="240" w:lineRule="exact"/>
      </w:pPr>
    </w:p>
    <w:p w14:paraId="7E0D0CFC" w14:textId="77777777" w:rsidR="00DD55E2" w:rsidRDefault="00DD55E2" w:rsidP="000B22A7">
      <w:pPr>
        <w:pStyle w:val="Nagwek1"/>
        <w:spacing w:before="120" w:after="240" w:line="240" w:lineRule="exact"/>
      </w:pPr>
    </w:p>
    <w:p w14:paraId="55B82B10" w14:textId="77777777" w:rsidR="00DD55E2" w:rsidRDefault="00DD55E2" w:rsidP="000B22A7">
      <w:pPr>
        <w:pStyle w:val="Akapitzwyky"/>
        <w:spacing w:before="0" w:after="0"/>
      </w:pPr>
    </w:p>
    <w:p w14:paraId="1558E70C" w14:textId="77777777" w:rsidR="00DD55E2" w:rsidRDefault="00DD55E2" w:rsidP="000B22A7">
      <w:pPr>
        <w:pStyle w:val="Akapitzwyky"/>
        <w:spacing w:before="0" w:after="0"/>
      </w:pPr>
    </w:p>
    <w:p w14:paraId="462887E1" w14:textId="77777777" w:rsidR="0084014E" w:rsidRDefault="0084014E" w:rsidP="000B22A7">
      <w:pPr>
        <w:pStyle w:val="Akapitzwyky"/>
        <w:spacing w:before="120" w:after="0" w:line="220" w:lineRule="exact"/>
      </w:pPr>
    </w:p>
    <w:p w14:paraId="5563FCC0" w14:textId="34B9BF54" w:rsidR="00DD55E2" w:rsidRPr="00E4741C" w:rsidRDefault="00DD55E2" w:rsidP="000B22A7">
      <w:pPr>
        <w:pStyle w:val="Akapitzwyky"/>
        <w:spacing w:before="120" w:after="0" w:line="220" w:lineRule="exact"/>
      </w:pPr>
      <w:r>
        <w:lastRenderedPageBreak/>
        <w:t>W maju</w:t>
      </w:r>
      <w:r w:rsidRPr="009C0FA5">
        <w:t xml:space="preserve"> </w:t>
      </w:r>
      <w:r>
        <w:rPr>
          <w:spacing w:val="-2"/>
        </w:rPr>
        <w:t>b</w:t>
      </w:r>
      <w:r w:rsidRPr="00CF27E5">
        <w:rPr>
          <w:spacing w:val="-2"/>
        </w:rPr>
        <w:t xml:space="preserve">r. </w:t>
      </w:r>
      <w:r>
        <w:t xml:space="preserve">w województwie nie wskazano pandemii COVID-19 jako przyczyny </w:t>
      </w:r>
      <w:r w:rsidR="00CF0E84">
        <w:t xml:space="preserve">wstrzymania produkcji lub świadczenia usług, </w:t>
      </w:r>
      <w:r>
        <w:t>konieczności uwzględnienia faktur korygujących oraz anulowania wcześniej wystawionych faktur. Wykazano natomiast po</w:t>
      </w:r>
      <w:r w:rsidRPr="00CF0E84">
        <w:rPr>
          <w:spacing w:val="2"/>
        </w:rPr>
        <w:t>jedyncze przypadki zatorów płatniczych, problemów związanych z zaopatrzeniem od dostawców, zwolnień pracowników, a</w:t>
      </w:r>
      <w:r w:rsidRPr="00410D37">
        <w:rPr>
          <w:spacing w:val="-3"/>
        </w:rPr>
        <w:t xml:space="preserve"> także zmiany wymiaru etatu pracowników. Nie wystąpiły przypadki przejęcia czy wydzielenia przedsiębiorstwa (lub jego</w:t>
      </w:r>
      <w:r>
        <w:t xml:space="preserve"> części). Stosunkowo wiele podmiotów w skazało jednak ogólnie na pandemię jako przyczynę wywołującą zmiany w prowadzeniu </w:t>
      </w:r>
      <w:r w:rsidRPr="00E4741C">
        <w:t>działalności gospodarczej, bez zaznaczania szczegółowego powodu (</w:t>
      </w:r>
      <w:r w:rsidR="00CF0E84">
        <w:t>7</w:t>
      </w:r>
      <w:r w:rsidRPr="00E4741C">
        <w:t>,</w:t>
      </w:r>
      <w:r w:rsidR="00CF0E84">
        <w:t>1</w:t>
      </w:r>
      <w:r w:rsidRPr="00E4741C">
        <w:t>%).</w:t>
      </w:r>
    </w:p>
    <w:p w14:paraId="0CE7242E" w14:textId="1F8E092D" w:rsidR="00B85035" w:rsidRDefault="00B85035" w:rsidP="000B22A7">
      <w:pPr>
        <w:pStyle w:val="Nagwek1"/>
        <w:spacing w:after="240" w:line="220" w:lineRule="exact"/>
      </w:pPr>
      <w:r w:rsidRPr="00724771">
        <w:t>Podmioty gospodarki narodowej</w:t>
      </w:r>
    </w:p>
    <w:p w14:paraId="1A63A705" w14:textId="63C04BF4" w:rsidR="00B85035" w:rsidRDefault="00B85035" w:rsidP="000B22A7">
      <w:pPr>
        <w:pStyle w:val="Akapitzwyky"/>
        <w:spacing w:line="220" w:lineRule="exact"/>
      </w:pPr>
      <w:r w:rsidRPr="007F1AFA">
        <w:t xml:space="preserve">Według stanu na koniec </w:t>
      </w:r>
      <w:r w:rsidR="0083372A">
        <w:t>maja</w:t>
      </w:r>
      <w:r w:rsidRPr="007F1AFA">
        <w:t xml:space="preserve"> </w:t>
      </w:r>
      <w:r>
        <w:t>br.</w:t>
      </w:r>
      <w:r w:rsidRPr="007F1AFA">
        <w:t xml:space="preserve"> w rejestrze REGON wpisanych </w:t>
      </w:r>
      <w:r w:rsidRPr="00164091">
        <w:t xml:space="preserve">było </w:t>
      </w:r>
      <w:r w:rsidR="00F50DFE">
        <w:t>401</w:t>
      </w:r>
      <w:r>
        <w:t>,</w:t>
      </w:r>
      <w:r w:rsidR="00F50DFE">
        <w:t>7</w:t>
      </w:r>
      <w:r>
        <w:t xml:space="preserve"> </w:t>
      </w:r>
      <w:r w:rsidRPr="007F1AFA">
        <w:t xml:space="preserve">tys. </w:t>
      </w:r>
      <w:r w:rsidRPr="00590E94">
        <w:rPr>
          <w:b/>
        </w:rPr>
        <w:t xml:space="preserve">podmiotów </w:t>
      </w:r>
      <w:r w:rsidRPr="00C30AD3">
        <w:rPr>
          <w:b/>
        </w:rPr>
        <w:t>gospodarki narodowej</w:t>
      </w:r>
      <w:r w:rsidRPr="00DC0DDE">
        <w:rPr>
          <w:rStyle w:val="Odwoanieprzypisudolnego"/>
          <w:rFonts w:cs="FiraSans-Regular"/>
          <w:color w:val="000000" w:themeColor="text1"/>
          <w:szCs w:val="19"/>
        </w:rPr>
        <w:footnoteReference w:id="7"/>
      </w:r>
      <w:r w:rsidRPr="00DC0DDE">
        <w:t>,</w:t>
      </w:r>
      <w:r>
        <w:br/>
      </w:r>
      <w:r w:rsidRPr="007F1AFA">
        <w:t xml:space="preserve">tj. o </w:t>
      </w:r>
      <w:r w:rsidR="00F50DFE">
        <w:t>3</w:t>
      </w:r>
      <w:r w:rsidR="00BB6191">
        <w:t>,</w:t>
      </w:r>
      <w:r w:rsidR="00F50DFE">
        <w:t>8</w:t>
      </w:r>
      <w:r w:rsidRPr="007F1AFA">
        <w:t xml:space="preserve">% więcej niż przed rokiem i </w:t>
      </w:r>
      <w:r w:rsidRPr="00164091">
        <w:t xml:space="preserve">o </w:t>
      </w:r>
      <w:r>
        <w:t>0,</w:t>
      </w:r>
      <w:r w:rsidR="00F50DFE">
        <w:t>4</w:t>
      </w:r>
      <w:r w:rsidRPr="007F1AFA">
        <w:t xml:space="preserve">% więcej </w:t>
      </w:r>
      <w:r w:rsidR="00BB6191">
        <w:t xml:space="preserve">niż </w:t>
      </w:r>
      <w:r w:rsidRPr="007F1AFA">
        <w:t xml:space="preserve">w końcu </w:t>
      </w:r>
      <w:r w:rsidR="0083372A">
        <w:t>kwietnia</w:t>
      </w:r>
      <w:r w:rsidRPr="007F1AFA">
        <w:t xml:space="preserve"> br.</w:t>
      </w:r>
    </w:p>
    <w:p w14:paraId="50CC3AE3" w14:textId="77777777" w:rsidR="00F25CCA" w:rsidRPr="007F1AFA" w:rsidRDefault="00F25CCA" w:rsidP="00F25CCA">
      <w:pPr>
        <w:pStyle w:val="Akapitzwyky"/>
        <w:spacing w:line="220" w:lineRule="exact"/>
      </w:pPr>
      <w:r w:rsidRPr="000B40E7">
        <w:t xml:space="preserve">Liczba zarejestrowanych </w:t>
      </w:r>
      <w:r w:rsidRPr="00C30AD3">
        <w:rPr>
          <w:b/>
        </w:rPr>
        <w:t>osób fizycznych</w:t>
      </w:r>
      <w:r w:rsidRPr="000B40E7">
        <w:t xml:space="preserve"> prowadzących działalność gospodarczą wyniosła </w:t>
      </w:r>
      <w:r>
        <w:t xml:space="preserve">264,9 tys. </w:t>
      </w:r>
      <w:r w:rsidRPr="000B40E7">
        <w:t xml:space="preserve">i w porównaniu z analogicznym okresem ub. roku wzrosła o </w:t>
      </w:r>
      <w:r>
        <w:t>3,8</w:t>
      </w:r>
      <w:r w:rsidRPr="000B40E7">
        <w:t xml:space="preserve">%. Do rejestru REGON wpisanych było </w:t>
      </w:r>
      <w:r>
        <w:t>75,5</w:t>
      </w:r>
      <w:r w:rsidRPr="000B40E7">
        <w:t xml:space="preserve"> tys</w:t>
      </w:r>
      <w:r>
        <w:t xml:space="preserve">. </w:t>
      </w:r>
      <w:r w:rsidRPr="00C30AD3">
        <w:rPr>
          <w:b/>
        </w:rPr>
        <w:t>spółek</w:t>
      </w:r>
      <w:r w:rsidRPr="000B40E7">
        <w:t xml:space="preserve">, w tym </w:t>
      </w:r>
      <w:r>
        <w:t>48,5 tys.</w:t>
      </w:r>
      <w:r w:rsidRPr="000B40E7">
        <w:t xml:space="preserve"> spółek handlowych</w:t>
      </w:r>
      <w:r>
        <w:t>, 27,0 tys. spółek cywilnych.</w:t>
      </w:r>
      <w:r w:rsidRPr="000B40E7">
        <w:t xml:space="preserve"> Liczba tych podmiotów wzrosła w skali roku odpowiednio o </w:t>
      </w:r>
      <w:r>
        <w:t>3,3</w:t>
      </w:r>
      <w:r w:rsidRPr="000B40E7">
        <w:t>%</w:t>
      </w:r>
      <w:r>
        <w:t>, 5,0%</w:t>
      </w:r>
      <w:r w:rsidRPr="000B40E7">
        <w:t xml:space="preserve"> i </w:t>
      </w:r>
      <w:r>
        <w:t>0,4%.</w:t>
      </w:r>
    </w:p>
    <w:p w14:paraId="45FBED15" w14:textId="77777777" w:rsidR="00F25CCA" w:rsidRDefault="00F25CCA" w:rsidP="00F25CCA">
      <w:pPr>
        <w:pStyle w:val="Akapitzwyky"/>
        <w:spacing w:before="40" w:after="120" w:line="220" w:lineRule="exact"/>
      </w:pPr>
      <w:r w:rsidRPr="00E4741C">
        <w:t xml:space="preserve">Zarówno w ciągu roku, jak i miesiąca, największy wzrost liczby podmiotów odnotowano w sekcji </w:t>
      </w:r>
      <w:r w:rsidRPr="00E4741C">
        <w:rPr>
          <w:spacing w:val="-2"/>
        </w:rPr>
        <w:t>informacja i komunikacja (odpowiednio o 11,</w:t>
      </w:r>
      <w:r>
        <w:rPr>
          <w:spacing w:val="-2"/>
        </w:rPr>
        <w:t>8</w:t>
      </w:r>
      <w:r w:rsidRPr="00E4741C">
        <w:rPr>
          <w:spacing w:val="-2"/>
        </w:rPr>
        <w:t>% i 1,</w:t>
      </w:r>
      <w:r>
        <w:rPr>
          <w:spacing w:val="-2"/>
        </w:rPr>
        <w:t>1</w:t>
      </w:r>
      <w:r w:rsidRPr="00E4741C">
        <w:rPr>
          <w:spacing w:val="-2"/>
        </w:rPr>
        <w:t>%).</w:t>
      </w:r>
      <w:r w:rsidRPr="00E4741C">
        <w:t xml:space="preserve"> </w:t>
      </w:r>
    </w:p>
    <w:p w14:paraId="6CC31791" w14:textId="77777777" w:rsidR="00F25CCA" w:rsidRPr="00F8127B" w:rsidRDefault="00F25CCA" w:rsidP="00F25CCA">
      <w:pPr>
        <w:pStyle w:val="Akapitzwyky"/>
        <w:spacing w:line="220" w:lineRule="exact"/>
      </w:pPr>
      <w:r w:rsidRPr="002F1564">
        <w:rPr>
          <w:b/>
        </w:rPr>
        <w:t>Według przewidywanej liczby pracujących</w:t>
      </w:r>
      <w:r>
        <w:t>,</w:t>
      </w:r>
      <w:r w:rsidRPr="002F1564">
        <w:t xml:space="preserve"> przeważały podmioty o liczbie pracujących poniżej 10 osób</w:t>
      </w:r>
      <w:r>
        <w:t xml:space="preserve"> (97,0</w:t>
      </w:r>
      <w:r w:rsidRPr="002F1564">
        <w:t>% ogółu podmiotów</w:t>
      </w:r>
      <w:r>
        <w:t>)</w:t>
      </w:r>
      <w:r w:rsidRPr="002F1564">
        <w:t>. Udział podmiotów o przewidywanej liczbie pracujących 10</w:t>
      </w:r>
      <w:r>
        <w:t>–</w:t>
      </w:r>
      <w:r w:rsidRPr="002F1564">
        <w:t xml:space="preserve">49 wyniósł </w:t>
      </w:r>
      <w:r>
        <w:t>2,4</w:t>
      </w:r>
      <w:r w:rsidRPr="002F1564">
        <w:t>%,</w:t>
      </w:r>
      <w:r>
        <w:t xml:space="preserve"> a</w:t>
      </w:r>
      <w:r w:rsidRPr="002F1564">
        <w:t xml:space="preserve"> podmioty powyżej 49 pracujących stanowiły </w:t>
      </w:r>
      <w:r>
        <w:t>0,6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w:t>
      </w:r>
      <w:r>
        <w:sym w:font="Symbol" w:char="F02D"/>
      </w:r>
      <w:r>
        <w:t xml:space="preserve"> o przewidywanej l</w:t>
      </w:r>
      <w:r w:rsidRPr="002F1564">
        <w:t>iczb</w:t>
      </w:r>
      <w:r>
        <w:t>ie</w:t>
      </w:r>
      <w:r w:rsidRPr="002F1564">
        <w:t xml:space="preserve"> pracujących 0</w:t>
      </w:r>
      <w:r>
        <w:t>–</w:t>
      </w:r>
      <w:r w:rsidRPr="002F1564">
        <w:t>9</w:t>
      </w:r>
      <w:r>
        <w:t xml:space="preserve"> (</w:t>
      </w:r>
      <w:r w:rsidRPr="002F1564">
        <w:t>o</w:t>
      </w:r>
      <w:r>
        <w:t xml:space="preserve"> 3,9</w:t>
      </w:r>
      <w:r w:rsidRPr="002F1564">
        <w:t>%</w:t>
      </w:r>
      <w:r>
        <w:t>)</w:t>
      </w:r>
      <w:r w:rsidRPr="002F1564">
        <w:t>.</w:t>
      </w:r>
      <w:r>
        <w:t xml:space="preserve"> Liczba podmiotów o liczbie pracujących 10–49 osób zmniejszyła się w tym okresie o 1,1%, a o liczbie pracujących powyżej 49 osób – o 0,9%.</w:t>
      </w:r>
    </w:p>
    <w:p w14:paraId="61789803" w14:textId="555DF852" w:rsidR="000B22A7" w:rsidRDefault="000B22A7" w:rsidP="000B22A7">
      <w:pPr>
        <w:autoSpaceDE w:val="0"/>
        <w:autoSpaceDN w:val="0"/>
        <w:adjustRightInd w:val="0"/>
        <w:spacing w:before="60" w:after="0" w:line="220" w:lineRule="exact"/>
        <w:rPr>
          <w:rFonts w:cs="FiraSans-Regular"/>
          <w:color w:val="000000" w:themeColor="text1"/>
          <w:szCs w:val="19"/>
        </w:rPr>
      </w:pPr>
      <w:r w:rsidRPr="007F1AFA">
        <w:rPr>
          <w:rFonts w:cs="FiraSans-Regular"/>
          <w:color w:val="000000" w:themeColor="text1"/>
          <w:szCs w:val="19"/>
        </w:rPr>
        <w:t xml:space="preserve">Według stanu na koniec </w:t>
      </w:r>
      <w:r>
        <w:rPr>
          <w:rFonts w:cs="FiraSans-Regular"/>
          <w:color w:val="000000" w:themeColor="text1"/>
          <w:szCs w:val="19"/>
        </w:rPr>
        <w:t>maja</w:t>
      </w:r>
      <w:r w:rsidRPr="007F1AFA">
        <w:rPr>
          <w:rFonts w:cs="FiraSans-Regular"/>
          <w:color w:val="000000" w:themeColor="text1"/>
          <w:szCs w:val="19"/>
        </w:rPr>
        <w:t xml:space="preserve"> br. w rejestrze REGON </w:t>
      </w:r>
      <w:r>
        <w:rPr>
          <w:rFonts w:cs="FiraSans-Regular"/>
          <w:color w:val="000000" w:themeColor="text1"/>
          <w:szCs w:val="19"/>
        </w:rPr>
        <w:t>4</w:t>
      </w:r>
      <w:r w:rsidR="00F50DFE">
        <w:rPr>
          <w:rFonts w:cs="FiraSans-Regular"/>
          <w:color w:val="000000" w:themeColor="text1"/>
          <w:szCs w:val="19"/>
        </w:rPr>
        <w:t>3</w:t>
      </w:r>
      <w:r>
        <w:rPr>
          <w:rFonts w:cs="FiraSans-Regular"/>
          <w:color w:val="000000" w:themeColor="text1"/>
          <w:szCs w:val="19"/>
        </w:rPr>
        <w:t>,</w:t>
      </w:r>
      <w:r w:rsidR="00F50DFE">
        <w:rPr>
          <w:rFonts w:cs="FiraSans-Regular"/>
          <w:color w:val="000000" w:themeColor="text1"/>
          <w:szCs w:val="19"/>
        </w:rPr>
        <w:t>9</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sidR="00F50DFE">
        <w:rPr>
          <w:rFonts w:cs="FiraSans-Regular"/>
          <w:color w:val="000000" w:themeColor="text1"/>
          <w:szCs w:val="19"/>
        </w:rPr>
        <w:t>0</w:t>
      </w:r>
      <w:r>
        <w:rPr>
          <w:rFonts w:cs="FiraSans-Regular"/>
          <w:color w:val="000000" w:themeColor="text1"/>
          <w:szCs w:val="19"/>
        </w:rPr>
        <w:t>,</w:t>
      </w:r>
      <w:r w:rsidR="00F50DFE">
        <w:rPr>
          <w:rFonts w:cs="FiraSans-Regular"/>
          <w:color w:val="000000" w:themeColor="text1"/>
          <w:szCs w:val="19"/>
        </w:rPr>
        <w:t>6</w:t>
      </w:r>
      <w:r w:rsidRPr="007F1AFA">
        <w:rPr>
          <w:rFonts w:cs="FiraSans-Regular"/>
          <w:color w:val="000000" w:themeColor="text1"/>
          <w:szCs w:val="19"/>
        </w:rPr>
        <w:t xml:space="preserve">% </w:t>
      </w:r>
      <w:r>
        <w:rPr>
          <w:rFonts w:cs="FiraSans-Regular"/>
          <w:color w:val="000000" w:themeColor="text1"/>
          <w:szCs w:val="19"/>
        </w:rPr>
        <w:t>mni</w:t>
      </w:r>
      <w:r w:rsidRPr="007F1AFA">
        <w:rPr>
          <w:rFonts w:cs="FiraSans-Regular"/>
          <w:color w:val="000000" w:themeColor="text1"/>
          <w:szCs w:val="19"/>
        </w:rPr>
        <w:t xml:space="preserve">ej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 prowadzące działalność gospodarczą (</w:t>
      </w:r>
      <w:r>
        <w:rPr>
          <w:rFonts w:cs="FiraSans-Regular"/>
          <w:color w:val="000000" w:themeColor="text1"/>
          <w:szCs w:val="19"/>
        </w:rPr>
        <w:t>9</w:t>
      </w:r>
      <w:r w:rsidR="00F50DFE">
        <w:rPr>
          <w:rFonts w:cs="FiraSans-Regular"/>
          <w:color w:val="000000" w:themeColor="text1"/>
          <w:szCs w:val="19"/>
        </w:rPr>
        <w:t>1</w:t>
      </w:r>
      <w:r>
        <w:rPr>
          <w:rFonts w:cs="FiraSans-Regular"/>
          <w:color w:val="000000" w:themeColor="text1"/>
          <w:szCs w:val="19"/>
        </w:rPr>
        <w:t>,</w:t>
      </w:r>
      <w:r w:rsidR="00F50DFE">
        <w:rPr>
          <w:rFonts w:cs="FiraSans-Regular"/>
          <w:color w:val="000000" w:themeColor="text1"/>
          <w:szCs w:val="19"/>
        </w:rPr>
        <w:t>9</w:t>
      </w:r>
      <w:r w:rsidRPr="007F1AFA">
        <w:rPr>
          <w:rFonts w:cs="FiraSans-Regular"/>
          <w:color w:val="000000" w:themeColor="text1"/>
          <w:szCs w:val="19"/>
        </w:rPr>
        <w:t>%</w:t>
      </w:r>
      <w:r>
        <w:rPr>
          <w:rFonts w:cs="FiraSans-Regular"/>
          <w:color w:val="000000" w:themeColor="text1"/>
          <w:szCs w:val="19"/>
        </w:rPr>
        <w:t>, wobec 92,</w:t>
      </w:r>
      <w:r w:rsidR="00F50DFE">
        <w:rPr>
          <w:rFonts w:cs="FiraSans-Regular"/>
          <w:color w:val="000000" w:themeColor="text1"/>
          <w:szCs w:val="19"/>
        </w:rPr>
        <w:t>0</w:t>
      </w:r>
      <w:r>
        <w:rPr>
          <w:rFonts w:cs="FiraSans-Regular"/>
          <w:color w:val="000000" w:themeColor="text1"/>
          <w:szCs w:val="19"/>
        </w:rPr>
        <w:t>% w kwietniu br.</w:t>
      </w:r>
      <w:r w:rsidRPr="007F1AFA">
        <w:rPr>
          <w:rFonts w:cs="FiraSans-Regular"/>
          <w:color w:val="000000" w:themeColor="text1"/>
          <w:szCs w:val="19"/>
        </w:rPr>
        <w:t xml:space="preserve">). </w:t>
      </w:r>
      <w:r>
        <w:rPr>
          <w:rFonts w:cs="FiraSans-Regular"/>
          <w:color w:val="000000" w:themeColor="text1"/>
          <w:szCs w:val="19"/>
        </w:rPr>
        <w:t xml:space="preserve">W ciągu miesiąca wśród podmiotów z zawieszoną </w:t>
      </w:r>
      <w:r w:rsidR="00F50DFE">
        <w:rPr>
          <w:rFonts w:cs="FiraSans-Regular"/>
          <w:color w:val="000000" w:themeColor="text1"/>
          <w:szCs w:val="19"/>
        </w:rPr>
        <w:t>zmniejszyła się</w:t>
      </w:r>
      <w:r>
        <w:rPr>
          <w:rFonts w:cs="FiraSans-Regular"/>
          <w:color w:val="000000" w:themeColor="text1"/>
          <w:szCs w:val="19"/>
        </w:rPr>
        <w:t xml:space="preserve"> liczba osób fizycznych prowadzących działalność gospodarczą (o </w:t>
      </w:r>
      <w:r w:rsidR="00F50DFE">
        <w:rPr>
          <w:rFonts w:cs="FiraSans-Regular"/>
          <w:color w:val="000000" w:themeColor="text1"/>
          <w:szCs w:val="19"/>
        </w:rPr>
        <w:t>0</w:t>
      </w:r>
      <w:r>
        <w:rPr>
          <w:rFonts w:cs="FiraSans-Regular"/>
          <w:color w:val="000000" w:themeColor="text1"/>
          <w:szCs w:val="19"/>
        </w:rPr>
        <w:t>,6%)</w:t>
      </w:r>
      <w:r w:rsidR="00F50DFE">
        <w:rPr>
          <w:rFonts w:cs="FiraSans-Regular"/>
          <w:color w:val="000000" w:themeColor="text1"/>
          <w:szCs w:val="19"/>
        </w:rPr>
        <w:t>, natomiast wzrosła liczba m.in. spółek handlowych i</w:t>
      </w:r>
      <w:r>
        <w:rPr>
          <w:rFonts w:cs="FiraSans-Regular"/>
          <w:color w:val="000000" w:themeColor="text1"/>
          <w:szCs w:val="19"/>
        </w:rPr>
        <w:t xml:space="preserve"> spółek cywilnych (</w:t>
      </w:r>
      <w:r w:rsidR="00F50DFE">
        <w:rPr>
          <w:rFonts w:cs="FiraSans-Regular"/>
          <w:color w:val="000000" w:themeColor="text1"/>
          <w:szCs w:val="19"/>
        </w:rPr>
        <w:t>p</w:t>
      </w:r>
      <w:r>
        <w:rPr>
          <w:rFonts w:cs="FiraSans-Regular"/>
          <w:color w:val="000000" w:themeColor="text1"/>
          <w:szCs w:val="19"/>
        </w:rPr>
        <w:t xml:space="preserve">o </w:t>
      </w:r>
      <w:r w:rsidR="00F50DFE">
        <w:rPr>
          <w:rFonts w:cs="FiraSans-Regular"/>
          <w:color w:val="000000" w:themeColor="text1"/>
          <w:szCs w:val="19"/>
        </w:rPr>
        <w:t>0</w:t>
      </w:r>
      <w:r>
        <w:rPr>
          <w:rFonts w:cs="FiraSans-Regular"/>
          <w:color w:val="000000" w:themeColor="text1"/>
          <w:szCs w:val="19"/>
        </w:rPr>
        <w:t>,</w:t>
      </w:r>
      <w:r w:rsidR="00F50DFE">
        <w:rPr>
          <w:rFonts w:cs="FiraSans-Regular"/>
          <w:color w:val="000000" w:themeColor="text1"/>
          <w:szCs w:val="19"/>
        </w:rPr>
        <w:t>3</w:t>
      </w:r>
      <w:r>
        <w:rPr>
          <w:rFonts w:cs="FiraSans-Regular"/>
          <w:color w:val="000000" w:themeColor="text1"/>
          <w:szCs w:val="19"/>
        </w:rPr>
        <w:t>%).</w:t>
      </w:r>
    </w:p>
    <w:p w14:paraId="3A6DB78B" w14:textId="0D3E6AFE" w:rsidR="000B22A7" w:rsidRDefault="000B22A7" w:rsidP="000B22A7">
      <w:pPr>
        <w:pStyle w:val="Tytuwykresu"/>
        <w:spacing w:after="0"/>
      </w:pPr>
      <w:r>
        <w:t>Mapa</w:t>
      </w:r>
      <w:r w:rsidRPr="00724771">
        <w:t xml:space="preserve"> </w:t>
      </w:r>
      <w:r>
        <w:t>3. P</w:t>
      </w:r>
      <w:r w:rsidRPr="00724771">
        <w:t>odmiot</w:t>
      </w:r>
      <w:r>
        <w:t>y</w:t>
      </w:r>
      <w:r w:rsidRPr="00724771">
        <w:t xml:space="preserve"> gospodarki narodowej z zawieszoną działalnością</w:t>
      </w:r>
      <w:r>
        <w:t xml:space="preserve"> </w:t>
      </w:r>
    </w:p>
    <w:p w14:paraId="1E273207" w14:textId="5E5F83CE" w:rsidR="000B22A7" w:rsidRPr="002D6B62" w:rsidRDefault="000B22A7" w:rsidP="000B22A7">
      <w:pPr>
        <w:pStyle w:val="Tytuwykresu"/>
        <w:spacing w:before="0"/>
        <w:ind w:hanging="142"/>
        <w:rPr>
          <w:b w:val="0"/>
        </w:rPr>
      </w:pPr>
      <w:r w:rsidRPr="002D6B62">
        <w:rPr>
          <w:b w:val="0"/>
        </w:rPr>
        <w:t xml:space="preserve">Stan w końcu </w:t>
      </w:r>
      <w:r>
        <w:rPr>
          <w:b w:val="0"/>
        </w:rPr>
        <w:t>kwietnia 2021 r.</w:t>
      </w:r>
    </w:p>
    <w:p w14:paraId="60B70AE9" w14:textId="3EA85A8D" w:rsidR="000B22A7" w:rsidRPr="00C34E0C" w:rsidRDefault="00614627" w:rsidP="000B22A7">
      <w:pPr>
        <w:pStyle w:val="Legendawykresupolski"/>
        <w:ind w:left="708"/>
        <w:rPr>
          <w:rFonts w:ascii="Fira Sans" w:hAnsi="Fira Sans"/>
          <w:szCs w:val="16"/>
        </w:rPr>
      </w:pPr>
      <w:r>
        <w:rPr>
          <w:b/>
          <w:noProof/>
          <w:lang w:eastAsia="pl-PL"/>
        </w:rPr>
        <w:drawing>
          <wp:anchor distT="0" distB="0" distL="114300" distR="114300" simplePos="0" relativeHeight="252045312" behindDoc="1" locked="0" layoutInCell="1" allowOverlap="1" wp14:anchorId="59FCC851" wp14:editId="783D93D9">
            <wp:simplePos x="0" y="0"/>
            <wp:positionH relativeFrom="column">
              <wp:posOffset>512890</wp:posOffset>
            </wp:positionH>
            <wp:positionV relativeFrom="paragraph">
              <wp:posOffset>22225</wp:posOffset>
            </wp:positionV>
            <wp:extent cx="4378823" cy="3817781"/>
            <wp:effectExtent l="0" t="0" r="3175" b="0"/>
            <wp:wrapNone/>
            <wp:docPr id="2" name="Obraz 2"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3. Podmioty gospodarki narodowej z zawieszoną działalnością.emf"/>
                    <pic:cNvPicPr/>
                  </pic:nvPicPr>
                  <pic:blipFill>
                    <a:blip r:embed="rId40">
                      <a:extLst>
                        <a:ext uri="{28A0092B-C50C-407E-A947-70E740481C1C}">
                          <a14:useLocalDpi xmlns:a14="http://schemas.microsoft.com/office/drawing/2010/main" val="0"/>
                        </a:ext>
                      </a:extLst>
                    </a:blip>
                    <a:stretch>
                      <a:fillRect/>
                    </a:stretch>
                  </pic:blipFill>
                  <pic:spPr>
                    <a:xfrm>
                      <a:off x="0" y="0"/>
                      <a:ext cx="4378823" cy="3817781"/>
                    </a:xfrm>
                    <a:prstGeom prst="rect">
                      <a:avLst/>
                    </a:prstGeom>
                  </pic:spPr>
                </pic:pic>
              </a:graphicData>
            </a:graphic>
          </wp:anchor>
        </w:drawing>
      </w:r>
    </w:p>
    <w:p w14:paraId="692A7AB6" w14:textId="1F4895D2" w:rsidR="000B22A7" w:rsidRPr="00C34E0C" w:rsidRDefault="000B22A7" w:rsidP="000B22A7">
      <w:pPr>
        <w:pStyle w:val="Legendawykresupolski"/>
        <w:ind w:left="708"/>
        <w:rPr>
          <w:rFonts w:ascii="Fira Sans" w:hAnsi="Fira Sans"/>
          <w:szCs w:val="16"/>
        </w:rPr>
      </w:pPr>
    </w:p>
    <w:p w14:paraId="1DB291CE" w14:textId="1E093FA1" w:rsidR="000B22A7" w:rsidRPr="00C34E0C" w:rsidRDefault="000B22A7" w:rsidP="000B22A7">
      <w:pPr>
        <w:pStyle w:val="Legendawykresupolski"/>
        <w:ind w:left="708"/>
        <w:rPr>
          <w:rFonts w:ascii="Fira Sans" w:hAnsi="Fira Sans"/>
          <w:szCs w:val="16"/>
        </w:rPr>
      </w:pPr>
    </w:p>
    <w:p w14:paraId="66903EB6" w14:textId="77777777" w:rsidR="000B22A7" w:rsidRPr="00C34E0C" w:rsidRDefault="000B22A7" w:rsidP="000B22A7">
      <w:pPr>
        <w:pStyle w:val="Legendawykresupolski"/>
        <w:ind w:left="708"/>
        <w:rPr>
          <w:rFonts w:ascii="Fira Sans" w:hAnsi="Fira Sans"/>
          <w:szCs w:val="16"/>
        </w:rPr>
      </w:pPr>
    </w:p>
    <w:p w14:paraId="46C2B2C5" w14:textId="77777777" w:rsidR="000B22A7" w:rsidRPr="00C34E0C" w:rsidRDefault="000B22A7" w:rsidP="000B22A7">
      <w:pPr>
        <w:pStyle w:val="Legendawykresupolski"/>
        <w:ind w:left="708"/>
        <w:rPr>
          <w:rFonts w:ascii="Fira Sans" w:hAnsi="Fira Sans"/>
          <w:szCs w:val="16"/>
        </w:rPr>
      </w:pPr>
    </w:p>
    <w:p w14:paraId="36510390" w14:textId="77777777" w:rsidR="000B22A7" w:rsidRPr="00C34E0C" w:rsidRDefault="000B22A7" w:rsidP="000B22A7">
      <w:pPr>
        <w:pStyle w:val="Legendawykresupolski"/>
        <w:ind w:left="708"/>
        <w:rPr>
          <w:rFonts w:ascii="Fira Sans" w:hAnsi="Fira Sans"/>
          <w:szCs w:val="16"/>
        </w:rPr>
      </w:pPr>
    </w:p>
    <w:p w14:paraId="5D02768A" w14:textId="77777777" w:rsidR="000B22A7" w:rsidRDefault="000B22A7" w:rsidP="000B22A7">
      <w:pPr>
        <w:pStyle w:val="Legendawykresupolski"/>
        <w:ind w:left="708"/>
        <w:rPr>
          <w:rFonts w:ascii="Fira Sans" w:hAnsi="Fira Sans"/>
          <w:szCs w:val="16"/>
        </w:rPr>
      </w:pPr>
    </w:p>
    <w:p w14:paraId="428A740F" w14:textId="77777777" w:rsidR="000B22A7" w:rsidRDefault="000B22A7" w:rsidP="000B22A7">
      <w:pPr>
        <w:pStyle w:val="Legendawykresupolski"/>
        <w:ind w:left="708"/>
        <w:rPr>
          <w:rFonts w:ascii="Fira Sans" w:hAnsi="Fira Sans"/>
          <w:szCs w:val="16"/>
        </w:rPr>
      </w:pPr>
    </w:p>
    <w:p w14:paraId="54933AD1" w14:textId="77777777" w:rsidR="000B22A7" w:rsidRDefault="000B22A7" w:rsidP="000B22A7">
      <w:pPr>
        <w:pStyle w:val="Legendawykresupolski"/>
        <w:ind w:left="708"/>
        <w:rPr>
          <w:rFonts w:ascii="Fira Sans" w:hAnsi="Fira Sans"/>
          <w:szCs w:val="16"/>
        </w:rPr>
      </w:pPr>
    </w:p>
    <w:p w14:paraId="2F4435D3" w14:textId="77777777" w:rsidR="000B22A7" w:rsidRDefault="000B22A7" w:rsidP="000B22A7">
      <w:pPr>
        <w:pStyle w:val="Legendawykresupolski"/>
        <w:ind w:left="708"/>
        <w:rPr>
          <w:rFonts w:ascii="Fira Sans" w:hAnsi="Fira Sans"/>
          <w:szCs w:val="16"/>
        </w:rPr>
      </w:pPr>
    </w:p>
    <w:p w14:paraId="66D1A795" w14:textId="77777777" w:rsidR="000B22A7" w:rsidRDefault="000B22A7" w:rsidP="000B22A7">
      <w:pPr>
        <w:pStyle w:val="Legendawykresupolski"/>
        <w:ind w:left="708"/>
        <w:rPr>
          <w:rFonts w:ascii="Fira Sans" w:hAnsi="Fira Sans"/>
          <w:szCs w:val="16"/>
        </w:rPr>
      </w:pPr>
    </w:p>
    <w:p w14:paraId="1416E75B" w14:textId="77777777" w:rsidR="000B22A7" w:rsidRDefault="000B22A7" w:rsidP="000B22A7">
      <w:pPr>
        <w:pStyle w:val="Legendawykresupolski"/>
        <w:ind w:left="708"/>
        <w:rPr>
          <w:rFonts w:ascii="Fira Sans" w:hAnsi="Fira Sans"/>
          <w:szCs w:val="16"/>
        </w:rPr>
      </w:pPr>
    </w:p>
    <w:p w14:paraId="4DB65AEF" w14:textId="77777777" w:rsidR="000B22A7" w:rsidRDefault="000B22A7" w:rsidP="000B22A7">
      <w:pPr>
        <w:pStyle w:val="Legendawykresupolski"/>
        <w:ind w:left="708"/>
        <w:rPr>
          <w:rFonts w:ascii="Fira Sans" w:hAnsi="Fira Sans"/>
          <w:szCs w:val="16"/>
        </w:rPr>
      </w:pPr>
    </w:p>
    <w:p w14:paraId="67CB6A99" w14:textId="77777777" w:rsidR="000B22A7" w:rsidRPr="00C34E0C" w:rsidRDefault="000B22A7" w:rsidP="000B22A7">
      <w:pPr>
        <w:pStyle w:val="Legendawykresupolski"/>
        <w:ind w:left="708"/>
        <w:rPr>
          <w:rFonts w:ascii="Fira Sans" w:hAnsi="Fira Sans"/>
          <w:szCs w:val="16"/>
        </w:rPr>
      </w:pPr>
    </w:p>
    <w:p w14:paraId="01C55F61" w14:textId="77777777" w:rsidR="000B22A7" w:rsidRPr="00C34E0C" w:rsidRDefault="000B22A7" w:rsidP="000B22A7">
      <w:pPr>
        <w:pStyle w:val="Legendawykresupolski"/>
        <w:ind w:left="708"/>
        <w:rPr>
          <w:rFonts w:ascii="Fira Sans" w:hAnsi="Fira Sans"/>
          <w:szCs w:val="16"/>
        </w:rPr>
      </w:pPr>
    </w:p>
    <w:p w14:paraId="0BE8C004" w14:textId="77777777" w:rsidR="000B22A7" w:rsidRPr="00C34E0C" w:rsidRDefault="000B22A7" w:rsidP="000B22A7">
      <w:pPr>
        <w:pStyle w:val="Legendawykresupolski"/>
        <w:ind w:left="708"/>
        <w:rPr>
          <w:rFonts w:ascii="Fira Sans" w:hAnsi="Fira Sans"/>
          <w:szCs w:val="16"/>
        </w:rPr>
      </w:pPr>
    </w:p>
    <w:p w14:paraId="7B1B20A2" w14:textId="77777777" w:rsidR="000B22A7" w:rsidRPr="00C34E0C" w:rsidRDefault="000B22A7" w:rsidP="000B22A7">
      <w:pPr>
        <w:pStyle w:val="Legendawykresupolski"/>
        <w:ind w:left="708"/>
        <w:rPr>
          <w:rFonts w:ascii="Fira Sans" w:hAnsi="Fira Sans"/>
          <w:szCs w:val="16"/>
        </w:rPr>
      </w:pPr>
    </w:p>
    <w:p w14:paraId="5ABFED1D" w14:textId="77777777" w:rsidR="000B22A7" w:rsidRPr="00C34E0C" w:rsidRDefault="000B22A7" w:rsidP="000B22A7">
      <w:pPr>
        <w:pStyle w:val="Legendawykresupolski"/>
        <w:ind w:left="708"/>
        <w:rPr>
          <w:rFonts w:ascii="Fira Sans" w:hAnsi="Fira Sans"/>
          <w:szCs w:val="16"/>
        </w:rPr>
      </w:pPr>
    </w:p>
    <w:p w14:paraId="0FF84F6C" w14:textId="77777777" w:rsidR="000B22A7" w:rsidRPr="00C34E0C" w:rsidRDefault="000B22A7" w:rsidP="000B22A7">
      <w:pPr>
        <w:pStyle w:val="Legendawykresupolski"/>
        <w:ind w:left="708"/>
        <w:rPr>
          <w:rFonts w:ascii="Fira Sans" w:hAnsi="Fira Sans"/>
          <w:szCs w:val="16"/>
        </w:rPr>
      </w:pPr>
    </w:p>
    <w:p w14:paraId="440BAC90" w14:textId="77777777" w:rsidR="000B22A7" w:rsidRPr="00C34E0C" w:rsidRDefault="000B22A7" w:rsidP="000B22A7">
      <w:pPr>
        <w:pStyle w:val="Legendawykresupolski"/>
        <w:ind w:left="708"/>
        <w:rPr>
          <w:rFonts w:ascii="Fira Sans" w:hAnsi="Fira Sans"/>
          <w:szCs w:val="16"/>
        </w:rPr>
      </w:pPr>
    </w:p>
    <w:p w14:paraId="0EE7F159" w14:textId="77777777" w:rsidR="000B22A7" w:rsidRDefault="000B22A7" w:rsidP="000B22A7">
      <w:pPr>
        <w:pStyle w:val="Legendawykresupolski"/>
        <w:ind w:left="708"/>
        <w:rPr>
          <w:rFonts w:ascii="Fira Sans" w:hAnsi="Fira Sans"/>
          <w:szCs w:val="16"/>
        </w:rPr>
      </w:pPr>
    </w:p>
    <w:p w14:paraId="73229F6C" w14:textId="77777777" w:rsidR="000B22A7" w:rsidRDefault="000B22A7" w:rsidP="000B22A7">
      <w:pPr>
        <w:pStyle w:val="Legendawykresupolski"/>
        <w:ind w:left="708"/>
        <w:rPr>
          <w:rFonts w:ascii="Fira Sans" w:hAnsi="Fira Sans"/>
          <w:szCs w:val="16"/>
        </w:rPr>
      </w:pPr>
    </w:p>
    <w:p w14:paraId="124AE600" w14:textId="77777777" w:rsidR="000B22A7" w:rsidRDefault="000B22A7" w:rsidP="000B22A7">
      <w:pPr>
        <w:pStyle w:val="Legendawykresupolski"/>
        <w:ind w:left="708"/>
        <w:rPr>
          <w:rFonts w:ascii="Fira Sans" w:hAnsi="Fira Sans"/>
          <w:szCs w:val="16"/>
        </w:rPr>
      </w:pPr>
    </w:p>
    <w:p w14:paraId="5E6659E7" w14:textId="77777777" w:rsidR="000B22A7" w:rsidRDefault="000B22A7" w:rsidP="000B22A7">
      <w:pPr>
        <w:pStyle w:val="Legendawykresupolski"/>
        <w:ind w:left="708"/>
        <w:rPr>
          <w:rFonts w:ascii="Fira Sans" w:hAnsi="Fira Sans"/>
          <w:szCs w:val="16"/>
        </w:rPr>
      </w:pPr>
    </w:p>
    <w:p w14:paraId="1793CCD6" w14:textId="77777777" w:rsidR="000B22A7" w:rsidRDefault="000B22A7" w:rsidP="000B22A7">
      <w:pPr>
        <w:pStyle w:val="Legendawykresupolski"/>
        <w:ind w:left="708"/>
        <w:rPr>
          <w:rFonts w:ascii="Fira Sans" w:hAnsi="Fira Sans"/>
          <w:szCs w:val="16"/>
        </w:rPr>
      </w:pPr>
    </w:p>
    <w:p w14:paraId="1C25E006" w14:textId="77777777" w:rsidR="000B22A7" w:rsidRDefault="000B22A7" w:rsidP="000B22A7">
      <w:pPr>
        <w:pStyle w:val="Legendawykresupolski"/>
        <w:ind w:left="708"/>
        <w:rPr>
          <w:rFonts w:ascii="Fira Sans" w:hAnsi="Fira Sans"/>
          <w:szCs w:val="16"/>
        </w:rPr>
      </w:pPr>
    </w:p>
    <w:p w14:paraId="740FF515" w14:textId="77777777" w:rsidR="000B22A7" w:rsidRDefault="000B22A7" w:rsidP="000B22A7">
      <w:pPr>
        <w:pStyle w:val="Legendawykresupolski"/>
        <w:ind w:left="708"/>
        <w:rPr>
          <w:rFonts w:ascii="Fira Sans" w:hAnsi="Fira Sans"/>
          <w:szCs w:val="16"/>
        </w:rPr>
      </w:pPr>
    </w:p>
    <w:p w14:paraId="233A1B98" w14:textId="77777777" w:rsidR="000B22A7" w:rsidRDefault="000B22A7" w:rsidP="000B22A7">
      <w:pPr>
        <w:pStyle w:val="Legendawykresupolski"/>
        <w:ind w:left="708"/>
        <w:rPr>
          <w:rFonts w:ascii="Fira Sans" w:hAnsi="Fira Sans"/>
          <w:szCs w:val="16"/>
        </w:rPr>
      </w:pPr>
    </w:p>
    <w:p w14:paraId="07415E87" w14:textId="77777777" w:rsidR="000B22A7" w:rsidRDefault="000B22A7" w:rsidP="000B22A7">
      <w:pPr>
        <w:pStyle w:val="Legendawykresupolski"/>
        <w:ind w:left="708"/>
        <w:rPr>
          <w:rFonts w:ascii="Fira Sans" w:hAnsi="Fira Sans"/>
          <w:szCs w:val="16"/>
        </w:rPr>
      </w:pPr>
    </w:p>
    <w:p w14:paraId="71D41F61" w14:textId="77777777" w:rsidR="000B22A7" w:rsidRPr="00C34E0C" w:rsidRDefault="000B22A7" w:rsidP="000B22A7">
      <w:pPr>
        <w:pStyle w:val="Legendawykresupolski"/>
        <w:ind w:left="708"/>
        <w:rPr>
          <w:rFonts w:ascii="Fira Sans" w:hAnsi="Fira Sans"/>
          <w:szCs w:val="16"/>
        </w:rPr>
      </w:pPr>
    </w:p>
    <w:p w14:paraId="71C4D13C" w14:textId="77777777" w:rsidR="000B22A7" w:rsidRPr="00C34E0C" w:rsidRDefault="000B22A7" w:rsidP="000B22A7">
      <w:pPr>
        <w:pStyle w:val="Legendawykresupolski"/>
        <w:ind w:left="708"/>
        <w:rPr>
          <w:rFonts w:ascii="Fira Sans" w:hAnsi="Fira Sans"/>
          <w:szCs w:val="16"/>
        </w:rPr>
      </w:pPr>
    </w:p>
    <w:p w14:paraId="3F84EC93" w14:textId="77777777" w:rsidR="009415A0" w:rsidRDefault="009415A0" w:rsidP="000B22A7">
      <w:pPr>
        <w:pStyle w:val="Akapitzwyky"/>
        <w:spacing w:line="220" w:lineRule="exact"/>
      </w:pPr>
    </w:p>
    <w:p w14:paraId="69748689" w14:textId="77777777" w:rsidR="009415A0" w:rsidRDefault="009415A0" w:rsidP="000B22A7">
      <w:pPr>
        <w:pStyle w:val="Akapitzwyky"/>
        <w:spacing w:line="220" w:lineRule="exact"/>
      </w:pPr>
    </w:p>
    <w:p w14:paraId="365A2C62" w14:textId="77777777" w:rsidR="009415A0" w:rsidRDefault="009415A0" w:rsidP="000B22A7">
      <w:pPr>
        <w:pStyle w:val="Akapitzwyky"/>
        <w:spacing w:line="220" w:lineRule="exact"/>
      </w:pPr>
    </w:p>
    <w:p w14:paraId="3C6573AF" w14:textId="77777777" w:rsidR="009415A0" w:rsidRDefault="009415A0" w:rsidP="000B22A7">
      <w:pPr>
        <w:pStyle w:val="Akapitzwyky"/>
        <w:spacing w:line="220" w:lineRule="exact"/>
      </w:pPr>
    </w:p>
    <w:p w14:paraId="0852DA3A" w14:textId="7D716A17" w:rsidR="00B85035" w:rsidRDefault="00B85035" w:rsidP="000B22A7">
      <w:pPr>
        <w:pStyle w:val="Akapitzwyky"/>
        <w:spacing w:line="220" w:lineRule="exact"/>
      </w:pPr>
      <w:r w:rsidRPr="007F1AFA">
        <w:t xml:space="preserve">W </w:t>
      </w:r>
      <w:r w:rsidR="0083372A">
        <w:t>maju</w:t>
      </w:r>
      <w:r w:rsidR="0083372A" w:rsidRPr="007F1AFA">
        <w:t xml:space="preserve"> </w:t>
      </w:r>
      <w:r w:rsidRPr="007F1AFA">
        <w:t xml:space="preserve">br. do rejestru REGON </w:t>
      </w:r>
      <w:r>
        <w:t>wpisano</w:t>
      </w:r>
      <w:r w:rsidRPr="007F1AFA">
        <w:t xml:space="preserve"> </w:t>
      </w:r>
      <w:r w:rsidR="009C497F">
        <w:t>2636</w:t>
      </w:r>
      <w:r w:rsidRPr="007F1AFA">
        <w:t xml:space="preserve"> </w:t>
      </w:r>
      <w:r w:rsidRPr="007F1AFA">
        <w:rPr>
          <w:b/>
        </w:rPr>
        <w:t>now</w:t>
      </w:r>
      <w:r w:rsidR="0049141B">
        <w:rPr>
          <w:b/>
        </w:rPr>
        <w:t>ych</w:t>
      </w:r>
      <w:r w:rsidRPr="007F1AFA">
        <w:rPr>
          <w:b/>
        </w:rPr>
        <w:t xml:space="preserve"> podmiot</w:t>
      </w:r>
      <w:r w:rsidR="0049141B">
        <w:rPr>
          <w:b/>
        </w:rPr>
        <w:t>ów</w:t>
      </w:r>
      <w:r w:rsidRPr="007F1AFA">
        <w:t xml:space="preserve">, tj. o </w:t>
      </w:r>
      <w:r w:rsidR="009C497F">
        <w:t>1</w:t>
      </w:r>
      <w:r>
        <w:t>,</w:t>
      </w:r>
      <w:r w:rsidR="009C497F">
        <w:t>3</w:t>
      </w:r>
      <w:r w:rsidRPr="007F1AFA">
        <w:t xml:space="preserve">% </w:t>
      </w:r>
      <w:r w:rsidR="0049141B">
        <w:t>więc</w:t>
      </w:r>
      <w:r w:rsidRPr="007F1AFA">
        <w:t xml:space="preserve">ej niż w </w:t>
      </w:r>
      <w:r>
        <w:t>poprzednim m</w:t>
      </w:r>
      <w:r w:rsidRPr="007F1AFA">
        <w:t xml:space="preserve">iesiącu. Wśród nowo </w:t>
      </w:r>
      <w:r w:rsidRPr="0049141B">
        <w:rPr>
          <w:spacing w:val="-2"/>
        </w:rPr>
        <w:t xml:space="preserve">zarejestrowanych jednostek przeważały osoby fizyczne prowadzące działalność gospodarczą, których wpisano </w:t>
      </w:r>
      <w:r w:rsidR="009C497F">
        <w:rPr>
          <w:spacing w:val="-2"/>
        </w:rPr>
        <w:t>21</w:t>
      </w:r>
      <w:r w:rsidR="0049141B" w:rsidRPr="0049141B">
        <w:rPr>
          <w:spacing w:val="-2"/>
        </w:rPr>
        <w:t>14</w:t>
      </w:r>
      <w:r w:rsidRPr="0049141B">
        <w:rPr>
          <w:spacing w:val="-2"/>
        </w:rPr>
        <w:t xml:space="preserve"> (o </w:t>
      </w:r>
      <w:r w:rsidR="009C497F">
        <w:rPr>
          <w:spacing w:val="-2"/>
        </w:rPr>
        <w:t>4</w:t>
      </w:r>
      <w:r w:rsidRPr="0049141B">
        <w:rPr>
          <w:spacing w:val="-2"/>
        </w:rPr>
        <w:t>,</w:t>
      </w:r>
      <w:r w:rsidR="009C497F">
        <w:rPr>
          <w:spacing w:val="-2"/>
        </w:rPr>
        <w:t>6</w:t>
      </w:r>
      <w:r w:rsidRPr="0049141B">
        <w:rPr>
          <w:spacing w:val="-2"/>
        </w:rPr>
        <w:t>%</w:t>
      </w:r>
      <w:r w:rsidRPr="007F1AFA">
        <w:t xml:space="preserve"> </w:t>
      </w:r>
      <w:r w:rsidR="0049141B">
        <w:t>więc</w:t>
      </w:r>
      <w:r w:rsidRPr="007F1AFA">
        <w:t>ej</w:t>
      </w:r>
      <w:r>
        <w:t xml:space="preserve"> niż w </w:t>
      </w:r>
      <w:r w:rsidR="0083372A">
        <w:t>kwietniu</w:t>
      </w:r>
      <w:r>
        <w:t xml:space="preserve"> br.</w:t>
      </w:r>
      <w:r w:rsidRPr="007F1AFA">
        <w:t xml:space="preserve">). </w:t>
      </w:r>
      <w:r>
        <w:t>Liczba</w:t>
      </w:r>
      <w:r w:rsidRPr="008D0044">
        <w:t xml:space="preserve"> nowo zarejestrowanych spółek </w:t>
      </w:r>
      <w:r>
        <w:t>handlowych</w:t>
      </w:r>
      <w:r w:rsidRPr="008D0044">
        <w:t xml:space="preserve"> </w:t>
      </w:r>
      <w:r>
        <w:t>(3</w:t>
      </w:r>
      <w:r w:rsidR="0049141B">
        <w:t>7</w:t>
      </w:r>
      <w:r w:rsidR="009C497F">
        <w:t>3</w:t>
      </w:r>
      <w:r>
        <w:t xml:space="preserve">) była </w:t>
      </w:r>
      <w:r w:rsidR="009C497F">
        <w:t>mniej</w:t>
      </w:r>
      <w:r>
        <w:t>sza o</w:t>
      </w:r>
      <w:r w:rsidRPr="008D0044">
        <w:t xml:space="preserve"> </w:t>
      </w:r>
      <w:r w:rsidR="009C497F">
        <w:t>12</w:t>
      </w:r>
      <w:r>
        <w:t>,</w:t>
      </w:r>
      <w:r w:rsidR="009C497F">
        <w:t>9</w:t>
      </w:r>
      <w:r>
        <w:t>%</w:t>
      </w:r>
      <w:r w:rsidRPr="008D0044">
        <w:t xml:space="preserve">, </w:t>
      </w:r>
      <w:r>
        <w:t>w tym</w:t>
      </w:r>
      <w:r w:rsidRPr="008D0044">
        <w:t xml:space="preserve"> spółek</w:t>
      </w:r>
      <w:r>
        <w:br/>
      </w:r>
      <w:r w:rsidRPr="008D0044">
        <w:t>z ograniczoną odpowiedzialnością</w:t>
      </w:r>
      <w:r>
        <w:t xml:space="preserve"> (</w:t>
      </w:r>
      <w:r w:rsidR="009C497F">
        <w:t>349</w:t>
      </w:r>
      <w:r>
        <w:t>)</w:t>
      </w:r>
      <w:r w:rsidRPr="008D0044">
        <w:t xml:space="preserve"> </w:t>
      </w:r>
      <w:r>
        <w:t>–</w:t>
      </w:r>
      <w:r w:rsidRPr="008D0044">
        <w:t xml:space="preserve"> </w:t>
      </w:r>
      <w:r w:rsidR="009C497F">
        <w:t>mniejsza o 13</w:t>
      </w:r>
      <w:r>
        <w:t>,</w:t>
      </w:r>
      <w:r w:rsidR="009C497F">
        <w:t>8</w:t>
      </w:r>
      <w:r w:rsidRPr="008D0044">
        <w:t>%.</w:t>
      </w:r>
    </w:p>
    <w:p w14:paraId="23E7D990" w14:textId="10ABF3AB" w:rsidR="00654701" w:rsidRDefault="00654701" w:rsidP="000B22A7">
      <w:pPr>
        <w:pStyle w:val="Akapitzwyky"/>
        <w:spacing w:before="160" w:line="220" w:lineRule="exact"/>
      </w:pPr>
      <w:r w:rsidRPr="007F1AFA">
        <w:lastRenderedPageBreak/>
        <w:t xml:space="preserve">W </w:t>
      </w:r>
      <w:r>
        <w:t>maju</w:t>
      </w:r>
      <w:r w:rsidRPr="007F1AFA">
        <w:t xml:space="preserve"> br. </w:t>
      </w:r>
      <w:r w:rsidRPr="007F1AFA">
        <w:rPr>
          <w:b/>
        </w:rPr>
        <w:t>wykreślono</w:t>
      </w:r>
      <w:r w:rsidRPr="007F1AFA">
        <w:t xml:space="preserve"> z rejestru REGON </w:t>
      </w:r>
      <w:r w:rsidR="00005A8F">
        <w:t>1097</w:t>
      </w:r>
      <w:r>
        <w:t xml:space="preserve"> </w:t>
      </w:r>
      <w:r w:rsidRPr="007F1AFA">
        <w:t xml:space="preserve">podmiotów (o </w:t>
      </w:r>
      <w:r w:rsidR="00005A8F">
        <w:t>8</w:t>
      </w:r>
      <w:r>
        <w:t>,</w:t>
      </w:r>
      <w:r w:rsidR="00005A8F">
        <w:t>9</w:t>
      </w:r>
      <w:r w:rsidRPr="007F1AFA">
        <w:t xml:space="preserve">% </w:t>
      </w:r>
      <w:r>
        <w:t>mniej niż przed miesiącem</w:t>
      </w:r>
      <w:r w:rsidRPr="007F1AFA">
        <w:t xml:space="preserve">), w tym </w:t>
      </w:r>
      <w:r w:rsidR="00005A8F">
        <w:t>99</w:t>
      </w:r>
      <w:r>
        <w:t>0</w:t>
      </w:r>
      <w:r w:rsidRPr="007F1AFA">
        <w:t xml:space="preserve"> osób fizycznych prowadzących działalność gospodarczą</w:t>
      </w:r>
      <w:r>
        <w:t xml:space="preserve"> (odpowiednio o 0,</w:t>
      </w:r>
      <w:r w:rsidR="00005A8F">
        <w:t>1</w:t>
      </w:r>
      <w:r>
        <w:t xml:space="preserve">% mniej) i </w:t>
      </w:r>
      <w:r w:rsidR="00005A8F">
        <w:t>75</w:t>
      </w:r>
      <w:r>
        <w:t xml:space="preserve"> spół</w:t>
      </w:r>
      <w:r w:rsidR="00005A8F">
        <w:t>e</w:t>
      </w:r>
      <w:r>
        <w:t>k handlow</w:t>
      </w:r>
      <w:r w:rsidR="00005A8F">
        <w:t>ych (mniej o 49</w:t>
      </w:r>
      <w:r>
        <w:t>,</w:t>
      </w:r>
      <w:r w:rsidR="00005A8F">
        <w:t xml:space="preserve">3%), w tym </w:t>
      </w:r>
      <w:r>
        <w:t>5</w:t>
      </w:r>
      <w:r w:rsidR="00005A8F">
        <w:t>7</w:t>
      </w:r>
      <w:r>
        <w:t xml:space="preserve"> spółek z ograniczoną odpowiedzialnością (mniej o </w:t>
      </w:r>
      <w:r w:rsidR="00005A8F">
        <w:t>47</w:t>
      </w:r>
      <w:r>
        <w:t>,7%)</w:t>
      </w:r>
      <w:r w:rsidRPr="007F1AFA">
        <w:t xml:space="preserve">. </w:t>
      </w:r>
    </w:p>
    <w:p w14:paraId="57E44248" w14:textId="60C06E2F" w:rsidR="000648A8" w:rsidRPr="00724771" w:rsidRDefault="000648A8" w:rsidP="000648A8">
      <w:pPr>
        <w:pStyle w:val="Tytuwykresu"/>
      </w:pPr>
      <w:r>
        <w:t>Wykres</w:t>
      </w:r>
      <w:r w:rsidRPr="00724771">
        <w:t xml:space="preserve"> </w:t>
      </w:r>
      <w:r>
        <w:t>1</w:t>
      </w:r>
      <w:r w:rsidR="008B68EC">
        <w:t>8</w:t>
      </w:r>
      <w:r>
        <w:t>. Podmioty gospodarki narodowej nowo zarejestrowane i wyrejestrowane w maju 202</w:t>
      </w:r>
      <w:r w:rsidR="009C497F">
        <w:t>1</w:t>
      </w:r>
      <w:r>
        <w:t xml:space="preserve"> r. </w:t>
      </w:r>
      <w:r w:rsidRPr="00724771">
        <w:t xml:space="preserve"> </w:t>
      </w:r>
    </w:p>
    <w:p w14:paraId="6ACFABEE" w14:textId="2BD18F3C" w:rsidR="000648A8" w:rsidRDefault="00614627" w:rsidP="000648A8">
      <w:pPr>
        <w:pStyle w:val="Legendawykresupolski"/>
        <w:ind w:left="708"/>
        <w:rPr>
          <w:rFonts w:ascii="Fira Sans" w:hAnsi="Fira Sans"/>
          <w:szCs w:val="16"/>
        </w:rPr>
      </w:pPr>
      <w:r>
        <w:rPr>
          <w:noProof/>
          <w:szCs w:val="16"/>
          <w:lang w:eastAsia="pl-PL"/>
        </w:rPr>
        <w:drawing>
          <wp:anchor distT="0" distB="0" distL="114300" distR="114300" simplePos="0" relativeHeight="252042240" behindDoc="1" locked="0" layoutInCell="1" allowOverlap="1" wp14:anchorId="2ECB75AF" wp14:editId="066C9E30">
            <wp:simplePos x="0" y="0"/>
            <wp:positionH relativeFrom="column">
              <wp:posOffset>609600</wp:posOffset>
            </wp:positionH>
            <wp:positionV relativeFrom="paragraph">
              <wp:posOffset>23305</wp:posOffset>
            </wp:positionV>
            <wp:extent cx="4333240" cy="6631305"/>
            <wp:effectExtent l="0" t="0" r="0" b="0"/>
            <wp:wrapNone/>
            <wp:docPr id="34" name="Obraz 34" descr="Wykres słupkowy poziomy przedstawia liczbę podmiotów gospodarki narodowej nowo zarejestrowanych i wyrejestrowanych w poszczególnych powiatach województwa dolnośląskiego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12. Podmioty gosp narodowej.emf"/>
                    <pic:cNvPicPr/>
                  </pic:nvPicPr>
                  <pic:blipFill>
                    <a:blip r:embed="rId41">
                      <a:extLst>
                        <a:ext uri="{28A0092B-C50C-407E-A947-70E740481C1C}">
                          <a14:useLocalDpi xmlns:a14="http://schemas.microsoft.com/office/drawing/2010/main" val="0"/>
                        </a:ext>
                      </a:extLst>
                    </a:blip>
                    <a:stretch>
                      <a:fillRect/>
                    </a:stretch>
                  </pic:blipFill>
                  <pic:spPr>
                    <a:xfrm>
                      <a:off x="0" y="0"/>
                      <a:ext cx="4333240" cy="6631305"/>
                    </a:xfrm>
                    <a:prstGeom prst="rect">
                      <a:avLst/>
                    </a:prstGeom>
                  </pic:spPr>
                </pic:pic>
              </a:graphicData>
            </a:graphic>
          </wp:anchor>
        </w:drawing>
      </w:r>
    </w:p>
    <w:p w14:paraId="3C03B941" w14:textId="45092B84" w:rsidR="000648A8" w:rsidRPr="00C34E0C" w:rsidRDefault="000648A8" w:rsidP="000648A8">
      <w:pPr>
        <w:pStyle w:val="Legendawykresupolski"/>
        <w:ind w:left="708"/>
        <w:rPr>
          <w:rFonts w:ascii="Fira Sans" w:hAnsi="Fira Sans"/>
          <w:szCs w:val="16"/>
        </w:rPr>
      </w:pPr>
    </w:p>
    <w:p w14:paraId="75E6CCC0" w14:textId="583E06C1" w:rsidR="000648A8" w:rsidRPr="00C34E0C" w:rsidRDefault="000648A8" w:rsidP="000648A8">
      <w:pPr>
        <w:pStyle w:val="Legendawykresupolski"/>
        <w:ind w:left="708"/>
        <w:rPr>
          <w:rFonts w:ascii="Fira Sans" w:hAnsi="Fira Sans"/>
          <w:szCs w:val="16"/>
        </w:rPr>
      </w:pPr>
    </w:p>
    <w:p w14:paraId="3249CF4C" w14:textId="77777777" w:rsidR="000648A8" w:rsidRPr="00C34E0C" w:rsidRDefault="000648A8" w:rsidP="000648A8">
      <w:pPr>
        <w:pStyle w:val="Legendawykresupolski"/>
        <w:ind w:left="708"/>
        <w:rPr>
          <w:rFonts w:ascii="Fira Sans" w:hAnsi="Fira Sans"/>
          <w:szCs w:val="16"/>
        </w:rPr>
      </w:pPr>
    </w:p>
    <w:p w14:paraId="54A25FAA" w14:textId="77777777" w:rsidR="000648A8" w:rsidRPr="00C34E0C" w:rsidRDefault="000648A8" w:rsidP="000648A8">
      <w:pPr>
        <w:pStyle w:val="Legendawykresupolski"/>
        <w:ind w:left="708"/>
        <w:rPr>
          <w:rFonts w:ascii="Fira Sans" w:hAnsi="Fira Sans"/>
          <w:szCs w:val="16"/>
        </w:rPr>
      </w:pPr>
    </w:p>
    <w:p w14:paraId="743CDA6A" w14:textId="77777777" w:rsidR="000648A8" w:rsidRPr="00C34E0C" w:rsidRDefault="000648A8" w:rsidP="000648A8">
      <w:pPr>
        <w:pStyle w:val="Legendawykresupolski"/>
        <w:ind w:left="708"/>
        <w:rPr>
          <w:rFonts w:ascii="Fira Sans" w:hAnsi="Fira Sans"/>
          <w:szCs w:val="16"/>
        </w:rPr>
      </w:pPr>
    </w:p>
    <w:p w14:paraId="5D9416A8" w14:textId="77777777" w:rsidR="000648A8" w:rsidRPr="00C34E0C" w:rsidRDefault="000648A8" w:rsidP="000648A8">
      <w:pPr>
        <w:pStyle w:val="Legendawykresupolski"/>
        <w:ind w:left="708"/>
        <w:rPr>
          <w:rFonts w:ascii="Fira Sans" w:hAnsi="Fira Sans"/>
          <w:szCs w:val="16"/>
        </w:rPr>
      </w:pPr>
    </w:p>
    <w:p w14:paraId="15361881" w14:textId="77777777" w:rsidR="000648A8" w:rsidRPr="00C34E0C" w:rsidRDefault="000648A8" w:rsidP="000648A8">
      <w:pPr>
        <w:pStyle w:val="Legendawykresupolski"/>
        <w:ind w:left="708"/>
        <w:rPr>
          <w:rFonts w:ascii="Fira Sans" w:hAnsi="Fira Sans"/>
          <w:szCs w:val="16"/>
        </w:rPr>
      </w:pPr>
    </w:p>
    <w:p w14:paraId="5756CECD" w14:textId="77777777" w:rsidR="000648A8" w:rsidRDefault="000648A8" w:rsidP="000648A8">
      <w:pPr>
        <w:pStyle w:val="Legendawykresupolski"/>
        <w:ind w:left="708"/>
        <w:rPr>
          <w:rFonts w:ascii="Fira Sans" w:hAnsi="Fira Sans"/>
          <w:szCs w:val="16"/>
        </w:rPr>
      </w:pPr>
    </w:p>
    <w:p w14:paraId="38486251" w14:textId="77777777" w:rsidR="000648A8" w:rsidRDefault="000648A8" w:rsidP="000648A8">
      <w:pPr>
        <w:pStyle w:val="Legendawykresupolski"/>
        <w:ind w:left="708"/>
        <w:rPr>
          <w:rFonts w:ascii="Fira Sans" w:hAnsi="Fira Sans"/>
          <w:szCs w:val="16"/>
        </w:rPr>
      </w:pPr>
    </w:p>
    <w:p w14:paraId="4BF0A114" w14:textId="77777777" w:rsidR="000648A8" w:rsidRDefault="000648A8" w:rsidP="000648A8">
      <w:pPr>
        <w:pStyle w:val="Legendawykresupolski"/>
        <w:ind w:left="708"/>
        <w:rPr>
          <w:rFonts w:ascii="Fira Sans" w:hAnsi="Fira Sans"/>
          <w:szCs w:val="16"/>
        </w:rPr>
      </w:pPr>
    </w:p>
    <w:p w14:paraId="69606C6E" w14:textId="77777777" w:rsidR="000648A8" w:rsidRDefault="000648A8" w:rsidP="000648A8">
      <w:pPr>
        <w:pStyle w:val="Legendawykresupolski"/>
        <w:ind w:left="708"/>
        <w:rPr>
          <w:rFonts w:ascii="Fira Sans" w:hAnsi="Fira Sans"/>
          <w:szCs w:val="16"/>
        </w:rPr>
      </w:pPr>
    </w:p>
    <w:p w14:paraId="332CB4F1" w14:textId="77777777" w:rsidR="000648A8" w:rsidRDefault="000648A8" w:rsidP="000648A8">
      <w:pPr>
        <w:pStyle w:val="Legendawykresupolski"/>
        <w:ind w:left="708"/>
        <w:rPr>
          <w:rFonts w:ascii="Fira Sans" w:hAnsi="Fira Sans"/>
          <w:szCs w:val="16"/>
        </w:rPr>
      </w:pPr>
    </w:p>
    <w:p w14:paraId="55265A7D" w14:textId="77777777" w:rsidR="000648A8" w:rsidRDefault="000648A8" w:rsidP="000648A8">
      <w:pPr>
        <w:pStyle w:val="Legendawykresupolski"/>
        <w:ind w:left="708"/>
        <w:rPr>
          <w:rFonts w:ascii="Fira Sans" w:hAnsi="Fira Sans"/>
          <w:szCs w:val="16"/>
        </w:rPr>
      </w:pPr>
    </w:p>
    <w:p w14:paraId="3B6A5E8D" w14:textId="77777777" w:rsidR="000648A8" w:rsidRDefault="000648A8" w:rsidP="000648A8">
      <w:pPr>
        <w:pStyle w:val="Legendawykresupolski"/>
        <w:ind w:left="708"/>
        <w:rPr>
          <w:rFonts w:ascii="Fira Sans" w:hAnsi="Fira Sans"/>
          <w:szCs w:val="16"/>
        </w:rPr>
      </w:pPr>
    </w:p>
    <w:p w14:paraId="7ABA2BB3" w14:textId="77777777" w:rsidR="000648A8" w:rsidRDefault="000648A8" w:rsidP="000648A8">
      <w:pPr>
        <w:pStyle w:val="Legendawykresupolski"/>
        <w:ind w:left="708"/>
        <w:rPr>
          <w:rFonts w:ascii="Fira Sans" w:hAnsi="Fira Sans"/>
          <w:szCs w:val="16"/>
        </w:rPr>
      </w:pPr>
    </w:p>
    <w:p w14:paraId="22F62488" w14:textId="77777777" w:rsidR="000648A8" w:rsidRDefault="000648A8" w:rsidP="00B95FFD">
      <w:pPr>
        <w:pStyle w:val="Akapitzwyky"/>
        <w:spacing w:before="160"/>
      </w:pPr>
    </w:p>
    <w:p w14:paraId="4A6854A1" w14:textId="77777777" w:rsidR="000648A8" w:rsidRDefault="000648A8" w:rsidP="00431CD1">
      <w:pPr>
        <w:pStyle w:val="Tytuwykresu"/>
        <w:spacing w:after="0"/>
      </w:pPr>
    </w:p>
    <w:p w14:paraId="1F837A49" w14:textId="77777777" w:rsidR="000648A8" w:rsidRDefault="000648A8" w:rsidP="00431CD1">
      <w:pPr>
        <w:pStyle w:val="Tytuwykresu"/>
        <w:spacing w:after="0"/>
      </w:pPr>
    </w:p>
    <w:p w14:paraId="11F6F52D" w14:textId="77777777" w:rsidR="000648A8" w:rsidRDefault="000648A8" w:rsidP="00431CD1">
      <w:pPr>
        <w:pStyle w:val="Tytuwykresu"/>
        <w:spacing w:after="0"/>
      </w:pPr>
    </w:p>
    <w:p w14:paraId="4A286ABB" w14:textId="77777777" w:rsidR="000648A8" w:rsidRDefault="000648A8" w:rsidP="00431CD1">
      <w:pPr>
        <w:pStyle w:val="Tytuwykresu"/>
        <w:spacing w:after="0"/>
      </w:pPr>
    </w:p>
    <w:p w14:paraId="0B93684B" w14:textId="77777777" w:rsidR="000648A8" w:rsidRDefault="000648A8" w:rsidP="00431CD1">
      <w:pPr>
        <w:pStyle w:val="Tytuwykresu"/>
        <w:spacing w:after="0"/>
      </w:pPr>
    </w:p>
    <w:p w14:paraId="3114CF5A" w14:textId="77777777" w:rsidR="000648A8" w:rsidRDefault="000648A8" w:rsidP="00431CD1">
      <w:pPr>
        <w:pStyle w:val="Tytuwykresu"/>
        <w:spacing w:after="0"/>
      </w:pPr>
    </w:p>
    <w:p w14:paraId="06637BD4" w14:textId="77777777" w:rsidR="000648A8" w:rsidRDefault="000648A8" w:rsidP="00431CD1">
      <w:pPr>
        <w:pStyle w:val="Tytuwykresu"/>
        <w:spacing w:after="0"/>
      </w:pPr>
    </w:p>
    <w:p w14:paraId="3192161C" w14:textId="77777777" w:rsidR="000648A8" w:rsidRDefault="000648A8" w:rsidP="00431CD1">
      <w:pPr>
        <w:pStyle w:val="Tytuwykresu"/>
        <w:spacing w:after="0"/>
      </w:pPr>
    </w:p>
    <w:p w14:paraId="4C66FC73" w14:textId="77777777" w:rsidR="000648A8" w:rsidRDefault="000648A8" w:rsidP="00431CD1">
      <w:pPr>
        <w:pStyle w:val="Tytuwykresu"/>
        <w:spacing w:after="0"/>
      </w:pPr>
    </w:p>
    <w:p w14:paraId="25EF9E2C" w14:textId="77777777" w:rsidR="000648A8" w:rsidRDefault="000648A8" w:rsidP="00431CD1">
      <w:pPr>
        <w:pStyle w:val="Tytuwykresu"/>
        <w:spacing w:after="0"/>
      </w:pPr>
    </w:p>
    <w:p w14:paraId="7493C204" w14:textId="77777777" w:rsidR="000648A8" w:rsidRDefault="000648A8" w:rsidP="00431CD1">
      <w:pPr>
        <w:pStyle w:val="Tytuwykresu"/>
        <w:spacing w:after="0"/>
      </w:pPr>
    </w:p>
    <w:p w14:paraId="638710F5" w14:textId="77777777" w:rsidR="000648A8" w:rsidRDefault="000648A8" w:rsidP="00431CD1">
      <w:pPr>
        <w:pStyle w:val="Tytuwykresu"/>
        <w:spacing w:after="0"/>
      </w:pPr>
    </w:p>
    <w:p w14:paraId="4FA26A6F" w14:textId="77777777" w:rsidR="000648A8" w:rsidRDefault="000648A8" w:rsidP="00431CD1">
      <w:pPr>
        <w:pStyle w:val="Tytuwykresu"/>
        <w:spacing w:after="0"/>
      </w:pPr>
    </w:p>
    <w:p w14:paraId="24D9FF97" w14:textId="77777777" w:rsidR="000648A8" w:rsidRDefault="000648A8" w:rsidP="00431CD1">
      <w:pPr>
        <w:pStyle w:val="Tytuwykresu"/>
        <w:spacing w:after="0"/>
      </w:pPr>
    </w:p>
    <w:p w14:paraId="5A2F0079" w14:textId="77777777" w:rsidR="000648A8" w:rsidRDefault="000648A8" w:rsidP="00431CD1">
      <w:pPr>
        <w:pStyle w:val="Tytuwykresu"/>
        <w:spacing w:after="0"/>
      </w:pPr>
    </w:p>
    <w:p w14:paraId="5831F9C6" w14:textId="77777777" w:rsidR="000648A8" w:rsidRDefault="000648A8" w:rsidP="00431CD1">
      <w:pPr>
        <w:pStyle w:val="Tytuwykresu"/>
        <w:spacing w:after="0"/>
      </w:pPr>
    </w:p>
    <w:p w14:paraId="1047F647" w14:textId="77777777" w:rsidR="000648A8" w:rsidRDefault="000648A8" w:rsidP="00431CD1">
      <w:pPr>
        <w:pStyle w:val="Tytuwykresu"/>
        <w:spacing w:after="0"/>
      </w:pPr>
    </w:p>
    <w:p w14:paraId="33BFB100" w14:textId="77777777" w:rsidR="000648A8" w:rsidRDefault="000648A8" w:rsidP="00431CD1">
      <w:pPr>
        <w:pStyle w:val="Tytuwykresu"/>
        <w:spacing w:after="0"/>
      </w:pPr>
    </w:p>
    <w:p w14:paraId="5BF6111C" w14:textId="77777777" w:rsidR="000648A8" w:rsidRDefault="000648A8" w:rsidP="00431CD1">
      <w:pPr>
        <w:pStyle w:val="Tytuwykresu"/>
        <w:spacing w:after="0"/>
      </w:pPr>
    </w:p>
    <w:p w14:paraId="1B13D060" w14:textId="77777777" w:rsidR="009415A0" w:rsidRDefault="009415A0" w:rsidP="00431CD1">
      <w:pPr>
        <w:pStyle w:val="Tytuwykresu"/>
        <w:spacing w:after="0"/>
      </w:pPr>
    </w:p>
    <w:p w14:paraId="622DB782" w14:textId="77777777" w:rsidR="009415A0" w:rsidRDefault="009415A0" w:rsidP="00431CD1">
      <w:pPr>
        <w:pStyle w:val="Tytuwykresu"/>
        <w:spacing w:after="0"/>
      </w:pPr>
    </w:p>
    <w:p w14:paraId="0F1FFB86" w14:textId="545AD7AA" w:rsidR="00B85035" w:rsidRPr="00656BDD" w:rsidRDefault="00B85035" w:rsidP="000B22A7">
      <w:pPr>
        <w:pStyle w:val="Nagwek1"/>
        <w:spacing w:after="120" w:line="22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D176A" w:rsidRPr="003439F1" w14:paraId="157C8754" w14:textId="77777777" w:rsidTr="00927687">
        <w:trPr>
          <w:trHeight w:val="567"/>
        </w:trPr>
        <w:tc>
          <w:tcPr>
            <w:tcW w:w="10467" w:type="dxa"/>
            <w:shd w:val="clear" w:color="auto" w:fill="F2F2F2" w:themeFill="background1" w:themeFillShade="F2"/>
          </w:tcPr>
          <w:p w14:paraId="60D2E3DD" w14:textId="163990C4" w:rsidR="00BD176A" w:rsidRPr="00034686" w:rsidRDefault="00246B67" w:rsidP="00246B67">
            <w:pPr>
              <w:pStyle w:val="tekstnapierwszejstronie"/>
              <w:keepNext w:val="0"/>
              <w:numPr>
                <w:ilvl w:val="0"/>
                <w:numId w:val="0"/>
              </w:numPr>
              <w:spacing w:before="60" w:after="60" w:line="260" w:lineRule="exact"/>
              <w:jc w:val="both"/>
              <w:rPr>
                <w:rFonts w:ascii="Fira Sans SemiBold" w:hAnsi="Fira Sans SemiBold"/>
                <w:szCs w:val="19"/>
              </w:rPr>
            </w:pPr>
            <w:r w:rsidRPr="00246B67">
              <w:rPr>
                <w:rFonts w:ascii="Fira Sans SemiBold" w:hAnsi="Fira Sans SemiBold"/>
                <w:szCs w:val="19"/>
              </w:rPr>
              <w:t xml:space="preserve">W większości badanych obszarów przedsiębiorcy w czerwcu br. oceniają koniunkturę lepiej niż w maju br. Wyjątkiem </w:t>
            </w:r>
            <w:r>
              <w:rPr>
                <w:rFonts w:ascii="Fira Sans SemiBold" w:hAnsi="Fira Sans SemiBold"/>
                <w:szCs w:val="19"/>
              </w:rPr>
              <w:t>są</w:t>
            </w:r>
            <w:r w:rsidRPr="00246B67">
              <w:rPr>
                <w:rFonts w:ascii="Fira Sans SemiBold" w:hAnsi="Fira Sans SemiBold"/>
                <w:szCs w:val="19"/>
              </w:rPr>
              <w:t xml:space="preserve"> sekcj</w:t>
            </w:r>
            <w:r>
              <w:rPr>
                <w:rFonts w:ascii="Fira Sans SemiBold" w:hAnsi="Fira Sans SemiBold"/>
                <w:szCs w:val="19"/>
              </w:rPr>
              <w:t>e</w:t>
            </w:r>
            <w:r w:rsidRPr="00246B67">
              <w:rPr>
                <w:rFonts w:ascii="Fira Sans SemiBold" w:hAnsi="Fira Sans SemiBold"/>
                <w:szCs w:val="19"/>
              </w:rPr>
              <w:t xml:space="preserve"> informacja i komunikacja oraz przetwórstwo przemysłowe, gdzie oceny spadły oraz transport i gospodarka magazynowa, gdzie oceny są podobne jak przed miesiącem.</w:t>
            </w:r>
          </w:p>
        </w:tc>
      </w:tr>
    </w:tbl>
    <w:p w14:paraId="4A7C4CB6" w14:textId="77777777" w:rsidR="009415A0" w:rsidRDefault="009415A0" w:rsidP="009415A0">
      <w:pPr>
        <w:autoSpaceDE w:val="0"/>
        <w:autoSpaceDN w:val="0"/>
        <w:adjustRightInd w:val="0"/>
        <w:spacing w:after="0"/>
        <w:rPr>
          <w:rFonts w:eastAsia="Times New Roman" w:cs="Times New Roman"/>
          <w:spacing w:val="-2"/>
          <w:szCs w:val="19"/>
          <w:lang w:eastAsia="pl-PL"/>
        </w:rPr>
      </w:pPr>
      <w:r w:rsidRPr="00B852DE">
        <w:rPr>
          <w:rFonts w:eastAsia="Times New Roman" w:cs="Times New Roman"/>
          <w:spacing w:val="-2"/>
          <w:szCs w:val="19"/>
          <w:lang w:eastAsia="pl-PL"/>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2E2444F7" w14:textId="0492FAE0" w:rsidR="00B85035" w:rsidRPr="007F1AFA" w:rsidRDefault="00B85035" w:rsidP="00B85035">
      <w:pPr>
        <w:pStyle w:val="Tytuwykresu"/>
      </w:pPr>
      <w:r w:rsidRPr="00656BDD">
        <w:lastRenderedPageBreak/>
        <w:t xml:space="preserve">Wykres </w:t>
      </w:r>
      <w:r>
        <w:t>1</w:t>
      </w:r>
      <w:r w:rsidR="008B68EC">
        <w:t>9</w:t>
      </w:r>
      <w:r>
        <w:t xml:space="preserve">. </w:t>
      </w:r>
      <w:r w:rsidRPr="00656BDD">
        <w:t>Wskaźniki ogólnego klimatu koniunktury według rodzaju działalności (sekcje i działy PKD 2007)</w:t>
      </w:r>
    </w:p>
    <w:p w14:paraId="407673E6" w14:textId="58B8DC5F" w:rsidR="00B85035" w:rsidRDefault="00614627" w:rsidP="00B85035">
      <w:pPr>
        <w:pStyle w:val="Akapitzwyky"/>
        <w:rPr>
          <w:noProof/>
          <w:spacing w:val="-3"/>
        </w:rPr>
      </w:pPr>
      <w:r>
        <w:rPr>
          <w:noProof/>
        </w:rPr>
        <w:drawing>
          <wp:anchor distT="0" distB="0" distL="114300" distR="114300" simplePos="0" relativeHeight="252046336" behindDoc="1" locked="0" layoutInCell="1" allowOverlap="1" wp14:anchorId="6FE213C9" wp14:editId="1C088084">
            <wp:simplePos x="0" y="0"/>
            <wp:positionH relativeFrom="column">
              <wp:posOffset>600075</wp:posOffset>
            </wp:positionH>
            <wp:positionV relativeFrom="paragraph">
              <wp:posOffset>28575</wp:posOffset>
            </wp:positionV>
            <wp:extent cx="5566410" cy="4025265"/>
            <wp:effectExtent l="0" t="0" r="0" b="0"/>
            <wp:wrapNone/>
            <wp:docPr id="5" name="Obraz 5" descr="Wykres słupkowy poziomy przedstawia wskaźniki ogólnego klimatu koniunktury według rodzaju działalności – wybranych sekcji PKD w województwie dolnośląskim (pogorszenie, poprawa, s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13. Wskaźniki ogólnego klimatu koniunktury według rodzaju działalności (sekcje i działy PKD 2007).emf"/>
                    <pic:cNvPicPr/>
                  </pic:nvPicPr>
                  <pic:blipFill>
                    <a:blip r:embed="rId42">
                      <a:extLst>
                        <a:ext uri="{28A0092B-C50C-407E-A947-70E740481C1C}">
                          <a14:useLocalDpi xmlns:a14="http://schemas.microsoft.com/office/drawing/2010/main" val="0"/>
                        </a:ext>
                      </a:extLst>
                    </a:blip>
                    <a:stretch>
                      <a:fillRect/>
                    </a:stretch>
                  </pic:blipFill>
                  <pic:spPr>
                    <a:xfrm>
                      <a:off x="0" y="0"/>
                      <a:ext cx="5566410" cy="4025265"/>
                    </a:xfrm>
                    <a:prstGeom prst="rect">
                      <a:avLst/>
                    </a:prstGeom>
                  </pic:spPr>
                </pic:pic>
              </a:graphicData>
            </a:graphic>
          </wp:anchor>
        </w:drawing>
      </w:r>
    </w:p>
    <w:p w14:paraId="79285DCE" w14:textId="096DB125" w:rsidR="00B95FFD" w:rsidRDefault="00B95FFD" w:rsidP="00B85035">
      <w:pPr>
        <w:pStyle w:val="Akapitzwyky"/>
        <w:rPr>
          <w:spacing w:val="-3"/>
        </w:rPr>
      </w:pPr>
    </w:p>
    <w:p w14:paraId="1B4912ED" w14:textId="1FF8DAD2" w:rsidR="00B85035" w:rsidRDefault="00B85035" w:rsidP="00B85035">
      <w:pPr>
        <w:pStyle w:val="Akapitzwyky"/>
        <w:rPr>
          <w:spacing w:val="-3"/>
        </w:rPr>
      </w:pPr>
    </w:p>
    <w:p w14:paraId="5D67D5CD" w14:textId="69C02BCC" w:rsidR="00B85035" w:rsidRDefault="00B85035" w:rsidP="00B85035">
      <w:pPr>
        <w:pStyle w:val="Akapitzwyky"/>
        <w:rPr>
          <w:spacing w:val="-3"/>
        </w:rPr>
      </w:pPr>
    </w:p>
    <w:p w14:paraId="73821327" w14:textId="77777777" w:rsidR="00B85035" w:rsidRDefault="00B85035" w:rsidP="00B85035">
      <w:pPr>
        <w:pStyle w:val="Akapitzwyky"/>
        <w:rPr>
          <w:spacing w:val="-3"/>
        </w:rPr>
      </w:pPr>
    </w:p>
    <w:p w14:paraId="6025BEC5" w14:textId="77777777" w:rsidR="00B85035" w:rsidRDefault="00B85035" w:rsidP="00B85035">
      <w:pPr>
        <w:pStyle w:val="Akapitzwyky"/>
        <w:rPr>
          <w:spacing w:val="-3"/>
        </w:rPr>
      </w:pPr>
    </w:p>
    <w:p w14:paraId="2314724C" w14:textId="77777777" w:rsidR="00B85035" w:rsidRDefault="00B85035" w:rsidP="00B85035">
      <w:pPr>
        <w:pStyle w:val="Akapitzwyky"/>
        <w:rPr>
          <w:spacing w:val="-3"/>
        </w:rPr>
      </w:pPr>
    </w:p>
    <w:p w14:paraId="62718235" w14:textId="77777777" w:rsidR="00B85035" w:rsidRDefault="00B85035" w:rsidP="00B85035">
      <w:pPr>
        <w:pStyle w:val="Akapitzwyky"/>
        <w:rPr>
          <w:spacing w:val="-3"/>
        </w:rPr>
      </w:pPr>
    </w:p>
    <w:p w14:paraId="379D18BA" w14:textId="77777777" w:rsidR="00B85035" w:rsidRDefault="00B85035" w:rsidP="00B85035">
      <w:pPr>
        <w:pStyle w:val="Akapitzwyky"/>
        <w:rPr>
          <w:spacing w:val="-3"/>
        </w:rPr>
      </w:pPr>
    </w:p>
    <w:p w14:paraId="20CA5982" w14:textId="77777777" w:rsidR="00B85035" w:rsidRDefault="00B85035" w:rsidP="00B85035">
      <w:pPr>
        <w:pStyle w:val="Akapitzwyky"/>
        <w:rPr>
          <w:spacing w:val="-3"/>
        </w:rPr>
      </w:pPr>
    </w:p>
    <w:p w14:paraId="0DD8A413" w14:textId="77777777" w:rsidR="00B85035" w:rsidRDefault="00B85035" w:rsidP="00B85035">
      <w:pPr>
        <w:pStyle w:val="Akapitzwyky"/>
        <w:rPr>
          <w:spacing w:val="-3"/>
        </w:rPr>
      </w:pPr>
    </w:p>
    <w:p w14:paraId="4B1B2A31" w14:textId="77777777" w:rsidR="00B85035" w:rsidRDefault="00B85035" w:rsidP="00B85035">
      <w:pPr>
        <w:pStyle w:val="Akapitzwyky"/>
        <w:rPr>
          <w:spacing w:val="-3"/>
        </w:rPr>
      </w:pPr>
    </w:p>
    <w:p w14:paraId="6C2E89F7" w14:textId="77777777" w:rsidR="00B85035" w:rsidRDefault="00B85035" w:rsidP="00B85035">
      <w:pPr>
        <w:pStyle w:val="Akapitzwyky"/>
        <w:rPr>
          <w:spacing w:val="-3"/>
        </w:rPr>
      </w:pPr>
    </w:p>
    <w:p w14:paraId="506FC5B6" w14:textId="77777777" w:rsidR="00B85035" w:rsidRDefault="00B85035" w:rsidP="00B85035">
      <w:pPr>
        <w:pStyle w:val="Akapitzwyky"/>
        <w:rPr>
          <w:spacing w:val="-3"/>
        </w:rPr>
      </w:pPr>
    </w:p>
    <w:p w14:paraId="6B00B00E" w14:textId="77777777" w:rsidR="00B85035" w:rsidRDefault="00B85035" w:rsidP="00B85035">
      <w:pPr>
        <w:pStyle w:val="Akapitzwyky"/>
        <w:rPr>
          <w:spacing w:val="-3"/>
        </w:rPr>
      </w:pPr>
    </w:p>
    <w:p w14:paraId="146EFA3B" w14:textId="77777777" w:rsidR="00B85035" w:rsidRDefault="00B85035" w:rsidP="00B85035">
      <w:pPr>
        <w:pStyle w:val="Akapitzwyky"/>
        <w:rPr>
          <w:spacing w:val="-3"/>
        </w:rPr>
      </w:pPr>
    </w:p>
    <w:p w14:paraId="008267B4" w14:textId="77777777" w:rsidR="00B85035" w:rsidRDefault="00B85035" w:rsidP="00B85035">
      <w:pPr>
        <w:pStyle w:val="Akapitzwyky"/>
        <w:rPr>
          <w:spacing w:val="-3"/>
        </w:rPr>
      </w:pPr>
    </w:p>
    <w:p w14:paraId="25D115B2" w14:textId="77777777" w:rsidR="00B85035" w:rsidRDefault="00B85035" w:rsidP="00B85035">
      <w:pPr>
        <w:pStyle w:val="Akapitzwyky"/>
        <w:rPr>
          <w:spacing w:val="-3"/>
        </w:rPr>
      </w:pPr>
    </w:p>
    <w:p w14:paraId="613A1512" w14:textId="77777777" w:rsidR="00B85035" w:rsidRDefault="00B85035" w:rsidP="00B85035">
      <w:pPr>
        <w:pStyle w:val="Akapitzwyky"/>
        <w:rPr>
          <w:spacing w:val="-3"/>
        </w:rPr>
      </w:pPr>
    </w:p>
    <w:p w14:paraId="0C473CDB" w14:textId="77777777" w:rsidR="00B85035" w:rsidRDefault="00B85035" w:rsidP="00B85035">
      <w:pPr>
        <w:pStyle w:val="Akapitzwyky"/>
        <w:rPr>
          <w:spacing w:val="-3"/>
        </w:rPr>
      </w:pPr>
    </w:p>
    <w:p w14:paraId="7818EF8E" w14:textId="77777777" w:rsidR="000B22A7" w:rsidRDefault="000B22A7" w:rsidP="00B85035">
      <w:pPr>
        <w:rPr>
          <w:rFonts w:cs="FiraSans-Bold"/>
          <w:b/>
          <w:bCs/>
          <w:szCs w:val="19"/>
        </w:rPr>
      </w:pPr>
    </w:p>
    <w:p w14:paraId="6FAB128B" w14:textId="77777777" w:rsidR="000B22A7" w:rsidRDefault="000B22A7" w:rsidP="00B85035">
      <w:pPr>
        <w:rPr>
          <w:rFonts w:cs="FiraSans-Bold"/>
          <w:b/>
          <w:bCs/>
          <w:szCs w:val="19"/>
        </w:rPr>
      </w:pPr>
    </w:p>
    <w:p w14:paraId="5CAEC04D" w14:textId="77777777" w:rsidR="00B85035" w:rsidRDefault="00B85035" w:rsidP="004626D0">
      <w:pPr>
        <w:spacing w:before="240"/>
        <w:rPr>
          <w:color w:val="000000"/>
          <w:szCs w:val="19"/>
        </w:rPr>
      </w:pPr>
      <w:r w:rsidRPr="000C7F39">
        <w:rPr>
          <w:rFonts w:cs="FiraSans-Bold"/>
          <w:b/>
          <w:bCs/>
          <w:szCs w:val="19"/>
        </w:rPr>
        <w:t xml:space="preserve">Wyniki badania dot. wpływu pandemii </w:t>
      </w:r>
      <w:proofErr w:type="spellStart"/>
      <w:r w:rsidRPr="000C7F39">
        <w:rPr>
          <w:rFonts w:cs="FiraSans-Bold"/>
          <w:b/>
          <w:bCs/>
          <w:szCs w:val="19"/>
        </w:rPr>
        <w:t>koronawirusa</w:t>
      </w:r>
      <w:proofErr w:type="spellEnd"/>
      <w:r w:rsidRPr="000C7F39">
        <w:rPr>
          <w:rFonts w:cs="FiraSans-Bold"/>
          <w:b/>
          <w:bCs/>
          <w:szCs w:val="19"/>
        </w:rPr>
        <w:t xml:space="preserve"> SARS-CoV-2 na koniunkturę gospodarczą</w:t>
      </w:r>
      <w:r w:rsidRPr="00264F57">
        <w:rPr>
          <w:rStyle w:val="Odwoanieprzypisudolnego"/>
          <w:szCs w:val="19"/>
        </w:rPr>
        <w:footnoteReference w:id="8"/>
      </w:r>
      <w:r w:rsidRPr="00264F57">
        <w:rPr>
          <w:color w:val="000000"/>
          <w:szCs w:val="19"/>
        </w:rPr>
        <w:t xml:space="preserve">  </w:t>
      </w:r>
    </w:p>
    <w:p w14:paraId="4B0D35DE" w14:textId="31B8D69E" w:rsidR="00FC38AB" w:rsidRDefault="00FC38AB" w:rsidP="009415A0">
      <w:pPr>
        <w:pStyle w:val="Default"/>
        <w:spacing w:line="240" w:lineRule="exact"/>
        <w:jc w:val="both"/>
        <w:rPr>
          <w:sz w:val="19"/>
          <w:szCs w:val="19"/>
        </w:rPr>
      </w:pPr>
      <w:r>
        <w:rPr>
          <w:sz w:val="19"/>
          <w:szCs w:val="19"/>
        </w:rPr>
        <w:t xml:space="preserve">Przedsiębiorcy ze wszystkich rodzajów działalności w większości uważali, że w </w:t>
      </w:r>
      <w:r w:rsidR="000E1510">
        <w:rPr>
          <w:sz w:val="19"/>
          <w:szCs w:val="19"/>
        </w:rPr>
        <w:t>czerwcu</w:t>
      </w:r>
      <w:r>
        <w:rPr>
          <w:sz w:val="19"/>
          <w:szCs w:val="19"/>
        </w:rPr>
        <w:t xml:space="preserve"> </w:t>
      </w:r>
      <w:r w:rsidRPr="00130CB9">
        <w:rPr>
          <w:sz w:val="19"/>
          <w:szCs w:val="19"/>
        </w:rPr>
        <w:t xml:space="preserve">pandemia stwarza </w:t>
      </w:r>
      <w:r>
        <w:rPr>
          <w:sz w:val="19"/>
          <w:szCs w:val="19"/>
        </w:rPr>
        <w:t>nieznaczne</w:t>
      </w:r>
      <w:r w:rsidRPr="00130CB9">
        <w:rPr>
          <w:sz w:val="19"/>
          <w:szCs w:val="19"/>
        </w:rPr>
        <w:t xml:space="preserve"> zagrożenie. </w:t>
      </w:r>
      <w:r>
        <w:rPr>
          <w:sz w:val="19"/>
          <w:szCs w:val="19"/>
        </w:rPr>
        <w:t>Brak negatywnych skutków</w:t>
      </w:r>
      <w:r w:rsidRPr="000240D9">
        <w:rPr>
          <w:sz w:val="19"/>
          <w:szCs w:val="19"/>
        </w:rPr>
        <w:t xml:space="preserve"> pandemii „</w:t>
      </w:r>
      <w:proofErr w:type="spellStart"/>
      <w:r w:rsidRPr="000240D9">
        <w:rPr>
          <w:sz w:val="19"/>
          <w:szCs w:val="19"/>
        </w:rPr>
        <w:t>koronawirusa</w:t>
      </w:r>
      <w:proofErr w:type="spellEnd"/>
      <w:r w:rsidRPr="000240D9">
        <w:rPr>
          <w:sz w:val="19"/>
          <w:szCs w:val="19"/>
        </w:rPr>
        <w:t>” i jej konsekwencj</w:t>
      </w:r>
      <w:r>
        <w:rPr>
          <w:sz w:val="19"/>
          <w:szCs w:val="19"/>
        </w:rPr>
        <w:t>i</w:t>
      </w:r>
      <w:r w:rsidRPr="000240D9">
        <w:rPr>
          <w:sz w:val="19"/>
          <w:szCs w:val="19"/>
        </w:rPr>
        <w:t xml:space="preserve"> dla działalności gospodarczej </w:t>
      </w:r>
      <w:r w:rsidR="000E1510">
        <w:rPr>
          <w:sz w:val="19"/>
          <w:szCs w:val="19"/>
        </w:rPr>
        <w:t>zauważało od 4,3</w:t>
      </w:r>
      <w:r>
        <w:rPr>
          <w:sz w:val="19"/>
          <w:szCs w:val="19"/>
        </w:rPr>
        <w:t xml:space="preserve">% firm zajmujących się </w:t>
      </w:r>
      <w:r w:rsidR="000E1510">
        <w:rPr>
          <w:sz w:val="19"/>
          <w:szCs w:val="19"/>
        </w:rPr>
        <w:t>handlem detalicznym</w:t>
      </w:r>
      <w:r>
        <w:rPr>
          <w:sz w:val="19"/>
          <w:szCs w:val="19"/>
        </w:rPr>
        <w:t xml:space="preserve"> do </w:t>
      </w:r>
      <w:r w:rsidR="000E1510">
        <w:rPr>
          <w:sz w:val="19"/>
          <w:szCs w:val="19"/>
        </w:rPr>
        <w:t>32</w:t>
      </w:r>
      <w:r>
        <w:rPr>
          <w:sz w:val="19"/>
          <w:szCs w:val="19"/>
        </w:rPr>
        <w:t>,</w:t>
      </w:r>
      <w:r w:rsidR="000E1510">
        <w:rPr>
          <w:sz w:val="19"/>
          <w:szCs w:val="19"/>
        </w:rPr>
        <w:t>6</w:t>
      </w:r>
      <w:r>
        <w:rPr>
          <w:sz w:val="19"/>
          <w:szCs w:val="19"/>
        </w:rPr>
        <w:t xml:space="preserve">% firm budowlanych. </w:t>
      </w:r>
    </w:p>
    <w:p w14:paraId="54D855E5" w14:textId="77777777" w:rsidR="00FC38AB" w:rsidRPr="00015300" w:rsidRDefault="00FC38AB" w:rsidP="009415A0">
      <w:pPr>
        <w:pStyle w:val="Default"/>
        <w:spacing w:before="120" w:after="120" w:line="240" w:lineRule="exact"/>
        <w:rPr>
          <w:i/>
          <w:color w:val="auto"/>
          <w:sz w:val="19"/>
          <w:szCs w:val="19"/>
        </w:rPr>
      </w:pPr>
      <w:r w:rsidRPr="00015300">
        <w:rPr>
          <w:i/>
          <w:color w:val="auto"/>
          <w:sz w:val="19"/>
          <w:szCs w:val="19"/>
        </w:rPr>
        <w:t xml:space="preserve">Pyt. 1. </w:t>
      </w:r>
      <w:r w:rsidRPr="00EE7A60">
        <w:rPr>
          <w:i/>
          <w:color w:val="auto"/>
          <w:sz w:val="19"/>
          <w:szCs w:val="19"/>
        </w:rPr>
        <w:t xml:space="preserve">Negatywne skutki pandemii </w:t>
      </w:r>
      <w:proofErr w:type="spellStart"/>
      <w:r w:rsidRPr="00EE7A60">
        <w:rPr>
          <w:i/>
          <w:color w:val="auto"/>
          <w:sz w:val="19"/>
          <w:szCs w:val="19"/>
        </w:rPr>
        <w:t>koronawirusa</w:t>
      </w:r>
      <w:proofErr w:type="spellEnd"/>
      <w:r w:rsidRPr="00EE7A60">
        <w:rPr>
          <w:i/>
          <w:color w:val="auto"/>
          <w:sz w:val="19"/>
          <w:szCs w:val="19"/>
        </w:rPr>
        <w:t xml:space="preserve"> i jej konsekwencje dla prowadzonej przez Państwa firmę działalności gospodarczej będą w bieżącym miesiącu:</w:t>
      </w:r>
    </w:p>
    <w:p w14:paraId="0A6420A4" w14:textId="060F740D" w:rsidR="00FC38AB" w:rsidRDefault="00614627" w:rsidP="00FC38AB">
      <w:pPr>
        <w:pStyle w:val="Default"/>
        <w:jc w:val="both"/>
        <w:rPr>
          <w:noProof/>
          <w:lang w:eastAsia="pl-PL"/>
        </w:rPr>
      </w:pPr>
      <w:r>
        <w:rPr>
          <w:noProof/>
          <w:lang w:eastAsia="pl-PL"/>
        </w:rPr>
        <w:drawing>
          <wp:anchor distT="0" distB="0" distL="114300" distR="114300" simplePos="0" relativeHeight="252047360" behindDoc="1" locked="0" layoutInCell="1" allowOverlap="1" wp14:anchorId="36CBD780" wp14:editId="0F475664">
            <wp:simplePos x="0" y="0"/>
            <wp:positionH relativeFrom="column">
              <wp:posOffset>817690</wp:posOffset>
            </wp:positionH>
            <wp:positionV relativeFrom="paragraph">
              <wp:posOffset>59055</wp:posOffset>
            </wp:positionV>
            <wp:extent cx="4795854" cy="1827469"/>
            <wp:effectExtent l="0" t="0" r="5080" b="1905"/>
            <wp:wrapNone/>
            <wp:docPr id="7" name="Obraz 7" descr="Na wykresie słupkowym skumulowanym pionowym zaprezentowano procent odpowiedzi przedsiębiorców  działających w wybranych sekcjach PKD na dany wariant - pyt.1 Negatywne skutki pandemii koronawirusa i jej konsekwencje dla prowadzonej przez Państwa firmę działalności gospodarczej będą w bieżącym miesiącu: nieznaczne, poważne, zagrażające stabilności firmy, brak negatywnych sku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t1.emf"/>
                    <pic:cNvPicPr/>
                  </pic:nvPicPr>
                  <pic:blipFill>
                    <a:blip r:embed="rId43">
                      <a:extLst>
                        <a:ext uri="{28A0092B-C50C-407E-A947-70E740481C1C}">
                          <a14:useLocalDpi xmlns:a14="http://schemas.microsoft.com/office/drawing/2010/main" val="0"/>
                        </a:ext>
                      </a:extLst>
                    </a:blip>
                    <a:stretch>
                      <a:fillRect/>
                    </a:stretch>
                  </pic:blipFill>
                  <pic:spPr>
                    <a:xfrm>
                      <a:off x="0" y="0"/>
                      <a:ext cx="4795854" cy="1827469"/>
                    </a:xfrm>
                    <a:prstGeom prst="rect">
                      <a:avLst/>
                    </a:prstGeom>
                  </pic:spPr>
                </pic:pic>
              </a:graphicData>
            </a:graphic>
          </wp:anchor>
        </w:drawing>
      </w:r>
      <w:r w:rsidR="00FC38AB" w:rsidRPr="000240D9">
        <w:rPr>
          <w:noProof/>
          <w:lang w:eastAsia="pl-PL"/>
        </w:rPr>
        <w:t xml:space="preserve"> </w:t>
      </w:r>
    </w:p>
    <w:p w14:paraId="3E44DD04" w14:textId="20BCCCF4" w:rsidR="00FC38AB" w:rsidRPr="00961F86" w:rsidRDefault="00FC38AB" w:rsidP="00FC38AB">
      <w:pPr>
        <w:pStyle w:val="Default"/>
        <w:jc w:val="both"/>
        <w:rPr>
          <w:b/>
          <w:color w:val="FF0000"/>
          <w:sz w:val="19"/>
          <w:szCs w:val="19"/>
        </w:rPr>
      </w:pPr>
    </w:p>
    <w:p w14:paraId="72DFA716" w14:textId="2F416D6C" w:rsidR="00FC38AB" w:rsidRPr="000974FE" w:rsidRDefault="00FC38AB" w:rsidP="00FC38AB">
      <w:pPr>
        <w:autoSpaceDE w:val="0"/>
        <w:autoSpaceDN w:val="0"/>
        <w:adjustRightInd w:val="0"/>
        <w:spacing w:after="0" w:line="240" w:lineRule="auto"/>
        <w:jc w:val="center"/>
        <w:rPr>
          <w:rFonts w:cs="FiraSans-Bold"/>
          <w:b/>
          <w:bCs/>
          <w:szCs w:val="19"/>
        </w:rPr>
      </w:pPr>
    </w:p>
    <w:p w14:paraId="0919DF85" w14:textId="77777777" w:rsidR="00FC38AB" w:rsidRDefault="00FC38AB" w:rsidP="00FC38AB">
      <w:pPr>
        <w:autoSpaceDE w:val="0"/>
        <w:autoSpaceDN w:val="0"/>
        <w:adjustRightInd w:val="0"/>
        <w:spacing w:after="0" w:line="240" w:lineRule="auto"/>
        <w:rPr>
          <w:rFonts w:cs="FiraSans-Bold"/>
          <w:bCs/>
          <w:i/>
          <w:szCs w:val="19"/>
        </w:rPr>
      </w:pPr>
    </w:p>
    <w:p w14:paraId="40A0B3C7" w14:textId="77777777" w:rsidR="00FC38AB" w:rsidRDefault="00FC38AB" w:rsidP="00FC38AB">
      <w:pPr>
        <w:autoSpaceDE w:val="0"/>
        <w:autoSpaceDN w:val="0"/>
        <w:adjustRightInd w:val="0"/>
        <w:spacing w:after="0" w:line="240" w:lineRule="auto"/>
        <w:rPr>
          <w:rFonts w:cs="FiraSans-Bold"/>
          <w:bCs/>
          <w:i/>
          <w:szCs w:val="19"/>
        </w:rPr>
      </w:pPr>
    </w:p>
    <w:p w14:paraId="701DB78D" w14:textId="77777777" w:rsidR="00FC38AB" w:rsidRDefault="00FC38AB" w:rsidP="00FC38AB">
      <w:pPr>
        <w:autoSpaceDE w:val="0"/>
        <w:autoSpaceDN w:val="0"/>
        <w:adjustRightInd w:val="0"/>
        <w:spacing w:after="0" w:line="240" w:lineRule="auto"/>
        <w:rPr>
          <w:rFonts w:cs="FiraSans-Bold"/>
          <w:bCs/>
          <w:i/>
          <w:szCs w:val="19"/>
        </w:rPr>
      </w:pPr>
    </w:p>
    <w:p w14:paraId="3F178965" w14:textId="77777777" w:rsidR="00FC38AB" w:rsidRDefault="00FC38AB" w:rsidP="00FC38AB">
      <w:pPr>
        <w:autoSpaceDE w:val="0"/>
        <w:autoSpaceDN w:val="0"/>
        <w:adjustRightInd w:val="0"/>
        <w:spacing w:after="0" w:line="240" w:lineRule="auto"/>
        <w:rPr>
          <w:rFonts w:cs="FiraSans-Bold"/>
          <w:bCs/>
          <w:i/>
          <w:szCs w:val="19"/>
        </w:rPr>
      </w:pPr>
    </w:p>
    <w:p w14:paraId="04FEB432" w14:textId="77777777" w:rsidR="00FC38AB" w:rsidRDefault="00FC38AB" w:rsidP="00FC38AB">
      <w:pPr>
        <w:autoSpaceDE w:val="0"/>
        <w:autoSpaceDN w:val="0"/>
        <w:adjustRightInd w:val="0"/>
        <w:spacing w:after="0" w:line="240" w:lineRule="auto"/>
        <w:rPr>
          <w:rFonts w:cs="FiraSans-Bold"/>
          <w:bCs/>
          <w:i/>
          <w:szCs w:val="19"/>
        </w:rPr>
      </w:pPr>
    </w:p>
    <w:p w14:paraId="3A53A719" w14:textId="77777777" w:rsidR="00FC38AB" w:rsidRDefault="00FC38AB" w:rsidP="00FC38AB">
      <w:pPr>
        <w:autoSpaceDE w:val="0"/>
        <w:autoSpaceDN w:val="0"/>
        <w:adjustRightInd w:val="0"/>
        <w:spacing w:after="0" w:line="240" w:lineRule="auto"/>
        <w:rPr>
          <w:rFonts w:cs="FiraSans-Bold"/>
          <w:bCs/>
          <w:i/>
          <w:szCs w:val="19"/>
        </w:rPr>
      </w:pPr>
    </w:p>
    <w:p w14:paraId="4D58470C" w14:textId="66BBBAB6" w:rsidR="00FC38AB" w:rsidRPr="00C91E02" w:rsidRDefault="00FC38AB" w:rsidP="00614627">
      <w:pPr>
        <w:autoSpaceDE w:val="0"/>
        <w:autoSpaceDN w:val="0"/>
        <w:adjustRightInd w:val="0"/>
        <w:spacing w:before="360" w:after="0"/>
        <w:rPr>
          <w:rFonts w:cs="Fira Sans"/>
          <w:color w:val="000000"/>
          <w:szCs w:val="19"/>
        </w:rPr>
      </w:pPr>
      <w:r w:rsidRPr="00C91E02">
        <w:rPr>
          <w:rFonts w:cs="Fira Sans"/>
          <w:color w:val="000000"/>
          <w:szCs w:val="19"/>
        </w:rPr>
        <w:t xml:space="preserve">Wśród prezentowanych rodzajów działalności </w:t>
      </w:r>
      <w:r w:rsidRPr="00C91E02">
        <w:rPr>
          <w:rFonts w:cs="Fira Sans"/>
          <w:b/>
          <w:color w:val="000000"/>
          <w:szCs w:val="19"/>
        </w:rPr>
        <w:t>pracą zdalną i zbliżonymi formami pracy</w:t>
      </w:r>
      <w:r w:rsidRPr="00C91E02">
        <w:rPr>
          <w:rFonts w:cs="Fira Sans"/>
          <w:color w:val="000000"/>
          <w:szCs w:val="19"/>
        </w:rPr>
        <w:t xml:space="preserve"> w najwyższym stopniu w </w:t>
      </w:r>
      <w:r w:rsidR="00C91E02" w:rsidRPr="00C91E02">
        <w:rPr>
          <w:rFonts w:cs="Fira Sans"/>
          <w:color w:val="000000"/>
          <w:szCs w:val="19"/>
        </w:rPr>
        <w:t>czerwcu</w:t>
      </w:r>
      <w:r w:rsidRPr="00C91E02">
        <w:rPr>
          <w:rFonts w:cs="Fira Sans"/>
          <w:color w:val="000000"/>
          <w:szCs w:val="19"/>
        </w:rPr>
        <w:t xml:space="preserve"> objęci byli zatrudnieni w usługach (3</w:t>
      </w:r>
      <w:r w:rsidR="00C91E02" w:rsidRPr="00C91E02">
        <w:rPr>
          <w:rFonts w:cs="Fira Sans"/>
          <w:color w:val="000000"/>
          <w:szCs w:val="19"/>
        </w:rPr>
        <w:t>3</w:t>
      </w:r>
      <w:r w:rsidRPr="00C91E02">
        <w:rPr>
          <w:rFonts w:cs="Fira Sans"/>
          <w:color w:val="000000"/>
          <w:szCs w:val="19"/>
        </w:rPr>
        <w:t>,5%).</w:t>
      </w:r>
      <w:r w:rsidRPr="00C91E02">
        <w:rPr>
          <w:szCs w:val="19"/>
        </w:rPr>
        <w:t xml:space="preserve"> </w:t>
      </w:r>
      <w:r w:rsidRPr="00C91E02">
        <w:rPr>
          <w:rFonts w:cs="Fira Sans"/>
          <w:color w:val="000000"/>
          <w:szCs w:val="19"/>
        </w:rPr>
        <w:t xml:space="preserve">Przedstawiciele przetwórstwa przemysłowego najczęściej wskazywali na </w:t>
      </w:r>
      <w:r w:rsidRPr="00C91E02">
        <w:rPr>
          <w:rFonts w:cs="Fira Sans"/>
          <w:b/>
          <w:color w:val="000000"/>
          <w:szCs w:val="19"/>
        </w:rPr>
        <w:t>nieobecność pracowników</w:t>
      </w:r>
      <w:r w:rsidRPr="00C91E02">
        <w:rPr>
          <w:rFonts w:cs="Fira Sans"/>
          <w:color w:val="000000"/>
          <w:szCs w:val="19"/>
        </w:rPr>
        <w:t xml:space="preserve"> wynikającą z nieplanowanych nieobecności z tytułu urlopów, opieki nad dziećmi, członkami rodzin itp. (</w:t>
      </w:r>
      <w:r w:rsidR="00C91E02" w:rsidRPr="00C91E02">
        <w:rPr>
          <w:rFonts w:cs="Fira Sans"/>
          <w:color w:val="000000"/>
          <w:szCs w:val="19"/>
        </w:rPr>
        <w:t>4</w:t>
      </w:r>
      <w:r w:rsidRPr="00C91E02">
        <w:rPr>
          <w:rFonts w:cs="Fira Sans"/>
          <w:color w:val="000000"/>
          <w:szCs w:val="19"/>
        </w:rPr>
        <w:t>,</w:t>
      </w:r>
      <w:r w:rsidR="00C91E02" w:rsidRPr="00C91E02">
        <w:rPr>
          <w:rFonts w:cs="Fira Sans"/>
          <w:color w:val="000000"/>
          <w:szCs w:val="19"/>
        </w:rPr>
        <w:t>4</w:t>
      </w:r>
      <w:r w:rsidRPr="00C91E02">
        <w:rPr>
          <w:rFonts w:cs="Fira Sans"/>
          <w:color w:val="000000"/>
          <w:szCs w:val="19"/>
        </w:rPr>
        <w:t xml:space="preserve">%), a na brak pracowników z uwagi na kwarantannę lub inne ograniczenia </w:t>
      </w:r>
      <w:r w:rsidRPr="00C91E02">
        <w:rPr>
          <w:rFonts w:cs="Fira Sans"/>
          <w:color w:val="000000"/>
          <w:szCs w:val="19"/>
        </w:rPr>
        <w:sym w:font="Symbol" w:char="F02D"/>
      </w:r>
      <w:r w:rsidRPr="00C91E02">
        <w:rPr>
          <w:rFonts w:cs="Fira Sans"/>
          <w:color w:val="000000"/>
          <w:szCs w:val="19"/>
        </w:rPr>
        <w:t xml:space="preserve"> przedstawiciele firm </w:t>
      </w:r>
      <w:r w:rsidR="00C91E02" w:rsidRPr="00C91E02">
        <w:rPr>
          <w:rFonts w:cs="Fira Sans"/>
          <w:color w:val="000000"/>
          <w:szCs w:val="19"/>
        </w:rPr>
        <w:t>usługowych</w:t>
      </w:r>
      <w:r w:rsidRPr="00C91E02">
        <w:rPr>
          <w:rFonts w:cs="Fira Sans"/>
          <w:color w:val="000000"/>
          <w:szCs w:val="19"/>
        </w:rPr>
        <w:t xml:space="preserve"> (</w:t>
      </w:r>
      <w:r w:rsidR="00C91E02" w:rsidRPr="00C91E02">
        <w:rPr>
          <w:rFonts w:cs="Fira Sans"/>
          <w:color w:val="000000"/>
          <w:szCs w:val="19"/>
        </w:rPr>
        <w:t>2</w:t>
      </w:r>
      <w:r w:rsidRPr="00C91E02">
        <w:rPr>
          <w:rFonts w:cs="Fira Sans"/>
          <w:color w:val="000000"/>
          <w:szCs w:val="19"/>
        </w:rPr>
        <w:t>,</w:t>
      </w:r>
      <w:r w:rsidR="00C91E02" w:rsidRPr="00C91E02">
        <w:rPr>
          <w:rFonts w:cs="Fira Sans"/>
          <w:color w:val="000000"/>
          <w:szCs w:val="19"/>
        </w:rPr>
        <w:t>9</w:t>
      </w:r>
      <w:r w:rsidRPr="00C91E02">
        <w:rPr>
          <w:rFonts w:cs="Fira Sans"/>
          <w:color w:val="000000"/>
          <w:szCs w:val="19"/>
        </w:rPr>
        <w:t>%).</w:t>
      </w:r>
    </w:p>
    <w:p w14:paraId="4EAA7A90" w14:textId="6FAF12B0" w:rsidR="00FC38AB" w:rsidRPr="002C0ABA" w:rsidRDefault="00614627" w:rsidP="00FC38AB">
      <w:pPr>
        <w:pStyle w:val="Default"/>
        <w:spacing w:before="120" w:after="120" w:line="280" w:lineRule="exact"/>
        <w:rPr>
          <w:i/>
          <w:color w:val="auto"/>
          <w:sz w:val="19"/>
          <w:szCs w:val="19"/>
        </w:rPr>
      </w:pPr>
      <w:r>
        <w:rPr>
          <w:noProof/>
          <w:szCs w:val="19"/>
          <w:lang w:eastAsia="pl-PL"/>
        </w:rPr>
        <w:lastRenderedPageBreak/>
        <w:drawing>
          <wp:anchor distT="0" distB="0" distL="114300" distR="114300" simplePos="0" relativeHeight="252048384" behindDoc="1" locked="0" layoutInCell="1" allowOverlap="1" wp14:anchorId="17E2E68E" wp14:editId="3E5D83BD">
            <wp:simplePos x="0" y="0"/>
            <wp:positionH relativeFrom="column">
              <wp:posOffset>924370</wp:posOffset>
            </wp:positionH>
            <wp:positionV relativeFrom="paragraph">
              <wp:posOffset>600075</wp:posOffset>
            </wp:positionV>
            <wp:extent cx="4913711" cy="2089828"/>
            <wp:effectExtent l="0" t="0" r="1270" b="5715"/>
            <wp:wrapNone/>
            <wp:docPr id="12" name="Obraz 12" descr="Na wykresie słupkowym pionowym zaprezentowano średnią z wartości udzielonych odpowiedzi przez przedsiębiorców  działających w wybranych sekcjach PKD - pyt. 2. Proszę podać szacunkowo, jaki procent pracowników Państwa firmy (niezależnie od rodzaju umowy: o pracę, cywilnoprawną, pracowników samozatrudnionych, stażystów, agentów itp.) obejmie w bieżącym miesiącu każda z poniższych sytuacji: praca zdalna i zbliżone formy pracy, nieplanowane nieobecności z tytułu urlopów, opieki nad dziećmi, członkami rodziny, brak pracowników z uwagi na kwarantannę lub inne ogran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2.emf"/>
                    <pic:cNvPicPr/>
                  </pic:nvPicPr>
                  <pic:blipFill>
                    <a:blip r:embed="rId44">
                      <a:extLst>
                        <a:ext uri="{28A0092B-C50C-407E-A947-70E740481C1C}">
                          <a14:useLocalDpi xmlns:a14="http://schemas.microsoft.com/office/drawing/2010/main" val="0"/>
                        </a:ext>
                      </a:extLst>
                    </a:blip>
                    <a:stretch>
                      <a:fillRect/>
                    </a:stretch>
                  </pic:blipFill>
                  <pic:spPr>
                    <a:xfrm>
                      <a:off x="0" y="0"/>
                      <a:ext cx="4913711" cy="2089828"/>
                    </a:xfrm>
                    <a:prstGeom prst="rect">
                      <a:avLst/>
                    </a:prstGeom>
                  </pic:spPr>
                </pic:pic>
              </a:graphicData>
            </a:graphic>
          </wp:anchor>
        </w:drawing>
      </w:r>
      <w:r w:rsidR="00FC38AB" w:rsidRPr="002C0ABA">
        <w:rPr>
          <w:i/>
          <w:color w:val="auto"/>
          <w:sz w:val="19"/>
          <w:szCs w:val="19"/>
        </w:rPr>
        <w:t xml:space="preserve">Pyt. 2. </w:t>
      </w:r>
      <w:r w:rsidR="00FC38AB" w:rsidRPr="00EE7A60">
        <w:rPr>
          <w:i/>
          <w:color w:val="auto"/>
          <w:sz w:val="19"/>
          <w:szCs w:val="19"/>
        </w:rPr>
        <w:t>Proszę podać szacunkowo, jaki procent pracowników Państwa firmy (niezależnie od rodzaju umowy: o pracę, cywilnoprawną, pracowników samozatrudnionych, stażystów, agentów itp.) obejmie w bieżącym miesiącu każda z poniższych sytuacji:</w:t>
      </w:r>
    </w:p>
    <w:p w14:paraId="7D2CD308" w14:textId="04A2AC0D" w:rsidR="00FC38AB" w:rsidRPr="00FD69F4" w:rsidRDefault="00FC38AB" w:rsidP="00FC38AB">
      <w:pPr>
        <w:autoSpaceDE w:val="0"/>
        <w:autoSpaceDN w:val="0"/>
        <w:adjustRightInd w:val="0"/>
        <w:spacing w:after="0" w:line="240" w:lineRule="auto"/>
        <w:ind w:left="708"/>
        <w:jc w:val="center"/>
        <w:rPr>
          <w:rFonts w:cs="FiraSans-Bold"/>
          <w:bCs/>
          <w:i/>
          <w:szCs w:val="19"/>
        </w:rPr>
      </w:pPr>
    </w:p>
    <w:p w14:paraId="3BA8C940" w14:textId="2B82A9FD" w:rsidR="00FC38AB" w:rsidRDefault="00FC38AB" w:rsidP="00FC38AB">
      <w:pPr>
        <w:autoSpaceDE w:val="0"/>
        <w:autoSpaceDN w:val="0"/>
        <w:adjustRightInd w:val="0"/>
        <w:spacing w:after="0" w:line="240" w:lineRule="auto"/>
        <w:jc w:val="center"/>
        <w:rPr>
          <w:rFonts w:cs="Fira Sans"/>
          <w:color w:val="000000"/>
          <w:szCs w:val="19"/>
        </w:rPr>
      </w:pPr>
    </w:p>
    <w:p w14:paraId="553D7317" w14:textId="77777777" w:rsidR="00FC38AB" w:rsidRDefault="00FC38AB" w:rsidP="00FC38AB">
      <w:pPr>
        <w:autoSpaceDE w:val="0"/>
        <w:autoSpaceDN w:val="0"/>
        <w:adjustRightInd w:val="0"/>
        <w:spacing w:after="0" w:line="240" w:lineRule="auto"/>
        <w:rPr>
          <w:rFonts w:cs="Fira Sans"/>
          <w:color w:val="000000"/>
          <w:szCs w:val="19"/>
        </w:rPr>
      </w:pPr>
    </w:p>
    <w:p w14:paraId="31752734" w14:textId="77777777" w:rsidR="00FC38AB" w:rsidRDefault="00FC38AB" w:rsidP="00FC38AB">
      <w:pPr>
        <w:autoSpaceDE w:val="0"/>
        <w:autoSpaceDN w:val="0"/>
        <w:adjustRightInd w:val="0"/>
        <w:spacing w:after="0" w:line="240" w:lineRule="auto"/>
        <w:rPr>
          <w:rFonts w:cs="Fira Sans"/>
          <w:color w:val="000000"/>
          <w:szCs w:val="19"/>
        </w:rPr>
      </w:pPr>
    </w:p>
    <w:p w14:paraId="766DB44E" w14:textId="77777777" w:rsidR="00FC38AB" w:rsidRDefault="00FC38AB" w:rsidP="00FC38AB">
      <w:pPr>
        <w:autoSpaceDE w:val="0"/>
        <w:autoSpaceDN w:val="0"/>
        <w:adjustRightInd w:val="0"/>
        <w:spacing w:after="0" w:line="240" w:lineRule="auto"/>
        <w:rPr>
          <w:rFonts w:cs="Fira Sans"/>
          <w:color w:val="000000"/>
          <w:szCs w:val="19"/>
        </w:rPr>
      </w:pPr>
    </w:p>
    <w:p w14:paraId="69AAF9F0" w14:textId="77777777" w:rsidR="00FC38AB" w:rsidRDefault="00FC38AB" w:rsidP="00FC38AB">
      <w:pPr>
        <w:autoSpaceDE w:val="0"/>
        <w:autoSpaceDN w:val="0"/>
        <w:adjustRightInd w:val="0"/>
        <w:spacing w:after="0" w:line="240" w:lineRule="auto"/>
        <w:rPr>
          <w:rFonts w:cs="Fira Sans"/>
          <w:color w:val="000000"/>
          <w:szCs w:val="19"/>
        </w:rPr>
      </w:pPr>
    </w:p>
    <w:p w14:paraId="5F4351B7" w14:textId="77777777" w:rsidR="00FC38AB" w:rsidRDefault="00FC38AB" w:rsidP="00FC38AB">
      <w:pPr>
        <w:autoSpaceDE w:val="0"/>
        <w:autoSpaceDN w:val="0"/>
        <w:adjustRightInd w:val="0"/>
        <w:spacing w:after="0" w:line="240" w:lineRule="auto"/>
        <w:rPr>
          <w:rFonts w:cs="Fira Sans"/>
          <w:color w:val="000000"/>
          <w:szCs w:val="19"/>
        </w:rPr>
      </w:pPr>
    </w:p>
    <w:p w14:paraId="34A2B80A" w14:textId="77777777" w:rsidR="00FC38AB" w:rsidRDefault="00FC38AB" w:rsidP="00FC38AB">
      <w:pPr>
        <w:autoSpaceDE w:val="0"/>
        <w:autoSpaceDN w:val="0"/>
        <w:adjustRightInd w:val="0"/>
        <w:spacing w:after="0" w:line="240" w:lineRule="auto"/>
        <w:rPr>
          <w:rFonts w:cs="Fira Sans"/>
          <w:color w:val="000000"/>
          <w:szCs w:val="19"/>
        </w:rPr>
      </w:pPr>
    </w:p>
    <w:p w14:paraId="617B3A50" w14:textId="77777777" w:rsidR="00FC38AB" w:rsidRDefault="00FC38AB" w:rsidP="00FC38AB">
      <w:pPr>
        <w:autoSpaceDE w:val="0"/>
        <w:autoSpaceDN w:val="0"/>
        <w:adjustRightInd w:val="0"/>
        <w:spacing w:after="0" w:line="240" w:lineRule="auto"/>
        <w:rPr>
          <w:rFonts w:cs="Fira Sans"/>
          <w:color w:val="000000"/>
          <w:szCs w:val="19"/>
        </w:rPr>
      </w:pPr>
    </w:p>
    <w:p w14:paraId="4F78F15E" w14:textId="77777777" w:rsidR="00FC38AB" w:rsidRDefault="00FC38AB" w:rsidP="00FC38AB">
      <w:pPr>
        <w:autoSpaceDE w:val="0"/>
        <w:autoSpaceDN w:val="0"/>
        <w:adjustRightInd w:val="0"/>
        <w:spacing w:before="240"/>
        <w:rPr>
          <w:rFonts w:cs="Fira Sans"/>
          <w:color w:val="000000"/>
          <w:szCs w:val="19"/>
        </w:rPr>
      </w:pPr>
    </w:p>
    <w:p w14:paraId="6DD088F9" w14:textId="22A15A66" w:rsidR="00FC38AB" w:rsidRPr="000557BF" w:rsidRDefault="00FC38AB" w:rsidP="00FC38AB">
      <w:pPr>
        <w:autoSpaceDE w:val="0"/>
        <w:autoSpaceDN w:val="0"/>
        <w:adjustRightInd w:val="0"/>
        <w:spacing w:before="240" w:line="280" w:lineRule="exact"/>
        <w:rPr>
          <w:rFonts w:cs="Fira Sans"/>
          <w:color w:val="000000"/>
          <w:spacing w:val="-2"/>
          <w:szCs w:val="19"/>
        </w:rPr>
      </w:pPr>
      <w:r w:rsidRPr="000557BF">
        <w:rPr>
          <w:rFonts w:cs="Fira Sans"/>
          <w:color w:val="000000"/>
          <w:spacing w:val="-2"/>
          <w:szCs w:val="19"/>
        </w:rPr>
        <w:t xml:space="preserve">W </w:t>
      </w:r>
      <w:r w:rsidR="000557BF" w:rsidRPr="000557BF">
        <w:rPr>
          <w:rFonts w:cs="Fira Sans"/>
          <w:color w:val="000000"/>
          <w:spacing w:val="-2"/>
          <w:szCs w:val="19"/>
        </w:rPr>
        <w:t>czerwcu</w:t>
      </w:r>
      <w:r w:rsidRPr="000557BF">
        <w:rPr>
          <w:rFonts w:cs="Fira Sans"/>
          <w:color w:val="000000"/>
          <w:spacing w:val="-2"/>
          <w:szCs w:val="19"/>
        </w:rPr>
        <w:t xml:space="preserve"> przedsiębiorcy w większości przewidywali spadek </w:t>
      </w:r>
      <w:r w:rsidRPr="000557BF">
        <w:rPr>
          <w:rFonts w:cs="Fira Sans"/>
          <w:b/>
          <w:color w:val="000000"/>
          <w:spacing w:val="-2"/>
          <w:szCs w:val="19"/>
        </w:rPr>
        <w:t>zamówień</w:t>
      </w:r>
      <w:r w:rsidRPr="000557BF">
        <w:rPr>
          <w:rFonts w:cs="Fira Sans"/>
          <w:color w:val="000000"/>
          <w:spacing w:val="-2"/>
          <w:szCs w:val="19"/>
        </w:rPr>
        <w:t xml:space="preserve"> na półprodukty, surowce, towary lub usługi itp. skła</w:t>
      </w:r>
      <w:r w:rsidRPr="000557BF">
        <w:rPr>
          <w:rFonts w:cs="Fira Sans"/>
          <w:color w:val="000000"/>
          <w:spacing w:val="2"/>
          <w:szCs w:val="19"/>
        </w:rPr>
        <w:t xml:space="preserve">dane w ich firmie przez klientów. Największego spadku spodziewano się w firmach zajmujących się handlem </w:t>
      </w:r>
      <w:proofErr w:type="spellStart"/>
      <w:r w:rsidRPr="000557BF">
        <w:rPr>
          <w:rFonts w:cs="Fira Sans"/>
          <w:color w:val="000000"/>
          <w:spacing w:val="2"/>
          <w:szCs w:val="19"/>
        </w:rPr>
        <w:t>detalicz</w:t>
      </w:r>
      <w:r w:rsidR="000557BF" w:rsidRPr="000557BF">
        <w:rPr>
          <w:rFonts w:cs="Fira Sans"/>
          <w:color w:val="000000"/>
          <w:spacing w:val="2"/>
          <w:szCs w:val="19"/>
        </w:rPr>
        <w:t>-</w:t>
      </w:r>
      <w:r w:rsidRPr="000557BF">
        <w:rPr>
          <w:rFonts w:cs="Fira Sans"/>
          <w:color w:val="000000"/>
          <w:spacing w:val="2"/>
          <w:szCs w:val="19"/>
        </w:rPr>
        <w:t>nym</w:t>
      </w:r>
      <w:proofErr w:type="spellEnd"/>
      <w:r w:rsidRPr="000557BF">
        <w:rPr>
          <w:rFonts w:cs="Fira Sans"/>
          <w:color w:val="000000"/>
          <w:spacing w:val="-2"/>
          <w:szCs w:val="19"/>
        </w:rPr>
        <w:t xml:space="preserve"> (</w:t>
      </w:r>
      <w:r w:rsidR="000557BF" w:rsidRPr="000557BF">
        <w:rPr>
          <w:rFonts w:cs="Fira Sans"/>
          <w:color w:val="000000"/>
          <w:spacing w:val="-2"/>
          <w:szCs w:val="19"/>
        </w:rPr>
        <w:t>8</w:t>
      </w:r>
      <w:r w:rsidRPr="000557BF">
        <w:rPr>
          <w:rFonts w:cs="Fira Sans"/>
          <w:color w:val="000000"/>
          <w:spacing w:val="-2"/>
          <w:szCs w:val="19"/>
        </w:rPr>
        <w:t>,</w:t>
      </w:r>
      <w:r w:rsidR="000557BF" w:rsidRPr="000557BF">
        <w:rPr>
          <w:rFonts w:cs="Fira Sans"/>
          <w:color w:val="000000"/>
          <w:spacing w:val="-2"/>
          <w:szCs w:val="19"/>
        </w:rPr>
        <w:t>9</w:t>
      </w:r>
      <w:r w:rsidRPr="000557BF">
        <w:rPr>
          <w:rFonts w:cs="Fira Sans"/>
          <w:color w:val="000000"/>
          <w:spacing w:val="-2"/>
          <w:szCs w:val="19"/>
        </w:rPr>
        <w:t xml:space="preserve">%). </w:t>
      </w:r>
      <w:r w:rsidR="000557BF" w:rsidRPr="000557BF">
        <w:rPr>
          <w:rFonts w:cs="Fira Sans"/>
          <w:color w:val="000000"/>
          <w:spacing w:val="-2"/>
          <w:szCs w:val="19"/>
        </w:rPr>
        <w:t>W</w:t>
      </w:r>
      <w:r w:rsidRPr="000557BF">
        <w:rPr>
          <w:rFonts w:cs="Fira Sans"/>
          <w:color w:val="000000"/>
          <w:spacing w:val="-2"/>
          <w:szCs w:val="19"/>
        </w:rPr>
        <w:t>zrostu oczekują przedsiębiorcy działający w przetwórstwie przemysłowym (</w:t>
      </w:r>
      <w:r w:rsidR="000557BF" w:rsidRPr="000557BF">
        <w:rPr>
          <w:rFonts w:cs="Fira Sans"/>
          <w:color w:val="000000"/>
          <w:spacing w:val="-2"/>
          <w:szCs w:val="19"/>
        </w:rPr>
        <w:t>2</w:t>
      </w:r>
      <w:r w:rsidRPr="000557BF">
        <w:rPr>
          <w:rFonts w:cs="Fira Sans"/>
          <w:color w:val="000000"/>
          <w:spacing w:val="-2"/>
          <w:szCs w:val="19"/>
        </w:rPr>
        <w:t>,</w:t>
      </w:r>
      <w:r w:rsidR="000557BF" w:rsidRPr="000557BF">
        <w:rPr>
          <w:rFonts w:cs="Fira Sans"/>
          <w:color w:val="000000"/>
          <w:spacing w:val="-2"/>
          <w:szCs w:val="19"/>
        </w:rPr>
        <w:t>3</w:t>
      </w:r>
      <w:r w:rsidRPr="000557BF">
        <w:rPr>
          <w:rFonts w:cs="Fira Sans"/>
          <w:color w:val="000000"/>
          <w:spacing w:val="-2"/>
          <w:szCs w:val="19"/>
        </w:rPr>
        <w:t>%)</w:t>
      </w:r>
      <w:r w:rsidR="000557BF" w:rsidRPr="000557BF">
        <w:rPr>
          <w:rFonts w:cs="Fira Sans"/>
          <w:color w:val="000000"/>
          <w:spacing w:val="-2"/>
          <w:szCs w:val="19"/>
        </w:rPr>
        <w:t xml:space="preserve"> oraz handlu hurtowym (1,4%)</w:t>
      </w:r>
      <w:r w:rsidRPr="000557BF">
        <w:rPr>
          <w:rFonts w:cs="Fira Sans"/>
          <w:color w:val="000000"/>
          <w:spacing w:val="-2"/>
          <w:szCs w:val="19"/>
        </w:rPr>
        <w:t>.</w:t>
      </w:r>
    </w:p>
    <w:p w14:paraId="1892A72D" w14:textId="324E648E" w:rsidR="00FC38AB" w:rsidRDefault="00FC38AB" w:rsidP="000F21AB">
      <w:pPr>
        <w:autoSpaceDE w:val="0"/>
        <w:autoSpaceDN w:val="0"/>
        <w:adjustRightInd w:val="0"/>
        <w:spacing w:before="0" w:line="280" w:lineRule="exact"/>
        <w:rPr>
          <w:rFonts w:cs="FiraSans-Bold"/>
          <w:bCs/>
          <w:szCs w:val="19"/>
        </w:rPr>
      </w:pPr>
      <w:r w:rsidRPr="00147C94">
        <w:rPr>
          <w:rFonts w:cs="FiraSans-Bold"/>
          <w:bCs/>
          <w:i/>
          <w:szCs w:val="19"/>
        </w:rPr>
        <w:t xml:space="preserve">Pyt. 3. </w:t>
      </w:r>
      <w:r w:rsidRPr="00EE7A60">
        <w:rPr>
          <w:rFonts w:cs="FiraSans-Bold"/>
          <w:bCs/>
          <w:i/>
          <w:szCs w:val="19"/>
        </w:rPr>
        <w:t>Jaka będzie w bieżącym miesiącu szacunkowa (w procentach) zmiana zamówień na półprodukty, surowce, towary lub usługi itp. składanych w Państwa firmie przez klientów?</w:t>
      </w:r>
      <w:r w:rsidR="00F25CCA">
        <w:rPr>
          <w:rFonts w:cs="FiraSans-Bold"/>
          <w:bCs/>
          <w:i/>
          <w:szCs w:val="19"/>
        </w:rPr>
        <w:t xml:space="preserve"> </w:t>
      </w:r>
      <w:r w:rsidRPr="00EE7A60">
        <w:rPr>
          <w:rFonts w:cs="FiraSans-Bold"/>
          <w:bCs/>
          <w:i/>
          <w:szCs w:val="19"/>
        </w:rPr>
        <w:t>Niezależnie od przyczyny zmiany i w porównaniu do sytuacji gdyby nie było pandemii:</w:t>
      </w:r>
    </w:p>
    <w:p w14:paraId="4D2434CD" w14:textId="29BFAF6E" w:rsidR="00FC38AB" w:rsidRDefault="00614627" w:rsidP="00FC38AB">
      <w:pPr>
        <w:autoSpaceDE w:val="0"/>
        <w:autoSpaceDN w:val="0"/>
        <w:adjustRightInd w:val="0"/>
        <w:spacing w:after="0" w:line="240" w:lineRule="auto"/>
        <w:ind w:left="708"/>
        <w:rPr>
          <w:rFonts w:cs="FiraSans-Bold"/>
          <w:bCs/>
          <w:szCs w:val="19"/>
        </w:rPr>
      </w:pPr>
      <w:r>
        <w:rPr>
          <w:rFonts w:cs="FiraSans-Bold"/>
          <w:bCs/>
          <w:noProof/>
          <w:szCs w:val="19"/>
          <w:lang w:eastAsia="pl-PL"/>
        </w:rPr>
        <w:drawing>
          <wp:anchor distT="0" distB="0" distL="114300" distR="114300" simplePos="0" relativeHeight="252049408" behindDoc="1" locked="0" layoutInCell="1" allowOverlap="1" wp14:anchorId="54A781E9" wp14:editId="17A630EC">
            <wp:simplePos x="0" y="0"/>
            <wp:positionH relativeFrom="column">
              <wp:posOffset>927735</wp:posOffset>
            </wp:positionH>
            <wp:positionV relativeFrom="paragraph">
              <wp:posOffset>71235</wp:posOffset>
            </wp:positionV>
            <wp:extent cx="4696129" cy="1492734"/>
            <wp:effectExtent l="0" t="0" r="0" b="0"/>
            <wp:wrapNone/>
            <wp:docPr id="13" name="Obraz 13" descr="Na wykresie słupkowym pionowym zaprezentowano średnią z wartości udzielonych odpowiedzi przez przedsiębiorców  działających w wybranych sekcjach PKD - pyt. 3. Jaka będzie w bieżącym miesiącu szacunkowa (w procentach) zmiana zamówień na półprodukty, surowce, towary lub usługi itp. składanych w Państwa firmie przez klientów? Niezależnie od przyczyny zmiany i w porównaniu do sytuacji gdyby nie było pande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t3.emf"/>
                    <pic:cNvPicPr/>
                  </pic:nvPicPr>
                  <pic:blipFill>
                    <a:blip r:embed="rId45">
                      <a:extLst>
                        <a:ext uri="{28A0092B-C50C-407E-A947-70E740481C1C}">
                          <a14:useLocalDpi xmlns:a14="http://schemas.microsoft.com/office/drawing/2010/main" val="0"/>
                        </a:ext>
                      </a:extLst>
                    </a:blip>
                    <a:stretch>
                      <a:fillRect/>
                    </a:stretch>
                  </pic:blipFill>
                  <pic:spPr>
                    <a:xfrm>
                      <a:off x="0" y="0"/>
                      <a:ext cx="4696129" cy="1492734"/>
                    </a:xfrm>
                    <a:prstGeom prst="rect">
                      <a:avLst/>
                    </a:prstGeom>
                  </pic:spPr>
                </pic:pic>
              </a:graphicData>
            </a:graphic>
          </wp:anchor>
        </w:drawing>
      </w:r>
    </w:p>
    <w:p w14:paraId="010A72F2" w14:textId="6A35B723" w:rsidR="00FC38AB" w:rsidRDefault="00FC38AB" w:rsidP="00FC38AB">
      <w:pPr>
        <w:autoSpaceDE w:val="0"/>
        <w:autoSpaceDN w:val="0"/>
        <w:adjustRightInd w:val="0"/>
        <w:spacing w:after="0" w:line="240" w:lineRule="auto"/>
        <w:ind w:left="708"/>
        <w:rPr>
          <w:rFonts w:cs="FiraSans-Bold"/>
          <w:bCs/>
          <w:szCs w:val="19"/>
        </w:rPr>
      </w:pPr>
    </w:p>
    <w:p w14:paraId="08E8528F" w14:textId="77777777" w:rsidR="00FC38AB" w:rsidRDefault="00FC38AB" w:rsidP="00FC38AB">
      <w:pPr>
        <w:autoSpaceDE w:val="0"/>
        <w:autoSpaceDN w:val="0"/>
        <w:adjustRightInd w:val="0"/>
        <w:spacing w:after="0" w:line="240" w:lineRule="auto"/>
        <w:ind w:left="708"/>
        <w:rPr>
          <w:rFonts w:cs="FiraSans-Bold"/>
          <w:bCs/>
          <w:i/>
          <w:szCs w:val="19"/>
        </w:rPr>
      </w:pPr>
    </w:p>
    <w:p w14:paraId="53B3E49B" w14:textId="77777777" w:rsidR="00FC38AB" w:rsidRDefault="00FC38AB" w:rsidP="00FC38AB">
      <w:pPr>
        <w:pStyle w:val="Default"/>
        <w:rPr>
          <w:sz w:val="19"/>
          <w:szCs w:val="19"/>
        </w:rPr>
      </w:pPr>
    </w:p>
    <w:p w14:paraId="3755FD8A" w14:textId="77777777" w:rsidR="00FC38AB" w:rsidRDefault="00FC38AB" w:rsidP="00FC38AB">
      <w:pPr>
        <w:pStyle w:val="Default"/>
        <w:rPr>
          <w:sz w:val="19"/>
          <w:szCs w:val="19"/>
        </w:rPr>
      </w:pPr>
    </w:p>
    <w:p w14:paraId="78EC7697" w14:textId="77777777" w:rsidR="00FC38AB" w:rsidRDefault="00FC38AB" w:rsidP="00FC38AB">
      <w:pPr>
        <w:pStyle w:val="Default"/>
        <w:rPr>
          <w:sz w:val="19"/>
          <w:szCs w:val="19"/>
        </w:rPr>
      </w:pPr>
    </w:p>
    <w:p w14:paraId="228E686E" w14:textId="77777777" w:rsidR="00FC38AB" w:rsidRDefault="00FC38AB" w:rsidP="00FC38AB">
      <w:pPr>
        <w:pStyle w:val="Default"/>
        <w:rPr>
          <w:sz w:val="19"/>
          <w:szCs w:val="19"/>
        </w:rPr>
      </w:pPr>
    </w:p>
    <w:p w14:paraId="4C491B41" w14:textId="77777777" w:rsidR="00FC38AB" w:rsidRDefault="00FC38AB" w:rsidP="00FC38AB">
      <w:pPr>
        <w:pStyle w:val="Default"/>
        <w:rPr>
          <w:sz w:val="19"/>
          <w:szCs w:val="19"/>
        </w:rPr>
      </w:pPr>
    </w:p>
    <w:p w14:paraId="2BA7578B" w14:textId="77777777" w:rsidR="00FC38AB" w:rsidRDefault="00FC38AB" w:rsidP="00FC38AB">
      <w:pPr>
        <w:pStyle w:val="Default"/>
        <w:rPr>
          <w:sz w:val="19"/>
          <w:szCs w:val="19"/>
        </w:rPr>
      </w:pPr>
    </w:p>
    <w:p w14:paraId="4DD63B8C" w14:textId="77777777" w:rsidR="00FC38AB" w:rsidRDefault="00FC38AB" w:rsidP="00FC38AB">
      <w:pPr>
        <w:pStyle w:val="Default"/>
        <w:rPr>
          <w:sz w:val="19"/>
          <w:szCs w:val="19"/>
        </w:rPr>
      </w:pPr>
    </w:p>
    <w:p w14:paraId="49C68384" w14:textId="77777777" w:rsidR="00FC38AB" w:rsidRDefault="00FC38AB" w:rsidP="00FC38AB">
      <w:pPr>
        <w:pStyle w:val="Default"/>
        <w:jc w:val="both"/>
        <w:rPr>
          <w:sz w:val="19"/>
          <w:szCs w:val="19"/>
        </w:rPr>
      </w:pPr>
    </w:p>
    <w:p w14:paraId="42B51922" w14:textId="24F13428" w:rsidR="00FC38AB" w:rsidRDefault="00FC38AB" w:rsidP="00FC38AB">
      <w:pPr>
        <w:spacing w:after="0" w:line="280" w:lineRule="exact"/>
        <w:rPr>
          <w:rFonts w:cs="Fira Sans"/>
          <w:color w:val="000000"/>
          <w:szCs w:val="19"/>
        </w:rPr>
      </w:pPr>
      <w:r w:rsidRPr="00035FEE">
        <w:rPr>
          <w:rFonts w:cs="Fira Sans"/>
          <w:color w:val="000000"/>
          <w:szCs w:val="19"/>
        </w:rPr>
        <w:t xml:space="preserve">Oceniając możliwości </w:t>
      </w:r>
      <w:r w:rsidRPr="00DC5D92">
        <w:rPr>
          <w:rFonts w:cs="Fira Sans"/>
          <w:b/>
          <w:color w:val="000000"/>
          <w:szCs w:val="19"/>
        </w:rPr>
        <w:t>przetrwania firmy</w:t>
      </w:r>
      <w:r w:rsidRPr="00035FEE">
        <w:rPr>
          <w:rFonts w:cs="Fira Sans"/>
          <w:color w:val="000000"/>
          <w:szCs w:val="19"/>
        </w:rPr>
        <w:t xml:space="preserve"> przy utrzymaniu przez dłuższy czas </w:t>
      </w:r>
      <w:r>
        <w:rPr>
          <w:rFonts w:cs="Fira Sans"/>
          <w:color w:val="000000"/>
          <w:szCs w:val="19"/>
        </w:rPr>
        <w:t>bieżących</w:t>
      </w:r>
      <w:r w:rsidRPr="00035FEE">
        <w:rPr>
          <w:rFonts w:cs="Fira Sans"/>
          <w:color w:val="000000"/>
          <w:szCs w:val="19"/>
        </w:rPr>
        <w:t xml:space="preserve"> działań i ograniczeń powziętych </w:t>
      </w:r>
      <w:r w:rsidRPr="00035FEE">
        <w:rPr>
          <w:rFonts w:cs="Fira Sans"/>
          <w:color w:val="000000"/>
          <w:szCs w:val="19"/>
        </w:rPr>
        <w:br/>
        <w:t xml:space="preserve">w celu zwalczania </w:t>
      </w:r>
      <w:proofErr w:type="spellStart"/>
      <w:r w:rsidRPr="00035FEE">
        <w:rPr>
          <w:rFonts w:cs="Fira Sans"/>
          <w:color w:val="000000"/>
          <w:szCs w:val="19"/>
        </w:rPr>
        <w:t>koronawirusa</w:t>
      </w:r>
      <w:proofErr w:type="spellEnd"/>
      <w:r w:rsidRPr="00035FEE">
        <w:rPr>
          <w:rFonts w:cs="Fira Sans"/>
          <w:color w:val="000000"/>
          <w:szCs w:val="19"/>
        </w:rPr>
        <w:t xml:space="preserve"> przez władze państwowe w Polsce (ale także wynikające z działań innych krajów, np. </w:t>
      </w:r>
      <w:r w:rsidRPr="00035FEE">
        <w:rPr>
          <w:rFonts w:cs="Fira Sans"/>
          <w:color w:val="000000"/>
          <w:szCs w:val="19"/>
        </w:rPr>
        <w:br/>
        <w:t xml:space="preserve">w zakresie ruchu granicznego) </w:t>
      </w:r>
      <w:r>
        <w:rPr>
          <w:rFonts w:cs="Fira Sans"/>
          <w:color w:val="000000"/>
          <w:szCs w:val="19"/>
        </w:rPr>
        <w:t>w</w:t>
      </w:r>
      <w:r w:rsidRPr="004173AA">
        <w:rPr>
          <w:rFonts w:cs="Fira Sans"/>
          <w:color w:val="000000"/>
          <w:szCs w:val="19"/>
        </w:rPr>
        <w:t xml:space="preserve">iększość przedsiębiorców </w:t>
      </w:r>
      <w:r w:rsidRPr="00035FEE">
        <w:rPr>
          <w:rFonts w:cs="Fira Sans"/>
          <w:color w:val="000000"/>
          <w:szCs w:val="19"/>
        </w:rPr>
        <w:t>uzna</w:t>
      </w:r>
      <w:r>
        <w:rPr>
          <w:rFonts w:cs="Fira Sans"/>
          <w:color w:val="000000"/>
          <w:szCs w:val="19"/>
        </w:rPr>
        <w:t>ła</w:t>
      </w:r>
      <w:r w:rsidRPr="00035FEE">
        <w:rPr>
          <w:rFonts w:cs="Fira Sans"/>
          <w:color w:val="000000"/>
          <w:szCs w:val="19"/>
        </w:rPr>
        <w:t xml:space="preserve">, że firma przetrwałaby powyżej 6 miesięcy. </w:t>
      </w:r>
      <w:r w:rsidR="00F25CCA">
        <w:rPr>
          <w:rFonts w:cs="Fira Sans"/>
          <w:color w:val="000000"/>
          <w:szCs w:val="19"/>
        </w:rPr>
        <w:t>Jedynie przedsiębiorcy zajmujący się handlem detalicznym ocenili, że byłoby to 4-6 miesięcy.</w:t>
      </w:r>
    </w:p>
    <w:p w14:paraId="5FB034F8" w14:textId="77777777" w:rsidR="00FC38AB" w:rsidRDefault="00FC38AB" w:rsidP="00FC38AB">
      <w:pPr>
        <w:autoSpaceDE w:val="0"/>
        <w:autoSpaceDN w:val="0"/>
        <w:adjustRightInd w:val="0"/>
        <w:spacing w:line="220" w:lineRule="exact"/>
        <w:rPr>
          <w:szCs w:val="19"/>
        </w:rPr>
      </w:pPr>
      <w:r w:rsidRPr="00781319">
        <w:rPr>
          <w:rFonts w:cs="FiraSans-Bold"/>
          <w:bCs/>
          <w:i/>
          <w:szCs w:val="19"/>
        </w:rPr>
        <w:t xml:space="preserve">Pyt. 4. </w:t>
      </w:r>
      <w:r w:rsidRPr="00EE7A60">
        <w:rPr>
          <w:rFonts w:cs="FiraSans-Bold"/>
          <w:bCs/>
          <w:i/>
          <w:szCs w:val="19"/>
        </w:rPr>
        <w:t xml:space="preserve">Jeżeli bieżące działania i ograniczenia powzięte w celu zwalczania </w:t>
      </w:r>
      <w:proofErr w:type="spellStart"/>
      <w:r w:rsidRPr="00EE7A60">
        <w:rPr>
          <w:rFonts w:cs="FiraSans-Bold"/>
          <w:bCs/>
          <w:i/>
          <w:szCs w:val="19"/>
        </w:rPr>
        <w:t>koronawirusa</w:t>
      </w:r>
      <w:proofErr w:type="spellEnd"/>
      <w:r w:rsidRPr="00EE7A60">
        <w:rPr>
          <w:rFonts w:cs="FiraSans-Bold"/>
          <w:bCs/>
          <w:i/>
          <w:szCs w:val="19"/>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05ECFC04" w14:textId="191A66E0" w:rsidR="00FC38AB" w:rsidRDefault="00614627" w:rsidP="00FC38AB">
      <w:pPr>
        <w:pStyle w:val="Default"/>
        <w:jc w:val="both"/>
        <w:rPr>
          <w:sz w:val="19"/>
          <w:szCs w:val="19"/>
        </w:rPr>
      </w:pPr>
      <w:r>
        <w:rPr>
          <w:noProof/>
          <w:sz w:val="19"/>
          <w:szCs w:val="19"/>
          <w:lang w:eastAsia="pl-PL"/>
        </w:rPr>
        <w:drawing>
          <wp:anchor distT="0" distB="0" distL="114300" distR="114300" simplePos="0" relativeHeight="252050432" behindDoc="1" locked="0" layoutInCell="1" allowOverlap="1" wp14:anchorId="0FAB55F8" wp14:editId="702A8023">
            <wp:simplePos x="0" y="0"/>
            <wp:positionH relativeFrom="column">
              <wp:posOffset>800100</wp:posOffset>
            </wp:positionH>
            <wp:positionV relativeFrom="paragraph">
              <wp:posOffset>80645</wp:posOffset>
            </wp:positionV>
            <wp:extent cx="5167555" cy="1845563"/>
            <wp:effectExtent l="0" t="0" r="0" b="2540"/>
            <wp:wrapNone/>
            <wp:docPr id="16" name="Obraz 16" descr="Na wykresie słupkowym skumulowanym poziomym zaprezentowano procent odpowiedzi przedsiębiorców  działających w wybranych sekcjach PKD na dany wariant - 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 Możliwe odpowiedzi: mniej niż 1 miesiąc, około 1 miesiąca, 2-3 miesiące, 4-6 miesięcy, powyżej 6 mie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4.emf"/>
                    <pic:cNvPicPr/>
                  </pic:nvPicPr>
                  <pic:blipFill>
                    <a:blip r:embed="rId46">
                      <a:extLst>
                        <a:ext uri="{28A0092B-C50C-407E-A947-70E740481C1C}">
                          <a14:useLocalDpi xmlns:a14="http://schemas.microsoft.com/office/drawing/2010/main" val="0"/>
                        </a:ext>
                      </a:extLst>
                    </a:blip>
                    <a:stretch>
                      <a:fillRect/>
                    </a:stretch>
                  </pic:blipFill>
                  <pic:spPr>
                    <a:xfrm>
                      <a:off x="0" y="0"/>
                      <a:ext cx="5167555" cy="1845563"/>
                    </a:xfrm>
                    <a:prstGeom prst="rect">
                      <a:avLst/>
                    </a:prstGeom>
                  </pic:spPr>
                </pic:pic>
              </a:graphicData>
            </a:graphic>
          </wp:anchor>
        </w:drawing>
      </w:r>
    </w:p>
    <w:p w14:paraId="6F8CEAD6" w14:textId="29400C08" w:rsidR="00FC38AB" w:rsidRDefault="00FC38AB" w:rsidP="00FC38AB">
      <w:pPr>
        <w:pStyle w:val="Default"/>
        <w:jc w:val="both"/>
        <w:rPr>
          <w:sz w:val="19"/>
          <w:szCs w:val="19"/>
        </w:rPr>
      </w:pPr>
    </w:p>
    <w:p w14:paraId="0C19F53A" w14:textId="77777777" w:rsidR="00FC38AB" w:rsidRDefault="00FC38AB" w:rsidP="00FC38AB">
      <w:pPr>
        <w:pStyle w:val="Default"/>
        <w:jc w:val="both"/>
        <w:rPr>
          <w:sz w:val="19"/>
          <w:szCs w:val="19"/>
        </w:rPr>
      </w:pPr>
    </w:p>
    <w:p w14:paraId="5AE171AF" w14:textId="77777777" w:rsidR="00FC38AB" w:rsidRDefault="00FC38AB" w:rsidP="00FC38AB">
      <w:pPr>
        <w:pStyle w:val="Default"/>
        <w:jc w:val="both"/>
        <w:rPr>
          <w:sz w:val="19"/>
          <w:szCs w:val="19"/>
        </w:rPr>
      </w:pPr>
    </w:p>
    <w:p w14:paraId="15D32895" w14:textId="77777777" w:rsidR="00FC38AB" w:rsidRDefault="00FC38AB" w:rsidP="00FC38AB">
      <w:pPr>
        <w:pStyle w:val="Default"/>
        <w:jc w:val="both"/>
        <w:rPr>
          <w:sz w:val="19"/>
          <w:szCs w:val="19"/>
        </w:rPr>
      </w:pPr>
    </w:p>
    <w:p w14:paraId="60C8A615" w14:textId="77777777" w:rsidR="00FC38AB" w:rsidRDefault="00FC38AB" w:rsidP="00FC38AB">
      <w:pPr>
        <w:pStyle w:val="Default"/>
        <w:jc w:val="both"/>
        <w:rPr>
          <w:sz w:val="19"/>
          <w:szCs w:val="19"/>
        </w:rPr>
      </w:pPr>
    </w:p>
    <w:p w14:paraId="0C985830" w14:textId="77777777" w:rsidR="00FC38AB" w:rsidRDefault="00FC38AB" w:rsidP="00FC38AB">
      <w:pPr>
        <w:pStyle w:val="Default"/>
        <w:jc w:val="both"/>
        <w:rPr>
          <w:sz w:val="19"/>
          <w:szCs w:val="19"/>
        </w:rPr>
      </w:pPr>
    </w:p>
    <w:p w14:paraId="3D35B492" w14:textId="77777777" w:rsidR="00FC38AB" w:rsidRDefault="00FC38AB" w:rsidP="00FC38AB">
      <w:pPr>
        <w:spacing w:after="0"/>
        <w:rPr>
          <w:rFonts w:cs="Fira Sans"/>
          <w:color w:val="000000"/>
          <w:szCs w:val="19"/>
        </w:rPr>
      </w:pPr>
    </w:p>
    <w:p w14:paraId="505D0C98" w14:textId="77777777" w:rsidR="00FC38AB" w:rsidRDefault="00FC38AB" w:rsidP="00FC38AB">
      <w:pPr>
        <w:spacing w:after="0"/>
        <w:rPr>
          <w:rFonts w:cs="Fira Sans"/>
          <w:color w:val="000000"/>
          <w:szCs w:val="19"/>
        </w:rPr>
      </w:pPr>
    </w:p>
    <w:p w14:paraId="5E417B7C" w14:textId="77777777" w:rsidR="009415A0" w:rsidRDefault="009415A0" w:rsidP="00FC38AB">
      <w:pPr>
        <w:spacing w:after="0"/>
        <w:rPr>
          <w:rFonts w:cs="Fira Sans"/>
          <w:color w:val="000000"/>
          <w:szCs w:val="19"/>
        </w:rPr>
      </w:pPr>
    </w:p>
    <w:p w14:paraId="5A0EE426" w14:textId="77777777" w:rsidR="00DA52BF" w:rsidRDefault="00DA52BF" w:rsidP="00FC38AB">
      <w:pPr>
        <w:autoSpaceDE w:val="0"/>
        <w:autoSpaceDN w:val="0"/>
        <w:adjustRightInd w:val="0"/>
        <w:spacing w:line="220" w:lineRule="exact"/>
        <w:rPr>
          <w:rFonts w:cs="Fira Sans"/>
          <w:color w:val="000000"/>
          <w:szCs w:val="19"/>
        </w:rPr>
      </w:pPr>
    </w:p>
    <w:p w14:paraId="2315B653" w14:textId="77777777" w:rsidR="000557BF" w:rsidRDefault="000557BF" w:rsidP="00FC38AB">
      <w:pPr>
        <w:autoSpaceDE w:val="0"/>
        <w:autoSpaceDN w:val="0"/>
        <w:adjustRightInd w:val="0"/>
        <w:spacing w:line="220" w:lineRule="exact"/>
        <w:rPr>
          <w:rFonts w:cs="Fira Sans"/>
          <w:color w:val="000000"/>
          <w:szCs w:val="19"/>
        </w:rPr>
      </w:pPr>
    </w:p>
    <w:p w14:paraId="63354BF0" w14:textId="3BA2B7FE" w:rsidR="00FC38AB" w:rsidRDefault="00DA52BF" w:rsidP="000557BF">
      <w:pPr>
        <w:autoSpaceDE w:val="0"/>
        <w:autoSpaceDN w:val="0"/>
        <w:adjustRightInd w:val="0"/>
        <w:rPr>
          <w:rFonts w:cs="Fira Sans"/>
          <w:color w:val="000000"/>
          <w:szCs w:val="19"/>
        </w:rPr>
      </w:pPr>
      <w:r w:rsidRPr="00DA52BF">
        <w:rPr>
          <w:rFonts w:cs="Fira Sans"/>
          <w:color w:val="000000"/>
          <w:szCs w:val="19"/>
        </w:rPr>
        <w:lastRenderedPageBreak/>
        <w:t xml:space="preserve">Z zaobserwowanych przez przedsiębiorców w okresie od </w:t>
      </w:r>
      <w:r>
        <w:rPr>
          <w:rFonts w:cs="Fira Sans"/>
          <w:color w:val="000000"/>
          <w:szCs w:val="19"/>
        </w:rPr>
        <w:t>marca</w:t>
      </w:r>
      <w:r w:rsidRPr="00DA52BF">
        <w:rPr>
          <w:rFonts w:cs="Fira Sans"/>
          <w:color w:val="000000"/>
          <w:szCs w:val="19"/>
        </w:rPr>
        <w:t xml:space="preserve"> do </w:t>
      </w:r>
      <w:r>
        <w:rPr>
          <w:rFonts w:cs="Fira Sans"/>
          <w:color w:val="000000"/>
          <w:szCs w:val="19"/>
        </w:rPr>
        <w:t>maja</w:t>
      </w:r>
      <w:r w:rsidRPr="00DA52BF">
        <w:rPr>
          <w:rFonts w:cs="Fira Sans"/>
          <w:color w:val="000000"/>
          <w:szCs w:val="19"/>
        </w:rPr>
        <w:t xml:space="preserve"> br. </w:t>
      </w:r>
      <w:r w:rsidRPr="000557BF">
        <w:rPr>
          <w:rFonts w:cs="Fira Sans"/>
          <w:b/>
          <w:color w:val="000000"/>
          <w:szCs w:val="19"/>
        </w:rPr>
        <w:t>negatywnych skutków pandemii</w:t>
      </w:r>
      <w:r w:rsidRPr="00DA52BF">
        <w:rPr>
          <w:rFonts w:cs="Fira Sans"/>
          <w:color w:val="000000"/>
          <w:szCs w:val="19"/>
        </w:rPr>
        <w:t xml:space="preserve"> </w:t>
      </w:r>
      <w:proofErr w:type="spellStart"/>
      <w:r w:rsidRPr="00DA52BF">
        <w:rPr>
          <w:rFonts w:cs="Fira Sans"/>
          <w:color w:val="000000"/>
          <w:szCs w:val="19"/>
        </w:rPr>
        <w:t>koronawirusa</w:t>
      </w:r>
      <w:proofErr w:type="spellEnd"/>
      <w:r w:rsidRPr="00DA52BF">
        <w:rPr>
          <w:rFonts w:cs="Fira Sans"/>
          <w:color w:val="000000"/>
          <w:szCs w:val="19"/>
        </w:rPr>
        <w:t xml:space="preserve"> do przedstawicieli </w:t>
      </w:r>
      <w:r>
        <w:rPr>
          <w:rFonts w:cs="Fira Sans"/>
          <w:color w:val="000000"/>
          <w:szCs w:val="19"/>
        </w:rPr>
        <w:t>budownictwa</w:t>
      </w:r>
      <w:r w:rsidRPr="00DA52BF">
        <w:rPr>
          <w:rFonts w:cs="Fira Sans"/>
          <w:color w:val="000000"/>
          <w:szCs w:val="19"/>
        </w:rPr>
        <w:t xml:space="preserve"> najczęściej odnosił się wzrost kosztów, a do przedstawicieli </w:t>
      </w:r>
      <w:r>
        <w:rPr>
          <w:rFonts w:cs="Fira Sans"/>
          <w:color w:val="000000"/>
          <w:szCs w:val="19"/>
        </w:rPr>
        <w:t>handlu detalicznego</w:t>
      </w:r>
      <w:r w:rsidRPr="00DA52BF">
        <w:rPr>
          <w:rFonts w:cs="Fira Sans"/>
          <w:color w:val="000000"/>
          <w:szCs w:val="19"/>
        </w:rPr>
        <w:t xml:space="preserve"> – spadek sprzedaży, a co za tym idzie – spadek przychodów. Duże znaczenie miały także: zakłócenia w łańcuchu dostaw (</w:t>
      </w:r>
      <w:r>
        <w:rPr>
          <w:rFonts w:cs="Fira Sans"/>
          <w:color w:val="000000"/>
          <w:szCs w:val="19"/>
        </w:rPr>
        <w:t>55</w:t>
      </w:r>
      <w:r w:rsidRPr="00DA52BF">
        <w:rPr>
          <w:rFonts w:cs="Fira Sans"/>
          <w:color w:val="000000"/>
          <w:szCs w:val="19"/>
        </w:rPr>
        <w:t>,</w:t>
      </w:r>
      <w:r>
        <w:rPr>
          <w:rFonts w:cs="Fira Sans"/>
          <w:color w:val="000000"/>
          <w:szCs w:val="19"/>
        </w:rPr>
        <w:t>7</w:t>
      </w:r>
      <w:r w:rsidRPr="00DA52BF">
        <w:rPr>
          <w:rFonts w:cs="Fira Sans"/>
          <w:color w:val="000000"/>
          <w:szCs w:val="19"/>
        </w:rPr>
        <w:t>% firm zajmujących się przetwórstwem przemysłowym), ograniczenie w prowadzeniu działalności gospodarczej (28,3% firm usługowych), brak pracowników z uwagi na kwarantannę, choroby, urlopy opiekuńcze (3</w:t>
      </w:r>
      <w:r>
        <w:rPr>
          <w:rFonts w:cs="Fira Sans"/>
          <w:color w:val="000000"/>
          <w:szCs w:val="19"/>
        </w:rPr>
        <w:t>0</w:t>
      </w:r>
      <w:r w:rsidRPr="00DA52BF">
        <w:rPr>
          <w:rFonts w:cs="Fira Sans"/>
          <w:color w:val="000000"/>
          <w:szCs w:val="19"/>
        </w:rPr>
        <w:t>,</w:t>
      </w:r>
      <w:r>
        <w:rPr>
          <w:rFonts w:cs="Fira Sans"/>
          <w:color w:val="000000"/>
          <w:szCs w:val="19"/>
        </w:rPr>
        <w:t>8</w:t>
      </w:r>
      <w:r w:rsidRPr="00DA52BF">
        <w:rPr>
          <w:rFonts w:cs="Fira Sans"/>
          <w:color w:val="000000"/>
          <w:szCs w:val="19"/>
        </w:rPr>
        <w:t xml:space="preserve">% firm </w:t>
      </w:r>
      <w:r>
        <w:rPr>
          <w:rFonts w:cs="Fira Sans"/>
          <w:color w:val="000000"/>
          <w:szCs w:val="19"/>
        </w:rPr>
        <w:t>zajmujących się przetwórstwem przemysłowym</w:t>
      </w:r>
      <w:r w:rsidRPr="00DA52BF">
        <w:rPr>
          <w:rFonts w:cs="Fira Sans"/>
          <w:color w:val="000000"/>
          <w:szCs w:val="19"/>
        </w:rPr>
        <w:t xml:space="preserve">) oraz </w:t>
      </w:r>
      <w:r>
        <w:rPr>
          <w:rFonts w:cs="Fira Sans"/>
          <w:color w:val="000000"/>
          <w:szCs w:val="19"/>
        </w:rPr>
        <w:t>problemy z bieżącym finansowaniem</w:t>
      </w:r>
      <w:r w:rsidRPr="00DA52BF">
        <w:rPr>
          <w:rFonts w:cs="Fira Sans"/>
          <w:color w:val="000000"/>
          <w:szCs w:val="19"/>
        </w:rPr>
        <w:t xml:space="preserve"> (23,</w:t>
      </w:r>
      <w:r>
        <w:rPr>
          <w:rFonts w:cs="Fira Sans"/>
          <w:color w:val="000000"/>
          <w:szCs w:val="19"/>
        </w:rPr>
        <w:t>3</w:t>
      </w:r>
      <w:r w:rsidRPr="00DA52BF">
        <w:rPr>
          <w:rFonts w:cs="Fira Sans"/>
          <w:color w:val="000000"/>
          <w:szCs w:val="19"/>
        </w:rPr>
        <w:t xml:space="preserve">% firm </w:t>
      </w:r>
      <w:r>
        <w:rPr>
          <w:rFonts w:cs="Fira Sans"/>
          <w:color w:val="000000"/>
          <w:szCs w:val="19"/>
        </w:rPr>
        <w:t>budowlanych</w:t>
      </w:r>
      <w:r w:rsidRPr="00DA52BF">
        <w:rPr>
          <w:rFonts w:cs="Fira Sans"/>
          <w:color w:val="000000"/>
          <w:szCs w:val="19"/>
        </w:rPr>
        <w:t>).</w:t>
      </w:r>
    </w:p>
    <w:p w14:paraId="6FEF2CB8" w14:textId="07D3EF67" w:rsidR="00FC38AB" w:rsidRPr="00633BDE" w:rsidRDefault="00FC38AB" w:rsidP="00B93D37">
      <w:pPr>
        <w:autoSpaceDE w:val="0"/>
        <w:autoSpaceDN w:val="0"/>
        <w:adjustRightInd w:val="0"/>
        <w:spacing w:before="60" w:after="60" w:line="220" w:lineRule="exact"/>
        <w:rPr>
          <w:rFonts w:cs="FiraSans-Bold"/>
          <w:bCs/>
          <w:i/>
          <w:szCs w:val="19"/>
        </w:rPr>
      </w:pPr>
      <w:r w:rsidRPr="00633BDE">
        <w:rPr>
          <w:rFonts w:cs="FiraSans-Bold"/>
          <w:bCs/>
          <w:i/>
          <w:szCs w:val="19"/>
        </w:rPr>
        <w:t xml:space="preserve">Pyt. </w:t>
      </w:r>
      <w:r>
        <w:rPr>
          <w:rFonts w:cs="FiraSans-Bold"/>
          <w:bCs/>
          <w:i/>
          <w:szCs w:val="19"/>
        </w:rPr>
        <w:t>5</w:t>
      </w:r>
      <w:r w:rsidRPr="00633BDE">
        <w:rPr>
          <w:rFonts w:cs="FiraSans-Bold"/>
          <w:bCs/>
          <w:i/>
          <w:szCs w:val="19"/>
        </w:rPr>
        <w:t xml:space="preserve">. </w:t>
      </w:r>
      <w:r w:rsidR="00DA52BF" w:rsidRPr="00DA52BF">
        <w:rPr>
          <w:rFonts w:cs="FiraSans-Bold"/>
          <w:bCs/>
          <w:i/>
          <w:szCs w:val="19"/>
        </w:rPr>
        <w:t xml:space="preserve">Z zaobserwowanych w ostatnich trzech miesiącach (marzec, kwiecień, maj) negatywnych skutków pandemii </w:t>
      </w:r>
      <w:proofErr w:type="spellStart"/>
      <w:r w:rsidR="00DA52BF" w:rsidRPr="00DA52BF">
        <w:rPr>
          <w:rFonts w:cs="FiraSans-Bold"/>
          <w:bCs/>
          <w:i/>
          <w:szCs w:val="19"/>
        </w:rPr>
        <w:t>koronawirusa</w:t>
      </w:r>
      <w:proofErr w:type="spellEnd"/>
      <w:r w:rsidR="00DA52BF" w:rsidRPr="00DA52BF">
        <w:rPr>
          <w:rFonts w:cs="FiraSans-Bold"/>
          <w:bCs/>
          <w:i/>
          <w:szCs w:val="19"/>
        </w:rPr>
        <w:t xml:space="preserve"> najbardziej do Państwa firmy odnoszą się:</w:t>
      </w:r>
    </w:p>
    <w:p w14:paraId="45936F0D" w14:textId="3BA74DBC" w:rsidR="00FC38AB" w:rsidRDefault="00614627" w:rsidP="00FC38AB">
      <w:pPr>
        <w:autoSpaceDE w:val="0"/>
        <w:autoSpaceDN w:val="0"/>
        <w:adjustRightInd w:val="0"/>
        <w:spacing w:after="0" w:line="240" w:lineRule="auto"/>
        <w:rPr>
          <w:rFonts w:cs="Fira Sans"/>
          <w:color w:val="000000"/>
          <w:szCs w:val="19"/>
        </w:rPr>
      </w:pPr>
      <w:r>
        <w:rPr>
          <w:rFonts w:cs="Fira Sans"/>
          <w:noProof/>
          <w:color w:val="000000"/>
          <w:szCs w:val="19"/>
          <w:lang w:eastAsia="pl-PL"/>
        </w:rPr>
        <w:drawing>
          <wp:anchor distT="0" distB="0" distL="114300" distR="114300" simplePos="0" relativeHeight="252051456" behindDoc="1" locked="0" layoutInCell="1" allowOverlap="1" wp14:anchorId="1F5B407A" wp14:editId="02B0A3E0">
            <wp:simplePos x="0" y="0"/>
            <wp:positionH relativeFrom="column">
              <wp:posOffset>894905</wp:posOffset>
            </wp:positionH>
            <wp:positionV relativeFrom="paragraph">
              <wp:posOffset>101600</wp:posOffset>
            </wp:positionV>
            <wp:extent cx="4940908" cy="2895000"/>
            <wp:effectExtent l="0" t="0" r="0" b="635"/>
            <wp:wrapNone/>
            <wp:docPr id="18" name="Obraz 18" descr="Na wykresie słupkowym skumulowanym pionowym zaprezentowano procent odpowiedzi przedsiębiorców  działających w wybranych sekcjach PKD na dany wariant - pyt. 5. Z zaobserwowanych w ostatnich trzech miesiącach (marzec, kwiecień, maj) negatywnych skutków pandemii koronawirusa najbardziej do Państwa firmy odnoszą się: spadek sprzedaży – spadek przychodów, wzrost kosztów, wzrost kosztów, duże zaburzenia organizacyjne w funkcjonowaniu przedsiębiorstwa, ograniczenie w prowadzeniu działalności gospodarczej (&quot;zamknięcia&quot; działalności), brak pracowników (kwarantanna, choroba, urlopy opiekuńcze), problemy z bieżącym finansowaniem, nadmierne za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yt5.emf"/>
                    <pic:cNvPicPr/>
                  </pic:nvPicPr>
                  <pic:blipFill>
                    <a:blip r:embed="rId47">
                      <a:extLst>
                        <a:ext uri="{28A0092B-C50C-407E-A947-70E740481C1C}">
                          <a14:useLocalDpi xmlns:a14="http://schemas.microsoft.com/office/drawing/2010/main" val="0"/>
                        </a:ext>
                      </a:extLst>
                    </a:blip>
                    <a:stretch>
                      <a:fillRect/>
                    </a:stretch>
                  </pic:blipFill>
                  <pic:spPr>
                    <a:xfrm>
                      <a:off x="0" y="0"/>
                      <a:ext cx="4940908" cy="2895000"/>
                    </a:xfrm>
                    <a:prstGeom prst="rect">
                      <a:avLst/>
                    </a:prstGeom>
                  </pic:spPr>
                </pic:pic>
              </a:graphicData>
            </a:graphic>
          </wp:anchor>
        </w:drawing>
      </w:r>
    </w:p>
    <w:p w14:paraId="44182841" w14:textId="4DE740A1" w:rsidR="00FC38AB" w:rsidRDefault="00FC38AB" w:rsidP="00FC38AB">
      <w:pPr>
        <w:autoSpaceDE w:val="0"/>
        <w:autoSpaceDN w:val="0"/>
        <w:adjustRightInd w:val="0"/>
        <w:spacing w:after="0" w:line="240" w:lineRule="auto"/>
        <w:rPr>
          <w:rFonts w:cs="Fira Sans"/>
          <w:color w:val="000000"/>
          <w:szCs w:val="19"/>
        </w:rPr>
      </w:pPr>
    </w:p>
    <w:p w14:paraId="6DCD19FB" w14:textId="0DE21693" w:rsidR="00FC38AB" w:rsidRDefault="00FC38AB" w:rsidP="00FC38AB">
      <w:pPr>
        <w:autoSpaceDE w:val="0"/>
        <w:autoSpaceDN w:val="0"/>
        <w:adjustRightInd w:val="0"/>
        <w:spacing w:after="0" w:line="240" w:lineRule="auto"/>
        <w:rPr>
          <w:rFonts w:cs="Fira Sans"/>
          <w:color w:val="000000"/>
          <w:szCs w:val="19"/>
        </w:rPr>
      </w:pPr>
    </w:p>
    <w:p w14:paraId="706AA040" w14:textId="234A0737" w:rsidR="00FC38AB" w:rsidRDefault="00FC38AB" w:rsidP="00FC38AB">
      <w:pPr>
        <w:autoSpaceDE w:val="0"/>
        <w:autoSpaceDN w:val="0"/>
        <w:adjustRightInd w:val="0"/>
        <w:spacing w:after="0" w:line="240" w:lineRule="auto"/>
        <w:rPr>
          <w:rFonts w:cs="Fira Sans"/>
          <w:color w:val="000000"/>
          <w:szCs w:val="19"/>
        </w:rPr>
      </w:pPr>
    </w:p>
    <w:p w14:paraId="4592B102" w14:textId="77777777" w:rsidR="00FC38AB" w:rsidRDefault="00FC38AB" w:rsidP="00FC38AB">
      <w:pPr>
        <w:autoSpaceDE w:val="0"/>
        <w:autoSpaceDN w:val="0"/>
        <w:adjustRightInd w:val="0"/>
        <w:spacing w:after="0" w:line="240" w:lineRule="auto"/>
        <w:rPr>
          <w:rFonts w:cs="Fira Sans"/>
          <w:color w:val="000000"/>
          <w:szCs w:val="19"/>
        </w:rPr>
      </w:pPr>
    </w:p>
    <w:p w14:paraId="33886364" w14:textId="77777777" w:rsidR="008D1096" w:rsidRDefault="008D1096" w:rsidP="00FC38AB">
      <w:pPr>
        <w:autoSpaceDE w:val="0"/>
        <w:autoSpaceDN w:val="0"/>
        <w:adjustRightInd w:val="0"/>
        <w:spacing w:after="0" w:line="240" w:lineRule="auto"/>
        <w:rPr>
          <w:rFonts w:cs="Fira Sans"/>
          <w:color w:val="000000"/>
          <w:szCs w:val="19"/>
        </w:rPr>
      </w:pPr>
    </w:p>
    <w:p w14:paraId="1259D543" w14:textId="77777777" w:rsidR="008D1096" w:rsidRDefault="008D1096" w:rsidP="00FC38AB">
      <w:pPr>
        <w:autoSpaceDE w:val="0"/>
        <w:autoSpaceDN w:val="0"/>
        <w:adjustRightInd w:val="0"/>
        <w:spacing w:after="0" w:line="240" w:lineRule="auto"/>
        <w:rPr>
          <w:rFonts w:cs="Fira Sans"/>
          <w:color w:val="000000"/>
          <w:szCs w:val="19"/>
        </w:rPr>
      </w:pPr>
    </w:p>
    <w:p w14:paraId="279D7A03" w14:textId="77777777" w:rsidR="00FC38AB" w:rsidRDefault="00FC38AB" w:rsidP="00FC38AB">
      <w:pPr>
        <w:autoSpaceDE w:val="0"/>
        <w:autoSpaceDN w:val="0"/>
        <w:adjustRightInd w:val="0"/>
        <w:spacing w:after="0" w:line="240" w:lineRule="auto"/>
        <w:rPr>
          <w:rFonts w:cs="Fira Sans"/>
          <w:color w:val="000000"/>
          <w:szCs w:val="19"/>
        </w:rPr>
      </w:pPr>
    </w:p>
    <w:p w14:paraId="5F5E8839" w14:textId="77777777" w:rsidR="00FC38AB" w:rsidRDefault="00FC38AB" w:rsidP="00FC38AB">
      <w:pPr>
        <w:autoSpaceDE w:val="0"/>
        <w:autoSpaceDN w:val="0"/>
        <w:adjustRightInd w:val="0"/>
        <w:spacing w:after="0" w:line="240" w:lineRule="auto"/>
        <w:rPr>
          <w:rFonts w:cs="Fira Sans"/>
          <w:color w:val="000000"/>
          <w:szCs w:val="19"/>
        </w:rPr>
      </w:pPr>
    </w:p>
    <w:p w14:paraId="489CE951" w14:textId="77777777" w:rsidR="00FC38AB" w:rsidRDefault="00FC38AB" w:rsidP="00FC38AB">
      <w:pPr>
        <w:autoSpaceDE w:val="0"/>
        <w:autoSpaceDN w:val="0"/>
        <w:adjustRightInd w:val="0"/>
        <w:spacing w:after="0" w:line="240" w:lineRule="auto"/>
        <w:rPr>
          <w:rFonts w:cs="Fira Sans"/>
          <w:color w:val="000000"/>
          <w:szCs w:val="19"/>
        </w:rPr>
      </w:pPr>
    </w:p>
    <w:p w14:paraId="46AFB6DF" w14:textId="77777777" w:rsidR="00FC38AB" w:rsidRDefault="00FC38AB" w:rsidP="00FC38AB">
      <w:pPr>
        <w:autoSpaceDE w:val="0"/>
        <w:autoSpaceDN w:val="0"/>
        <w:adjustRightInd w:val="0"/>
        <w:spacing w:after="0" w:line="240" w:lineRule="auto"/>
        <w:rPr>
          <w:rFonts w:cs="Fira Sans"/>
          <w:color w:val="000000"/>
          <w:szCs w:val="19"/>
        </w:rPr>
      </w:pPr>
    </w:p>
    <w:p w14:paraId="4A9B3404" w14:textId="77777777" w:rsidR="00B93D37" w:rsidRDefault="00B93D37" w:rsidP="00FC38AB">
      <w:pPr>
        <w:pStyle w:val="Akapitzwyky"/>
        <w:spacing w:before="120" w:after="40" w:line="220" w:lineRule="exact"/>
      </w:pPr>
    </w:p>
    <w:p w14:paraId="6D546412" w14:textId="77777777" w:rsidR="00614627" w:rsidRDefault="00614627" w:rsidP="00FC38AB">
      <w:pPr>
        <w:pStyle w:val="Akapitzwyky"/>
        <w:spacing w:before="120" w:after="40" w:line="220" w:lineRule="exact"/>
      </w:pPr>
    </w:p>
    <w:p w14:paraId="3F979BA0" w14:textId="77777777" w:rsidR="00614627" w:rsidRDefault="00614627" w:rsidP="000F21AB">
      <w:pPr>
        <w:pStyle w:val="Akapitzwyky"/>
        <w:spacing w:before="0" w:after="40" w:line="220" w:lineRule="exact"/>
      </w:pPr>
      <w:bookmarkStart w:id="2" w:name="_GoBack"/>
      <w:bookmarkEnd w:id="2"/>
    </w:p>
    <w:p w14:paraId="363A27D6" w14:textId="77777777" w:rsidR="00614627" w:rsidRDefault="00614627" w:rsidP="000F21AB">
      <w:pPr>
        <w:pStyle w:val="Akapitzwyky"/>
        <w:spacing w:before="120" w:after="0" w:line="220" w:lineRule="exact"/>
      </w:pPr>
    </w:p>
    <w:p w14:paraId="5AE6E832" w14:textId="4FD9B95C" w:rsidR="00FC38AB" w:rsidRDefault="00FC38AB" w:rsidP="000F21AB">
      <w:pPr>
        <w:pStyle w:val="Akapitzwyky"/>
        <w:spacing w:before="120" w:after="0"/>
      </w:pPr>
      <w:r>
        <w:t xml:space="preserve">W </w:t>
      </w:r>
      <w:r w:rsidR="000557BF">
        <w:rPr>
          <w:spacing w:val="-2"/>
          <w:szCs w:val="19"/>
        </w:rPr>
        <w:t>czerwcu</w:t>
      </w:r>
      <w:r w:rsidRPr="000629D8">
        <w:rPr>
          <w:spacing w:val="-2"/>
          <w:szCs w:val="19"/>
        </w:rPr>
        <w:t xml:space="preserve"> </w:t>
      </w:r>
      <w:r>
        <w:t xml:space="preserve">br. firmy działające w </w:t>
      </w:r>
      <w:r w:rsidR="000557BF">
        <w:t xml:space="preserve">usługach, </w:t>
      </w:r>
      <w:r>
        <w:t xml:space="preserve">przetwórstwie przemysłowym oraz </w:t>
      </w:r>
      <w:r w:rsidR="000557BF">
        <w:t>handlu hurtowym</w:t>
      </w:r>
      <w:r>
        <w:t xml:space="preserve"> spodziewają się, że </w:t>
      </w:r>
      <w:r w:rsidRPr="00DC5D92">
        <w:rPr>
          <w:b/>
        </w:rPr>
        <w:t>poziom zatrudnienia</w:t>
      </w:r>
      <w:r>
        <w:t xml:space="preserve"> w ich przedsiębiorstwie wzrośnie w porównaniu z </w:t>
      </w:r>
      <w:r w:rsidR="000557BF">
        <w:t>majem</w:t>
      </w:r>
      <w:r>
        <w:t xml:space="preserve"> br., natomiast firmy</w:t>
      </w:r>
      <w:r w:rsidRPr="00211059">
        <w:t xml:space="preserve"> </w:t>
      </w:r>
      <w:r>
        <w:t>zajmujące się</w:t>
      </w:r>
      <w:r w:rsidRPr="00E76419">
        <w:t xml:space="preserve"> </w:t>
      </w:r>
      <w:r>
        <w:t>handlem detalicznym</w:t>
      </w:r>
      <w:r w:rsidR="000557BF">
        <w:t>,</w:t>
      </w:r>
      <w:r>
        <w:t xml:space="preserve"> a także budownictwem przewidują jego spadek. </w:t>
      </w:r>
    </w:p>
    <w:p w14:paraId="6766AEB0" w14:textId="77777777" w:rsidR="00FC38AB" w:rsidRPr="001D2C74" w:rsidRDefault="00FC38AB" w:rsidP="00B93D37">
      <w:pPr>
        <w:autoSpaceDE w:val="0"/>
        <w:autoSpaceDN w:val="0"/>
        <w:adjustRightInd w:val="0"/>
        <w:spacing w:before="60" w:after="60" w:line="220" w:lineRule="exact"/>
        <w:rPr>
          <w:rFonts w:cs="FiraSans-Bold"/>
          <w:bCs/>
          <w:i/>
          <w:spacing w:val="-2"/>
          <w:szCs w:val="19"/>
        </w:rPr>
      </w:pPr>
      <w:r w:rsidRPr="001D2C74">
        <w:rPr>
          <w:rFonts w:cs="FiraSans-Bold"/>
          <w:bCs/>
          <w:i/>
          <w:spacing w:val="-2"/>
          <w:szCs w:val="19"/>
        </w:rPr>
        <w:t xml:space="preserve">Pyt. </w:t>
      </w:r>
      <w:r>
        <w:rPr>
          <w:rFonts w:cs="FiraSans-Bold"/>
          <w:bCs/>
          <w:i/>
          <w:spacing w:val="-2"/>
          <w:szCs w:val="19"/>
        </w:rPr>
        <w:t>6</w:t>
      </w:r>
      <w:r w:rsidRPr="001D2C74">
        <w:rPr>
          <w:rFonts w:cs="FiraSans-Bold"/>
          <w:bCs/>
          <w:i/>
          <w:spacing w:val="-2"/>
          <w:szCs w:val="19"/>
        </w:rPr>
        <w:t xml:space="preserve">. </w:t>
      </w:r>
      <w:r w:rsidRPr="00EE7A60">
        <w:rPr>
          <w:rFonts w:cs="FiraSans-Bold"/>
          <w:bCs/>
          <w:i/>
          <w:spacing w:val="-2"/>
          <w:szCs w:val="19"/>
        </w:rPr>
        <w:t>Jaka będzie w bieżącym miesiącu, w relacji do poprzedniego miesiąca, szacunkowa (w procentach) zmiana poziomu zatrudnienia w Państwa firmie?</w:t>
      </w:r>
    </w:p>
    <w:p w14:paraId="69487EAF" w14:textId="2112760F" w:rsidR="00FC38AB" w:rsidRDefault="00614627" w:rsidP="00FC38AB">
      <w:pPr>
        <w:autoSpaceDE w:val="0"/>
        <w:autoSpaceDN w:val="0"/>
        <w:adjustRightInd w:val="0"/>
        <w:spacing w:after="0" w:line="240" w:lineRule="auto"/>
        <w:ind w:left="708"/>
        <w:jc w:val="center"/>
        <w:rPr>
          <w:rFonts w:cs="FiraSans-Bold"/>
          <w:bCs/>
          <w:szCs w:val="19"/>
        </w:rPr>
      </w:pPr>
      <w:r>
        <w:rPr>
          <w:rFonts w:cs="FiraSans-Bold"/>
          <w:bCs/>
          <w:noProof/>
          <w:szCs w:val="19"/>
          <w:lang w:eastAsia="pl-PL"/>
        </w:rPr>
        <w:drawing>
          <wp:anchor distT="0" distB="0" distL="114300" distR="114300" simplePos="0" relativeHeight="252052480" behindDoc="1" locked="0" layoutInCell="1" allowOverlap="1" wp14:anchorId="55A65245" wp14:editId="64ADA28A">
            <wp:simplePos x="0" y="0"/>
            <wp:positionH relativeFrom="column">
              <wp:posOffset>985330</wp:posOffset>
            </wp:positionH>
            <wp:positionV relativeFrom="paragraph">
              <wp:posOffset>128270</wp:posOffset>
            </wp:positionV>
            <wp:extent cx="4623602" cy="1501781"/>
            <wp:effectExtent l="0" t="0" r="5715" b="3175"/>
            <wp:wrapNone/>
            <wp:docPr id="20" name="Obraz 20" descr="Na wykresie słupkowym pionowym zaprezentowano średnią z wartości udzielonych odpowiedzi przez przedsiębiorców  działających w wybranych sekcjach PKD - pyt. 6. Jaka będzie w bieżącym miesiącu, w relacji do poprzedniego miesiąca, szacunkowa (w procentach) zmiana poziomu zatrudnienia w Państwa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yt6.emf"/>
                    <pic:cNvPicPr/>
                  </pic:nvPicPr>
                  <pic:blipFill>
                    <a:blip r:embed="rId48">
                      <a:extLst>
                        <a:ext uri="{28A0092B-C50C-407E-A947-70E740481C1C}">
                          <a14:useLocalDpi xmlns:a14="http://schemas.microsoft.com/office/drawing/2010/main" val="0"/>
                        </a:ext>
                      </a:extLst>
                    </a:blip>
                    <a:stretch>
                      <a:fillRect/>
                    </a:stretch>
                  </pic:blipFill>
                  <pic:spPr>
                    <a:xfrm>
                      <a:off x="0" y="0"/>
                      <a:ext cx="4623602" cy="1501781"/>
                    </a:xfrm>
                    <a:prstGeom prst="rect">
                      <a:avLst/>
                    </a:prstGeom>
                  </pic:spPr>
                </pic:pic>
              </a:graphicData>
            </a:graphic>
          </wp:anchor>
        </w:drawing>
      </w:r>
    </w:p>
    <w:p w14:paraId="1D30FD3B" w14:textId="749C0902" w:rsidR="00FC38AB" w:rsidRDefault="00FC38AB" w:rsidP="00FC38AB">
      <w:pPr>
        <w:autoSpaceDE w:val="0"/>
        <w:autoSpaceDN w:val="0"/>
        <w:adjustRightInd w:val="0"/>
        <w:spacing w:after="0" w:line="240" w:lineRule="auto"/>
        <w:ind w:left="708"/>
        <w:jc w:val="center"/>
        <w:rPr>
          <w:rFonts w:cs="FiraSans-Bold"/>
          <w:bCs/>
          <w:szCs w:val="19"/>
        </w:rPr>
      </w:pPr>
    </w:p>
    <w:p w14:paraId="7B6F8B5C" w14:textId="77777777" w:rsidR="00FC38AB" w:rsidRDefault="00FC38AB" w:rsidP="00FC38AB">
      <w:pPr>
        <w:pStyle w:val="Akapitzwyky"/>
      </w:pPr>
    </w:p>
    <w:p w14:paraId="01423AD7" w14:textId="77777777" w:rsidR="00FC38AB" w:rsidRDefault="00FC38AB" w:rsidP="00FC38AB">
      <w:pPr>
        <w:pStyle w:val="Akapitzwyky"/>
      </w:pPr>
    </w:p>
    <w:p w14:paraId="64D80BAA" w14:textId="77777777" w:rsidR="00FC38AB" w:rsidRDefault="00FC38AB" w:rsidP="00FC38AB">
      <w:pPr>
        <w:pStyle w:val="Akapitzwyky"/>
      </w:pPr>
    </w:p>
    <w:p w14:paraId="4F44767D" w14:textId="77777777" w:rsidR="00FC38AB" w:rsidRDefault="00FC38AB" w:rsidP="00FC38AB">
      <w:pPr>
        <w:pStyle w:val="Akapitzwyky"/>
      </w:pPr>
    </w:p>
    <w:p w14:paraId="108276C6" w14:textId="77777777" w:rsidR="00FC38AB" w:rsidRDefault="00FC38AB" w:rsidP="00FC38AB">
      <w:pPr>
        <w:pStyle w:val="Akapitzwyky"/>
      </w:pPr>
    </w:p>
    <w:p w14:paraId="781349D7" w14:textId="77777777" w:rsidR="00FC38AB" w:rsidRDefault="00FC38AB" w:rsidP="00FC38AB">
      <w:pPr>
        <w:pStyle w:val="Akapitzwyky"/>
      </w:pPr>
    </w:p>
    <w:p w14:paraId="1704BAFD" w14:textId="77777777" w:rsidR="00FC38AB" w:rsidRDefault="00FC38AB" w:rsidP="00FC38AB">
      <w:pPr>
        <w:pStyle w:val="Akapitzwyky"/>
      </w:pPr>
    </w:p>
    <w:p w14:paraId="2B863562" w14:textId="77777777" w:rsidR="00FC38AB" w:rsidRDefault="00FC38AB" w:rsidP="00B93D37">
      <w:pPr>
        <w:pStyle w:val="Akapitzwyky"/>
        <w:spacing w:line="200" w:lineRule="exact"/>
      </w:pPr>
    </w:p>
    <w:p w14:paraId="3D7B83EF" w14:textId="77777777" w:rsidR="00FC38AB" w:rsidRPr="00BB041A" w:rsidRDefault="00FC38AB" w:rsidP="000557BF">
      <w:pPr>
        <w:spacing w:after="0" w:line="230" w:lineRule="exact"/>
        <w:jc w:val="center"/>
        <w:rPr>
          <w:b/>
          <w:color w:val="522398"/>
          <w:szCs w:val="19"/>
        </w:rPr>
      </w:pPr>
      <w:r w:rsidRPr="00BB041A">
        <w:rPr>
          <w:b/>
          <w:color w:val="522398"/>
          <w:szCs w:val="19"/>
        </w:rPr>
        <w:t>* * *</w:t>
      </w:r>
    </w:p>
    <w:p w14:paraId="675F2CD3" w14:textId="77777777" w:rsidR="00FC38AB" w:rsidRDefault="00FC38AB" w:rsidP="000557BF">
      <w:pPr>
        <w:pStyle w:val="Akapitzwyky"/>
      </w:pPr>
      <w:r>
        <w:t xml:space="preserve">Więcej na temat </w:t>
      </w:r>
      <w:r w:rsidRPr="00C34E0C">
        <w:t>wyników badań koniunktury gospodarczej</w:t>
      </w:r>
      <w:r>
        <w:t xml:space="preserve"> zaprezentowano na stronie Urzędu Statystycznego w Zielonej Górze </w:t>
      </w:r>
      <w:hyperlink r:id="rId49" w:history="1">
        <w:r w:rsidRPr="00C34E0C">
          <w:rPr>
            <w:rStyle w:val="Hipercze"/>
            <w:rFonts w:cstheme="minorBidi"/>
          </w:rPr>
          <w:t>https://zielonagora.stat.gov.pl/osrodki/osrodek-badan-koniunktury/obk-dane</w:t>
        </w:r>
      </w:hyperlink>
    </w:p>
    <w:p w14:paraId="58FBAD06" w14:textId="77777777" w:rsidR="00FC38AB" w:rsidRPr="00B85035" w:rsidRDefault="00FC38AB" w:rsidP="000557BF">
      <w:pPr>
        <w:spacing w:after="40"/>
        <w:jc w:val="center"/>
        <w:rPr>
          <w:b/>
          <w:color w:val="522398"/>
          <w:szCs w:val="19"/>
        </w:rPr>
      </w:pPr>
      <w:r w:rsidRPr="00B85035">
        <w:rPr>
          <w:b/>
          <w:color w:val="522398"/>
          <w:szCs w:val="19"/>
        </w:rPr>
        <w:t>* * *</w:t>
      </w:r>
    </w:p>
    <w:p w14:paraId="1F874090" w14:textId="24ED847D" w:rsidR="00B85035" w:rsidRDefault="00FC38AB" w:rsidP="000557BF">
      <w:pPr>
        <w:spacing w:before="40" w:after="40"/>
        <w:rPr>
          <w:rFonts w:cs="FiraSans-Bold"/>
          <w:bCs/>
          <w: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r w:rsidR="00B85035">
        <w:rPr>
          <w:rFonts w:cs="FiraSans-Bold"/>
          <w:bCs/>
          <w:i/>
          <w:szCs w:val="19"/>
        </w:rPr>
        <w:br w:type="page"/>
      </w:r>
    </w:p>
    <w:tbl>
      <w:tblPr>
        <w:tblpPr w:leftFromText="141" w:rightFromText="141" w:vertAnchor="text" w:horzAnchor="margin" w:tblpY="116"/>
        <w:tblW w:w="4938" w:type="pct"/>
        <w:tblLook w:val="04A0" w:firstRow="1" w:lastRow="0" w:firstColumn="1" w:lastColumn="0" w:noHBand="0" w:noVBand="1"/>
      </w:tblPr>
      <w:tblGrid>
        <w:gridCol w:w="5513"/>
        <w:gridCol w:w="4834"/>
      </w:tblGrid>
      <w:tr w:rsidR="00B85035" w:rsidRPr="008809A2" w14:paraId="690078BD" w14:textId="77777777" w:rsidTr="002E6B7A">
        <w:trPr>
          <w:trHeight w:val="1531"/>
        </w:trPr>
        <w:tc>
          <w:tcPr>
            <w:tcW w:w="2664" w:type="pct"/>
          </w:tcPr>
          <w:p w14:paraId="60A47C44" w14:textId="77777777" w:rsidR="00B85035" w:rsidRPr="008F3638" w:rsidRDefault="00B85035" w:rsidP="002E6B7A">
            <w:pPr>
              <w:spacing w:after="0"/>
              <w:rPr>
                <w:rFonts w:cs="Arial"/>
                <w:color w:val="000000" w:themeColor="text1"/>
                <w:sz w:val="20"/>
              </w:rPr>
            </w:pPr>
            <w:r w:rsidRPr="008F3638">
              <w:rPr>
                <w:rFonts w:cs="Arial"/>
                <w:color w:val="000000" w:themeColor="text1"/>
                <w:sz w:val="20"/>
              </w:rPr>
              <w:lastRenderedPageBreak/>
              <w:t>Opracowanie merytoryczne:</w:t>
            </w:r>
          </w:p>
          <w:p w14:paraId="214031E5" w14:textId="77777777" w:rsidR="00B85035" w:rsidRDefault="00B85035" w:rsidP="002E6B7A">
            <w:pPr>
              <w:spacing w:after="0"/>
              <w:rPr>
                <w:rFonts w:cs="Arial"/>
                <w:b/>
                <w:color w:val="000000" w:themeColor="text1"/>
                <w:sz w:val="20"/>
              </w:rPr>
            </w:pPr>
            <w:r>
              <w:rPr>
                <w:rFonts w:cs="Arial"/>
                <w:b/>
                <w:color w:val="000000" w:themeColor="text1"/>
                <w:sz w:val="20"/>
              </w:rPr>
              <w:t>Urząd Statystyczny we Wrocławiu</w:t>
            </w:r>
          </w:p>
          <w:p w14:paraId="36C6D4F7" w14:textId="77777777" w:rsidR="00B85035" w:rsidRPr="008F3638" w:rsidRDefault="00B85035" w:rsidP="002E6B7A">
            <w:pPr>
              <w:spacing w:after="0"/>
              <w:rPr>
                <w:rFonts w:cs="Arial"/>
                <w:b/>
                <w:color w:val="000000" w:themeColor="text1"/>
                <w:sz w:val="20"/>
              </w:rPr>
            </w:pPr>
            <w:r>
              <w:rPr>
                <w:rFonts w:cs="Arial"/>
                <w:b/>
                <w:color w:val="000000" w:themeColor="text1"/>
                <w:sz w:val="20"/>
              </w:rPr>
              <w:t>p.o. Dyrektora Halina Woźniak</w:t>
            </w:r>
          </w:p>
          <w:p w14:paraId="04E4D91B" w14:textId="77777777" w:rsidR="00B85035" w:rsidRPr="002A22DB" w:rsidRDefault="00B85035" w:rsidP="002E6B7A">
            <w:pPr>
              <w:pStyle w:val="Nagwek3"/>
              <w:spacing w:before="120"/>
            </w:pPr>
            <w:r>
              <w:rPr>
                <w:rFonts w:ascii="Fira Sans" w:hAnsi="Fira Sans" w:cs="Arial"/>
                <w:color w:val="000000" w:themeColor="text1"/>
                <w:sz w:val="20"/>
                <w:lang w:val="fi-FI"/>
              </w:rPr>
              <w:t>t</w:t>
            </w:r>
            <w:r w:rsidRPr="008F3638">
              <w:rPr>
                <w:rFonts w:ascii="Fira Sans" w:hAnsi="Fira Sans" w:cs="Arial"/>
                <w:color w:val="000000" w:themeColor="text1"/>
                <w:sz w:val="20"/>
                <w:lang w:val="fi-FI"/>
              </w:rPr>
              <w:t xml:space="preserve">el: </w:t>
            </w:r>
            <w:r>
              <w:rPr>
                <w:rFonts w:ascii="Fira Sans" w:hAnsi="Fira Sans" w:cs="Arial"/>
                <w:color w:val="000000" w:themeColor="text1"/>
                <w:sz w:val="20"/>
                <w:lang w:val="fi-FI"/>
              </w:rPr>
              <w:t>71 37 16 400</w:t>
            </w:r>
          </w:p>
        </w:tc>
        <w:tc>
          <w:tcPr>
            <w:tcW w:w="2336" w:type="pct"/>
          </w:tcPr>
          <w:p w14:paraId="5A699E53" w14:textId="77777777" w:rsidR="00B85035" w:rsidRPr="006E2DD3" w:rsidRDefault="00B85035" w:rsidP="002E6B7A">
            <w:pPr>
              <w:spacing w:after="0"/>
              <w:rPr>
                <w:rFonts w:cs="Arial"/>
                <w:color w:val="000000" w:themeColor="text1"/>
                <w:szCs w:val="19"/>
              </w:rPr>
            </w:pPr>
            <w:r w:rsidRPr="006E2DD3">
              <w:rPr>
                <w:rFonts w:cs="Arial"/>
                <w:color w:val="000000" w:themeColor="text1"/>
                <w:szCs w:val="19"/>
              </w:rPr>
              <w:t>Rozpowszechnianie:</w:t>
            </w:r>
          </w:p>
          <w:p w14:paraId="20EBB4DD" w14:textId="77777777" w:rsidR="00B85035" w:rsidRPr="006E2DD3" w:rsidRDefault="00B85035" w:rsidP="002E6B7A">
            <w:pPr>
              <w:spacing w:after="0"/>
              <w:rPr>
                <w:rFonts w:cs="Arial"/>
                <w:b/>
                <w:color w:val="000000" w:themeColor="text1"/>
                <w:szCs w:val="19"/>
              </w:rPr>
            </w:pPr>
            <w:r w:rsidRPr="006E2DD3">
              <w:rPr>
                <w:b/>
                <w:szCs w:val="19"/>
              </w:rPr>
              <w:t>Informatorium</w:t>
            </w:r>
            <w:r>
              <w:rPr>
                <w:b/>
                <w:szCs w:val="19"/>
              </w:rPr>
              <w:t xml:space="preserve"> </w:t>
            </w:r>
          </w:p>
          <w:p w14:paraId="0D864C8B" w14:textId="77777777" w:rsidR="00B85035" w:rsidRPr="006E2DD3" w:rsidRDefault="00B85035" w:rsidP="002E6B7A">
            <w:pPr>
              <w:pStyle w:val="Nagwek3"/>
              <w:spacing w:before="120"/>
              <w:rPr>
                <w:rFonts w:ascii="Fira Sans" w:hAnsi="Fira Sans" w:cs="Arial"/>
                <w:color w:val="000000" w:themeColor="text1"/>
                <w:sz w:val="19"/>
                <w:szCs w:val="19"/>
                <w:lang w:val="fi-FI"/>
              </w:rPr>
            </w:pPr>
            <w:r>
              <w:rPr>
                <w:rFonts w:ascii="Fira Sans" w:hAnsi="Fira Sans" w:cs="Arial"/>
                <w:color w:val="000000" w:themeColor="text1"/>
                <w:sz w:val="19"/>
                <w:szCs w:val="19"/>
                <w:lang w:val="fi-FI"/>
              </w:rPr>
              <w:t>t</w:t>
            </w:r>
            <w:r w:rsidRPr="006E2DD3">
              <w:rPr>
                <w:rFonts w:ascii="Fira Sans" w:hAnsi="Fira Sans" w:cs="Arial"/>
                <w:color w:val="000000" w:themeColor="text1"/>
                <w:sz w:val="19"/>
                <w:szCs w:val="19"/>
                <w:lang w:val="fi-FI"/>
              </w:rPr>
              <w:t>el: 71 37 16 362, 71 37 16 455</w:t>
            </w:r>
          </w:p>
          <w:p w14:paraId="74332432" w14:textId="77777777" w:rsidR="00B85035" w:rsidRPr="00FF073F" w:rsidRDefault="00B85035" w:rsidP="002E6B7A">
            <w:pPr>
              <w:pStyle w:val="Nagwek3"/>
              <w:spacing w:before="120"/>
              <w:rPr>
                <w:color w:val="auto"/>
                <w:highlight w:val="yellow"/>
              </w:rPr>
            </w:pPr>
          </w:p>
        </w:tc>
      </w:tr>
    </w:tbl>
    <w:p w14:paraId="032AABA4" w14:textId="2F430511" w:rsidR="00E149BA" w:rsidRDefault="00E149BA">
      <w:pPr>
        <w:spacing w:before="0" w:after="160" w:line="259" w:lineRule="auto"/>
        <w:jc w:val="left"/>
      </w:pPr>
    </w:p>
    <w:tbl>
      <w:tblPr>
        <w:tblStyle w:val="Tabela-Siatka"/>
        <w:tblpPr w:leftFromText="141" w:rightFromText="141" w:vertAnchor="text" w:horzAnchor="margin" w:tblpY="14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02"/>
        <w:gridCol w:w="773"/>
        <w:gridCol w:w="4002"/>
      </w:tblGrid>
      <w:tr w:rsidR="00B85035" w14:paraId="0F662F90" w14:textId="77777777" w:rsidTr="002E6B7A">
        <w:trPr>
          <w:trHeight w:val="610"/>
        </w:trPr>
        <w:tc>
          <w:tcPr>
            <w:tcW w:w="2721" w:type="pct"/>
            <w:vMerge w:val="restart"/>
          </w:tcPr>
          <w:p w14:paraId="2003CAA2" w14:textId="77777777" w:rsidR="00B85035" w:rsidRPr="006E2DD3" w:rsidRDefault="00B85035" w:rsidP="002E6B7A">
            <w:pPr>
              <w:spacing w:after="0"/>
              <w:rPr>
                <w:rFonts w:cs="Arial"/>
                <w:b/>
                <w:color w:val="000000" w:themeColor="text1"/>
                <w:szCs w:val="19"/>
              </w:rPr>
            </w:pPr>
            <w:r w:rsidRPr="006E2DD3">
              <w:rPr>
                <w:rFonts w:cs="Arial"/>
                <w:b/>
                <w:color w:val="000000" w:themeColor="text1"/>
                <w:szCs w:val="19"/>
              </w:rPr>
              <w:t>Dolnośląski Ośrodek Badań Regionalnych</w:t>
            </w:r>
          </w:p>
          <w:p w14:paraId="4C817760" w14:textId="77777777" w:rsidR="00B85035" w:rsidRDefault="00B85035" w:rsidP="002E6B7A">
            <w:pPr>
              <w:rPr>
                <w:rFonts w:cs="Arial"/>
                <w:color w:val="000000" w:themeColor="text1"/>
                <w:szCs w:val="19"/>
                <w:lang w:val="fi-FI"/>
              </w:rPr>
            </w:pPr>
            <w:r>
              <w:rPr>
                <w:rFonts w:cs="Arial"/>
                <w:color w:val="000000" w:themeColor="text1"/>
                <w:szCs w:val="19"/>
                <w:lang w:val="fi-FI"/>
              </w:rPr>
              <w:t xml:space="preserve">tel. </w:t>
            </w:r>
            <w:r w:rsidRPr="006E2DD3">
              <w:rPr>
                <w:rFonts w:cs="Arial"/>
                <w:color w:val="000000" w:themeColor="text1"/>
                <w:szCs w:val="19"/>
                <w:lang w:val="fi-FI"/>
              </w:rPr>
              <w:t>71 37 16</w:t>
            </w:r>
            <w:r>
              <w:rPr>
                <w:rFonts w:cs="Arial"/>
                <w:color w:val="000000" w:themeColor="text1"/>
                <w:szCs w:val="19"/>
                <w:lang w:val="fi-FI"/>
              </w:rPr>
              <w:t> </w:t>
            </w:r>
            <w:r w:rsidRPr="006E2DD3">
              <w:rPr>
                <w:rFonts w:cs="Arial"/>
                <w:color w:val="000000" w:themeColor="text1"/>
                <w:szCs w:val="19"/>
                <w:lang w:val="fi-FI"/>
              </w:rPr>
              <w:t>3</w:t>
            </w:r>
            <w:r>
              <w:rPr>
                <w:rFonts w:cs="Arial"/>
                <w:color w:val="000000" w:themeColor="text1"/>
                <w:szCs w:val="19"/>
                <w:lang w:val="fi-FI"/>
              </w:rPr>
              <w:t>71</w:t>
            </w:r>
          </w:p>
          <w:p w14:paraId="1DCD8581" w14:textId="77777777" w:rsidR="00B85035" w:rsidRPr="001E06EE" w:rsidRDefault="00B85035" w:rsidP="002E6B7A">
            <w:pPr>
              <w:rPr>
                <w:sz w:val="18"/>
                <w:lang w:val="en-US"/>
              </w:rPr>
            </w:pPr>
            <w:r w:rsidRPr="001E06EE">
              <w:rPr>
                <w:b/>
                <w:sz w:val="20"/>
                <w:lang w:val="en-US"/>
              </w:rPr>
              <w:t>e-mail:</w:t>
            </w:r>
            <w:r w:rsidRPr="001E06EE">
              <w:rPr>
                <w:sz w:val="20"/>
                <w:lang w:val="en-US"/>
              </w:rPr>
              <w:t xml:space="preserve"> </w:t>
            </w:r>
            <w:r w:rsidRPr="001E06EE">
              <w:rPr>
                <w:sz w:val="20"/>
                <w:u w:val="single"/>
                <w:lang w:val="en-US"/>
              </w:rPr>
              <w:t>A.Ilczuk@stat.gov.pl</w:t>
            </w:r>
          </w:p>
        </w:tc>
        <w:tc>
          <w:tcPr>
            <w:tcW w:w="369" w:type="pct"/>
            <w:vAlign w:val="center"/>
          </w:tcPr>
          <w:p w14:paraId="7087615B" w14:textId="77777777" w:rsidR="00B85035" w:rsidRPr="001E06EE" w:rsidRDefault="00B85035" w:rsidP="002E6B7A">
            <w:pPr>
              <w:rPr>
                <w:sz w:val="18"/>
                <w:lang w:val="en-US"/>
              </w:rPr>
            </w:pPr>
            <w:r>
              <w:rPr>
                <w:noProof/>
                <w:sz w:val="20"/>
                <w:lang w:eastAsia="pl-PL"/>
              </w:rPr>
              <w:drawing>
                <wp:anchor distT="0" distB="0" distL="114300" distR="114300" simplePos="0" relativeHeight="251933696" behindDoc="0" locked="0" layoutInCell="1" allowOverlap="1" wp14:anchorId="160C4B6D" wp14:editId="70B652A3">
                  <wp:simplePos x="0" y="0"/>
                  <wp:positionH relativeFrom="column">
                    <wp:posOffset>78740</wp:posOffset>
                  </wp:positionH>
                  <wp:positionV relativeFrom="paragraph">
                    <wp:posOffset>21590</wp:posOffset>
                  </wp:positionV>
                  <wp:extent cx="256540" cy="25146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14AEC271" w14:textId="77777777" w:rsidR="00B85035" w:rsidRDefault="000F21AB" w:rsidP="002E6B7A">
            <w:pPr>
              <w:rPr>
                <w:sz w:val="18"/>
              </w:rPr>
            </w:pPr>
            <w:hyperlink r:id="rId51" w:history="1">
              <w:r w:rsidR="00B85035" w:rsidRPr="00C7773F">
                <w:rPr>
                  <w:rStyle w:val="Hipercze"/>
                  <w:rFonts w:cstheme="minorBidi"/>
                  <w:szCs w:val="19"/>
                </w:rPr>
                <w:t>wroclaw.stat.gov.pl</w:t>
              </w:r>
            </w:hyperlink>
          </w:p>
        </w:tc>
      </w:tr>
      <w:tr w:rsidR="00B85035" w14:paraId="582199A3" w14:textId="77777777" w:rsidTr="002E6B7A">
        <w:trPr>
          <w:trHeight w:val="436"/>
        </w:trPr>
        <w:tc>
          <w:tcPr>
            <w:tcW w:w="2721" w:type="pct"/>
            <w:vMerge/>
            <w:vAlign w:val="center"/>
          </w:tcPr>
          <w:p w14:paraId="5E3B57DD" w14:textId="77777777" w:rsidR="00B85035" w:rsidRDefault="00B85035" w:rsidP="002E6B7A">
            <w:pPr>
              <w:rPr>
                <w:sz w:val="18"/>
              </w:rPr>
            </w:pPr>
          </w:p>
        </w:tc>
        <w:tc>
          <w:tcPr>
            <w:tcW w:w="369" w:type="pct"/>
            <w:vAlign w:val="center"/>
          </w:tcPr>
          <w:p w14:paraId="25A6AE1A" w14:textId="77777777" w:rsidR="00B85035" w:rsidRDefault="00B85035" w:rsidP="002E6B7A">
            <w:pPr>
              <w:rPr>
                <w:sz w:val="18"/>
              </w:rPr>
            </w:pPr>
            <w:r>
              <w:rPr>
                <w:noProof/>
                <w:sz w:val="20"/>
                <w:lang w:eastAsia="pl-PL"/>
              </w:rPr>
              <w:drawing>
                <wp:anchor distT="0" distB="0" distL="114300" distR="114300" simplePos="0" relativeHeight="251935744" behindDoc="0" locked="0" layoutInCell="1" allowOverlap="1" wp14:anchorId="1D8D2057" wp14:editId="4A1E7D73">
                  <wp:simplePos x="0" y="0"/>
                  <wp:positionH relativeFrom="column">
                    <wp:posOffset>81280</wp:posOffset>
                  </wp:positionH>
                  <wp:positionV relativeFrom="paragraph">
                    <wp:posOffset>18415</wp:posOffset>
                  </wp:positionV>
                  <wp:extent cx="256540" cy="25146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0671D5BE" w14:textId="77777777" w:rsidR="00B85035" w:rsidRDefault="000F21AB" w:rsidP="002E6B7A">
            <w:pPr>
              <w:rPr>
                <w:sz w:val="18"/>
              </w:rPr>
            </w:pPr>
            <w:hyperlink r:id="rId53" w:history="1">
              <w:r w:rsidR="00B85035" w:rsidRPr="00C7773F">
                <w:rPr>
                  <w:rStyle w:val="Hipercze"/>
                  <w:rFonts w:cstheme="minorBidi"/>
                  <w:szCs w:val="19"/>
                </w:rPr>
                <w:t>@WROCLAW_STAT</w:t>
              </w:r>
            </w:hyperlink>
          </w:p>
        </w:tc>
      </w:tr>
      <w:tr w:rsidR="000D28D6" w14:paraId="356F9DFA" w14:textId="77777777" w:rsidTr="002E6B7A">
        <w:trPr>
          <w:trHeight w:val="436"/>
        </w:trPr>
        <w:tc>
          <w:tcPr>
            <w:tcW w:w="2721" w:type="pct"/>
            <w:vMerge/>
            <w:vAlign w:val="center"/>
          </w:tcPr>
          <w:p w14:paraId="1C0FE439" w14:textId="77777777" w:rsidR="000D28D6" w:rsidRDefault="000D28D6" w:rsidP="000D28D6">
            <w:pPr>
              <w:rPr>
                <w:sz w:val="18"/>
              </w:rPr>
            </w:pPr>
          </w:p>
        </w:tc>
        <w:tc>
          <w:tcPr>
            <w:tcW w:w="369" w:type="pct"/>
            <w:vAlign w:val="center"/>
          </w:tcPr>
          <w:p w14:paraId="28B328AA" w14:textId="77777777" w:rsidR="000D28D6" w:rsidRDefault="000D28D6" w:rsidP="000D28D6">
            <w:pPr>
              <w:rPr>
                <w:sz w:val="18"/>
              </w:rPr>
            </w:pPr>
            <w:r>
              <w:rPr>
                <w:noProof/>
                <w:sz w:val="20"/>
                <w:lang w:eastAsia="pl-PL"/>
              </w:rPr>
              <w:drawing>
                <wp:anchor distT="0" distB="0" distL="114300" distR="114300" simplePos="0" relativeHeight="252007424" behindDoc="0" locked="0" layoutInCell="1" allowOverlap="1" wp14:anchorId="0EBF886F" wp14:editId="64E1D420">
                  <wp:simplePos x="0" y="0"/>
                  <wp:positionH relativeFrom="column">
                    <wp:posOffset>78740</wp:posOffset>
                  </wp:positionH>
                  <wp:positionV relativeFrom="paragraph">
                    <wp:posOffset>15240</wp:posOffset>
                  </wp:positionV>
                  <wp:extent cx="256540" cy="25146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7C2BBFF2" w14:textId="09B4EBD9" w:rsidR="000D28D6" w:rsidRDefault="000F21AB" w:rsidP="000D28D6">
            <w:pPr>
              <w:rPr>
                <w:sz w:val="20"/>
              </w:rPr>
            </w:pPr>
            <w:hyperlink r:id="rId55" w:history="1">
              <w:r w:rsidR="000D28D6" w:rsidRPr="00CC4BB6">
                <w:rPr>
                  <w:rStyle w:val="Hipercze"/>
                  <w:rFonts w:cstheme="minorBidi"/>
                  <w:szCs w:val="19"/>
                </w:rPr>
                <w:t>@</w:t>
              </w:r>
              <w:proofErr w:type="spellStart"/>
              <w:r w:rsidR="000D28D6" w:rsidRPr="00CC4BB6">
                <w:rPr>
                  <w:rStyle w:val="Hipercze"/>
                  <w:rFonts w:cstheme="minorBidi"/>
                  <w:szCs w:val="19"/>
                </w:rPr>
                <w:t>USWroclaw</w:t>
              </w:r>
              <w:proofErr w:type="spellEnd"/>
            </w:hyperlink>
          </w:p>
        </w:tc>
      </w:tr>
    </w:tbl>
    <w:p w14:paraId="2A936EA5" w14:textId="08358D69" w:rsidR="006A3065" w:rsidRDefault="000D28D6" w:rsidP="006A3065">
      <w:pPr>
        <w:pStyle w:val="Akapitzwyky"/>
      </w:pPr>
      <w:r w:rsidRPr="00001C5B">
        <w:rPr>
          <w:noProof/>
          <w:sz w:val="18"/>
        </w:rPr>
        <mc:AlternateContent>
          <mc:Choice Requires="wps">
            <w:drawing>
              <wp:anchor distT="45720" distB="45720" distL="114300" distR="114300" simplePos="0" relativeHeight="252005376" behindDoc="1" locked="0" layoutInCell="1" allowOverlap="1" wp14:anchorId="40655289" wp14:editId="716A5B78">
                <wp:simplePos x="0" y="0"/>
                <wp:positionH relativeFrom="margin">
                  <wp:posOffset>15682</wp:posOffset>
                </wp:positionH>
                <wp:positionV relativeFrom="margin">
                  <wp:posOffset>2718435</wp:posOffset>
                </wp:positionV>
                <wp:extent cx="6559550" cy="6711351"/>
                <wp:effectExtent l="0" t="0" r="12700" b="1333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711351"/>
                        </a:xfrm>
                        <a:prstGeom prst="rect">
                          <a:avLst/>
                        </a:prstGeom>
                        <a:solidFill>
                          <a:schemeClr val="bg1">
                            <a:lumMod val="95000"/>
                          </a:schemeClr>
                        </a:solidFill>
                        <a:ln w="9525">
                          <a:solidFill>
                            <a:schemeClr val="bg1"/>
                          </a:solidFill>
                          <a:miter lim="800000"/>
                          <a:headEnd/>
                          <a:tailEnd/>
                        </a:ln>
                      </wps:spPr>
                      <wps:txbx>
                        <w:txbxContent>
                          <w:p w14:paraId="7710C8E8" w14:textId="77777777" w:rsidR="00BA6A01" w:rsidRPr="00B238EA" w:rsidRDefault="00BA6A01" w:rsidP="000D28D6">
                            <w:pPr>
                              <w:spacing w:line="200" w:lineRule="exact"/>
                              <w:rPr>
                                <w:b/>
                                <w:szCs w:val="19"/>
                              </w:rPr>
                            </w:pPr>
                            <w:r w:rsidRPr="00B238EA">
                              <w:rPr>
                                <w:b/>
                                <w:szCs w:val="19"/>
                              </w:rPr>
                              <w:t>Powiązane opracowania</w:t>
                            </w:r>
                          </w:p>
                          <w:p w14:paraId="59F87027" w14:textId="15CD3F85" w:rsidR="00BA6A01" w:rsidRPr="00B238EA" w:rsidRDefault="00BA6A01" w:rsidP="000D28D6">
                            <w:pPr>
                              <w:spacing w:before="60" w:after="60" w:line="20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"https://stat.gov.pl/obszary-tematyczne/inne-opracowania/informacje-o-sytuacji-spoleczno-gospodarczej/sytuacja-spoleczno-gospodarcza-kraju-w-maju-2021-r-,1,109.html"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2AF37C62" w14:textId="6CDEFE74" w:rsidR="00BA6A01" w:rsidRPr="00B238EA" w:rsidRDefault="00BA6A01" w:rsidP="000D28D6">
                            <w:pPr>
                              <w:spacing w:before="60" w:after="60" w:line="20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"https://stat.gov.pl/obszary-tematyczne/inne-opracowania/informacje-o-sytuacji-spoleczno-gospodarczej/biuletyn-statystyczny-nr-52021,4,112.html"</w:instrText>
                            </w:r>
                            <w:r w:rsidRPr="00B238EA">
                              <w:rPr>
                                <w:szCs w:val="19"/>
                              </w:rPr>
                              <w:fldChar w:fldCharType="separate"/>
                            </w:r>
                            <w:r>
                              <w:rPr>
                                <w:rStyle w:val="Hipercze"/>
                                <w:rFonts w:cstheme="minorBidi"/>
                                <w:szCs w:val="19"/>
                              </w:rPr>
                              <w:t>Biuletyn Statystyczny GUS</w:t>
                            </w:r>
                          </w:p>
                          <w:p w14:paraId="59F78AE0" w14:textId="4BE782C4" w:rsidR="00BA6A01" w:rsidRPr="009B7FB9" w:rsidRDefault="00BA6A01" w:rsidP="000D28D6">
                            <w:pPr>
                              <w:spacing w:before="60" w:after="60" w:line="20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"https://stat.gov.pl/obszary-tematyczne/koniunktura/koniunktura/koniunktura-w-przetworstwie-przemyslowym-budownictwie-handlu-i-uslugach-czerwiec-2021-roku,3,103.html"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(czerwiec</w:t>
                            </w:r>
                            <w:r w:rsidRPr="009B7FB9">
                              <w:rPr>
                                <w:rStyle w:val="Hipercze"/>
                                <w:rFonts w:cstheme="minorBidi"/>
                                <w:szCs w:val="19"/>
                              </w:rPr>
                              <w:t xml:space="preserve"> 202</w:t>
                            </w:r>
                            <w:r>
                              <w:rPr>
                                <w:rStyle w:val="Hipercze"/>
                                <w:rFonts w:cstheme="minorBidi"/>
                                <w:szCs w:val="19"/>
                              </w:rPr>
                              <w:t>1)</w:t>
                            </w:r>
                          </w:p>
                          <w:p w14:paraId="089793F6" w14:textId="056A9F5F" w:rsidR="00BA6A01" w:rsidRPr="00CC578C"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"https://stat.gov.pl/obszary-tematyczne/podmioty-gospodarcze-wyniki-finansowe/zmiany-strukturalne-grup-podmiotow/miesieczna-informacja-o-podmiotach-gospodarki-narodowej-w-rejestrze-regon-maj-2021,4,47.html"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3A13FD03" w14:textId="6DB96054" w:rsidR="00BA6A01" w:rsidRPr="00026E31"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"https://stat.gov.pl/obszary-tematyczne/podmioty-gospodarcze-wyniki-finansowe/zmiany-strukturalne-grup-podmiotow/informacja-o-podmiotach-gospodarki-narodowej-wpisanych-do-rejestru-regon-maj-2021,8,15.html"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maj 2021</w:t>
                            </w:r>
                          </w:p>
                          <w:p w14:paraId="2BDE4238" w14:textId="7E83992E" w:rsidR="00BA6A01" w:rsidRPr="00293E87" w:rsidRDefault="00BA6A01" w:rsidP="000D28D6">
                            <w:pPr>
                              <w:spacing w:before="60" w:after="60" w:line="20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"https://stat.gov.pl/obszary-tematyczne/podmioty-gospodarcze-wyniki-finansowe/przedsiebiorstwa-niefinansowe/rejestracje-i-upadlosci-przedsiebiorstw-w-i-kwartale-2021-roku,29,9.html"</w:instrText>
                            </w:r>
                            <w:r>
                              <w:rPr>
                                <w:rStyle w:val="Hipercze"/>
                                <w:rFonts w:cstheme="minorBidi"/>
                                <w:szCs w:val="19"/>
                              </w:rPr>
                              <w:fldChar w:fldCharType="separate"/>
                            </w:r>
                            <w:r w:rsidRPr="00293E87">
                              <w:rPr>
                                <w:rStyle w:val="Hipercze"/>
                                <w:rFonts w:cstheme="minorBidi"/>
                                <w:szCs w:val="19"/>
                              </w:rPr>
                              <w:t xml:space="preserve">Rejestracje i upadłości podmiotów gospodarczych w </w:t>
                            </w:r>
                            <w:r>
                              <w:rPr>
                                <w:rStyle w:val="Hipercze"/>
                                <w:rFonts w:cstheme="minorBidi"/>
                                <w:szCs w:val="19"/>
                              </w:rPr>
                              <w:t>I</w:t>
                            </w:r>
                            <w:r w:rsidRPr="00293E87">
                              <w:rPr>
                                <w:rStyle w:val="Hipercze"/>
                                <w:rFonts w:cstheme="minorBidi"/>
                                <w:szCs w:val="19"/>
                              </w:rPr>
                              <w:t xml:space="preserve"> kwartale 202</w:t>
                            </w:r>
                            <w:r>
                              <w:rPr>
                                <w:rStyle w:val="Hipercze"/>
                                <w:rFonts w:cstheme="minorBidi"/>
                                <w:szCs w:val="19"/>
                              </w:rPr>
                              <w:t>1</w:t>
                            </w:r>
                            <w:r w:rsidRPr="00293E87">
                              <w:rPr>
                                <w:rStyle w:val="Hipercze"/>
                                <w:rFonts w:cstheme="minorBidi"/>
                                <w:szCs w:val="19"/>
                              </w:rPr>
                              <w:t xml:space="preserve"> roku</w:t>
                            </w:r>
                          </w:p>
                          <w:p w14:paraId="089F27ED" w14:textId="6A41E8C4" w:rsidR="00BA6A01" w:rsidRPr="009B0BED"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sidRPr="009B0BED">
                              <w:rPr>
                                <w:rStyle w:val="Hipercze"/>
                                <w:rFonts w:cstheme="minorBidi"/>
                                <w:szCs w:val="19"/>
                              </w:rPr>
                              <w:fldChar w:fldCharType="begin"/>
                            </w:r>
                            <w:r w:rsidRPr="009B0BED">
                              <w:rPr>
                                <w:rStyle w:val="Hipercze"/>
                                <w:rFonts w:cstheme="minorBidi"/>
                                <w:szCs w:val="19"/>
                              </w:rPr>
                              <w:instrText>HYPERLINK "https://stat.gov.pl/obszary-tematyczne/inne-opracowania/informacje-o-sytuacji-spoleczno-gospodarczej/sytuacja-spoleczno-gospodarcza-wojewodztw-nr-12021,3,41.html"</w:instrText>
                            </w:r>
                            <w:r w:rsidRPr="009B0BED">
                              <w:rPr>
                                <w:rStyle w:val="Hipercze"/>
                                <w:rFonts w:cstheme="minorBidi"/>
                                <w:szCs w:val="19"/>
                              </w:rPr>
                              <w:fldChar w:fldCharType="separate"/>
                            </w:r>
                            <w:r w:rsidRPr="009B0BED">
                              <w:rPr>
                                <w:rStyle w:val="Hipercze"/>
                                <w:rFonts w:cstheme="minorBidi"/>
                                <w:szCs w:val="19"/>
                              </w:rPr>
                              <w:t>Sytuacja społeczno-gospodarcza województw</w:t>
                            </w:r>
                          </w:p>
                          <w:p w14:paraId="5CCB70CF" w14:textId="0CF2B121" w:rsidR="00BA6A01" w:rsidRPr="00CC578C" w:rsidRDefault="00BA6A01" w:rsidP="000D28D6">
                            <w:pPr>
                              <w:spacing w:before="60" w:after="60" w:line="200" w:lineRule="exact"/>
                              <w:jc w:val="left"/>
                              <w:rPr>
                                <w:rStyle w:val="Hipercze"/>
                                <w:rFonts w:cstheme="minorBidi"/>
                                <w:szCs w:val="19"/>
                              </w:rPr>
                            </w:pPr>
                            <w:r w:rsidRPr="009B0BED">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"https://wroclaw.stat.gov.pl/opracowania-biezace/opracowania-sygnalne/inne-opracowania/koniunktura-gospodarcza-w-maju-2021-r-,3,105.html"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03B39A82" w14:textId="2586D46B" w:rsidR="00BA6A01" w:rsidRPr="00B238EA"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"https://wroclaw.stat.gov.pl/opracowania-biezace/komunikaty-i-biuletyny/inne-opracowania/biuletyn-statystyczny-wojewodztwa-dolnoslaskiego-i-kwartal-2021-r-,2,41.html"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1C3B1085" w14:textId="627AAF3F" w:rsidR="00BA6A01" w:rsidRPr="00B238EA" w:rsidRDefault="00BA6A01" w:rsidP="000D28D6">
                            <w:pPr>
                              <w:spacing w:before="60" w:after="60" w:line="20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"https://wroclaw.stat.gov.pl/opracowania-biezace/komunikaty-i-biuletyny/inne-opracowania/sytuacja-spoleczno-gospodarcza-wroclawia-za-i-kwartal-2021-r-,3,41.html"</w:instrText>
                            </w:r>
                            <w:r w:rsidRPr="00B238EA">
                              <w:rPr>
                                <w:szCs w:val="19"/>
                              </w:rPr>
                              <w:fldChar w:fldCharType="separate"/>
                            </w:r>
                            <w:r w:rsidRPr="00B238EA">
                              <w:rPr>
                                <w:rStyle w:val="Hipercze"/>
                                <w:rFonts w:cstheme="minorBidi"/>
                                <w:szCs w:val="19"/>
                              </w:rPr>
                              <w:t>Sytuacja społeczno-gospodarcza Wrocławia</w:t>
                            </w:r>
                          </w:p>
                          <w:p w14:paraId="20F58700" w14:textId="77777777" w:rsidR="00BA6A01" w:rsidRPr="00B238EA" w:rsidRDefault="00BA6A01" w:rsidP="000D28D6">
                            <w:pPr>
                              <w:spacing w:before="0" w:after="0" w:line="200" w:lineRule="exact"/>
                              <w:rPr>
                                <w:b/>
                                <w:color w:val="000000" w:themeColor="text1"/>
                                <w:szCs w:val="19"/>
                              </w:rPr>
                            </w:pPr>
                            <w:r w:rsidRPr="00B238EA">
                              <w:rPr>
                                <w:szCs w:val="19"/>
                              </w:rPr>
                              <w:fldChar w:fldCharType="end"/>
                            </w:r>
                          </w:p>
                          <w:p w14:paraId="0648C5D3" w14:textId="77777777" w:rsidR="00BA6A01" w:rsidRPr="00B238EA" w:rsidRDefault="00BA6A01" w:rsidP="000D28D6">
                            <w:pPr>
                              <w:spacing w:line="200" w:lineRule="exact"/>
                              <w:rPr>
                                <w:b/>
                                <w:color w:val="000000" w:themeColor="text1"/>
                                <w:szCs w:val="19"/>
                              </w:rPr>
                            </w:pPr>
                            <w:r w:rsidRPr="00B238EA">
                              <w:rPr>
                                <w:b/>
                                <w:color w:val="000000" w:themeColor="text1"/>
                                <w:szCs w:val="19"/>
                              </w:rPr>
                              <w:t>Temat dostępny w bazach danych</w:t>
                            </w:r>
                          </w:p>
                          <w:p w14:paraId="30D9D352" w14:textId="77777777" w:rsidR="00BA6A01" w:rsidRPr="00B238EA" w:rsidRDefault="000F21AB" w:rsidP="000D28D6">
                            <w:pPr>
                              <w:spacing w:before="60" w:after="60" w:line="200" w:lineRule="exact"/>
                              <w:rPr>
                                <w:szCs w:val="19"/>
                              </w:rPr>
                            </w:pPr>
                            <w:hyperlink r:id="rId56" w:history="1">
                              <w:r w:rsidR="00BA6A01" w:rsidRPr="00B238EA">
                                <w:rPr>
                                  <w:rStyle w:val="Hipercze"/>
                                  <w:rFonts w:cstheme="minorBidi"/>
                                  <w:szCs w:val="19"/>
                                </w:rPr>
                                <w:t>Dziedzinowe Bazy Wiedzy</w:t>
                              </w:r>
                            </w:hyperlink>
                          </w:p>
                          <w:p w14:paraId="2F8CB5F3" w14:textId="77777777" w:rsidR="00BA6A01" w:rsidRPr="00B238EA" w:rsidRDefault="000F21AB" w:rsidP="000D28D6">
                            <w:pPr>
                              <w:spacing w:before="60" w:after="60" w:line="200" w:lineRule="exact"/>
                              <w:rPr>
                                <w:szCs w:val="19"/>
                              </w:rPr>
                            </w:pPr>
                            <w:hyperlink r:id="rId57" w:history="1">
                              <w:r w:rsidR="00BA6A01" w:rsidRPr="00B238EA">
                                <w:rPr>
                                  <w:rStyle w:val="Hipercze"/>
                                  <w:rFonts w:cstheme="minorBidi"/>
                                  <w:szCs w:val="19"/>
                                </w:rPr>
                                <w:t>Bank Danych Lokalnych</w:t>
                              </w:r>
                            </w:hyperlink>
                          </w:p>
                          <w:p w14:paraId="442CF7DB" w14:textId="77777777" w:rsidR="00BA6A01" w:rsidRDefault="000F21AB" w:rsidP="000D28D6">
                            <w:pPr>
                              <w:spacing w:line="200" w:lineRule="exact"/>
                              <w:rPr>
                                <w:rStyle w:val="Hipercze"/>
                                <w:rFonts w:cstheme="minorBidi"/>
                                <w:szCs w:val="19"/>
                              </w:rPr>
                            </w:pPr>
                            <w:hyperlink r:id="rId58" w:history="1">
                              <w:r w:rsidR="00BA6A01" w:rsidRPr="00B238EA">
                                <w:rPr>
                                  <w:rStyle w:val="Hipercze"/>
                                  <w:rFonts w:cstheme="minorBidi"/>
                                  <w:szCs w:val="19"/>
                                </w:rPr>
                                <w:t>Rejestr REGON</w:t>
                              </w:r>
                            </w:hyperlink>
                          </w:p>
                          <w:p w14:paraId="0C2D5877" w14:textId="77777777" w:rsidR="00BA6A01" w:rsidRPr="00B238EA" w:rsidRDefault="00BA6A01" w:rsidP="000D28D6">
                            <w:pPr>
                              <w:spacing w:before="0" w:after="0" w:line="200" w:lineRule="exact"/>
                              <w:rPr>
                                <w:b/>
                                <w:color w:val="000000" w:themeColor="text1"/>
                                <w:szCs w:val="19"/>
                              </w:rPr>
                            </w:pPr>
                          </w:p>
                          <w:p w14:paraId="42A780C8" w14:textId="77777777" w:rsidR="00BA6A01" w:rsidRPr="00B238EA" w:rsidRDefault="00BA6A01" w:rsidP="000D28D6">
                            <w:pPr>
                              <w:spacing w:line="200" w:lineRule="exact"/>
                              <w:rPr>
                                <w:b/>
                                <w:color w:val="000000" w:themeColor="text1"/>
                                <w:szCs w:val="19"/>
                              </w:rPr>
                            </w:pPr>
                            <w:r w:rsidRPr="00B238EA">
                              <w:rPr>
                                <w:b/>
                                <w:color w:val="000000" w:themeColor="text1"/>
                                <w:szCs w:val="19"/>
                              </w:rPr>
                              <w:t>Ważniejsze pojęcia dostępne w słowniku</w:t>
                            </w:r>
                          </w:p>
                          <w:p w14:paraId="2F04514C" w14:textId="77777777" w:rsidR="00BA6A01" w:rsidRDefault="000F21AB" w:rsidP="000D28D6">
                            <w:pPr>
                              <w:spacing w:before="60" w:after="60" w:line="200" w:lineRule="exact"/>
                              <w:rPr>
                                <w:rStyle w:val="Hipercze"/>
                                <w:rFonts w:cstheme="minorBidi"/>
                                <w:szCs w:val="19"/>
                              </w:rPr>
                            </w:pPr>
                            <w:hyperlink r:id="rId59" w:history="1">
                              <w:r w:rsidR="00BA6A01" w:rsidRPr="00B238EA">
                                <w:rPr>
                                  <w:rStyle w:val="Hipercze"/>
                                  <w:rFonts w:cstheme="minorBidi"/>
                                  <w:szCs w:val="19"/>
                                </w:rPr>
                                <w:t>Cena bazowa</w:t>
                              </w:r>
                            </w:hyperlink>
                          </w:p>
                          <w:p w14:paraId="53AFA5E0" w14:textId="77777777" w:rsidR="00BA6A01" w:rsidRDefault="000F21AB" w:rsidP="000D28D6">
                            <w:pPr>
                              <w:spacing w:before="60" w:after="60" w:line="200" w:lineRule="exact"/>
                              <w:rPr>
                                <w:rStyle w:val="Hipercze"/>
                                <w:rFonts w:cs="Arial"/>
                                <w:szCs w:val="19"/>
                                <w:shd w:val="clear" w:color="auto" w:fill="F0F0F0"/>
                              </w:rPr>
                            </w:pPr>
                            <w:hyperlink r:id="rId60" w:history="1">
                              <w:r w:rsidR="00BA6A01" w:rsidRPr="004B48C8">
                                <w:rPr>
                                  <w:rStyle w:val="Hipercze"/>
                                  <w:rFonts w:cs="Arial"/>
                                  <w:szCs w:val="19"/>
                                  <w:shd w:val="clear" w:color="auto" w:fill="F0F0F0"/>
                                </w:rPr>
                                <w:t>Ceny skupu</w:t>
                              </w:r>
                            </w:hyperlink>
                          </w:p>
                          <w:p w14:paraId="147B7757" w14:textId="77777777" w:rsidR="00BA6A01" w:rsidRPr="00B238EA" w:rsidRDefault="000F21AB" w:rsidP="000D28D6">
                            <w:pPr>
                              <w:spacing w:before="60" w:after="60" w:line="200" w:lineRule="exact"/>
                              <w:rPr>
                                <w:rStyle w:val="Hipercze"/>
                                <w:rFonts w:cs="Arial"/>
                                <w:szCs w:val="19"/>
                                <w:shd w:val="clear" w:color="auto" w:fill="F0F0F0"/>
                              </w:rPr>
                            </w:pPr>
                            <w:hyperlink r:id="rId61" w:history="1">
                              <w:r w:rsidR="00BA6A01" w:rsidRPr="004B48C8">
                                <w:rPr>
                                  <w:rStyle w:val="Hipercze"/>
                                  <w:rFonts w:cs="Arial"/>
                                  <w:szCs w:val="19"/>
                                  <w:shd w:val="clear" w:color="auto" w:fill="F0F0F0"/>
                                </w:rPr>
                                <w:t>Ceny targowiskowe</w:t>
                              </w:r>
                            </w:hyperlink>
                          </w:p>
                          <w:p w14:paraId="5F9E0CD6" w14:textId="77777777" w:rsidR="00BA6A01" w:rsidRPr="00B238EA" w:rsidRDefault="000F21AB" w:rsidP="000D28D6">
                            <w:pPr>
                              <w:spacing w:before="60" w:after="60" w:line="200" w:lineRule="exact"/>
                              <w:rPr>
                                <w:rStyle w:val="Hipercze"/>
                                <w:rFonts w:cs="Arial"/>
                                <w:szCs w:val="19"/>
                                <w:shd w:val="clear" w:color="auto" w:fill="F0F0F0"/>
                              </w:rPr>
                            </w:pPr>
                            <w:hyperlink r:id="rId62" w:history="1">
                              <w:r w:rsidR="00BA6A01" w:rsidRPr="00B238EA">
                                <w:rPr>
                                  <w:rStyle w:val="Hipercze"/>
                                  <w:rFonts w:cstheme="minorBidi"/>
                                  <w:szCs w:val="19"/>
                                </w:rPr>
                                <w:t>Działalność budowlana</w:t>
                              </w:r>
                            </w:hyperlink>
                            <w:hyperlink r:id="rId63" w:history="1"/>
                          </w:p>
                          <w:p w14:paraId="4D5F4B7A" w14:textId="77777777" w:rsidR="00BA6A01" w:rsidRDefault="000F21AB" w:rsidP="000D28D6">
                            <w:pPr>
                              <w:spacing w:before="60" w:after="60" w:line="200" w:lineRule="exact"/>
                              <w:rPr>
                                <w:rStyle w:val="Hipercze"/>
                                <w:rFonts w:cs="Arial"/>
                                <w:szCs w:val="19"/>
                                <w:shd w:val="clear" w:color="auto" w:fill="F0F0F0"/>
                              </w:rPr>
                            </w:pPr>
                            <w:hyperlink r:id="rId64" w:history="1">
                              <w:r w:rsidR="00BA6A01" w:rsidRPr="004D53BA">
                                <w:rPr>
                                  <w:rStyle w:val="Hipercze"/>
                                  <w:rFonts w:cs="Arial"/>
                                  <w:szCs w:val="19"/>
                                  <w:shd w:val="clear" w:color="auto" w:fill="F0F0F0"/>
                                </w:rPr>
                                <w:t>Koniunktura gospodarcza</w:t>
                              </w:r>
                            </w:hyperlink>
                          </w:p>
                          <w:p w14:paraId="5BDF6A13" w14:textId="77777777" w:rsidR="00BA6A01" w:rsidRDefault="000F21AB" w:rsidP="000D28D6">
                            <w:pPr>
                              <w:spacing w:before="60" w:after="60" w:line="200" w:lineRule="exact"/>
                              <w:rPr>
                                <w:rStyle w:val="Hipercze"/>
                                <w:rFonts w:cstheme="minorBidi"/>
                                <w:szCs w:val="19"/>
                              </w:rPr>
                            </w:pPr>
                            <w:hyperlink r:id="rId65" w:history="1">
                              <w:r w:rsidR="00BA6A01" w:rsidRPr="004B48C8">
                                <w:rPr>
                                  <w:rStyle w:val="Hipercze"/>
                                  <w:rFonts w:cstheme="minorBidi"/>
                                  <w:szCs w:val="19"/>
                                </w:rPr>
                                <w:t>Mieszkania oddane do użytkowania</w:t>
                              </w:r>
                            </w:hyperlink>
                          </w:p>
                          <w:p w14:paraId="24F5442E" w14:textId="77777777" w:rsidR="00BA6A01" w:rsidRPr="00B238EA" w:rsidRDefault="000F21AB" w:rsidP="000D28D6">
                            <w:pPr>
                              <w:spacing w:before="60" w:after="60" w:line="200" w:lineRule="exact"/>
                              <w:rPr>
                                <w:rStyle w:val="Hipercze"/>
                                <w:rFonts w:cs="Arial"/>
                                <w:color w:val="001D77"/>
                                <w:szCs w:val="19"/>
                                <w:shd w:val="clear" w:color="auto" w:fill="F0F0F0"/>
                              </w:rPr>
                            </w:pPr>
                            <w:hyperlink r:id="rId66" w:history="1">
                              <w:r w:rsidR="00BA6A01" w:rsidRPr="00B238EA">
                                <w:rPr>
                                  <w:rStyle w:val="Hipercze"/>
                                  <w:rFonts w:cs="Arial"/>
                                  <w:szCs w:val="19"/>
                                  <w:shd w:val="clear" w:color="auto" w:fill="F0F0F0"/>
                                </w:rPr>
                                <w:t>Produkcja sprzedana przemysłu</w:t>
                              </w:r>
                            </w:hyperlink>
                          </w:p>
                          <w:p w14:paraId="7045540D" w14:textId="77777777" w:rsidR="00BA6A01" w:rsidRPr="00B238EA" w:rsidRDefault="000F21AB" w:rsidP="000D28D6">
                            <w:pPr>
                              <w:spacing w:before="60" w:after="60" w:line="200" w:lineRule="exact"/>
                              <w:rPr>
                                <w:rStyle w:val="Hipercze"/>
                                <w:rFonts w:cs="Arial"/>
                                <w:szCs w:val="19"/>
                                <w:shd w:val="clear" w:color="auto" w:fill="F0F0F0"/>
                              </w:rPr>
                            </w:pPr>
                            <w:hyperlink r:id="rId67" w:history="1">
                              <w:r w:rsidR="00BA6A01" w:rsidRPr="004B48C8">
                                <w:rPr>
                                  <w:rStyle w:val="Hipercze"/>
                                  <w:rFonts w:cs="Arial"/>
                                  <w:szCs w:val="19"/>
                                  <w:shd w:val="clear" w:color="auto" w:fill="F0F0F0"/>
                                </w:rPr>
                                <w:t>Przeciętne miesięczne wynagrodzenie brutto</w:t>
                              </w:r>
                            </w:hyperlink>
                          </w:p>
                          <w:p w14:paraId="2EB67188" w14:textId="77777777" w:rsidR="00BA6A01" w:rsidRPr="00B238EA" w:rsidRDefault="00BA6A01" w:rsidP="000D28D6">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282E3D28" w14:textId="77777777" w:rsidR="00BA6A01" w:rsidRPr="00B238EA" w:rsidRDefault="00BA6A01" w:rsidP="000D28D6">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end"/>
                            </w:r>
                            <w:hyperlink r:id="rId68" w:history="1">
                              <w:r w:rsidRPr="00B238EA">
                                <w:rPr>
                                  <w:rStyle w:val="Hipercze"/>
                                  <w:rFonts w:cs="Arial"/>
                                  <w:szCs w:val="19"/>
                                  <w:shd w:val="clear" w:color="auto" w:fill="F0F0F0"/>
                                </w:rPr>
                                <w:t>Przedsiębiorstwo handlowe</w:t>
                              </w:r>
                            </w:hyperlink>
                          </w:p>
                          <w:p w14:paraId="10ECFDB4" w14:textId="77777777" w:rsidR="00BA6A01" w:rsidRPr="00B238EA" w:rsidRDefault="000F21AB" w:rsidP="000D28D6">
                            <w:pPr>
                              <w:spacing w:before="60" w:after="60" w:line="200" w:lineRule="exact"/>
                              <w:rPr>
                                <w:rStyle w:val="Hipercze"/>
                                <w:rFonts w:cs="Arial"/>
                                <w:color w:val="001D77"/>
                                <w:szCs w:val="19"/>
                                <w:shd w:val="clear" w:color="auto" w:fill="F0F0F0"/>
                              </w:rPr>
                            </w:pPr>
                            <w:hyperlink r:id="rId69" w:history="1">
                              <w:r w:rsidR="00BA6A01" w:rsidRPr="00B238EA">
                                <w:rPr>
                                  <w:rStyle w:val="Hipercze"/>
                                  <w:rFonts w:cs="Arial"/>
                                  <w:szCs w:val="19"/>
                                  <w:shd w:val="clear" w:color="auto" w:fill="F0F0F0"/>
                                </w:rPr>
                                <w:t>Rok gospodarczy w rolnictwie</w:t>
                              </w:r>
                            </w:hyperlink>
                          </w:p>
                          <w:p w14:paraId="6ECD9185" w14:textId="77777777" w:rsidR="00BA6A01" w:rsidRDefault="000F21AB" w:rsidP="000D28D6">
                            <w:pPr>
                              <w:spacing w:before="60" w:after="60" w:line="200" w:lineRule="exact"/>
                              <w:rPr>
                                <w:rFonts w:cs="Arial"/>
                                <w:szCs w:val="19"/>
                                <w:shd w:val="clear" w:color="auto" w:fill="F0F0F0"/>
                              </w:rPr>
                            </w:pPr>
                            <w:hyperlink r:id="rId70" w:history="1">
                              <w:r w:rsidR="00BA6A01" w:rsidRPr="00B238EA">
                                <w:rPr>
                                  <w:rStyle w:val="Hipercze"/>
                                  <w:rFonts w:cs="Arial"/>
                                  <w:szCs w:val="19"/>
                                  <w:shd w:val="clear" w:color="auto" w:fill="F0F0F0"/>
                                </w:rPr>
                                <w:t>Skup produktów rolnych</w:t>
                              </w:r>
                            </w:hyperlink>
                          </w:p>
                          <w:p w14:paraId="5F547ED2" w14:textId="77777777" w:rsidR="00BA6A01" w:rsidRPr="00B238EA" w:rsidRDefault="000F21AB" w:rsidP="000D28D6">
                            <w:pPr>
                              <w:spacing w:before="60" w:after="60" w:line="200" w:lineRule="exact"/>
                              <w:rPr>
                                <w:rStyle w:val="Hipercze"/>
                                <w:rFonts w:cs="Arial"/>
                                <w:szCs w:val="19"/>
                                <w:shd w:val="clear" w:color="auto" w:fill="F0F0F0"/>
                              </w:rPr>
                            </w:pPr>
                            <w:hyperlink r:id="rId71" w:history="1">
                              <w:r w:rsidR="00BA6A01" w:rsidRPr="00B238EA">
                                <w:rPr>
                                  <w:rStyle w:val="Hipercze"/>
                                  <w:rFonts w:cs="Arial"/>
                                  <w:szCs w:val="19"/>
                                  <w:shd w:val="clear" w:color="auto" w:fill="F0F0F0"/>
                                </w:rPr>
                                <w:t>Sprzedaż detaliczna</w:t>
                              </w:r>
                            </w:hyperlink>
                            <w:r w:rsidR="00BA6A01">
                              <w:rPr>
                                <w:rStyle w:val="Hipercze"/>
                                <w:rFonts w:cs="Arial"/>
                                <w:szCs w:val="19"/>
                                <w:shd w:val="clear" w:color="auto" w:fill="F0F0F0"/>
                              </w:rPr>
                              <w:t xml:space="preserve"> towarów</w:t>
                            </w:r>
                          </w:p>
                          <w:p w14:paraId="47922085" w14:textId="77777777" w:rsidR="00BA6A01" w:rsidRDefault="000F21AB" w:rsidP="000D28D6">
                            <w:pPr>
                              <w:spacing w:before="60" w:after="60" w:line="200" w:lineRule="exact"/>
                              <w:rPr>
                                <w:rStyle w:val="Hipercze"/>
                                <w:rFonts w:cs="Arial"/>
                                <w:szCs w:val="19"/>
                                <w:shd w:val="clear" w:color="auto" w:fill="F0F0F0"/>
                              </w:rPr>
                            </w:pPr>
                            <w:hyperlink r:id="rId72" w:history="1">
                              <w:r w:rsidR="00BA6A01" w:rsidRPr="00B238EA">
                                <w:rPr>
                                  <w:rStyle w:val="Hipercze"/>
                                  <w:rFonts w:cs="Arial"/>
                                  <w:szCs w:val="19"/>
                                  <w:shd w:val="clear" w:color="auto" w:fill="F0F0F0"/>
                                </w:rPr>
                                <w:t>Sprzedaż hurtowa</w:t>
                              </w:r>
                            </w:hyperlink>
                          </w:p>
                          <w:p w14:paraId="4BF66D2D" w14:textId="77777777" w:rsidR="00BA6A01" w:rsidRPr="000C1749" w:rsidRDefault="000F21AB" w:rsidP="000D28D6">
                            <w:pPr>
                              <w:spacing w:before="60" w:after="60" w:line="200" w:lineRule="exact"/>
                              <w:rPr>
                                <w:rStyle w:val="Hipercze"/>
                                <w:rFonts w:cs="Arial"/>
                                <w:color w:val="001D77"/>
                                <w:szCs w:val="19"/>
                                <w:shd w:val="clear" w:color="auto" w:fill="F0F0F0"/>
                              </w:rPr>
                            </w:pPr>
                            <w:hyperlink r:id="rId73" w:history="1">
                              <w:r w:rsidR="00BA6A01" w:rsidRPr="00B238EA">
                                <w:rPr>
                                  <w:rStyle w:val="Hipercze"/>
                                  <w:rFonts w:cs="Arial"/>
                                  <w:szCs w:val="19"/>
                                  <w:shd w:val="clear" w:color="auto" w:fill="F0F0F0"/>
                                </w:rPr>
                                <w:t>Stopa bezrobocia rejestrowanego</w:t>
                              </w:r>
                            </w:hyperlink>
                          </w:p>
                          <w:p w14:paraId="47C72F8A" w14:textId="77777777" w:rsidR="00BA6A01" w:rsidRPr="00B238EA" w:rsidRDefault="000F21AB" w:rsidP="000D28D6">
                            <w:pPr>
                              <w:spacing w:before="60" w:after="60" w:line="200" w:lineRule="exact"/>
                              <w:rPr>
                                <w:rStyle w:val="Hipercze"/>
                                <w:rFonts w:cs="Arial"/>
                                <w:color w:val="001D77"/>
                                <w:szCs w:val="19"/>
                                <w:shd w:val="clear" w:color="auto" w:fill="F0F0F0"/>
                              </w:rPr>
                            </w:pPr>
                            <w:hyperlink r:id="rId74" w:history="1">
                              <w:r w:rsidR="00BA6A01" w:rsidRPr="00B238EA">
                                <w:rPr>
                                  <w:rStyle w:val="Hipercze"/>
                                  <w:rFonts w:cs="Arial"/>
                                  <w:szCs w:val="19"/>
                                  <w:shd w:val="clear" w:color="auto" w:fill="F0F0F0"/>
                                </w:rPr>
                                <w:t>Rok gospodarczy w rolnictwie</w:t>
                              </w:r>
                            </w:hyperlink>
                          </w:p>
                          <w:p w14:paraId="3F7792F4" w14:textId="77777777" w:rsidR="00BA6A01" w:rsidRDefault="000F21AB" w:rsidP="000D28D6">
                            <w:pPr>
                              <w:spacing w:before="60" w:after="60" w:line="200" w:lineRule="exact"/>
                              <w:rPr>
                                <w:rFonts w:cs="Arial"/>
                                <w:szCs w:val="19"/>
                                <w:shd w:val="clear" w:color="auto" w:fill="F0F0F0"/>
                              </w:rPr>
                            </w:pPr>
                            <w:hyperlink r:id="rId75" w:history="1">
                              <w:r w:rsidR="00BA6A01" w:rsidRPr="00B238EA">
                                <w:rPr>
                                  <w:rStyle w:val="Hipercze"/>
                                  <w:rFonts w:cs="Arial"/>
                                  <w:szCs w:val="19"/>
                                  <w:shd w:val="clear" w:color="auto" w:fill="F0F0F0"/>
                                </w:rPr>
                                <w:t>Skup produktów rolnych</w:t>
                              </w:r>
                            </w:hyperlink>
                          </w:p>
                          <w:p w14:paraId="694D81F7" w14:textId="77777777" w:rsidR="00BA6A01" w:rsidRPr="00B238EA" w:rsidRDefault="000F21AB" w:rsidP="000D28D6">
                            <w:pPr>
                              <w:spacing w:before="60" w:after="60" w:line="200" w:lineRule="exact"/>
                              <w:rPr>
                                <w:rStyle w:val="Hipercze"/>
                                <w:rFonts w:cs="Arial"/>
                                <w:szCs w:val="19"/>
                                <w:shd w:val="clear" w:color="auto" w:fill="F0F0F0"/>
                              </w:rPr>
                            </w:pPr>
                            <w:hyperlink r:id="rId76" w:history="1">
                              <w:r w:rsidR="00BA6A01" w:rsidRPr="00B238EA">
                                <w:rPr>
                                  <w:rStyle w:val="Hipercze"/>
                                  <w:rFonts w:cs="Arial"/>
                                  <w:szCs w:val="19"/>
                                  <w:shd w:val="clear" w:color="auto" w:fill="F0F0F0"/>
                                </w:rPr>
                                <w:t>Sprzedaż detaliczna</w:t>
                              </w:r>
                            </w:hyperlink>
                            <w:r w:rsidR="00BA6A01">
                              <w:rPr>
                                <w:rStyle w:val="Hipercze"/>
                                <w:rFonts w:cs="Arial"/>
                                <w:szCs w:val="19"/>
                                <w:shd w:val="clear" w:color="auto" w:fill="F0F0F0"/>
                              </w:rPr>
                              <w:t xml:space="preserve"> towarów</w:t>
                            </w:r>
                          </w:p>
                          <w:p w14:paraId="5D7FCD13" w14:textId="77777777" w:rsidR="00BA6A01" w:rsidRDefault="000F21AB" w:rsidP="000D28D6">
                            <w:pPr>
                              <w:spacing w:before="60" w:after="60" w:line="200" w:lineRule="exact"/>
                              <w:rPr>
                                <w:rStyle w:val="Hipercze"/>
                                <w:rFonts w:cs="Arial"/>
                                <w:szCs w:val="19"/>
                                <w:shd w:val="clear" w:color="auto" w:fill="F0F0F0"/>
                              </w:rPr>
                            </w:pPr>
                            <w:hyperlink r:id="rId77" w:history="1">
                              <w:r w:rsidR="00BA6A01" w:rsidRPr="00B238EA">
                                <w:rPr>
                                  <w:rStyle w:val="Hipercze"/>
                                  <w:rFonts w:cs="Arial"/>
                                  <w:szCs w:val="19"/>
                                  <w:shd w:val="clear" w:color="auto" w:fill="F0F0F0"/>
                                </w:rPr>
                                <w:t>Sprzedaż hurtowa</w:t>
                              </w:r>
                            </w:hyperlink>
                          </w:p>
                          <w:p w14:paraId="0AEB44C5" w14:textId="77777777" w:rsidR="00BA6A01" w:rsidRPr="000C1749" w:rsidRDefault="000F21AB" w:rsidP="000D28D6">
                            <w:pPr>
                              <w:spacing w:before="60" w:after="60" w:line="200" w:lineRule="exact"/>
                              <w:rPr>
                                <w:rStyle w:val="Hipercze"/>
                                <w:rFonts w:cs="Arial"/>
                                <w:color w:val="001D77"/>
                                <w:szCs w:val="19"/>
                                <w:shd w:val="clear" w:color="auto" w:fill="F0F0F0"/>
                              </w:rPr>
                            </w:pPr>
                            <w:hyperlink r:id="rId78" w:history="1">
                              <w:r w:rsidR="00BA6A01" w:rsidRPr="00B238EA">
                                <w:rPr>
                                  <w:rStyle w:val="Hipercze"/>
                                  <w:rFonts w:cs="Arial"/>
                                  <w:szCs w:val="19"/>
                                  <w:shd w:val="clear" w:color="auto" w:fill="F0F0F0"/>
                                </w:rPr>
                                <w:t>Stopa bezrobocia rejestrowanego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55289" id="_x0000_s1028" type="#_x0000_t202" style="position:absolute;left:0;text-align:left;margin-left:1.25pt;margin-top:214.05pt;width:516.5pt;height:528.45pt;z-index:-2513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SYPwIAAHQEAAAOAAAAZHJzL2Uyb0RvYy54bWysVFFv0zAQfkfiP1h+p2nL0q7R0mlsDCEN&#10;mDT4AVfHaazZvmC7Tcqv52x3o4MHJMRL5POdv/vuu7tcXI5Gs710XqGt+Wwy5UxagY2y25p/+3r7&#10;5pwzH8A2oNHKmh+k55fr168uhr6Sc+xQN9IxArG+GvqadyH0VVF40UkDfoK9tORs0RkIZLpt0TgY&#10;CN3oYj6dLooBXdM7FNJ7ur3JTr5O+G0rRfjStl4GpmtO3EL6uvTdxG+xvoBq66DvlDjSgH9gYUBZ&#10;SvoMdQMB2M6pP6CMEg49tmEi0BTYtkrIVANVM5v+Vs1DB71MtZA4vn+Wyf8/WPF5f++Yaqh3S84s&#10;GOrRPWrJgnz0AQfJ5lGjofcVhT70FBzGdzhSfKrX93coHj2zeN2B3cor53DoJDTEcRZfFidPM46P&#10;IJvhEzaUC3YBE9DYOhMFJEkYoVOvDs/9kWNggi4XZbkqS3IJ8i2Ws9nbMueA6ul573z4INGweKi5&#10;owFI8LC/8yHSgeopJGbzqFVzq7RORhw6ea0d2wONy2abS9Q7Q1zz3aqcTtPQEE6a0RieUF8gacuG&#10;mq/KeZlF+kuWzOsFglGB9kIrU/NzSpmTQhWVfW8begBVAKXzmchoe5Q6qpt1DuNmTJ09f+rgBpsD&#10;ae8wrwGtLR06dD84G2gFau6/78BJzvRHS/1bzc7O4s4k46xczslwp57NqQesIKiaB87y8TqkPYtU&#10;LV5Rn1uVOhAHIjM5UqbRThIe1zDuzqmdon79LNY/AQAA//8DAFBLAwQUAAYACAAAACEABltWxuIA&#10;AAALAQAADwAAAGRycy9kb3ducmV2LnhtbEyPQU/DMAyF70j8h8hIXBBLV9auK00nhDTBDXVMcM0a&#10;05Y1TtVkW/n3eCe42X5Pz98r1pPtxQlH3zlSMJ9FIJBqZzpqFOzeN/cZCB80Gd07QgU/6GFdXl8V&#10;OjfuTBWetqERHEI+1wraEIZcSl+3aLWfuQGJtS83Wh14HRtpRn3mcNvLOIpSaXVH/KHVAz63WB+2&#10;R6vgZbVMNq/xbvl2SL9Ts7qrPobPSqnbm+npEUTAKfyZ4YLP6FAy094dyXjRK4gTNipYxNkcxEWP&#10;HhI+7XlaZEkEsizk/w7lLwAAAP//AwBQSwECLQAUAAYACAAAACEAtoM4kv4AAADhAQAAEwAAAAAA&#10;AAAAAAAAAAAAAAAAW0NvbnRlbnRfVHlwZXNdLnhtbFBLAQItABQABgAIAAAAIQA4/SH/1gAAAJQB&#10;AAALAAAAAAAAAAAAAAAAAC8BAABfcmVscy8ucmVsc1BLAQItABQABgAIAAAAIQAWB6SYPwIAAHQE&#10;AAAOAAAAAAAAAAAAAAAAAC4CAABkcnMvZTJvRG9jLnhtbFBLAQItABQABgAIAAAAIQAGW1bG4gAA&#10;AAsBAAAPAAAAAAAAAAAAAAAAAJkEAABkcnMvZG93bnJldi54bWxQSwUGAAAAAAQABADzAAAAqAUA&#10;AAAA&#10;" fillcolor="#f2f2f2 [3052]" strokecolor="white [3212]">
                <v:textbox>
                  <w:txbxContent>
                    <w:p w14:paraId="7710C8E8" w14:textId="77777777" w:rsidR="00BA6A01" w:rsidRPr="00B238EA" w:rsidRDefault="00BA6A01" w:rsidP="000D28D6">
                      <w:pPr>
                        <w:spacing w:line="200" w:lineRule="exact"/>
                        <w:rPr>
                          <w:b/>
                          <w:szCs w:val="19"/>
                        </w:rPr>
                      </w:pPr>
                      <w:r w:rsidRPr="00B238EA">
                        <w:rPr>
                          <w:b/>
                          <w:szCs w:val="19"/>
                        </w:rPr>
                        <w:t>Powiązane opracowania</w:t>
                      </w:r>
                    </w:p>
                    <w:p w14:paraId="59F87027" w14:textId="15CD3F85" w:rsidR="00BA6A01" w:rsidRPr="00B238EA" w:rsidRDefault="00BA6A01" w:rsidP="000D28D6">
                      <w:pPr>
                        <w:spacing w:before="60" w:after="60" w:line="20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"https://stat.gov.pl/obszary-tematyczne/inne-opracowania/informacje-o-sytuacji-spoleczno-gospodarczej/sytuacja-spoleczno-gospodarcza-kraju-w-maju-2021-r-,1,109.html"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2AF37C62" w14:textId="6CDEFE74" w:rsidR="00BA6A01" w:rsidRPr="00B238EA" w:rsidRDefault="00BA6A01" w:rsidP="000D28D6">
                      <w:pPr>
                        <w:spacing w:before="60" w:after="60" w:line="20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"https://stat.gov.pl/obszary-tematyczne/inne-opracowania/informacje-o-sytuacji-spoleczno-gospodarczej/biuletyn-statystyczny-nr-52021,4,112.html"</w:instrText>
                      </w:r>
                      <w:r w:rsidRPr="00B238EA">
                        <w:rPr>
                          <w:szCs w:val="19"/>
                        </w:rPr>
                        <w:fldChar w:fldCharType="separate"/>
                      </w:r>
                      <w:r>
                        <w:rPr>
                          <w:rStyle w:val="Hipercze"/>
                          <w:rFonts w:cstheme="minorBidi"/>
                          <w:szCs w:val="19"/>
                        </w:rPr>
                        <w:t>Biuletyn Statystyczny GUS</w:t>
                      </w:r>
                    </w:p>
                    <w:p w14:paraId="59F78AE0" w14:textId="4BE782C4" w:rsidR="00BA6A01" w:rsidRPr="009B7FB9" w:rsidRDefault="00BA6A01" w:rsidP="000D28D6">
                      <w:pPr>
                        <w:spacing w:before="60" w:after="60" w:line="20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"https://stat.gov.pl/obszary-tematyczne/koniunktura/koniunktura/koniunktura-w-przetworstwie-przemyslowym-budownictwie-handlu-i-uslugach-czerwiec-2021-roku,3,103.html"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(czerwiec</w:t>
                      </w:r>
                      <w:r w:rsidRPr="009B7FB9">
                        <w:rPr>
                          <w:rStyle w:val="Hipercze"/>
                          <w:rFonts w:cstheme="minorBidi"/>
                          <w:szCs w:val="19"/>
                        </w:rPr>
                        <w:t xml:space="preserve"> 202</w:t>
                      </w:r>
                      <w:r>
                        <w:rPr>
                          <w:rStyle w:val="Hipercze"/>
                          <w:rFonts w:cstheme="minorBidi"/>
                          <w:szCs w:val="19"/>
                        </w:rPr>
                        <w:t>1)</w:t>
                      </w:r>
                    </w:p>
                    <w:p w14:paraId="089793F6" w14:textId="056A9F5F" w:rsidR="00BA6A01" w:rsidRPr="00CC578C"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"https://stat.gov.pl/obszary-tematyczne/podmioty-gospodarcze-wyniki-finansowe/zmiany-strukturalne-grup-podmiotow/miesieczna-informacja-o-podmiotach-gospodarki-narodowej-w-rejestrze-regon-maj-2021,4,47.html"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3A13FD03" w14:textId="6DB96054" w:rsidR="00BA6A01" w:rsidRPr="00026E31"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"https://stat.gov.pl/obszary-tematyczne/podmioty-gospodarcze-wyniki-finansowe/zmiany-strukturalne-grup-podmiotow/informacja-o-podmiotach-gospodarki-narodowej-wpisanych-do-rejestru-regon-maj-2021,8,15.html"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maj 2021</w:t>
                      </w:r>
                    </w:p>
                    <w:p w14:paraId="2BDE4238" w14:textId="7E83992E" w:rsidR="00BA6A01" w:rsidRPr="00293E87" w:rsidRDefault="00BA6A01" w:rsidP="000D28D6">
                      <w:pPr>
                        <w:spacing w:before="60" w:after="60" w:line="20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"https://stat.gov.pl/obszary-tematyczne/podmioty-gospodarcze-wyniki-finansowe/przedsiebiorstwa-niefinansowe/rejestracje-i-upadlosci-przedsiebiorstw-w-i-kwartale-2021-roku,29,9.html"</w:instrText>
                      </w:r>
                      <w:r>
                        <w:rPr>
                          <w:rStyle w:val="Hipercze"/>
                          <w:rFonts w:cstheme="minorBidi"/>
                          <w:szCs w:val="19"/>
                        </w:rPr>
                        <w:fldChar w:fldCharType="separate"/>
                      </w:r>
                      <w:r w:rsidRPr="00293E87">
                        <w:rPr>
                          <w:rStyle w:val="Hipercze"/>
                          <w:rFonts w:cstheme="minorBidi"/>
                          <w:szCs w:val="19"/>
                        </w:rPr>
                        <w:t xml:space="preserve">Rejestracje i upadłości podmiotów gospodarczych w </w:t>
                      </w:r>
                      <w:r>
                        <w:rPr>
                          <w:rStyle w:val="Hipercze"/>
                          <w:rFonts w:cstheme="minorBidi"/>
                          <w:szCs w:val="19"/>
                        </w:rPr>
                        <w:t>I</w:t>
                      </w:r>
                      <w:r w:rsidRPr="00293E87">
                        <w:rPr>
                          <w:rStyle w:val="Hipercze"/>
                          <w:rFonts w:cstheme="minorBidi"/>
                          <w:szCs w:val="19"/>
                        </w:rPr>
                        <w:t xml:space="preserve"> kwartale 202</w:t>
                      </w:r>
                      <w:r>
                        <w:rPr>
                          <w:rStyle w:val="Hipercze"/>
                          <w:rFonts w:cstheme="minorBidi"/>
                          <w:szCs w:val="19"/>
                        </w:rPr>
                        <w:t>1</w:t>
                      </w:r>
                      <w:r w:rsidRPr="00293E87">
                        <w:rPr>
                          <w:rStyle w:val="Hipercze"/>
                          <w:rFonts w:cstheme="minorBidi"/>
                          <w:szCs w:val="19"/>
                        </w:rPr>
                        <w:t xml:space="preserve"> roku</w:t>
                      </w:r>
                    </w:p>
                    <w:p w14:paraId="089F27ED" w14:textId="6A41E8C4" w:rsidR="00BA6A01" w:rsidRPr="009B0BED"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sidRPr="009B0BED">
                        <w:rPr>
                          <w:rStyle w:val="Hipercze"/>
                          <w:rFonts w:cstheme="minorBidi"/>
                          <w:szCs w:val="19"/>
                        </w:rPr>
                        <w:fldChar w:fldCharType="begin"/>
                      </w:r>
                      <w:r w:rsidRPr="009B0BED">
                        <w:rPr>
                          <w:rStyle w:val="Hipercze"/>
                          <w:rFonts w:cstheme="minorBidi"/>
                          <w:szCs w:val="19"/>
                        </w:rPr>
                        <w:instrText>HYPERLINK "https://stat.gov.pl/obszary-tematyczne/inne-opracowania/informacje-o-sytuacji-spoleczno-gospodarczej/sytuacja-spoleczno-gospodarcza-wojewodztw-nr-12021,3,41.html"</w:instrText>
                      </w:r>
                      <w:r w:rsidRPr="009B0BED">
                        <w:rPr>
                          <w:rStyle w:val="Hipercze"/>
                          <w:rFonts w:cstheme="minorBidi"/>
                          <w:szCs w:val="19"/>
                        </w:rPr>
                        <w:fldChar w:fldCharType="separate"/>
                      </w:r>
                      <w:r w:rsidRPr="009B0BED">
                        <w:rPr>
                          <w:rStyle w:val="Hipercze"/>
                          <w:rFonts w:cstheme="minorBidi"/>
                          <w:szCs w:val="19"/>
                        </w:rPr>
                        <w:t>Sytuacja społeczno-gospodarcza województw</w:t>
                      </w:r>
                    </w:p>
                    <w:p w14:paraId="5CCB70CF" w14:textId="0CF2B121" w:rsidR="00BA6A01" w:rsidRPr="00CC578C" w:rsidRDefault="00BA6A01" w:rsidP="000D28D6">
                      <w:pPr>
                        <w:spacing w:before="60" w:after="60" w:line="200" w:lineRule="exact"/>
                        <w:jc w:val="left"/>
                        <w:rPr>
                          <w:rStyle w:val="Hipercze"/>
                          <w:rFonts w:cstheme="minorBidi"/>
                          <w:szCs w:val="19"/>
                        </w:rPr>
                      </w:pPr>
                      <w:r w:rsidRPr="009B0BED">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"https://wroclaw.stat.gov.pl/opracowania-biezace/opracowania-sygnalne/inne-opracowania/koniunktura-gospodarcza-w-maju-2021-r-,3,105.html"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03B39A82" w14:textId="2586D46B" w:rsidR="00BA6A01" w:rsidRPr="00B238EA" w:rsidRDefault="00BA6A01" w:rsidP="000D28D6">
                      <w:pPr>
                        <w:spacing w:before="60" w:after="60" w:line="20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"https://wroclaw.stat.gov.pl/opracowania-biezace/komunikaty-i-biuletyny/inne-opracowania/biuletyn-statystyczny-wojewodztwa-dolnoslaskiego-i-kwartal-2021-r-,2,41.html"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1C3B1085" w14:textId="627AAF3F" w:rsidR="00BA6A01" w:rsidRPr="00B238EA" w:rsidRDefault="00BA6A01" w:rsidP="000D28D6">
                      <w:pPr>
                        <w:spacing w:before="60" w:after="60" w:line="20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"https://wroclaw.stat.gov.pl/opracowania-biezace/komunikaty-i-biuletyny/inne-opracowania/sytuacja-spoleczno-gospodarcza-wroclawia-za-i-kwartal-2021-r-,3,41.html"</w:instrText>
                      </w:r>
                      <w:r w:rsidRPr="00B238EA">
                        <w:rPr>
                          <w:szCs w:val="19"/>
                        </w:rPr>
                        <w:fldChar w:fldCharType="separate"/>
                      </w:r>
                      <w:r w:rsidRPr="00B238EA">
                        <w:rPr>
                          <w:rStyle w:val="Hipercze"/>
                          <w:rFonts w:cstheme="minorBidi"/>
                          <w:szCs w:val="19"/>
                        </w:rPr>
                        <w:t>Sytuacja społeczno-gospodarcza Wrocławia</w:t>
                      </w:r>
                    </w:p>
                    <w:p w14:paraId="20F58700" w14:textId="77777777" w:rsidR="00BA6A01" w:rsidRPr="00B238EA" w:rsidRDefault="00BA6A01" w:rsidP="000D28D6">
                      <w:pPr>
                        <w:spacing w:before="0" w:after="0" w:line="200" w:lineRule="exact"/>
                        <w:rPr>
                          <w:b/>
                          <w:color w:val="000000" w:themeColor="text1"/>
                          <w:szCs w:val="19"/>
                        </w:rPr>
                      </w:pPr>
                      <w:r w:rsidRPr="00B238EA">
                        <w:rPr>
                          <w:szCs w:val="19"/>
                        </w:rPr>
                        <w:fldChar w:fldCharType="end"/>
                      </w:r>
                    </w:p>
                    <w:p w14:paraId="0648C5D3" w14:textId="77777777" w:rsidR="00BA6A01" w:rsidRPr="00B238EA" w:rsidRDefault="00BA6A01" w:rsidP="000D28D6">
                      <w:pPr>
                        <w:spacing w:line="200" w:lineRule="exact"/>
                        <w:rPr>
                          <w:b/>
                          <w:color w:val="000000" w:themeColor="text1"/>
                          <w:szCs w:val="19"/>
                        </w:rPr>
                      </w:pPr>
                      <w:r w:rsidRPr="00B238EA">
                        <w:rPr>
                          <w:b/>
                          <w:color w:val="000000" w:themeColor="text1"/>
                          <w:szCs w:val="19"/>
                        </w:rPr>
                        <w:t>Temat dostępny w bazach danych</w:t>
                      </w:r>
                    </w:p>
                    <w:p w14:paraId="30D9D352" w14:textId="77777777" w:rsidR="00BA6A01" w:rsidRPr="00B238EA" w:rsidRDefault="00BA6A01" w:rsidP="000D28D6">
                      <w:pPr>
                        <w:spacing w:before="60" w:after="60" w:line="200" w:lineRule="exact"/>
                        <w:rPr>
                          <w:szCs w:val="19"/>
                        </w:rPr>
                      </w:pPr>
                      <w:hyperlink r:id="rId79" w:history="1">
                        <w:r w:rsidRPr="00B238EA">
                          <w:rPr>
                            <w:rStyle w:val="Hipercze"/>
                            <w:rFonts w:cstheme="minorBidi"/>
                            <w:szCs w:val="19"/>
                          </w:rPr>
                          <w:t>Dziedzinowe Bazy Wiedzy</w:t>
                        </w:r>
                      </w:hyperlink>
                    </w:p>
                    <w:p w14:paraId="2F8CB5F3" w14:textId="77777777" w:rsidR="00BA6A01" w:rsidRPr="00B238EA" w:rsidRDefault="00BA6A01" w:rsidP="000D28D6">
                      <w:pPr>
                        <w:spacing w:before="60" w:after="60" w:line="200" w:lineRule="exact"/>
                        <w:rPr>
                          <w:szCs w:val="19"/>
                        </w:rPr>
                      </w:pPr>
                      <w:hyperlink r:id="rId80" w:history="1">
                        <w:r w:rsidRPr="00B238EA">
                          <w:rPr>
                            <w:rStyle w:val="Hipercze"/>
                            <w:rFonts w:cstheme="minorBidi"/>
                            <w:szCs w:val="19"/>
                          </w:rPr>
                          <w:t>Bank Danych Lokalnych</w:t>
                        </w:r>
                      </w:hyperlink>
                    </w:p>
                    <w:p w14:paraId="442CF7DB" w14:textId="77777777" w:rsidR="00BA6A01" w:rsidRDefault="00BA6A01" w:rsidP="000D28D6">
                      <w:pPr>
                        <w:spacing w:line="200" w:lineRule="exact"/>
                        <w:rPr>
                          <w:rStyle w:val="Hipercze"/>
                          <w:rFonts w:cstheme="minorBidi"/>
                          <w:szCs w:val="19"/>
                        </w:rPr>
                      </w:pPr>
                      <w:hyperlink r:id="rId81" w:history="1">
                        <w:r w:rsidRPr="00B238EA">
                          <w:rPr>
                            <w:rStyle w:val="Hipercze"/>
                            <w:rFonts w:cstheme="minorBidi"/>
                            <w:szCs w:val="19"/>
                          </w:rPr>
                          <w:t>Rejestr REGON</w:t>
                        </w:r>
                      </w:hyperlink>
                    </w:p>
                    <w:p w14:paraId="0C2D5877" w14:textId="77777777" w:rsidR="00BA6A01" w:rsidRPr="00B238EA" w:rsidRDefault="00BA6A01" w:rsidP="000D28D6">
                      <w:pPr>
                        <w:spacing w:before="0" w:after="0" w:line="200" w:lineRule="exact"/>
                        <w:rPr>
                          <w:b/>
                          <w:color w:val="000000" w:themeColor="text1"/>
                          <w:szCs w:val="19"/>
                        </w:rPr>
                      </w:pPr>
                    </w:p>
                    <w:p w14:paraId="42A780C8" w14:textId="77777777" w:rsidR="00BA6A01" w:rsidRPr="00B238EA" w:rsidRDefault="00BA6A01" w:rsidP="000D28D6">
                      <w:pPr>
                        <w:spacing w:line="200" w:lineRule="exact"/>
                        <w:rPr>
                          <w:b/>
                          <w:color w:val="000000" w:themeColor="text1"/>
                          <w:szCs w:val="19"/>
                        </w:rPr>
                      </w:pPr>
                      <w:r w:rsidRPr="00B238EA">
                        <w:rPr>
                          <w:b/>
                          <w:color w:val="000000" w:themeColor="text1"/>
                          <w:szCs w:val="19"/>
                        </w:rPr>
                        <w:t>Ważniejsze pojęcia dostępne w słowniku</w:t>
                      </w:r>
                    </w:p>
                    <w:p w14:paraId="2F04514C" w14:textId="77777777" w:rsidR="00BA6A01" w:rsidRDefault="00BA6A01" w:rsidP="000D28D6">
                      <w:pPr>
                        <w:spacing w:before="60" w:after="60" w:line="200" w:lineRule="exact"/>
                        <w:rPr>
                          <w:rStyle w:val="Hipercze"/>
                          <w:rFonts w:cstheme="minorBidi"/>
                          <w:szCs w:val="19"/>
                        </w:rPr>
                      </w:pPr>
                      <w:hyperlink r:id="rId82" w:history="1">
                        <w:r w:rsidRPr="00B238EA">
                          <w:rPr>
                            <w:rStyle w:val="Hipercze"/>
                            <w:rFonts w:cstheme="minorBidi"/>
                            <w:szCs w:val="19"/>
                          </w:rPr>
                          <w:t>Cena bazowa</w:t>
                        </w:r>
                      </w:hyperlink>
                    </w:p>
                    <w:p w14:paraId="53AFA5E0" w14:textId="77777777" w:rsidR="00BA6A01" w:rsidRDefault="00BA6A01" w:rsidP="000D28D6">
                      <w:pPr>
                        <w:spacing w:before="60" w:after="60" w:line="200" w:lineRule="exact"/>
                        <w:rPr>
                          <w:rStyle w:val="Hipercze"/>
                          <w:rFonts w:cs="Arial"/>
                          <w:szCs w:val="19"/>
                          <w:shd w:val="clear" w:color="auto" w:fill="F0F0F0"/>
                        </w:rPr>
                      </w:pPr>
                      <w:hyperlink r:id="rId83" w:history="1">
                        <w:r w:rsidRPr="004B48C8">
                          <w:rPr>
                            <w:rStyle w:val="Hipercze"/>
                            <w:rFonts w:cs="Arial"/>
                            <w:szCs w:val="19"/>
                            <w:shd w:val="clear" w:color="auto" w:fill="F0F0F0"/>
                          </w:rPr>
                          <w:t>Ceny skupu</w:t>
                        </w:r>
                      </w:hyperlink>
                    </w:p>
                    <w:p w14:paraId="147B7757" w14:textId="77777777" w:rsidR="00BA6A01" w:rsidRPr="00B238EA" w:rsidRDefault="00BA6A01" w:rsidP="000D28D6">
                      <w:pPr>
                        <w:spacing w:before="60" w:after="60" w:line="200" w:lineRule="exact"/>
                        <w:rPr>
                          <w:rStyle w:val="Hipercze"/>
                          <w:rFonts w:cs="Arial"/>
                          <w:szCs w:val="19"/>
                          <w:shd w:val="clear" w:color="auto" w:fill="F0F0F0"/>
                        </w:rPr>
                      </w:pPr>
                      <w:hyperlink r:id="rId84" w:history="1">
                        <w:r w:rsidRPr="004B48C8">
                          <w:rPr>
                            <w:rStyle w:val="Hipercze"/>
                            <w:rFonts w:cs="Arial"/>
                            <w:szCs w:val="19"/>
                            <w:shd w:val="clear" w:color="auto" w:fill="F0F0F0"/>
                          </w:rPr>
                          <w:t>Ceny targowiskowe</w:t>
                        </w:r>
                      </w:hyperlink>
                    </w:p>
                    <w:p w14:paraId="5F9E0CD6" w14:textId="77777777" w:rsidR="00BA6A01" w:rsidRPr="00B238EA" w:rsidRDefault="00BA6A01" w:rsidP="000D28D6">
                      <w:pPr>
                        <w:spacing w:before="60" w:after="60" w:line="200" w:lineRule="exact"/>
                        <w:rPr>
                          <w:rStyle w:val="Hipercze"/>
                          <w:rFonts w:cs="Arial"/>
                          <w:szCs w:val="19"/>
                          <w:shd w:val="clear" w:color="auto" w:fill="F0F0F0"/>
                        </w:rPr>
                      </w:pPr>
                      <w:hyperlink r:id="rId85" w:history="1">
                        <w:r w:rsidRPr="00B238EA">
                          <w:rPr>
                            <w:rStyle w:val="Hipercze"/>
                            <w:rFonts w:cstheme="minorBidi"/>
                            <w:szCs w:val="19"/>
                          </w:rPr>
                          <w:t>Działalność budowlana</w:t>
                        </w:r>
                      </w:hyperlink>
                      <w:hyperlink r:id="rId86" w:history="1"/>
                    </w:p>
                    <w:p w14:paraId="4D5F4B7A" w14:textId="77777777" w:rsidR="00BA6A01" w:rsidRDefault="00BA6A01" w:rsidP="000D28D6">
                      <w:pPr>
                        <w:spacing w:before="60" w:after="60" w:line="200" w:lineRule="exact"/>
                        <w:rPr>
                          <w:rStyle w:val="Hipercze"/>
                          <w:rFonts w:cs="Arial"/>
                          <w:szCs w:val="19"/>
                          <w:shd w:val="clear" w:color="auto" w:fill="F0F0F0"/>
                        </w:rPr>
                      </w:pPr>
                      <w:hyperlink r:id="rId87" w:history="1">
                        <w:r w:rsidRPr="004D53BA">
                          <w:rPr>
                            <w:rStyle w:val="Hipercze"/>
                            <w:rFonts w:cs="Arial"/>
                            <w:szCs w:val="19"/>
                            <w:shd w:val="clear" w:color="auto" w:fill="F0F0F0"/>
                          </w:rPr>
                          <w:t>Koniunktura gospodarcza</w:t>
                        </w:r>
                      </w:hyperlink>
                    </w:p>
                    <w:p w14:paraId="5BDF6A13" w14:textId="77777777" w:rsidR="00BA6A01" w:rsidRDefault="00BA6A01" w:rsidP="000D28D6">
                      <w:pPr>
                        <w:spacing w:before="60" w:after="60" w:line="200" w:lineRule="exact"/>
                        <w:rPr>
                          <w:rStyle w:val="Hipercze"/>
                          <w:rFonts w:cstheme="minorBidi"/>
                          <w:szCs w:val="19"/>
                        </w:rPr>
                      </w:pPr>
                      <w:hyperlink r:id="rId88" w:history="1">
                        <w:r w:rsidRPr="004B48C8">
                          <w:rPr>
                            <w:rStyle w:val="Hipercze"/>
                            <w:rFonts w:cstheme="minorBidi"/>
                            <w:szCs w:val="19"/>
                          </w:rPr>
                          <w:t>Mieszkania oddane do użytkowania</w:t>
                        </w:r>
                      </w:hyperlink>
                    </w:p>
                    <w:p w14:paraId="24F5442E" w14:textId="77777777" w:rsidR="00BA6A01" w:rsidRPr="00B238EA" w:rsidRDefault="00BA6A01" w:rsidP="000D28D6">
                      <w:pPr>
                        <w:spacing w:before="60" w:after="60" w:line="200" w:lineRule="exact"/>
                        <w:rPr>
                          <w:rStyle w:val="Hipercze"/>
                          <w:rFonts w:cs="Arial"/>
                          <w:color w:val="001D77"/>
                          <w:szCs w:val="19"/>
                          <w:shd w:val="clear" w:color="auto" w:fill="F0F0F0"/>
                        </w:rPr>
                      </w:pPr>
                      <w:hyperlink r:id="rId89" w:history="1">
                        <w:r w:rsidRPr="00B238EA">
                          <w:rPr>
                            <w:rStyle w:val="Hipercze"/>
                            <w:rFonts w:cs="Arial"/>
                            <w:szCs w:val="19"/>
                            <w:shd w:val="clear" w:color="auto" w:fill="F0F0F0"/>
                          </w:rPr>
                          <w:t>Produkcja sprzedana przemysłu</w:t>
                        </w:r>
                      </w:hyperlink>
                    </w:p>
                    <w:p w14:paraId="7045540D" w14:textId="77777777" w:rsidR="00BA6A01" w:rsidRPr="00B238EA" w:rsidRDefault="00BA6A01" w:rsidP="000D28D6">
                      <w:pPr>
                        <w:spacing w:before="60" w:after="60" w:line="200" w:lineRule="exact"/>
                        <w:rPr>
                          <w:rStyle w:val="Hipercze"/>
                          <w:rFonts w:cs="Arial"/>
                          <w:szCs w:val="19"/>
                          <w:shd w:val="clear" w:color="auto" w:fill="F0F0F0"/>
                        </w:rPr>
                      </w:pPr>
                      <w:hyperlink r:id="rId90" w:history="1">
                        <w:r w:rsidRPr="004B48C8">
                          <w:rPr>
                            <w:rStyle w:val="Hipercze"/>
                            <w:rFonts w:cs="Arial"/>
                            <w:szCs w:val="19"/>
                            <w:shd w:val="clear" w:color="auto" w:fill="F0F0F0"/>
                          </w:rPr>
                          <w:t>Przeciętne miesięczne wynagrodzenie brutto</w:t>
                        </w:r>
                      </w:hyperlink>
                    </w:p>
                    <w:p w14:paraId="2EB67188" w14:textId="77777777" w:rsidR="00BA6A01" w:rsidRPr="00B238EA" w:rsidRDefault="00BA6A01" w:rsidP="000D28D6">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282E3D28" w14:textId="77777777" w:rsidR="00BA6A01" w:rsidRPr="00B238EA" w:rsidRDefault="00BA6A01" w:rsidP="000D28D6">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end"/>
                      </w:r>
                      <w:hyperlink r:id="rId91" w:history="1">
                        <w:r w:rsidRPr="00B238EA">
                          <w:rPr>
                            <w:rStyle w:val="Hipercze"/>
                            <w:rFonts w:cs="Arial"/>
                            <w:szCs w:val="19"/>
                            <w:shd w:val="clear" w:color="auto" w:fill="F0F0F0"/>
                          </w:rPr>
                          <w:t>Przedsiębiorstwo handlowe</w:t>
                        </w:r>
                      </w:hyperlink>
                    </w:p>
                    <w:p w14:paraId="10ECFDB4" w14:textId="77777777" w:rsidR="00BA6A01" w:rsidRPr="00B238EA" w:rsidRDefault="00BA6A01" w:rsidP="000D28D6">
                      <w:pPr>
                        <w:spacing w:before="60" w:after="60" w:line="200" w:lineRule="exact"/>
                        <w:rPr>
                          <w:rStyle w:val="Hipercze"/>
                          <w:rFonts w:cs="Arial"/>
                          <w:color w:val="001D77"/>
                          <w:szCs w:val="19"/>
                          <w:shd w:val="clear" w:color="auto" w:fill="F0F0F0"/>
                        </w:rPr>
                      </w:pPr>
                      <w:hyperlink r:id="rId92" w:history="1">
                        <w:r w:rsidRPr="00B238EA">
                          <w:rPr>
                            <w:rStyle w:val="Hipercze"/>
                            <w:rFonts w:cs="Arial"/>
                            <w:szCs w:val="19"/>
                            <w:shd w:val="clear" w:color="auto" w:fill="F0F0F0"/>
                          </w:rPr>
                          <w:t>Rok gospodarczy w rolnictwie</w:t>
                        </w:r>
                      </w:hyperlink>
                    </w:p>
                    <w:p w14:paraId="6ECD9185" w14:textId="77777777" w:rsidR="00BA6A01" w:rsidRDefault="00BA6A01" w:rsidP="000D28D6">
                      <w:pPr>
                        <w:spacing w:before="60" w:after="60" w:line="200" w:lineRule="exact"/>
                        <w:rPr>
                          <w:rFonts w:cs="Arial"/>
                          <w:szCs w:val="19"/>
                          <w:shd w:val="clear" w:color="auto" w:fill="F0F0F0"/>
                        </w:rPr>
                      </w:pPr>
                      <w:hyperlink r:id="rId93" w:history="1">
                        <w:r w:rsidRPr="00B238EA">
                          <w:rPr>
                            <w:rStyle w:val="Hipercze"/>
                            <w:rFonts w:cs="Arial"/>
                            <w:szCs w:val="19"/>
                            <w:shd w:val="clear" w:color="auto" w:fill="F0F0F0"/>
                          </w:rPr>
                          <w:t>Skup produktów rolnych</w:t>
                        </w:r>
                      </w:hyperlink>
                    </w:p>
                    <w:p w14:paraId="5F547ED2" w14:textId="77777777" w:rsidR="00BA6A01" w:rsidRPr="00B238EA" w:rsidRDefault="00BA6A01" w:rsidP="000D28D6">
                      <w:pPr>
                        <w:spacing w:before="60" w:after="60" w:line="200" w:lineRule="exact"/>
                        <w:rPr>
                          <w:rStyle w:val="Hipercze"/>
                          <w:rFonts w:cs="Arial"/>
                          <w:szCs w:val="19"/>
                          <w:shd w:val="clear" w:color="auto" w:fill="F0F0F0"/>
                        </w:rPr>
                      </w:pPr>
                      <w:hyperlink r:id="rId94"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47922085" w14:textId="77777777" w:rsidR="00BA6A01" w:rsidRDefault="00BA6A01" w:rsidP="000D28D6">
                      <w:pPr>
                        <w:spacing w:before="60" w:after="60" w:line="200" w:lineRule="exact"/>
                        <w:rPr>
                          <w:rStyle w:val="Hipercze"/>
                          <w:rFonts w:cs="Arial"/>
                          <w:szCs w:val="19"/>
                          <w:shd w:val="clear" w:color="auto" w:fill="F0F0F0"/>
                        </w:rPr>
                      </w:pPr>
                      <w:hyperlink r:id="rId95" w:history="1">
                        <w:r w:rsidRPr="00B238EA">
                          <w:rPr>
                            <w:rStyle w:val="Hipercze"/>
                            <w:rFonts w:cs="Arial"/>
                            <w:szCs w:val="19"/>
                            <w:shd w:val="clear" w:color="auto" w:fill="F0F0F0"/>
                          </w:rPr>
                          <w:t>Sprzedaż hurtowa</w:t>
                        </w:r>
                      </w:hyperlink>
                    </w:p>
                    <w:p w14:paraId="4BF66D2D" w14:textId="77777777" w:rsidR="00BA6A01" w:rsidRPr="000C1749" w:rsidRDefault="00BA6A01" w:rsidP="000D28D6">
                      <w:pPr>
                        <w:spacing w:before="60" w:after="60" w:line="200" w:lineRule="exact"/>
                        <w:rPr>
                          <w:rStyle w:val="Hipercze"/>
                          <w:rFonts w:cs="Arial"/>
                          <w:color w:val="001D77"/>
                          <w:szCs w:val="19"/>
                          <w:shd w:val="clear" w:color="auto" w:fill="F0F0F0"/>
                        </w:rPr>
                      </w:pPr>
                      <w:hyperlink r:id="rId96" w:history="1">
                        <w:r w:rsidRPr="00B238EA">
                          <w:rPr>
                            <w:rStyle w:val="Hipercze"/>
                            <w:rFonts w:cs="Arial"/>
                            <w:szCs w:val="19"/>
                            <w:shd w:val="clear" w:color="auto" w:fill="F0F0F0"/>
                          </w:rPr>
                          <w:t>Stopa bezrobocia rejestrowanego</w:t>
                        </w:r>
                      </w:hyperlink>
                    </w:p>
                    <w:p w14:paraId="47C72F8A" w14:textId="77777777" w:rsidR="00BA6A01" w:rsidRPr="00B238EA" w:rsidRDefault="00BA6A01" w:rsidP="000D28D6">
                      <w:pPr>
                        <w:spacing w:before="60" w:after="60" w:line="200" w:lineRule="exact"/>
                        <w:rPr>
                          <w:rStyle w:val="Hipercze"/>
                          <w:rFonts w:cs="Arial"/>
                          <w:color w:val="001D77"/>
                          <w:szCs w:val="19"/>
                          <w:shd w:val="clear" w:color="auto" w:fill="F0F0F0"/>
                        </w:rPr>
                      </w:pPr>
                      <w:hyperlink r:id="rId97" w:history="1">
                        <w:r w:rsidRPr="00B238EA">
                          <w:rPr>
                            <w:rStyle w:val="Hipercze"/>
                            <w:rFonts w:cs="Arial"/>
                            <w:szCs w:val="19"/>
                            <w:shd w:val="clear" w:color="auto" w:fill="F0F0F0"/>
                          </w:rPr>
                          <w:t>Rok gospodarczy w rolnictwie</w:t>
                        </w:r>
                      </w:hyperlink>
                    </w:p>
                    <w:p w14:paraId="3F7792F4" w14:textId="77777777" w:rsidR="00BA6A01" w:rsidRDefault="00BA6A01" w:rsidP="000D28D6">
                      <w:pPr>
                        <w:spacing w:before="60" w:after="60" w:line="200" w:lineRule="exact"/>
                        <w:rPr>
                          <w:rFonts w:cs="Arial"/>
                          <w:szCs w:val="19"/>
                          <w:shd w:val="clear" w:color="auto" w:fill="F0F0F0"/>
                        </w:rPr>
                      </w:pPr>
                      <w:hyperlink r:id="rId98" w:history="1">
                        <w:r w:rsidRPr="00B238EA">
                          <w:rPr>
                            <w:rStyle w:val="Hipercze"/>
                            <w:rFonts w:cs="Arial"/>
                            <w:szCs w:val="19"/>
                            <w:shd w:val="clear" w:color="auto" w:fill="F0F0F0"/>
                          </w:rPr>
                          <w:t>Skup produktów rolnych</w:t>
                        </w:r>
                      </w:hyperlink>
                    </w:p>
                    <w:p w14:paraId="694D81F7" w14:textId="77777777" w:rsidR="00BA6A01" w:rsidRPr="00B238EA" w:rsidRDefault="00BA6A01" w:rsidP="000D28D6">
                      <w:pPr>
                        <w:spacing w:before="60" w:after="60" w:line="200" w:lineRule="exact"/>
                        <w:rPr>
                          <w:rStyle w:val="Hipercze"/>
                          <w:rFonts w:cs="Arial"/>
                          <w:szCs w:val="19"/>
                          <w:shd w:val="clear" w:color="auto" w:fill="F0F0F0"/>
                        </w:rPr>
                      </w:pPr>
                      <w:hyperlink r:id="rId99"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5D7FCD13" w14:textId="77777777" w:rsidR="00BA6A01" w:rsidRDefault="00BA6A01" w:rsidP="000D28D6">
                      <w:pPr>
                        <w:spacing w:before="60" w:after="60" w:line="200" w:lineRule="exact"/>
                        <w:rPr>
                          <w:rStyle w:val="Hipercze"/>
                          <w:rFonts w:cs="Arial"/>
                          <w:szCs w:val="19"/>
                          <w:shd w:val="clear" w:color="auto" w:fill="F0F0F0"/>
                        </w:rPr>
                      </w:pPr>
                      <w:hyperlink r:id="rId100" w:history="1">
                        <w:r w:rsidRPr="00B238EA">
                          <w:rPr>
                            <w:rStyle w:val="Hipercze"/>
                            <w:rFonts w:cs="Arial"/>
                            <w:szCs w:val="19"/>
                            <w:shd w:val="clear" w:color="auto" w:fill="F0F0F0"/>
                          </w:rPr>
                          <w:t>Sprzedaż hurtowa</w:t>
                        </w:r>
                      </w:hyperlink>
                    </w:p>
                    <w:p w14:paraId="0AEB44C5" w14:textId="77777777" w:rsidR="00BA6A01" w:rsidRPr="000C1749" w:rsidRDefault="00BA6A01" w:rsidP="000D28D6">
                      <w:pPr>
                        <w:spacing w:before="60" w:after="60" w:line="200" w:lineRule="exact"/>
                        <w:rPr>
                          <w:rStyle w:val="Hipercze"/>
                          <w:rFonts w:cs="Arial"/>
                          <w:color w:val="001D77"/>
                          <w:szCs w:val="19"/>
                          <w:shd w:val="clear" w:color="auto" w:fill="F0F0F0"/>
                        </w:rPr>
                      </w:pPr>
                      <w:hyperlink r:id="rId101" w:history="1">
                        <w:r w:rsidRPr="00B238EA">
                          <w:rPr>
                            <w:rStyle w:val="Hipercze"/>
                            <w:rFonts w:cs="Arial"/>
                            <w:szCs w:val="19"/>
                            <w:shd w:val="clear" w:color="auto" w:fill="F0F0F0"/>
                          </w:rPr>
                          <w:t>Stopa bezrobocia rejestrowanego</w:t>
                        </w:r>
                      </w:hyperlink>
                    </w:p>
                  </w:txbxContent>
                </v:textbox>
                <w10:wrap anchorx="margin" anchory="margin"/>
              </v:shape>
            </w:pict>
          </mc:Fallback>
        </mc:AlternateContent>
      </w:r>
    </w:p>
    <w:sectPr w:rsidR="006A3065" w:rsidSect="000D28D6">
      <w:footerReference w:type="even" r:id="rId102"/>
      <w:footerReference w:type="default" r:id="rId103"/>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5EF71" w14:textId="77777777" w:rsidR="00BA6A01" w:rsidRDefault="00BA6A01" w:rsidP="000662E2">
      <w:pPr>
        <w:spacing w:after="0" w:line="240" w:lineRule="auto"/>
      </w:pPr>
      <w:r>
        <w:separator/>
      </w:r>
    </w:p>
  </w:endnote>
  <w:endnote w:type="continuationSeparator" w:id="0">
    <w:p w14:paraId="263AE6EB" w14:textId="77777777" w:rsidR="00BA6A01" w:rsidRDefault="00BA6A0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C8428E0F-DC32-4E74-BFAD-DF21ED821E02}"/>
    <w:embedBold r:id="rId2" w:fontKey="{C2533988-B805-46C3-A898-F4A8593A3B99}"/>
    <w:embedItalic r:id="rId3" w:fontKey="{24556D89-3DAC-4E2B-9D77-797B757BBA10}"/>
  </w:font>
  <w:font w:name="Fira Sans">
    <w:panose1 w:val="020B0503050000020004"/>
    <w:charset w:val="EE"/>
    <w:family w:val="swiss"/>
    <w:pitch w:val="variable"/>
    <w:sig w:usb0="600002FF" w:usb1="02000001" w:usb2="00000000" w:usb3="00000000" w:csb0="0000019F" w:csb1="00000000"/>
    <w:embedRegular r:id="rId4" w:fontKey="{4A63C4E4-BFC5-41B7-9945-4BF9C0042746}"/>
    <w:embedBold r:id="rId5" w:fontKey="{F20BE26F-41CA-4F0D-8F5F-21ED979CF9D1}"/>
    <w:embedItalic r:id="rId6" w:fontKey="{A8736784-B494-499D-9B05-D5B87E5E481C}"/>
  </w:font>
  <w:font w:name="Fira Sans SemiBold">
    <w:panose1 w:val="020B0603050000020004"/>
    <w:charset w:val="EE"/>
    <w:family w:val="swiss"/>
    <w:pitch w:val="variable"/>
    <w:sig w:usb0="600002FF" w:usb1="02000001" w:usb2="00000000" w:usb3="00000000" w:csb0="0000019F" w:csb1="00000000"/>
    <w:embedRegular r:id="rId7" w:fontKey="{0BB14908-81D3-4315-92A7-C816A06C0F1D}"/>
  </w:font>
  <w:font w:name="Fira Sans Medium">
    <w:panose1 w:val="020B0603050000020004"/>
    <w:charset w:val="EE"/>
    <w:family w:val="swiss"/>
    <w:pitch w:val="variable"/>
    <w:sig w:usb0="600002FF" w:usb1="02000001" w:usb2="00000000" w:usb3="00000000" w:csb0="0000019F" w:csb1="00000000"/>
    <w:embedRegular r:id="rId8" w:fontKey="{5BE5D47E-7AE8-46BB-B453-5884D5A0DC90}"/>
    <w:embedItalic r:id="rId9" w:fontKey="{B2268D41-B5E6-4ABA-BF9A-413F6B4908D8}"/>
  </w:font>
  <w:font w:name="Segoe UI">
    <w:panose1 w:val="020B0502040204020203"/>
    <w:charset w:val="EE"/>
    <w:family w:val="swiss"/>
    <w:pitch w:val="variable"/>
    <w:sig w:usb0="E4002EFF" w:usb1="C000E47F" w:usb2="00000009" w:usb3="00000000" w:csb0="000001FF" w:csb1="00000000"/>
    <w:embedRegular r:id="rId10" w:fontKey="{1D89979C-DF5D-4DA7-96FB-178688D39B4D}"/>
  </w:font>
  <w:font w:name="Fira Sans Extra Condensed SemiB">
    <w:panose1 w:val="020B0603050000020004"/>
    <w:charset w:val="EE"/>
    <w:family w:val="swiss"/>
    <w:pitch w:val="variable"/>
    <w:sig w:usb0="600002FF" w:usb1="00000001" w:usb2="00000000" w:usb3="00000000" w:csb0="0000019F" w:csb1="00000000"/>
    <w:embedRegular r:id="rId11" w:fontKey="{84E45FF3-9641-4103-850F-0358DAE2DF6A}"/>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F7103C4A-9882-45EF-90C9-82BC4C4F1B3D}"/>
    <w:embedBold r:id="rId13" w:fontKey="{128EE039-C15D-4D91-BF98-AE220B2783A5}"/>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ECF92E6D-E318-4F64-91C2-8C4BD3051540}"/>
  </w:font>
  <w:font w:name="Myriad Pro">
    <w:altName w:val="Arial"/>
    <w:panose1 w:val="020B0503030403020204"/>
    <w:charset w:val="00"/>
    <w:family w:val="swiss"/>
    <w:notTrueType/>
    <w:pitch w:val="variable"/>
    <w:sig w:usb0="20000287" w:usb1="00000001" w:usb2="00000000" w:usb3="00000000" w:csb0="0000019F" w:csb1="00000000"/>
  </w:font>
  <w:font w:name="FiraSans-Regular">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FiraSans-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978286"/>
      <w:docPartObj>
        <w:docPartGallery w:val="Page Numbers (Bottom of Page)"/>
        <w:docPartUnique/>
      </w:docPartObj>
    </w:sdtPr>
    <w:sdtEndPr/>
    <w:sdtContent>
      <w:p w14:paraId="36856D51" w14:textId="0C96F1BB" w:rsidR="00BA6A01" w:rsidRDefault="00BA6A01">
        <w:pPr>
          <w:pStyle w:val="Stopka"/>
        </w:pPr>
        <w:r>
          <w:fldChar w:fldCharType="begin"/>
        </w:r>
        <w:r>
          <w:instrText>PAGE   \* MERGEFORMAT</w:instrText>
        </w:r>
        <w:r>
          <w:fldChar w:fldCharType="separate"/>
        </w:r>
        <w:r w:rsidR="000F21AB">
          <w:rPr>
            <w:noProof/>
          </w:rPr>
          <w:t>22</w:t>
        </w:r>
        <w:r>
          <w:fldChar w:fldCharType="end"/>
        </w:r>
      </w:p>
    </w:sdtContent>
  </w:sdt>
  <w:p w14:paraId="3F3FC24E" w14:textId="77777777" w:rsidR="00BA6A01" w:rsidRDefault="00BA6A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77777777" w:rsidR="00BA6A01" w:rsidRDefault="00BA6A01" w:rsidP="00F2599A">
        <w:pPr>
          <w:pStyle w:val="Stopka"/>
          <w:jc w:val="right"/>
        </w:pPr>
        <w:r>
          <w:fldChar w:fldCharType="begin"/>
        </w:r>
        <w:r>
          <w:instrText>PAGE   \* MERGEFORMAT</w:instrText>
        </w:r>
        <w:r>
          <w:fldChar w:fldCharType="separate"/>
        </w:r>
        <w:r w:rsidR="000F21AB">
          <w:rPr>
            <w:noProof/>
          </w:rPr>
          <w:t>23</w:t>
        </w:r>
        <w:r>
          <w:fldChar w:fldCharType="end"/>
        </w:r>
      </w:p>
      <w:p w14:paraId="764530DB" w14:textId="49453F30" w:rsidR="00BA6A01" w:rsidRDefault="000F21AB"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4A820" w14:textId="77777777" w:rsidR="00BA6A01" w:rsidRDefault="00BA6A01" w:rsidP="000662E2">
      <w:pPr>
        <w:spacing w:after="0" w:line="240" w:lineRule="auto"/>
      </w:pPr>
      <w:r>
        <w:separator/>
      </w:r>
    </w:p>
  </w:footnote>
  <w:footnote w:type="continuationSeparator" w:id="0">
    <w:p w14:paraId="4B94C335" w14:textId="77777777" w:rsidR="00BA6A01" w:rsidRDefault="00BA6A01" w:rsidP="000662E2">
      <w:pPr>
        <w:spacing w:after="0" w:line="240" w:lineRule="auto"/>
      </w:pPr>
      <w:r>
        <w:continuationSeparator/>
      </w:r>
    </w:p>
  </w:footnote>
  <w:footnote w:id="1">
    <w:p w14:paraId="59AD3D09" w14:textId="6C0A0615" w:rsidR="00BA6A01" w:rsidRPr="00CE55B4" w:rsidRDefault="00BA6A01" w:rsidP="004F1178">
      <w:pPr>
        <w:pStyle w:val="Przypisdolny"/>
        <w:jc w:val="left"/>
        <w:rPr>
          <w:sz w:val="16"/>
        </w:rPr>
      </w:pPr>
      <w:r w:rsidRPr="00CE55B4">
        <w:rPr>
          <w:rStyle w:val="Odwoanieprzypisudolnego"/>
          <w:sz w:val="16"/>
        </w:rPr>
        <w:footnoteRef/>
      </w:r>
      <w:r w:rsidRPr="00CE55B4">
        <w:rPr>
          <w:sz w:val="16"/>
        </w:rPr>
        <w:t xml:space="preserve"> Do długotrwale bezrobotnych zalicza się osoby pozostające w rejestrze powiatowego urzędu pracy łącznie przez okres ponad 12 miesięcy</w:t>
      </w:r>
      <w:r>
        <w:rPr>
          <w:sz w:val="16"/>
        </w:rPr>
        <w:br/>
      </w:r>
      <w:r w:rsidRPr="00CE55B4">
        <w:rPr>
          <w:sz w:val="16"/>
        </w:rPr>
        <w:t>w okresie ostatnich dwóch lat, z wyłączeniem okresów odbywania stażu i przygotowania zawodowego w miejscu pracy.</w:t>
      </w:r>
    </w:p>
  </w:footnote>
  <w:footnote w:id="2">
    <w:p w14:paraId="660B5703" w14:textId="77777777" w:rsidR="00BA6A01" w:rsidRPr="00CE55B4" w:rsidRDefault="00BA6A01" w:rsidP="00E52C28">
      <w:pPr>
        <w:pStyle w:val="Przypisdolny"/>
        <w:rPr>
          <w:sz w:val="16"/>
        </w:rPr>
      </w:pPr>
      <w:r w:rsidRPr="00CE55B4">
        <w:rPr>
          <w:rStyle w:val="Odwoanieprzypisudolnego"/>
          <w:sz w:val="16"/>
        </w:rPr>
        <w:footnoteRef/>
      </w:r>
      <w:r w:rsidRPr="00CE55B4">
        <w:rPr>
          <w:sz w:val="16"/>
        </w:rPr>
        <w:t xml:space="preserve"> Dotyczy wolnych miejsc pracy i miejsc aktywizacji zawodowej.</w:t>
      </w:r>
    </w:p>
  </w:footnote>
  <w:footnote w:id="3">
    <w:p w14:paraId="392F51CB" w14:textId="77777777" w:rsidR="00BA6A01" w:rsidRPr="00CE55B4" w:rsidRDefault="00BA6A01" w:rsidP="00263AF8">
      <w:pPr>
        <w:rPr>
          <w:sz w:val="16"/>
        </w:rPr>
      </w:pPr>
      <w:r w:rsidRPr="00CE55B4">
        <w:rPr>
          <w:rStyle w:val="Odwoanieprzypisudolnego"/>
          <w:sz w:val="16"/>
        </w:rPr>
        <w:footnoteRef/>
      </w:r>
      <w:r w:rsidRPr="00CE55B4">
        <w:rPr>
          <w:sz w:val="16"/>
        </w:rPr>
        <w:t xml:space="preserve"> 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27561F5A" w14:textId="77777777" w:rsidR="00BA6A01" w:rsidRPr="00CE55B4" w:rsidRDefault="00BA6A01" w:rsidP="00263AF8">
      <w:pPr>
        <w:pStyle w:val="Tekstprzypisudolnego"/>
        <w:spacing w:before="0"/>
        <w:rPr>
          <w:sz w:val="16"/>
          <w:szCs w:val="16"/>
        </w:rPr>
      </w:pPr>
      <w:r w:rsidRPr="00CE55B4">
        <w:rPr>
          <w:rStyle w:val="Odwoanieprzypisudolnego"/>
          <w:sz w:val="16"/>
          <w:szCs w:val="16"/>
        </w:rPr>
        <w:footnoteRef/>
      </w:r>
      <w:r w:rsidRPr="00CE55B4">
        <w:rPr>
          <w:sz w:val="16"/>
          <w:szCs w:val="16"/>
        </w:rPr>
        <w:t xml:space="preserve"> Dane meldunkowe – mogą ulec zmianie po opracowaniu sprawozdań kwartalnych.</w:t>
      </w:r>
    </w:p>
  </w:footnote>
  <w:footnote w:id="5">
    <w:p w14:paraId="5F5CA3B8" w14:textId="77777777" w:rsidR="00BA6A01" w:rsidRPr="002D7E1F" w:rsidRDefault="00BA6A01" w:rsidP="00DC15F7">
      <w:pPr>
        <w:pStyle w:val="Tekstprzypisudolnego"/>
        <w:rPr>
          <w:sz w:val="16"/>
          <w:szCs w:val="16"/>
        </w:rPr>
      </w:pPr>
      <w:r w:rsidRPr="002D7E1F">
        <w:rPr>
          <w:rStyle w:val="Odwoanieprzypisudolnego"/>
          <w:sz w:val="16"/>
          <w:szCs w:val="16"/>
        </w:rPr>
        <w:footnoteRef/>
      </w:r>
      <w:r w:rsidRPr="002D7E1F">
        <w:rPr>
          <w:sz w:val="16"/>
          <w:szCs w:val="16"/>
        </w:rPr>
        <w:t xml:space="preserve"> Zebrane dane pochodzą z odpowiedzi na cztery dodatkowe pytania dołączone na Portalu Sprawozdawczym do badania „Popyt na pracę”. Na pytania dotyczące wpływu pandemii na sposób działania oraz zachowania przedsiębiorstw odpowiedzi udzieliła połowa jednostek, które wypełniły sprawozdania.</w:t>
      </w:r>
    </w:p>
  </w:footnote>
  <w:footnote w:id="6">
    <w:p w14:paraId="52ED80D5" w14:textId="77777777" w:rsidR="00BA6A01" w:rsidRPr="007047B0" w:rsidRDefault="00BA6A01" w:rsidP="00DD55E2">
      <w:pPr>
        <w:pStyle w:val="Tekstprzypisudolnego"/>
        <w:rPr>
          <w:sz w:val="16"/>
          <w:szCs w:val="16"/>
        </w:rPr>
      </w:pPr>
      <w:r w:rsidRPr="009374B3">
        <w:rPr>
          <w:rStyle w:val="Odwoanieprzypisudolnego"/>
          <w:sz w:val="18"/>
          <w:szCs w:val="18"/>
        </w:rPr>
        <w:footnoteRef/>
      </w:r>
      <w:r w:rsidRPr="009374B3">
        <w:rPr>
          <w:sz w:val="18"/>
          <w:szCs w:val="18"/>
        </w:rPr>
        <w:t xml:space="preserve"> </w:t>
      </w:r>
      <w:r w:rsidRPr="00E82768">
        <w:rPr>
          <w:sz w:val="16"/>
          <w:szCs w:val="16"/>
        </w:rPr>
        <w:t>W badaniu DG1 biorą udział podmioty, w których liczba pracujących przekracza 9 osób. Wszystkie udziały procentowe odnoszą się do liczby</w:t>
      </w:r>
      <w:r w:rsidRPr="007047B0">
        <w:rPr>
          <w:sz w:val="16"/>
          <w:szCs w:val="16"/>
        </w:rPr>
        <w:t xml:space="preserve"> jednostek, które złożyły w danym miesiącu sprawozdanie.</w:t>
      </w:r>
    </w:p>
  </w:footnote>
  <w:footnote w:id="7">
    <w:p w14:paraId="35AC2C34" w14:textId="795650A3" w:rsidR="00BA6A01" w:rsidRPr="00F8127B" w:rsidRDefault="00BA6A01" w:rsidP="00B85035">
      <w:pPr>
        <w:pStyle w:val="Default"/>
        <w:jc w:val="both"/>
        <w:rPr>
          <w:sz w:val="16"/>
          <w:szCs w:val="16"/>
        </w:rPr>
      </w:pPr>
      <w:r w:rsidRPr="00F8127B">
        <w:rPr>
          <w:rStyle w:val="Odwoanieprzypisudolnego"/>
          <w:sz w:val="16"/>
          <w:szCs w:val="16"/>
        </w:rPr>
        <w:footnoteRef/>
      </w:r>
      <w:r w:rsidRPr="00F8127B">
        <w:rPr>
          <w:sz w:val="16"/>
          <w:szCs w:val="16"/>
        </w:rPr>
        <w:t xml:space="preserve"> Dotyczy osób prawnych, jednostek organizacyjnych niemających osobowości prawnej oraz osób fizycznych prowadzących działalność </w:t>
      </w:r>
      <w:proofErr w:type="spellStart"/>
      <w:r w:rsidRPr="00F8127B">
        <w:rPr>
          <w:sz w:val="16"/>
          <w:szCs w:val="16"/>
        </w:rPr>
        <w:t>gospodar</w:t>
      </w:r>
      <w:proofErr w:type="spellEnd"/>
      <w:r>
        <w:rPr>
          <w:sz w:val="16"/>
          <w:szCs w:val="16"/>
        </w:rPr>
        <w:t>-</w:t>
      </w:r>
      <w:r>
        <w:rPr>
          <w:sz w:val="16"/>
          <w:szCs w:val="16"/>
        </w:rPr>
        <w:br/>
        <w:t xml:space="preserve">  </w:t>
      </w:r>
      <w:proofErr w:type="spellStart"/>
      <w:r w:rsidRPr="00F8127B">
        <w:rPr>
          <w:sz w:val="16"/>
          <w:szCs w:val="16"/>
        </w:rPr>
        <w:t>czą</w:t>
      </w:r>
      <w:proofErr w:type="spellEnd"/>
      <w:r w:rsidRPr="00F8127B">
        <w:rPr>
          <w:sz w:val="16"/>
          <w:szCs w:val="16"/>
        </w:rPr>
        <w:t xml:space="preserve"> (bez osób fizycznych prowadzących gospodarstwa indywidualne w rolnictwie).</w:t>
      </w:r>
    </w:p>
  </w:footnote>
  <w:footnote w:id="8">
    <w:p w14:paraId="15C7E1D3" w14:textId="20FB6E9F" w:rsidR="00BA6A01" w:rsidRPr="00264F57" w:rsidRDefault="00BA6A01" w:rsidP="00B85035">
      <w:pPr>
        <w:spacing w:after="0" w:line="180" w:lineRule="exact"/>
        <w:rPr>
          <w:sz w:val="16"/>
          <w:szCs w:val="16"/>
        </w:rPr>
      </w:pPr>
      <w:r>
        <w:rPr>
          <w:rStyle w:val="Odwoanieprzypisudolnego"/>
        </w:rPr>
        <w:footnoteRef/>
      </w:r>
      <w:r>
        <w:t xml:space="preserve"> </w:t>
      </w:r>
      <w:r w:rsidRPr="00E862AE">
        <w:rPr>
          <w:rFonts w:cs="FiraSans-Regular"/>
          <w:sz w:val="16"/>
          <w:szCs w:val="16"/>
        </w:rPr>
        <w:t>Badanie zostało przeprowadzone w dniach od 1 do 10 czerwca 2021 r. na próbie jednostek przemysłowych, budowlanych, handlowych i usługowych. 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5.45pt;visibility:visible;mso-wrap-style:square" o:bullet="t">
        <v:imagedata r:id="rId1" o:title=""/>
      </v:shape>
    </w:pict>
  </w:numPicBullet>
  <w:numPicBullet w:numPicBulletId="1">
    <w:pict>
      <v:shape w14:anchorId="13F2C593" id="_x0000_i1027" type="#_x0000_t75" style="width:123.25pt;height:125.4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2190158A"/>
    <w:lvl w:ilvl="0" w:tplc="587623E6">
      <w:start w:val="1"/>
      <w:numFmt w:val="bullet"/>
      <w:pStyle w:val="tekstnapierwszejstronie"/>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2"/>
  </w:num>
  <w:num w:numId="5">
    <w:abstractNumId w:val="5"/>
  </w:num>
  <w:num w:numId="6">
    <w:abstractNumId w:val="7"/>
  </w:num>
  <w:num w:numId="7">
    <w:abstractNumId w:val="4"/>
  </w:num>
  <w:num w:numId="8">
    <w:abstractNumId w:val="10"/>
  </w:num>
  <w:num w:numId="9">
    <w:abstractNumId w:val="1"/>
  </w:num>
  <w:num w:numId="10">
    <w:abstractNumId w:val="9"/>
  </w:num>
  <w:num w:numId="11">
    <w:abstractNumId w:val="2"/>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TrueTypeFonts/>
  <w:proofState w:spelling="clean"/>
  <w:defaultTabStop w:val="709"/>
  <w:autoHyphenation/>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53B"/>
    <w:rsid w:val="00003437"/>
    <w:rsid w:val="000040C3"/>
    <w:rsid w:val="00005040"/>
    <w:rsid w:val="0000539D"/>
    <w:rsid w:val="00005A8F"/>
    <w:rsid w:val="0000709F"/>
    <w:rsid w:val="00010393"/>
    <w:rsid w:val="000108B8"/>
    <w:rsid w:val="00010BC4"/>
    <w:rsid w:val="000110B6"/>
    <w:rsid w:val="000136BB"/>
    <w:rsid w:val="00013BC6"/>
    <w:rsid w:val="000152F5"/>
    <w:rsid w:val="00017B94"/>
    <w:rsid w:val="00021AF2"/>
    <w:rsid w:val="00022215"/>
    <w:rsid w:val="00026718"/>
    <w:rsid w:val="000269DD"/>
    <w:rsid w:val="00026A46"/>
    <w:rsid w:val="000301B5"/>
    <w:rsid w:val="000316B0"/>
    <w:rsid w:val="00033D46"/>
    <w:rsid w:val="0003583B"/>
    <w:rsid w:val="00035BCD"/>
    <w:rsid w:val="000365CB"/>
    <w:rsid w:val="00036C26"/>
    <w:rsid w:val="000372E4"/>
    <w:rsid w:val="00040005"/>
    <w:rsid w:val="0004017B"/>
    <w:rsid w:val="000413C6"/>
    <w:rsid w:val="0004582E"/>
    <w:rsid w:val="0004650F"/>
    <w:rsid w:val="0004654D"/>
    <w:rsid w:val="0004660C"/>
    <w:rsid w:val="00046D8A"/>
    <w:rsid w:val="000470AA"/>
    <w:rsid w:val="000557BF"/>
    <w:rsid w:val="00057CA1"/>
    <w:rsid w:val="000617A3"/>
    <w:rsid w:val="000648A8"/>
    <w:rsid w:val="000662E2"/>
    <w:rsid w:val="00066883"/>
    <w:rsid w:val="00066DA1"/>
    <w:rsid w:val="00070AB8"/>
    <w:rsid w:val="00072A0A"/>
    <w:rsid w:val="00073301"/>
    <w:rsid w:val="00074DD8"/>
    <w:rsid w:val="000806F7"/>
    <w:rsid w:val="0008108E"/>
    <w:rsid w:val="00081F36"/>
    <w:rsid w:val="000824A5"/>
    <w:rsid w:val="00082C71"/>
    <w:rsid w:val="00083307"/>
    <w:rsid w:val="00092573"/>
    <w:rsid w:val="00093186"/>
    <w:rsid w:val="000939CA"/>
    <w:rsid w:val="000942A2"/>
    <w:rsid w:val="000955AB"/>
    <w:rsid w:val="000964AC"/>
    <w:rsid w:val="00097840"/>
    <w:rsid w:val="000A136F"/>
    <w:rsid w:val="000A2C6F"/>
    <w:rsid w:val="000A2CD5"/>
    <w:rsid w:val="000A3D7A"/>
    <w:rsid w:val="000A3F68"/>
    <w:rsid w:val="000A4630"/>
    <w:rsid w:val="000A5CBB"/>
    <w:rsid w:val="000A5E23"/>
    <w:rsid w:val="000A760B"/>
    <w:rsid w:val="000B0531"/>
    <w:rsid w:val="000B0727"/>
    <w:rsid w:val="000B1CBE"/>
    <w:rsid w:val="000B22A7"/>
    <w:rsid w:val="000B4978"/>
    <w:rsid w:val="000B4A53"/>
    <w:rsid w:val="000B5621"/>
    <w:rsid w:val="000B7CFC"/>
    <w:rsid w:val="000C0190"/>
    <w:rsid w:val="000C05CF"/>
    <w:rsid w:val="000C0A4F"/>
    <w:rsid w:val="000C125C"/>
    <w:rsid w:val="000C135D"/>
    <w:rsid w:val="000C67DF"/>
    <w:rsid w:val="000C733F"/>
    <w:rsid w:val="000D1D43"/>
    <w:rsid w:val="000D225C"/>
    <w:rsid w:val="000D28D6"/>
    <w:rsid w:val="000D2A5C"/>
    <w:rsid w:val="000D2FA9"/>
    <w:rsid w:val="000D2FB5"/>
    <w:rsid w:val="000D301A"/>
    <w:rsid w:val="000D30D2"/>
    <w:rsid w:val="000D33EB"/>
    <w:rsid w:val="000D3D6F"/>
    <w:rsid w:val="000D48C4"/>
    <w:rsid w:val="000D48FE"/>
    <w:rsid w:val="000D6D15"/>
    <w:rsid w:val="000E01EA"/>
    <w:rsid w:val="000E0918"/>
    <w:rsid w:val="000E1510"/>
    <w:rsid w:val="000E1555"/>
    <w:rsid w:val="000E1AB3"/>
    <w:rsid w:val="000E1DB4"/>
    <w:rsid w:val="000E2869"/>
    <w:rsid w:val="000E4760"/>
    <w:rsid w:val="000E5EBF"/>
    <w:rsid w:val="000E6AD7"/>
    <w:rsid w:val="000E7AF9"/>
    <w:rsid w:val="000F03A1"/>
    <w:rsid w:val="000F0E31"/>
    <w:rsid w:val="000F21AB"/>
    <w:rsid w:val="000F309A"/>
    <w:rsid w:val="000F6862"/>
    <w:rsid w:val="000F7098"/>
    <w:rsid w:val="00100C3D"/>
    <w:rsid w:val="001011C3"/>
    <w:rsid w:val="001042C4"/>
    <w:rsid w:val="00104481"/>
    <w:rsid w:val="00104C89"/>
    <w:rsid w:val="00105361"/>
    <w:rsid w:val="001071CD"/>
    <w:rsid w:val="00110490"/>
    <w:rsid w:val="00110D87"/>
    <w:rsid w:val="00112461"/>
    <w:rsid w:val="00114979"/>
    <w:rsid w:val="00114DB9"/>
    <w:rsid w:val="00116087"/>
    <w:rsid w:val="00117E53"/>
    <w:rsid w:val="0012062D"/>
    <w:rsid w:val="001209B0"/>
    <w:rsid w:val="001250A2"/>
    <w:rsid w:val="00125576"/>
    <w:rsid w:val="001259CB"/>
    <w:rsid w:val="001271D9"/>
    <w:rsid w:val="00130296"/>
    <w:rsid w:val="001319F9"/>
    <w:rsid w:val="00131F5F"/>
    <w:rsid w:val="00132198"/>
    <w:rsid w:val="00134E94"/>
    <w:rsid w:val="00134F1B"/>
    <w:rsid w:val="001365E4"/>
    <w:rsid w:val="001413E4"/>
    <w:rsid w:val="0014203E"/>
    <w:rsid w:val="001423B6"/>
    <w:rsid w:val="001448A7"/>
    <w:rsid w:val="00144A28"/>
    <w:rsid w:val="00145C53"/>
    <w:rsid w:val="001464C6"/>
    <w:rsid w:val="00146621"/>
    <w:rsid w:val="001467FD"/>
    <w:rsid w:val="001502A6"/>
    <w:rsid w:val="00150BBE"/>
    <w:rsid w:val="00150D58"/>
    <w:rsid w:val="001517DB"/>
    <w:rsid w:val="00153985"/>
    <w:rsid w:val="00155248"/>
    <w:rsid w:val="0015526D"/>
    <w:rsid w:val="00160C61"/>
    <w:rsid w:val="00162325"/>
    <w:rsid w:val="00162440"/>
    <w:rsid w:val="001634F2"/>
    <w:rsid w:val="001636D3"/>
    <w:rsid w:val="001639AB"/>
    <w:rsid w:val="00163CE0"/>
    <w:rsid w:val="0016745E"/>
    <w:rsid w:val="00173456"/>
    <w:rsid w:val="001770AB"/>
    <w:rsid w:val="00184ED0"/>
    <w:rsid w:val="00185794"/>
    <w:rsid w:val="001859BB"/>
    <w:rsid w:val="001864E3"/>
    <w:rsid w:val="00192473"/>
    <w:rsid w:val="00193AAE"/>
    <w:rsid w:val="00193D1B"/>
    <w:rsid w:val="0019462B"/>
    <w:rsid w:val="001948E1"/>
    <w:rsid w:val="001951DA"/>
    <w:rsid w:val="001961F0"/>
    <w:rsid w:val="001965C2"/>
    <w:rsid w:val="00196F67"/>
    <w:rsid w:val="001A109E"/>
    <w:rsid w:val="001A2475"/>
    <w:rsid w:val="001A3341"/>
    <w:rsid w:val="001A4D9D"/>
    <w:rsid w:val="001A79FB"/>
    <w:rsid w:val="001A7E65"/>
    <w:rsid w:val="001B15CD"/>
    <w:rsid w:val="001B232F"/>
    <w:rsid w:val="001B3742"/>
    <w:rsid w:val="001B4991"/>
    <w:rsid w:val="001B6846"/>
    <w:rsid w:val="001C13EB"/>
    <w:rsid w:val="001C1664"/>
    <w:rsid w:val="001C1A94"/>
    <w:rsid w:val="001C1E6E"/>
    <w:rsid w:val="001C295F"/>
    <w:rsid w:val="001C3222"/>
    <w:rsid w:val="001C3269"/>
    <w:rsid w:val="001C48C9"/>
    <w:rsid w:val="001C64FA"/>
    <w:rsid w:val="001C690B"/>
    <w:rsid w:val="001D0AB6"/>
    <w:rsid w:val="001D1900"/>
    <w:rsid w:val="001D1DB4"/>
    <w:rsid w:val="001D3139"/>
    <w:rsid w:val="001D6CD3"/>
    <w:rsid w:val="001E0B2E"/>
    <w:rsid w:val="001E1519"/>
    <w:rsid w:val="001E632F"/>
    <w:rsid w:val="001E705A"/>
    <w:rsid w:val="001F2B72"/>
    <w:rsid w:val="001F439B"/>
    <w:rsid w:val="001F5101"/>
    <w:rsid w:val="001F590B"/>
    <w:rsid w:val="001F76E4"/>
    <w:rsid w:val="002018DF"/>
    <w:rsid w:val="00201A70"/>
    <w:rsid w:val="0020207D"/>
    <w:rsid w:val="00202E9A"/>
    <w:rsid w:val="00203F98"/>
    <w:rsid w:val="00204CA9"/>
    <w:rsid w:val="00212A0B"/>
    <w:rsid w:val="00214BDB"/>
    <w:rsid w:val="00216685"/>
    <w:rsid w:val="00216C88"/>
    <w:rsid w:val="00217AD7"/>
    <w:rsid w:val="00221147"/>
    <w:rsid w:val="00221F0F"/>
    <w:rsid w:val="00222E8B"/>
    <w:rsid w:val="00225E6A"/>
    <w:rsid w:val="00227530"/>
    <w:rsid w:val="00227B77"/>
    <w:rsid w:val="00231640"/>
    <w:rsid w:val="002319B7"/>
    <w:rsid w:val="00233B14"/>
    <w:rsid w:val="00245D54"/>
    <w:rsid w:val="00246B67"/>
    <w:rsid w:val="00246FFA"/>
    <w:rsid w:val="00247351"/>
    <w:rsid w:val="00254B7B"/>
    <w:rsid w:val="002557F5"/>
    <w:rsid w:val="002574F9"/>
    <w:rsid w:val="00261547"/>
    <w:rsid w:val="00261A98"/>
    <w:rsid w:val="00262B61"/>
    <w:rsid w:val="00262D1B"/>
    <w:rsid w:val="00262E5D"/>
    <w:rsid w:val="002633E8"/>
    <w:rsid w:val="00263AF8"/>
    <w:rsid w:val="0026412B"/>
    <w:rsid w:val="00265169"/>
    <w:rsid w:val="00266BAF"/>
    <w:rsid w:val="0027140D"/>
    <w:rsid w:val="00271C09"/>
    <w:rsid w:val="00276811"/>
    <w:rsid w:val="00277ED3"/>
    <w:rsid w:val="002807CA"/>
    <w:rsid w:val="00282699"/>
    <w:rsid w:val="002827D5"/>
    <w:rsid w:val="00283C13"/>
    <w:rsid w:val="00284B90"/>
    <w:rsid w:val="00286C86"/>
    <w:rsid w:val="0029108B"/>
    <w:rsid w:val="0029200B"/>
    <w:rsid w:val="002926DF"/>
    <w:rsid w:val="00293805"/>
    <w:rsid w:val="0029380D"/>
    <w:rsid w:val="002944F8"/>
    <w:rsid w:val="00296697"/>
    <w:rsid w:val="00296D32"/>
    <w:rsid w:val="002A2821"/>
    <w:rsid w:val="002A4889"/>
    <w:rsid w:val="002A5611"/>
    <w:rsid w:val="002A762B"/>
    <w:rsid w:val="002B0472"/>
    <w:rsid w:val="002B3767"/>
    <w:rsid w:val="002B5B4C"/>
    <w:rsid w:val="002B6892"/>
    <w:rsid w:val="002B6B12"/>
    <w:rsid w:val="002C091E"/>
    <w:rsid w:val="002C487D"/>
    <w:rsid w:val="002C5E53"/>
    <w:rsid w:val="002C6779"/>
    <w:rsid w:val="002D2956"/>
    <w:rsid w:val="002D3774"/>
    <w:rsid w:val="002E132F"/>
    <w:rsid w:val="002E16C7"/>
    <w:rsid w:val="002E1A30"/>
    <w:rsid w:val="002E1C4F"/>
    <w:rsid w:val="002E3512"/>
    <w:rsid w:val="002E3610"/>
    <w:rsid w:val="002E39C2"/>
    <w:rsid w:val="002E3FE1"/>
    <w:rsid w:val="002E517E"/>
    <w:rsid w:val="002E5DC6"/>
    <w:rsid w:val="002E6140"/>
    <w:rsid w:val="002E638D"/>
    <w:rsid w:val="002E6985"/>
    <w:rsid w:val="002E6B7A"/>
    <w:rsid w:val="002E6BD9"/>
    <w:rsid w:val="002E71B6"/>
    <w:rsid w:val="002E7473"/>
    <w:rsid w:val="002E7A4D"/>
    <w:rsid w:val="002F00CD"/>
    <w:rsid w:val="002F25E8"/>
    <w:rsid w:val="002F323C"/>
    <w:rsid w:val="002F6E5C"/>
    <w:rsid w:val="002F77C8"/>
    <w:rsid w:val="0030001B"/>
    <w:rsid w:val="00301899"/>
    <w:rsid w:val="00302E92"/>
    <w:rsid w:val="00304873"/>
    <w:rsid w:val="00304F22"/>
    <w:rsid w:val="00304F4F"/>
    <w:rsid w:val="0030551B"/>
    <w:rsid w:val="00305DA1"/>
    <w:rsid w:val="00306C7C"/>
    <w:rsid w:val="00310029"/>
    <w:rsid w:val="003117A3"/>
    <w:rsid w:val="00315212"/>
    <w:rsid w:val="0031521B"/>
    <w:rsid w:val="0031585D"/>
    <w:rsid w:val="003219DD"/>
    <w:rsid w:val="0032271C"/>
    <w:rsid w:val="00322EDD"/>
    <w:rsid w:val="003240BD"/>
    <w:rsid w:val="003240FA"/>
    <w:rsid w:val="00325D9D"/>
    <w:rsid w:val="003264FB"/>
    <w:rsid w:val="00332320"/>
    <w:rsid w:val="003324FC"/>
    <w:rsid w:val="00332DC3"/>
    <w:rsid w:val="0033347C"/>
    <w:rsid w:val="0033414E"/>
    <w:rsid w:val="00336A21"/>
    <w:rsid w:val="00337251"/>
    <w:rsid w:val="0034129C"/>
    <w:rsid w:val="003419BD"/>
    <w:rsid w:val="00341E67"/>
    <w:rsid w:val="0034218B"/>
    <w:rsid w:val="00342B6D"/>
    <w:rsid w:val="00342D98"/>
    <w:rsid w:val="00343231"/>
    <w:rsid w:val="003439F1"/>
    <w:rsid w:val="00344B2D"/>
    <w:rsid w:val="00344F38"/>
    <w:rsid w:val="0034725B"/>
    <w:rsid w:val="00347D72"/>
    <w:rsid w:val="00350C44"/>
    <w:rsid w:val="00351A09"/>
    <w:rsid w:val="00353608"/>
    <w:rsid w:val="00354551"/>
    <w:rsid w:val="00354E84"/>
    <w:rsid w:val="00355D8E"/>
    <w:rsid w:val="00357611"/>
    <w:rsid w:val="0036169D"/>
    <w:rsid w:val="0036212C"/>
    <w:rsid w:val="0036686C"/>
    <w:rsid w:val="00367237"/>
    <w:rsid w:val="00367793"/>
    <w:rsid w:val="0037077F"/>
    <w:rsid w:val="00371B2F"/>
    <w:rsid w:val="00372411"/>
    <w:rsid w:val="0037312E"/>
    <w:rsid w:val="00373882"/>
    <w:rsid w:val="00377E05"/>
    <w:rsid w:val="00380D3C"/>
    <w:rsid w:val="00381E32"/>
    <w:rsid w:val="00383FCB"/>
    <w:rsid w:val="003843DB"/>
    <w:rsid w:val="0038503B"/>
    <w:rsid w:val="0038541D"/>
    <w:rsid w:val="003871BF"/>
    <w:rsid w:val="003911DB"/>
    <w:rsid w:val="0039240C"/>
    <w:rsid w:val="00393761"/>
    <w:rsid w:val="00397D18"/>
    <w:rsid w:val="003A0C02"/>
    <w:rsid w:val="003A154E"/>
    <w:rsid w:val="003A1B36"/>
    <w:rsid w:val="003A4DF9"/>
    <w:rsid w:val="003A5701"/>
    <w:rsid w:val="003A6BF2"/>
    <w:rsid w:val="003B0789"/>
    <w:rsid w:val="003B0A93"/>
    <w:rsid w:val="003B0D7E"/>
    <w:rsid w:val="003B1454"/>
    <w:rsid w:val="003B18B6"/>
    <w:rsid w:val="003B2052"/>
    <w:rsid w:val="003C0E7D"/>
    <w:rsid w:val="003C0F89"/>
    <w:rsid w:val="003C266C"/>
    <w:rsid w:val="003C59E0"/>
    <w:rsid w:val="003C6360"/>
    <w:rsid w:val="003C6BC9"/>
    <w:rsid w:val="003C6C8D"/>
    <w:rsid w:val="003D068F"/>
    <w:rsid w:val="003D1F0D"/>
    <w:rsid w:val="003D30E1"/>
    <w:rsid w:val="003D4F95"/>
    <w:rsid w:val="003D5F42"/>
    <w:rsid w:val="003D60A9"/>
    <w:rsid w:val="003E095B"/>
    <w:rsid w:val="003E0C3A"/>
    <w:rsid w:val="003E0C7C"/>
    <w:rsid w:val="003E0D9C"/>
    <w:rsid w:val="003E35DA"/>
    <w:rsid w:val="003E4163"/>
    <w:rsid w:val="003E5B60"/>
    <w:rsid w:val="003E5C88"/>
    <w:rsid w:val="003E5E97"/>
    <w:rsid w:val="003E6C8A"/>
    <w:rsid w:val="003F08B9"/>
    <w:rsid w:val="003F0A80"/>
    <w:rsid w:val="003F0C4D"/>
    <w:rsid w:val="003F2411"/>
    <w:rsid w:val="003F26AA"/>
    <w:rsid w:val="003F4859"/>
    <w:rsid w:val="003F4BAB"/>
    <w:rsid w:val="003F4C97"/>
    <w:rsid w:val="003F7FE6"/>
    <w:rsid w:val="00400193"/>
    <w:rsid w:val="004002F6"/>
    <w:rsid w:val="00403146"/>
    <w:rsid w:val="00404500"/>
    <w:rsid w:val="00405359"/>
    <w:rsid w:val="00410418"/>
    <w:rsid w:val="00410539"/>
    <w:rsid w:val="00414303"/>
    <w:rsid w:val="004145A9"/>
    <w:rsid w:val="0041599D"/>
    <w:rsid w:val="00416AD2"/>
    <w:rsid w:val="004207FA"/>
    <w:rsid w:val="004212E7"/>
    <w:rsid w:val="00422E4C"/>
    <w:rsid w:val="004243E5"/>
    <w:rsid w:val="0042446D"/>
    <w:rsid w:val="00427BF8"/>
    <w:rsid w:val="00431C02"/>
    <w:rsid w:val="00431CD1"/>
    <w:rsid w:val="00432237"/>
    <w:rsid w:val="004322B5"/>
    <w:rsid w:val="00432E0E"/>
    <w:rsid w:val="004344D7"/>
    <w:rsid w:val="00436DB7"/>
    <w:rsid w:val="00436E01"/>
    <w:rsid w:val="00437395"/>
    <w:rsid w:val="00437676"/>
    <w:rsid w:val="004377D8"/>
    <w:rsid w:val="00437ADB"/>
    <w:rsid w:val="00437E1E"/>
    <w:rsid w:val="0044129E"/>
    <w:rsid w:val="00442122"/>
    <w:rsid w:val="00445047"/>
    <w:rsid w:val="00445C51"/>
    <w:rsid w:val="00445D0E"/>
    <w:rsid w:val="00446BF6"/>
    <w:rsid w:val="00447921"/>
    <w:rsid w:val="00450740"/>
    <w:rsid w:val="00451158"/>
    <w:rsid w:val="00451528"/>
    <w:rsid w:val="00455360"/>
    <w:rsid w:val="0046023B"/>
    <w:rsid w:val="00460883"/>
    <w:rsid w:val="00461042"/>
    <w:rsid w:val="004626D0"/>
    <w:rsid w:val="004627B4"/>
    <w:rsid w:val="00463E39"/>
    <w:rsid w:val="004657FC"/>
    <w:rsid w:val="004703CB"/>
    <w:rsid w:val="00472CB7"/>
    <w:rsid w:val="004733F6"/>
    <w:rsid w:val="00473BA6"/>
    <w:rsid w:val="00474E69"/>
    <w:rsid w:val="00476817"/>
    <w:rsid w:val="00476F8F"/>
    <w:rsid w:val="004776DB"/>
    <w:rsid w:val="00481C19"/>
    <w:rsid w:val="00483B7A"/>
    <w:rsid w:val="00485423"/>
    <w:rsid w:val="00487294"/>
    <w:rsid w:val="004901A6"/>
    <w:rsid w:val="00490DD9"/>
    <w:rsid w:val="0049141B"/>
    <w:rsid w:val="00491737"/>
    <w:rsid w:val="0049417F"/>
    <w:rsid w:val="00494529"/>
    <w:rsid w:val="0049621B"/>
    <w:rsid w:val="00496393"/>
    <w:rsid w:val="00496824"/>
    <w:rsid w:val="004A05BC"/>
    <w:rsid w:val="004A2DF8"/>
    <w:rsid w:val="004A64F2"/>
    <w:rsid w:val="004B2095"/>
    <w:rsid w:val="004B231C"/>
    <w:rsid w:val="004B3CD5"/>
    <w:rsid w:val="004B3E72"/>
    <w:rsid w:val="004B4C80"/>
    <w:rsid w:val="004B4F1D"/>
    <w:rsid w:val="004B7366"/>
    <w:rsid w:val="004B7DC2"/>
    <w:rsid w:val="004C09ED"/>
    <w:rsid w:val="004C1895"/>
    <w:rsid w:val="004C280E"/>
    <w:rsid w:val="004C2B75"/>
    <w:rsid w:val="004C5DFA"/>
    <w:rsid w:val="004C6C0D"/>
    <w:rsid w:val="004C6D40"/>
    <w:rsid w:val="004D160B"/>
    <w:rsid w:val="004D44F5"/>
    <w:rsid w:val="004D4566"/>
    <w:rsid w:val="004D5665"/>
    <w:rsid w:val="004D659E"/>
    <w:rsid w:val="004D6995"/>
    <w:rsid w:val="004D6CFB"/>
    <w:rsid w:val="004E1233"/>
    <w:rsid w:val="004E5922"/>
    <w:rsid w:val="004E599B"/>
    <w:rsid w:val="004E6895"/>
    <w:rsid w:val="004F0C3C"/>
    <w:rsid w:val="004F0F7D"/>
    <w:rsid w:val="004F1178"/>
    <w:rsid w:val="004F161E"/>
    <w:rsid w:val="004F1E5F"/>
    <w:rsid w:val="004F28CF"/>
    <w:rsid w:val="004F63FC"/>
    <w:rsid w:val="004F7FED"/>
    <w:rsid w:val="0050016D"/>
    <w:rsid w:val="00500171"/>
    <w:rsid w:val="005005C9"/>
    <w:rsid w:val="00505A92"/>
    <w:rsid w:val="0050664B"/>
    <w:rsid w:val="0051025A"/>
    <w:rsid w:val="00510E7E"/>
    <w:rsid w:val="00513426"/>
    <w:rsid w:val="00520037"/>
    <w:rsid w:val="005203F1"/>
    <w:rsid w:val="00521BC3"/>
    <w:rsid w:val="00531429"/>
    <w:rsid w:val="005319FF"/>
    <w:rsid w:val="00531A43"/>
    <w:rsid w:val="005330C2"/>
    <w:rsid w:val="00533632"/>
    <w:rsid w:val="00533953"/>
    <w:rsid w:val="00533E67"/>
    <w:rsid w:val="0053408D"/>
    <w:rsid w:val="005369E4"/>
    <w:rsid w:val="0053750A"/>
    <w:rsid w:val="00541158"/>
    <w:rsid w:val="00541B22"/>
    <w:rsid w:val="00541B42"/>
    <w:rsid w:val="00541B71"/>
    <w:rsid w:val="00541E6E"/>
    <w:rsid w:val="0054251F"/>
    <w:rsid w:val="00543345"/>
    <w:rsid w:val="00543520"/>
    <w:rsid w:val="00543ED5"/>
    <w:rsid w:val="00546ECE"/>
    <w:rsid w:val="0055001B"/>
    <w:rsid w:val="00551D1D"/>
    <w:rsid w:val="005520D8"/>
    <w:rsid w:val="005559A1"/>
    <w:rsid w:val="00555BFB"/>
    <w:rsid w:val="00556CF1"/>
    <w:rsid w:val="0055712A"/>
    <w:rsid w:val="00563166"/>
    <w:rsid w:val="00564224"/>
    <w:rsid w:val="0056491D"/>
    <w:rsid w:val="0056522C"/>
    <w:rsid w:val="00566B1D"/>
    <w:rsid w:val="00566B85"/>
    <w:rsid w:val="0057166B"/>
    <w:rsid w:val="005759AA"/>
    <w:rsid w:val="00575D0F"/>
    <w:rsid w:val="00575D71"/>
    <w:rsid w:val="005762A7"/>
    <w:rsid w:val="00577183"/>
    <w:rsid w:val="00584E96"/>
    <w:rsid w:val="00585D12"/>
    <w:rsid w:val="005916D7"/>
    <w:rsid w:val="00591DA8"/>
    <w:rsid w:val="00592443"/>
    <w:rsid w:val="00593EDC"/>
    <w:rsid w:val="00596917"/>
    <w:rsid w:val="00597237"/>
    <w:rsid w:val="005A2F8A"/>
    <w:rsid w:val="005A38F8"/>
    <w:rsid w:val="005A49A5"/>
    <w:rsid w:val="005A698C"/>
    <w:rsid w:val="005A71D4"/>
    <w:rsid w:val="005B24A6"/>
    <w:rsid w:val="005B31E7"/>
    <w:rsid w:val="005B4293"/>
    <w:rsid w:val="005B4A82"/>
    <w:rsid w:val="005B6B5A"/>
    <w:rsid w:val="005B7E97"/>
    <w:rsid w:val="005C2DF6"/>
    <w:rsid w:val="005C3ADC"/>
    <w:rsid w:val="005C57F5"/>
    <w:rsid w:val="005C7FA1"/>
    <w:rsid w:val="005D08A1"/>
    <w:rsid w:val="005D1789"/>
    <w:rsid w:val="005D271F"/>
    <w:rsid w:val="005D27BA"/>
    <w:rsid w:val="005D3CE9"/>
    <w:rsid w:val="005D5528"/>
    <w:rsid w:val="005D73D5"/>
    <w:rsid w:val="005E04E6"/>
    <w:rsid w:val="005E0799"/>
    <w:rsid w:val="005E1016"/>
    <w:rsid w:val="005E1A8A"/>
    <w:rsid w:val="005E34B8"/>
    <w:rsid w:val="005E3BA8"/>
    <w:rsid w:val="005E605F"/>
    <w:rsid w:val="005E6477"/>
    <w:rsid w:val="005E69AA"/>
    <w:rsid w:val="005F1682"/>
    <w:rsid w:val="005F1F4C"/>
    <w:rsid w:val="005F2853"/>
    <w:rsid w:val="005F2AF9"/>
    <w:rsid w:val="005F3BA8"/>
    <w:rsid w:val="005F5A80"/>
    <w:rsid w:val="00601A36"/>
    <w:rsid w:val="00601C66"/>
    <w:rsid w:val="00601E92"/>
    <w:rsid w:val="006044FF"/>
    <w:rsid w:val="00607CC5"/>
    <w:rsid w:val="00607E85"/>
    <w:rsid w:val="00607FC2"/>
    <w:rsid w:val="00611D57"/>
    <w:rsid w:val="00614627"/>
    <w:rsid w:val="00615077"/>
    <w:rsid w:val="00615835"/>
    <w:rsid w:val="0062027E"/>
    <w:rsid w:val="00622F14"/>
    <w:rsid w:val="0062439E"/>
    <w:rsid w:val="00624444"/>
    <w:rsid w:val="006258C0"/>
    <w:rsid w:val="0062763F"/>
    <w:rsid w:val="00631FC3"/>
    <w:rsid w:val="00633014"/>
    <w:rsid w:val="0063437B"/>
    <w:rsid w:val="00636362"/>
    <w:rsid w:val="006364D9"/>
    <w:rsid w:val="006378D2"/>
    <w:rsid w:val="00640A9C"/>
    <w:rsid w:val="00640DA9"/>
    <w:rsid w:val="00641C32"/>
    <w:rsid w:val="0064227E"/>
    <w:rsid w:val="00642D57"/>
    <w:rsid w:val="00646E95"/>
    <w:rsid w:val="0065068C"/>
    <w:rsid w:val="00651DDA"/>
    <w:rsid w:val="006520D6"/>
    <w:rsid w:val="0065289C"/>
    <w:rsid w:val="00652BE6"/>
    <w:rsid w:val="00653126"/>
    <w:rsid w:val="00654701"/>
    <w:rsid w:val="00655CCF"/>
    <w:rsid w:val="00657D9F"/>
    <w:rsid w:val="0066113A"/>
    <w:rsid w:val="006630CB"/>
    <w:rsid w:val="0066502B"/>
    <w:rsid w:val="00665864"/>
    <w:rsid w:val="00666C11"/>
    <w:rsid w:val="006673CA"/>
    <w:rsid w:val="00670458"/>
    <w:rsid w:val="0067315D"/>
    <w:rsid w:val="00673C26"/>
    <w:rsid w:val="00674485"/>
    <w:rsid w:val="006767D3"/>
    <w:rsid w:val="00677AE9"/>
    <w:rsid w:val="00677DAF"/>
    <w:rsid w:val="006812A5"/>
    <w:rsid w:val="006812AF"/>
    <w:rsid w:val="006817B7"/>
    <w:rsid w:val="006829FE"/>
    <w:rsid w:val="00683159"/>
    <w:rsid w:val="0068327D"/>
    <w:rsid w:val="00684C35"/>
    <w:rsid w:val="00685968"/>
    <w:rsid w:val="006876E4"/>
    <w:rsid w:val="00694AF0"/>
    <w:rsid w:val="00694CB0"/>
    <w:rsid w:val="00696BE7"/>
    <w:rsid w:val="006A2FB6"/>
    <w:rsid w:val="006A3065"/>
    <w:rsid w:val="006A4686"/>
    <w:rsid w:val="006A5325"/>
    <w:rsid w:val="006A628A"/>
    <w:rsid w:val="006B0E9E"/>
    <w:rsid w:val="006B2A42"/>
    <w:rsid w:val="006B31C3"/>
    <w:rsid w:val="006B5AE4"/>
    <w:rsid w:val="006B77DF"/>
    <w:rsid w:val="006C2117"/>
    <w:rsid w:val="006C3E85"/>
    <w:rsid w:val="006C41EC"/>
    <w:rsid w:val="006C4431"/>
    <w:rsid w:val="006C51E2"/>
    <w:rsid w:val="006C6F18"/>
    <w:rsid w:val="006D0636"/>
    <w:rsid w:val="006D1507"/>
    <w:rsid w:val="006D195F"/>
    <w:rsid w:val="006D3332"/>
    <w:rsid w:val="006D3599"/>
    <w:rsid w:val="006D4054"/>
    <w:rsid w:val="006D5950"/>
    <w:rsid w:val="006D676F"/>
    <w:rsid w:val="006D6CA2"/>
    <w:rsid w:val="006E02EC"/>
    <w:rsid w:val="006E3D57"/>
    <w:rsid w:val="006E3E9D"/>
    <w:rsid w:val="006E6D54"/>
    <w:rsid w:val="006E6E8A"/>
    <w:rsid w:val="006F12E2"/>
    <w:rsid w:val="006F3817"/>
    <w:rsid w:val="006F4D52"/>
    <w:rsid w:val="006F5A2A"/>
    <w:rsid w:val="006F5EF5"/>
    <w:rsid w:val="006F67B8"/>
    <w:rsid w:val="007001A0"/>
    <w:rsid w:val="00704A60"/>
    <w:rsid w:val="00704AF2"/>
    <w:rsid w:val="00710CDA"/>
    <w:rsid w:val="007135C6"/>
    <w:rsid w:val="007162CD"/>
    <w:rsid w:val="007166E9"/>
    <w:rsid w:val="0071703E"/>
    <w:rsid w:val="007211B1"/>
    <w:rsid w:val="0072241A"/>
    <w:rsid w:val="00722779"/>
    <w:rsid w:val="00723786"/>
    <w:rsid w:val="00723F31"/>
    <w:rsid w:val="00724CDF"/>
    <w:rsid w:val="00727459"/>
    <w:rsid w:val="0073009D"/>
    <w:rsid w:val="00731B2C"/>
    <w:rsid w:val="00731CD1"/>
    <w:rsid w:val="007321E0"/>
    <w:rsid w:val="00733ED9"/>
    <w:rsid w:val="007350ED"/>
    <w:rsid w:val="00741357"/>
    <w:rsid w:val="007430D0"/>
    <w:rsid w:val="00744B81"/>
    <w:rsid w:val="00746187"/>
    <w:rsid w:val="00746DFD"/>
    <w:rsid w:val="007501DE"/>
    <w:rsid w:val="007503FC"/>
    <w:rsid w:val="00750FD8"/>
    <w:rsid w:val="007557B4"/>
    <w:rsid w:val="00757102"/>
    <w:rsid w:val="0075739B"/>
    <w:rsid w:val="00757496"/>
    <w:rsid w:val="00757881"/>
    <w:rsid w:val="007620F4"/>
    <w:rsid w:val="0076254F"/>
    <w:rsid w:val="007643BD"/>
    <w:rsid w:val="0076452C"/>
    <w:rsid w:val="0076639A"/>
    <w:rsid w:val="00767D53"/>
    <w:rsid w:val="00770B00"/>
    <w:rsid w:val="00770B40"/>
    <w:rsid w:val="00777AC7"/>
    <w:rsid w:val="007801F5"/>
    <w:rsid w:val="00782524"/>
    <w:rsid w:val="00783190"/>
    <w:rsid w:val="00783CA4"/>
    <w:rsid w:val="007840E9"/>
    <w:rsid w:val="007842FB"/>
    <w:rsid w:val="00786124"/>
    <w:rsid w:val="00787DB3"/>
    <w:rsid w:val="007914EA"/>
    <w:rsid w:val="00791C7C"/>
    <w:rsid w:val="00791F81"/>
    <w:rsid w:val="007920EA"/>
    <w:rsid w:val="00793010"/>
    <w:rsid w:val="0079338D"/>
    <w:rsid w:val="007939E4"/>
    <w:rsid w:val="0079514B"/>
    <w:rsid w:val="007A0764"/>
    <w:rsid w:val="007A2DC1"/>
    <w:rsid w:val="007A4F60"/>
    <w:rsid w:val="007A653C"/>
    <w:rsid w:val="007B1196"/>
    <w:rsid w:val="007B4087"/>
    <w:rsid w:val="007B6023"/>
    <w:rsid w:val="007C05CE"/>
    <w:rsid w:val="007C2DB9"/>
    <w:rsid w:val="007C321E"/>
    <w:rsid w:val="007C49E8"/>
    <w:rsid w:val="007C4C54"/>
    <w:rsid w:val="007C4F01"/>
    <w:rsid w:val="007C55DD"/>
    <w:rsid w:val="007C64B7"/>
    <w:rsid w:val="007C685A"/>
    <w:rsid w:val="007C6BDC"/>
    <w:rsid w:val="007C71B6"/>
    <w:rsid w:val="007C73A8"/>
    <w:rsid w:val="007D2EE3"/>
    <w:rsid w:val="007D2F97"/>
    <w:rsid w:val="007D3319"/>
    <w:rsid w:val="007D335D"/>
    <w:rsid w:val="007D3C32"/>
    <w:rsid w:val="007D47DE"/>
    <w:rsid w:val="007D6222"/>
    <w:rsid w:val="007D7FD5"/>
    <w:rsid w:val="007E3314"/>
    <w:rsid w:val="007E4B03"/>
    <w:rsid w:val="007E7BC6"/>
    <w:rsid w:val="007F0958"/>
    <w:rsid w:val="007F17F2"/>
    <w:rsid w:val="007F324B"/>
    <w:rsid w:val="007F44C3"/>
    <w:rsid w:val="008013A4"/>
    <w:rsid w:val="00801758"/>
    <w:rsid w:val="00801BA5"/>
    <w:rsid w:val="00802AE7"/>
    <w:rsid w:val="00802D6A"/>
    <w:rsid w:val="00803341"/>
    <w:rsid w:val="00803995"/>
    <w:rsid w:val="0080466F"/>
    <w:rsid w:val="00804B81"/>
    <w:rsid w:val="0080553C"/>
    <w:rsid w:val="00805B46"/>
    <w:rsid w:val="00807A8D"/>
    <w:rsid w:val="0081044E"/>
    <w:rsid w:val="0081139A"/>
    <w:rsid w:val="00814E03"/>
    <w:rsid w:val="00815C73"/>
    <w:rsid w:val="00815DE5"/>
    <w:rsid w:val="008173A1"/>
    <w:rsid w:val="00821511"/>
    <w:rsid w:val="00822646"/>
    <w:rsid w:val="008235A6"/>
    <w:rsid w:val="00824F2D"/>
    <w:rsid w:val="00825DC2"/>
    <w:rsid w:val="00827C1D"/>
    <w:rsid w:val="0083246E"/>
    <w:rsid w:val="0083372A"/>
    <w:rsid w:val="00834AD3"/>
    <w:rsid w:val="00837A74"/>
    <w:rsid w:val="0084014E"/>
    <w:rsid w:val="008412E9"/>
    <w:rsid w:val="008419D7"/>
    <w:rsid w:val="008435F5"/>
    <w:rsid w:val="00843795"/>
    <w:rsid w:val="008440C3"/>
    <w:rsid w:val="0084430E"/>
    <w:rsid w:val="00845C21"/>
    <w:rsid w:val="00847543"/>
    <w:rsid w:val="00847B62"/>
    <w:rsid w:val="00847F0F"/>
    <w:rsid w:val="0085213F"/>
    <w:rsid w:val="00852448"/>
    <w:rsid w:val="008549EF"/>
    <w:rsid w:val="00854E73"/>
    <w:rsid w:val="008551E9"/>
    <w:rsid w:val="00855A40"/>
    <w:rsid w:val="00855D74"/>
    <w:rsid w:val="00856669"/>
    <w:rsid w:val="00857CEB"/>
    <w:rsid w:val="00860E81"/>
    <w:rsid w:val="00862ABA"/>
    <w:rsid w:val="00864692"/>
    <w:rsid w:val="008679FB"/>
    <w:rsid w:val="0087028F"/>
    <w:rsid w:val="008736CA"/>
    <w:rsid w:val="0087524C"/>
    <w:rsid w:val="008754F7"/>
    <w:rsid w:val="00877B1A"/>
    <w:rsid w:val="008813EA"/>
    <w:rsid w:val="0088258A"/>
    <w:rsid w:val="00885539"/>
    <w:rsid w:val="00886332"/>
    <w:rsid w:val="00886E8A"/>
    <w:rsid w:val="00890B36"/>
    <w:rsid w:val="0089119E"/>
    <w:rsid w:val="008918CB"/>
    <w:rsid w:val="0089242C"/>
    <w:rsid w:val="00893C5F"/>
    <w:rsid w:val="00894114"/>
    <w:rsid w:val="00894658"/>
    <w:rsid w:val="00895550"/>
    <w:rsid w:val="00896F05"/>
    <w:rsid w:val="008A0CA1"/>
    <w:rsid w:val="008A1C58"/>
    <w:rsid w:val="008A26D9"/>
    <w:rsid w:val="008A3B69"/>
    <w:rsid w:val="008B0B52"/>
    <w:rsid w:val="008B2E19"/>
    <w:rsid w:val="008B3589"/>
    <w:rsid w:val="008B5D3D"/>
    <w:rsid w:val="008B68EC"/>
    <w:rsid w:val="008B6CFA"/>
    <w:rsid w:val="008B72FC"/>
    <w:rsid w:val="008C0C29"/>
    <w:rsid w:val="008C1036"/>
    <w:rsid w:val="008C1915"/>
    <w:rsid w:val="008C324D"/>
    <w:rsid w:val="008C3CE0"/>
    <w:rsid w:val="008C4728"/>
    <w:rsid w:val="008C582D"/>
    <w:rsid w:val="008C6EED"/>
    <w:rsid w:val="008D00E5"/>
    <w:rsid w:val="008D02D2"/>
    <w:rsid w:val="008D0F14"/>
    <w:rsid w:val="008D1096"/>
    <w:rsid w:val="008D144A"/>
    <w:rsid w:val="008D35D0"/>
    <w:rsid w:val="008D49FD"/>
    <w:rsid w:val="008D680A"/>
    <w:rsid w:val="008E1A3C"/>
    <w:rsid w:val="008E3A75"/>
    <w:rsid w:val="008E6E02"/>
    <w:rsid w:val="008E79F7"/>
    <w:rsid w:val="008F2343"/>
    <w:rsid w:val="008F3638"/>
    <w:rsid w:val="008F3D9F"/>
    <w:rsid w:val="008F4441"/>
    <w:rsid w:val="008F69E8"/>
    <w:rsid w:val="008F6A8F"/>
    <w:rsid w:val="008F6F31"/>
    <w:rsid w:val="008F74DF"/>
    <w:rsid w:val="009048DA"/>
    <w:rsid w:val="00906BCB"/>
    <w:rsid w:val="009072FE"/>
    <w:rsid w:val="00910829"/>
    <w:rsid w:val="0091120F"/>
    <w:rsid w:val="0091208A"/>
    <w:rsid w:val="009127BA"/>
    <w:rsid w:val="00912892"/>
    <w:rsid w:val="00914B24"/>
    <w:rsid w:val="00915035"/>
    <w:rsid w:val="009205BD"/>
    <w:rsid w:val="00922243"/>
    <w:rsid w:val="009227A6"/>
    <w:rsid w:val="0092388A"/>
    <w:rsid w:val="009246E5"/>
    <w:rsid w:val="009273B0"/>
    <w:rsid w:val="00927687"/>
    <w:rsid w:val="00930BDD"/>
    <w:rsid w:val="009326C8"/>
    <w:rsid w:val="00932722"/>
    <w:rsid w:val="00933671"/>
    <w:rsid w:val="00933EC1"/>
    <w:rsid w:val="00935CF3"/>
    <w:rsid w:val="00937DBE"/>
    <w:rsid w:val="009400F1"/>
    <w:rsid w:val="009415A0"/>
    <w:rsid w:val="00943B1C"/>
    <w:rsid w:val="00944BB0"/>
    <w:rsid w:val="00950D33"/>
    <w:rsid w:val="00952B91"/>
    <w:rsid w:val="00952FCD"/>
    <w:rsid w:val="009530DB"/>
    <w:rsid w:val="00953676"/>
    <w:rsid w:val="009544B0"/>
    <w:rsid w:val="00955E26"/>
    <w:rsid w:val="009617B8"/>
    <w:rsid w:val="00962C21"/>
    <w:rsid w:val="00965C6F"/>
    <w:rsid w:val="0096676E"/>
    <w:rsid w:val="00966DAE"/>
    <w:rsid w:val="009705EE"/>
    <w:rsid w:val="0097127A"/>
    <w:rsid w:val="0097461F"/>
    <w:rsid w:val="00974D44"/>
    <w:rsid w:val="00977163"/>
    <w:rsid w:val="009771A1"/>
    <w:rsid w:val="00977927"/>
    <w:rsid w:val="00977936"/>
    <w:rsid w:val="0098135C"/>
    <w:rsid w:val="0098156A"/>
    <w:rsid w:val="009819BB"/>
    <w:rsid w:val="009820BA"/>
    <w:rsid w:val="009822D3"/>
    <w:rsid w:val="00984E22"/>
    <w:rsid w:val="00985097"/>
    <w:rsid w:val="00985187"/>
    <w:rsid w:val="00986AA2"/>
    <w:rsid w:val="00987F7B"/>
    <w:rsid w:val="0099127C"/>
    <w:rsid w:val="00991BAC"/>
    <w:rsid w:val="00993D9E"/>
    <w:rsid w:val="009940A6"/>
    <w:rsid w:val="00996B59"/>
    <w:rsid w:val="00996F40"/>
    <w:rsid w:val="009A0CB7"/>
    <w:rsid w:val="009A19D5"/>
    <w:rsid w:val="009A2A98"/>
    <w:rsid w:val="009A30A4"/>
    <w:rsid w:val="009A4266"/>
    <w:rsid w:val="009A6C86"/>
    <w:rsid w:val="009A6EA0"/>
    <w:rsid w:val="009B0272"/>
    <w:rsid w:val="009B0BED"/>
    <w:rsid w:val="009B2122"/>
    <w:rsid w:val="009B75F4"/>
    <w:rsid w:val="009B7CDB"/>
    <w:rsid w:val="009C1335"/>
    <w:rsid w:val="009C1AB2"/>
    <w:rsid w:val="009C410D"/>
    <w:rsid w:val="009C42FB"/>
    <w:rsid w:val="009C497F"/>
    <w:rsid w:val="009C50C6"/>
    <w:rsid w:val="009C7251"/>
    <w:rsid w:val="009D0063"/>
    <w:rsid w:val="009D0494"/>
    <w:rsid w:val="009D3C0B"/>
    <w:rsid w:val="009E04B1"/>
    <w:rsid w:val="009E0DC8"/>
    <w:rsid w:val="009E2E91"/>
    <w:rsid w:val="009E6F0F"/>
    <w:rsid w:val="009E7912"/>
    <w:rsid w:val="009F034D"/>
    <w:rsid w:val="009F0645"/>
    <w:rsid w:val="009F32F1"/>
    <w:rsid w:val="009F4704"/>
    <w:rsid w:val="009F4A32"/>
    <w:rsid w:val="009F5143"/>
    <w:rsid w:val="009F5404"/>
    <w:rsid w:val="009F6649"/>
    <w:rsid w:val="00A001AA"/>
    <w:rsid w:val="00A040CE"/>
    <w:rsid w:val="00A10A07"/>
    <w:rsid w:val="00A12C8B"/>
    <w:rsid w:val="00A12F1C"/>
    <w:rsid w:val="00A139F5"/>
    <w:rsid w:val="00A214AA"/>
    <w:rsid w:val="00A22B9B"/>
    <w:rsid w:val="00A27814"/>
    <w:rsid w:val="00A305E6"/>
    <w:rsid w:val="00A30862"/>
    <w:rsid w:val="00A31459"/>
    <w:rsid w:val="00A31542"/>
    <w:rsid w:val="00A332AD"/>
    <w:rsid w:val="00A34635"/>
    <w:rsid w:val="00A360D5"/>
    <w:rsid w:val="00A365F4"/>
    <w:rsid w:val="00A37EC6"/>
    <w:rsid w:val="00A40A01"/>
    <w:rsid w:val="00A40A73"/>
    <w:rsid w:val="00A41809"/>
    <w:rsid w:val="00A41AB2"/>
    <w:rsid w:val="00A44D22"/>
    <w:rsid w:val="00A454F7"/>
    <w:rsid w:val="00A45CF8"/>
    <w:rsid w:val="00A46147"/>
    <w:rsid w:val="00A46B79"/>
    <w:rsid w:val="00A47D80"/>
    <w:rsid w:val="00A50021"/>
    <w:rsid w:val="00A52DDF"/>
    <w:rsid w:val="00A53132"/>
    <w:rsid w:val="00A53ADC"/>
    <w:rsid w:val="00A56065"/>
    <w:rsid w:val="00A563F2"/>
    <w:rsid w:val="00A566E8"/>
    <w:rsid w:val="00A614FB"/>
    <w:rsid w:val="00A6246F"/>
    <w:rsid w:val="00A65007"/>
    <w:rsid w:val="00A7069C"/>
    <w:rsid w:val="00A7196D"/>
    <w:rsid w:val="00A75C25"/>
    <w:rsid w:val="00A760FF"/>
    <w:rsid w:val="00A76DDA"/>
    <w:rsid w:val="00A810F9"/>
    <w:rsid w:val="00A8136C"/>
    <w:rsid w:val="00A8302A"/>
    <w:rsid w:val="00A85266"/>
    <w:rsid w:val="00A8618C"/>
    <w:rsid w:val="00A86ECC"/>
    <w:rsid w:val="00A86FCC"/>
    <w:rsid w:val="00A90848"/>
    <w:rsid w:val="00A9183E"/>
    <w:rsid w:val="00A96FE9"/>
    <w:rsid w:val="00A97585"/>
    <w:rsid w:val="00AA3D55"/>
    <w:rsid w:val="00AA6BC9"/>
    <w:rsid w:val="00AA710D"/>
    <w:rsid w:val="00AB20DD"/>
    <w:rsid w:val="00AB2615"/>
    <w:rsid w:val="00AB290F"/>
    <w:rsid w:val="00AB429F"/>
    <w:rsid w:val="00AB4654"/>
    <w:rsid w:val="00AB5256"/>
    <w:rsid w:val="00AB53D8"/>
    <w:rsid w:val="00AB5895"/>
    <w:rsid w:val="00AB5F72"/>
    <w:rsid w:val="00AB6D25"/>
    <w:rsid w:val="00AB76A6"/>
    <w:rsid w:val="00AC1805"/>
    <w:rsid w:val="00AC2045"/>
    <w:rsid w:val="00AC2C77"/>
    <w:rsid w:val="00AC2E6D"/>
    <w:rsid w:val="00AC67A9"/>
    <w:rsid w:val="00AC6815"/>
    <w:rsid w:val="00AC7106"/>
    <w:rsid w:val="00AC768C"/>
    <w:rsid w:val="00AD0729"/>
    <w:rsid w:val="00AD0F12"/>
    <w:rsid w:val="00AD14C3"/>
    <w:rsid w:val="00AD2BA3"/>
    <w:rsid w:val="00AD40A5"/>
    <w:rsid w:val="00AD766F"/>
    <w:rsid w:val="00AD76A2"/>
    <w:rsid w:val="00AE2D4B"/>
    <w:rsid w:val="00AE4F99"/>
    <w:rsid w:val="00AE500F"/>
    <w:rsid w:val="00AE5583"/>
    <w:rsid w:val="00AE6869"/>
    <w:rsid w:val="00AE6E6C"/>
    <w:rsid w:val="00AE75AF"/>
    <w:rsid w:val="00AE7E81"/>
    <w:rsid w:val="00AF11BF"/>
    <w:rsid w:val="00AF1AEE"/>
    <w:rsid w:val="00AF214A"/>
    <w:rsid w:val="00AF50C7"/>
    <w:rsid w:val="00AF74A4"/>
    <w:rsid w:val="00B00918"/>
    <w:rsid w:val="00B028CB"/>
    <w:rsid w:val="00B02BA0"/>
    <w:rsid w:val="00B03C1A"/>
    <w:rsid w:val="00B07BDA"/>
    <w:rsid w:val="00B11B69"/>
    <w:rsid w:val="00B11C0C"/>
    <w:rsid w:val="00B1408B"/>
    <w:rsid w:val="00B14952"/>
    <w:rsid w:val="00B14FFC"/>
    <w:rsid w:val="00B15656"/>
    <w:rsid w:val="00B202AA"/>
    <w:rsid w:val="00B20747"/>
    <w:rsid w:val="00B21502"/>
    <w:rsid w:val="00B2155C"/>
    <w:rsid w:val="00B238EA"/>
    <w:rsid w:val="00B23E24"/>
    <w:rsid w:val="00B240A7"/>
    <w:rsid w:val="00B240CC"/>
    <w:rsid w:val="00B25666"/>
    <w:rsid w:val="00B26E77"/>
    <w:rsid w:val="00B27D4F"/>
    <w:rsid w:val="00B311E5"/>
    <w:rsid w:val="00B31949"/>
    <w:rsid w:val="00B31E5A"/>
    <w:rsid w:val="00B337EB"/>
    <w:rsid w:val="00B34D95"/>
    <w:rsid w:val="00B3551F"/>
    <w:rsid w:val="00B3624A"/>
    <w:rsid w:val="00B3664C"/>
    <w:rsid w:val="00B3786C"/>
    <w:rsid w:val="00B400A4"/>
    <w:rsid w:val="00B41248"/>
    <w:rsid w:val="00B41EDF"/>
    <w:rsid w:val="00B42337"/>
    <w:rsid w:val="00B42F17"/>
    <w:rsid w:val="00B4715F"/>
    <w:rsid w:val="00B47962"/>
    <w:rsid w:val="00B51CC5"/>
    <w:rsid w:val="00B51EB2"/>
    <w:rsid w:val="00B5483A"/>
    <w:rsid w:val="00B5574B"/>
    <w:rsid w:val="00B56980"/>
    <w:rsid w:val="00B56C62"/>
    <w:rsid w:val="00B62C39"/>
    <w:rsid w:val="00B64C9D"/>
    <w:rsid w:val="00B653AB"/>
    <w:rsid w:val="00B65C66"/>
    <w:rsid w:val="00B65CCC"/>
    <w:rsid w:val="00B65F9E"/>
    <w:rsid w:val="00B66B19"/>
    <w:rsid w:val="00B67E4B"/>
    <w:rsid w:val="00B71C69"/>
    <w:rsid w:val="00B75811"/>
    <w:rsid w:val="00B77A6F"/>
    <w:rsid w:val="00B812E8"/>
    <w:rsid w:val="00B840A7"/>
    <w:rsid w:val="00B846B1"/>
    <w:rsid w:val="00B85035"/>
    <w:rsid w:val="00B85171"/>
    <w:rsid w:val="00B8545A"/>
    <w:rsid w:val="00B85A60"/>
    <w:rsid w:val="00B91089"/>
    <w:rsid w:val="00B91236"/>
    <w:rsid w:val="00B914E9"/>
    <w:rsid w:val="00B93D37"/>
    <w:rsid w:val="00B9437D"/>
    <w:rsid w:val="00B956EE"/>
    <w:rsid w:val="00B95BE5"/>
    <w:rsid w:val="00B95FFD"/>
    <w:rsid w:val="00BA101E"/>
    <w:rsid w:val="00BA1B86"/>
    <w:rsid w:val="00BA2BA1"/>
    <w:rsid w:val="00BA3562"/>
    <w:rsid w:val="00BA550B"/>
    <w:rsid w:val="00BA6645"/>
    <w:rsid w:val="00BA6A01"/>
    <w:rsid w:val="00BB046A"/>
    <w:rsid w:val="00BB18C4"/>
    <w:rsid w:val="00BB2505"/>
    <w:rsid w:val="00BB25CE"/>
    <w:rsid w:val="00BB261C"/>
    <w:rsid w:val="00BB4E5A"/>
    <w:rsid w:val="00BB4F09"/>
    <w:rsid w:val="00BB5978"/>
    <w:rsid w:val="00BB6191"/>
    <w:rsid w:val="00BB7CBE"/>
    <w:rsid w:val="00BB7E45"/>
    <w:rsid w:val="00BC2360"/>
    <w:rsid w:val="00BC6E36"/>
    <w:rsid w:val="00BC7E2F"/>
    <w:rsid w:val="00BD0B45"/>
    <w:rsid w:val="00BD176A"/>
    <w:rsid w:val="00BD4E33"/>
    <w:rsid w:val="00BD648F"/>
    <w:rsid w:val="00BD7C24"/>
    <w:rsid w:val="00BE0B2E"/>
    <w:rsid w:val="00BE3D0D"/>
    <w:rsid w:val="00BE52A8"/>
    <w:rsid w:val="00BE5A8C"/>
    <w:rsid w:val="00BE74EC"/>
    <w:rsid w:val="00BF0DED"/>
    <w:rsid w:val="00BF1451"/>
    <w:rsid w:val="00BF156A"/>
    <w:rsid w:val="00BF1AD1"/>
    <w:rsid w:val="00BF4058"/>
    <w:rsid w:val="00BF51BF"/>
    <w:rsid w:val="00BF5E4A"/>
    <w:rsid w:val="00C030DE"/>
    <w:rsid w:val="00C033FB"/>
    <w:rsid w:val="00C05AD8"/>
    <w:rsid w:val="00C10E03"/>
    <w:rsid w:val="00C12224"/>
    <w:rsid w:val="00C12541"/>
    <w:rsid w:val="00C13A92"/>
    <w:rsid w:val="00C140D4"/>
    <w:rsid w:val="00C14A07"/>
    <w:rsid w:val="00C14BCC"/>
    <w:rsid w:val="00C164FF"/>
    <w:rsid w:val="00C21B32"/>
    <w:rsid w:val="00C22105"/>
    <w:rsid w:val="00C221BE"/>
    <w:rsid w:val="00C22424"/>
    <w:rsid w:val="00C229D0"/>
    <w:rsid w:val="00C244B6"/>
    <w:rsid w:val="00C31D81"/>
    <w:rsid w:val="00C31FF1"/>
    <w:rsid w:val="00C3378E"/>
    <w:rsid w:val="00C33F8B"/>
    <w:rsid w:val="00C3702F"/>
    <w:rsid w:val="00C376AF"/>
    <w:rsid w:val="00C4101E"/>
    <w:rsid w:val="00C4342B"/>
    <w:rsid w:val="00C4349C"/>
    <w:rsid w:val="00C444D5"/>
    <w:rsid w:val="00C44E56"/>
    <w:rsid w:val="00C4500A"/>
    <w:rsid w:val="00C454C8"/>
    <w:rsid w:val="00C4668F"/>
    <w:rsid w:val="00C5146E"/>
    <w:rsid w:val="00C51DB7"/>
    <w:rsid w:val="00C560D5"/>
    <w:rsid w:val="00C61AB2"/>
    <w:rsid w:val="00C62B10"/>
    <w:rsid w:val="00C630E6"/>
    <w:rsid w:val="00C64A37"/>
    <w:rsid w:val="00C65AE7"/>
    <w:rsid w:val="00C6796E"/>
    <w:rsid w:val="00C7158E"/>
    <w:rsid w:val="00C7250B"/>
    <w:rsid w:val="00C72F0C"/>
    <w:rsid w:val="00C7346B"/>
    <w:rsid w:val="00C75A64"/>
    <w:rsid w:val="00C77ACF"/>
    <w:rsid w:val="00C77C0E"/>
    <w:rsid w:val="00C816C3"/>
    <w:rsid w:val="00C82486"/>
    <w:rsid w:val="00C824D5"/>
    <w:rsid w:val="00C849C6"/>
    <w:rsid w:val="00C84A29"/>
    <w:rsid w:val="00C86CC4"/>
    <w:rsid w:val="00C87EFE"/>
    <w:rsid w:val="00C90C9E"/>
    <w:rsid w:val="00C91687"/>
    <w:rsid w:val="00C91E02"/>
    <w:rsid w:val="00C92252"/>
    <w:rsid w:val="00C92346"/>
    <w:rsid w:val="00C924A8"/>
    <w:rsid w:val="00C945FE"/>
    <w:rsid w:val="00C952FE"/>
    <w:rsid w:val="00C95539"/>
    <w:rsid w:val="00C96FAA"/>
    <w:rsid w:val="00C970BF"/>
    <w:rsid w:val="00C97471"/>
    <w:rsid w:val="00C97A04"/>
    <w:rsid w:val="00CA04CC"/>
    <w:rsid w:val="00CA107B"/>
    <w:rsid w:val="00CA46D5"/>
    <w:rsid w:val="00CA484D"/>
    <w:rsid w:val="00CA4E92"/>
    <w:rsid w:val="00CA4FB6"/>
    <w:rsid w:val="00CB109A"/>
    <w:rsid w:val="00CB3FCF"/>
    <w:rsid w:val="00CB5DE0"/>
    <w:rsid w:val="00CB7C8C"/>
    <w:rsid w:val="00CC04E0"/>
    <w:rsid w:val="00CC0801"/>
    <w:rsid w:val="00CC10F0"/>
    <w:rsid w:val="00CC1435"/>
    <w:rsid w:val="00CC362B"/>
    <w:rsid w:val="00CC4A4D"/>
    <w:rsid w:val="00CC65A6"/>
    <w:rsid w:val="00CC7182"/>
    <w:rsid w:val="00CC739E"/>
    <w:rsid w:val="00CD1889"/>
    <w:rsid w:val="00CD2F5E"/>
    <w:rsid w:val="00CD3904"/>
    <w:rsid w:val="00CD4995"/>
    <w:rsid w:val="00CD5856"/>
    <w:rsid w:val="00CD58B7"/>
    <w:rsid w:val="00CD5C88"/>
    <w:rsid w:val="00CE11F4"/>
    <w:rsid w:val="00CE1416"/>
    <w:rsid w:val="00CE202A"/>
    <w:rsid w:val="00CE2928"/>
    <w:rsid w:val="00CE3BF9"/>
    <w:rsid w:val="00CE55B4"/>
    <w:rsid w:val="00CE5F6C"/>
    <w:rsid w:val="00CE73FB"/>
    <w:rsid w:val="00CF0E84"/>
    <w:rsid w:val="00CF15B3"/>
    <w:rsid w:val="00CF15B7"/>
    <w:rsid w:val="00CF2D38"/>
    <w:rsid w:val="00CF3497"/>
    <w:rsid w:val="00CF4099"/>
    <w:rsid w:val="00D00729"/>
    <w:rsid w:val="00D00796"/>
    <w:rsid w:val="00D02B8C"/>
    <w:rsid w:val="00D11B8E"/>
    <w:rsid w:val="00D11BD8"/>
    <w:rsid w:val="00D201C0"/>
    <w:rsid w:val="00D2252C"/>
    <w:rsid w:val="00D22AD8"/>
    <w:rsid w:val="00D2373C"/>
    <w:rsid w:val="00D2383F"/>
    <w:rsid w:val="00D24E99"/>
    <w:rsid w:val="00D2555A"/>
    <w:rsid w:val="00D257ED"/>
    <w:rsid w:val="00D261A2"/>
    <w:rsid w:val="00D261EA"/>
    <w:rsid w:val="00D307E2"/>
    <w:rsid w:val="00D312B3"/>
    <w:rsid w:val="00D328C1"/>
    <w:rsid w:val="00D351F6"/>
    <w:rsid w:val="00D35402"/>
    <w:rsid w:val="00D432F8"/>
    <w:rsid w:val="00D43EDC"/>
    <w:rsid w:val="00D44BF5"/>
    <w:rsid w:val="00D4534E"/>
    <w:rsid w:val="00D519A3"/>
    <w:rsid w:val="00D533DC"/>
    <w:rsid w:val="00D570DE"/>
    <w:rsid w:val="00D61602"/>
    <w:rsid w:val="00D616D2"/>
    <w:rsid w:val="00D63019"/>
    <w:rsid w:val="00D63B5F"/>
    <w:rsid w:val="00D643F4"/>
    <w:rsid w:val="00D67314"/>
    <w:rsid w:val="00D70EF7"/>
    <w:rsid w:val="00D7123A"/>
    <w:rsid w:val="00D71831"/>
    <w:rsid w:val="00D73E80"/>
    <w:rsid w:val="00D74E65"/>
    <w:rsid w:val="00D75344"/>
    <w:rsid w:val="00D76741"/>
    <w:rsid w:val="00D76819"/>
    <w:rsid w:val="00D82C25"/>
    <w:rsid w:val="00D8397C"/>
    <w:rsid w:val="00D8525F"/>
    <w:rsid w:val="00D856EB"/>
    <w:rsid w:val="00D86AE3"/>
    <w:rsid w:val="00D876A4"/>
    <w:rsid w:val="00D949D6"/>
    <w:rsid w:val="00D94EED"/>
    <w:rsid w:val="00D96026"/>
    <w:rsid w:val="00D9773D"/>
    <w:rsid w:val="00D97A64"/>
    <w:rsid w:val="00DA0479"/>
    <w:rsid w:val="00DA055A"/>
    <w:rsid w:val="00DA177E"/>
    <w:rsid w:val="00DA4137"/>
    <w:rsid w:val="00DA52BF"/>
    <w:rsid w:val="00DA746B"/>
    <w:rsid w:val="00DA7C1C"/>
    <w:rsid w:val="00DB147A"/>
    <w:rsid w:val="00DB1B7A"/>
    <w:rsid w:val="00DB5694"/>
    <w:rsid w:val="00DB78B1"/>
    <w:rsid w:val="00DC15F7"/>
    <w:rsid w:val="00DC47A3"/>
    <w:rsid w:val="00DC64A8"/>
    <w:rsid w:val="00DC6708"/>
    <w:rsid w:val="00DC7743"/>
    <w:rsid w:val="00DD073C"/>
    <w:rsid w:val="00DD3983"/>
    <w:rsid w:val="00DD46EE"/>
    <w:rsid w:val="00DD4C7F"/>
    <w:rsid w:val="00DD55E2"/>
    <w:rsid w:val="00DD62BD"/>
    <w:rsid w:val="00DE124B"/>
    <w:rsid w:val="00DE194B"/>
    <w:rsid w:val="00DE7238"/>
    <w:rsid w:val="00DF0104"/>
    <w:rsid w:val="00DF4336"/>
    <w:rsid w:val="00E0139B"/>
    <w:rsid w:val="00E01436"/>
    <w:rsid w:val="00E045BD"/>
    <w:rsid w:val="00E05448"/>
    <w:rsid w:val="00E05E52"/>
    <w:rsid w:val="00E075A3"/>
    <w:rsid w:val="00E10D0C"/>
    <w:rsid w:val="00E12335"/>
    <w:rsid w:val="00E13705"/>
    <w:rsid w:val="00E149BA"/>
    <w:rsid w:val="00E16E65"/>
    <w:rsid w:val="00E17B77"/>
    <w:rsid w:val="00E20615"/>
    <w:rsid w:val="00E22A10"/>
    <w:rsid w:val="00E23337"/>
    <w:rsid w:val="00E23B70"/>
    <w:rsid w:val="00E259EA"/>
    <w:rsid w:val="00E25C0C"/>
    <w:rsid w:val="00E27081"/>
    <w:rsid w:val="00E27A68"/>
    <w:rsid w:val="00E3156E"/>
    <w:rsid w:val="00E32061"/>
    <w:rsid w:val="00E3293F"/>
    <w:rsid w:val="00E32B13"/>
    <w:rsid w:val="00E343D4"/>
    <w:rsid w:val="00E3457D"/>
    <w:rsid w:val="00E34735"/>
    <w:rsid w:val="00E363EF"/>
    <w:rsid w:val="00E37DDE"/>
    <w:rsid w:val="00E40BE5"/>
    <w:rsid w:val="00E41D64"/>
    <w:rsid w:val="00E42FF9"/>
    <w:rsid w:val="00E43F8E"/>
    <w:rsid w:val="00E445B8"/>
    <w:rsid w:val="00E448A1"/>
    <w:rsid w:val="00E45D42"/>
    <w:rsid w:val="00E4714C"/>
    <w:rsid w:val="00E51AEB"/>
    <w:rsid w:val="00E522A7"/>
    <w:rsid w:val="00E52B61"/>
    <w:rsid w:val="00E52C28"/>
    <w:rsid w:val="00E543AF"/>
    <w:rsid w:val="00E54452"/>
    <w:rsid w:val="00E54594"/>
    <w:rsid w:val="00E54734"/>
    <w:rsid w:val="00E55568"/>
    <w:rsid w:val="00E5679C"/>
    <w:rsid w:val="00E61D75"/>
    <w:rsid w:val="00E63950"/>
    <w:rsid w:val="00E664C5"/>
    <w:rsid w:val="00E667B4"/>
    <w:rsid w:val="00E671A2"/>
    <w:rsid w:val="00E67DF1"/>
    <w:rsid w:val="00E67F29"/>
    <w:rsid w:val="00E7280F"/>
    <w:rsid w:val="00E73CED"/>
    <w:rsid w:val="00E75AF6"/>
    <w:rsid w:val="00E76D26"/>
    <w:rsid w:val="00E77C16"/>
    <w:rsid w:val="00E77C8D"/>
    <w:rsid w:val="00E827CD"/>
    <w:rsid w:val="00E82A3E"/>
    <w:rsid w:val="00E830DD"/>
    <w:rsid w:val="00E8462D"/>
    <w:rsid w:val="00E85BD1"/>
    <w:rsid w:val="00E862AE"/>
    <w:rsid w:val="00E87162"/>
    <w:rsid w:val="00E87ADC"/>
    <w:rsid w:val="00E90148"/>
    <w:rsid w:val="00E93155"/>
    <w:rsid w:val="00E96637"/>
    <w:rsid w:val="00E96FF2"/>
    <w:rsid w:val="00EA1D69"/>
    <w:rsid w:val="00EA3381"/>
    <w:rsid w:val="00EA4E00"/>
    <w:rsid w:val="00EA5919"/>
    <w:rsid w:val="00EA6BEA"/>
    <w:rsid w:val="00EA6D6A"/>
    <w:rsid w:val="00EA74B4"/>
    <w:rsid w:val="00EA7866"/>
    <w:rsid w:val="00EB1390"/>
    <w:rsid w:val="00EB29F4"/>
    <w:rsid w:val="00EB2C71"/>
    <w:rsid w:val="00EB3072"/>
    <w:rsid w:val="00EB4340"/>
    <w:rsid w:val="00EB44B6"/>
    <w:rsid w:val="00EB556D"/>
    <w:rsid w:val="00EB5A7D"/>
    <w:rsid w:val="00EB6A4D"/>
    <w:rsid w:val="00EB6D4D"/>
    <w:rsid w:val="00EB737A"/>
    <w:rsid w:val="00EB790F"/>
    <w:rsid w:val="00EC1D5C"/>
    <w:rsid w:val="00EC2CED"/>
    <w:rsid w:val="00EC3603"/>
    <w:rsid w:val="00EC5131"/>
    <w:rsid w:val="00ED026D"/>
    <w:rsid w:val="00ED1DA5"/>
    <w:rsid w:val="00ED203A"/>
    <w:rsid w:val="00ED26C6"/>
    <w:rsid w:val="00ED375F"/>
    <w:rsid w:val="00ED4CD8"/>
    <w:rsid w:val="00ED55C0"/>
    <w:rsid w:val="00ED682B"/>
    <w:rsid w:val="00ED7129"/>
    <w:rsid w:val="00EE1C86"/>
    <w:rsid w:val="00EE2F23"/>
    <w:rsid w:val="00EE3212"/>
    <w:rsid w:val="00EE41D5"/>
    <w:rsid w:val="00EE41FB"/>
    <w:rsid w:val="00EE4FFE"/>
    <w:rsid w:val="00EE5E6D"/>
    <w:rsid w:val="00EE78B6"/>
    <w:rsid w:val="00EF315E"/>
    <w:rsid w:val="00EF33E8"/>
    <w:rsid w:val="00EF44E9"/>
    <w:rsid w:val="00EF4513"/>
    <w:rsid w:val="00F037A4"/>
    <w:rsid w:val="00F038B3"/>
    <w:rsid w:val="00F06A9C"/>
    <w:rsid w:val="00F06F24"/>
    <w:rsid w:val="00F14908"/>
    <w:rsid w:val="00F14950"/>
    <w:rsid w:val="00F15374"/>
    <w:rsid w:val="00F16054"/>
    <w:rsid w:val="00F20877"/>
    <w:rsid w:val="00F22B4D"/>
    <w:rsid w:val="00F2599A"/>
    <w:rsid w:val="00F259BE"/>
    <w:rsid w:val="00F25CCA"/>
    <w:rsid w:val="00F264C8"/>
    <w:rsid w:val="00F27C8F"/>
    <w:rsid w:val="00F306E2"/>
    <w:rsid w:val="00F314E1"/>
    <w:rsid w:val="00F3171E"/>
    <w:rsid w:val="00F32749"/>
    <w:rsid w:val="00F32FCE"/>
    <w:rsid w:val="00F349B6"/>
    <w:rsid w:val="00F358A8"/>
    <w:rsid w:val="00F35C18"/>
    <w:rsid w:val="00F35D60"/>
    <w:rsid w:val="00F36FD5"/>
    <w:rsid w:val="00F37172"/>
    <w:rsid w:val="00F373BA"/>
    <w:rsid w:val="00F41B56"/>
    <w:rsid w:val="00F42A8E"/>
    <w:rsid w:val="00F42B46"/>
    <w:rsid w:val="00F43088"/>
    <w:rsid w:val="00F43AE1"/>
    <w:rsid w:val="00F4477E"/>
    <w:rsid w:val="00F45647"/>
    <w:rsid w:val="00F469A3"/>
    <w:rsid w:val="00F46D46"/>
    <w:rsid w:val="00F505ED"/>
    <w:rsid w:val="00F5063D"/>
    <w:rsid w:val="00F50DFE"/>
    <w:rsid w:val="00F521A0"/>
    <w:rsid w:val="00F53D20"/>
    <w:rsid w:val="00F551BF"/>
    <w:rsid w:val="00F5538A"/>
    <w:rsid w:val="00F55691"/>
    <w:rsid w:val="00F562C8"/>
    <w:rsid w:val="00F57528"/>
    <w:rsid w:val="00F60EB0"/>
    <w:rsid w:val="00F62634"/>
    <w:rsid w:val="00F62FEF"/>
    <w:rsid w:val="00F633E8"/>
    <w:rsid w:val="00F64825"/>
    <w:rsid w:val="00F65415"/>
    <w:rsid w:val="00F67D30"/>
    <w:rsid w:val="00F67D8F"/>
    <w:rsid w:val="00F774EC"/>
    <w:rsid w:val="00F802BE"/>
    <w:rsid w:val="00F80E93"/>
    <w:rsid w:val="00F82854"/>
    <w:rsid w:val="00F8312A"/>
    <w:rsid w:val="00F83BEF"/>
    <w:rsid w:val="00F84280"/>
    <w:rsid w:val="00F86024"/>
    <w:rsid w:val="00F8611A"/>
    <w:rsid w:val="00F86764"/>
    <w:rsid w:val="00F86DCC"/>
    <w:rsid w:val="00F879A0"/>
    <w:rsid w:val="00F94881"/>
    <w:rsid w:val="00F94A0E"/>
    <w:rsid w:val="00F95CF8"/>
    <w:rsid w:val="00F95D1E"/>
    <w:rsid w:val="00F96781"/>
    <w:rsid w:val="00FA2A21"/>
    <w:rsid w:val="00FA2EBD"/>
    <w:rsid w:val="00FA5128"/>
    <w:rsid w:val="00FA54DE"/>
    <w:rsid w:val="00FA5DB6"/>
    <w:rsid w:val="00FA70DD"/>
    <w:rsid w:val="00FB0F41"/>
    <w:rsid w:val="00FB42D4"/>
    <w:rsid w:val="00FB5059"/>
    <w:rsid w:val="00FB5906"/>
    <w:rsid w:val="00FB600F"/>
    <w:rsid w:val="00FB762F"/>
    <w:rsid w:val="00FC015D"/>
    <w:rsid w:val="00FC2AED"/>
    <w:rsid w:val="00FC3283"/>
    <w:rsid w:val="00FC32E5"/>
    <w:rsid w:val="00FC38AB"/>
    <w:rsid w:val="00FC3A00"/>
    <w:rsid w:val="00FC3C80"/>
    <w:rsid w:val="00FC4ED9"/>
    <w:rsid w:val="00FC6E6C"/>
    <w:rsid w:val="00FC76C2"/>
    <w:rsid w:val="00FC7894"/>
    <w:rsid w:val="00FD0340"/>
    <w:rsid w:val="00FD068E"/>
    <w:rsid w:val="00FD270B"/>
    <w:rsid w:val="00FD3506"/>
    <w:rsid w:val="00FD3E91"/>
    <w:rsid w:val="00FD435E"/>
    <w:rsid w:val="00FD4A60"/>
    <w:rsid w:val="00FD5389"/>
    <w:rsid w:val="00FD5A5B"/>
    <w:rsid w:val="00FD5EA7"/>
    <w:rsid w:val="00FD620E"/>
    <w:rsid w:val="00FD7918"/>
    <w:rsid w:val="00FE08AE"/>
    <w:rsid w:val="00FE252C"/>
    <w:rsid w:val="00FE28DF"/>
    <w:rsid w:val="00FE2B90"/>
    <w:rsid w:val="00FE4727"/>
    <w:rsid w:val="00FE5351"/>
    <w:rsid w:val="00FE56DE"/>
    <w:rsid w:val="00FE7B31"/>
    <w:rsid w:val="00FF1A11"/>
    <w:rsid w:val="00FF1F72"/>
    <w:rsid w:val="00FF682C"/>
    <w:rsid w:val="00FF7F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B85035"/>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B85035"/>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hyperlink" Target="http://stat.gov.pl/metainformacje/slownik-pojec/pojecia-stosowane-w-statystyce-publicznej/1_47,dziedzina.html" TargetMode="External"/><Relationship Id="rId68" Type="http://schemas.openxmlformats.org/officeDocument/2006/relationships/hyperlink" Target="http://stat.gov.pl/metainformacje/slownik-pojec/pojecia-stosowane-w-statystyce-publicznej/1959,pojecie.html" TargetMode="External"/><Relationship Id="rId84" Type="http://schemas.openxmlformats.org/officeDocument/2006/relationships/hyperlink" Target="https://stat.gov.pl/metainformacje/slownik-pojec/pojecia-stosowane-w-statystyce-publicznej/1718,pojecie.html" TargetMode="External"/><Relationship Id="rId89" Type="http://schemas.openxmlformats.org/officeDocument/2006/relationships/hyperlink" Target="http://stat.gov.pl/metainformacje/slownik-pojec/pojecia-stosowane-w-statystyce-publicznej/362,pojecie.html" TargetMode="External"/><Relationship Id="rId16" Type="http://schemas.openxmlformats.org/officeDocument/2006/relationships/oleObject" Target="embeddings/oleObject1.bin"/><Relationship Id="rId11" Type="http://schemas.openxmlformats.org/officeDocument/2006/relationships/image" Target="media/image3.emf"/><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hyperlink" Target="https://twitter.com/Wroclaw_STAT" TargetMode="External"/><Relationship Id="rId58" Type="http://schemas.openxmlformats.org/officeDocument/2006/relationships/hyperlink" Target="http://bip.stat.gov.pl/dzialalnosc-statystyki-publicznej/rejestr-regon/liczba-podmiotow-w-rejestrze-regon-tablice/" TargetMode="External"/><Relationship Id="rId74" Type="http://schemas.openxmlformats.org/officeDocument/2006/relationships/hyperlink" Target="http://stat.gov.pl/metainformacje/slownik-pojec/pojecia-stosowane-w-statystyce-publicznej/439,pojecie.html" TargetMode="External"/><Relationship Id="rId79" Type="http://schemas.openxmlformats.org/officeDocument/2006/relationships/hyperlink" Target="http://swaid.stat.gov.pl/SitePages/StronaGlownaDBW.aspx" TargetMode="External"/><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stat.gov.pl/metainformacje/slownik-pojec/pojecia-stosowane-w-statystyce-publicznej/693,pojecie.html" TargetMode="External"/><Relationship Id="rId95" Type="http://schemas.openxmlformats.org/officeDocument/2006/relationships/hyperlink" Target="http://stat.gov.pl/metainformacje/slownik-pojec/pojecia-stosowane-w-statystyce-publicznej/886,pojecie.html" TargetMode="External"/><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hyperlink" Target="https://stat.gov.pl/metainformacje/slownik-pojec/pojecia-stosowane-w-statystyce-publicznej/2076,pojecie.html" TargetMode="External"/><Relationship Id="rId69" Type="http://schemas.openxmlformats.org/officeDocument/2006/relationships/hyperlink" Target="http://stat.gov.pl/metainformacje/slownik-pojec/pojecia-stosowane-w-statystyce-publicznej/439,pojecie.html" TargetMode="External"/><Relationship Id="rId80" Type="http://schemas.openxmlformats.org/officeDocument/2006/relationships/hyperlink" Target="https://bdl.stat.gov.pl/BDL/start" TargetMode="External"/><Relationship Id="rId85" Type="http://schemas.openxmlformats.org/officeDocument/2006/relationships/hyperlink" Target="http://stat.gov.pl/metainformacje/slownik-pojec/pojecia-stosowane-w-statystyce-publicznej/1_47,dziedzina.html" TargetMode="External"/><Relationship Id="rId12" Type="http://schemas.openxmlformats.org/officeDocument/2006/relationships/hyperlink" Target="http://wroclaw.stat.gov.pl/" TargetMode="External"/><Relationship Id="rId17" Type="http://schemas.openxmlformats.org/officeDocument/2006/relationships/image" Target="media/image5.emf"/><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hyperlink" Target="http://stat.gov.pl/metainformacje/slownik-pojec/pojecia-stosowane-w-statystyce-publicznej/1010,pojecie.html" TargetMode="External"/><Relationship Id="rId103"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4.png"/><Relationship Id="rId62" Type="http://schemas.openxmlformats.org/officeDocument/2006/relationships/hyperlink" Target="http://stat.gov.pl/metainformacje/slownik-pojec/pojecia-stosowane-w-statystyce-publicznej/1_47,dziedzina.html" TargetMode="External"/><Relationship Id="rId70" Type="http://schemas.openxmlformats.org/officeDocument/2006/relationships/hyperlink" Target="http://stat.gov.pl/metainformacje/slownik-pojec/pojecia-stosowane-w-statystyce-publicznej/2331,pojecie.html" TargetMode="External"/><Relationship Id="rId75" Type="http://schemas.openxmlformats.org/officeDocument/2006/relationships/hyperlink" Target="http://stat.gov.pl/metainformacje/slownik-pojec/pojecia-stosowane-w-statystyce-publicznej/2331,pojecie.html" TargetMode="External"/><Relationship Id="rId83" Type="http://schemas.openxmlformats.org/officeDocument/2006/relationships/hyperlink" Target="https://stat.gov.pl/metainformacje/slownik-pojec/pojecia-stosowane-w-statystyce-publicznej/3234,pojecie.html" TargetMode="External"/><Relationship Id="rId88" Type="http://schemas.openxmlformats.org/officeDocument/2006/relationships/hyperlink" Target="https://stat.gov.pl/metainformacje/slownik-pojec/pojecia-stosowane-w-statystyce-publicznej/201,pojecie.html" TargetMode="External"/><Relationship Id="rId91" Type="http://schemas.openxmlformats.org/officeDocument/2006/relationships/hyperlink" Target="http://stat.gov.pl/metainformacje/slownik-pojec/pojecia-stosowane-w-statystyce-publicznej/1959,pojecie.html" TargetMode="External"/><Relationship Id="rId96" Type="http://schemas.openxmlformats.org/officeDocument/2006/relationships/hyperlink" Target="http://stat.gov.pl/metainformacje/slownik-pojec/pojecia-stosowane-w-statystyce-publicznej/2390,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9.emf"/><Relationship Id="rId49" Type="http://schemas.openxmlformats.org/officeDocument/2006/relationships/hyperlink" Target="https://zielonagora.stat.gov.pl/osrodki/osrodek-badan-koniunktury/obk-dane" TargetMode="External"/><Relationship Id="rId57" Type="http://schemas.openxmlformats.org/officeDocument/2006/relationships/hyperlink" Target="https://bdl.stat.gov.pl/BDL/start" TargetMode="Externa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3.png"/><Relationship Id="rId60" Type="http://schemas.openxmlformats.org/officeDocument/2006/relationships/hyperlink" Target="https://stat.gov.pl/metainformacje/slownik-pojec/pojecia-stosowane-w-statystyce-publicznej/3234,pojecie.html" TargetMode="External"/><Relationship Id="rId65" Type="http://schemas.openxmlformats.org/officeDocument/2006/relationships/hyperlink" Target="https://stat.gov.pl/metainformacje/slownik-pojec/pojecia-stosowane-w-statystyce-publicznej/201,pojecie.html" TargetMode="External"/><Relationship Id="rId73" Type="http://schemas.openxmlformats.org/officeDocument/2006/relationships/hyperlink" Target="http://stat.gov.pl/metainformacje/slownik-pojec/pojecia-stosowane-w-statystyce-publicznej/2390,pojecie.html" TargetMode="External"/><Relationship Id="rId78" Type="http://schemas.openxmlformats.org/officeDocument/2006/relationships/hyperlink" Target="http://stat.gov.pl/metainformacje/slownik-pojec/pojecia-stosowane-w-statystyce-publicznej/2390,pojecie.html" TargetMode="External"/><Relationship Id="rId81" Type="http://schemas.openxmlformats.org/officeDocument/2006/relationships/hyperlink" Target="http://bip.stat.gov.pl/dzialalnosc-statystyki-publicznej/rejestr-regon/liczba-podmiotow-w-rejestrze-regon-tablice/" TargetMode="External"/><Relationship Id="rId86" Type="http://schemas.openxmlformats.org/officeDocument/2006/relationships/hyperlink" Target="http://stat.gov.pl/metainformacje/slownik-pojec/pojecia-stosowane-w-statystyce-publicznej/1_47,dziedzina.html" TargetMode="External"/><Relationship Id="rId94" Type="http://schemas.openxmlformats.org/officeDocument/2006/relationships/hyperlink" Target="http://stat.gov.pl/metainformacje/slownik-pojec/pojecia-stosowane-w-statystyce-publicznej/473,pojecie.html" TargetMode="External"/><Relationship Id="rId99" Type="http://schemas.openxmlformats.org/officeDocument/2006/relationships/hyperlink" Target="http://stat.gov.pl/metainformacje/slownik-pojec/pojecia-stosowane-w-statystyce-publicznej/473,pojecie.html" TargetMode="External"/><Relationship Id="rId101" Type="http://schemas.openxmlformats.org/officeDocument/2006/relationships/hyperlink" Target="http://stat.gov.pl/metainformacje/slownik-pojec/pojecia-stosowane-w-statystyce-publicznej/2390,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6.emf"/><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2.png"/><Relationship Id="rId55" Type="http://schemas.openxmlformats.org/officeDocument/2006/relationships/hyperlink" Target="https://www.facebook.com/USWroclaw/?modal=admin_todo_tour" TargetMode="External"/><Relationship Id="rId76" Type="http://schemas.openxmlformats.org/officeDocument/2006/relationships/hyperlink" Target="http://stat.gov.pl/metainformacje/slownik-pojec/pojecia-stosowane-w-statystyce-publicznej/473,pojecie.html" TargetMode="External"/><Relationship Id="rId97" Type="http://schemas.openxmlformats.org/officeDocument/2006/relationships/hyperlink" Target="http://stat.gov.pl/metainformacje/slownik-pojec/pojecia-stosowane-w-statystyce-publicznej/439,pojecie.html"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473,pojecie.html" TargetMode="External"/><Relationship Id="rId92" Type="http://schemas.openxmlformats.org/officeDocument/2006/relationships/hyperlink" Target="http://stat.gov.pl/metainformacje/slownik-pojec/pojecia-stosowane-w-statystyce-publicznej/439,pojecie.html"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hyperlink" Target="http://stat.gov.pl/metainformacje/slownik-pojec/pojecia-stosowane-w-statystyce-publicznej/362,pojecie.html" TargetMode="External"/><Relationship Id="rId87" Type="http://schemas.openxmlformats.org/officeDocument/2006/relationships/hyperlink" Target="https://stat.gov.pl/metainformacje/slownik-pojec/pojecia-stosowane-w-statystyce-publicznej/2076,pojecie.html" TargetMode="External"/><Relationship Id="rId61" Type="http://schemas.openxmlformats.org/officeDocument/2006/relationships/hyperlink" Target="https://stat.gov.pl/metainformacje/slownik-pojec/pojecia-stosowane-w-statystyce-publicznej/1718,pojecie.html" TargetMode="External"/><Relationship Id="rId82" Type="http://schemas.openxmlformats.org/officeDocument/2006/relationships/hyperlink" Target="http://stat.gov.pl/metainformacje/slownik-pojec/pojecia-stosowane-w-statystyce-publicznej/1010,pojecie.html" TargetMode="External"/><Relationship Id="rId19" Type="http://schemas.openxmlformats.org/officeDocument/2006/relationships/oleObject" Target="embeddings/oleObject2.bin"/><Relationship Id="rId14" Type="http://schemas.openxmlformats.org/officeDocument/2006/relationships/hyperlink" Target="https://stat.gov.pl" TargetMode="External"/><Relationship Id="rId30" Type="http://schemas.openxmlformats.org/officeDocument/2006/relationships/oleObject" Target="embeddings/oleObject6.bin"/><Relationship Id="rId35" Type="http://schemas.openxmlformats.org/officeDocument/2006/relationships/image" Target="media/image18.emf"/><Relationship Id="rId56" Type="http://schemas.openxmlformats.org/officeDocument/2006/relationships/hyperlink" Target="http://swaid.stat.gov.pl/SitePages/StronaGlownaDBW.aspx" TargetMode="External"/><Relationship Id="rId77" Type="http://schemas.openxmlformats.org/officeDocument/2006/relationships/hyperlink" Target="http://stat.gov.pl/metainformacje/slownik-pojec/pojecia-stosowane-w-statystyce-publicznej/886,pojecie.html" TargetMode="External"/><Relationship Id="rId100" Type="http://schemas.openxmlformats.org/officeDocument/2006/relationships/hyperlink" Target="http://stat.gov.pl/metainformacje/slownik-pojec/pojecia-stosowane-w-statystyce-publicznej/886,pojecie.html"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roclaw.stat.gov.pl" TargetMode="External"/><Relationship Id="rId72" Type="http://schemas.openxmlformats.org/officeDocument/2006/relationships/hyperlink" Target="http://stat.gov.pl/metainformacje/slownik-pojec/pojecia-stosowane-w-statystyce-publicznej/886,pojecie.html" TargetMode="External"/><Relationship Id="rId93" Type="http://schemas.openxmlformats.org/officeDocument/2006/relationships/hyperlink" Target="http://stat.gov.pl/metainformacje/slownik-pojec/pojecia-stosowane-w-statystyce-publicznej/2331,pojecie.html" TargetMode="External"/><Relationship Id="rId98" Type="http://schemas.openxmlformats.org/officeDocument/2006/relationships/hyperlink" Target="http://stat.gov.pl/metainformacje/slownik-pojec/pojecia-stosowane-w-statystyce-publicznej/2331,pojecie.html" TargetMode="External"/><Relationship Id="rId3" Type="http://schemas.openxmlformats.org/officeDocument/2006/relationships/customXml" Target="../customXml/item3.xml"/><Relationship Id="rId25" Type="http://schemas.openxmlformats.org/officeDocument/2006/relationships/image" Target="media/image11.emf"/><Relationship Id="rId46" Type="http://schemas.openxmlformats.org/officeDocument/2006/relationships/image" Target="media/image29.emf"/><Relationship Id="rId67" Type="http://schemas.openxmlformats.org/officeDocument/2006/relationships/hyperlink" Target="https://stat.gov.pl/metainformacje/slownik-pojec/pojecia-stosowane-w-statystyce-publicznej/69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purl.org/dc/dcmitype/"/>
    <ds:schemaRef ds:uri="http://purl.org/dc/term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FDB8A2A-B601-453A-93B0-20B336753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23</Pages>
  <Words>8151</Words>
  <Characters>48909</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112</cp:revision>
  <cp:lastPrinted>2019-06-25T05:57:00Z</cp:lastPrinted>
  <dcterms:created xsi:type="dcterms:W3CDTF">2021-06-07T09:04:00Z</dcterms:created>
  <dcterms:modified xsi:type="dcterms:W3CDTF">2021-06-29T06:14:00Z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