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06471" w14:textId="4BB482BB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>województwa dolnośląskiego w styczniu 20</w:t>
      </w:r>
      <w:r w:rsidR="00121CF0">
        <w:rPr>
          <w:shd w:val="clear" w:color="auto" w:fill="FFFFFF"/>
        </w:rPr>
        <w:t>2</w:t>
      </w:r>
      <w:r w:rsidR="000809E8">
        <w:rPr>
          <w:shd w:val="clear" w:color="auto" w:fill="FFFFFF"/>
        </w:rPr>
        <w:t>1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D94414B" w14:textId="04810D28" w:rsidR="000809E8" w:rsidRPr="00592102" w:rsidRDefault="000D6D15" w:rsidP="00592102">
            <w:pPr>
              <w:pStyle w:val="tekstnapierwszejstronie"/>
            </w:pPr>
            <w:r w:rsidRPr="00592102">
              <w:t xml:space="preserve">Przeciętne zatrudnienie w sektorze przedsiębiorstw w styczniu br. </w:t>
            </w:r>
            <w:r w:rsidR="00A7600D" w:rsidRPr="00592102">
              <w:t>było niższe o 2,6% niż</w:t>
            </w:r>
            <w:r w:rsidRPr="00592102">
              <w:t xml:space="preserve"> w styczniu 20</w:t>
            </w:r>
            <w:r w:rsidR="000809E8" w:rsidRPr="00592102">
              <w:t>20</w:t>
            </w:r>
            <w:r w:rsidR="001B1662" w:rsidRPr="00592102">
              <w:t xml:space="preserve"> r.</w:t>
            </w:r>
            <w:r w:rsidRPr="00592102">
              <w:t xml:space="preserve">; przed rokiem </w:t>
            </w:r>
            <w:r w:rsidR="00A7600D" w:rsidRPr="00592102">
              <w:t>jego poziom nie zmienił się.</w:t>
            </w:r>
            <w:r w:rsidRPr="00592102">
              <w:t xml:space="preserve"> </w:t>
            </w:r>
            <w:r w:rsidR="00EB2CA0" w:rsidRPr="00592102">
              <w:t>Spadek przeciętnego zatrudnienia odnotowano w 1</w:t>
            </w:r>
            <w:r w:rsidR="00A7600D" w:rsidRPr="00592102">
              <w:t>0</w:t>
            </w:r>
            <w:r w:rsidR="00EB2CA0" w:rsidRPr="00592102">
              <w:t xml:space="preserve"> sekcjach, w tym </w:t>
            </w:r>
            <w:r w:rsidR="00EB2CA0" w:rsidRPr="00592102">
              <w:rPr>
                <w:spacing w:val="-5"/>
              </w:rPr>
              <w:t xml:space="preserve">największy w zakwaterowaniu i gastronomii (o </w:t>
            </w:r>
            <w:r w:rsidR="00A7600D" w:rsidRPr="00592102">
              <w:rPr>
                <w:spacing w:val="-5"/>
              </w:rPr>
              <w:t>16</w:t>
            </w:r>
            <w:r w:rsidR="00EB2CA0" w:rsidRPr="00592102">
              <w:rPr>
                <w:spacing w:val="-5"/>
              </w:rPr>
              <w:t>,</w:t>
            </w:r>
            <w:r w:rsidR="00A7600D" w:rsidRPr="00592102">
              <w:rPr>
                <w:spacing w:val="-5"/>
              </w:rPr>
              <w:t>0</w:t>
            </w:r>
            <w:r w:rsidR="00EB2CA0" w:rsidRPr="00592102">
              <w:rPr>
                <w:spacing w:val="-5"/>
              </w:rPr>
              <w:t xml:space="preserve">%). </w:t>
            </w:r>
            <w:r w:rsidRPr="00592102">
              <w:rPr>
                <w:spacing w:val="-5"/>
              </w:rPr>
              <w:t>Stopa bezrobocia re</w:t>
            </w:r>
            <w:r w:rsidR="006502ED" w:rsidRPr="00592102">
              <w:rPr>
                <w:spacing w:val="-5"/>
              </w:rPr>
              <w:t>jestrowanego z</w:t>
            </w:r>
            <w:r w:rsidR="00652DD8" w:rsidRPr="00592102">
              <w:rPr>
                <w:spacing w:val="-5"/>
              </w:rPr>
              <w:t>więk</w:t>
            </w:r>
            <w:r w:rsidR="006502ED" w:rsidRPr="00592102">
              <w:rPr>
                <w:spacing w:val="-5"/>
              </w:rPr>
              <w:t>szyła się</w:t>
            </w:r>
            <w:r w:rsidR="001B1662" w:rsidRPr="00592102">
              <w:rPr>
                <w:spacing w:val="-5"/>
              </w:rPr>
              <w:t xml:space="preserve"> w ciągu roku </w:t>
            </w:r>
            <w:r w:rsidR="006502ED" w:rsidRPr="00592102">
              <w:rPr>
                <w:spacing w:val="-5"/>
              </w:rPr>
              <w:t>o 0</w:t>
            </w:r>
            <w:r w:rsidRPr="00592102">
              <w:rPr>
                <w:spacing w:val="-5"/>
              </w:rPr>
              <w:t>,</w:t>
            </w:r>
            <w:r w:rsidR="00652DD8" w:rsidRPr="00592102">
              <w:rPr>
                <w:spacing w:val="-5"/>
              </w:rPr>
              <w:t>9</w:t>
            </w:r>
            <w:r w:rsidR="001B1662" w:rsidRPr="00592102">
              <w:rPr>
                <w:spacing w:val="-5"/>
              </w:rPr>
              <w:t xml:space="preserve"> p.proc</w:t>
            </w:r>
            <w:r w:rsidR="001B1662" w:rsidRPr="00592102">
              <w:t>.</w:t>
            </w:r>
            <w:r w:rsidRPr="00592102">
              <w:t xml:space="preserve">, </w:t>
            </w:r>
            <w:r w:rsidR="00652DD8" w:rsidRPr="00592102">
              <w:t xml:space="preserve">a w porównaniu do poprzedniego miesiąca </w:t>
            </w:r>
            <w:r w:rsidRPr="00592102">
              <w:t>o 0,</w:t>
            </w:r>
            <w:r w:rsidR="00652DD8" w:rsidRPr="00592102">
              <w:t>2</w:t>
            </w:r>
            <w:r w:rsidRPr="00592102">
              <w:t xml:space="preserve"> p.proc. i wyniosła </w:t>
            </w:r>
            <w:r w:rsidR="00652DD8" w:rsidRPr="00592102">
              <w:t>5</w:t>
            </w:r>
            <w:r w:rsidRPr="00592102">
              <w:t>,</w:t>
            </w:r>
            <w:r w:rsidR="00652DD8" w:rsidRPr="00592102">
              <w:t>8</w:t>
            </w:r>
            <w:r w:rsidRPr="00592102">
              <w:t>%.</w:t>
            </w:r>
            <w:r w:rsidR="000809E8" w:rsidRPr="00592102">
              <w:t xml:space="preserve"> Wzrost tego wskaźnika w skali roku odnotowano we wszystkich powiatach. </w:t>
            </w:r>
            <w:r w:rsidR="00592102" w:rsidRPr="00592102">
              <w:t>W ciągu roku wzrosła znacząco liczba zakładów pracy, które zgłosiły zwol</w:t>
            </w:r>
            <w:r w:rsidR="00592102">
              <w:t>nienia grupowe (z 5</w:t>
            </w:r>
            <w:r w:rsidR="00592102" w:rsidRPr="00592102">
              <w:t xml:space="preserve"> do </w:t>
            </w:r>
            <w:r w:rsidR="00592102">
              <w:t>1</w:t>
            </w:r>
            <w:r w:rsidR="00592102" w:rsidRPr="00592102">
              <w:t>4), a także liczba pracowników, którzy zostali nimi objęci (z</w:t>
            </w:r>
            <w:r w:rsidR="00592102">
              <w:t>e</w:t>
            </w:r>
            <w:r w:rsidR="00592102" w:rsidRPr="00592102">
              <w:t xml:space="preserve"> 1</w:t>
            </w:r>
            <w:r w:rsidR="00592102">
              <w:t>92</w:t>
            </w:r>
            <w:r w:rsidR="00592102" w:rsidRPr="00592102">
              <w:t xml:space="preserve"> do </w:t>
            </w:r>
            <w:r w:rsidR="00592102">
              <w:t>1166</w:t>
            </w:r>
            <w:r w:rsidR="00592102" w:rsidRPr="00592102">
              <w:t>).</w:t>
            </w:r>
            <w:r w:rsidR="000809E8" w:rsidRPr="00592102">
              <w:t xml:space="preserve"> </w:t>
            </w:r>
          </w:p>
          <w:p w14:paraId="5113BB95" w14:textId="0712E37A" w:rsidR="00246FFA" w:rsidRPr="00592102" w:rsidRDefault="00A41809" w:rsidP="000809E8">
            <w:pPr>
              <w:pStyle w:val="tekstnapierwszejstronie"/>
              <w:spacing w:line="240" w:lineRule="exact"/>
            </w:pPr>
            <w:r w:rsidRPr="00592102">
              <w:t xml:space="preserve">Wzrost przeciętnych miesięcznych wynagrodzeń brutto w sektorze przedsiębiorstw w ujęciu rocznym wyniósł </w:t>
            </w:r>
            <w:r w:rsidR="00C64131" w:rsidRPr="00592102">
              <w:t>5</w:t>
            </w:r>
            <w:r w:rsidRPr="00592102">
              <w:t>,</w:t>
            </w:r>
            <w:r w:rsidR="00C64131" w:rsidRPr="00592102">
              <w:t>1</w:t>
            </w:r>
            <w:r w:rsidRPr="00592102">
              <w:t xml:space="preserve">% (przed rokiem odnotowano wzrost o </w:t>
            </w:r>
            <w:r w:rsidR="001B1662" w:rsidRPr="00592102">
              <w:t>8</w:t>
            </w:r>
            <w:r w:rsidRPr="00592102">
              <w:t>,</w:t>
            </w:r>
            <w:r w:rsidR="00C64131" w:rsidRPr="00592102">
              <w:t>4</w:t>
            </w:r>
            <w:r w:rsidRPr="00592102">
              <w:t>%).</w:t>
            </w:r>
          </w:p>
          <w:p w14:paraId="79189476" w14:textId="65DB5B6D" w:rsidR="00655C70" w:rsidRPr="00592102" w:rsidRDefault="008F2F4A" w:rsidP="000809E8">
            <w:pPr>
              <w:pStyle w:val="tekstnapierwszejstronie"/>
              <w:spacing w:line="240" w:lineRule="exact"/>
            </w:pPr>
            <w:r w:rsidRPr="00962A30">
              <w:t>Przeciętne ceny skupu żyta, trzody chlewnej i drobiu były niższe niż przed rokiem, natomiast ceny skupu pszenicy, bydła i mleka wzrosły.</w:t>
            </w:r>
          </w:p>
          <w:p w14:paraId="74052F59" w14:textId="4D70C0E2" w:rsidR="00C27B12" w:rsidRPr="00592102" w:rsidRDefault="00C27B12" w:rsidP="000809E8">
            <w:pPr>
              <w:pStyle w:val="tekstnapierwszejstronie"/>
              <w:spacing w:line="240" w:lineRule="exact"/>
            </w:pPr>
            <w:r w:rsidRPr="00592102">
              <w:rPr>
                <w:spacing w:val="-2"/>
              </w:rPr>
              <w:t xml:space="preserve">W skali roku zwiększyła się produkcja sprzedana przemysłu (w cenach stałych) o </w:t>
            </w:r>
            <w:r w:rsidR="00DD5258" w:rsidRPr="00592102">
              <w:rPr>
                <w:spacing w:val="-2"/>
              </w:rPr>
              <w:t>11,1</w:t>
            </w:r>
            <w:r w:rsidRPr="00592102">
              <w:rPr>
                <w:spacing w:val="-2"/>
              </w:rPr>
              <w:t xml:space="preserve">% (przed rokiem </w:t>
            </w:r>
            <w:r w:rsidR="00BF561F">
              <w:rPr>
                <w:spacing w:val="-2"/>
              </w:rPr>
              <w:t xml:space="preserve">notowano </w:t>
            </w:r>
            <w:r w:rsidRPr="00BF561F">
              <w:rPr>
                <w:spacing w:val="-2"/>
              </w:rPr>
              <w:t xml:space="preserve">wzrost o </w:t>
            </w:r>
            <w:r w:rsidR="00DD5258" w:rsidRPr="00BF561F">
              <w:rPr>
                <w:spacing w:val="-2"/>
              </w:rPr>
              <w:t>4,6</w:t>
            </w:r>
            <w:r w:rsidRPr="00BF561F">
              <w:rPr>
                <w:spacing w:val="-2"/>
              </w:rPr>
              <w:t>%),</w:t>
            </w:r>
            <w:r w:rsidR="00BF561F" w:rsidRPr="00BF561F">
              <w:rPr>
                <w:spacing w:val="-2"/>
              </w:rPr>
              <w:t xml:space="preserve"> </w:t>
            </w:r>
            <w:r w:rsidRPr="00BF561F">
              <w:rPr>
                <w:spacing w:val="-2"/>
              </w:rPr>
              <w:t xml:space="preserve">a produkcja budowlano-montażowa </w:t>
            </w:r>
            <w:r w:rsidR="00DD5258" w:rsidRPr="00BF561F">
              <w:rPr>
                <w:spacing w:val="-2"/>
              </w:rPr>
              <w:t>zmniejszyła</w:t>
            </w:r>
            <w:r w:rsidRPr="00BF561F">
              <w:rPr>
                <w:spacing w:val="-2"/>
              </w:rPr>
              <w:t xml:space="preserve"> się (w cenach bieżących) o </w:t>
            </w:r>
            <w:r w:rsidR="00DD5258" w:rsidRPr="00BF561F">
              <w:rPr>
                <w:spacing w:val="-2"/>
              </w:rPr>
              <w:t>19,5</w:t>
            </w:r>
            <w:r w:rsidRPr="00BF561F">
              <w:rPr>
                <w:spacing w:val="-2"/>
              </w:rPr>
              <w:t>% (w styczniu ub. roku</w:t>
            </w:r>
            <w:r w:rsidRPr="00592102">
              <w:t xml:space="preserve"> wystąpił wzrost o </w:t>
            </w:r>
            <w:r w:rsidR="00DD5258" w:rsidRPr="00592102">
              <w:t>17,0</w:t>
            </w:r>
            <w:r w:rsidRPr="00592102">
              <w:t>%).</w:t>
            </w:r>
          </w:p>
          <w:p w14:paraId="2517FB29" w14:textId="1AADDA2A" w:rsidR="00655C70" w:rsidRPr="00592102" w:rsidRDefault="008F2F4A" w:rsidP="000809E8">
            <w:pPr>
              <w:pStyle w:val="tekstnapierwszejstronie"/>
              <w:spacing w:line="240" w:lineRule="exact"/>
            </w:pPr>
            <w:r w:rsidRPr="00FA15C9">
              <w:rPr>
                <w:spacing w:val="-2"/>
              </w:rPr>
              <w:t>Według wstępnych danych liczba mieszkań oddanych do użytkowania była o 25,3% mniejsza niż w styczniu ub. roku.</w:t>
            </w:r>
            <w:r w:rsidRPr="00962A30">
              <w:t xml:space="preserve"> Najwięcej mieszkań przekazali inwestorzy budujący na sprzedaż lub wynajem oraz indywidualni. W ujęciu rocznym wzrosła liczba mieszkań, na budowę których wydano pozwolenia lub dokonano zgłoszenia z</w:t>
            </w:r>
            <w:r w:rsidR="00FA15C9">
              <w:t xml:space="preserve"> projektem budowlanym (o 58,7%)</w:t>
            </w:r>
            <w:r w:rsidRPr="00962A30">
              <w:t xml:space="preserve"> oraz liczba mieszkań, których budowę rozpoczęto (o 98,4%).</w:t>
            </w:r>
          </w:p>
          <w:p w14:paraId="4821F8EA" w14:textId="323623A7" w:rsidR="009F5143" w:rsidRPr="00592102" w:rsidRDefault="009F5143" w:rsidP="000809E8">
            <w:pPr>
              <w:pStyle w:val="tekstnapierwszejstronie"/>
              <w:spacing w:line="240" w:lineRule="exact"/>
            </w:pPr>
            <w:r w:rsidRPr="00592102">
              <w:rPr>
                <w:rFonts w:cs="Calibri"/>
                <w:spacing w:val="-2"/>
                <w:szCs w:val="19"/>
              </w:rPr>
              <w:t xml:space="preserve">W skali roku </w:t>
            </w:r>
            <w:r w:rsidR="00DD5258" w:rsidRPr="00592102">
              <w:rPr>
                <w:rFonts w:cs="Calibri"/>
                <w:spacing w:val="-2"/>
                <w:szCs w:val="19"/>
              </w:rPr>
              <w:t>zmniejszyła</w:t>
            </w:r>
            <w:r w:rsidRPr="00592102">
              <w:rPr>
                <w:rFonts w:cs="Calibri"/>
                <w:spacing w:val="-2"/>
                <w:szCs w:val="19"/>
              </w:rPr>
              <w:t xml:space="preserve"> się sprzedaż detaliczna </w:t>
            </w:r>
            <w:r w:rsidRPr="00592102">
              <w:rPr>
                <w:spacing w:val="-2"/>
                <w:szCs w:val="19"/>
              </w:rPr>
              <w:t xml:space="preserve">(o </w:t>
            </w:r>
            <w:r w:rsidR="00DD5258" w:rsidRPr="00592102">
              <w:rPr>
                <w:spacing w:val="-2"/>
                <w:szCs w:val="19"/>
              </w:rPr>
              <w:t>3,2</w:t>
            </w:r>
            <w:r w:rsidR="0079338D" w:rsidRPr="00592102">
              <w:rPr>
                <w:spacing w:val="-2"/>
                <w:szCs w:val="19"/>
              </w:rPr>
              <w:t xml:space="preserve">%, wobec wzrostu o </w:t>
            </w:r>
            <w:r w:rsidR="00DD5258" w:rsidRPr="00592102">
              <w:rPr>
                <w:spacing w:val="-2"/>
                <w:szCs w:val="19"/>
              </w:rPr>
              <w:t>0,7</w:t>
            </w:r>
            <w:r w:rsidRPr="00592102">
              <w:rPr>
                <w:spacing w:val="-2"/>
                <w:szCs w:val="19"/>
              </w:rPr>
              <w:t>% w styczniu 20</w:t>
            </w:r>
            <w:r w:rsidR="000809E8" w:rsidRPr="00592102">
              <w:rPr>
                <w:spacing w:val="-2"/>
                <w:szCs w:val="19"/>
              </w:rPr>
              <w:t>20</w:t>
            </w:r>
            <w:r w:rsidRPr="00592102">
              <w:rPr>
                <w:spacing w:val="-2"/>
                <w:szCs w:val="19"/>
              </w:rPr>
              <w:t xml:space="preserve"> r.)</w:t>
            </w:r>
            <w:r w:rsidR="00DD5258" w:rsidRPr="00592102">
              <w:rPr>
                <w:spacing w:val="-2"/>
                <w:szCs w:val="19"/>
              </w:rPr>
              <w:t>, a</w:t>
            </w:r>
            <w:r w:rsidRPr="00592102">
              <w:rPr>
                <w:spacing w:val="-2"/>
                <w:szCs w:val="19"/>
              </w:rPr>
              <w:t xml:space="preserve"> </w:t>
            </w:r>
            <w:r w:rsidRPr="00592102">
              <w:rPr>
                <w:rFonts w:cs="Calibri"/>
                <w:szCs w:val="19"/>
              </w:rPr>
              <w:t xml:space="preserve">sprzedaż hurtowa </w:t>
            </w:r>
            <w:r w:rsidR="00DD5258" w:rsidRPr="00592102">
              <w:rPr>
                <w:rFonts w:cs="Calibri"/>
                <w:szCs w:val="19"/>
              </w:rPr>
              <w:t xml:space="preserve">zwiększyła się </w:t>
            </w:r>
            <w:r w:rsidRPr="00592102">
              <w:rPr>
                <w:rFonts w:cs="Calibri"/>
                <w:szCs w:val="19"/>
              </w:rPr>
              <w:t xml:space="preserve">(o </w:t>
            </w:r>
            <w:r w:rsidR="00DD5258" w:rsidRPr="00592102">
              <w:rPr>
                <w:rFonts w:cs="Calibri"/>
                <w:szCs w:val="19"/>
              </w:rPr>
              <w:t>9,8</w:t>
            </w:r>
            <w:r w:rsidRPr="00592102">
              <w:rPr>
                <w:rFonts w:cs="Calibri"/>
                <w:szCs w:val="19"/>
              </w:rPr>
              <w:t xml:space="preserve">%, wobec </w:t>
            </w:r>
            <w:r w:rsidR="0079338D" w:rsidRPr="00592102">
              <w:rPr>
                <w:rFonts w:cs="Calibri"/>
                <w:szCs w:val="19"/>
              </w:rPr>
              <w:t>wzrostu</w:t>
            </w:r>
            <w:r w:rsidRPr="00592102">
              <w:rPr>
                <w:rFonts w:cs="Calibri"/>
                <w:szCs w:val="19"/>
              </w:rPr>
              <w:t xml:space="preserve"> o </w:t>
            </w:r>
            <w:r w:rsidR="00DD5258" w:rsidRPr="00592102">
              <w:rPr>
                <w:rFonts w:cs="Calibri"/>
                <w:szCs w:val="19"/>
              </w:rPr>
              <w:t>15,7</w:t>
            </w:r>
            <w:r w:rsidRPr="00592102">
              <w:rPr>
                <w:rFonts w:cs="Calibri"/>
                <w:szCs w:val="19"/>
              </w:rPr>
              <w:t>% przed rokiem).</w:t>
            </w:r>
          </w:p>
          <w:p w14:paraId="5A571188" w14:textId="690C23D4" w:rsidR="000809E8" w:rsidRPr="00592102" w:rsidRDefault="000809E8" w:rsidP="000809E8">
            <w:pPr>
              <w:pStyle w:val="tekstnapierwszejstronie"/>
              <w:spacing w:line="240" w:lineRule="exact"/>
            </w:pPr>
            <w:r w:rsidRPr="00592102">
              <w:t xml:space="preserve">W </w:t>
            </w:r>
            <w:r w:rsidRPr="00592102">
              <w:rPr>
                <w:rFonts w:cs="Calibri"/>
                <w:color w:val="auto"/>
                <w:szCs w:val="19"/>
              </w:rPr>
              <w:t xml:space="preserve">styczniu </w:t>
            </w:r>
            <w:r w:rsidRPr="00592102">
              <w:t xml:space="preserve">br. </w:t>
            </w:r>
            <w:r w:rsidR="00A32DF6" w:rsidRPr="00592102">
              <w:t>0</w:t>
            </w:r>
            <w:r w:rsidRPr="00592102">
              <w:t>,</w:t>
            </w:r>
            <w:r w:rsidR="00A32DF6" w:rsidRPr="00592102">
              <w:t>4</w:t>
            </w:r>
            <w:r w:rsidRPr="00592102">
              <w:t xml:space="preserve">% podmiotów gospodarczych, które złożyły meldunek DG1, wskazało pandemię COVID-19 jako </w:t>
            </w:r>
            <w:r w:rsidRPr="00592102">
              <w:rPr>
                <w:spacing w:val="-2"/>
              </w:rPr>
              <w:t xml:space="preserve">czynnik wywołujący istotne zmiany w prowadzeniu działalności gospodarczej (w </w:t>
            </w:r>
            <w:r w:rsidR="00A32DF6" w:rsidRPr="00592102">
              <w:rPr>
                <w:spacing w:val="-2"/>
              </w:rPr>
              <w:t>grudniu</w:t>
            </w:r>
            <w:r w:rsidRPr="00592102">
              <w:rPr>
                <w:spacing w:val="-2"/>
              </w:rPr>
              <w:t xml:space="preserve"> ub. r. – </w:t>
            </w:r>
            <w:r w:rsidR="00A32DF6" w:rsidRPr="00592102">
              <w:rPr>
                <w:spacing w:val="-2"/>
              </w:rPr>
              <w:t>1</w:t>
            </w:r>
            <w:r w:rsidRPr="00592102">
              <w:rPr>
                <w:spacing w:val="-2"/>
              </w:rPr>
              <w:t>,</w:t>
            </w:r>
            <w:r w:rsidR="00A32DF6" w:rsidRPr="00592102">
              <w:rPr>
                <w:spacing w:val="-2"/>
              </w:rPr>
              <w:t>5</w:t>
            </w:r>
            <w:r w:rsidRPr="00592102">
              <w:rPr>
                <w:spacing w:val="-2"/>
              </w:rPr>
              <w:t>%). Odsetek</w:t>
            </w:r>
            <w:r w:rsidRPr="00592102">
              <w:t xml:space="preserve"> ten był </w:t>
            </w:r>
            <w:r w:rsidR="00A32DF6" w:rsidRPr="00592102">
              <w:t xml:space="preserve">nieco </w:t>
            </w:r>
            <w:r w:rsidRPr="00592102">
              <w:t>niższy niż przeciętnie w kraju (</w:t>
            </w:r>
            <w:r w:rsidR="00A32DF6" w:rsidRPr="00592102">
              <w:t>0</w:t>
            </w:r>
            <w:r w:rsidRPr="00592102">
              <w:t>,</w:t>
            </w:r>
            <w:r w:rsidR="00A32DF6" w:rsidRPr="00592102">
              <w:t>5</w:t>
            </w:r>
            <w:r w:rsidRPr="00592102">
              <w:t>%). Dolnośląskie należało do województw, w których udział jednostek</w:t>
            </w:r>
            <w:r w:rsidRPr="00592102">
              <w:br/>
            </w:r>
            <w:r w:rsidRPr="00592102">
              <w:rPr>
                <w:spacing w:val="-4"/>
              </w:rPr>
              <w:t>raportujących zmiany spowodowane pandemią należał do n</w:t>
            </w:r>
            <w:r w:rsidR="00A32DF6" w:rsidRPr="00592102">
              <w:rPr>
                <w:spacing w:val="-4"/>
              </w:rPr>
              <w:t>iskich</w:t>
            </w:r>
            <w:r w:rsidRPr="00592102">
              <w:rPr>
                <w:spacing w:val="-4"/>
              </w:rPr>
              <w:t xml:space="preserve">. </w:t>
            </w:r>
            <w:r w:rsidR="00A32DF6" w:rsidRPr="00592102">
              <w:rPr>
                <w:spacing w:val="-4"/>
              </w:rPr>
              <w:t>Największy odsetek przedsiębiorstw</w:t>
            </w:r>
            <w:r w:rsidR="00A32DF6" w:rsidRPr="00592102">
              <w:t xml:space="preserve"> </w:t>
            </w:r>
            <w:r w:rsidR="00A32DF6" w:rsidRPr="00592102">
              <w:rPr>
                <w:spacing w:val="2"/>
              </w:rPr>
              <w:t>sygnalizujących zmiany związane z pandemią COVID-19 w</w:t>
            </w:r>
            <w:r w:rsidRPr="00592102">
              <w:rPr>
                <w:spacing w:val="-4"/>
              </w:rPr>
              <w:t xml:space="preserve"> województwie </w:t>
            </w:r>
            <w:r w:rsidR="00A32DF6" w:rsidRPr="00592102">
              <w:rPr>
                <w:spacing w:val="-4"/>
              </w:rPr>
              <w:t>odnotowano w</w:t>
            </w:r>
            <w:r w:rsidRPr="00592102">
              <w:t xml:space="preserve"> zakwaterowani</w:t>
            </w:r>
            <w:r w:rsidR="00A32DF6" w:rsidRPr="00592102">
              <w:t>u</w:t>
            </w:r>
            <w:r w:rsidRPr="00592102">
              <w:t xml:space="preserve"> i gastronomi</w:t>
            </w:r>
            <w:r w:rsidR="00A32DF6" w:rsidRPr="00592102">
              <w:t>i</w:t>
            </w:r>
            <w:r w:rsidRPr="00592102">
              <w:t xml:space="preserve"> (</w:t>
            </w:r>
            <w:r w:rsidR="00A32DF6" w:rsidRPr="00592102">
              <w:t>1</w:t>
            </w:r>
            <w:r w:rsidRPr="00592102">
              <w:t>,</w:t>
            </w:r>
            <w:r w:rsidR="00A32DF6" w:rsidRPr="00592102">
              <w:t>7</w:t>
            </w:r>
            <w:r w:rsidRPr="00592102">
              <w:t>%).</w:t>
            </w:r>
            <w:r w:rsidR="00A32DF6" w:rsidRPr="00592102">
              <w:t xml:space="preserve"> Ponadto zmiany takie odczuwały podmioty zajmujące się: transportem i gospodarką magazynową (1,6%), działalnością profesjonalną, naukową i techniczną (0,9%), przetwórstwem przemysłowym (0,4%) oraz handlem; naprawą pojazdów samochodowych (0,3%). W pozostałych 9 sekcjach nie sygnalizowano żadnych zmian związanych z pandemią.</w:t>
            </w:r>
          </w:p>
          <w:p w14:paraId="59487728" w14:textId="555779CE" w:rsidR="000809E8" w:rsidRPr="00592102" w:rsidRDefault="000809E8" w:rsidP="000809E8">
            <w:pPr>
              <w:pStyle w:val="tekstnapierwszejstronie"/>
              <w:spacing w:line="240" w:lineRule="exact"/>
            </w:pPr>
            <w:r w:rsidRPr="00592102">
              <w:rPr>
                <w:spacing w:val="-2"/>
              </w:rPr>
              <w:t xml:space="preserve">W </w:t>
            </w:r>
            <w:r w:rsidRPr="00592102">
              <w:rPr>
                <w:rFonts w:cs="Calibri"/>
                <w:color w:val="auto"/>
                <w:szCs w:val="19"/>
              </w:rPr>
              <w:t xml:space="preserve">styczniu </w:t>
            </w:r>
            <w:r w:rsidRPr="00592102">
              <w:t xml:space="preserve">br. </w:t>
            </w:r>
            <w:r w:rsidRPr="00592102">
              <w:rPr>
                <w:spacing w:val="-2"/>
              </w:rPr>
              <w:t>do rejestru REGON wpisano 2</w:t>
            </w:r>
            <w:r w:rsidR="006334C8" w:rsidRPr="00592102">
              <w:rPr>
                <w:spacing w:val="-2"/>
              </w:rPr>
              <w:t>34</w:t>
            </w:r>
            <w:r w:rsidRPr="00592102">
              <w:rPr>
                <w:spacing w:val="-2"/>
              </w:rPr>
              <w:t>9 nowych podmiotów, tj. o 1</w:t>
            </w:r>
            <w:r w:rsidR="006334C8" w:rsidRPr="00592102">
              <w:rPr>
                <w:spacing w:val="-2"/>
              </w:rPr>
              <w:t>2</w:t>
            </w:r>
            <w:r w:rsidRPr="00592102">
              <w:rPr>
                <w:spacing w:val="-2"/>
              </w:rPr>
              <w:t>,4% więcej niż w poprzednim miesiącu</w:t>
            </w:r>
            <w:r w:rsidRPr="00592102">
              <w:t>, natomiast z ewidencji wykreślono 1</w:t>
            </w:r>
            <w:r w:rsidR="006334C8" w:rsidRPr="00592102">
              <w:t>930</w:t>
            </w:r>
            <w:r w:rsidRPr="00592102">
              <w:t xml:space="preserve"> podmiotów, tj. o </w:t>
            </w:r>
            <w:r w:rsidR="006334C8" w:rsidRPr="00592102">
              <w:t>36</w:t>
            </w:r>
            <w:r w:rsidRPr="00592102">
              <w:t>,</w:t>
            </w:r>
            <w:r w:rsidR="006334C8" w:rsidRPr="00592102">
              <w:t>7</w:t>
            </w:r>
            <w:r w:rsidRPr="00592102">
              <w:t xml:space="preserve">% więcej niż przed miesiącem; szczególnie zwiększyła </w:t>
            </w:r>
            <w:r w:rsidRPr="00592102">
              <w:rPr>
                <w:spacing w:val="-3"/>
              </w:rPr>
              <w:t xml:space="preserve">się liczba wyrejestrowanych spółek </w:t>
            </w:r>
            <w:r w:rsidR="006334C8" w:rsidRPr="00592102">
              <w:rPr>
                <w:spacing w:val="-3"/>
              </w:rPr>
              <w:t xml:space="preserve">cywilnych </w:t>
            </w:r>
            <w:r w:rsidRPr="00592102">
              <w:rPr>
                <w:spacing w:val="-3"/>
              </w:rPr>
              <w:t xml:space="preserve">– ponad </w:t>
            </w:r>
            <w:r w:rsidR="006334C8" w:rsidRPr="00592102">
              <w:rPr>
                <w:spacing w:val="-3"/>
              </w:rPr>
              <w:t>2</w:t>
            </w:r>
            <w:r w:rsidRPr="00592102">
              <w:rPr>
                <w:spacing w:val="-3"/>
              </w:rPr>
              <w:t>-krotnie</w:t>
            </w:r>
            <w:r w:rsidR="006334C8" w:rsidRPr="00592102">
              <w:rPr>
                <w:spacing w:val="-3"/>
              </w:rPr>
              <w:t xml:space="preserve"> i handlowych </w:t>
            </w:r>
            <w:r w:rsidR="00655689">
              <w:rPr>
                <w:spacing w:val="-3"/>
              </w:rPr>
              <w:t>–</w:t>
            </w:r>
            <w:r w:rsidR="006334C8" w:rsidRPr="00592102">
              <w:rPr>
                <w:spacing w:val="-3"/>
              </w:rPr>
              <w:t xml:space="preserve"> blisko o 50%</w:t>
            </w:r>
            <w:r w:rsidRPr="00592102">
              <w:rPr>
                <w:spacing w:val="-3"/>
              </w:rPr>
              <w:t xml:space="preserve">. Według stanu na koniec </w:t>
            </w:r>
            <w:r w:rsidRPr="00592102">
              <w:rPr>
                <w:rFonts w:cs="Calibri"/>
                <w:color w:val="auto"/>
                <w:spacing w:val="-3"/>
                <w:szCs w:val="19"/>
              </w:rPr>
              <w:t xml:space="preserve">stycznia </w:t>
            </w:r>
            <w:r w:rsidRPr="00592102">
              <w:rPr>
                <w:spacing w:val="-3"/>
              </w:rPr>
              <w:t>br. w rejestrze REGON 4</w:t>
            </w:r>
            <w:r w:rsidR="006334C8" w:rsidRPr="00592102">
              <w:rPr>
                <w:spacing w:val="-3"/>
              </w:rPr>
              <w:t>3</w:t>
            </w:r>
            <w:r w:rsidRPr="00592102">
              <w:rPr>
                <w:spacing w:val="-3"/>
              </w:rPr>
              <w:t>,</w:t>
            </w:r>
            <w:r w:rsidR="006334C8" w:rsidRPr="00592102">
              <w:rPr>
                <w:spacing w:val="-3"/>
              </w:rPr>
              <w:t>8</w:t>
            </w:r>
            <w:r w:rsidRPr="00592102">
              <w:rPr>
                <w:spacing w:val="-3"/>
              </w:rPr>
              <w:t xml:space="preserve"> tys. podmiotów miało zawieszoną działalność (o 2,</w:t>
            </w:r>
            <w:r w:rsidR="006334C8" w:rsidRPr="00592102">
              <w:rPr>
                <w:spacing w:val="-3"/>
              </w:rPr>
              <w:t>6</w:t>
            </w:r>
            <w:r w:rsidRPr="00592102">
              <w:rPr>
                <w:spacing w:val="-3"/>
              </w:rPr>
              <w:t>% więcej niż przed miesiącem).</w:t>
            </w:r>
            <w:r w:rsidRPr="00592102">
              <w:t xml:space="preserve"> </w:t>
            </w:r>
          </w:p>
          <w:p w14:paraId="1081E757" w14:textId="2E0CF69C" w:rsidR="000809E8" w:rsidRPr="00592102" w:rsidRDefault="00AB0AD5" w:rsidP="00AB0AD5">
            <w:pPr>
              <w:pStyle w:val="tekstnapierwszejstronie"/>
            </w:pPr>
            <w:r w:rsidRPr="00AB0AD5">
              <w:t>W większości badanych obszarów przedsiębiorcy w lutym br. oceniają koniunkturę mniej pesymistycznie niż w styczniu br. Oceny spadły jedynie w sekcji handel hurtowy.</w:t>
            </w:r>
          </w:p>
        </w:tc>
      </w:tr>
    </w:tbl>
    <w:p w14:paraId="7D684F22" w14:textId="77777777" w:rsidR="00591DA8" w:rsidRDefault="00591DA8">
      <w:pPr>
        <w:spacing w:before="0" w:after="160" w:line="259" w:lineRule="auto"/>
        <w:rPr>
          <w:shd w:val="clear" w:color="auto" w:fill="FFFFFF"/>
        </w:rPr>
      </w:pPr>
    </w:p>
    <w:p w14:paraId="5504509F" w14:textId="7FAEF274" w:rsidR="00407D12" w:rsidRDefault="00407D12" w:rsidP="00407D12">
      <w:pPr>
        <w:jc w:val="right"/>
      </w:pPr>
    </w:p>
    <w:p w14:paraId="75985B07" w14:textId="2E5B9472" w:rsidR="00407D12" w:rsidRDefault="00407D12" w:rsidP="00407D12"/>
    <w:p w14:paraId="0A5AB3A2" w14:textId="77777777" w:rsidR="000852E9" w:rsidRPr="00407D12" w:rsidRDefault="000852E9" w:rsidP="00407D12">
      <w:pPr>
        <w:sectPr w:rsidR="000852E9" w:rsidRPr="00407D12" w:rsidSect="00407D12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5B0BAB2" w14:textId="77777777" w:rsidR="00F469A3" w:rsidRPr="003439F1" w:rsidRDefault="00770B00" w:rsidP="00F469A3">
      <w:pPr>
        <w:pStyle w:val="Nagwek1"/>
        <w:rPr>
          <w:szCs w:val="19"/>
        </w:rPr>
      </w:pPr>
      <w:r w:rsidRPr="003439F1">
        <w:lastRenderedPageBreak/>
        <w:t>Spis treści</w:t>
      </w:r>
    </w:p>
    <w:p w14:paraId="097CB1F3" w14:textId="77777777" w:rsidR="000809E8" w:rsidRPr="009400F1" w:rsidRDefault="000809E8" w:rsidP="000809E8">
      <w:pPr>
        <w:pStyle w:val="Spistreci"/>
        <w:spacing w:line="220" w:lineRule="exact"/>
      </w:pPr>
      <w:r w:rsidRPr="009F5143">
        <w:t>Rynek pracy</w:t>
      </w:r>
      <w:r w:rsidRPr="009F5143">
        <w:tab/>
      </w:r>
      <w:r>
        <w:t>4</w:t>
      </w:r>
    </w:p>
    <w:p w14:paraId="0FC37193" w14:textId="77777777" w:rsidR="000809E8" w:rsidRPr="00803995" w:rsidRDefault="000809E8" w:rsidP="000809E8">
      <w:pPr>
        <w:pStyle w:val="Spistreci"/>
        <w:spacing w:line="220" w:lineRule="exact"/>
      </w:pPr>
      <w:r w:rsidRPr="00803995">
        <w:t>Wynagrodzenia</w:t>
      </w:r>
      <w:r w:rsidRPr="00803995">
        <w:tab/>
      </w:r>
      <w:r>
        <w:t>7</w:t>
      </w:r>
    </w:p>
    <w:p w14:paraId="57E8D404" w14:textId="77777777" w:rsidR="000809E8" w:rsidRPr="00803995" w:rsidRDefault="000809E8" w:rsidP="000809E8">
      <w:pPr>
        <w:pStyle w:val="Spistreci"/>
        <w:spacing w:line="220" w:lineRule="exact"/>
      </w:pPr>
      <w:r w:rsidRPr="00803995">
        <w:t>Rolnictwo</w:t>
      </w:r>
      <w:r>
        <w:tab/>
        <w:t>8</w:t>
      </w:r>
    </w:p>
    <w:p w14:paraId="1A1A7F76" w14:textId="77777777" w:rsidR="000809E8" w:rsidRPr="00803995" w:rsidRDefault="000809E8" w:rsidP="000809E8">
      <w:pPr>
        <w:pStyle w:val="Spistreci"/>
        <w:spacing w:line="220" w:lineRule="exact"/>
      </w:pPr>
      <w:r w:rsidRPr="00803995">
        <w:t>Przemysł i budownictwo</w:t>
      </w:r>
      <w:r w:rsidRPr="00803995">
        <w:tab/>
        <w:t>1</w:t>
      </w:r>
      <w:r>
        <w:t>0</w:t>
      </w:r>
    </w:p>
    <w:p w14:paraId="05989BD3" w14:textId="77777777" w:rsidR="000809E8" w:rsidRPr="00803995" w:rsidRDefault="000809E8" w:rsidP="000809E8">
      <w:pPr>
        <w:pStyle w:val="Spistreci"/>
        <w:spacing w:line="220" w:lineRule="exact"/>
      </w:pPr>
      <w:r w:rsidRPr="00803995">
        <w:t>Budownictwo mieszkaniowe</w:t>
      </w:r>
      <w:r w:rsidRPr="00803995">
        <w:tab/>
        <w:t>1</w:t>
      </w:r>
      <w:r>
        <w:t>2</w:t>
      </w:r>
    </w:p>
    <w:p w14:paraId="4A9EABD8" w14:textId="77777777" w:rsidR="000809E8" w:rsidRDefault="000809E8" w:rsidP="000809E8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>
        <w:t>4</w:t>
      </w:r>
    </w:p>
    <w:p w14:paraId="44334E2B" w14:textId="77777777" w:rsidR="000809E8" w:rsidRDefault="000809E8" w:rsidP="000809E8">
      <w:pPr>
        <w:pStyle w:val="Spistreci"/>
        <w:spacing w:line="220" w:lineRule="exact"/>
      </w:pPr>
      <w:r w:rsidRPr="007B5CFE">
        <w:t>Wpływ pandemii COVID-19 na działalność sektora przedsiębiorstw</w:t>
      </w:r>
      <w:r w:rsidRPr="00803995">
        <w:tab/>
        <w:t>1</w:t>
      </w:r>
      <w:r>
        <w:t>4</w:t>
      </w:r>
    </w:p>
    <w:p w14:paraId="7F4A9325" w14:textId="77777777" w:rsidR="000809E8" w:rsidRDefault="000809E8" w:rsidP="000809E8">
      <w:pPr>
        <w:pStyle w:val="Spistreci"/>
        <w:spacing w:line="220" w:lineRule="exact"/>
      </w:pPr>
      <w:r w:rsidRPr="00657644">
        <w:t>Podmioty gospodarki narodowej</w:t>
      </w:r>
      <w:r>
        <w:tab/>
        <w:t>16</w:t>
      </w:r>
    </w:p>
    <w:p w14:paraId="6AFBF63D" w14:textId="77777777" w:rsidR="000809E8" w:rsidRDefault="000809E8" w:rsidP="000809E8">
      <w:pPr>
        <w:pStyle w:val="Spistreci"/>
        <w:spacing w:line="220" w:lineRule="exact"/>
      </w:pPr>
      <w:r w:rsidRPr="00657644">
        <w:t>Koniunktura gospodarcza</w:t>
      </w:r>
      <w:r>
        <w:tab/>
        <w:t>18</w:t>
      </w:r>
    </w:p>
    <w:p w14:paraId="5F226F7B" w14:textId="77777777" w:rsidR="000809E8" w:rsidRDefault="000809E8" w:rsidP="000809E8">
      <w:pPr>
        <w:pStyle w:val="Spistreci"/>
        <w:spacing w:line="220" w:lineRule="exact"/>
      </w:pPr>
      <w:r w:rsidRPr="00803995">
        <w:t>Wybrane dane o województwie dolnośląskim</w:t>
      </w:r>
      <w:r w:rsidRPr="00803995">
        <w:tab/>
      </w:r>
      <w:r>
        <w:t>22</w:t>
      </w:r>
    </w:p>
    <w:p w14:paraId="471B9C1F" w14:textId="2580E636" w:rsidR="000809E8" w:rsidRDefault="000809E8" w:rsidP="000809E8">
      <w:pPr>
        <w:pStyle w:val="Spistreci"/>
        <w:spacing w:line="22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 xml:space="preserve">21 r. </w:t>
      </w:r>
      <w:r w:rsidRPr="00803995">
        <w:tab/>
      </w:r>
      <w:r>
        <w:t>25</w:t>
      </w:r>
    </w:p>
    <w:p w14:paraId="1EFFF16D" w14:textId="77777777" w:rsidR="009F5143" w:rsidRPr="009400F1" w:rsidRDefault="009F5143" w:rsidP="009400F1">
      <w:pPr>
        <w:pStyle w:val="Spistreci"/>
      </w:pPr>
    </w:p>
    <w:p w14:paraId="5BDDA80E" w14:textId="77777777" w:rsidR="00FC015D" w:rsidRPr="003439F1" w:rsidRDefault="00770B00" w:rsidP="00FC015D">
      <w:pPr>
        <w:pStyle w:val="Nagwek1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3CAFB358" w14:textId="77777777" w:rsidR="000809E8" w:rsidRPr="005D27BA" w:rsidRDefault="000809E8" w:rsidP="000809E8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3B801634" w14:textId="77777777" w:rsidR="000809E8" w:rsidRPr="005D27BA" w:rsidRDefault="000809E8" w:rsidP="000809E8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3BE09D8F" w14:textId="77777777" w:rsidR="000809E8" w:rsidRPr="008412E9" w:rsidRDefault="000809E8" w:rsidP="000809E8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budownictwa;</w:t>
      </w:r>
      <w:r w:rsidRPr="001259CB">
        <w:t xml:space="preserve"> handlu hurtowego i detalicznego; naprawy pojazdów samochodowych, włączając motocykle; transportu</w:t>
      </w:r>
      <w:r>
        <w:br/>
      </w:r>
      <w:r w:rsidRPr="001259CB">
        <w:t>i gospodarki magazynowej; działalności związanej z zakwaterowaniem i usługami gastronomicznymi;</w:t>
      </w:r>
      <w:r>
        <w:t xml:space="preserve"> </w:t>
      </w:r>
      <w:r w:rsidRPr="001259CB">
        <w:t>informacji</w:t>
      </w:r>
      <w:r>
        <w:br/>
      </w:r>
      <w:r w:rsidRPr="001259CB">
        <w:t>i komunikacji; działalności związanej z obsługą rynku nieruchomości; działalności prawniczej, rachunkowo-</w:t>
      </w:r>
      <w:r>
        <w:br/>
        <w:t>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 xml:space="preserve">); doradztwa związanego </w:t>
      </w:r>
      <w:r>
        <w:rPr>
          <w:spacing w:val="-3"/>
        </w:rPr>
        <w:br/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>
        <w:br/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33095A88" w14:textId="77777777" w:rsidR="000809E8" w:rsidRDefault="000809E8" w:rsidP="000809E8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08E2D63F" w14:textId="77777777" w:rsidR="000809E8" w:rsidRPr="001259CB" w:rsidRDefault="000809E8" w:rsidP="000809E8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0141E344" w14:textId="77777777" w:rsidR="000809E8" w:rsidRPr="005D27BA" w:rsidRDefault="000809E8" w:rsidP="000809E8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57B859E7" w14:textId="77777777" w:rsidR="000809E8" w:rsidRDefault="000809E8" w:rsidP="000809E8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565DE795" w14:textId="77777777" w:rsidR="000809E8" w:rsidRDefault="000809E8" w:rsidP="000809E8">
      <w:pPr>
        <w:spacing w:before="0" w:after="0"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B8A1D50" w14:textId="77777777" w:rsidR="000809E8" w:rsidRDefault="000809E8" w:rsidP="000809E8">
      <w:pPr>
        <w:spacing w:before="0" w:after="0" w:line="230" w:lineRule="exact"/>
        <w:jc w:val="left"/>
        <w:rPr>
          <w:shd w:val="clear" w:color="auto" w:fill="FFFFFF"/>
        </w:rPr>
      </w:pPr>
    </w:p>
    <w:p w14:paraId="2C936C44" w14:textId="77777777" w:rsidR="000809E8" w:rsidRPr="00DC78E6" w:rsidRDefault="000809E8" w:rsidP="000809E8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2EAD3D41" w14:textId="4DA4AD7C" w:rsidR="000809E8" w:rsidRDefault="000809E8" w:rsidP="000809E8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lutym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21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5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>
        <w:rPr>
          <w:szCs w:val="19"/>
        </w:rPr>
        <w:t xml:space="preserve">w dniu </w:t>
      </w:r>
      <w:r w:rsidRPr="00AB627E">
        <w:rPr>
          <w:szCs w:val="19"/>
        </w:rPr>
        <w:t>2</w:t>
      </w:r>
      <w:r>
        <w:rPr>
          <w:szCs w:val="19"/>
        </w:rPr>
        <w:t>6</w:t>
      </w:r>
      <w:r w:rsidRPr="00AB627E">
        <w:rPr>
          <w:szCs w:val="19"/>
        </w:rPr>
        <w:t xml:space="preserve"> </w:t>
      </w:r>
      <w:r>
        <w:rPr>
          <w:szCs w:val="19"/>
        </w:rPr>
        <w:t>lutego</w:t>
      </w:r>
      <w:r w:rsidRPr="00AB627E">
        <w:rPr>
          <w:rFonts w:ascii="Fira Sans SemiBold" w:hAnsi="Fira Sans SemiBold"/>
          <w:szCs w:val="19"/>
        </w:rPr>
        <w:t xml:space="preserve"> </w:t>
      </w:r>
      <w:r w:rsidRPr="00AB627E">
        <w:rPr>
          <w:szCs w:val="19"/>
        </w:rPr>
        <w:t>2021 r.</w:t>
      </w:r>
    </w:p>
    <w:p w14:paraId="2A4E8EC7" w14:textId="77777777" w:rsidR="00407D12" w:rsidRPr="00407D12" w:rsidRDefault="00407D12" w:rsidP="00407D12"/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014F8F" w:rsidRPr="00FA5128" w14:paraId="041F6762" w14:textId="77777777" w:rsidTr="00DB0D49">
        <w:trPr>
          <w:trHeight w:val="57"/>
        </w:trPr>
        <w:tc>
          <w:tcPr>
            <w:tcW w:w="4255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6B09BF8" w14:textId="77777777" w:rsidR="00014F8F" w:rsidRPr="008E6E02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505C6870" w14:textId="77777777" w:rsidR="00014F8F" w:rsidRPr="00FA5128" w:rsidRDefault="00014F8F" w:rsidP="00DB0D49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014F8F" w:rsidRPr="00FA5128" w14:paraId="4A507C76" w14:textId="77777777" w:rsidTr="00DB0D49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3CDD426" w14:textId="77777777" w:rsidR="00014F8F" w:rsidRDefault="00014F8F" w:rsidP="00DB0D49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014F8F" w:rsidRPr="001C1A94" w14:paraId="0EA7BDEB" w14:textId="77777777" w:rsidTr="00DB0D49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C39FB9" w14:textId="77777777" w:rsidR="00014F8F" w:rsidRPr="001C1A94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softHyphen/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7D3426A" w14:textId="77777777" w:rsidR="00014F8F" w:rsidRPr="001C1A94" w:rsidRDefault="00014F8F" w:rsidP="00DB0D4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014F8F" w:rsidRPr="001C1A94" w14:paraId="6A5FF7D1" w14:textId="77777777" w:rsidTr="00DB0D49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2D98F1" w14:textId="77777777" w:rsidR="00014F8F" w:rsidRPr="001C1A94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745134B5" w14:textId="77777777" w:rsidR="00014F8F" w:rsidRPr="001C1A94" w:rsidRDefault="00014F8F" w:rsidP="00DB0D49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</w:t>
            </w:r>
            <w:r>
              <w:rPr>
                <w:szCs w:val="19"/>
                <w:shd w:val="clear" w:color="auto" w:fill="FFFFFF"/>
              </w:rPr>
              <w:softHyphen/>
            </w:r>
            <w:r w:rsidRPr="001C1A94">
              <w:rPr>
                <w:szCs w:val="19"/>
                <w:shd w:val="clear" w:color="auto" w:fill="FFFFFF"/>
              </w:rPr>
              <w:t>czając motocykle</w:t>
            </w:r>
          </w:p>
        </w:tc>
      </w:tr>
      <w:tr w:rsidR="00014F8F" w:rsidRPr="001C1A94" w14:paraId="040F606F" w14:textId="77777777" w:rsidTr="00DB0D49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EB2F4B3" w14:textId="77777777" w:rsidR="00014F8F" w:rsidRPr="001C1A94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26266D2" w14:textId="77777777" w:rsidR="00014F8F" w:rsidRPr="001C1A94" w:rsidRDefault="00014F8F" w:rsidP="00DB0D4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</w:t>
            </w:r>
            <w:r>
              <w:rPr>
                <w:szCs w:val="19"/>
                <w:shd w:val="clear" w:color="auto" w:fill="FFFFFF"/>
              </w:rPr>
              <w:softHyphen/>
            </w:r>
            <w:r w:rsidRPr="001C1A94">
              <w:rPr>
                <w:szCs w:val="19"/>
                <w:shd w:val="clear" w:color="auto" w:fill="FFFFFF"/>
              </w:rPr>
              <w:t>nymi</w:t>
            </w:r>
          </w:p>
        </w:tc>
      </w:tr>
      <w:tr w:rsidR="00014F8F" w:rsidRPr="001C1A94" w14:paraId="41F8250E" w14:textId="77777777" w:rsidTr="00DB0D49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CF32324" w14:textId="77777777" w:rsidR="00014F8F" w:rsidRPr="001C1A94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76980B58" w14:textId="77777777" w:rsidR="00014F8F" w:rsidRPr="001C1A94" w:rsidRDefault="00014F8F" w:rsidP="00DB0D4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014F8F" w:rsidRPr="001C1A94" w14:paraId="38E63C16" w14:textId="77777777" w:rsidTr="00DB0D49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B26E1D" w14:textId="77777777" w:rsidR="00014F8F" w:rsidRPr="001C1A94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3373B2E" w14:textId="77777777" w:rsidR="00014F8F" w:rsidRPr="001C1A94" w:rsidRDefault="00014F8F" w:rsidP="00DB0D4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</w:t>
            </w:r>
            <w:r>
              <w:rPr>
                <w:szCs w:val="19"/>
                <w:shd w:val="clear" w:color="auto" w:fill="FFFFFF"/>
              </w:rPr>
              <w:softHyphen/>
            </w:r>
            <w:r w:rsidRPr="001C1A94">
              <w:rPr>
                <w:szCs w:val="19"/>
                <w:shd w:val="clear" w:color="auto" w:fill="FFFFFF"/>
              </w:rPr>
              <w:t>jąca</w:t>
            </w:r>
          </w:p>
        </w:tc>
      </w:tr>
      <w:tr w:rsidR="00014F8F" w:rsidRPr="00FA5128" w14:paraId="40BEA85F" w14:textId="77777777" w:rsidTr="00DB0D49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9BF2CD" w14:textId="77777777" w:rsidR="00014F8F" w:rsidRDefault="00014F8F" w:rsidP="00DB0D49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014F8F" w:rsidRPr="001C1A94" w14:paraId="2282CA6F" w14:textId="77777777" w:rsidTr="00DB0D4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E0EC3" w14:textId="77777777" w:rsidR="00014F8F" w:rsidRPr="001C1A94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994F44" w14:textId="77777777" w:rsidR="00014F8F" w:rsidRPr="001C1A94" w:rsidRDefault="00014F8F" w:rsidP="00DB0D4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014F8F" w:rsidRPr="001C1A94" w14:paraId="1BA66A31" w14:textId="77777777" w:rsidTr="00DB0D4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9CB8ED" w14:textId="77777777" w:rsidR="00014F8F" w:rsidRPr="001C1A94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6F2335" w14:textId="77777777" w:rsidR="00014F8F" w:rsidRPr="001C1A94" w:rsidRDefault="00014F8F" w:rsidP="00DB0D4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014F8F" w:rsidRPr="001C1A94" w14:paraId="33C09563" w14:textId="77777777" w:rsidTr="00DB0D4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44ADA5" w14:textId="77777777" w:rsidR="00014F8F" w:rsidRPr="00AB53D8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softHyphen/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C67699" w14:textId="77777777" w:rsidR="00014F8F" w:rsidRPr="00AB53D8" w:rsidRDefault="00014F8F" w:rsidP="00DB0D49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z wyłącze</w:t>
            </w:r>
            <w:r>
              <w:rPr>
                <w:szCs w:val="19"/>
                <w:shd w:val="clear" w:color="auto" w:fill="FFFFFF"/>
              </w:rPr>
              <w:softHyphen/>
            </w:r>
            <w:r w:rsidRPr="00D257ED">
              <w:rPr>
                <w:szCs w:val="19"/>
                <w:shd w:val="clear" w:color="auto" w:fill="FFFFFF"/>
              </w:rPr>
              <w:t>niem motocykli</w:t>
            </w:r>
          </w:p>
        </w:tc>
      </w:tr>
      <w:tr w:rsidR="00014F8F" w:rsidRPr="001C1A94" w14:paraId="0065CB66" w14:textId="77777777" w:rsidTr="00DB0D4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2FCD94" w14:textId="77777777" w:rsidR="00014F8F" w:rsidRPr="00AB53D8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EEA613" w14:textId="77777777" w:rsidR="00014F8F" w:rsidRPr="00AB53D8" w:rsidRDefault="00014F8F" w:rsidP="00DB0D49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014F8F" w:rsidRPr="001C1A94" w14:paraId="611AAD53" w14:textId="77777777" w:rsidTr="00DB0D4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38A6C6" w14:textId="77777777" w:rsidR="00014F8F" w:rsidRPr="001C1A94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62E5E8" w14:textId="77777777" w:rsidR="00014F8F" w:rsidRPr="001C1A94" w:rsidRDefault="00014F8F" w:rsidP="00DB0D4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014F8F" w:rsidRPr="001C1A94" w14:paraId="089F33C3" w14:textId="77777777" w:rsidTr="00DB0D49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7784442" w14:textId="77777777" w:rsidR="00014F8F" w:rsidRPr="001C1A94" w:rsidRDefault="00014F8F" w:rsidP="00DB0D4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3BDF8286" w14:textId="77777777" w:rsidR="00014F8F" w:rsidRPr="001C1A94" w:rsidRDefault="00014F8F" w:rsidP="00DB0D49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014F8F" w:rsidRPr="00FA5128" w14:paraId="13F09051" w14:textId="77777777" w:rsidTr="00DB0D49">
        <w:trPr>
          <w:trHeight w:val="57"/>
        </w:trPr>
        <w:tc>
          <w:tcPr>
            <w:tcW w:w="2408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5D5D427" w14:textId="77777777" w:rsidR="00014F8F" w:rsidRPr="00F64837" w:rsidRDefault="00014F8F" w:rsidP="00DB0D49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3738AA78" w14:textId="77777777" w:rsidR="00014F8F" w:rsidRPr="00382C12" w:rsidRDefault="00014F8F" w:rsidP="00DB0D49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014F8F" w:rsidRPr="00FA5128" w14:paraId="7B5A2581" w14:textId="77777777" w:rsidTr="00DB0D49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0EDD3B49" w14:textId="77777777" w:rsidR="00014F8F" w:rsidRPr="00F64837" w:rsidRDefault="00014F8F" w:rsidP="00DB0D49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58381A69" w14:textId="77777777" w:rsidR="00014F8F" w:rsidRDefault="00014F8F" w:rsidP="00DB0D49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014F8F" w:rsidRPr="003439F1" w14:paraId="0D53B36A" w14:textId="77777777" w:rsidTr="00DB0D49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C5DAD44" w14:textId="77777777" w:rsidR="00014F8F" w:rsidRPr="00F64837" w:rsidRDefault="00014F8F" w:rsidP="00DB0D49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0CCD6A8" w14:textId="77777777" w:rsidR="00014F8F" w:rsidRPr="00382C12" w:rsidRDefault="00014F8F" w:rsidP="00DB0D49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014F8F" w:rsidRPr="003439F1" w14:paraId="41F64CB6" w14:textId="77777777" w:rsidTr="00DB0D49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F16AED1" w14:textId="77777777" w:rsidR="00014F8F" w:rsidRPr="00F64837" w:rsidRDefault="00014F8F" w:rsidP="00DB0D49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43D6271" w14:textId="77777777" w:rsidR="00014F8F" w:rsidRPr="00382C12" w:rsidRDefault="00014F8F" w:rsidP="00DB0D49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014F8F" w:rsidRPr="003439F1" w14:paraId="7EEE8E08" w14:textId="77777777" w:rsidTr="00DB0D49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20E9BCC8" w14:textId="77777777" w:rsidR="00014F8F" w:rsidRPr="00F64837" w:rsidRDefault="00014F8F" w:rsidP="00DB0D49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1FC1641" w14:textId="77777777" w:rsidR="00014F8F" w:rsidRPr="00382C12" w:rsidRDefault="00014F8F" w:rsidP="00DB0D49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014F8F" w:rsidRPr="003439F1" w14:paraId="0DB4A2AA" w14:textId="77777777" w:rsidTr="00DB0D49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20CBC19E" w14:textId="77777777" w:rsidR="00014F8F" w:rsidRPr="00F64837" w:rsidRDefault="00014F8F" w:rsidP="00DB0D49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43CF95DA" w14:textId="77777777" w:rsidR="00014F8F" w:rsidRPr="00382C12" w:rsidRDefault="00014F8F" w:rsidP="00DB0D49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014F8F" w:rsidRPr="003439F1" w14:paraId="6D6C68A6" w14:textId="77777777" w:rsidTr="00DB0D49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65D11EC2" w14:textId="77777777" w:rsidR="00014F8F" w:rsidRPr="00F64837" w:rsidRDefault="00014F8F" w:rsidP="00DB0D49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295F1DD" w14:textId="77777777" w:rsidR="00014F8F" w:rsidRPr="00382C12" w:rsidRDefault="00014F8F" w:rsidP="00DB0D49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014F8F" w:rsidRPr="003439F1" w14:paraId="156B87FE" w14:textId="77777777" w:rsidTr="00DB0D49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72F79F70" w14:textId="77777777" w:rsidR="00014F8F" w:rsidRDefault="00014F8F" w:rsidP="00DB0D49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20AC84B3" w14:textId="77777777" w:rsidR="00014F8F" w:rsidRDefault="00014F8F" w:rsidP="00DB0D49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756A6D7A" w14:textId="2D14A76F" w:rsidR="00014F8F" w:rsidRPr="009E7912" w:rsidRDefault="00014F8F" w:rsidP="00014F8F">
      <w:pPr>
        <w:spacing w:before="360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>, a także na stronach internetowych</w:t>
      </w:r>
      <w:r>
        <w:rPr>
          <w:shd w:val="clear" w:color="auto" w:fill="FFFFFF"/>
        </w:rPr>
        <w:br/>
      </w:r>
      <w:hyperlink r:id="rId16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7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704A60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95D45" w:rsidRPr="00975B7A" w14:paraId="10554979" w14:textId="77777777" w:rsidTr="00595D45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24DDE48" w14:textId="315939B5" w:rsidR="00595D45" w:rsidRPr="00975B7A" w:rsidRDefault="00595D45" w:rsidP="004A6BC4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595D45">
              <w:rPr>
                <w:rFonts w:ascii="Fira Sans SemiBold" w:hAnsi="Fira Sans SemiBold"/>
              </w:rPr>
              <w:t xml:space="preserve">W styczniu br. przeciętne zatrudnienie w sektorze przedsiębiorstw </w:t>
            </w:r>
            <w:r w:rsidR="000F346E" w:rsidRPr="00595D45">
              <w:rPr>
                <w:rFonts w:ascii="Fira Sans SemiBold" w:hAnsi="Fira Sans SemiBold"/>
              </w:rPr>
              <w:t>z</w:t>
            </w:r>
            <w:r w:rsidR="000F346E">
              <w:rPr>
                <w:rFonts w:ascii="Fira Sans SemiBold" w:hAnsi="Fira Sans SemiBold"/>
              </w:rPr>
              <w:t>m</w:t>
            </w:r>
            <w:r w:rsidR="001F1E50">
              <w:rPr>
                <w:rFonts w:ascii="Fira Sans SemiBold" w:hAnsi="Fira Sans SemiBold"/>
              </w:rPr>
              <w:t>niejszy</w:t>
            </w:r>
            <w:r w:rsidR="000F346E">
              <w:rPr>
                <w:rFonts w:ascii="Fira Sans SemiBold" w:hAnsi="Fira Sans SemiBold"/>
              </w:rPr>
              <w:t>ł</w:t>
            </w:r>
            <w:r w:rsidR="000F346E" w:rsidRPr="00595D45">
              <w:rPr>
                <w:rFonts w:ascii="Fira Sans SemiBold" w:hAnsi="Fira Sans SemiBold"/>
              </w:rPr>
              <w:t>o</w:t>
            </w:r>
            <w:r w:rsidRPr="00595D45">
              <w:rPr>
                <w:rFonts w:ascii="Fira Sans SemiBold" w:hAnsi="Fira Sans SemiBold"/>
              </w:rPr>
              <w:t xml:space="preserve"> się w skali roku. </w:t>
            </w:r>
            <w:r w:rsidRPr="00C800DB">
              <w:rPr>
                <w:rFonts w:ascii="Fira Sans SemiBold" w:hAnsi="Fira Sans SemiBold"/>
              </w:rPr>
              <w:t xml:space="preserve">Stopa bezrobocia rejestrowanego zwiększyła się </w:t>
            </w:r>
            <w:r w:rsidR="004A6BC4">
              <w:rPr>
                <w:rFonts w:ascii="Fira Sans SemiBold" w:hAnsi="Fira Sans SemiBold"/>
              </w:rPr>
              <w:t xml:space="preserve">zarówno </w:t>
            </w:r>
            <w:r w:rsidRPr="00C800DB">
              <w:rPr>
                <w:rFonts w:ascii="Fira Sans SemiBold" w:hAnsi="Fira Sans SemiBold"/>
              </w:rPr>
              <w:t xml:space="preserve">w porównaniu z poprzednim miesiącem, </w:t>
            </w:r>
            <w:r w:rsidR="004A6BC4">
              <w:rPr>
                <w:rFonts w:ascii="Fira Sans SemiBold" w:hAnsi="Fira Sans SemiBold"/>
              </w:rPr>
              <w:t xml:space="preserve">jak i styczniem ub. </w:t>
            </w:r>
            <w:r w:rsidRPr="00C800DB">
              <w:rPr>
                <w:rFonts w:ascii="Fira Sans SemiBold" w:hAnsi="Fira Sans SemiBold"/>
              </w:rPr>
              <w:t>rok</w:t>
            </w:r>
            <w:r w:rsidR="004A6BC4">
              <w:rPr>
                <w:rFonts w:ascii="Fira Sans SemiBold" w:hAnsi="Fira Sans SemiBold"/>
              </w:rPr>
              <w:t>u</w:t>
            </w:r>
            <w:r w:rsidRPr="00C800DB">
              <w:rPr>
                <w:rFonts w:ascii="Fira Sans SemiBold" w:hAnsi="Fira Sans SemiBold"/>
              </w:rPr>
              <w:t>.</w:t>
            </w:r>
          </w:p>
        </w:tc>
      </w:tr>
    </w:tbl>
    <w:p w14:paraId="71CBAF76" w14:textId="4E08FAE9" w:rsidR="00595D45" w:rsidRPr="0050664B" w:rsidRDefault="0050664B" w:rsidP="00014F8F">
      <w:pPr>
        <w:pStyle w:val="Akapitzwyky"/>
        <w:spacing w:before="120"/>
        <w:rPr>
          <w:b/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w styczniu br. ukształtowało się na poziomie 4</w:t>
      </w:r>
      <w:r w:rsidR="001F1E50">
        <w:rPr>
          <w:shd w:val="clear" w:color="auto" w:fill="FFFFFF"/>
        </w:rPr>
        <w:t>81</w:t>
      </w:r>
      <w:r w:rsidRPr="0050664B">
        <w:rPr>
          <w:shd w:val="clear" w:color="auto" w:fill="FFFFFF"/>
        </w:rPr>
        <w:t>,</w:t>
      </w:r>
      <w:r w:rsidR="001F1E50">
        <w:rPr>
          <w:shd w:val="clear" w:color="auto" w:fill="FFFFFF"/>
        </w:rPr>
        <w:t>6</w:t>
      </w:r>
      <w:r w:rsidRPr="0050664B">
        <w:rPr>
          <w:shd w:val="clear" w:color="auto" w:fill="FFFFFF"/>
        </w:rPr>
        <w:t xml:space="preserve"> tys. osób, tj. </w:t>
      </w:r>
      <w:r w:rsidR="001F1E50">
        <w:rPr>
          <w:shd w:val="clear" w:color="auto" w:fill="FFFFFF"/>
        </w:rPr>
        <w:t>niższym o 2,6% niż</w:t>
      </w:r>
      <w:r w:rsidRPr="0050664B">
        <w:rPr>
          <w:shd w:val="clear" w:color="auto" w:fill="FFFFFF"/>
        </w:rPr>
        <w:t xml:space="preserve"> przed rokiem (w styczniu 20</w:t>
      </w:r>
      <w:r w:rsidR="00014F8F">
        <w:rPr>
          <w:shd w:val="clear" w:color="auto" w:fill="FFFFFF"/>
        </w:rPr>
        <w:t>20</w:t>
      </w:r>
      <w:r w:rsidRPr="0050664B">
        <w:rPr>
          <w:shd w:val="clear" w:color="auto" w:fill="FFFFFF"/>
        </w:rPr>
        <w:t xml:space="preserve"> r.</w:t>
      </w:r>
      <w:r w:rsidR="001F1E50">
        <w:rPr>
          <w:shd w:val="clear" w:color="auto" w:fill="FFFFFF"/>
        </w:rPr>
        <w:t xml:space="preserve"> pozostało na takim samym poziomie, jak rok wcześniej</w:t>
      </w:r>
      <w:r w:rsidRPr="0050664B">
        <w:rPr>
          <w:shd w:val="clear" w:color="auto" w:fill="FFFFFF"/>
        </w:rPr>
        <w:t xml:space="preserve">). </w:t>
      </w:r>
      <w:r w:rsidR="00014F8F" w:rsidRPr="00014F8F">
        <w:rPr>
          <w:shd w:val="clear" w:color="auto" w:fill="FFFFFF"/>
        </w:rPr>
        <w:t>Spadek przeciętnego zatrudni</w:t>
      </w:r>
      <w:r w:rsidR="001F1E50">
        <w:rPr>
          <w:shd w:val="clear" w:color="auto" w:fill="FFFFFF"/>
        </w:rPr>
        <w:t>enia odnotowano w 10</w:t>
      </w:r>
      <w:r w:rsidR="00014F8F" w:rsidRPr="00014F8F">
        <w:rPr>
          <w:shd w:val="clear" w:color="auto" w:fill="FFFFFF"/>
        </w:rPr>
        <w:t xml:space="preserve"> sekcjach, w tym największy w zakwaterowaniu i gastronomii (o </w:t>
      </w:r>
      <w:r w:rsidR="001F1E50">
        <w:rPr>
          <w:shd w:val="clear" w:color="auto" w:fill="FFFFFF"/>
        </w:rPr>
        <w:t>16</w:t>
      </w:r>
      <w:r w:rsidR="00014F8F" w:rsidRPr="00014F8F">
        <w:rPr>
          <w:shd w:val="clear" w:color="auto" w:fill="FFFFFF"/>
        </w:rPr>
        <w:t>,</w:t>
      </w:r>
      <w:r w:rsidR="001F1E50">
        <w:rPr>
          <w:shd w:val="clear" w:color="auto" w:fill="FFFFFF"/>
        </w:rPr>
        <w:t>0</w:t>
      </w:r>
      <w:r w:rsidR="00014F8F" w:rsidRPr="00014F8F">
        <w:rPr>
          <w:shd w:val="clear" w:color="auto" w:fill="FFFFFF"/>
        </w:rPr>
        <w:t xml:space="preserve">%) oraz w </w:t>
      </w:r>
      <w:r w:rsidR="001F1E50">
        <w:rPr>
          <w:shd w:val="clear" w:color="auto" w:fill="FFFFFF"/>
        </w:rPr>
        <w:t xml:space="preserve">pozostałej </w:t>
      </w:r>
      <w:r w:rsidR="00014F8F" w:rsidRPr="00014F8F">
        <w:rPr>
          <w:shd w:val="clear" w:color="auto" w:fill="FFFFFF"/>
        </w:rPr>
        <w:t xml:space="preserve">działalności </w:t>
      </w:r>
      <w:r w:rsidR="001F1E50">
        <w:rPr>
          <w:shd w:val="clear" w:color="auto" w:fill="FFFFFF"/>
        </w:rPr>
        <w:t>usługowej</w:t>
      </w:r>
      <w:r w:rsidR="00014F8F" w:rsidRPr="00014F8F">
        <w:rPr>
          <w:shd w:val="clear" w:color="auto" w:fill="FFFFFF"/>
        </w:rPr>
        <w:t xml:space="preserve"> (o </w:t>
      </w:r>
      <w:r w:rsidR="001F1E50">
        <w:rPr>
          <w:shd w:val="clear" w:color="auto" w:fill="FFFFFF"/>
        </w:rPr>
        <w:t>9</w:t>
      </w:r>
      <w:r w:rsidR="00014F8F" w:rsidRPr="00014F8F">
        <w:rPr>
          <w:shd w:val="clear" w:color="auto" w:fill="FFFFFF"/>
        </w:rPr>
        <w:t>,</w:t>
      </w:r>
      <w:r w:rsidR="001F1E50">
        <w:rPr>
          <w:shd w:val="clear" w:color="auto" w:fill="FFFFFF"/>
        </w:rPr>
        <w:t>6</w:t>
      </w:r>
      <w:r w:rsidR="00014F8F" w:rsidRPr="00014F8F">
        <w:rPr>
          <w:shd w:val="clear" w:color="auto" w:fill="FFFFFF"/>
        </w:rPr>
        <w:t xml:space="preserve">%). W </w:t>
      </w:r>
      <w:r w:rsidR="001F1E50">
        <w:rPr>
          <w:shd w:val="clear" w:color="auto" w:fill="FFFFFF"/>
        </w:rPr>
        <w:t>4</w:t>
      </w:r>
      <w:r w:rsidR="00014F8F" w:rsidRPr="00014F8F">
        <w:rPr>
          <w:shd w:val="clear" w:color="auto" w:fill="FFFFFF"/>
        </w:rPr>
        <w:t xml:space="preserve"> sekcjach zatrudnienie zwiększyło się, w tym najbardziej w informacji i komunikacji (o </w:t>
      </w:r>
      <w:r w:rsidR="001F1E50">
        <w:rPr>
          <w:shd w:val="clear" w:color="auto" w:fill="FFFFFF"/>
        </w:rPr>
        <w:t>3</w:t>
      </w:r>
      <w:r w:rsidR="00014F8F" w:rsidRPr="00014F8F">
        <w:rPr>
          <w:shd w:val="clear" w:color="auto" w:fill="FFFFFF"/>
        </w:rPr>
        <w:t>,</w:t>
      </w:r>
      <w:r w:rsidR="001F1E50">
        <w:rPr>
          <w:shd w:val="clear" w:color="auto" w:fill="FFFFFF"/>
        </w:rPr>
        <w:t>1</w:t>
      </w:r>
      <w:r w:rsidR="00014F8F" w:rsidRPr="00014F8F">
        <w:rPr>
          <w:shd w:val="clear" w:color="auto" w:fill="FFFFFF"/>
        </w:rPr>
        <w:t>%).</w:t>
      </w:r>
    </w:p>
    <w:p w14:paraId="6024729F" w14:textId="111711F5" w:rsidR="0050664B" w:rsidRPr="0050664B" w:rsidRDefault="0050664B" w:rsidP="00595D45">
      <w:pPr>
        <w:pStyle w:val="Akapitzwyky"/>
        <w:rPr>
          <w:b/>
          <w:shd w:val="clear" w:color="auto" w:fill="FFFFFF"/>
        </w:rPr>
      </w:pPr>
      <w:r w:rsidRPr="00F96461">
        <w:rPr>
          <w:shd w:val="clear" w:color="auto" w:fill="FFFFFF"/>
        </w:rPr>
        <w:t xml:space="preserve">W kraju przeciętne zatrudnienie w sektorze przedsiębiorstw w skali roku </w:t>
      </w:r>
      <w:r w:rsidR="00F96461" w:rsidRPr="00F96461">
        <w:rPr>
          <w:shd w:val="clear" w:color="auto" w:fill="FFFFFF"/>
        </w:rPr>
        <w:t>zmniejszyło się</w:t>
      </w:r>
      <w:r w:rsidRPr="00F96461">
        <w:rPr>
          <w:shd w:val="clear" w:color="auto" w:fill="FFFFFF"/>
        </w:rPr>
        <w:t xml:space="preserve"> o </w:t>
      </w:r>
      <w:r w:rsidR="00F96461" w:rsidRPr="00F96461">
        <w:rPr>
          <w:shd w:val="clear" w:color="auto" w:fill="FFFFFF"/>
        </w:rPr>
        <w:t>2</w:t>
      </w:r>
      <w:r w:rsidRPr="00F96461">
        <w:rPr>
          <w:shd w:val="clear" w:color="auto" w:fill="FFFFFF"/>
        </w:rPr>
        <w:t>,</w:t>
      </w:r>
      <w:r w:rsidR="00F96461" w:rsidRPr="00F96461">
        <w:rPr>
          <w:shd w:val="clear" w:color="auto" w:fill="FFFFFF"/>
        </w:rPr>
        <w:t>0</w:t>
      </w:r>
      <w:r w:rsidRPr="00F96461">
        <w:rPr>
          <w:shd w:val="clear" w:color="auto" w:fill="FFFFFF"/>
        </w:rPr>
        <w:t>%.</w:t>
      </w:r>
    </w:p>
    <w:p w14:paraId="714E314C" w14:textId="2AA423E3" w:rsidR="004703CB" w:rsidRDefault="004703CB" w:rsidP="00FB5059">
      <w:pPr>
        <w:pStyle w:val="tytutabelki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 xml:space="preserve">Przeciętne zatrudnienie w sektorze przedsiębiorstw w styczniu br. </w:t>
      </w:r>
    </w:p>
    <w:tbl>
      <w:tblPr>
        <w:tblpPr w:leftFromText="141" w:rightFromText="141" w:vertAnchor="text" w:horzAnchor="margin" w:tblpY="36"/>
        <w:tblOverlap w:val="never"/>
        <w:tblW w:w="5000" w:type="pct"/>
        <w:tblLook w:val="01E0" w:firstRow="1" w:lastRow="1" w:firstColumn="1" w:lastColumn="1" w:noHBand="0" w:noVBand="0"/>
      </w:tblPr>
      <w:tblGrid>
        <w:gridCol w:w="5530"/>
        <w:gridCol w:w="2359"/>
        <w:gridCol w:w="2588"/>
      </w:tblGrid>
      <w:tr w:rsidR="0050664B" w:rsidRPr="0082770B" w14:paraId="0C9B82E2" w14:textId="77777777" w:rsidTr="004627B4">
        <w:trPr>
          <w:trHeight w:val="283"/>
        </w:trPr>
        <w:tc>
          <w:tcPr>
            <w:tcW w:w="2639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FC63442" w14:textId="77777777" w:rsidR="0050664B" w:rsidRPr="0082770B" w:rsidRDefault="00677AE9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126" w:type="pc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1CFA75C" w14:textId="77777777" w:rsidR="0050664B" w:rsidRPr="0082770B" w:rsidRDefault="0050664B" w:rsidP="007D7F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35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26545708" w14:textId="26468BFB" w:rsidR="0050664B" w:rsidRPr="0082770B" w:rsidRDefault="0050664B" w:rsidP="00014F8F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82770B">
              <w:rPr>
                <w:rFonts w:cs="Arial"/>
                <w:spacing w:val="-2"/>
                <w:sz w:val="16"/>
                <w:szCs w:val="16"/>
              </w:rPr>
              <w:t>I 20</w:t>
            </w:r>
            <w:r w:rsidR="00014F8F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681216" w:rsidRPr="0082770B" w14:paraId="0E283117" w14:textId="77777777" w:rsidTr="00DB0D49">
        <w:trPr>
          <w:trHeight w:val="170"/>
        </w:trPr>
        <w:tc>
          <w:tcPr>
            <w:tcW w:w="26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681216" w:rsidRPr="00AE5178" w:rsidRDefault="00681216" w:rsidP="00681216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12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741B8583" w:rsidR="00681216" w:rsidRPr="00681216" w:rsidRDefault="00681216" w:rsidP="0068121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681216">
              <w:rPr>
                <w:rFonts w:cs="Arial"/>
                <w:b/>
                <w:sz w:val="16"/>
                <w:szCs w:val="16"/>
              </w:rPr>
              <w:t>481,6</w:t>
            </w:r>
          </w:p>
        </w:tc>
        <w:tc>
          <w:tcPr>
            <w:tcW w:w="123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079693" w14:textId="5EDDE24E" w:rsidR="00681216" w:rsidRPr="00681216" w:rsidRDefault="00681216" w:rsidP="0068121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681216">
              <w:rPr>
                <w:rFonts w:cs="Arial"/>
                <w:b/>
                <w:sz w:val="16"/>
                <w:szCs w:val="16"/>
              </w:rPr>
              <w:t>97,4</w:t>
            </w:r>
          </w:p>
        </w:tc>
      </w:tr>
      <w:tr w:rsidR="0050664B" w:rsidRPr="0082770B" w14:paraId="5155C703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50664B" w:rsidRPr="00111E7C" w:rsidRDefault="0050664B" w:rsidP="00677AE9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50664B" w:rsidRPr="00111E7C" w:rsidRDefault="0050664B" w:rsidP="00677AE9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77777777" w:rsidR="0050664B" w:rsidRPr="00111E7C" w:rsidRDefault="0050664B" w:rsidP="00677AE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681216" w:rsidRPr="0082770B" w14:paraId="64D006F4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72ED1B71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227,0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EC06DC" w14:textId="0D42BA83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50664B" w:rsidRPr="0082770B" w14:paraId="3C3C5552" w14:textId="77777777" w:rsidTr="004627B4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50664B" w:rsidRPr="00111E7C" w:rsidRDefault="0050664B" w:rsidP="00915035">
            <w:pPr>
              <w:tabs>
                <w:tab w:val="left" w:leader="dot" w:pos="4606"/>
              </w:tabs>
              <w:spacing w:before="0" w:after="0" w:line="220" w:lineRule="exact"/>
              <w:ind w:left="368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50664B" w:rsidRPr="00111E7C" w:rsidRDefault="0050664B" w:rsidP="00677AE9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77777777" w:rsidR="0050664B" w:rsidRPr="00111E7C" w:rsidRDefault="0050664B" w:rsidP="00677AE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681216" w:rsidRPr="0082770B" w14:paraId="029A62AD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2D8B9F72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190,0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94980F" w14:textId="6070AEBB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681216" w:rsidRPr="0082770B" w14:paraId="1DCA4817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5FFB8C89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1FD20E" w14:textId="504B457A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681216" w:rsidRPr="0082770B" w14:paraId="78B680E8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0D1387E1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7B4298" w14:textId="41506A3A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</w:tr>
      <w:tr w:rsidR="00681216" w:rsidRPr="0082770B" w14:paraId="5C2CBD0E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45080258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3883FF" w14:textId="5F4ECA8D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681216" w:rsidRPr="0082770B" w14:paraId="695D6991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6CBD623B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4C0B60" w14:textId="386E5790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681216" w:rsidRPr="0082770B" w14:paraId="7EA7DE20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7C21F8F7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318428" w14:textId="3E590AC6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</w:tr>
      <w:tr w:rsidR="00681216" w:rsidRPr="0082770B" w14:paraId="3F1A2D99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78FF2F42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149161" w14:textId="70C4F54E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681216" w:rsidRPr="0082770B" w14:paraId="411EF269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4F0394C4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2E9BE2" w14:textId="576EFE8A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681216" w:rsidRPr="0082770B" w14:paraId="1CED6D59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5827DE15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29CEC0" w14:textId="0C7F9F54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681216" w:rsidRPr="0082770B" w14:paraId="15C48563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171008E0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59093E" w14:textId="5D31250F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681216" w:rsidRPr="0082770B" w14:paraId="3079B2E8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41678651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BE8825" w14:textId="3B98B169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</w:tr>
      <w:tr w:rsidR="00681216" w:rsidRPr="0082770B" w14:paraId="2534BC98" w14:textId="77777777" w:rsidTr="00DB0D49">
        <w:trPr>
          <w:trHeight w:val="170"/>
        </w:trPr>
        <w:tc>
          <w:tcPr>
            <w:tcW w:w="26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681216" w:rsidRPr="00111E7C" w:rsidRDefault="00681216" w:rsidP="0068121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1126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6BDAD6C5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35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A5836A1" w14:textId="456E244D" w:rsidR="00681216" w:rsidRDefault="00681216" w:rsidP="00681216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</w:tr>
    </w:tbl>
    <w:p w14:paraId="7333E1AA" w14:textId="0A98A361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działów: Badania naukowe i prace rozwojowe oraz Działalność weterynaryjna.</w:t>
      </w:r>
    </w:p>
    <w:p w14:paraId="28653DC8" w14:textId="581DEE15" w:rsidR="00AD76A2" w:rsidRPr="00AD76A2" w:rsidRDefault="00AD76A2" w:rsidP="00014F8F">
      <w:pPr>
        <w:pStyle w:val="Akapitzwyky"/>
      </w:pPr>
      <w:r w:rsidRPr="00AD76A2">
        <w:t>W odniesieniu do grudnia 20</w:t>
      </w:r>
      <w:r w:rsidR="00014F8F">
        <w:t>20</w:t>
      </w:r>
      <w:r w:rsidRPr="00AD76A2">
        <w:t xml:space="preserve"> r. przeciętne zatrudnienie </w:t>
      </w:r>
      <w:r w:rsidR="005D64AE">
        <w:t xml:space="preserve">pozostało na takim samym poziomie. Wzrost odnotowano w 6 </w:t>
      </w:r>
      <w:r w:rsidRPr="00AD76A2">
        <w:t>sekcjach, w tym największy w</w:t>
      </w:r>
      <w:r w:rsidR="00E2761B" w:rsidRPr="00E2761B">
        <w:t xml:space="preserve"> </w:t>
      </w:r>
      <w:r w:rsidR="005D64AE">
        <w:rPr>
          <w:shd w:val="clear" w:color="auto" w:fill="FFFFFF"/>
        </w:rPr>
        <w:t xml:space="preserve">dostawie wody; gospodarowaniu ściekami i odpadami </w:t>
      </w:r>
      <w:r w:rsidR="00E2761B">
        <w:t>oraz</w:t>
      </w:r>
      <w:r w:rsidRPr="00AD76A2">
        <w:t xml:space="preserve"> </w:t>
      </w:r>
      <w:r w:rsidR="000177D5">
        <w:t xml:space="preserve">w </w:t>
      </w:r>
      <w:r w:rsidR="005D64AE">
        <w:t>transporcie i gospodarce magazynowej</w:t>
      </w:r>
      <w:r w:rsidR="005E69AA">
        <w:t xml:space="preserve"> </w:t>
      </w:r>
      <w:r w:rsidRPr="00AD76A2">
        <w:t>(</w:t>
      </w:r>
      <w:r w:rsidR="005D64AE">
        <w:t>p</w:t>
      </w:r>
      <w:r w:rsidRPr="00AD76A2">
        <w:t xml:space="preserve">o </w:t>
      </w:r>
      <w:r w:rsidR="000177D5">
        <w:t>2</w:t>
      </w:r>
      <w:r w:rsidRPr="00AD76A2">
        <w:t>,</w:t>
      </w:r>
      <w:r w:rsidR="005D64AE">
        <w:t>0</w:t>
      </w:r>
      <w:r w:rsidRPr="00AD76A2">
        <w:t xml:space="preserve">%). </w:t>
      </w:r>
      <w:r w:rsidR="005E69AA">
        <w:t>S</w:t>
      </w:r>
      <w:r w:rsidRPr="00AD76A2">
        <w:t xml:space="preserve">padek </w:t>
      </w:r>
      <w:r w:rsidRPr="000177D5">
        <w:rPr>
          <w:spacing w:val="-3"/>
        </w:rPr>
        <w:t>przeciętnego zatrudnienia odnotowano</w:t>
      </w:r>
      <w:r w:rsidR="005E69AA" w:rsidRPr="000177D5">
        <w:rPr>
          <w:spacing w:val="-3"/>
        </w:rPr>
        <w:t xml:space="preserve"> </w:t>
      </w:r>
      <w:r w:rsidRPr="000177D5">
        <w:rPr>
          <w:spacing w:val="-3"/>
        </w:rPr>
        <w:t xml:space="preserve">w </w:t>
      </w:r>
      <w:r w:rsidR="005D64AE">
        <w:rPr>
          <w:spacing w:val="-3"/>
        </w:rPr>
        <w:t>8</w:t>
      </w:r>
      <w:r w:rsidR="00E2761B" w:rsidRPr="000177D5">
        <w:rPr>
          <w:spacing w:val="-3"/>
        </w:rPr>
        <w:t xml:space="preserve"> sekcjach, w tym największy w </w:t>
      </w:r>
      <w:r w:rsidR="005D64AE" w:rsidRPr="00014F8F">
        <w:rPr>
          <w:shd w:val="clear" w:color="auto" w:fill="FFFFFF"/>
        </w:rPr>
        <w:t>zakwaterowaniu</w:t>
      </w:r>
      <w:r w:rsidR="00EA6F49">
        <w:rPr>
          <w:shd w:val="clear" w:color="auto" w:fill="FFFFFF"/>
        </w:rPr>
        <w:br/>
      </w:r>
      <w:r w:rsidR="005D64AE" w:rsidRPr="00014F8F">
        <w:rPr>
          <w:shd w:val="clear" w:color="auto" w:fill="FFFFFF"/>
        </w:rPr>
        <w:t xml:space="preserve">i gastronomii </w:t>
      </w:r>
      <w:r w:rsidR="000177D5" w:rsidRPr="000177D5">
        <w:rPr>
          <w:spacing w:val="-3"/>
        </w:rPr>
        <w:t xml:space="preserve">(o </w:t>
      </w:r>
      <w:r w:rsidR="005D64AE">
        <w:rPr>
          <w:spacing w:val="-3"/>
        </w:rPr>
        <w:t>6</w:t>
      </w:r>
      <w:r w:rsidR="005E69AA" w:rsidRPr="000177D5">
        <w:rPr>
          <w:spacing w:val="-3"/>
        </w:rPr>
        <w:t>,</w:t>
      </w:r>
      <w:r w:rsidR="005D64AE">
        <w:rPr>
          <w:spacing w:val="-3"/>
        </w:rPr>
        <w:t>7</w:t>
      </w:r>
      <w:r w:rsidR="005E69AA" w:rsidRPr="000177D5">
        <w:rPr>
          <w:spacing w:val="-3"/>
        </w:rPr>
        <w:t>%)</w:t>
      </w:r>
      <w:r w:rsidRPr="000177D5">
        <w:rPr>
          <w:spacing w:val="-3"/>
        </w:rPr>
        <w:t>.</w:t>
      </w:r>
    </w:p>
    <w:p w14:paraId="4EFFE16B" w14:textId="335DA09C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4EB7F373" w:rsidR="00E52B61" w:rsidRDefault="00655689" w:rsidP="00293805">
      <w:pPr>
        <w:pStyle w:val="Akapitzwyky"/>
      </w:pPr>
      <w:r>
        <w:rPr>
          <w:noProof/>
        </w:rPr>
        <w:object w:dxaOrig="1440" w:dyaOrig="1440" w14:anchorId="7AE5B8D5">
          <v:shape id="_x0000_s1071" type="#_x0000_t75" alt="Wykres liniowy prezentuje dynamikę w poszczególnych miesiącach w latach 2017-2020 dla województwa dolnośląskiego i Polski." style="position:absolute;left:0;text-align:left;margin-left:37.5pt;margin-top:1.05pt;width:453.55pt;height:212.9pt;z-index:-251460608;mso-position-horizontal-relative:text;mso-position-vertical-relative:text;mso-width-relative:page;mso-height-relative:page">
            <v:imagedata r:id="rId18" o:title=""/>
          </v:shape>
          <o:OLEObject Type="Embed" ProgID="STATISTICA.Graph" ShapeID="_x0000_s1071" DrawAspect="Content" ObjectID="_1675754535" r:id="rId19">
            <o:FieldCodes>\s</o:FieldCodes>
          </o:OLEObject>
        </w:object>
      </w:r>
    </w:p>
    <w:p w14:paraId="276F2856" w14:textId="73062B4C" w:rsidR="00E52B61" w:rsidRDefault="00E52B61" w:rsidP="00293805">
      <w:pPr>
        <w:pStyle w:val="Akapitzwyky"/>
      </w:pPr>
    </w:p>
    <w:p w14:paraId="6E6B3618" w14:textId="77777777" w:rsidR="00E52B61" w:rsidRDefault="00E52B61" w:rsidP="00293805">
      <w:pPr>
        <w:pStyle w:val="Akapitzwyky"/>
      </w:pPr>
    </w:p>
    <w:p w14:paraId="2207222B" w14:textId="52C84DBE" w:rsidR="00E52B61" w:rsidRDefault="00E52B61" w:rsidP="00293805">
      <w:pPr>
        <w:pStyle w:val="Akapitzwyky"/>
      </w:pPr>
    </w:p>
    <w:p w14:paraId="1DF26CBE" w14:textId="77777777" w:rsidR="00E52B61" w:rsidRDefault="00E52B61" w:rsidP="00293805">
      <w:pPr>
        <w:pStyle w:val="Akapitzwyky"/>
      </w:pPr>
    </w:p>
    <w:p w14:paraId="084571F9" w14:textId="77777777" w:rsidR="00E52B61" w:rsidRDefault="00E52B61" w:rsidP="00293805">
      <w:pPr>
        <w:pStyle w:val="Akapitzwyky"/>
      </w:pPr>
    </w:p>
    <w:p w14:paraId="1E0AD42F" w14:textId="77777777" w:rsidR="00E52B61" w:rsidRDefault="00E52B61" w:rsidP="00293805">
      <w:pPr>
        <w:pStyle w:val="Akapitzwyky"/>
      </w:pPr>
    </w:p>
    <w:p w14:paraId="207AE339" w14:textId="77777777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1B08452C" w14:textId="77777777" w:rsidR="00014F8F" w:rsidRDefault="00014F8F" w:rsidP="00293805">
      <w:pPr>
        <w:pStyle w:val="Akapitzwyky"/>
      </w:pPr>
    </w:p>
    <w:p w14:paraId="275279C2" w14:textId="572E364F" w:rsidR="00014F8F" w:rsidRDefault="00014F8F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3EFC8005" w14:textId="734840F5" w:rsidR="00C800DB" w:rsidRDefault="00C800DB" w:rsidP="00C800DB">
      <w:pPr>
        <w:pStyle w:val="Akapitzwyky"/>
      </w:pPr>
      <w:r w:rsidRPr="00C800DB">
        <w:lastRenderedPageBreak/>
        <w:t>W końcu stycznia</w:t>
      </w:r>
      <w:r>
        <w:t xml:space="preserve"> br. </w:t>
      </w:r>
      <w:r w:rsidRPr="00310029">
        <w:rPr>
          <w:b/>
        </w:rPr>
        <w:t>liczba bezrobotnych zarejestrowanych</w:t>
      </w:r>
      <w:r>
        <w:t xml:space="preserve"> w urzędach pracy w województwie dolnośląski</w:t>
      </w:r>
      <w:r w:rsidR="005A1541">
        <w:t>m kształtowała się na poziomie 71</w:t>
      </w:r>
      <w:r>
        <w:t>,</w:t>
      </w:r>
      <w:r w:rsidR="005A1541">
        <w:t>8</w:t>
      </w:r>
      <w:r>
        <w:t xml:space="preserve"> tys. osób i była </w:t>
      </w:r>
      <w:r w:rsidR="005A1541">
        <w:t>więk</w:t>
      </w:r>
      <w:r>
        <w:t xml:space="preserve">sza o </w:t>
      </w:r>
      <w:r w:rsidR="005A1541">
        <w:t>1</w:t>
      </w:r>
      <w:r>
        <w:t>9,</w:t>
      </w:r>
      <w:r w:rsidR="005A1541">
        <w:t>6</w:t>
      </w:r>
      <w:r>
        <w:t xml:space="preserve">% (tj. o </w:t>
      </w:r>
      <w:r w:rsidR="005A1541">
        <w:t>11</w:t>
      </w:r>
      <w:r>
        <w:t>,</w:t>
      </w:r>
      <w:r w:rsidR="005A1541">
        <w:t>8</w:t>
      </w:r>
      <w:r>
        <w:t xml:space="preserve"> tys. osób) niż w styczniu 20</w:t>
      </w:r>
      <w:r w:rsidR="00B07F84">
        <w:t>20</w:t>
      </w:r>
      <w:r w:rsidR="005A1541">
        <w:t xml:space="preserve"> r. oraz</w:t>
      </w:r>
      <w:r>
        <w:t xml:space="preserve"> o </w:t>
      </w:r>
      <w:r w:rsidR="005A1541">
        <w:t>4</w:t>
      </w:r>
      <w:r>
        <w:t>,</w:t>
      </w:r>
      <w:r w:rsidR="005A1541">
        <w:t>4</w:t>
      </w:r>
      <w:r>
        <w:t>%</w:t>
      </w:r>
      <w:r w:rsidR="005A1541">
        <w:t xml:space="preserve"> </w:t>
      </w:r>
      <w:r>
        <w:t xml:space="preserve">(tj. o </w:t>
      </w:r>
      <w:r w:rsidR="005A1541">
        <w:t>3</w:t>
      </w:r>
      <w:r>
        <w:t>,</w:t>
      </w:r>
      <w:r w:rsidR="005A1541">
        <w:t>0</w:t>
      </w:r>
      <w:r>
        <w:t xml:space="preserve"> tys. osób) większa w porównaniu do grudnia 20</w:t>
      </w:r>
      <w:r w:rsidR="00B07F84">
        <w:t>20</w:t>
      </w:r>
      <w:r>
        <w:t xml:space="preserve"> r. Kobiety stanowiły 5</w:t>
      </w:r>
      <w:r w:rsidR="005A1541">
        <w:t>3</w:t>
      </w:r>
      <w:r>
        <w:t>,</w:t>
      </w:r>
      <w:r w:rsidR="005A1541">
        <w:t>2</w:t>
      </w:r>
      <w:r>
        <w:t>% ogółu zarejestrowanych bezrobotnych (przed rokiem 54,</w:t>
      </w:r>
      <w:r w:rsidR="005A1541">
        <w:t>3</w:t>
      </w:r>
      <w:r>
        <w:t>%).</w:t>
      </w:r>
    </w:p>
    <w:p w14:paraId="1086D4A4" w14:textId="4A706510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 xml:space="preserve">Liczba bezrobotnych i stopa bezrobocia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4F0F7D" w:rsidRPr="002759CD" w14:paraId="6BEF91E5" w14:textId="77777777" w:rsidTr="004F0F7D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77777777" w:rsidR="004F0F7D" w:rsidRPr="002759CD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19" w:type="pct"/>
            <w:gridSpan w:val="2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BF5F9" w14:textId="35FF1E62" w:rsidR="004F0F7D" w:rsidRPr="002759CD" w:rsidRDefault="004F0F7D" w:rsidP="00B07F8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B07F84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60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2B33D05D" w:rsidR="004F0F7D" w:rsidRPr="002759CD" w:rsidRDefault="004F0F7D" w:rsidP="00B07F8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C519A6">
              <w:rPr>
                <w:rFonts w:cs="Arial"/>
                <w:sz w:val="16"/>
                <w:szCs w:val="16"/>
              </w:rPr>
              <w:t>2</w:t>
            </w:r>
            <w:r w:rsidR="00B07F84">
              <w:rPr>
                <w:rFonts w:cs="Arial"/>
                <w:sz w:val="16"/>
                <w:szCs w:val="16"/>
              </w:rPr>
              <w:t>1</w:t>
            </w:r>
          </w:p>
        </w:tc>
      </w:tr>
      <w:tr w:rsidR="004F0F7D" w:rsidRPr="002759CD" w14:paraId="11F600CB" w14:textId="77777777" w:rsidTr="0014360A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4F0F7D" w:rsidRPr="002759CD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77777777" w:rsidR="004F0F7D" w:rsidRPr="002759CD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XII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77777777" w:rsidR="004F0F7D" w:rsidRPr="002759CD" w:rsidRDefault="004F0F7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</w:t>
            </w:r>
          </w:p>
        </w:tc>
      </w:tr>
      <w:tr w:rsidR="00B07F84" w:rsidRPr="002759CD" w14:paraId="5317929A" w14:textId="77777777" w:rsidTr="004627B4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4E7D26E" w:rsidR="00B07F84" w:rsidRPr="002759CD" w:rsidRDefault="00B07F84" w:rsidP="00B07F8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2596A83E" w:rsidR="00B07F84" w:rsidRPr="002759CD" w:rsidRDefault="00B07F84" w:rsidP="00B07F84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071AEBE9" w:rsidR="00B07F84" w:rsidRPr="002759CD" w:rsidRDefault="00B07F84" w:rsidP="00B07F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color w:val="000000"/>
                <w:sz w:val="16"/>
                <w:szCs w:val="16"/>
              </w:rPr>
              <w:t>60,1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72A00775" w:rsidR="00B07F84" w:rsidRPr="002759CD" w:rsidRDefault="005A1541" w:rsidP="00B07F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71,8</w:t>
            </w:r>
          </w:p>
        </w:tc>
      </w:tr>
      <w:tr w:rsidR="00B07F84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5740126A" w:rsidR="00B07F84" w:rsidRPr="002759CD" w:rsidRDefault="00B07F84" w:rsidP="00B07F8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1FC11510" w:rsidR="00B07F84" w:rsidRPr="002759CD" w:rsidRDefault="00B07F84" w:rsidP="00B07F84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2ED8F9AD" w:rsidR="00B07F84" w:rsidRPr="002759CD" w:rsidRDefault="00B07F84" w:rsidP="00B07F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004B04CD" w:rsidR="00B07F84" w:rsidRPr="002759CD" w:rsidRDefault="005A1541" w:rsidP="00B07F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B07F84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64D6F484" w:rsidR="00B07F84" w:rsidRPr="002759CD" w:rsidRDefault="00B07F84" w:rsidP="00B07F8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4D51C5AD" w:rsidR="00B07F84" w:rsidRPr="002759CD" w:rsidRDefault="00B07F84" w:rsidP="00B07F84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54EF25E2" w:rsidR="00B07F84" w:rsidRPr="002759CD" w:rsidRDefault="00B07F84" w:rsidP="00B07F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F7AE8"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5903D229" w:rsidR="00B07F84" w:rsidRPr="002759CD" w:rsidRDefault="005A1541" w:rsidP="00B07F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B07F84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08908863" w:rsidR="00B07F84" w:rsidRPr="002759CD" w:rsidRDefault="00B07F84" w:rsidP="00B07F84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551966E5" w:rsidR="00B07F84" w:rsidRPr="002759CD" w:rsidRDefault="00B07F84" w:rsidP="00B07F84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758D263D" w:rsidR="00B07F84" w:rsidRPr="002759CD" w:rsidRDefault="00B07F84" w:rsidP="00B07F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3727BAA7" w:rsidR="00B07F84" w:rsidRPr="002759CD" w:rsidRDefault="004A6BC4" w:rsidP="00B07F84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</w:tbl>
    <w:p w14:paraId="2F876628" w14:textId="65FD830D" w:rsidR="00C800DB" w:rsidRDefault="00C800DB" w:rsidP="00B07F84">
      <w:pPr>
        <w:pStyle w:val="Akapitzwyky"/>
        <w:spacing w:after="120"/>
      </w:pPr>
      <w:r w:rsidRPr="00381E32">
        <w:rPr>
          <w:b/>
          <w:spacing w:val="-4"/>
        </w:rPr>
        <w:t>Stopa bezrobocia rejestrowanego</w:t>
      </w:r>
      <w:r w:rsidRPr="00381E32">
        <w:rPr>
          <w:spacing w:val="-4"/>
        </w:rPr>
        <w:t xml:space="preserve"> w styczniu br. </w:t>
      </w:r>
      <w:r w:rsidRPr="00A52E02">
        <w:rPr>
          <w:spacing w:val="-4"/>
        </w:rPr>
        <w:t xml:space="preserve">wyniosła </w:t>
      </w:r>
      <w:r w:rsidR="004A6BC4">
        <w:rPr>
          <w:spacing w:val="-4"/>
        </w:rPr>
        <w:t>5</w:t>
      </w:r>
      <w:r w:rsidRPr="00A52E02">
        <w:rPr>
          <w:spacing w:val="-4"/>
        </w:rPr>
        <w:t>,</w:t>
      </w:r>
      <w:r w:rsidR="004A6BC4">
        <w:rPr>
          <w:spacing w:val="-4"/>
        </w:rPr>
        <w:t>8</w:t>
      </w:r>
      <w:r w:rsidRPr="00A52E02">
        <w:rPr>
          <w:spacing w:val="-4"/>
        </w:rPr>
        <w:t>%,</w:t>
      </w:r>
      <w:r w:rsidRPr="00381E32">
        <w:rPr>
          <w:spacing w:val="-4"/>
        </w:rPr>
        <w:t xml:space="preserve"> tj. </w:t>
      </w:r>
      <w:r w:rsidR="004A6BC4">
        <w:rPr>
          <w:spacing w:val="-4"/>
        </w:rPr>
        <w:t>więcej</w:t>
      </w:r>
      <w:r w:rsidRPr="00381E32">
        <w:rPr>
          <w:spacing w:val="-4"/>
        </w:rPr>
        <w:t xml:space="preserve"> </w:t>
      </w:r>
      <w:r w:rsidR="004A6BC4">
        <w:rPr>
          <w:spacing w:val="-4"/>
        </w:rPr>
        <w:t>o 0,9</w:t>
      </w:r>
      <w:r w:rsidRPr="00A52E02">
        <w:rPr>
          <w:spacing w:val="-4"/>
        </w:rPr>
        <w:t xml:space="preserve"> p.proc</w:t>
      </w:r>
      <w:r w:rsidRPr="00381E32">
        <w:rPr>
          <w:spacing w:val="-4"/>
        </w:rPr>
        <w:t>. niż przed rokiem</w:t>
      </w:r>
      <w:r w:rsidR="004A6BC4">
        <w:rPr>
          <w:spacing w:val="-4"/>
        </w:rPr>
        <w:t xml:space="preserve"> oraz</w:t>
      </w:r>
      <w:r w:rsidRPr="00381E32">
        <w:rPr>
          <w:spacing w:val="-4"/>
        </w:rPr>
        <w:t xml:space="preserve"> o </w:t>
      </w:r>
      <w:r w:rsidRPr="00A52E02">
        <w:rPr>
          <w:spacing w:val="-4"/>
        </w:rPr>
        <w:t>0,</w:t>
      </w:r>
      <w:r w:rsidR="004A6BC4">
        <w:rPr>
          <w:spacing w:val="-4"/>
        </w:rPr>
        <w:t>2</w:t>
      </w:r>
      <w:r w:rsidRPr="00A52E02">
        <w:rPr>
          <w:spacing w:val="-4"/>
        </w:rPr>
        <w:t xml:space="preserve"> p.proc.</w:t>
      </w:r>
      <w:r>
        <w:t xml:space="preserve"> więcej niż w grudniu 20</w:t>
      </w:r>
      <w:r w:rsidR="00B07F84">
        <w:t>20</w:t>
      </w:r>
      <w:r>
        <w:t xml:space="preserve"> r. W rankingu województw</w:t>
      </w:r>
      <w:r w:rsidRPr="006D5FBE">
        <w:t>,</w:t>
      </w:r>
      <w:r>
        <w:t xml:space="preserve"> </w:t>
      </w:r>
      <w:r w:rsidRPr="006D5FBE">
        <w:t xml:space="preserve">dolnośląskie </w:t>
      </w:r>
      <w:r>
        <w:t>charakteryzowało się relatywnie niską</w:t>
      </w:r>
      <w:r w:rsidRPr="006D5FBE">
        <w:t xml:space="preserve"> w</w:t>
      </w:r>
      <w:r>
        <w:t>artośc</w:t>
      </w:r>
      <w:r w:rsidRPr="006D5FBE">
        <w:t>i</w:t>
      </w:r>
      <w:r>
        <w:t>ą</w:t>
      </w:r>
      <w:r w:rsidRPr="006D5FBE">
        <w:t xml:space="preserve"> stopy bezrobocia </w:t>
      </w:r>
      <w:r>
        <w:t>i pod tym względem znajdowało się na</w:t>
      </w:r>
      <w:r w:rsidRPr="000C7883">
        <w:t xml:space="preserve"> </w:t>
      </w:r>
      <w:r w:rsidR="004A6BC4">
        <w:t>5</w:t>
      </w:r>
      <w:r w:rsidRPr="000C7883">
        <w:t xml:space="preserve">. </w:t>
      </w:r>
      <w:r>
        <w:t>miejscu w kraju</w:t>
      </w:r>
      <w:r w:rsidRPr="006D5FBE">
        <w:t xml:space="preserve"> (najwyższą pozycję zajmowało </w:t>
      </w:r>
      <w:r w:rsidRPr="00B62E2E">
        <w:t xml:space="preserve">woj. wielkopolskie ze stopą bezrobocia równą </w:t>
      </w:r>
      <w:r w:rsidRPr="00A52E02">
        <w:t>3,</w:t>
      </w:r>
      <w:r w:rsidR="004A6BC4">
        <w:t>9</w:t>
      </w:r>
      <w:r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4F0F7D" w14:paraId="7C81E6C7" w14:textId="77777777" w:rsidTr="006F2EDA">
        <w:trPr>
          <w:trHeight w:val="5234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05446" w14:textId="5F83001E" w:rsidR="004F0F7D" w:rsidRDefault="004F0F7D" w:rsidP="00381E32">
            <w:pPr>
              <w:pStyle w:val="Tytuwykresu"/>
              <w:ind w:left="680" w:hanging="680"/>
            </w:pPr>
            <w:r w:rsidRPr="00657D9F">
              <w:t>Mapa 1. Stopa bezrobocia według powiatów</w:t>
            </w:r>
            <w:r w:rsidR="0014360A">
              <w:br/>
            </w:r>
            <w:r w:rsidRPr="00657D9F">
              <w:t>w styczniu 20</w:t>
            </w:r>
            <w:r w:rsidR="00C519A6">
              <w:t>2</w:t>
            </w:r>
            <w:r w:rsidR="00B07F84">
              <w:t>1</w:t>
            </w:r>
            <w:r w:rsidRPr="00657D9F">
              <w:t xml:space="preserve"> r.</w:t>
            </w:r>
            <w:r w:rsidR="008F2343">
              <w:t xml:space="preserve"> </w:t>
            </w:r>
            <w:r w:rsidR="008F2343" w:rsidRPr="008F2343">
              <w:rPr>
                <w:b w:val="0"/>
              </w:rPr>
              <w:t>(stan w końcu miesiąca)</w:t>
            </w:r>
          </w:p>
          <w:p w14:paraId="7413C903" w14:textId="3FA867CC" w:rsidR="00AB429F" w:rsidRPr="004F0F7D" w:rsidRDefault="00580617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69184" behindDoc="1" locked="0" layoutInCell="1" allowOverlap="1" wp14:anchorId="6C662B1E" wp14:editId="7BFA7C80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95250</wp:posOffset>
                  </wp:positionV>
                  <wp:extent cx="2892018" cy="2659781"/>
                  <wp:effectExtent l="0" t="0" r="3810" b="7620"/>
                  <wp:wrapNone/>
                  <wp:docPr id="16" name="Obraz 16" descr="Na mapie zaprezentowano wysokość stopy bezrobocia w poszczególnych powiatach województwa dolnośląskiego (5 przedziałów natężenia koloru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mapa stopa.emf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018" cy="2659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3C656" w14:textId="77777777" w:rsidR="00B07F84" w:rsidRPr="007956E8" w:rsidRDefault="00B07F84" w:rsidP="008F1051">
            <w:pPr>
              <w:tabs>
                <w:tab w:val="left" w:pos="1565"/>
              </w:tabs>
              <w:spacing w:before="360" w:after="0" w:line="232" w:lineRule="exact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7B0CB69E" w14:textId="757F24DA" w:rsidR="00B07F84" w:rsidRPr="007956E8" w:rsidRDefault="00B07F84" w:rsidP="00B07F84">
            <w:pPr>
              <w:numPr>
                <w:ilvl w:val="0"/>
                <w:numId w:val="7"/>
              </w:numPr>
              <w:spacing w:before="60" w:after="60" w:line="232" w:lineRule="exact"/>
              <w:ind w:left="482" w:hanging="214"/>
            </w:pPr>
            <w:r w:rsidRPr="007956E8">
              <w:t>górowski (1</w:t>
            </w:r>
            <w:r w:rsidR="008F1051">
              <w:t>6</w:t>
            </w:r>
            <w:r w:rsidRPr="007956E8">
              <w:t>,</w:t>
            </w:r>
            <w:r w:rsidR="008F1051">
              <w:t>2</w:t>
            </w:r>
            <w:r w:rsidRPr="007956E8">
              <w:t>% wobec 1</w:t>
            </w:r>
            <w:r w:rsidR="0007422C">
              <w:t>5</w:t>
            </w:r>
            <w:r w:rsidRPr="007956E8">
              <w:t>,</w:t>
            </w:r>
            <w:r>
              <w:t>2</w:t>
            </w:r>
            <w:r w:rsidRPr="007956E8">
              <w:t xml:space="preserve">% w </w:t>
            </w:r>
            <w:r>
              <w:t>styczniu</w:t>
            </w:r>
            <w:r w:rsidRPr="007956E8">
              <w:t xml:space="preserve"> 20</w:t>
            </w:r>
            <w:r>
              <w:t>20</w:t>
            </w:r>
            <w:r w:rsidRPr="007956E8">
              <w:t xml:space="preserve"> r.),</w:t>
            </w:r>
          </w:p>
          <w:p w14:paraId="31C6C263" w14:textId="2CE31412" w:rsidR="00B07F84" w:rsidRDefault="00B07F84" w:rsidP="00B07F84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wałbrzyski (1</w:t>
            </w:r>
            <w:r w:rsidR="008F1051">
              <w:t>5</w:t>
            </w:r>
            <w:r w:rsidRPr="002902A9">
              <w:t>,</w:t>
            </w:r>
            <w:r w:rsidR="008F1051">
              <w:t>5</w:t>
            </w:r>
            <w:r w:rsidRPr="002902A9">
              <w:t>% wobec 1</w:t>
            </w:r>
            <w:r w:rsidR="0007422C">
              <w:t>3</w:t>
            </w:r>
            <w:r w:rsidRPr="002902A9">
              <w:t>,</w:t>
            </w:r>
            <w:r w:rsidR="0007422C">
              <w:t>3</w:t>
            </w:r>
            <w:r w:rsidRPr="002902A9">
              <w:t>%),</w:t>
            </w:r>
          </w:p>
          <w:p w14:paraId="311C1487" w14:textId="0B3991B6" w:rsidR="00B07F84" w:rsidRPr="002902A9" w:rsidRDefault="00B07F84" w:rsidP="00B07F84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złotoryjski (1</w:t>
            </w:r>
            <w:r w:rsidR="008F1051">
              <w:t>4</w:t>
            </w:r>
            <w:r w:rsidRPr="002902A9">
              <w:t>,</w:t>
            </w:r>
            <w:r w:rsidR="008F1051">
              <w:t>4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 w:rsidR="0007422C">
              <w:t>9</w:t>
            </w:r>
            <w:r w:rsidRPr="002902A9">
              <w:t>%),</w:t>
            </w:r>
          </w:p>
          <w:p w14:paraId="1D4C3A3D" w14:textId="681B18AA" w:rsidR="00B07F84" w:rsidRDefault="00B07F84" w:rsidP="00B07F84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kłodzki (1</w:t>
            </w:r>
            <w:r w:rsidR="008F1051">
              <w:t>3</w:t>
            </w:r>
            <w:r w:rsidRPr="002902A9">
              <w:t>,</w:t>
            </w:r>
            <w:r w:rsidR="008F1051">
              <w:t>0</w:t>
            </w:r>
            <w:r w:rsidRPr="002902A9">
              <w:t>% wobec 1</w:t>
            </w:r>
            <w:r>
              <w:t>1</w:t>
            </w:r>
            <w:r w:rsidRPr="002902A9">
              <w:t>,</w:t>
            </w:r>
            <w:r w:rsidR="0007422C">
              <w:t>6</w:t>
            </w:r>
            <w:r w:rsidRPr="002902A9">
              <w:t>%)</w:t>
            </w:r>
            <w:r>
              <w:t>,</w:t>
            </w:r>
          </w:p>
          <w:p w14:paraId="23756516" w14:textId="695F4F2C" w:rsidR="00B07F84" w:rsidRDefault="00B07F84" w:rsidP="00B07F84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jaworski (1</w:t>
            </w:r>
            <w:r w:rsidR="008F1051">
              <w:t>2</w:t>
            </w:r>
            <w:r>
              <w:t>,</w:t>
            </w:r>
            <w:r w:rsidR="008F1051">
              <w:t>2</w:t>
            </w:r>
            <w:r>
              <w:t>% wobec 1</w:t>
            </w:r>
            <w:r w:rsidR="0007422C">
              <w:t>1</w:t>
            </w:r>
            <w:r>
              <w:t>,</w:t>
            </w:r>
            <w:r w:rsidR="0007422C">
              <w:t>3</w:t>
            </w:r>
            <w:r>
              <w:t>%).</w:t>
            </w:r>
          </w:p>
          <w:p w14:paraId="69B3B749" w14:textId="77777777" w:rsidR="00B07F84" w:rsidRPr="007956E8" w:rsidRDefault="00B07F84" w:rsidP="00B07F84">
            <w:pPr>
              <w:spacing w:after="0" w:line="232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2E8B5180" w14:textId="3FCC868A" w:rsidR="00B07F84" w:rsidRDefault="00B07F84" w:rsidP="00B07F84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</w:pPr>
            <w:r>
              <w:t>wrocławski (2,</w:t>
            </w:r>
            <w:r w:rsidR="008F1051">
              <w:t>4</w:t>
            </w:r>
            <w:r w:rsidRPr="002902A9">
              <w:t>% wobec 1,</w:t>
            </w:r>
            <w:r>
              <w:t>6</w:t>
            </w:r>
            <w:r w:rsidRPr="002902A9">
              <w:t>% w analogicznym miesiącu 2019 r.),</w:t>
            </w:r>
          </w:p>
          <w:p w14:paraId="31C25725" w14:textId="601EADD2" w:rsidR="00B07F84" w:rsidRDefault="00B07F84" w:rsidP="00B07F84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lubiński (</w:t>
            </w:r>
            <w:r w:rsidR="008F1051">
              <w:t>5</w:t>
            </w:r>
            <w:r>
              <w:t>,</w:t>
            </w:r>
            <w:r w:rsidR="008F1051">
              <w:t>1</w:t>
            </w:r>
            <w:r>
              <w:t>% wobec 4,</w:t>
            </w:r>
            <w:r w:rsidR="0007422C">
              <w:t>4</w:t>
            </w:r>
            <w:r>
              <w:t>%),</w:t>
            </w:r>
          </w:p>
          <w:p w14:paraId="0795F066" w14:textId="40DB4F01" w:rsidR="00B07F84" w:rsidRDefault="00B07F84" w:rsidP="00B07F84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oławski (</w:t>
            </w:r>
            <w:r w:rsidR="008F1051">
              <w:t>5</w:t>
            </w:r>
            <w:r>
              <w:t>,</w:t>
            </w:r>
            <w:r w:rsidR="008F1051">
              <w:t>1</w:t>
            </w:r>
            <w:r>
              <w:t>% wobec 4,</w:t>
            </w:r>
            <w:r w:rsidR="0007422C">
              <w:t>5</w:t>
            </w:r>
            <w:r>
              <w:t>%),</w:t>
            </w:r>
          </w:p>
          <w:p w14:paraId="1E34373F" w14:textId="215D7A11" w:rsidR="00B07F84" w:rsidRPr="002902A9" w:rsidRDefault="00B07F84" w:rsidP="00B07F84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polkowicki (</w:t>
            </w:r>
            <w:r w:rsidR="008F1051">
              <w:t>5</w:t>
            </w:r>
            <w:r>
              <w:t>,</w:t>
            </w:r>
            <w:r w:rsidR="008F1051">
              <w:t>1</w:t>
            </w:r>
            <w:r w:rsidR="0007422C">
              <w:t>% wobec 4,7</w:t>
            </w:r>
            <w:r>
              <w:t>%)</w:t>
            </w:r>
          </w:p>
          <w:p w14:paraId="54383C95" w14:textId="77777777" w:rsidR="00B07F84" w:rsidRPr="002902A9" w:rsidRDefault="00B07F84" w:rsidP="00B07F84">
            <w:pPr>
              <w:spacing w:before="60" w:after="60" w:line="232" w:lineRule="exact"/>
              <w:ind w:left="482" w:hanging="228"/>
            </w:pPr>
            <w:r w:rsidRPr="002902A9">
              <w:t>oraz miasta na prawach powiatu:</w:t>
            </w:r>
          </w:p>
          <w:p w14:paraId="0C791206" w14:textId="7268D855" w:rsidR="00B07F84" w:rsidRPr="002902A9" w:rsidRDefault="00B07F84" w:rsidP="00B07F84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</w:pPr>
            <w:r>
              <w:t>Wrocław (2,</w:t>
            </w:r>
            <w:r w:rsidR="008F1051">
              <w:t>5</w:t>
            </w:r>
            <w:r w:rsidRPr="002902A9">
              <w:t>% wobec 1,</w:t>
            </w:r>
            <w:r w:rsidR="0007422C">
              <w:t>7</w:t>
            </w:r>
            <w:r w:rsidRPr="002902A9">
              <w:t>%),</w:t>
            </w:r>
          </w:p>
          <w:p w14:paraId="201FBC27" w14:textId="26FC9280" w:rsidR="004F0F7D" w:rsidRPr="004F0F7D" w:rsidRDefault="00B07F84" w:rsidP="0007422C">
            <w:pPr>
              <w:numPr>
                <w:ilvl w:val="0"/>
                <w:numId w:val="7"/>
              </w:numPr>
              <w:spacing w:before="40" w:after="0" w:line="240" w:lineRule="auto"/>
              <w:ind w:left="484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 w:rsidR="008F1051">
              <w:t>7</w:t>
            </w:r>
            <w:r w:rsidRPr="002902A9">
              <w:t>% wobec 3,</w:t>
            </w:r>
            <w:r w:rsidR="0007422C">
              <w:t>4</w:t>
            </w:r>
            <w:r w:rsidRPr="002902A9">
              <w:t>%)</w:t>
            </w:r>
            <w:r>
              <w:t>.</w:t>
            </w:r>
          </w:p>
        </w:tc>
      </w:tr>
    </w:tbl>
    <w:p w14:paraId="6FB959CA" w14:textId="2ECC50D1" w:rsidR="00CC6491" w:rsidRDefault="00CC6491" w:rsidP="00B07F84">
      <w:pPr>
        <w:pStyle w:val="Akapitzwyky"/>
        <w:spacing w:after="0"/>
      </w:pPr>
      <w:r>
        <w:t xml:space="preserve">Dystans pomiędzy powiatem górowskim − plasującym się na ostatnim miejscu − a powiatem wrocławskim, mającym najniższy poziom bezrobocia, wynosił </w:t>
      </w:r>
      <w:r w:rsidRPr="00756412">
        <w:t>13,</w:t>
      </w:r>
      <w:r w:rsidR="0007422C">
        <w:t>8</w:t>
      </w:r>
      <w:r w:rsidRPr="00756412">
        <w:t xml:space="preserve"> p</w:t>
      </w:r>
      <w:r>
        <w:t>.proc.</w:t>
      </w:r>
    </w:p>
    <w:p w14:paraId="34B6896D" w14:textId="7E847C46" w:rsidR="00CC6491" w:rsidRDefault="00B07F84" w:rsidP="00CC6491">
      <w:pPr>
        <w:pStyle w:val="Akapitzwyky"/>
        <w:spacing w:after="0"/>
      </w:pPr>
      <w:r w:rsidRPr="00ED0F0C">
        <w:t>W ujęciu rocznym stopa bezrobocia z</w:t>
      </w:r>
      <w:r>
        <w:t>więk</w:t>
      </w:r>
      <w:r w:rsidRPr="00ED0F0C">
        <w:t xml:space="preserve">szyła się </w:t>
      </w:r>
      <w:r w:rsidRPr="00131F5F">
        <w:t>w</w:t>
      </w:r>
      <w:r>
        <w:t>e wszystkich</w:t>
      </w:r>
      <w:r w:rsidRPr="00131F5F">
        <w:t xml:space="preserve"> powiatach, w tym w największym stopniu w powiatach</w:t>
      </w:r>
      <w:r>
        <w:t xml:space="preserve">: </w:t>
      </w:r>
      <w:r w:rsidR="0007422C">
        <w:t>wałbrzys</w:t>
      </w:r>
      <w:r w:rsidR="0007422C" w:rsidRPr="00131F5F">
        <w:t xml:space="preserve">kim (o </w:t>
      </w:r>
      <w:r w:rsidR="0007422C">
        <w:t>2</w:t>
      </w:r>
      <w:r w:rsidR="0007422C" w:rsidRPr="00131F5F">
        <w:t>,</w:t>
      </w:r>
      <w:r w:rsidR="0007422C">
        <w:t>2</w:t>
      </w:r>
      <w:r w:rsidR="0007422C" w:rsidRPr="00131F5F">
        <w:t xml:space="preserve"> p.proc.)</w:t>
      </w:r>
      <w:r w:rsidR="0007422C">
        <w:t>,</w:t>
      </w:r>
      <w:r w:rsidR="0007422C" w:rsidRPr="0007422C">
        <w:t xml:space="preserve"> </w:t>
      </w:r>
      <w:r w:rsidR="0007422C">
        <w:t>karkonoskim</w:t>
      </w:r>
      <w:r w:rsidR="0007422C" w:rsidRPr="00131F5F">
        <w:t xml:space="preserve"> (o </w:t>
      </w:r>
      <w:r w:rsidR="0007422C">
        <w:t>1</w:t>
      </w:r>
      <w:r w:rsidR="0007422C" w:rsidRPr="00131F5F">
        <w:t>,</w:t>
      </w:r>
      <w:r w:rsidR="0007422C">
        <w:t>9</w:t>
      </w:r>
      <w:r w:rsidR="0007422C" w:rsidRPr="00131F5F">
        <w:t xml:space="preserve"> p.proc.)</w:t>
      </w:r>
      <w:r w:rsidR="0007422C">
        <w:t>,</w:t>
      </w:r>
      <w:r w:rsidR="0007422C" w:rsidRPr="0007422C">
        <w:t xml:space="preserve"> </w:t>
      </w:r>
      <w:r w:rsidR="0007422C">
        <w:t>bolesławieckim (o 1,7 p.proc.)</w:t>
      </w:r>
      <w:r w:rsidR="0007422C" w:rsidRPr="0007422C">
        <w:t xml:space="preserve"> </w:t>
      </w:r>
      <w:r w:rsidR="0007422C">
        <w:t xml:space="preserve">oraz </w:t>
      </w:r>
      <w:r>
        <w:t xml:space="preserve">kamiennogórskim (o </w:t>
      </w:r>
      <w:r w:rsidR="00EB0C4C">
        <w:t>1</w:t>
      </w:r>
      <w:r>
        <w:t>,</w:t>
      </w:r>
      <w:r w:rsidR="00EB0C4C">
        <w:t>6</w:t>
      </w:r>
      <w:r>
        <w:t xml:space="preserve"> p.proc),  natomiast w naj</w:t>
      </w:r>
      <w:r w:rsidR="00EB0C4C">
        <w:t>mniejszym stopniu – w powiatach</w:t>
      </w:r>
      <w:r w:rsidR="00891294">
        <w:t>:</w:t>
      </w:r>
      <w:r w:rsidR="00EB0C4C">
        <w:t xml:space="preserve"> </w:t>
      </w:r>
      <w:r>
        <w:t>lwóweckim</w:t>
      </w:r>
      <w:r w:rsidR="00EB0C4C">
        <w:t>, ząbkowickim i polkowickim</w:t>
      </w:r>
      <w:r>
        <w:t xml:space="preserve"> (</w:t>
      </w:r>
      <w:r w:rsidR="00EB0C4C">
        <w:t>p</w:t>
      </w:r>
      <w:r>
        <w:t>o 0,4 p.proc.)</w:t>
      </w:r>
      <w:r w:rsidRPr="00131F5F">
        <w:t>.</w:t>
      </w:r>
      <w:r w:rsidRPr="00D119C1">
        <w:t xml:space="preserve"> </w:t>
      </w:r>
      <w:r w:rsidR="00CC6491" w:rsidRPr="00264531">
        <w:t xml:space="preserve"> </w:t>
      </w:r>
      <w:r w:rsidR="00CC6491" w:rsidRPr="00D119C1">
        <w:t xml:space="preserve"> </w:t>
      </w:r>
    </w:p>
    <w:p w14:paraId="4865A2C8" w14:textId="71CA34B6" w:rsidR="00227530" w:rsidRPr="0079338D" w:rsidRDefault="00655689" w:rsidP="00C22424">
      <w:pPr>
        <w:pStyle w:val="Tytuwykresu"/>
        <w:spacing w:before="240" w:after="0"/>
      </w:pPr>
      <w:r>
        <w:rPr>
          <w:noProof/>
        </w:rPr>
        <w:object w:dxaOrig="1440" w:dyaOrig="1440" w14:anchorId="323041C5">
          <v:shape id="_x0000_s1072" type="#_x0000_t75" alt="Wykres liniowy prezentuje wysokość stopy bezrobocia w poszczególnych miesiącach w latach 2017-2020 dla województwa dolnośląskiego i Polski." style="position:absolute;left:0;text-align:left;margin-left:39.75pt;margin-top:23.35pt;width:453.55pt;height:212.9pt;z-index:-251458560;mso-position-horizontal-relative:text;mso-position-vertical-relative:text;mso-width-relative:page;mso-height-relative:page">
            <v:imagedata r:id="rId21" o:title=""/>
          </v:shape>
          <o:OLEObject Type="Embed" ProgID="STATISTICA.Graph" ShapeID="_x0000_s1072" DrawAspect="Content" ObjectID="_1675754536" r:id="rId22">
            <o:FieldCodes>\s</o:FieldCodes>
          </o:OLEObject>
        </w:object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E22AFF0" w14:textId="72ACFF47" w:rsidR="00227530" w:rsidRDefault="00227530" w:rsidP="00227530"/>
    <w:p w14:paraId="1563D5B9" w14:textId="07739966" w:rsidR="006F2F32" w:rsidRDefault="006F2F32" w:rsidP="00227530"/>
    <w:p w14:paraId="13C48FDD" w14:textId="77777777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270B35AB" w14:textId="77777777" w:rsidR="00722779" w:rsidRDefault="00722779" w:rsidP="00591DA8"/>
    <w:p w14:paraId="74169A97" w14:textId="77777777" w:rsidR="00722779" w:rsidRDefault="00722779" w:rsidP="00591DA8"/>
    <w:p w14:paraId="28E0E2F5" w14:textId="74986DBD" w:rsidR="00CC6491" w:rsidRPr="00FA1280" w:rsidRDefault="00CC6491" w:rsidP="00EA6F49">
      <w:pPr>
        <w:pStyle w:val="Akapitzwyky"/>
        <w:spacing w:line="244" w:lineRule="exact"/>
        <w:rPr>
          <w:spacing w:val="-2"/>
        </w:rPr>
      </w:pPr>
      <w:r>
        <w:lastRenderedPageBreak/>
        <w:t xml:space="preserve">W styczniu br. </w:t>
      </w:r>
      <w:r w:rsidRPr="00310029">
        <w:rPr>
          <w:b/>
        </w:rPr>
        <w:t>w urzędach pracy zarejestrowano</w:t>
      </w:r>
      <w:r>
        <w:t xml:space="preserve"> </w:t>
      </w:r>
      <w:r w:rsidR="005A1541">
        <w:t>8</w:t>
      </w:r>
      <w:r>
        <w:t>,</w:t>
      </w:r>
      <w:r w:rsidR="005A1541">
        <w:t>0</w:t>
      </w:r>
      <w:r>
        <w:t xml:space="preserve"> tys. nowych bezrobotnych, tj. o </w:t>
      </w:r>
      <w:r w:rsidR="005A1541">
        <w:t>26</w:t>
      </w:r>
      <w:r>
        <w:t>,</w:t>
      </w:r>
      <w:r w:rsidR="005A1541">
        <w:t>7</w:t>
      </w:r>
      <w:r>
        <w:t>% mniej niż w styczniu 20</w:t>
      </w:r>
      <w:r w:rsidR="00B07F84">
        <w:t>20</w:t>
      </w:r>
      <w:r>
        <w:t xml:space="preserve"> r., </w:t>
      </w:r>
      <w:r w:rsidRPr="00204CA9">
        <w:rPr>
          <w:spacing w:val="-2"/>
        </w:rPr>
        <w:t xml:space="preserve">natomiast o </w:t>
      </w:r>
      <w:r w:rsidR="005A1541">
        <w:rPr>
          <w:spacing w:val="-2"/>
        </w:rPr>
        <w:t>10</w:t>
      </w:r>
      <w:r w:rsidRPr="00204CA9">
        <w:rPr>
          <w:spacing w:val="-2"/>
        </w:rPr>
        <w:t>,</w:t>
      </w:r>
      <w:r w:rsidR="00FA1280">
        <w:rPr>
          <w:spacing w:val="-2"/>
        </w:rPr>
        <w:t>5</w:t>
      </w:r>
      <w:r w:rsidRPr="00204CA9">
        <w:rPr>
          <w:spacing w:val="-2"/>
        </w:rPr>
        <w:t>% więcej niż przed miesiącem. Osoby rejestrujące się po raz kolejny stanowiły 8</w:t>
      </w:r>
      <w:r w:rsidR="005A1541">
        <w:rPr>
          <w:spacing w:val="-2"/>
        </w:rPr>
        <w:t>0</w:t>
      </w:r>
      <w:r w:rsidRPr="00204CA9">
        <w:rPr>
          <w:spacing w:val="-2"/>
        </w:rPr>
        <w:t>,</w:t>
      </w:r>
      <w:r w:rsidR="005A1541">
        <w:rPr>
          <w:spacing w:val="-2"/>
        </w:rPr>
        <w:t>9</w:t>
      </w:r>
      <w:r w:rsidRPr="00204CA9">
        <w:rPr>
          <w:spacing w:val="-2"/>
        </w:rPr>
        <w:t>% nowo zarejestrowanych</w:t>
      </w:r>
      <w:r>
        <w:t xml:space="preserve"> </w:t>
      </w:r>
      <w:r w:rsidRPr="00FA1280">
        <w:rPr>
          <w:spacing w:val="-2"/>
        </w:rPr>
        <w:t>(w styczniu 20</w:t>
      </w:r>
      <w:r w:rsidR="00B07F84">
        <w:rPr>
          <w:spacing w:val="-2"/>
        </w:rPr>
        <w:t>20</w:t>
      </w:r>
      <w:r w:rsidR="005A1541">
        <w:rPr>
          <w:spacing w:val="-2"/>
        </w:rPr>
        <w:t xml:space="preserve"> r. – 82,7</w:t>
      </w:r>
      <w:r w:rsidRPr="00FA1280">
        <w:rPr>
          <w:spacing w:val="-2"/>
        </w:rPr>
        <w:t>%). Udział osób rejestrujących się po raz pierwszy z</w:t>
      </w:r>
      <w:r w:rsidR="005A1541">
        <w:rPr>
          <w:spacing w:val="-2"/>
        </w:rPr>
        <w:t>więk</w:t>
      </w:r>
      <w:r w:rsidRPr="00FA1280">
        <w:rPr>
          <w:spacing w:val="-2"/>
        </w:rPr>
        <w:t xml:space="preserve">szył się w skali roku o </w:t>
      </w:r>
      <w:r w:rsidR="005A1541">
        <w:rPr>
          <w:spacing w:val="-2"/>
        </w:rPr>
        <w:t>1</w:t>
      </w:r>
      <w:r w:rsidRPr="00FA1280">
        <w:rPr>
          <w:spacing w:val="-2"/>
        </w:rPr>
        <w:t>,</w:t>
      </w:r>
      <w:r w:rsidR="005A1541">
        <w:rPr>
          <w:spacing w:val="-2"/>
        </w:rPr>
        <w:t>8</w:t>
      </w:r>
      <w:r w:rsidRPr="00FA1280">
        <w:rPr>
          <w:spacing w:val="-2"/>
        </w:rPr>
        <w:t xml:space="preserve"> p.proc. (do 1</w:t>
      </w:r>
      <w:r w:rsidR="005A1541">
        <w:rPr>
          <w:spacing w:val="-2"/>
        </w:rPr>
        <w:t>9</w:t>
      </w:r>
      <w:r w:rsidRPr="00FA1280">
        <w:rPr>
          <w:spacing w:val="-2"/>
        </w:rPr>
        <w:t>,</w:t>
      </w:r>
      <w:r w:rsidR="005A1541">
        <w:rPr>
          <w:spacing w:val="-2"/>
        </w:rPr>
        <w:t>1</w:t>
      </w:r>
      <w:r w:rsidRPr="00FA1280">
        <w:rPr>
          <w:spacing w:val="-2"/>
        </w:rPr>
        <w:t xml:space="preserve">%). </w:t>
      </w:r>
    </w:p>
    <w:p w14:paraId="566F8AC6" w14:textId="4549613F" w:rsidR="00CC6491" w:rsidRDefault="00CC6491" w:rsidP="00EA6F49">
      <w:pPr>
        <w:pStyle w:val="Akapitzwyky"/>
        <w:spacing w:line="244" w:lineRule="exact"/>
      </w:pPr>
      <w:r>
        <w:t>Stopa napływu bezrobotnych do urzędów pracy (tj. stosunek nowo zarejestrowanych do liczby aktywnych zawodowo)</w:t>
      </w:r>
      <w:r>
        <w:br/>
        <w:t xml:space="preserve">wyniosła </w:t>
      </w:r>
      <w:r w:rsidRPr="00196F1F">
        <w:t>0,</w:t>
      </w:r>
      <w:r w:rsidR="005A1541">
        <w:t>7</w:t>
      </w:r>
      <w:r w:rsidRPr="00196F1F">
        <w:t>%</w:t>
      </w:r>
      <w:r>
        <w:t xml:space="preserve"> (</w:t>
      </w:r>
      <w:r w:rsidR="005A1541">
        <w:t>przed</w:t>
      </w:r>
      <w:r w:rsidR="005A1541" w:rsidRPr="006F3B0C">
        <w:t xml:space="preserve"> </w:t>
      </w:r>
      <w:r w:rsidR="005A1541">
        <w:t xml:space="preserve">rokiem </w:t>
      </w:r>
      <w:r w:rsidR="00655689">
        <w:t>–</w:t>
      </w:r>
      <w:r w:rsidR="005A1541">
        <w:t xml:space="preserve"> 0,9%, </w:t>
      </w:r>
      <w:r>
        <w:t xml:space="preserve">przed miesiącem </w:t>
      </w:r>
      <w:r w:rsidRPr="00196F1F">
        <w:sym w:font="Symbol" w:char="F02D"/>
      </w:r>
      <w:r w:rsidRPr="00196F1F">
        <w:t xml:space="preserve"> 0,</w:t>
      </w:r>
      <w:r w:rsidR="005A1541">
        <w:t>6</w:t>
      </w:r>
      <w:r w:rsidRPr="00196F1F">
        <w:t>%).</w:t>
      </w:r>
    </w:p>
    <w:p w14:paraId="102BA97F" w14:textId="7E328BCC" w:rsidR="00CC6491" w:rsidRPr="00551F95" w:rsidRDefault="00CC6491" w:rsidP="00EA6F49">
      <w:pPr>
        <w:pStyle w:val="Akapitzwyky"/>
        <w:spacing w:line="244" w:lineRule="exact"/>
      </w:pPr>
      <w:r w:rsidRPr="00551F95">
        <w:t xml:space="preserve">Jednocześnie w styczniu br. z ewidencji bezrobotnych wyrejestrowano </w:t>
      </w:r>
      <w:r w:rsidR="005A1541">
        <w:t>5</w:t>
      </w:r>
      <w:r w:rsidRPr="00551F95">
        <w:t>,</w:t>
      </w:r>
      <w:r w:rsidR="005A1541">
        <w:t>0</w:t>
      </w:r>
      <w:r w:rsidRPr="00551F95">
        <w:t xml:space="preserve"> tys. osób, tj. mniej o </w:t>
      </w:r>
      <w:r>
        <w:t>2</w:t>
      </w:r>
      <w:r w:rsidR="005A1541">
        <w:t>7</w:t>
      </w:r>
      <w:r w:rsidRPr="00551F95">
        <w:t>,</w:t>
      </w:r>
      <w:r w:rsidR="005A1541">
        <w:t>4</w:t>
      </w:r>
      <w:r w:rsidRPr="00551F95">
        <w:t>% niż w styczniu 20</w:t>
      </w:r>
      <w:r w:rsidR="00B07F84">
        <w:t>20</w:t>
      </w:r>
      <w:r w:rsidRPr="00551F95">
        <w:t xml:space="preserve"> r. </w:t>
      </w:r>
      <w:r w:rsidRPr="00551F95">
        <w:rPr>
          <w:spacing w:val="-4"/>
        </w:rPr>
        <w:t xml:space="preserve">i mniej o </w:t>
      </w:r>
      <w:r w:rsidR="005A1541">
        <w:rPr>
          <w:spacing w:val="-4"/>
        </w:rPr>
        <w:t>16</w:t>
      </w:r>
      <w:r w:rsidRPr="00551F95">
        <w:rPr>
          <w:spacing w:val="-4"/>
        </w:rPr>
        <w:t>,</w:t>
      </w:r>
      <w:r w:rsidR="005A1541">
        <w:rPr>
          <w:spacing w:val="-4"/>
        </w:rPr>
        <w:t>6</w:t>
      </w:r>
      <w:r w:rsidRPr="00551F95">
        <w:rPr>
          <w:spacing w:val="-4"/>
        </w:rPr>
        <w:t xml:space="preserve">% niż miesiąc wcześniej. Z tytułu podjęcia pracy (głównej przyczyny wyrejestrowania) z rejestru bezrobotnych wyłączono </w:t>
      </w:r>
      <w:r>
        <w:rPr>
          <w:spacing w:val="-4"/>
        </w:rPr>
        <w:t>3</w:t>
      </w:r>
      <w:r w:rsidRPr="00551F95">
        <w:rPr>
          <w:spacing w:val="-4"/>
        </w:rPr>
        <w:t>,</w:t>
      </w:r>
      <w:r w:rsidR="005A1541">
        <w:rPr>
          <w:spacing w:val="-4"/>
        </w:rPr>
        <w:t>4</w:t>
      </w:r>
      <w:r w:rsidRPr="00551F95">
        <w:rPr>
          <w:spacing w:val="-4"/>
        </w:rPr>
        <w:t xml:space="preserve"> tys. osób (przed rokiem </w:t>
      </w:r>
      <w:r w:rsidR="005A1541">
        <w:rPr>
          <w:spacing w:val="-4"/>
        </w:rPr>
        <w:t>3</w:t>
      </w:r>
      <w:r w:rsidRPr="00551F95">
        <w:rPr>
          <w:spacing w:val="-4"/>
        </w:rPr>
        <w:t>,</w:t>
      </w:r>
      <w:r w:rsidR="005A1541">
        <w:rPr>
          <w:spacing w:val="-4"/>
        </w:rPr>
        <w:t>6</w:t>
      </w:r>
      <w:r w:rsidRPr="00551F95">
        <w:rPr>
          <w:spacing w:val="-4"/>
        </w:rPr>
        <w:t xml:space="preserve"> tys.). Udział tej kategorii osób w ogólnej liczbie wyrejestrowanych zwiększył się w ujęciu rocznym o </w:t>
      </w:r>
      <w:r w:rsidR="005A1541">
        <w:rPr>
          <w:spacing w:val="-4"/>
        </w:rPr>
        <w:t>15</w:t>
      </w:r>
      <w:r w:rsidRPr="00551F95">
        <w:rPr>
          <w:spacing w:val="-4"/>
        </w:rPr>
        <w:t>,</w:t>
      </w:r>
      <w:r w:rsidR="005A1541">
        <w:rPr>
          <w:spacing w:val="-4"/>
        </w:rPr>
        <w:t>0</w:t>
      </w:r>
      <w:r w:rsidRPr="00551F95">
        <w:rPr>
          <w:spacing w:val="-4"/>
        </w:rPr>
        <w:t xml:space="preserve"> p.proc. (do </w:t>
      </w:r>
      <w:r w:rsidR="005A1541">
        <w:rPr>
          <w:spacing w:val="-4"/>
        </w:rPr>
        <w:t>67</w:t>
      </w:r>
      <w:r w:rsidRPr="00551F95">
        <w:rPr>
          <w:spacing w:val="-4"/>
        </w:rPr>
        <w:t>,</w:t>
      </w:r>
      <w:r>
        <w:rPr>
          <w:spacing w:val="-4"/>
        </w:rPr>
        <w:t>8</w:t>
      </w:r>
      <w:r w:rsidRPr="00551F95">
        <w:rPr>
          <w:spacing w:val="-4"/>
        </w:rPr>
        <w:t xml:space="preserve">%). Zwiększył się także m.in. udział osób wyrejestrowanych </w:t>
      </w:r>
      <w:r w:rsidR="005A1541" w:rsidRPr="00551F95">
        <w:rPr>
          <w:spacing w:val="-4"/>
        </w:rPr>
        <w:t>w związku z rozpoczęciem szkolenia lub stażu u pracodawców</w:t>
      </w:r>
      <w:r w:rsidR="005A1541">
        <w:rPr>
          <w:spacing w:val="-4"/>
        </w:rPr>
        <w:t xml:space="preserve"> </w:t>
      </w:r>
      <w:r w:rsidR="005A1541" w:rsidRPr="00551F95">
        <w:rPr>
          <w:spacing w:val="-4"/>
        </w:rPr>
        <w:t>(o 0,</w:t>
      </w:r>
      <w:r w:rsidR="005A1541">
        <w:rPr>
          <w:spacing w:val="-4"/>
        </w:rPr>
        <w:t>8 p.proc. do 2</w:t>
      </w:r>
      <w:r w:rsidR="005A1541" w:rsidRPr="00551F95">
        <w:rPr>
          <w:spacing w:val="-4"/>
        </w:rPr>
        <w:t>,</w:t>
      </w:r>
      <w:r w:rsidR="005A1541">
        <w:rPr>
          <w:spacing w:val="-4"/>
        </w:rPr>
        <w:t xml:space="preserve">4%) oraz </w:t>
      </w:r>
      <w:r w:rsidR="005A1541">
        <w:t>nabyciem</w:t>
      </w:r>
      <w:r w:rsidR="005A1541" w:rsidRPr="00551F95">
        <w:rPr>
          <w:spacing w:val="-4"/>
        </w:rPr>
        <w:t xml:space="preserve"> prawa do świadczenia przedem</w:t>
      </w:r>
      <w:r w:rsidR="005A1541">
        <w:rPr>
          <w:spacing w:val="-4"/>
        </w:rPr>
        <w:t xml:space="preserve">erytalnego (o 0,2 p.proc. do 1,1%). </w:t>
      </w:r>
      <w:r w:rsidR="005A1541" w:rsidRPr="00551F95">
        <w:rPr>
          <w:spacing w:val="-4"/>
        </w:rPr>
        <w:t>Zmniejszył się natomiast odsetek osób, które utraciły status bezrobotnego</w:t>
      </w:r>
      <w:r w:rsidR="005A1541">
        <w:rPr>
          <w:spacing w:val="-4"/>
        </w:rPr>
        <w:t xml:space="preserve"> </w:t>
      </w:r>
      <w:r w:rsidRPr="00551F95">
        <w:rPr>
          <w:spacing w:val="-4"/>
        </w:rPr>
        <w:t>w wyniku niepotwierdzenia gotowości do podjęcia pracy (o</w:t>
      </w:r>
      <w:r>
        <w:rPr>
          <w:spacing w:val="-4"/>
        </w:rPr>
        <w:t xml:space="preserve"> </w:t>
      </w:r>
      <w:r w:rsidR="005A1541">
        <w:rPr>
          <w:spacing w:val="-4"/>
        </w:rPr>
        <w:t>13</w:t>
      </w:r>
      <w:r w:rsidRPr="00551F95">
        <w:rPr>
          <w:spacing w:val="-4"/>
        </w:rPr>
        <w:t>,</w:t>
      </w:r>
      <w:r w:rsidR="005A1541">
        <w:rPr>
          <w:spacing w:val="-4"/>
        </w:rPr>
        <w:t>3</w:t>
      </w:r>
      <w:r w:rsidRPr="00551F95">
        <w:rPr>
          <w:spacing w:val="-4"/>
        </w:rPr>
        <w:t xml:space="preserve"> p.proc. do </w:t>
      </w:r>
      <w:r w:rsidR="005A1541">
        <w:rPr>
          <w:spacing w:val="-4"/>
        </w:rPr>
        <w:t>9</w:t>
      </w:r>
      <w:r w:rsidRPr="00551F95">
        <w:rPr>
          <w:spacing w:val="-4"/>
        </w:rPr>
        <w:t>,</w:t>
      </w:r>
      <w:r w:rsidR="005A1541">
        <w:rPr>
          <w:spacing w:val="-4"/>
        </w:rPr>
        <w:t>2</w:t>
      </w:r>
      <w:r w:rsidRPr="00551F95">
        <w:rPr>
          <w:spacing w:val="-4"/>
        </w:rPr>
        <w:t>%)</w:t>
      </w:r>
      <w:r w:rsidR="005A1541">
        <w:rPr>
          <w:spacing w:val="-4"/>
        </w:rPr>
        <w:t>,</w:t>
      </w:r>
      <w:r>
        <w:rPr>
          <w:spacing w:val="-4"/>
        </w:rPr>
        <w:t xml:space="preserve"> dobrowolnej rezygnacji ze statusu bezrobotnego (o </w:t>
      </w:r>
      <w:r w:rsidR="005A1541">
        <w:rPr>
          <w:spacing w:val="-4"/>
        </w:rPr>
        <w:t>4</w:t>
      </w:r>
      <w:r>
        <w:rPr>
          <w:spacing w:val="-4"/>
        </w:rPr>
        <w:t>,</w:t>
      </w:r>
      <w:r w:rsidR="005A1541">
        <w:rPr>
          <w:spacing w:val="-4"/>
        </w:rPr>
        <w:t>8</w:t>
      </w:r>
      <w:r>
        <w:rPr>
          <w:spacing w:val="-4"/>
        </w:rPr>
        <w:t xml:space="preserve"> p.proc. do </w:t>
      </w:r>
      <w:r w:rsidR="005A1541">
        <w:rPr>
          <w:spacing w:val="-4"/>
        </w:rPr>
        <w:t>4</w:t>
      </w:r>
      <w:r>
        <w:rPr>
          <w:spacing w:val="-4"/>
        </w:rPr>
        <w:t>,</w:t>
      </w:r>
      <w:r w:rsidR="005A1541">
        <w:rPr>
          <w:spacing w:val="-4"/>
        </w:rPr>
        <w:t>7</w:t>
      </w:r>
      <w:r>
        <w:rPr>
          <w:spacing w:val="-4"/>
        </w:rPr>
        <w:t>%)</w:t>
      </w:r>
      <w:r w:rsidR="005A1541">
        <w:rPr>
          <w:spacing w:val="-4"/>
        </w:rPr>
        <w:t xml:space="preserve"> oraz</w:t>
      </w:r>
      <w:r w:rsidRPr="00551F95">
        <w:rPr>
          <w:spacing w:val="-4"/>
        </w:rPr>
        <w:t xml:space="preserve"> odmowy bez uzasadnionej przyczyny przyjęcia propozycji odpowiedniej pracy lub innej formy pomocy (</w:t>
      </w:r>
      <w:r>
        <w:rPr>
          <w:spacing w:val="-4"/>
        </w:rPr>
        <w:t xml:space="preserve">o </w:t>
      </w:r>
      <w:r w:rsidR="00544E1B">
        <w:rPr>
          <w:spacing w:val="-4"/>
        </w:rPr>
        <w:t>0</w:t>
      </w:r>
      <w:r>
        <w:rPr>
          <w:spacing w:val="-4"/>
        </w:rPr>
        <w:t>,</w:t>
      </w:r>
      <w:r w:rsidR="00544E1B">
        <w:rPr>
          <w:spacing w:val="-4"/>
        </w:rPr>
        <w:t>8</w:t>
      </w:r>
      <w:r w:rsidRPr="00551F95">
        <w:rPr>
          <w:spacing w:val="-4"/>
        </w:rPr>
        <w:t xml:space="preserve"> p.proc. do </w:t>
      </w:r>
      <w:r w:rsidR="00544E1B">
        <w:rPr>
          <w:spacing w:val="-4"/>
        </w:rPr>
        <w:t>0</w:t>
      </w:r>
      <w:r w:rsidRPr="00551F95">
        <w:rPr>
          <w:spacing w:val="-4"/>
        </w:rPr>
        <w:t>,</w:t>
      </w:r>
      <w:r w:rsidR="00544E1B">
        <w:rPr>
          <w:spacing w:val="-4"/>
        </w:rPr>
        <w:t>5</w:t>
      </w:r>
      <w:r>
        <w:rPr>
          <w:spacing w:val="-4"/>
        </w:rPr>
        <w:t>%)</w:t>
      </w:r>
      <w:r w:rsidR="00544E1B">
        <w:rPr>
          <w:spacing w:val="-4"/>
        </w:rPr>
        <w:t>.</w:t>
      </w:r>
      <w:r>
        <w:t xml:space="preserve"> </w:t>
      </w:r>
    </w:p>
    <w:p w14:paraId="76121F43" w14:textId="107AEDF4" w:rsidR="00CC6491" w:rsidRDefault="00CC6491" w:rsidP="00EA6F49">
      <w:pPr>
        <w:pStyle w:val="Akapitzwyky"/>
        <w:spacing w:line="244" w:lineRule="exact"/>
      </w:pPr>
      <w:r>
        <w:t xml:space="preserve">Stopa odpływu bezrobotnych z urzędów pracy (tj. stosunek liczby bezrobotnych wyrejestrowanych w danym miesiącu do liczby bezrobotnych na koniec poprzedniego miesiąca) wyniosła </w:t>
      </w:r>
      <w:r w:rsidR="00636F9F">
        <w:t>7</w:t>
      </w:r>
      <w:r>
        <w:t>,</w:t>
      </w:r>
      <w:r w:rsidR="00636F9F">
        <w:t>2</w:t>
      </w:r>
      <w:r>
        <w:t xml:space="preserve"> (przed miesiącem – </w:t>
      </w:r>
      <w:r w:rsidR="00636F9F">
        <w:t>8</w:t>
      </w:r>
      <w:r>
        <w:t>,</w:t>
      </w:r>
      <w:r w:rsidR="00636F9F">
        <w:t>8</w:t>
      </w:r>
      <w:r>
        <w:t>, przed rokiem – 12,</w:t>
      </w:r>
      <w:r w:rsidR="00636F9F">
        <w:t>3</w:t>
      </w:r>
      <w:r>
        <w:t>).</w:t>
      </w:r>
    </w:p>
    <w:p w14:paraId="30463B09" w14:textId="433794CD" w:rsidR="00CC6491" w:rsidRPr="0082152D" w:rsidRDefault="00CC6491" w:rsidP="00EA6F49">
      <w:pPr>
        <w:pStyle w:val="Akapitzwyky"/>
        <w:spacing w:line="244" w:lineRule="exact"/>
        <w:rPr>
          <w:color w:val="FF0000"/>
          <w:spacing w:val="-4"/>
        </w:rPr>
      </w:pPr>
      <w:r w:rsidRPr="00533E67">
        <w:rPr>
          <w:spacing w:val="-2"/>
        </w:rPr>
        <w:t>Większość bezrobotnych pozostających w ewidencji urzędów pracy to osoby, które wcześniej pracowały zawodowo – w końcu</w:t>
      </w:r>
      <w:r w:rsidRPr="00213921">
        <w:t xml:space="preserve"> stycznia br. zbiorowość ta liczyła </w:t>
      </w:r>
      <w:r w:rsidR="00A92048">
        <w:t>66</w:t>
      </w:r>
      <w:r w:rsidRPr="00213921">
        <w:t>,</w:t>
      </w:r>
      <w:r w:rsidR="00A92048">
        <w:t>1</w:t>
      </w:r>
      <w:r w:rsidRPr="00213921">
        <w:t xml:space="preserve"> tys., tj. 9</w:t>
      </w:r>
      <w:r>
        <w:t>1</w:t>
      </w:r>
      <w:r w:rsidRPr="00213921">
        <w:t>,</w:t>
      </w:r>
      <w:r w:rsidR="00A92048">
        <w:t>9</w:t>
      </w:r>
      <w:r w:rsidRPr="00213921">
        <w:t xml:space="preserve">% ogółu zarejestrowanych (przed rokiem </w:t>
      </w:r>
      <w:r w:rsidR="00A92048">
        <w:t>55</w:t>
      </w:r>
      <w:r w:rsidRPr="00213921">
        <w:t>,</w:t>
      </w:r>
      <w:r w:rsidR="00A92048">
        <w:t>2</w:t>
      </w:r>
      <w:r w:rsidRPr="00213921">
        <w:t xml:space="preserve"> tys., tj. </w:t>
      </w:r>
      <w:r>
        <w:t>91</w:t>
      </w:r>
      <w:r w:rsidRPr="00213921">
        <w:t>,</w:t>
      </w:r>
      <w:r w:rsidR="00A92048">
        <w:t>8</w:t>
      </w:r>
      <w:r w:rsidRPr="00213921">
        <w:t>% ogółu).</w:t>
      </w:r>
    </w:p>
    <w:p w14:paraId="11539F1D" w14:textId="29737241" w:rsidR="00CC6491" w:rsidRDefault="00CC6491" w:rsidP="00EA6F49">
      <w:pPr>
        <w:pStyle w:val="Akapitzwyky"/>
        <w:spacing w:line="244" w:lineRule="exact"/>
      </w:pPr>
      <w:r w:rsidRPr="0082152D">
        <w:t xml:space="preserve">Bez prawa do zasiłku pozostawało </w:t>
      </w:r>
      <w:r w:rsidR="00A92048">
        <w:t>5</w:t>
      </w:r>
      <w:r>
        <w:t>9</w:t>
      </w:r>
      <w:r w:rsidRPr="0082152D">
        <w:t>,</w:t>
      </w:r>
      <w:r w:rsidR="00A92048">
        <w:t>2</w:t>
      </w:r>
      <w:r w:rsidRPr="0082152D">
        <w:t xml:space="preserve"> tys. bezrobotnych, a ich udział w liczbie bezrobotnych ogółem </w:t>
      </w:r>
      <w:r w:rsidR="00EA6F49">
        <w:t>n</w:t>
      </w:r>
      <w:r w:rsidR="00A92048">
        <w:t xml:space="preserve">ieznacznie </w:t>
      </w:r>
      <w:r w:rsidR="00A92048" w:rsidRPr="0082152D">
        <w:t>się</w:t>
      </w:r>
      <w:r w:rsidR="00A92048">
        <w:t xml:space="preserve"> </w:t>
      </w:r>
      <w:r>
        <w:t>z</w:t>
      </w:r>
      <w:r w:rsidR="00A92048">
        <w:t>więk</w:t>
      </w:r>
      <w:r>
        <w:t xml:space="preserve">szył </w:t>
      </w:r>
      <w:r w:rsidRPr="0082152D">
        <w:t>w porównaniu ze styczniem 20</w:t>
      </w:r>
      <w:r w:rsidR="00B07F84">
        <w:t>20</w:t>
      </w:r>
      <w:r w:rsidRPr="0082152D">
        <w:t xml:space="preserve"> r. </w:t>
      </w:r>
      <w:r>
        <w:sym w:font="Symbol" w:char="F02D"/>
      </w:r>
      <w:r>
        <w:t xml:space="preserve"> o 0,</w:t>
      </w:r>
      <w:r w:rsidR="00A92048">
        <w:t>1</w:t>
      </w:r>
      <w:r>
        <w:t xml:space="preserve"> p.proc. </w:t>
      </w:r>
      <w:r w:rsidRPr="0082152D">
        <w:t>(</w:t>
      </w:r>
      <w:r>
        <w:t xml:space="preserve">do </w:t>
      </w:r>
      <w:r w:rsidRPr="0082152D">
        <w:t>8</w:t>
      </w:r>
      <w:r>
        <w:t>2</w:t>
      </w:r>
      <w:r w:rsidRPr="0082152D">
        <w:t>,</w:t>
      </w:r>
      <w:r w:rsidR="00A92048">
        <w:t>4</w:t>
      </w:r>
      <w:r w:rsidRPr="0082152D">
        <w:t>%).</w:t>
      </w:r>
    </w:p>
    <w:p w14:paraId="500BE304" w14:textId="44825C46" w:rsidR="00CC6491" w:rsidRDefault="00CC6491" w:rsidP="00EA6F49">
      <w:pPr>
        <w:pStyle w:val="Akapitzwyky"/>
        <w:spacing w:line="244" w:lineRule="exact"/>
      </w:pPr>
      <w:r w:rsidRPr="005E6477">
        <w:rPr>
          <w:spacing w:val="-3"/>
        </w:rPr>
        <w:t xml:space="preserve">Bezrobotni będący </w:t>
      </w:r>
      <w:r w:rsidRPr="005E6477">
        <w:rPr>
          <w:b/>
          <w:spacing w:val="-3"/>
        </w:rPr>
        <w:t>w szczególnej sytuacji na rynku pracy</w:t>
      </w:r>
      <w:r w:rsidRPr="005E6477">
        <w:rPr>
          <w:spacing w:val="-3"/>
        </w:rPr>
        <w:t xml:space="preserve"> w końcu stycznia br. stanowili </w:t>
      </w:r>
      <w:r w:rsidR="00A92048">
        <w:rPr>
          <w:spacing w:val="-3"/>
        </w:rPr>
        <w:t>79</w:t>
      </w:r>
      <w:r w:rsidRPr="005E6477">
        <w:rPr>
          <w:spacing w:val="-3"/>
        </w:rPr>
        <w:t>,</w:t>
      </w:r>
      <w:r w:rsidR="00A92048">
        <w:rPr>
          <w:spacing w:val="-3"/>
        </w:rPr>
        <w:t>2</w:t>
      </w:r>
      <w:r w:rsidRPr="005E6477">
        <w:rPr>
          <w:spacing w:val="-3"/>
        </w:rPr>
        <w:t>% ogółu bezrobotnych (o 1,</w:t>
      </w:r>
      <w:r w:rsidR="00A92048">
        <w:rPr>
          <w:spacing w:val="-3"/>
        </w:rPr>
        <w:t>7</w:t>
      </w:r>
      <w:r w:rsidRPr="005E6477">
        <w:rPr>
          <w:spacing w:val="-3"/>
        </w:rPr>
        <w:t xml:space="preserve"> p.proc.</w:t>
      </w:r>
      <w:r>
        <w:t xml:space="preserve"> mniej niż przed rokiem). Udział osób długotrwale bezrobotnych</w:t>
      </w:r>
      <w:r w:rsidRPr="00595529">
        <w:rPr>
          <w:rStyle w:val="Odwoanieprzypisudolnego"/>
          <w:color w:val="000000"/>
          <w:sz w:val="16"/>
          <w:szCs w:val="16"/>
        </w:rPr>
        <w:footnoteReference w:id="1"/>
      </w:r>
      <w:r>
        <w:t>, stanowiących najliczniejszą grupę zarejestrowanych ogółem, w skali roku z</w:t>
      </w:r>
      <w:r w:rsidR="00A92048">
        <w:t>więk</w:t>
      </w:r>
      <w:r>
        <w:t xml:space="preserve">szył się o </w:t>
      </w:r>
      <w:r w:rsidR="00A92048">
        <w:t>0</w:t>
      </w:r>
      <w:r>
        <w:t>,</w:t>
      </w:r>
      <w:r w:rsidR="00A92048">
        <w:t>9</w:t>
      </w:r>
      <w:r>
        <w:t xml:space="preserve"> p.proc. Zmniejszył się </w:t>
      </w:r>
      <w:r w:rsidR="00A92048">
        <w:t>natomiast</w:t>
      </w:r>
      <w:r>
        <w:t xml:space="preserve"> udział bezrobotnych osób</w:t>
      </w:r>
      <w:r w:rsidR="00A92048" w:rsidRPr="00A92048">
        <w:t xml:space="preserve"> </w:t>
      </w:r>
      <w:r w:rsidR="00A92048">
        <w:t xml:space="preserve">posiadających co najmniej jedno dziecko w wieku do 6 roku życia (o 2,5 p.proc), niepełnosprawnych (o 1,9 p.proc.), powyżej 50 roku życia (o 1,6 p.proc.), </w:t>
      </w:r>
      <w:r>
        <w:t xml:space="preserve"> </w:t>
      </w:r>
      <w:r w:rsidR="00DA10A1">
        <w:t xml:space="preserve">korzystających ze świadczeń pomocy społecznej (o 1,0 p.proc.) oraz </w:t>
      </w:r>
      <w:r w:rsidR="00A92048">
        <w:t>do 30 roku życia (o 0,2 p.proc.)</w:t>
      </w:r>
      <w:r>
        <w:t xml:space="preserve">. </w:t>
      </w:r>
    </w:p>
    <w:p w14:paraId="0D4DD624" w14:textId="5485AF0F" w:rsidR="00722779" w:rsidRDefault="00FB5059" w:rsidP="004344D7">
      <w:pPr>
        <w:pStyle w:val="tytutabelki"/>
      </w:pPr>
      <w:r w:rsidRPr="00E45D42">
        <w:t xml:space="preserve">Tablica 3.  Wybrane kategorie bezrobotnych będących w szczególnej sytuacji na rynku pracy </w:t>
      </w:r>
    </w:p>
    <w:tbl>
      <w:tblPr>
        <w:tblW w:w="49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0"/>
        <w:gridCol w:w="1543"/>
        <w:gridCol w:w="1543"/>
        <w:gridCol w:w="1541"/>
      </w:tblGrid>
      <w:tr w:rsidR="00FB5059" w:rsidRPr="00290658" w14:paraId="75CD26E1" w14:textId="77777777" w:rsidTr="00FA5DB6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147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2F24F8" w14:textId="5E856EEC" w:rsidR="00FB5059" w:rsidRPr="00595529" w:rsidRDefault="00FB5059" w:rsidP="00237B51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237B5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3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6FEC8502" w:rsidR="00FB5059" w:rsidRPr="00595529" w:rsidRDefault="00FB5059" w:rsidP="00237B51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924B2A">
              <w:rPr>
                <w:color w:val="000000"/>
                <w:sz w:val="16"/>
                <w:szCs w:val="16"/>
              </w:rPr>
              <w:t>2</w:t>
            </w:r>
            <w:r w:rsidR="00237B51">
              <w:rPr>
                <w:color w:val="000000"/>
                <w:sz w:val="16"/>
                <w:szCs w:val="16"/>
              </w:rPr>
              <w:t>1</w:t>
            </w:r>
          </w:p>
        </w:tc>
      </w:tr>
      <w:tr w:rsidR="00FB5059" w:rsidRPr="00290658" w14:paraId="774C6918" w14:textId="77777777" w:rsidTr="00FA5DB6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XII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95529">
              <w:rPr>
                <w:rFonts w:cs="Arial"/>
                <w:sz w:val="16"/>
                <w:szCs w:val="16"/>
              </w:rPr>
              <w:t>I</w:t>
            </w:r>
          </w:p>
        </w:tc>
      </w:tr>
      <w:tr w:rsidR="00FB5059" w:rsidRPr="00290658" w14:paraId="69993D13" w14:textId="77777777" w:rsidTr="004627B4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B5059" w:rsidRPr="00595529" w:rsidRDefault="00FB5059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237B51" w:rsidRPr="00290658" w14:paraId="1DC4CE12" w14:textId="77777777" w:rsidTr="00DB0D49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237B51" w:rsidRPr="00595529" w:rsidRDefault="00237B51" w:rsidP="00237B51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00F86815" w:rsidR="00237B51" w:rsidRPr="006F2F42" w:rsidRDefault="00237B51" w:rsidP="00237B5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2F04E7" w14:textId="53108ECE" w:rsidR="00237B51" w:rsidRPr="00595529" w:rsidRDefault="00237B51" w:rsidP="00237B5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DBF7F8" w14:textId="3247D09D" w:rsidR="00237B51" w:rsidRPr="00595529" w:rsidRDefault="00A92048" w:rsidP="00237B5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21,9</w:t>
            </w:r>
          </w:p>
        </w:tc>
      </w:tr>
      <w:tr w:rsidR="00237B51" w:rsidRPr="00290658" w14:paraId="057BDEBE" w14:textId="77777777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237B51" w:rsidRPr="00595529" w:rsidRDefault="00237B51" w:rsidP="00237B51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54BDA467" w:rsidR="00237B51" w:rsidRPr="006F2F42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AA611E" w14:textId="3D43447C" w:rsidR="00237B51" w:rsidRPr="00595529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25C9990" w14:textId="081AEF01" w:rsidR="00237B51" w:rsidRPr="00595529" w:rsidRDefault="00A92048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</w:tr>
      <w:tr w:rsidR="00237B51" w:rsidRPr="00290658" w14:paraId="0B23C96B" w14:textId="77777777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237B51" w:rsidRPr="00595529" w:rsidRDefault="00237B51" w:rsidP="00237B5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0A58D4CB" w:rsidR="00237B51" w:rsidRPr="006F2F42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480E4" w14:textId="58A7261B" w:rsidR="00237B51" w:rsidRPr="00595529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E19528" w14:textId="0C4FB649" w:rsidR="00237B51" w:rsidRPr="00595529" w:rsidRDefault="00A92048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46,5</w:t>
            </w:r>
          </w:p>
        </w:tc>
      </w:tr>
      <w:tr w:rsidR="00237B51" w:rsidRPr="00290658" w14:paraId="24FCBBB9" w14:textId="77777777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237B51" w:rsidRPr="00595529" w:rsidRDefault="00237B51" w:rsidP="00237B5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0CE838BB" w:rsidR="00237B51" w:rsidRPr="006F2F42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37D0C2" w14:textId="1F6DCA94" w:rsidR="00237B51" w:rsidRPr="00595529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5091F8" w14:textId="6910B57B" w:rsidR="00237B51" w:rsidRPr="00595529" w:rsidRDefault="00A92048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</w:tr>
      <w:tr w:rsidR="00237B51" w:rsidRPr="00290658" w14:paraId="5832E8CB" w14:textId="77777777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237B51" w:rsidRPr="00595529" w:rsidRDefault="00237B51" w:rsidP="00237B5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43D50E43" w:rsidR="00237B51" w:rsidRPr="006F2F42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418577" w14:textId="52015167" w:rsidR="00237B51" w:rsidRPr="00595529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AA0FF5" w14:textId="410F1AE8" w:rsidR="00237B51" w:rsidRPr="00595529" w:rsidRDefault="00A92048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237B51" w:rsidRPr="00290658" w14:paraId="5804CABF" w14:textId="77777777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237B51" w:rsidRPr="00595529" w:rsidRDefault="00237B51" w:rsidP="00237B51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5F91003F" w:rsidR="00237B51" w:rsidRPr="006F2F42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97F5A0" w14:textId="179CBAC1" w:rsidR="00237B51" w:rsidRPr="00595529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6B6A5D5" w14:textId="7B880D58" w:rsidR="00237B51" w:rsidRPr="00595529" w:rsidRDefault="00A92048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</w:tr>
      <w:tr w:rsidR="00237B51" w:rsidRPr="00290658" w14:paraId="65B11A74" w14:textId="77777777" w:rsidTr="00DB0D4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237B51" w:rsidRPr="00595529" w:rsidRDefault="00237B51" w:rsidP="00237B5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58C35DE8" w:rsidR="00237B51" w:rsidRPr="006F2F42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2BCCC26" w14:textId="72B54BE3" w:rsidR="00237B51" w:rsidRPr="00595529" w:rsidRDefault="00237B51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FF06DCD" w14:textId="2D74EBB8" w:rsidR="00237B51" w:rsidRPr="00595529" w:rsidRDefault="00A92048" w:rsidP="00237B5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</w:tr>
    </w:tbl>
    <w:p w14:paraId="5650C1D6" w14:textId="0A1B0784" w:rsidR="004344D7" w:rsidRPr="0079338D" w:rsidRDefault="004344D7" w:rsidP="00C22424">
      <w:pPr>
        <w:pStyle w:val="Tytuwykresu"/>
        <w:spacing w:before="240"/>
        <w:rPr>
          <w:b w:val="0"/>
        </w:rPr>
      </w:pPr>
      <w:r w:rsidRPr="00AD76A2">
        <w:t xml:space="preserve">Wykres </w:t>
      </w:r>
      <w:r>
        <w:t>3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Bezrobotni na 1 ofertę pracy </w:t>
      </w:r>
      <w:r w:rsidRPr="00E45D42">
        <w:rPr>
          <w:b w:val="0"/>
          <w:shd w:val="clear" w:color="auto" w:fill="FFFFFF"/>
        </w:rPr>
        <w:t>(stan w końcu miesiąca)</w:t>
      </w:r>
    </w:p>
    <w:p w14:paraId="73290595" w14:textId="49FC0D9F" w:rsidR="00FB5059" w:rsidRDefault="00580617" w:rsidP="00FB5059">
      <w:r>
        <w:rPr>
          <w:noProof/>
          <w:lang w:eastAsia="pl-PL"/>
        </w:rPr>
        <w:drawing>
          <wp:anchor distT="0" distB="0" distL="114300" distR="114300" simplePos="0" relativeHeight="251870208" behindDoc="1" locked="0" layoutInCell="1" allowOverlap="1" wp14:anchorId="48147FDD" wp14:editId="73E69F3F">
            <wp:simplePos x="0" y="0"/>
            <wp:positionH relativeFrom="column">
              <wp:posOffset>567690</wp:posOffset>
            </wp:positionH>
            <wp:positionV relativeFrom="paragraph">
              <wp:posOffset>11430</wp:posOffset>
            </wp:positionV>
            <wp:extent cx="5484861" cy="2565073"/>
            <wp:effectExtent l="0" t="0" r="1905" b="6985"/>
            <wp:wrapNone/>
            <wp:docPr id="17" name="Obraz 17" descr="Wykres słupkowy pionowy prezentuje liczbę bezrobotnych przypadających na 1 ofertę pracy w poszczególnych miesiącach w latach 2017-2020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3.em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861" cy="2565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7C812FA" w14:textId="63F0306F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7777777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6CC17BA7" w14:textId="77777777" w:rsidR="00DA10A1" w:rsidRDefault="00DA10A1" w:rsidP="00CC6491">
      <w:pPr>
        <w:pStyle w:val="Akapitzwyky"/>
        <w:spacing w:before="880" w:line="236" w:lineRule="exact"/>
      </w:pPr>
    </w:p>
    <w:p w14:paraId="352F3F14" w14:textId="34D66C77" w:rsidR="00CC6491" w:rsidRDefault="00CC6491" w:rsidP="00CC6491">
      <w:pPr>
        <w:pStyle w:val="Akapitzwyky"/>
        <w:spacing w:before="880" w:line="236" w:lineRule="exact"/>
      </w:pPr>
      <w:r>
        <w:lastRenderedPageBreak/>
        <w:t>W styczniu br. do powiatowych urzędów pracy zgłoszono 1</w:t>
      </w:r>
      <w:r w:rsidR="00DB7052">
        <w:t>1257</w:t>
      </w:r>
      <w:r>
        <w:t xml:space="preserve"> </w:t>
      </w:r>
      <w:r w:rsidRPr="00310029">
        <w:rPr>
          <w:b/>
        </w:rPr>
        <w:t>ofert zatrudnienia</w:t>
      </w:r>
      <w:r w:rsidRPr="00BA101E">
        <w:rPr>
          <w:rStyle w:val="Odwoanieprzypisudolnego"/>
          <w:spacing w:val="-2"/>
          <w:sz w:val="18"/>
        </w:rPr>
        <w:footnoteReference w:id="2"/>
      </w:r>
      <w:r w:rsidRPr="0082152D">
        <w:t>,</w:t>
      </w:r>
      <w:r>
        <w:t xml:space="preserve"> tj. o </w:t>
      </w:r>
      <w:r w:rsidR="00DB7052">
        <w:t>3</w:t>
      </w:r>
      <w:r w:rsidR="00FA1280">
        <w:t>,</w:t>
      </w:r>
      <w:r w:rsidR="00DB7052">
        <w:t>8</w:t>
      </w:r>
      <w:r w:rsidR="00FA1280">
        <w:t xml:space="preserve"> tys.</w:t>
      </w:r>
      <w:r>
        <w:t xml:space="preserve"> ofert mniej niż przed rokiem i o </w:t>
      </w:r>
      <w:r w:rsidR="00DB7052">
        <w:t>2</w:t>
      </w:r>
      <w:r w:rsidR="00FA1280">
        <w:t>,</w:t>
      </w:r>
      <w:r w:rsidR="00DB7052">
        <w:t>9</w:t>
      </w:r>
      <w:r w:rsidR="00FA1280">
        <w:t xml:space="preserve"> tys.</w:t>
      </w:r>
      <w:r>
        <w:t xml:space="preserve"> więcej niż przed miesiącem. W końcu stycznia br. </w:t>
      </w:r>
      <w:r w:rsidR="00DB7052">
        <w:t>7331</w:t>
      </w:r>
      <w:r>
        <w:t xml:space="preserve"> miejsc pracy pozost</w:t>
      </w:r>
      <w:r w:rsidR="00DB7052">
        <w:t>awało</w:t>
      </w:r>
      <w:r>
        <w:t xml:space="preserve"> nierozdysponowan</w:t>
      </w:r>
      <w:r w:rsidR="00DB7052">
        <w:t>ych</w:t>
      </w:r>
      <w:r>
        <w:t>, co oznacza, że na 1 ofertę pracy przypadało</w:t>
      </w:r>
      <w:r w:rsidR="00FA1280">
        <w:t xml:space="preserve"> </w:t>
      </w:r>
      <w:r w:rsidR="00DB7052">
        <w:t>10</w:t>
      </w:r>
      <w:r>
        <w:t xml:space="preserve"> bezrobotnych </w:t>
      </w:r>
      <w:r w:rsidR="00FA1280">
        <w:t>(</w:t>
      </w:r>
      <w:r w:rsidR="00DB7052">
        <w:t xml:space="preserve">przed rokiem </w:t>
      </w:r>
      <w:r w:rsidR="00655689">
        <w:t>–</w:t>
      </w:r>
      <w:r w:rsidR="00DB7052">
        <w:t xml:space="preserve"> 6, </w:t>
      </w:r>
      <w:r>
        <w:t xml:space="preserve">przed miesiącem </w:t>
      </w:r>
      <w:r>
        <w:sym w:font="Symbol" w:char="F02D"/>
      </w:r>
      <w:r>
        <w:t xml:space="preserve"> </w:t>
      </w:r>
      <w:r w:rsidR="00DB7052">
        <w:t>15</w:t>
      </w:r>
      <w:r w:rsidR="00FA1280">
        <w:t>)</w:t>
      </w:r>
      <w:r>
        <w:t>.</w:t>
      </w:r>
    </w:p>
    <w:p w14:paraId="1173E0F7" w14:textId="5921FEBC" w:rsidR="00C800DB" w:rsidRDefault="00C800DB" w:rsidP="00C800DB">
      <w:pPr>
        <w:pStyle w:val="Akapitzwyky"/>
        <w:spacing w:line="236" w:lineRule="exact"/>
      </w:pPr>
      <w:r>
        <w:t xml:space="preserve">W końcu stycznia br. w województwie zgłoszono zwolnienia grupowe z </w:t>
      </w:r>
      <w:r w:rsidR="00DB7052">
        <w:t>14</w:t>
      </w:r>
      <w:r>
        <w:t xml:space="preserve"> zakładów (</w:t>
      </w:r>
      <w:r w:rsidR="00DB7052">
        <w:t>13</w:t>
      </w:r>
      <w:r>
        <w:t xml:space="preserve"> z sektora prywatnego) i objęły one </w:t>
      </w:r>
      <w:r w:rsidR="00DB7052">
        <w:t>1166</w:t>
      </w:r>
      <w:r>
        <w:t xml:space="preserve"> pracowników. Rok wcześniej dotyczyło to </w:t>
      </w:r>
      <w:r w:rsidR="00DB7052">
        <w:t>5</w:t>
      </w:r>
      <w:r>
        <w:t xml:space="preserve"> zakładów (</w:t>
      </w:r>
      <w:r w:rsidR="00DB7052">
        <w:t>4</w:t>
      </w:r>
      <w:r>
        <w:t xml:space="preserve"> z sektora prywatnego) i 1</w:t>
      </w:r>
      <w:r w:rsidR="00DB7052">
        <w:t>92</w:t>
      </w:r>
      <w:r>
        <w:t xml:space="preserve"> pracowników, a miesiąc wcześniej – </w:t>
      </w:r>
      <w:r w:rsidR="00DB7052">
        <w:t>24</w:t>
      </w:r>
      <w:r>
        <w:t xml:space="preserve"> zakładów (</w:t>
      </w:r>
      <w:r w:rsidR="00DB7052">
        <w:t>23</w:t>
      </w:r>
      <w:r>
        <w:t xml:space="preserve"> z sektora prywatnego) i </w:t>
      </w:r>
      <w:r w:rsidRPr="00C800DB">
        <w:t>1</w:t>
      </w:r>
      <w:r w:rsidR="00DB7052">
        <w:t>8</w:t>
      </w:r>
      <w:r w:rsidRPr="00C800DB">
        <w:t>7</w:t>
      </w:r>
      <w:r w:rsidR="00DB7052">
        <w:t>9</w:t>
      </w:r>
      <w:r w:rsidRPr="00C800DB">
        <w:t xml:space="preserve"> osób.</w:t>
      </w:r>
    </w:p>
    <w:p w14:paraId="5C34382F" w14:textId="224B41C8" w:rsidR="00293805" w:rsidRDefault="00293805" w:rsidP="00704A60">
      <w:pPr>
        <w:pStyle w:val="Nagwek1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B5469" w:rsidRPr="003439F1" w14:paraId="6AFCB24D" w14:textId="77777777" w:rsidTr="00E033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CDBE569" w14:textId="19D6588B" w:rsidR="001B5469" w:rsidRPr="00160C61" w:rsidRDefault="001B5469" w:rsidP="008C3368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styczniu 20</w:t>
            </w:r>
            <w:r w:rsidR="00924B2A">
              <w:rPr>
                <w:rFonts w:ascii="Fira Sans SemiBold" w:hAnsi="Fira Sans SemiBold"/>
              </w:rPr>
              <w:t>2</w:t>
            </w:r>
            <w:r w:rsidR="00237B51">
              <w:rPr>
                <w:rFonts w:ascii="Fira Sans SemiBold" w:hAnsi="Fira Sans SemiBold"/>
              </w:rPr>
              <w:t>1</w:t>
            </w:r>
            <w:r>
              <w:rPr>
                <w:rFonts w:ascii="Fira Sans SemiBold" w:hAnsi="Fira Sans SemiBold"/>
              </w:rPr>
              <w:t xml:space="preserve"> r. </w:t>
            </w:r>
            <w:r w:rsidRPr="00160C61">
              <w:rPr>
                <w:rFonts w:ascii="Fira Sans SemiBold" w:hAnsi="Fira Sans SemiBold"/>
              </w:rPr>
              <w:t xml:space="preserve">przeciętne </w:t>
            </w:r>
            <w:r>
              <w:rPr>
                <w:rFonts w:ascii="Fira Sans SemiBold" w:hAnsi="Fira Sans SemiBold"/>
              </w:rPr>
              <w:t>miesięczne wynagrodzenia brutto</w:t>
            </w:r>
            <w:r w:rsidRPr="00160C61">
              <w:rPr>
                <w:rFonts w:ascii="Fira Sans SemiBold" w:hAnsi="Fira Sans SemiBold"/>
              </w:rPr>
              <w:t xml:space="preserve"> w sektorze przedsiębiorstw </w:t>
            </w:r>
            <w:r>
              <w:rPr>
                <w:rFonts w:ascii="Fira Sans SemiBold" w:hAnsi="Fira Sans SemiBold"/>
              </w:rPr>
              <w:t>rosły</w:t>
            </w:r>
            <w:r w:rsidRPr="00160C61">
              <w:rPr>
                <w:rFonts w:ascii="Fira Sans SemiBold" w:hAnsi="Fira Sans SemiBold"/>
              </w:rPr>
              <w:t xml:space="preserve"> w skali roku</w:t>
            </w:r>
            <w:r>
              <w:rPr>
                <w:rFonts w:ascii="Fira Sans SemiBold" w:hAnsi="Fira Sans SemiBold"/>
              </w:rPr>
              <w:t xml:space="preserve"> </w:t>
            </w:r>
            <w:r w:rsidR="008C3368">
              <w:rPr>
                <w:rFonts w:ascii="Fira Sans SemiBold" w:hAnsi="Fira Sans SemiBold"/>
              </w:rPr>
              <w:t>wolniej</w:t>
            </w:r>
            <w:r>
              <w:rPr>
                <w:rFonts w:ascii="Fira Sans SemiBold" w:hAnsi="Fira Sans SemiBold"/>
              </w:rPr>
              <w:t xml:space="preserve"> niż w grudniu 20</w:t>
            </w:r>
            <w:r w:rsidR="00237B51">
              <w:rPr>
                <w:rFonts w:ascii="Fira Sans SemiBold" w:hAnsi="Fira Sans SemiBold"/>
              </w:rPr>
              <w:t>20</w:t>
            </w:r>
            <w:r>
              <w:rPr>
                <w:rFonts w:ascii="Fira Sans SemiBold" w:hAnsi="Fira Sans SemiBold"/>
              </w:rPr>
              <w:t xml:space="preserve"> r</w:t>
            </w:r>
            <w:r w:rsidRPr="00160C61">
              <w:rPr>
                <w:rFonts w:ascii="Fira Sans SemiBold" w:hAnsi="Fira Sans SemiBold"/>
              </w:rPr>
              <w:t>.</w:t>
            </w:r>
          </w:p>
        </w:tc>
      </w:tr>
    </w:tbl>
    <w:p w14:paraId="5A5C393E" w14:textId="163EFFF6" w:rsidR="00293805" w:rsidRPr="00943B1C" w:rsidRDefault="00293805" w:rsidP="00293805">
      <w:pPr>
        <w:pStyle w:val="Akapitzwyky"/>
        <w:rPr>
          <w:spacing w:val="-3"/>
        </w:rPr>
      </w:pPr>
      <w:r w:rsidRPr="00943B1C">
        <w:rPr>
          <w:b/>
          <w:spacing w:val="-3"/>
        </w:rPr>
        <w:t>Przeciętne miesięczne wynagrodzenie brutto w sektorze przedsiębiorstw</w:t>
      </w:r>
      <w:r w:rsidRPr="00943B1C">
        <w:rPr>
          <w:spacing w:val="-3"/>
        </w:rPr>
        <w:t xml:space="preserve"> w województwie w styczniu br. kształtowało się na poziomie </w:t>
      </w:r>
      <w:r w:rsidR="00997105">
        <w:rPr>
          <w:spacing w:val="-3"/>
        </w:rPr>
        <w:t>5</w:t>
      </w:r>
      <w:r w:rsidR="004A6BC4">
        <w:rPr>
          <w:spacing w:val="-3"/>
        </w:rPr>
        <w:t>722</w:t>
      </w:r>
      <w:r w:rsidRPr="00943B1C">
        <w:rPr>
          <w:spacing w:val="-3"/>
        </w:rPr>
        <w:t>,</w:t>
      </w:r>
      <w:r w:rsidR="008617B1">
        <w:rPr>
          <w:spacing w:val="-3"/>
        </w:rPr>
        <w:t>6</w:t>
      </w:r>
      <w:r w:rsidR="004A6BC4">
        <w:rPr>
          <w:spacing w:val="-3"/>
        </w:rPr>
        <w:t>8</w:t>
      </w:r>
      <w:r w:rsidRPr="00943B1C">
        <w:rPr>
          <w:spacing w:val="-3"/>
        </w:rPr>
        <w:t xml:space="preserve"> zł i było wyższe o </w:t>
      </w:r>
      <w:r w:rsidR="004A6BC4">
        <w:rPr>
          <w:spacing w:val="-3"/>
        </w:rPr>
        <w:t>5</w:t>
      </w:r>
      <w:r w:rsidRPr="00943B1C">
        <w:rPr>
          <w:spacing w:val="-3"/>
        </w:rPr>
        <w:t>,</w:t>
      </w:r>
      <w:r w:rsidR="004A6BC4">
        <w:rPr>
          <w:spacing w:val="-3"/>
        </w:rPr>
        <w:t>1</w:t>
      </w:r>
      <w:r w:rsidRPr="00943B1C">
        <w:rPr>
          <w:spacing w:val="-3"/>
        </w:rPr>
        <w:t>% w relacji do stycznia poprzedniego roku (w styczniu 20</w:t>
      </w:r>
      <w:r w:rsidR="00237B51">
        <w:rPr>
          <w:spacing w:val="-3"/>
        </w:rPr>
        <w:t>20</w:t>
      </w:r>
      <w:r w:rsidR="00997105">
        <w:rPr>
          <w:spacing w:val="-3"/>
        </w:rPr>
        <w:t xml:space="preserve"> r. wzrosło o </w:t>
      </w:r>
      <w:r w:rsidR="008617B1">
        <w:rPr>
          <w:spacing w:val="-3"/>
        </w:rPr>
        <w:t>8</w:t>
      </w:r>
      <w:r w:rsidRPr="00943B1C">
        <w:rPr>
          <w:spacing w:val="-3"/>
        </w:rPr>
        <w:t>,</w:t>
      </w:r>
      <w:r w:rsidR="004A6BC4">
        <w:rPr>
          <w:spacing w:val="-3"/>
        </w:rPr>
        <w:t>4</w:t>
      </w:r>
      <w:r w:rsidRPr="00943B1C">
        <w:rPr>
          <w:spacing w:val="-3"/>
        </w:rPr>
        <w:t>% w skali roku).</w:t>
      </w:r>
    </w:p>
    <w:p w14:paraId="1F0CD505" w14:textId="78378CDA" w:rsidR="00293805" w:rsidRDefault="00293805" w:rsidP="00293805">
      <w:pPr>
        <w:pStyle w:val="Akapitzwyky"/>
      </w:pPr>
      <w:r w:rsidRPr="009574F1">
        <w:t xml:space="preserve">W kraju przeciętne wynagrodzenie w styczniu br. wyniosło </w:t>
      </w:r>
      <w:r w:rsidR="009574F1" w:rsidRPr="009574F1">
        <w:t xml:space="preserve">5536,80 </w:t>
      </w:r>
      <w:r w:rsidRPr="009574F1">
        <w:t xml:space="preserve">zł i wzrosło w ciągu roku o </w:t>
      </w:r>
      <w:r w:rsidR="009574F1" w:rsidRPr="009574F1">
        <w:t>4</w:t>
      </w:r>
      <w:r w:rsidRPr="009574F1">
        <w:t>,</w:t>
      </w:r>
      <w:r w:rsidR="009574F1" w:rsidRPr="009574F1">
        <w:t>8</w:t>
      </w:r>
      <w:r w:rsidRPr="009574F1">
        <w:t>%.</w:t>
      </w:r>
    </w:p>
    <w:p w14:paraId="04FD238A" w14:textId="6AAEEB1F" w:rsidR="00237B51" w:rsidRPr="001B5469" w:rsidRDefault="00237B51" w:rsidP="00237B51">
      <w:pPr>
        <w:pStyle w:val="tytutabelki"/>
        <w:rPr>
          <w:spacing w:val="0"/>
        </w:rPr>
      </w:pPr>
      <w:r w:rsidRPr="001B5469">
        <w:rPr>
          <w:spacing w:val="0"/>
        </w:rPr>
        <w:t>Tablica 4. Przeciętne miesięczne wynagrodzenia brutto w sektorze przedsiębiorstw w styczniu br.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530"/>
        <w:gridCol w:w="2550"/>
        <w:gridCol w:w="2397"/>
      </w:tblGrid>
      <w:tr w:rsidR="00237B51" w:rsidRPr="0067230B" w14:paraId="7A329E33" w14:textId="77777777" w:rsidTr="00DB0D49">
        <w:trPr>
          <w:trHeight w:val="273"/>
        </w:trPr>
        <w:tc>
          <w:tcPr>
            <w:tcW w:w="2639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E491588" w14:textId="77777777" w:rsidR="00237B51" w:rsidRPr="0067230B" w:rsidRDefault="00237B51" w:rsidP="00DB0D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217" w:type="pc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4CC0FA5" w14:textId="77777777" w:rsidR="00237B51" w:rsidRPr="0067230B" w:rsidRDefault="00237B51" w:rsidP="00DB0D4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44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338115EB" w14:textId="14997C43" w:rsidR="00237B51" w:rsidRPr="0067230B" w:rsidRDefault="00237B51" w:rsidP="005828F0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7230B">
              <w:rPr>
                <w:rFonts w:cs="Arial"/>
                <w:spacing w:val="-2"/>
                <w:sz w:val="16"/>
                <w:szCs w:val="16"/>
              </w:rPr>
              <w:t>I 20</w:t>
            </w:r>
            <w:r w:rsidR="005828F0">
              <w:rPr>
                <w:rFonts w:cs="Arial"/>
                <w:spacing w:val="-2"/>
                <w:sz w:val="16"/>
                <w:szCs w:val="16"/>
              </w:rPr>
              <w:t>20</w:t>
            </w:r>
            <w:r w:rsidRPr="006723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681216" w:rsidRPr="0067230B" w14:paraId="3FB16828" w14:textId="77777777" w:rsidTr="00DB0D49">
        <w:tc>
          <w:tcPr>
            <w:tcW w:w="26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C15D3" w14:textId="77777777" w:rsidR="00681216" w:rsidRPr="00755159" w:rsidRDefault="00681216" w:rsidP="00681216">
            <w:pPr>
              <w:tabs>
                <w:tab w:val="right" w:leader="dot" w:pos="4438"/>
              </w:tabs>
              <w:spacing w:before="60" w:after="0" w:line="20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755159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</w:t>
            </w:r>
            <w:r>
              <w:rPr>
                <w:rFonts w:ascii="Fira Sans SemiBold" w:hAnsi="Fira Sans SemiBold" w:cs="Arial"/>
                <w:spacing w:val="20"/>
                <w:sz w:val="16"/>
                <w:szCs w:val="16"/>
              </w:rPr>
              <w:t>E</w:t>
            </w:r>
            <w:r w:rsidRPr="00755159">
              <w:rPr>
                <w:rFonts w:ascii="Fira Sans SemiBold" w:hAnsi="Fira Sans SemiBold" w:cs="Arial"/>
                <w:spacing w:val="20"/>
                <w:sz w:val="16"/>
                <w:szCs w:val="16"/>
              </w:rPr>
              <w:t>M</w:t>
            </w:r>
          </w:p>
        </w:tc>
        <w:tc>
          <w:tcPr>
            <w:tcW w:w="121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0DE68B" w14:textId="07C7F350" w:rsidR="00681216" w:rsidRPr="00681216" w:rsidRDefault="00681216" w:rsidP="00681216">
            <w:pPr>
              <w:spacing w:before="60" w:after="0" w:line="200" w:lineRule="exact"/>
              <w:ind w:left="113" w:hanging="113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681216">
              <w:rPr>
                <w:rFonts w:cs="Arial"/>
                <w:b/>
                <w:sz w:val="16"/>
                <w:szCs w:val="16"/>
              </w:rPr>
              <w:t>5722,68</w:t>
            </w:r>
          </w:p>
        </w:tc>
        <w:tc>
          <w:tcPr>
            <w:tcW w:w="11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522063" w14:textId="1CCDFEE2" w:rsidR="00681216" w:rsidRPr="00681216" w:rsidRDefault="00681216" w:rsidP="00681216">
            <w:pPr>
              <w:spacing w:before="60" w:after="0" w:line="200" w:lineRule="exact"/>
              <w:ind w:left="113" w:hanging="113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681216">
              <w:rPr>
                <w:rFonts w:cs="Arial"/>
                <w:b/>
                <w:sz w:val="16"/>
                <w:szCs w:val="16"/>
              </w:rPr>
              <w:t>105,1</w:t>
            </w:r>
          </w:p>
        </w:tc>
      </w:tr>
      <w:tr w:rsidR="00237B51" w:rsidRPr="0067230B" w14:paraId="1223C2CE" w14:textId="77777777" w:rsidTr="00DB0D4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F5997B" w14:textId="77777777" w:rsidR="00237B51" w:rsidRPr="0067230B" w:rsidRDefault="00237B51" w:rsidP="00DB0D49">
            <w:pPr>
              <w:tabs>
                <w:tab w:val="right" w:leader="dot" w:pos="4438"/>
              </w:tabs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DBA15" w14:textId="77777777" w:rsidR="00237B51" w:rsidRPr="0067230B" w:rsidRDefault="00237B51" w:rsidP="00DB0D49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88C86" w14:textId="77777777" w:rsidR="00237B51" w:rsidRPr="0067230B" w:rsidRDefault="00237B51" w:rsidP="00DB0D4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81216" w:rsidRPr="0067230B" w14:paraId="36718CBD" w14:textId="77777777" w:rsidTr="00DB0D4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F50F50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59258F" w14:textId="12E6C9DF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6075,32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02D350" w14:textId="3ADB1E18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</w:tr>
      <w:tr w:rsidR="00237B51" w:rsidRPr="0067230B" w14:paraId="38B6EC8D" w14:textId="77777777" w:rsidTr="00DB0D4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0FF0F" w14:textId="77777777" w:rsidR="00237B51" w:rsidRPr="0067230B" w:rsidRDefault="00237B51" w:rsidP="00DB0D49">
            <w:pPr>
              <w:tabs>
                <w:tab w:val="right" w:leader="dot" w:pos="4438"/>
              </w:tabs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5B878" w14:textId="77777777" w:rsidR="00237B51" w:rsidRPr="0067230B" w:rsidRDefault="00237B51" w:rsidP="00DB0D49">
            <w:pPr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729B27" w14:textId="77777777" w:rsidR="00237B51" w:rsidRPr="0067230B" w:rsidRDefault="00237B51" w:rsidP="00DB0D49">
            <w:pPr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</w:p>
        </w:tc>
      </w:tr>
      <w:tr w:rsidR="00681216" w:rsidRPr="0067230B" w14:paraId="4EDE4398" w14:textId="77777777" w:rsidTr="00DB0D4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DBEB4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A9E54B" w14:textId="49D5830E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5831,83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CE4948" w14:textId="1F1193BE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681216" w:rsidRPr="0067230B" w14:paraId="1E9D07E1" w14:textId="77777777" w:rsidTr="00DB0D49"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40266" w14:textId="77777777" w:rsidR="00681216" w:rsidRPr="0067230B" w:rsidRDefault="00681216" w:rsidP="00681216">
            <w:pPr>
              <w:tabs>
                <w:tab w:val="right" w:leader="dot" w:pos="4440"/>
                <w:tab w:val="left" w:leader="dot" w:pos="4606"/>
              </w:tabs>
              <w:spacing w:before="0" w:after="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7230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6CD746" w14:textId="2FA5A0B4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4942,18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8B7890" w14:textId="0012D7F6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681216" w:rsidRPr="0067230B" w14:paraId="64D35F06" w14:textId="77777777" w:rsidTr="00DB0D4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3F4DE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15AFFC" w14:textId="6DF3B62E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6070,05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0D0706" w14:textId="39A0FD4C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681216" w:rsidRPr="0067230B" w14:paraId="38E4304D" w14:textId="77777777" w:rsidTr="00DB0D4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14DF6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Handel; naprawa pojazdów samochodowych</w:t>
            </w:r>
            <w:r w:rsidRPr="0067230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48959C" w14:textId="7022142A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5283,89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A040D6" w14:textId="666C7B01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681216" w:rsidRPr="0067230B" w14:paraId="36D9D697" w14:textId="77777777" w:rsidTr="00DB0D4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DDCA8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A6D4FA" w14:textId="6AB7B6FE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4330,37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453A48" w14:textId="24F4221D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681216" w:rsidRPr="0067230B" w14:paraId="719212CC" w14:textId="77777777" w:rsidTr="00DB0D4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A3133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Zakwaterowanie i gastronomia</w:t>
            </w:r>
            <w:r w:rsidRPr="0067230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0E6345" w14:textId="44CD8555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4099,36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031D90" w14:textId="1B80DCB5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681216" w:rsidRPr="0067230B" w14:paraId="2F6C9F97" w14:textId="77777777" w:rsidTr="00DB0D4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8151F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7F0739" w14:textId="399FC287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9326,95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45020D" w14:textId="40F6866A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681216" w:rsidRPr="0067230B" w14:paraId="41EDF760" w14:textId="77777777" w:rsidTr="00DB0D4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328C9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Obsługa rynku nieruchomości</w:t>
            </w:r>
            <w:r w:rsidRPr="0067230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B0AB6B" w14:textId="4C8F7463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5362,38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AD0037" w14:textId="3670D8AD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681216" w:rsidRPr="0067230B" w14:paraId="5AEFF4CD" w14:textId="77777777" w:rsidTr="00DB0D4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37FCF6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 xml:space="preserve">Działalność profesjonalna, naukowa i techniczna </w:t>
            </w:r>
            <w:r w:rsidRPr="0067230B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0471A" w14:textId="22352F1B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7048,96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E49334" w14:textId="6D5CD282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</w:tr>
      <w:tr w:rsidR="00681216" w:rsidRPr="0067230B" w14:paraId="63A4B074" w14:textId="77777777" w:rsidTr="00DB0D4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F3E2E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7230B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513F29" w14:textId="1D04ABCE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4086,25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F0B035" w14:textId="573FCAF0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681216" w:rsidRPr="0067230B" w14:paraId="42E03EE5" w14:textId="77777777" w:rsidTr="00DB0D49">
        <w:trPr>
          <w:trHeight w:val="113"/>
        </w:trPr>
        <w:tc>
          <w:tcPr>
            <w:tcW w:w="26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22BC1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256E3F" w14:textId="45592F81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4517,44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032646" w14:textId="09804B4C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</w:tr>
      <w:tr w:rsidR="00681216" w:rsidRPr="0067230B" w14:paraId="099D876F" w14:textId="77777777" w:rsidTr="00DB0D49">
        <w:trPr>
          <w:trHeight w:val="113"/>
        </w:trPr>
        <w:tc>
          <w:tcPr>
            <w:tcW w:w="26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FD9AD96" w14:textId="77777777" w:rsidR="00681216" w:rsidRPr="0067230B" w:rsidRDefault="00681216" w:rsidP="00681216">
            <w:pPr>
              <w:tabs>
                <w:tab w:val="right" w:leader="dot" w:pos="4438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67230B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1217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CE51787" w14:textId="19D55783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4979,69</w:t>
            </w:r>
          </w:p>
        </w:tc>
        <w:tc>
          <w:tcPr>
            <w:tcW w:w="1144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BC46D30" w14:textId="288AF935" w:rsidR="00681216" w:rsidRDefault="00681216" w:rsidP="0068121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</w:tr>
    </w:tbl>
    <w:p w14:paraId="7B615B41" w14:textId="2AA98682" w:rsidR="00237B51" w:rsidRPr="00912892" w:rsidRDefault="00237B51" w:rsidP="00237B51">
      <w:pPr>
        <w:pStyle w:val="Notkapodtablic"/>
      </w:pPr>
      <w:r w:rsidRPr="00912892">
        <w:t>a Nie obejmuje działów: Badania naukowe i prace rozwojowe oraz Działalność weterynaryjna.</w:t>
      </w:r>
    </w:p>
    <w:p w14:paraId="439C1899" w14:textId="60996AF8" w:rsidR="00237B51" w:rsidRDefault="00237B51" w:rsidP="00237B51">
      <w:pPr>
        <w:pStyle w:val="Akapitzwyky"/>
        <w:spacing w:before="240"/>
      </w:pPr>
      <w:r w:rsidRPr="002B6955">
        <w:t>W porównaniu do stycznia 20</w:t>
      </w:r>
      <w:r w:rsidR="005828F0">
        <w:t>20</w:t>
      </w:r>
      <w:r w:rsidRPr="002B6955">
        <w:t xml:space="preserve"> r. wzrost przeciętnych wynagrodzeń odnotowano w</w:t>
      </w:r>
      <w:r w:rsidR="004A6BC4">
        <w:t xml:space="preserve"> 12</w:t>
      </w:r>
      <w:r>
        <w:t xml:space="preserve"> </w:t>
      </w:r>
      <w:r w:rsidRPr="002B6955">
        <w:t>sekcjach sektora przedsiębiorstw,</w:t>
      </w:r>
      <w:r w:rsidR="00431B62">
        <w:br/>
      </w:r>
      <w:r w:rsidRPr="002B6955">
        <w:t xml:space="preserve">w tym najwyższy w </w:t>
      </w:r>
      <w:r w:rsidR="00431B62">
        <w:t xml:space="preserve">pozostałej działalności usługowej (o 10,1%). Spadek wystąpił w dwóch sekcjach </w:t>
      </w:r>
      <w:r w:rsidR="00655689">
        <w:t>–</w:t>
      </w:r>
      <w:r w:rsidR="00431B62">
        <w:t xml:space="preserve"> </w:t>
      </w:r>
      <w:r>
        <w:rPr>
          <w:spacing w:val="-2"/>
        </w:rPr>
        <w:t>działalnoś</w:t>
      </w:r>
      <w:r w:rsidR="00431B62">
        <w:rPr>
          <w:spacing w:val="-2"/>
        </w:rPr>
        <w:t>ć związana</w:t>
      </w:r>
      <w:r>
        <w:rPr>
          <w:spacing w:val="-2"/>
        </w:rPr>
        <w:t xml:space="preserve"> z kulturą, rozrywką i rekreacją</w:t>
      </w:r>
      <w:r w:rsidRPr="005E34B8">
        <w:rPr>
          <w:spacing w:val="-2"/>
        </w:rPr>
        <w:t xml:space="preserve"> </w:t>
      </w:r>
      <w:r w:rsidRPr="002B6955">
        <w:t xml:space="preserve">(o </w:t>
      </w:r>
      <w:r w:rsidR="00431B62">
        <w:t>6</w:t>
      </w:r>
      <w:r w:rsidRPr="002B6955">
        <w:t>,</w:t>
      </w:r>
      <w:r w:rsidR="00431B62">
        <w:t>2</w:t>
      </w:r>
      <w:r w:rsidRPr="002B6955">
        <w:t>%)</w:t>
      </w:r>
      <w:r w:rsidR="00431B62">
        <w:t xml:space="preserve"> oraz </w:t>
      </w:r>
      <w:r w:rsidR="00431B62">
        <w:rPr>
          <w:spacing w:val="-2"/>
        </w:rPr>
        <w:t>działalność profesjonalna, naukowa i techniczna (o 2,9%)</w:t>
      </w:r>
      <w:r w:rsidRPr="002B6955">
        <w:t>.</w:t>
      </w:r>
      <w:r>
        <w:t xml:space="preserve"> </w:t>
      </w:r>
    </w:p>
    <w:p w14:paraId="4A54DDF5" w14:textId="0D8E89A7" w:rsidR="00293805" w:rsidRPr="00293805" w:rsidRDefault="00E45D42" w:rsidP="00C22424">
      <w:pPr>
        <w:pStyle w:val="Tytuwykresu"/>
        <w:spacing w:before="240"/>
      </w:pPr>
      <w:r w:rsidRPr="00AD76A2">
        <w:t xml:space="preserve">Wykres </w:t>
      </w:r>
      <w:r>
        <w:t>4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293805">
        <w:t>Odchylenia względne przeciętnych miesięcznych wynagrodzeń brutto od średniego wynagrodzenia w województwie według wybranych sekcji w styczniu 20</w:t>
      </w:r>
      <w:r w:rsidR="00924B2A">
        <w:t>2</w:t>
      </w:r>
      <w:r w:rsidR="005828F0">
        <w:t>1</w:t>
      </w:r>
      <w:r w:rsidR="00293805">
        <w:t xml:space="preserve"> r.</w:t>
      </w:r>
    </w:p>
    <w:p w14:paraId="4407DAB4" w14:textId="3043898F" w:rsidR="00924B2A" w:rsidRDefault="00580617" w:rsidP="00E45D42">
      <w:pPr>
        <w:pStyle w:val="Akapitzwyky"/>
      </w:pPr>
      <w:r>
        <w:rPr>
          <w:noProof/>
        </w:rPr>
        <w:drawing>
          <wp:anchor distT="0" distB="0" distL="114300" distR="114300" simplePos="0" relativeHeight="251871232" behindDoc="1" locked="0" layoutInCell="1" allowOverlap="1" wp14:anchorId="634D21BF" wp14:editId="6BBDE5F7">
            <wp:simplePos x="0" y="0"/>
            <wp:positionH relativeFrom="column">
              <wp:posOffset>495300</wp:posOffset>
            </wp:positionH>
            <wp:positionV relativeFrom="paragraph">
              <wp:posOffset>29210</wp:posOffset>
            </wp:positionV>
            <wp:extent cx="5956288" cy="2487891"/>
            <wp:effectExtent l="0" t="0" r="6985" b="8255"/>
            <wp:wrapNone/>
            <wp:docPr id="21" name="Obraz 21" descr="Wykres słupkowy poziomy przedstawia wielkość odchyleń względnych przeciętnych miesięcznych wynagrodzeń brutto od średniego wynagrodzenia w sektorze przedsiębiorstw w województwie dolnośląskim według wybranych sekcji PKD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4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288" cy="248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5E0441" w14:textId="00BB4CC9" w:rsidR="00924B2A" w:rsidRDefault="00924B2A" w:rsidP="00E45D42">
      <w:pPr>
        <w:pStyle w:val="Akapitzwyky"/>
      </w:pPr>
    </w:p>
    <w:p w14:paraId="3DD62740" w14:textId="002A615D" w:rsidR="00924B2A" w:rsidRDefault="00924B2A" w:rsidP="00E45D42">
      <w:pPr>
        <w:pStyle w:val="Akapitzwyky"/>
      </w:pPr>
    </w:p>
    <w:p w14:paraId="5BACA2FB" w14:textId="776D5BB7" w:rsidR="00924B2A" w:rsidRDefault="00924B2A" w:rsidP="00E45D42">
      <w:pPr>
        <w:pStyle w:val="Akapitzwyky"/>
      </w:pPr>
    </w:p>
    <w:p w14:paraId="08F56422" w14:textId="260976B5" w:rsidR="00924B2A" w:rsidRDefault="00924B2A" w:rsidP="00E45D42">
      <w:pPr>
        <w:pStyle w:val="Akapitzwyky"/>
      </w:pPr>
    </w:p>
    <w:p w14:paraId="490F23E0" w14:textId="567D9A86" w:rsidR="00924B2A" w:rsidRDefault="00924B2A" w:rsidP="00E45D42">
      <w:pPr>
        <w:pStyle w:val="Akapitzwyky"/>
      </w:pPr>
    </w:p>
    <w:p w14:paraId="64E012B4" w14:textId="28F7B111" w:rsidR="00924B2A" w:rsidRDefault="00924B2A" w:rsidP="00E45D42">
      <w:pPr>
        <w:pStyle w:val="Akapitzwyky"/>
      </w:pPr>
    </w:p>
    <w:p w14:paraId="033A646D" w14:textId="3B72DC52" w:rsidR="00924B2A" w:rsidRDefault="00924B2A" w:rsidP="00E45D42">
      <w:pPr>
        <w:pStyle w:val="Akapitzwyky"/>
      </w:pPr>
    </w:p>
    <w:p w14:paraId="722B65B0" w14:textId="2E8353DD" w:rsidR="00924B2A" w:rsidRDefault="00924B2A" w:rsidP="00E45D42">
      <w:pPr>
        <w:pStyle w:val="Akapitzwyky"/>
      </w:pPr>
    </w:p>
    <w:p w14:paraId="05E904B5" w14:textId="77777777" w:rsidR="00924B2A" w:rsidRDefault="00924B2A" w:rsidP="00E45D42">
      <w:pPr>
        <w:pStyle w:val="Akapitzwyky"/>
      </w:pPr>
    </w:p>
    <w:p w14:paraId="57665038" w14:textId="77777777" w:rsidR="00924B2A" w:rsidRDefault="00924B2A" w:rsidP="00E45D42">
      <w:pPr>
        <w:pStyle w:val="Akapitzwyky"/>
      </w:pPr>
    </w:p>
    <w:p w14:paraId="0B206497" w14:textId="5D6B3DB7" w:rsidR="00924B2A" w:rsidRDefault="00924B2A" w:rsidP="00E45D42">
      <w:pPr>
        <w:pStyle w:val="Akapitzwyky"/>
      </w:pPr>
    </w:p>
    <w:p w14:paraId="74BFAC13" w14:textId="77777777" w:rsidR="00924B2A" w:rsidRDefault="00924B2A" w:rsidP="00E45D42">
      <w:pPr>
        <w:pStyle w:val="Akapitzwyky"/>
      </w:pPr>
    </w:p>
    <w:p w14:paraId="78395015" w14:textId="77777777" w:rsidR="00924B2A" w:rsidRDefault="00924B2A" w:rsidP="00E45D42">
      <w:pPr>
        <w:pStyle w:val="Akapitzwyky"/>
      </w:pPr>
    </w:p>
    <w:p w14:paraId="325ACA99" w14:textId="58AFF222" w:rsidR="001B5469" w:rsidRPr="00293805" w:rsidRDefault="001B5469" w:rsidP="001B5469">
      <w:pPr>
        <w:pStyle w:val="Akapitzwyky"/>
      </w:pPr>
      <w:r>
        <w:lastRenderedPageBreak/>
        <w:t xml:space="preserve">W odniesieniu do przeciętnego wynagrodzenia w sektorze przedsiębiorstw w województwie w styczniu br. najwyższe </w:t>
      </w:r>
      <w:r w:rsidR="006A7ACA">
        <w:br/>
      </w:r>
      <w:r>
        <w:t>wynagrodzenie otrzymali pracujący w informacji i komunikacji (wyższe o 6</w:t>
      </w:r>
      <w:r w:rsidR="00C47D59">
        <w:t>3</w:t>
      </w:r>
      <w:r>
        <w:t>,</w:t>
      </w:r>
      <w:r w:rsidR="002A252B">
        <w:t>0</w:t>
      </w:r>
      <w:r>
        <w:t xml:space="preserve">%), a także w działalności profesjonalnej, naukowej i technicznej (o </w:t>
      </w:r>
      <w:r w:rsidR="00C47D59">
        <w:t>2</w:t>
      </w:r>
      <w:r w:rsidR="002A252B">
        <w:t>3</w:t>
      </w:r>
      <w:r>
        <w:t>,</w:t>
      </w:r>
      <w:r w:rsidR="00C47D59">
        <w:t>2</w:t>
      </w:r>
      <w:r>
        <w:t xml:space="preserve">%). Stosunkowo najniższe przeciętne wynagrodzenie brutto wystąpiło w administrowaniu </w:t>
      </w:r>
      <w:r w:rsidR="006A7ACA">
        <w:br/>
      </w:r>
      <w:r>
        <w:t xml:space="preserve">i </w:t>
      </w:r>
      <w:r w:rsidRPr="005E34B8">
        <w:rPr>
          <w:spacing w:val="-2"/>
        </w:rPr>
        <w:t>działalności wspierającej (o 2</w:t>
      </w:r>
      <w:r w:rsidR="00C47D59">
        <w:rPr>
          <w:spacing w:val="-2"/>
        </w:rPr>
        <w:t>8</w:t>
      </w:r>
      <w:r w:rsidRPr="005E34B8">
        <w:rPr>
          <w:spacing w:val="-2"/>
        </w:rPr>
        <w:t>,</w:t>
      </w:r>
      <w:r w:rsidR="00C47D59">
        <w:rPr>
          <w:spacing w:val="-2"/>
        </w:rPr>
        <w:t>6</w:t>
      </w:r>
      <w:r w:rsidRPr="005E34B8">
        <w:rPr>
          <w:spacing w:val="-2"/>
        </w:rPr>
        <w:t xml:space="preserve">% niższe od przeciętnego wynagrodzenia w sektorze przedsiębiorstw), w </w:t>
      </w:r>
      <w:r w:rsidR="002A252B" w:rsidRPr="005E34B8">
        <w:rPr>
          <w:spacing w:val="-2"/>
        </w:rPr>
        <w:t xml:space="preserve">zakwaterowaniu </w:t>
      </w:r>
      <w:r w:rsidR="006A7ACA">
        <w:rPr>
          <w:spacing w:val="-2"/>
        </w:rPr>
        <w:br/>
      </w:r>
      <w:r w:rsidR="002A252B" w:rsidRPr="005E34B8">
        <w:rPr>
          <w:spacing w:val="-2"/>
        </w:rPr>
        <w:t xml:space="preserve">i gastronomii </w:t>
      </w:r>
      <w:r w:rsidRPr="005E34B8">
        <w:rPr>
          <w:spacing w:val="-2"/>
        </w:rPr>
        <w:t>(niższe o 2</w:t>
      </w:r>
      <w:r w:rsidR="00C47D59">
        <w:rPr>
          <w:spacing w:val="-2"/>
        </w:rPr>
        <w:t>8</w:t>
      </w:r>
      <w:r w:rsidRPr="005E34B8">
        <w:rPr>
          <w:spacing w:val="-2"/>
        </w:rPr>
        <w:t>,</w:t>
      </w:r>
      <w:r w:rsidR="00C47D59">
        <w:rPr>
          <w:spacing w:val="-2"/>
        </w:rPr>
        <w:t>4</w:t>
      </w:r>
      <w:r w:rsidRPr="005E34B8">
        <w:rPr>
          <w:spacing w:val="-2"/>
        </w:rPr>
        <w:t xml:space="preserve">%) oraz w </w:t>
      </w:r>
      <w:r w:rsidR="002A252B" w:rsidRPr="005E34B8">
        <w:rPr>
          <w:spacing w:val="-2"/>
        </w:rPr>
        <w:t xml:space="preserve">transporcie i gospodarce magazynowej </w:t>
      </w:r>
      <w:r w:rsidRPr="005E34B8">
        <w:rPr>
          <w:spacing w:val="-2"/>
        </w:rPr>
        <w:t xml:space="preserve">(niższe o </w:t>
      </w:r>
      <w:r w:rsidR="002B6955">
        <w:rPr>
          <w:spacing w:val="-2"/>
        </w:rPr>
        <w:t>2</w:t>
      </w:r>
      <w:r w:rsidR="00C47D59">
        <w:rPr>
          <w:spacing w:val="-2"/>
        </w:rPr>
        <w:t>4</w:t>
      </w:r>
      <w:r w:rsidRPr="005E34B8">
        <w:rPr>
          <w:spacing w:val="-2"/>
        </w:rPr>
        <w:t>,</w:t>
      </w:r>
      <w:r w:rsidR="00C47D59">
        <w:rPr>
          <w:spacing w:val="-2"/>
        </w:rPr>
        <w:t>3</w:t>
      </w:r>
      <w:r w:rsidRPr="005E34B8">
        <w:rPr>
          <w:spacing w:val="-2"/>
        </w:rPr>
        <w:t>%).</w:t>
      </w:r>
    </w:p>
    <w:p w14:paraId="1E6E51A0" w14:textId="105915AF" w:rsidR="00293805" w:rsidRDefault="00704A60" w:rsidP="00704A60">
      <w:pPr>
        <w:pStyle w:val="Akapitzwyky"/>
      </w:pPr>
      <w:r w:rsidRPr="00704A60">
        <w:t>W relacji do grudnia 20</w:t>
      </w:r>
      <w:r w:rsidR="005828F0">
        <w:t>20</w:t>
      </w:r>
      <w:r w:rsidRPr="00704A60">
        <w:t xml:space="preserve"> r. przeciętne miesięczne wynagrodzenie brutto ukształtował</w:t>
      </w:r>
      <w:r w:rsidR="00BA101E">
        <w:t xml:space="preserve">o się na poziomie niższym o </w:t>
      </w:r>
      <w:r w:rsidR="00C47D59">
        <w:t>11</w:t>
      </w:r>
      <w:r w:rsidR="00BA101E">
        <w:t>,</w:t>
      </w:r>
      <w:r w:rsidR="00C47D59">
        <w:t>5</w:t>
      </w:r>
      <w:r w:rsidRPr="00704A60">
        <w:t>%.</w:t>
      </w:r>
    </w:p>
    <w:p w14:paraId="093E1ECD" w14:textId="7CF6A732" w:rsidR="00293805" w:rsidRPr="00704A60" w:rsidRDefault="00704A60" w:rsidP="00C22424">
      <w:pPr>
        <w:pStyle w:val="Tytuwykresu"/>
        <w:spacing w:before="24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401F5016" w:rsidR="00293805" w:rsidRDefault="00655689" w:rsidP="00591DA8">
      <w:r>
        <w:rPr>
          <w:noProof/>
        </w:rPr>
        <w:object w:dxaOrig="1440" w:dyaOrig="1440" w14:anchorId="2753ACB6">
          <v:shape id="_x0000_s1073" type="#_x0000_t75" alt="Wykres liniowy prezentuje dynamikę w poszczególnych miesiącach w latach 2017-2020 dla województwa dolnośląskiego i Polski." style="position:absolute;left:0;text-align:left;margin-left:39pt;margin-top:.8pt;width:453.55pt;height:212.9pt;z-index:-251456512;mso-position-horizontal-relative:text;mso-position-vertical-relative:text;mso-width-relative:page;mso-height-relative:page" o:preferrelative="f">
            <v:imagedata r:id="rId25" o:title=""/>
          </v:shape>
          <o:OLEObject Type="Embed" ProgID="STATISTICA.Graph" ShapeID="_x0000_s1073" DrawAspect="Content" ObjectID="_1675754537" r:id="rId26">
            <o:FieldCodes>\s</o:FieldCodes>
          </o:OLEObject>
        </w:object>
      </w:r>
    </w:p>
    <w:p w14:paraId="2C2B1917" w14:textId="0B5B141D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FD7B872" w14:textId="77777777" w:rsidR="005E605F" w:rsidRDefault="00E52C28" w:rsidP="00655689">
      <w:pPr>
        <w:pStyle w:val="Nagwek1"/>
        <w:spacing w:before="480" w:after="240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B5469" w:rsidRPr="003439F1" w14:paraId="4E12C921" w14:textId="77777777" w:rsidTr="00E033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C98D43C" w14:textId="0539A8FB" w:rsidR="001B5469" w:rsidRPr="00906BCB" w:rsidRDefault="002E5E3D" w:rsidP="005828F0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2E5E3D">
              <w:rPr>
                <w:rFonts w:ascii="Fira Sans SemiBold" w:hAnsi="Fira Sans SemiBold"/>
                <w:color w:val="auto"/>
              </w:rPr>
              <w:t>Na rynku rolnym w styczniu br. przeciętne ceny skupu pszenicy był wyższe</w:t>
            </w:r>
            <w:r w:rsidR="001F1063">
              <w:rPr>
                <w:rFonts w:ascii="Fira Sans SemiBold" w:hAnsi="Fira Sans SemiBold"/>
                <w:color w:val="auto"/>
              </w:rPr>
              <w:t>,</w:t>
            </w:r>
            <w:r w:rsidRPr="002E5E3D">
              <w:rPr>
                <w:rFonts w:ascii="Fira Sans SemiBold" w:hAnsi="Fira Sans SemiBold"/>
                <w:color w:val="auto"/>
              </w:rPr>
              <w:t xml:space="preserve"> a żyta</w:t>
            </w:r>
            <w:r>
              <w:rPr>
                <w:rFonts w:ascii="Fira Sans SemiBold" w:hAnsi="Fira Sans SemiBold"/>
                <w:color w:val="auto"/>
              </w:rPr>
              <w:t xml:space="preserve"> niższe w ujęciu rocznym. Za ży</w:t>
            </w:r>
            <w:r w:rsidRPr="002E5E3D">
              <w:rPr>
                <w:rFonts w:ascii="Fira Sans SemiBold" w:hAnsi="Fira Sans SemiBold"/>
                <w:color w:val="auto"/>
              </w:rPr>
              <w:t xml:space="preserve">wiec wieprzowy  i drobiowy płacono mniej w skali roku, </w:t>
            </w:r>
            <w:r w:rsidR="001F1063">
              <w:rPr>
                <w:rFonts w:ascii="Fira Sans SemiBold" w:hAnsi="Fira Sans SemiBold"/>
                <w:color w:val="auto"/>
              </w:rPr>
              <w:t xml:space="preserve">natomiast </w:t>
            </w:r>
            <w:r w:rsidRPr="002E5E3D">
              <w:rPr>
                <w:rFonts w:ascii="Fira Sans SemiBold" w:hAnsi="Fira Sans SemiBold"/>
                <w:color w:val="auto"/>
              </w:rPr>
              <w:t>za żywiec wołowy więcej; w skali miesiąca cena skupu wszystkich gatunków żywca wzrosła. W skupie mleka zaobserwowano obn</w:t>
            </w:r>
            <w:r>
              <w:rPr>
                <w:rFonts w:ascii="Fira Sans SemiBold" w:hAnsi="Fira Sans SemiBold"/>
                <w:color w:val="auto"/>
              </w:rPr>
              <w:t>iżenie cen w porównaniu do grud</w:t>
            </w:r>
            <w:r w:rsidRPr="002E5E3D">
              <w:rPr>
                <w:rFonts w:ascii="Fira Sans SemiBold" w:hAnsi="Fira Sans SemiBold"/>
                <w:color w:val="auto"/>
              </w:rPr>
              <w:t>nia 2020 r. oraz wzrost cen w relacji do stycznia 2020 r.</w:t>
            </w:r>
          </w:p>
        </w:tc>
      </w:tr>
    </w:tbl>
    <w:p w14:paraId="2F1A88A9" w14:textId="17146450" w:rsidR="00D419E0" w:rsidRDefault="002E5E3D" w:rsidP="005828F0">
      <w:pPr>
        <w:pStyle w:val="Akapitzwyky"/>
        <w:spacing w:line="260" w:lineRule="exact"/>
      </w:pPr>
      <w:r w:rsidRPr="00E52C28">
        <w:t xml:space="preserve">W styczniu br. średnia temperatura </w:t>
      </w:r>
      <w:r w:rsidRPr="00986285">
        <w:t>powietrza</w:t>
      </w:r>
      <w:r w:rsidRPr="00986285">
        <w:rPr>
          <w:rStyle w:val="Odwoanieprzypisudolnego"/>
          <w:rFonts w:cs="Calibri"/>
          <w:sz w:val="18"/>
        </w:rPr>
        <w:footnoteReference w:id="3"/>
      </w:r>
      <w:r w:rsidRPr="00986285">
        <w:t xml:space="preserve"> </w:t>
      </w:r>
      <w:r w:rsidRPr="00E52C28">
        <w:t xml:space="preserve">na obszarze województwa dolnośląskiego wyniosła </w:t>
      </w:r>
      <w:r w:rsidR="00655689">
        <w:t>–</w:t>
      </w:r>
      <w:r>
        <w:t>0,5°C i b</w:t>
      </w:r>
      <w:r w:rsidRPr="00E52C28">
        <w:t xml:space="preserve">yła </w:t>
      </w:r>
      <w:r>
        <w:t xml:space="preserve">wyższa </w:t>
      </w:r>
      <w:r>
        <w:br/>
        <w:t>o 0,2°C od średniej temperatury w okresie 1981</w:t>
      </w:r>
      <w:r w:rsidR="00655689">
        <w:t>–</w:t>
      </w:r>
      <w:r>
        <w:t>2010.</w:t>
      </w:r>
      <w:r w:rsidRPr="00695FD1">
        <w:t xml:space="preserve"> </w:t>
      </w:r>
      <w:r w:rsidRPr="00E52C28">
        <w:t xml:space="preserve">Przeciętna suma opadów atmosferycznych wyniosła </w:t>
      </w:r>
      <w:r>
        <w:t>33,1</w:t>
      </w:r>
      <w:r w:rsidRPr="00E52C28">
        <w:t xml:space="preserve"> mm i była</w:t>
      </w:r>
      <w:r>
        <w:t xml:space="preserve"> wyższa od średniej sumy w ww. wieloleciu wynoszącej ok. 27 mm</w:t>
      </w:r>
      <w:r w:rsidRPr="00E52C28">
        <w:t>. Liczba dni z opadami</w:t>
      </w:r>
      <w:r>
        <w:t xml:space="preserve"> wyniosła od 20 w Legnicy, przez </w:t>
      </w:r>
      <w:r>
        <w:br/>
        <w:t xml:space="preserve">21 w Kłodzku, 22 we Wrocławiu po 23 w Jeleniej Górze. Pokrywę śnieżną notowano od 17 dni we Wrocławiu do 24 dni </w:t>
      </w:r>
      <w:r>
        <w:br/>
        <w:t>w Jeleniej Górze.</w:t>
      </w:r>
    </w:p>
    <w:p w14:paraId="7566E653" w14:textId="407BCBDD" w:rsidR="001F1063" w:rsidRDefault="001F1063" w:rsidP="001F1063">
      <w:pPr>
        <w:pStyle w:val="Akapitzwyky"/>
        <w:spacing w:line="260" w:lineRule="exact"/>
        <w:rPr>
          <w:spacing w:val="-4"/>
        </w:rPr>
      </w:pPr>
      <w:r w:rsidRPr="00DC15DF">
        <w:rPr>
          <w:spacing w:val="-4"/>
        </w:rPr>
        <w:t>W okresie od lipca 20</w:t>
      </w:r>
      <w:r>
        <w:rPr>
          <w:spacing w:val="-4"/>
        </w:rPr>
        <w:t>20</w:t>
      </w:r>
      <w:r w:rsidRPr="00DC15DF">
        <w:rPr>
          <w:spacing w:val="-4"/>
        </w:rPr>
        <w:t xml:space="preserve"> r. do stycznia br. </w:t>
      </w:r>
      <w:r w:rsidRPr="00DC15DF">
        <w:rPr>
          <w:b/>
          <w:spacing w:val="-4"/>
        </w:rPr>
        <w:t>skup zbóż podstawowych</w:t>
      </w:r>
      <w:r w:rsidRPr="00DC15DF">
        <w:rPr>
          <w:spacing w:val="-4"/>
        </w:rPr>
        <w:t xml:space="preserve"> wyniósł </w:t>
      </w:r>
      <w:r>
        <w:rPr>
          <w:spacing w:val="-4"/>
        </w:rPr>
        <w:t>846,2</w:t>
      </w:r>
      <w:r w:rsidRPr="00DC15DF">
        <w:rPr>
          <w:spacing w:val="-4"/>
        </w:rPr>
        <w:t xml:space="preserve"> tys. ton i był </w:t>
      </w:r>
      <w:r>
        <w:rPr>
          <w:spacing w:val="-4"/>
        </w:rPr>
        <w:t>większy</w:t>
      </w:r>
      <w:r w:rsidRPr="00DC15DF">
        <w:rPr>
          <w:spacing w:val="-4"/>
        </w:rPr>
        <w:t xml:space="preserve"> o </w:t>
      </w:r>
      <w:r>
        <w:rPr>
          <w:spacing w:val="-4"/>
        </w:rPr>
        <w:t>5,6</w:t>
      </w:r>
      <w:r w:rsidRPr="00DC15DF">
        <w:rPr>
          <w:spacing w:val="-4"/>
        </w:rPr>
        <w:t xml:space="preserve">% niż w tym samym okresie </w:t>
      </w:r>
      <w:r>
        <w:rPr>
          <w:spacing w:val="-4"/>
        </w:rPr>
        <w:t>rok wcześniej</w:t>
      </w:r>
      <w:r w:rsidRPr="00DC15DF">
        <w:rPr>
          <w:spacing w:val="-4"/>
        </w:rPr>
        <w:t xml:space="preserve">. </w:t>
      </w:r>
      <w:r>
        <w:rPr>
          <w:spacing w:val="-4"/>
        </w:rPr>
        <w:t>Skupiono o 1,6% mniej pszenicy, natomiast o 18,0% więcej żyta.</w:t>
      </w:r>
    </w:p>
    <w:p w14:paraId="079EFD16" w14:textId="1D0216CA" w:rsidR="001F1063" w:rsidRDefault="001F1063" w:rsidP="001F1063">
      <w:pPr>
        <w:pStyle w:val="Akapitzwyky"/>
        <w:spacing w:line="260" w:lineRule="exact"/>
      </w:pPr>
      <w:r w:rsidRPr="00DC15DF">
        <w:rPr>
          <w:spacing w:val="-4"/>
        </w:rPr>
        <w:t xml:space="preserve">W styczniu br. </w:t>
      </w:r>
      <w:r w:rsidRPr="00D22AD8">
        <w:t xml:space="preserve">łącznie skupiono </w:t>
      </w:r>
      <w:r>
        <w:t>61,1</w:t>
      </w:r>
      <w:r w:rsidRPr="00D22AD8">
        <w:t xml:space="preserve"> tys. ton zbóż podstawowych, tj. </w:t>
      </w:r>
      <w:r>
        <w:t xml:space="preserve">zarówno mniej </w:t>
      </w:r>
      <w:r w:rsidRPr="00D22AD8">
        <w:t xml:space="preserve">niż przed rokiem (o </w:t>
      </w:r>
      <w:r>
        <w:t xml:space="preserve">15,2%), jak i mniej niż </w:t>
      </w:r>
      <w:r w:rsidRPr="00D22AD8">
        <w:t xml:space="preserve">przed miesiącem (o </w:t>
      </w:r>
      <w:r>
        <w:t>9,4</w:t>
      </w:r>
      <w:r w:rsidRPr="00D22AD8">
        <w:t xml:space="preserve">%). Skup pszenicy </w:t>
      </w:r>
      <w:r>
        <w:t xml:space="preserve">i żyta zmniejszył się w skali roku </w:t>
      </w:r>
      <w:r w:rsidR="00655689">
        <w:t>–</w:t>
      </w:r>
      <w:r>
        <w:t xml:space="preserve"> odpowiednio o 17,4% i o 6,9%. W skali miesiąca skup pszenicy zmniejszył się o 7,6%, natomiast żyta o 75,0%.</w:t>
      </w:r>
      <w:r w:rsidRPr="00D22AD8">
        <w:t xml:space="preserve"> </w:t>
      </w:r>
    </w:p>
    <w:p w14:paraId="6FC7CFE1" w14:textId="4012FEC6" w:rsidR="005E605F" w:rsidRPr="00E52C28" w:rsidRDefault="00E52C28" w:rsidP="00E52C28">
      <w:pPr>
        <w:pStyle w:val="tytutabelki"/>
      </w:pPr>
      <w:r w:rsidRPr="00E45D42">
        <w:t xml:space="preserve">Tablica </w:t>
      </w:r>
      <w:r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  <w:r w:rsidRPr="00E52C28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D22AD8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7D7FD5">
            <w:pPr>
              <w:pStyle w:val="Tekstpodstawowy"/>
              <w:widowControl/>
              <w:autoSpaceDE/>
              <w:autoSpaceDN/>
              <w:spacing w:before="40" w:after="40" w:line="20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59880660" w:rsidR="00E52C28" w:rsidRPr="006B1531" w:rsidRDefault="00E52C28" w:rsidP="005828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VII 20</w:t>
            </w:r>
            <w:r w:rsidR="005828F0">
              <w:rPr>
                <w:rFonts w:cs="Calibri"/>
                <w:sz w:val="16"/>
                <w:szCs w:val="16"/>
              </w:rPr>
              <w:t>20</w:t>
            </w:r>
            <w:r w:rsidR="00D419E0">
              <w:rPr>
                <w:rFonts w:cs="Calibri"/>
                <w:sz w:val="16"/>
                <w:szCs w:val="16"/>
              </w:rPr>
              <w:t xml:space="preserve"> – I 202</w:t>
            </w:r>
            <w:r w:rsidR="005828F0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312CE048" w:rsidR="00E52C28" w:rsidRPr="006B1531" w:rsidRDefault="00E52C28" w:rsidP="005828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 20</w:t>
            </w:r>
            <w:r w:rsidR="00F26D49">
              <w:rPr>
                <w:rFonts w:cs="Calibri"/>
                <w:sz w:val="16"/>
                <w:szCs w:val="16"/>
              </w:rPr>
              <w:t>2</w:t>
            </w:r>
            <w:r w:rsidR="005828F0">
              <w:rPr>
                <w:rFonts w:cs="Calibri"/>
                <w:sz w:val="16"/>
                <w:szCs w:val="16"/>
              </w:rPr>
              <w:t>1</w:t>
            </w:r>
          </w:p>
        </w:tc>
      </w:tr>
      <w:tr w:rsidR="00D22AD8" w:rsidRPr="006B1531" w14:paraId="6CD851FF" w14:textId="77777777" w:rsidTr="004627B4"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E52C28" w:rsidRPr="006B1531" w:rsidRDefault="00E52C28" w:rsidP="007D7FD5">
            <w:pPr>
              <w:pStyle w:val="Tekstpodstawowy"/>
              <w:widowControl/>
              <w:autoSpaceDE/>
              <w:autoSpaceDN/>
              <w:spacing w:before="40" w:after="40" w:line="20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E52C28" w:rsidRPr="006B1531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E52C28" w:rsidRPr="006B1531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 w:rsidR="00D22AD8"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E52C28" w:rsidRPr="006B1531" w:rsidRDefault="00E52C28" w:rsidP="007D7FD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5323F8F9" w:rsidR="00E52C28" w:rsidRPr="006B1531" w:rsidRDefault="00E52C28" w:rsidP="005828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I 20</w:t>
            </w:r>
            <w:r w:rsidR="005828F0">
              <w:rPr>
                <w:rFonts w:cs="Calibri"/>
                <w:sz w:val="16"/>
                <w:szCs w:val="16"/>
              </w:rPr>
              <w:t>20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4A4DE184" w:rsidR="00E52C28" w:rsidRPr="006B1531" w:rsidRDefault="00E52C28" w:rsidP="005828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XII 20</w:t>
            </w:r>
            <w:r w:rsidR="005828F0">
              <w:rPr>
                <w:rFonts w:cs="Calibri"/>
                <w:sz w:val="16"/>
                <w:szCs w:val="16"/>
              </w:rPr>
              <w:t>20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2E5E3D" w:rsidRPr="006B1531" w14:paraId="08087CB2" w14:textId="77777777" w:rsidTr="004627B4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2E5E3D" w:rsidRPr="006B1531" w:rsidRDefault="002E5E3D" w:rsidP="002E5E3D">
            <w:pPr>
              <w:pStyle w:val="Notka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CFF8F" w14:textId="40447818" w:rsidR="002E5E3D" w:rsidRPr="006B1531" w:rsidRDefault="002E5E3D" w:rsidP="002E5E3D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846,2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34EE76" w14:textId="1DC019B2" w:rsidR="002E5E3D" w:rsidRPr="006B1531" w:rsidRDefault="002E5E3D" w:rsidP="002E5E3D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105,6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6DA6877F" w:rsidR="002E5E3D" w:rsidRPr="006B1531" w:rsidRDefault="002E5E3D" w:rsidP="002E5E3D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61,1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84C1E" w14:textId="28A8F811" w:rsidR="002E5E3D" w:rsidRPr="006B1531" w:rsidRDefault="002E5E3D" w:rsidP="002E5E3D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7BCFB7B" w14:textId="7541716D" w:rsidR="002E5E3D" w:rsidRPr="006B1531" w:rsidRDefault="002E5E3D" w:rsidP="002E5E3D">
            <w:pPr>
              <w:widowControl w:val="0"/>
              <w:autoSpaceDE w:val="0"/>
              <w:autoSpaceDN w:val="0"/>
              <w:spacing w:before="60" w:after="0" w:line="18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90,6</w:t>
            </w:r>
          </w:p>
        </w:tc>
      </w:tr>
      <w:tr w:rsidR="002E5E3D" w:rsidRPr="006B1531" w14:paraId="13BDF118" w14:textId="77777777" w:rsidTr="004627B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2E5E3D" w:rsidRPr="009326C8" w:rsidRDefault="002E5E3D" w:rsidP="002E5E3D">
            <w:pPr>
              <w:spacing w:before="0" w:after="0" w:line="18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CDD8A" w14:textId="77777777" w:rsidR="002E5E3D" w:rsidRPr="006B1531" w:rsidRDefault="002E5E3D" w:rsidP="002E5E3D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BBDF35" w14:textId="77777777" w:rsidR="002E5E3D" w:rsidRPr="006B1531" w:rsidRDefault="002E5E3D" w:rsidP="002E5E3D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2E5E3D" w:rsidRPr="006B1531" w:rsidRDefault="002E5E3D" w:rsidP="002E5E3D">
            <w:pPr>
              <w:spacing w:before="0" w:after="0" w:line="180" w:lineRule="exac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</w:p>
        </w:tc>
      </w:tr>
      <w:tr w:rsidR="002E5E3D" w:rsidRPr="006B1531" w14:paraId="7647A3FC" w14:textId="77777777" w:rsidTr="004627B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2E5E3D" w:rsidRPr="009326C8" w:rsidRDefault="002E5E3D" w:rsidP="002E5E3D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B85DE8" w14:textId="6AA946D9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7804D" w14:textId="7B0FF488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98,4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1B67B" w14:textId="2E24EF5B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C2627A" w14:textId="59FF49E7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948BB55" w14:textId="31C30693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</w:t>
            </w:r>
          </w:p>
        </w:tc>
      </w:tr>
      <w:tr w:rsidR="002E5E3D" w:rsidRPr="006B1531" w14:paraId="1A903F63" w14:textId="77777777" w:rsidTr="00F84280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2E5E3D" w:rsidRPr="009326C8" w:rsidRDefault="002E5E3D" w:rsidP="002E5E3D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1F5E1D" w14:textId="21DFFF35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F6A73DF" w14:textId="294E6ADF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EC1D16" w14:textId="4066C5F4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249E32" w14:textId="41C4EC6B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9D5CFC2" w14:textId="3AAEA95A" w:rsidR="002E5E3D" w:rsidRPr="006B1531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</w:tc>
      </w:tr>
    </w:tbl>
    <w:p w14:paraId="476D4D7C" w14:textId="3CFAF751"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8A1780F" w14:textId="558798DC" w:rsidR="00CD4CAB" w:rsidRDefault="00CD4CAB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53D69EB3" w14:textId="77777777" w:rsidR="00DC0E5E" w:rsidRDefault="00DC0E5E" w:rsidP="00DC0E5E">
      <w:pPr>
        <w:pStyle w:val="tytutabelki"/>
      </w:pPr>
      <w:r w:rsidRPr="00E45D42">
        <w:lastRenderedPageBreak/>
        <w:t xml:space="preserve">Tablica </w:t>
      </w:r>
      <w:r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 xml:space="preserve">a </w:t>
      </w:r>
      <w:r w:rsidRPr="00EB29F4">
        <w:t xml:space="preserve">w styczniu br. 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7"/>
        <w:gridCol w:w="2594"/>
        <w:gridCol w:w="2594"/>
        <w:gridCol w:w="2592"/>
      </w:tblGrid>
      <w:tr w:rsidR="00DC0E5E" w:rsidRPr="0082152D" w14:paraId="253C493F" w14:textId="77777777" w:rsidTr="001D6112">
        <w:trPr>
          <w:trHeight w:val="339"/>
        </w:trPr>
        <w:tc>
          <w:tcPr>
            <w:tcW w:w="1284" w:type="pc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31869" w14:textId="77777777" w:rsidR="00DC0E5E" w:rsidRPr="006B1531" w:rsidRDefault="00DC0E5E" w:rsidP="001D6112">
            <w:pPr>
              <w:pStyle w:val="Tekstpodstawowy"/>
              <w:widowControl/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39" w:type="pct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51C56C1" w14:textId="77777777" w:rsidR="00DC0E5E" w:rsidRPr="006B1531" w:rsidRDefault="00DC0E5E" w:rsidP="001D6112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1239" w:type="pct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B38DF17" w14:textId="689FED4D" w:rsidR="00DC0E5E" w:rsidRPr="006B1531" w:rsidRDefault="00DC0E5E" w:rsidP="005828F0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 20</w:t>
            </w:r>
            <w:r w:rsidR="005828F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1238" w:type="pc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3FD338F1" w14:textId="1D9FD997" w:rsidR="00DC0E5E" w:rsidRPr="006B1531" w:rsidRDefault="00DC0E5E" w:rsidP="005828F0">
            <w:pPr>
              <w:spacing w:before="40" w:after="40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XII 20</w:t>
            </w:r>
            <w:r w:rsidR="005828F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2E5E3D" w:rsidRPr="0082152D" w14:paraId="49BB35FF" w14:textId="77777777" w:rsidTr="001D6112">
        <w:trPr>
          <w:trHeight w:val="198"/>
        </w:trPr>
        <w:tc>
          <w:tcPr>
            <w:tcW w:w="1284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2CB9C" w14:textId="77777777" w:rsidR="002E5E3D" w:rsidRPr="006B1531" w:rsidRDefault="002E5E3D" w:rsidP="002E5E3D">
            <w:pPr>
              <w:spacing w:before="6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D9CB5A" w14:textId="66F80F02" w:rsidR="002E5E3D" w:rsidRPr="006B1531" w:rsidRDefault="002E5E3D" w:rsidP="002E5E3D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</w:t>
            </w:r>
          </w:p>
        </w:tc>
        <w:tc>
          <w:tcPr>
            <w:tcW w:w="12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B37ED" w14:textId="5564B12B" w:rsidR="002E5E3D" w:rsidRPr="006B1531" w:rsidRDefault="002E5E3D" w:rsidP="002E5E3D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112,4</w:t>
            </w: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7D5F3B" w14:textId="12ED989D" w:rsidR="002E5E3D" w:rsidRPr="006B1531" w:rsidRDefault="002E5E3D" w:rsidP="002E5E3D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129,5</w:t>
            </w:r>
          </w:p>
        </w:tc>
      </w:tr>
      <w:tr w:rsidR="002E5E3D" w:rsidRPr="0082152D" w14:paraId="68D2C4A8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135021" w14:textId="77777777" w:rsidR="002E5E3D" w:rsidRPr="006B1531" w:rsidRDefault="002E5E3D" w:rsidP="002E5E3D">
            <w:pPr>
              <w:spacing w:before="0" w:after="0" w:line="16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F5C952" w14:textId="77777777" w:rsidR="002E5E3D" w:rsidRPr="006B1531" w:rsidRDefault="002E5E3D" w:rsidP="002E5E3D">
            <w:pPr>
              <w:spacing w:before="0" w:after="0" w:line="160" w:lineRule="exact"/>
            </w:pP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3925A2" w14:textId="77777777" w:rsidR="002E5E3D" w:rsidRPr="006B1531" w:rsidRDefault="002E5E3D" w:rsidP="002E5E3D">
            <w:pPr>
              <w:spacing w:before="0" w:after="0" w:line="160" w:lineRule="exact"/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8657F54" w14:textId="77777777" w:rsidR="002E5E3D" w:rsidRPr="006B1531" w:rsidRDefault="002E5E3D" w:rsidP="002E5E3D">
            <w:pPr>
              <w:spacing w:before="0" w:after="0" w:line="160" w:lineRule="exact"/>
            </w:pPr>
          </w:p>
        </w:tc>
      </w:tr>
      <w:tr w:rsidR="002E5E3D" w:rsidRPr="0082152D" w14:paraId="6CD8040E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CF46B5" w14:textId="77777777" w:rsidR="002E5E3D" w:rsidRPr="006B1531" w:rsidRDefault="002E5E3D" w:rsidP="002E5E3D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87A40" w14:textId="40047848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6C3B1" w14:textId="0687334F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120,4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1E19FF" w14:textId="0BC80650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2E5E3D" w:rsidRPr="0082152D" w14:paraId="2DBFAEAE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2084AC" w14:textId="77777777" w:rsidR="002E5E3D" w:rsidRPr="006B1531" w:rsidRDefault="002E5E3D" w:rsidP="002E5E3D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E906E" w14:textId="13A6EFC6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78C8D" w14:textId="06494810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191,6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3E7C6BA" w14:textId="445E4C14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</w:t>
            </w:r>
          </w:p>
        </w:tc>
      </w:tr>
      <w:tr w:rsidR="002E5E3D" w:rsidRPr="0082152D" w14:paraId="57DB4702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9D0C46" w14:textId="77777777" w:rsidR="002E5E3D" w:rsidRPr="006B1531" w:rsidRDefault="002E5E3D" w:rsidP="002E5E3D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ECA2B5" w14:textId="709972EE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AEC52" w14:textId="49DB023B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105,2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B8D54B" w14:textId="71F16F51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134,4</w:t>
            </w:r>
          </w:p>
        </w:tc>
      </w:tr>
      <w:tr w:rsidR="002E5E3D" w:rsidRPr="0082152D" w14:paraId="570919A7" w14:textId="77777777" w:rsidTr="001D6112">
        <w:trPr>
          <w:trHeight w:val="198"/>
        </w:trPr>
        <w:tc>
          <w:tcPr>
            <w:tcW w:w="1284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23FEA60" w14:textId="77777777" w:rsidR="002E5E3D" w:rsidRPr="006B1531" w:rsidRDefault="002E5E3D" w:rsidP="002E5E3D">
            <w:pPr>
              <w:spacing w:before="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0F25C3" w14:textId="5648671E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</w:t>
            </w:r>
          </w:p>
        </w:tc>
        <w:tc>
          <w:tcPr>
            <w:tcW w:w="123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288F39" w14:textId="32A8CAEF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00B27F7" w14:textId="107DEEEC" w:rsidR="002E5E3D" w:rsidRPr="006B1531" w:rsidRDefault="002E5E3D" w:rsidP="002E5E3D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102,7</w:t>
            </w:r>
          </w:p>
        </w:tc>
      </w:tr>
    </w:tbl>
    <w:p w14:paraId="1329FD3A" w14:textId="77777777" w:rsidR="00DC0E5E" w:rsidRDefault="00DC0E5E" w:rsidP="00DC0E5E">
      <w:pPr>
        <w:pStyle w:val="Notkapodtablic"/>
        <w:spacing w:before="40"/>
      </w:pPr>
      <w:r w:rsidRPr="00EB29F4">
        <w:t>a Bez skupu realizowanego przez osoby fizyczne. b Obejmuje bydło, cielęta, trzodę chlewną, owce, konie i drób; w wadze żywej. c W milionach litrów.</w:t>
      </w:r>
    </w:p>
    <w:p w14:paraId="3250C4AE" w14:textId="61A9F81E" w:rsidR="002E5E3D" w:rsidRDefault="002E5E3D" w:rsidP="002E5E3D">
      <w:pPr>
        <w:pStyle w:val="Akapitzwyky"/>
      </w:pPr>
      <w:r>
        <w:t xml:space="preserve">W styczniu br. </w:t>
      </w:r>
      <w:r w:rsidRPr="00310029">
        <w:rPr>
          <w:b/>
        </w:rPr>
        <w:t>skup żywca rzeźnego</w:t>
      </w:r>
      <w:r>
        <w:t xml:space="preserve"> ogółem wyniósł 7,6 tys. ton, tj. więcej niż rok wcześniej oraz przed miesiącem, odpowiednio o 12,4% i 29,5%. W skali roku</w:t>
      </w:r>
      <w:r w:rsidR="001F1063">
        <w:t>,</w:t>
      </w:r>
      <w:r>
        <w:t xml:space="preserve"> jak i miesiąca zwiększył się skup wszystkich rodzajów żywca rzeźnego (w skali roku najwięcej żywca wieprzowego </w:t>
      </w:r>
      <w:r>
        <w:sym w:font="Symbol" w:char="F02D"/>
      </w:r>
      <w:r>
        <w:t xml:space="preserve"> o 91,6%, w skali miesiąca żywca drobiowego – o 34,4%).</w:t>
      </w:r>
    </w:p>
    <w:p w14:paraId="5F962744" w14:textId="77777777" w:rsidR="002E5E3D" w:rsidRDefault="002E5E3D" w:rsidP="002E5E3D">
      <w:pPr>
        <w:pStyle w:val="Akapitzwyky"/>
      </w:pPr>
      <w:r>
        <w:t xml:space="preserve">W styczniu br. skupiono 13,9 mln l mleka, tj. mniej w relacji do stycznia ub. roku o 1,9% i więcej w porównaniu </w:t>
      </w:r>
      <w:r>
        <w:br/>
        <w:t xml:space="preserve">do grudnia 2020 r. </w:t>
      </w:r>
      <w:r>
        <w:sym w:font="Symbol" w:char="F02D"/>
      </w:r>
      <w:r>
        <w:t xml:space="preserve"> o 2,7%.</w:t>
      </w:r>
    </w:p>
    <w:p w14:paraId="14AED7E6" w14:textId="50A089D6" w:rsidR="00B951EA" w:rsidRDefault="002E5E3D" w:rsidP="002E5E3D">
      <w:pPr>
        <w:pStyle w:val="Akapitzwyky"/>
      </w:pPr>
      <w:r>
        <w:t xml:space="preserve">W styczniu br. </w:t>
      </w:r>
      <w:r w:rsidRPr="00310029">
        <w:rPr>
          <w:b/>
        </w:rPr>
        <w:t>przeciętne ceny skupu</w:t>
      </w:r>
      <w:r>
        <w:t xml:space="preserve"> pszenicy były wyższe niż w styczniu ub. roku i grudniu ub. roku (odpowiednio o 25,4% i 7,9%). W kolei ceny żyta spadły w skali roku (o 1,8%)</w:t>
      </w:r>
      <w:r w:rsidR="001F1063">
        <w:t>,</w:t>
      </w:r>
      <w:r>
        <w:t xml:space="preserve"> jak i w skali miesiąca (o 4,1%).</w:t>
      </w:r>
      <w:r w:rsidR="00B951EA">
        <w:t xml:space="preserve"> </w:t>
      </w:r>
    </w:p>
    <w:p w14:paraId="1F8B36F5" w14:textId="16AE6B7A" w:rsidR="00E52C28" w:rsidRPr="00DD4C7F" w:rsidRDefault="00DD4C7F" w:rsidP="00DD4C7F">
      <w:pPr>
        <w:pStyle w:val="tytutabelki"/>
      </w:pPr>
      <w:r w:rsidRPr="00E45D42">
        <w:t xml:space="preserve">Tablica </w:t>
      </w:r>
      <w:r>
        <w:t>7</w:t>
      </w:r>
      <w:r w:rsidRPr="00E45D42">
        <w:t>.</w:t>
      </w:r>
      <w:r>
        <w:t xml:space="preserve"> </w:t>
      </w:r>
      <w:r w:rsidRPr="00DD4C7F">
        <w:t>Przeciętne ceny w skupie podstawowych produktów rolnych w styczniu br.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2592"/>
        <w:gridCol w:w="2594"/>
        <w:gridCol w:w="2594"/>
      </w:tblGrid>
      <w:tr w:rsidR="00DD4C7F" w:rsidRPr="0082152D" w14:paraId="3BD797F5" w14:textId="77777777" w:rsidTr="004627B4">
        <w:trPr>
          <w:trHeight w:val="331"/>
        </w:trPr>
        <w:tc>
          <w:tcPr>
            <w:tcW w:w="1287" w:type="pc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DD4C7F" w:rsidRPr="00BD4E42" w:rsidRDefault="00DD4C7F" w:rsidP="007D7FD5">
            <w:pPr>
              <w:pStyle w:val="Tekstpodstawowy"/>
              <w:widowControl/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37" w:type="pct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F9FCD9" w14:textId="77777777" w:rsidR="00DD4C7F" w:rsidRPr="00BD4E42" w:rsidRDefault="00DD4C7F" w:rsidP="007D7FD5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238" w:type="pct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5D4B8" w14:textId="55ECD535" w:rsidR="00DD4C7F" w:rsidRPr="00BD4E42" w:rsidRDefault="00DD4C7F" w:rsidP="005828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D4E42">
              <w:rPr>
                <w:rFonts w:cs="Calibri"/>
                <w:sz w:val="16"/>
                <w:szCs w:val="16"/>
              </w:rPr>
              <w:t>I 20</w:t>
            </w:r>
            <w:r w:rsidR="005828F0">
              <w:rPr>
                <w:rFonts w:cs="Calibri"/>
                <w:sz w:val="16"/>
                <w:szCs w:val="16"/>
              </w:rPr>
              <w:t>20</w:t>
            </w:r>
            <w:r w:rsidRPr="00BD4E42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1238" w:type="pc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99E600D" w14:textId="470D9730" w:rsidR="00DD4C7F" w:rsidRPr="00BD4E42" w:rsidRDefault="00DD4C7F" w:rsidP="005828F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D4E42">
              <w:rPr>
                <w:rFonts w:cs="Calibri"/>
                <w:sz w:val="16"/>
                <w:szCs w:val="16"/>
              </w:rPr>
              <w:t>XII 20</w:t>
            </w:r>
            <w:r w:rsidR="005828F0">
              <w:rPr>
                <w:rFonts w:cs="Calibri"/>
                <w:sz w:val="16"/>
                <w:szCs w:val="16"/>
              </w:rPr>
              <w:t>20</w:t>
            </w:r>
            <w:r w:rsidRPr="00BD4E42"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D419E0" w:rsidRPr="0082152D" w14:paraId="3AC6970C" w14:textId="77777777" w:rsidTr="004627B4">
        <w:trPr>
          <w:trHeight w:val="227"/>
        </w:trPr>
        <w:tc>
          <w:tcPr>
            <w:tcW w:w="1287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D419E0" w:rsidRPr="00BD4E42" w:rsidRDefault="00D419E0" w:rsidP="00D419E0">
            <w:pPr>
              <w:pStyle w:val="Tekstpodstawowy"/>
              <w:tabs>
                <w:tab w:val="right" w:leader="dot" w:pos="1911"/>
              </w:tabs>
              <w:spacing w:before="60" w:after="0" w:line="18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1237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77777777"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77777777" w:rsidR="00D419E0" w:rsidRPr="00BD4E42" w:rsidRDefault="00D419E0" w:rsidP="00D419E0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E5E3D" w:rsidRPr="0082152D" w14:paraId="4D6AD05C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2E5E3D" w:rsidRPr="00BD4E42" w:rsidRDefault="002E5E3D" w:rsidP="002E5E3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DE33D" w14:textId="3901AA75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86,93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35AA0" w14:textId="0FF50ADF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125,4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488031" w14:textId="46AEC19C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107,9</w:t>
            </w:r>
          </w:p>
        </w:tc>
      </w:tr>
      <w:tr w:rsidR="002E5E3D" w:rsidRPr="0082152D" w14:paraId="38D60179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2E5E3D" w:rsidRPr="00BD4E42" w:rsidRDefault="002E5E3D" w:rsidP="002E5E3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1B1D0" w14:textId="39466B25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56,28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6F46F1" w14:textId="5D892C60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013EE0" w14:textId="72785915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95,9</w:t>
            </w:r>
          </w:p>
        </w:tc>
      </w:tr>
      <w:tr w:rsidR="002E5E3D" w:rsidRPr="0082152D" w14:paraId="61A43F7D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2E5E3D" w:rsidRPr="00BD4E42" w:rsidRDefault="002E5E3D" w:rsidP="002E5E3D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D4E54" w14:textId="77777777" w:rsidR="002E5E3D" w:rsidRPr="00BD4E42" w:rsidRDefault="002E5E3D" w:rsidP="002E5E3D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E5AD" w14:textId="77777777" w:rsidR="002E5E3D" w:rsidRPr="00BD4E42" w:rsidRDefault="002E5E3D" w:rsidP="002E5E3D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C1ECC0" w14:textId="77777777" w:rsidR="002E5E3D" w:rsidRPr="00BD4E42" w:rsidRDefault="002E5E3D" w:rsidP="002E5E3D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E5E3D" w:rsidRPr="0082152D" w14:paraId="5C2A75AA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02EC763E" w:rsidR="002E5E3D" w:rsidRPr="00BD4E42" w:rsidRDefault="002E5E3D" w:rsidP="002E5E3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2D470" w14:textId="0DFE5E49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6,80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C81A9" w14:textId="7273E079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110,5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271A58" w14:textId="62776682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</w:t>
            </w:r>
          </w:p>
        </w:tc>
      </w:tr>
      <w:tr w:rsidR="002E5E3D" w:rsidRPr="0082152D" w14:paraId="688D2950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2E5E3D" w:rsidRPr="00BD4E42" w:rsidRDefault="002E5E3D" w:rsidP="002E5E3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AAA5E" w14:textId="19A48071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6AE05" w14:textId="56E02227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67,0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AEAF70" w14:textId="6F8B075C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</w:t>
            </w:r>
          </w:p>
        </w:tc>
      </w:tr>
      <w:tr w:rsidR="002E5E3D" w:rsidRPr="0082152D" w14:paraId="6B0B0D3C" w14:textId="77777777" w:rsidTr="004627B4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2E5E3D" w:rsidRPr="00BD4E42" w:rsidRDefault="002E5E3D" w:rsidP="002E5E3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123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BD2B2" w14:textId="43A6426B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EAE31" w14:textId="5C4ECF39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97,3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1D31C5" w14:textId="56709B11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114,0</w:t>
            </w:r>
          </w:p>
        </w:tc>
      </w:tr>
      <w:tr w:rsidR="002E5E3D" w:rsidRPr="0082152D" w14:paraId="226C589D" w14:textId="77777777" w:rsidTr="00F84280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2E5E3D" w:rsidRPr="00BD4E42" w:rsidRDefault="002E5E3D" w:rsidP="002E5E3D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1237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F202B" w14:textId="38F9C174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150,18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1C506" w14:textId="607F56A8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106,1</w:t>
            </w:r>
          </w:p>
        </w:tc>
        <w:tc>
          <w:tcPr>
            <w:tcW w:w="123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B8041E3" w14:textId="102C4ADE" w:rsidR="002E5E3D" w:rsidRPr="00BD4E42" w:rsidRDefault="002E5E3D" w:rsidP="002E5E3D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</w:t>
            </w:r>
          </w:p>
        </w:tc>
      </w:tr>
    </w:tbl>
    <w:p w14:paraId="7F20E7BE" w14:textId="47ACA8DF" w:rsidR="007C49E8" w:rsidRPr="007C49E8" w:rsidRDefault="007C49E8" w:rsidP="007C49E8">
      <w:pPr>
        <w:pStyle w:val="Tekstpodstawowy"/>
        <w:spacing w:before="100" w:after="6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14E5863F" w14:textId="381E01CE" w:rsidR="00E52C28" w:rsidRDefault="00DD4C7F" w:rsidP="00803341">
      <w:pPr>
        <w:pStyle w:val="Tytuwykresu"/>
        <w:spacing w:before="240" w:after="0"/>
      </w:pPr>
      <w:r w:rsidRPr="00AD76A2">
        <w:t xml:space="preserve">Wykres </w:t>
      </w:r>
      <w:r w:rsidR="00184ED0">
        <w:t>6</w:t>
      </w:r>
      <w:r w:rsidRPr="00AD76A2">
        <w:t>.</w:t>
      </w:r>
      <w:r>
        <w:t xml:space="preserve"> Przeciętne ceny skupu zbóż</w:t>
      </w:r>
      <w:r w:rsidR="00884504">
        <w:t xml:space="preserve"> </w:t>
      </w:r>
      <w:r w:rsidR="00884504" w:rsidRPr="00884504">
        <w:t>i targowiskowe ceny ziemniaków</w:t>
      </w:r>
    </w:p>
    <w:p w14:paraId="445BD788" w14:textId="723808A2" w:rsidR="00E52C28" w:rsidRDefault="00580617" w:rsidP="00591DA8">
      <w:r>
        <w:rPr>
          <w:noProof/>
          <w:lang w:eastAsia="pl-PL"/>
        </w:rPr>
        <w:drawing>
          <wp:anchor distT="0" distB="0" distL="114300" distR="114300" simplePos="0" relativeHeight="251872256" behindDoc="1" locked="0" layoutInCell="1" allowOverlap="1" wp14:anchorId="550DC3DD" wp14:editId="75FC05CA">
            <wp:simplePos x="0" y="0"/>
            <wp:positionH relativeFrom="column">
              <wp:posOffset>523875</wp:posOffset>
            </wp:positionH>
            <wp:positionV relativeFrom="paragraph">
              <wp:posOffset>89535</wp:posOffset>
            </wp:positionV>
            <wp:extent cx="5602718" cy="2632641"/>
            <wp:effectExtent l="0" t="0" r="0" b="0"/>
            <wp:wrapNone/>
            <wp:docPr id="22" name="Obraz 22" descr="Wykres liniowy prezentuje ceny w złotych za 1 decytonę dla pszenicy, żyta (ceny skupu) i ziemniaków jadalnych (ceny na targowiskach) w poszczególnych miesiącach w latach 2017-2020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olnictwo pszenica_żyto_ziemniaki.e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718" cy="2632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6C1FA7CD" w:rsidR="00E52C28" w:rsidRDefault="00E52C28" w:rsidP="00591DA8"/>
    <w:p w14:paraId="4998EB59" w14:textId="6D7BED0C" w:rsidR="00E52C28" w:rsidRDefault="00E52C28" w:rsidP="00591DA8"/>
    <w:p w14:paraId="0A899D69" w14:textId="728E41E0" w:rsidR="005E605F" w:rsidRDefault="005E605F" w:rsidP="00591DA8"/>
    <w:p w14:paraId="5C688415" w14:textId="27A754BD" w:rsidR="005E605F" w:rsidRDefault="005E605F" w:rsidP="00591DA8"/>
    <w:p w14:paraId="30A009A6" w14:textId="77777777" w:rsidR="005E605F" w:rsidRDefault="005E605F" w:rsidP="00591DA8"/>
    <w:p w14:paraId="069EEDFD" w14:textId="77777777" w:rsidR="005E605F" w:rsidRDefault="005E605F" w:rsidP="00591DA8"/>
    <w:p w14:paraId="1A1CBDBB" w14:textId="77777777" w:rsidR="00293805" w:rsidRDefault="00293805" w:rsidP="00591DA8"/>
    <w:p w14:paraId="5BA778F6" w14:textId="77777777" w:rsidR="00722779" w:rsidRDefault="00722779" w:rsidP="00591DA8"/>
    <w:p w14:paraId="42D860E4" w14:textId="77777777" w:rsidR="00DD4C7F" w:rsidRDefault="00DD4C7F" w:rsidP="00591DA8"/>
    <w:p w14:paraId="0209D769" w14:textId="77777777" w:rsidR="00DD4C7F" w:rsidRDefault="00DD4C7F" w:rsidP="00591DA8"/>
    <w:p w14:paraId="3A9EA421" w14:textId="20A6EA46" w:rsidR="008F2343" w:rsidRDefault="008F2343" w:rsidP="00591DA8"/>
    <w:p w14:paraId="75CD899E" w14:textId="77777777" w:rsidR="00CD4CAB" w:rsidRDefault="00CD4CAB" w:rsidP="008F2343">
      <w:pPr>
        <w:pStyle w:val="Tytuwykresu"/>
      </w:pPr>
    </w:p>
    <w:p w14:paraId="59DE8FF8" w14:textId="77777777" w:rsidR="00CD4CAB" w:rsidRDefault="00CD4CAB">
      <w:pPr>
        <w:spacing w:before="0" w:after="160" w:line="259" w:lineRule="auto"/>
        <w:jc w:val="left"/>
        <w:rPr>
          <w:b/>
        </w:rPr>
      </w:pPr>
      <w:r>
        <w:br w:type="page"/>
      </w:r>
    </w:p>
    <w:p w14:paraId="4C646CCA" w14:textId="6E152D76" w:rsidR="008F2343" w:rsidRDefault="00655689" w:rsidP="008F2343">
      <w:pPr>
        <w:pStyle w:val="Tytuwykresu"/>
      </w:pPr>
      <w:r>
        <w:rPr>
          <w:noProof/>
        </w:rPr>
        <w:lastRenderedPageBreak/>
        <w:object w:dxaOrig="1440" w:dyaOrig="1440" w14:anchorId="7889B985">
          <v:shape id="_x0000_s1077" type="#_x0000_t75" alt="Wykres liniowy prezentuje relację cen skupu 1 kg żywca wieprzowego do cen 1 kg żyta w skupie w poszczególnych miesiącach w latach 2017-2020 w województwie dolnośląskim i w Polsce." style="position:absolute;left:0;text-align:left;margin-left:37.45pt;margin-top:12.75pt;width:477.65pt;height:224.2pt;z-index:-251452416;mso-position-horizontal-relative:text;mso-position-vertical-relative:text;mso-width-relative:page;mso-height-relative:page">
            <v:imagedata r:id="rId28" o:title=""/>
          </v:shape>
          <o:OLEObject Type="Embed" ProgID="STATISTICA.Graph" ShapeID="_x0000_s1077" DrawAspect="Content" ObjectID="_1675754538" r:id="rId29">
            <o:FieldCodes>\s</o:FieldCodes>
          </o:OLEObject>
        </w:object>
      </w:r>
      <w:r w:rsidR="008F2343" w:rsidRPr="00AD76A2">
        <w:t xml:space="preserve">Wykres </w:t>
      </w:r>
      <w:r w:rsidR="008F2343">
        <w:t>7</w:t>
      </w:r>
      <w:r w:rsidR="008F2343" w:rsidRPr="00AD76A2">
        <w:t>.</w:t>
      </w:r>
      <w:r w:rsidR="008F2343">
        <w:t xml:space="preserve"> Relacja cen skupu 1 kg żywca wieprzowego do cen 1 kg żyta w skupie</w:t>
      </w:r>
    </w:p>
    <w:p w14:paraId="43AE6064" w14:textId="5B43FB33" w:rsidR="008F2343" w:rsidRDefault="008F2343" w:rsidP="008F2343"/>
    <w:p w14:paraId="3FBF70D3" w14:textId="2D2D196E" w:rsidR="00CD4CAB" w:rsidRDefault="00CD4CAB" w:rsidP="008F2343"/>
    <w:p w14:paraId="13B4C275" w14:textId="77777777" w:rsidR="008F2343" w:rsidRDefault="008F2343" w:rsidP="008F2343"/>
    <w:p w14:paraId="1894CC16" w14:textId="77777777" w:rsidR="008F2343" w:rsidRDefault="008F2343" w:rsidP="008F2343"/>
    <w:p w14:paraId="1F6629B5" w14:textId="77777777" w:rsidR="008F2343" w:rsidRDefault="008F2343" w:rsidP="008F2343"/>
    <w:p w14:paraId="2D5AC3B2" w14:textId="77777777" w:rsidR="008F2343" w:rsidRDefault="008F2343" w:rsidP="008F2343"/>
    <w:p w14:paraId="0E124D52" w14:textId="77777777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4A852B66" w14:textId="77777777" w:rsidR="008F2343" w:rsidRDefault="008F2343" w:rsidP="008F2343"/>
    <w:p w14:paraId="71DEB42E" w14:textId="77777777" w:rsidR="008F2343" w:rsidRDefault="008F2343" w:rsidP="008F2343"/>
    <w:p w14:paraId="07B33789" w14:textId="77777777" w:rsidR="008F2343" w:rsidRDefault="008F2343" w:rsidP="008F2343"/>
    <w:p w14:paraId="2F1F2024" w14:textId="77777777" w:rsidR="00E47D0E" w:rsidRDefault="00E47D0E" w:rsidP="00B951EA">
      <w:pPr>
        <w:pStyle w:val="Akapitzwyky"/>
      </w:pPr>
    </w:p>
    <w:p w14:paraId="032CF31E" w14:textId="77777777" w:rsidR="001F1063" w:rsidRDefault="001F1063" w:rsidP="001F1063">
      <w:pPr>
        <w:pStyle w:val="Akapitzwyky"/>
      </w:pPr>
      <w:r w:rsidRPr="00DD4C7F">
        <w:t xml:space="preserve">Cena 1 kg żywca wieprzowego (w wadze żywej) w styczniu br. równoważyła wartość </w:t>
      </w:r>
      <w:r>
        <w:t>8,4</w:t>
      </w:r>
      <w:r w:rsidRPr="00DD4C7F">
        <w:t xml:space="preserve"> kg żyta (według cen w skupie), wobec </w:t>
      </w:r>
      <w:r>
        <w:t>8,0 kg</w:t>
      </w:r>
      <w:r w:rsidRPr="00DD4C7F">
        <w:t xml:space="preserve"> przed miesiącem i </w:t>
      </w:r>
      <w:r>
        <w:t>12,3 kg</w:t>
      </w:r>
      <w:r w:rsidRPr="00DD4C7F">
        <w:t xml:space="preserve"> w styczniu 20</w:t>
      </w:r>
      <w:r>
        <w:t>20</w:t>
      </w:r>
      <w:r w:rsidRPr="00DD4C7F">
        <w:t xml:space="preserve"> r.</w:t>
      </w:r>
    </w:p>
    <w:p w14:paraId="4D38B3C0" w14:textId="507C769F" w:rsidR="00B951EA" w:rsidRDefault="003702A2" w:rsidP="00B951EA">
      <w:pPr>
        <w:pStyle w:val="Akapitzwyky"/>
      </w:pPr>
      <w:r>
        <w:t>W relacji do grudnia 2020 r. odnotowano w skupie wzrost cen wszystkich gatunków żywca rzeźnego (wieprzowego o 1,3%, wołowego o 1,9% i drobiowego o 14,0%). Z kolei, w relacji do stycznia ub. roku przeciętne ceny żywca rzeźnego wieprzowego i drobiowego spadły odpowiednio o 33,0% i 2,7%, przy wzroście ceny żywca wołowego o 10,5%.</w:t>
      </w:r>
      <w:r w:rsidR="00B951EA">
        <w:t xml:space="preserve">  </w:t>
      </w:r>
    </w:p>
    <w:p w14:paraId="580F8023" w14:textId="3BB898AA" w:rsidR="00045A7F" w:rsidRDefault="00655689" w:rsidP="00045A7F">
      <w:pPr>
        <w:pStyle w:val="Tytuwykresu"/>
      </w:pPr>
      <w:r>
        <w:rPr>
          <w:noProof/>
        </w:rPr>
        <w:object w:dxaOrig="1440" w:dyaOrig="1440" w14:anchorId="5FF32E4A">
          <v:shape id="_x0000_s1078" type="#_x0000_t75" alt="Wykres liniowy prezentuje przeciętne ceny skupu żywca wołowego, wieprzowego i drobiowego (w złotych za 1 kg) oraz mleka (w złotych za 1 litr) w poszczególnych miesiącach w latach 2017-2020 w województwie dolnośląskim." style="position:absolute;left:0;text-align:left;margin-left:40.5pt;margin-top:12.8pt;width:477.65pt;height:224.2pt;z-index:-251450368;mso-position-horizontal-relative:text;mso-position-vertical-relative:text;mso-width-relative:page;mso-height-relative:page">
            <v:imagedata r:id="rId30" o:title=""/>
          </v:shape>
          <o:OLEObject Type="Embed" ProgID="STATISTICA.Graph" ShapeID="_x0000_s1078" DrawAspect="Content" ObjectID="_1675754539" r:id="rId31">
            <o:FieldCodes>\s</o:FieldCodes>
          </o:OLEObject>
        </w:object>
      </w:r>
      <w:r w:rsidR="00045A7F" w:rsidRPr="00AD76A2">
        <w:t xml:space="preserve">Wykres </w:t>
      </w:r>
      <w:r w:rsidR="00045A7F">
        <w:t>8</w:t>
      </w:r>
      <w:r w:rsidR="00045A7F" w:rsidRPr="00AD76A2">
        <w:t>.</w:t>
      </w:r>
      <w:r w:rsidR="00045A7F">
        <w:t xml:space="preserve"> Przeciętne ceny skupu żywca i mleka</w:t>
      </w:r>
    </w:p>
    <w:p w14:paraId="65B39CD3" w14:textId="217FB7BD" w:rsidR="00045A7F" w:rsidRDefault="00045A7F" w:rsidP="00045A7F"/>
    <w:p w14:paraId="369429E3" w14:textId="04C676F8" w:rsidR="00045A7F" w:rsidRDefault="00045A7F" w:rsidP="00045A7F"/>
    <w:p w14:paraId="6D17BE22" w14:textId="77777777" w:rsidR="00045A7F" w:rsidRDefault="00045A7F" w:rsidP="00045A7F"/>
    <w:p w14:paraId="42E601EE" w14:textId="037C458B" w:rsidR="00045A7F" w:rsidRDefault="00045A7F" w:rsidP="00045A7F"/>
    <w:p w14:paraId="0CE4F0BD" w14:textId="77777777" w:rsidR="00045A7F" w:rsidRDefault="00045A7F" w:rsidP="00045A7F"/>
    <w:p w14:paraId="45F43E01" w14:textId="77777777" w:rsidR="00045A7F" w:rsidRDefault="00045A7F" w:rsidP="00045A7F"/>
    <w:p w14:paraId="45FB80CF" w14:textId="77777777" w:rsidR="00045A7F" w:rsidRDefault="00045A7F" w:rsidP="00045A7F"/>
    <w:p w14:paraId="5C8953DF" w14:textId="77777777" w:rsidR="00045A7F" w:rsidRDefault="00045A7F" w:rsidP="00045A7F"/>
    <w:p w14:paraId="1B638794" w14:textId="77777777" w:rsidR="00045A7F" w:rsidRDefault="00045A7F" w:rsidP="00045A7F"/>
    <w:p w14:paraId="5454EC04" w14:textId="77777777" w:rsidR="00045A7F" w:rsidRDefault="00045A7F" w:rsidP="00045A7F"/>
    <w:p w14:paraId="58EF3895" w14:textId="77777777" w:rsidR="00045A7F" w:rsidRDefault="00045A7F" w:rsidP="00045A7F"/>
    <w:p w14:paraId="6C5A91E1" w14:textId="77777777" w:rsidR="00045A7F" w:rsidRDefault="00045A7F" w:rsidP="00045A7F"/>
    <w:p w14:paraId="4716FDB2" w14:textId="77777777" w:rsidR="00045A7F" w:rsidRDefault="00045A7F" w:rsidP="00045A7F">
      <w:pPr>
        <w:pStyle w:val="Akapitzwyky"/>
      </w:pPr>
    </w:p>
    <w:p w14:paraId="5C18C827" w14:textId="6655B52E" w:rsidR="00B951EA" w:rsidRPr="00045A7F" w:rsidRDefault="003702A2" w:rsidP="003702A2">
      <w:pPr>
        <w:pStyle w:val="Akapitzwyky"/>
      </w:pPr>
      <w:r w:rsidRPr="00045A7F">
        <w:t xml:space="preserve">Średnia cena skupu mleka w styczniu br. ukształtowała się na poziomie </w:t>
      </w:r>
      <w:r>
        <w:t xml:space="preserve">150,18 </w:t>
      </w:r>
      <w:r w:rsidRPr="00045A7F">
        <w:t xml:space="preserve">zł za 1 hl, tj. </w:t>
      </w:r>
      <w:r>
        <w:t>wyższym</w:t>
      </w:r>
      <w:r w:rsidRPr="00045A7F">
        <w:t xml:space="preserve"> o </w:t>
      </w:r>
      <w:r>
        <w:t>6,1</w:t>
      </w:r>
      <w:r w:rsidRPr="00045A7F">
        <w:t xml:space="preserve">% niż w styczniu ub. roku oraz niższym o </w:t>
      </w:r>
      <w:r>
        <w:t>1,5</w:t>
      </w:r>
      <w:r w:rsidRPr="00045A7F">
        <w:t xml:space="preserve">% niż w grudniu </w:t>
      </w:r>
      <w:r>
        <w:t>ub.</w:t>
      </w:r>
      <w:r w:rsidRPr="00045A7F">
        <w:t xml:space="preserve"> r</w:t>
      </w:r>
      <w:r>
        <w:t>oku</w:t>
      </w:r>
      <w:r w:rsidRPr="00045A7F">
        <w:t>.</w:t>
      </w:r>
    </w:p>
    <w:p w14:paraId="5FCEDBC0" w14:textId="77777777" w:rsidR="00DD4C7F" w:rsidRDefault="00DD4C7F" w:rsidP="00F33FB5">
      <w:pPr>
        <w:pStyle w:val="Nagwek1"/>
        <w:spacing w:before="400" w:after="200"/>
      </w:pPr>
      <w:r w:rsidRPr="00142D31">
        <w:t>Przemysł</w:t>
      </w:r>
      <w:r w:rsidRPr="00DD4C7F">
        <w:t xml:space="preserve">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F1CA7" w:rsidRPr="009A45B1" w14:paraId="2D3C04A3" w14:textId="77777777" w:rsidTr="00E033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0A82262" w14:textId="199049ED" w:rsidR="001F1CA7" w:rsidRPr="009A45B1" w:rsidRDefault="0086666C" w:rsidP="0067730E">
            <w:pPr>
              <w:pStyle w:val="tekstnapierwszejstronie"/>
              <w:numPr>
                <w:ilvl w:val="0"/>
                <w:numId w:val="0"/>
              </w:numPr>
              <w:spacing w:line="25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1F1CA7">
              <w:rPr>
                <w:rFonts w:ascii="Fira Sans SemiBold" w:hAnsi="Fira Sans SemiBold"/>
                <w:color w:val="auto"/>
              </w:rPr>
              <w:t xml:space="preserve">Produkcja sprzedana przemysłu w styczniu br. osiągnęła wartość (w cenach bieżących) </w:t>
            </w:r>
            <w:r w:rsidR="0067730E">
              <w:rPr>
                <w:rFonts w:ascii="Fira Sans SemiBold" w:hAnsi="Fira Sans SemiBold"/>
                <w:color w:val="auto"/>
              </w:rPr>
              <w:t>13100,5</w:t>
            </w:r>
            <w:r w:rsidRPr="001F1CA7">
              <w:rPr>
                <w:rFonts w:ascii="Fira Sans SemiBold" w:hAnsi="Fira Sans SemiBold"/>
                <w:color w:val="auto"/>
              </w:rPr>
              <w:t xml:space="preserve"> mln zł i była (w cenach stałych) o </w:t>
            </w:r>
            <w:r w:rsidR="0067730E">
              <w:rPr>
                <w:rFonts w:ascii="Fira Sans SemiBold" w:hAnsi="Fira Sans SemiBold"/>
                <w:color w:val="auto"/>
              </w:rPr>
              <w:t>11,1</w:t>
            </w:r>
            <w:r w:rsidRPr="001F1CA7">
              <w:rPr>
                <w:rFonts w:ascii="Fira Sans SemiBold" w:hAnsi="Fira Sans SemiBold"/>
                <w:color w:val="auto"/>
              </w:rPr>
              <w:t xml:space="preserve">% wyższa niż przed rokiem (wówczas notowano wzrost o </w:t>
            </w:r>
            <w:r w:rsidR="0067730E">
              <w:rPr>
                <w:rFonts w:ascii="Fira Sans SemiBold" w:hAnsi="Fira Sans SemiBold"/>
                <w:color w:val="auto"/>
              </w:rPr>
              <w:t>4,6</w:t>
            </w:r>
            <w:r w:rsidRPr="001F1CA7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67730E">
              <w:rPr>
                <w:rFonts w:ascii="Fira Sans SemiBold" w:hAnsi="Fira Sans SemiBold"/>
                <w:color w:val="auto"/>
              </w:rPr>
              <w:t>spadek</w:t>
            </w:r>
            <w:r w:rsidRPr="001F1CA7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 w:rsidR="0067730E">
              <w:rPr>
                <w:rFonts w:ascii="Fira Sans SemiBold" w:hAnsi="Fira Sans SemiBold"/>
                <w:color w:val="auto"/>
              </w:rPr>
              <w:t>19,5</w:t>
            </w:r>
            <w:r w:rsidRPr="001F1CA7">
              <w:rPr>
                <w:rFonts w:ascii="Fira Sans SemiBold" w:hAnsi="Fira Sans SemiBold"/>
                <w:color w:val="auto"/>
              </w:rPr>
              <w:t xml:space="preserve">% (przed rokiem wystąpił </w:t>
            </w:r>
            <w:r>
              <w:rPr>
                <w:rFonts w:ascii="Fira Sans SemiBold" w:hAnsi="Fira Sans SemiBold"/>
                <w:color w:val="auto"/>
              </w:rPr>
              <w:t>wzrost</w:t>
            </w:r>
            <w:r w:rsidRPr="001F1CA7">
              <w:rPr>
                <w:rFonts w:ascii="Fira Sans SemiBold" w:hAnsi="Fira Sans SemiBold"/>
                <w:color w:val="auto"/>
              </w:rPr>
              <w:t xml:space="preserve"> o </w:t>
            </w:r>
            <w:r w:rsidR="0067730E">
              <w:rPr>
                <w:rFonts w:ascii="Fira Sans SemiBold" w:hAnsi="Fira Sans SemiBold"/>
                <w:color w:val="auto"/>
              </w:rPr>
              <w:t>17,0</w:t>
            </w:r>
            <w:r w:rsidRPr="001F1CA7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3D286EA6" w14:textId="6E776E95" w:rsidR="0086666C" w:rsidRPr="00F33FB5" w:rsidRDefault="0086666C" w:rsidP="0086666C">
      <w:pPr>
        <w:pStyle w:val="Akapitzwyky"/>
        <w:spacing w:line="250" w:lineRule="exact"/>
        <w:rPr>
          <w:spacing w:val="-2"/>
        </w:rPr>
      </w:pPr>
      <w:r w:rsidRPr="00F33FB5">
        <w:rPr>
          <w:spacing w:val="-2"/>
        </w:rPr>
        <w:t>Produkcja sprzedana w przetwórstwie przemysłowym, stanowiąca 84,</w:t>
      </w:r>
      <w:r w:rsidR="00CC2A38">
        <w:rPr>
          <w:spacing w:val="-2"/>
        </w:rPr>
        <w:t>1</w:t>
      </w:r>
      <w:r w:rsidRPr="00F33FB5">
        <w:rPr>
          <w:spacing w:val="-2"/>
        </w:rPr>
        <w:t xml:space="preserve">% produkcji przemysłowej ogółem, w porównaniu ze styczniem ub. roku zwiększyła się (w cenach stałych) </w:t>
      </w:r>
      <w:r w:rsidR="001F1063">
        <w:rPr>
          <w:spacing w:val="-2"/>
        </w:rPr>
        <w:t xml:space="preserve">o </w:t>
      </w:r>
      <w:r w:rsidR="00CC2A38">
        <w:rPr>
          <w:spacing w:val="-2"/>
        </w:rPr>
        <w:t>12,9</w:t>
      </w:r>
      <w:r w:rsidRPr="00F33FB5">
        <w:rPr>
          <w:spacing w:val="-2"/>
        </w:rPr>
        <w:t xml:space="preserve">% (wobec </w:t>
      </w:r>
      <w:r w:rsidR="00BA016F" w:rsidRPr="00F33FB5">
        <w:rPr>
          <w:spacing w:val="-2"/>
        </w:rPr>
        <w:t xml:space="preserve">wzrostu </w:t>
      </w:r>
      <w:r w:rsidR="00CC2A38">
        <w:rPr>
          <w:spacing w:val="-2"/>
        </w:rPr>
        <w:t>4,9</w:t>
      </w:r>
      <w:r w:rsidRPr="00F33FB5">
        <w:rPr>
          <w:spacing w:val="-2"/>
        </w:rPr>
        <w:t>% w styczniu 20</w:t>
      </w:r>
      <w:r w:rsidR="005828F0">
        <w:rPr>
          <w:spacing w:val="-2"/>
        </w:rPr>
        <w:t>20</w:t>
      </w:r>
      <w:r w:rsidRPr="00F33FB5">
        <w:rPr>
          <w:spacing w:val="-2"/>
        </w:rPr>
        <w:t xml:space="preserve"> r.). W sekcji dostawa wody; gospodarowanie ściekami i odpadami; rekultywacja odnotowano wzrost o </w:t>
      </w:r>
      <w:r w:rsidR="00CC2A38">
        <w:rPr>
          <w:spacing w:val="-2"/>
        </w:rPr>
        <w:t>9,8</w:t>
      </w:r>
      <w:r w:rsidRPr="00F33FB5">
        <w:rPr>
          <w:spacing w:val="-2"/>
        </w:rPr>
        <w:t xml:space="preserve">% (wobec wzrostu o </w:t>
      </w:r>
      <w:r w:rsidR="00CC2A38">
        <w:rPr>
          <w:spacing w:val="-2"/>
        </w:rPr>
        <w:t>5,3</w:t>
      </w:r>
      <w:r w:rsidRPr="00F33FB5">
        <w:rPr>
          <w:spacing w:val="-2"/>
        </w:rPr>
        <w:t>% w styczniu 20</w:t>
      </w:r>
      <w:r w:rsidR="005828F0">
        <w:rPr>
          <w:spacing w:val="-2"/>
        </w:rPr>
        <w:t>20</w:t>
      </w:r>
      <w:r w:rsidRPr="00F33FB5">
        <w:rPr>
          <w:spacing w:val="-2"/>
        </w:rPr>
        <w:t xml:space="preserve"> r.).</w:t>
      </w:r>
    </w:p>
    <w:p w14:paraId="5329B217" w14:textId="61F61CAE" w:rsidR="0086666C" w:rsidRPr="00F33FB5" w:rsidRDefault="0086666C" w:rsidP="0086666C">
      <w:pPr>
        <w:pStyle w:val="Akapitzwyky"/>
        <w:spacing w:line="250" w:lineRule="exact"/>
        <w:rPr>
          <w:spacing w:val="-2"/>
        </w:rPr>
      </w:pPr>
      <w:r w:rsidRPr="00F33FB5">
        <w:rPr>
          <w:spacing w:val="-2"/>
        </w:rPr>
        <w:t xml:space="preserve">Wyższy niż w styczniu ub. roku poziom produkcji sprzedanej wystąpił w </w:t>
      </w:r>
      <w:r w:rsidR="00CC2A38">
        <w:rPr>
          <w:spacing w:val="-2"/>
        </w:rPr>
        <w:t>15</w:t>
      </w:r>
      <w:r w:rsidR="00501E75">
        <w:rPr>
          <w:spacing w:val="-2"/>
        </w:rPr>
        <w:t xml:space="preserve"> </w:t>
      </w:r>
      <w:r w:rsidRPr="00F33FB5">
        <w:rPr>
          <w:spacing w:val="-2"/>
        </w:rPr>
        <w:t>(spośród 31 występujących w województwie) działach przemysłu, w tym m.in. w produkcji</w:t>
      </w:r>
      <w:r w:rsidR="00CC2A38">
        <w:rPr>
          <w:spacing w:val="-2"/>
        </w:rPr>
        <w:t>:</w:t>
      </w:r>
      <w:r w:rsidRPr="00F33FB5">
        <w:rPr>
          <w:spacing w:val="-2"/>
        </w:rPr>
        <w:t xml:space="preserve"> urządzeń elektrycznych </w:t>
      </w:r>
      <w:r w:rsidR="00CE4142" w:rsidRPr="00F33FB5">
        <w:rPr>
          <w:spacing w:val="-2"/>
        </w:rPr>
        <w:t xml:space="preserve">(o </w:t>
      </w:r>
      <w:r w:rsidR="00CC2A38">
        <w:rPr>
          <w:spacing w:val="-2"/>
        </w:rPr>
        <w:t>128,1</w:t>
      </w:r>
      <w:r w:rsidR="00CE4142" w:rsidRPr="00F33FB5">
        <w:rPr>
          <w:spacing w:val="-2"/>
        </w:rPr>
        <w:t>%)</w:t>
      </w:r>
      <w:r w:rsidR="00CC2A38">
        <w:rPr>
          <w:spacing w:val="-2"/>
        </w:rPr>
        <w:t>,</w:t>
      </w:r>
      <w:r w:rsidR="00CE4142" w:rsidRPr="00F33FB5">
        <w:rPr>
          <w:spacing w:val="-2"/>
        </w:rPr>
        <w:t xml:space="preserve"> </w:t>
      </w:r>
      <w:r w:rsidR="00CC2A38" w:rsidRPr="00CC2A38">
        <w:rPr>
          <w:spacing w:val="-2"/>
        </w:rPr>
        <w:t>wyrobów z gumy i tworzyw sztucznych</w:t>
      </w:r>
      <w:r w:rsidRPr="00F33FB5">
        <w:rPr>
          <w:spacing w:val="-2"/>
        </w:rPr>
        <w:t xml:space="preserve"> (o 1</w:t>
      </w:r>
      <w:r w:rsidR="00CC2A38">
        <w:rPr>
          <w:spacing w:val="-2"/>
        </w:rPr>
        <w:t>6</w:t>
      </w:r>
      <w:r w:rsidRPr="00F33FB5">
        <w:rPr>
          <w:spacing w:val="-2"/>
        </w:rPr>
        <w:t>,1%)</w:t>
      </w:r>
      <w:r w:rsidR="00CC2A38">
        <w:rPr>
          <w:spacing w:val="-2"/>
        </w:rPr>
        <w:t xml:space="preserve"> </w:t>
      </w:r>
      <w:r w:rsidR="00CC2A38">
        <w:rPr>
          <w:spacing w:val="-2"/>
        </w:rPr>
        <w:lastRenderedPageBreak/>
        <w:t xml:space="preserve">oraz w produkcji </w:t>
      </w:r>
      <w:r w:rsidR="00CC2A38" w:rsidRPr="00CC2A38">
        <w:rPr>
          <w:spacing w:val="-2"/>
        </w:rPr>
        <w:t>chemikaliów i wyrobów chemicznych</w:t>
      </w:r>
      <w:r w:rsidR="00CC2A38">
        <w:rPr>
          <w:spacing w:val="-2"/>
        </w:rPr>
        <w:t xml:space="preserve"> (o 7,8%)</w:t>
      </w:r>
      <w:r w:rsidRPr="00F33FB5">
        <w:rPr>
          <w:spacing w:val="-2"/>
        </w:rPr>
        <w:t>. Spadek zanotowano m.in. w</w:t>
      </w:r>
      <w:r w:rsidR="001F1063">
        <w:rPr>
          <w:spacing w:val="-2"/>
        </w:rPr>
        <w:t xml:space="preserve"> produkcji</w:t>
      </w:r>
      <w:r w:rsidRPr="00F33FB5">
        <w:rPr>
          <w:spacing w:val="-2"/>
        </w:rPr>
        <w:t xml:space="preserve">: </w:t>
      </w:r>
      <w:r w:rsidR="00CC2A38" w:rsidRPr="00CC2A38">
        <w:rPr>
          <w:spacing w:val="-2"/>
        </w:rPr>
        <w:t>pojazdów samochodowych, przyczep i naczep</w:t>
      </w:r>
      <w:r w:rsidRPr="00F33FB5">
        <w:rPr>
          <w:spacing w:val="-2"/>
        </w:rPr>
        <w:t xml:space="preserve"> (o </w:t>
      </w:r>
      <w:r w:rsidR="00CC2A38">
        <w:rPr>
          <w:spacing w:val="-2"/>
        </w:rPr>
        <w:t>15,8</w:t>
      </w:r>
      <w:r w:rsidRPr="00F33FB5">
        <w:rPr>
          <w:spacing w:val="-2"/>
        </w:rPr>
        <w:t xml:space="preserve">%) oraz </w:t>
      </w:r>
      <w:r w:rsidR="00CC2A38" w:rsidRPr="00CC2A38">
        <w:rPr>
          <w:spacing w:val="-2"/>
        </w:rPr>
        <w:t xml:space="preserve">maszyn i urządzeń </w:t>
      </w:r>
      <w:r w:rsidR="00E340B4" w:rsidRPr="00F33FB5">
        <w:rPr>
          <w:spacing w:val="-2"/>
        </w:rPr>
        <w:t xml:space="preserve">(o </w:t>
      </w:r>
      <w:r w:rsidR="00CC2A38">
        <w:rPr>
          <w:spacing w:val="-2"/>
        </w:rPr>
        <w:t>13,3</w:t>
      </w:r>
      <w:r w:rsidR="00E340B4" w:rsidRPr="00F33FB5">
        <w:rPr>
          <w:spacing w:val="-2"/>
        </w:rPr>
        <w:t>%)</w:t>
      </w:r>
      <w:r w:rsidRPr="00F33FB5">
        <w:rPr>
          <w:spacing w:val="-2"/>
        </w:rPr>
        <w:t>.</w:t>
      </w:r>
    </w:p>
    <w:p w14:paraId="5826FC0A" w14:textId="613AEF22" w:rsidR="003A6BF2" w:rsidRDefault="003A6BF2" w:rsidP="003A6BF2">
      <w:pPr>
        <w:pStyle w:val="tytutabelki"/>
      </w:pPr>
      <w:r w:rsidRPr="00E45D42">
        <w:t xml:space="preserve">Tablica </w:t>
      </w:r>
      <w:r>
        <w:t>8</w:t>
      </w:r>
      <w:r w:rsidRPr="00E45D42">
        <w:t>.</w:t>
      </w:r>
      <w:r>
        <w:t xml:space="preserve"> Dynamika (w cenach stałych) i struktura (w cenach bieżących) produkcji sprzedanej przemysłu w styczniu br.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239"/>
        <w:gridCol w:w="2619"/>
        <w:gridCol w:w="2619"/>
      </w:tblGrid>
      <w:tr w:rsidR="00684C35" w:rsidRPr="0082152D" w14:paraId="04F354D9" w14:textId="77777777" w:rsidTr="002B5B4C">
        <w:trPr>
          <w:trHeight w:val="259"/>
        </w:trPr>
        <w:tc>
          <w:tcPr>
            <w:tcW w:w="2500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A9FE7A4" w14:textId="77777777" w:rsidR="00684C35" w:rsidRPr="00BD4E42" w:rsidRDefault="00684C35" w:rsidP="007D7FD5">
            <w:pPr>
              <w:spacing w:before="40" w:after="4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50" w:type="pc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38680E2" w14:textId="348A82A5" w:rsidR="00684C35" w:rsidRPr="00BD4E42" w:rsidRDefault="00684C35" w:rsidP="00BC6DCA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I 20</w:t>
            </w:r>
            <w:r w:rsidR="005828F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BC6DCA">
              <w:rPr>
                <w:rFonts w:cs="Calibri"/>
                <w:color w:val="000000"/>
                <w:sz w:val="16"/>
                <w:szCs w:val="16"/>
              </w:rPr>
              <w:t>1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50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2A0B0CB5" w14:textId="77777777" w:rsidR="00684C35" w:rsidRPr="00BD4E42" w:rsidRDefault="00684C35" w:rsidP="007D7FD5">
            <w:pPr>
              <w:spacing w:before="40" w:after="4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odsetkach</w:t>
            </w:r>
          </w:p>
        </w:tc>
      </w:tr>
      <w:tr w:rsidR="0086666C" w:rsidRPr="0082152D" w14:paraId="0F24EE1B" w14:textId="77777777" w:rsidTr="002B5B4C">
        <w:tc>
          <w:tcPr>
            <w:tcW w:w="250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02DB9570" w:rsidR="0086666C" w:rsidRPr="00BD4E42" w:rsidRDefault="0086666C" w:rsidP="0086666C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2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41A0E3FC" w:rsidR="0086666C" w:rsidRPr="00BD4E42" w:rsidRDefault="00E424C1" w:rsidP="0086666C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111,1</w:t>
            </w:r>
          </w:p>
        </w:tc>
        <w:tc>
          <w:tcPr>
            <w:tcW w:w="125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51F794EC" w:rsidR="0086666C" w:rsidRPr="00BD4E42" w:rsidRDefault="002A58AD" w:rsidP="0086666C">
            <w:pPr>
              <w:spacing w:before="60" w:after="0" w:line="18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86666C" w:rsidRPr="0082152D" w14:paraId="1182DF0B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86666C" w:rsidRPr="00BD4E42" w:rsidRDefault="0086666C" w:rsidP="0086666C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77777777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86666C" w:rsidRPr="0082152D" w14:paraId="772F7402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86666C" w:rsidRPr="00BD4E42" w:rsidRDefault="0086666C" w:rsidP="0086666C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54570D0B" w:rsidR="0086666C" w:rsidRPr="00BD4E42" w:rsidRDefault="00E424C1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112,9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2218F2CF" w:rsidR="0086666C" w:rsidRPr="00BD4E42" w:rsidRDefault="002A58AD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84,1</w:t>
            </w:r>
          </w:p>
        </w:tc>
      </w:tr>
      <w:tr w:rsidR="0086666C" w:rsidRPr="0082152D" w14:paraId="2C26185C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86666C" w:rsidRPr="00BD4E42" w:rsidRDefault="0086666C" w:rsidP="0086666C">
            <w:pPr>
              <w:tabs>
                <w:tab w:val="left" w:leader="dot" w:pos="4424"/>
              </w:tabs>
              <w:spacing w:before="0" w:after="0" w:line="200" w:lineRule="exact"/>
              <w:ind w:left="453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 tym produkcja: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86666C" w:rsidRPr="00BD4E42" w:rsidRDefault="0086666C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77777777" w:rsidR="0086666C" w:rsidRPr="00BD4E42" w:rsidRDefault="0086666C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86666C" w:rsidRPr="0082152D" w14:paraId="41A50463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86666C" w:rsidRPr="00BD4E42" w:rsidRDefault="0086666C" w:rsidP="0086666C">
            <w:pPr>
              <w:pStyle w:val="Boczek1pol"/>
              <w:tabs>
                <w:tab w:val="left" w:leader="dot" w:pos="4424"/>
              </w:tabs>
              <w:spacing w:line="200" w:lineRule="exact"/>
              <w:ind w:left="340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color w:val="000000"/>
                <w:sz w:val="16"/>
                <w:szCs w:val="16"/>
              </w:rPr>
              <w:t>artykułów spożywczych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2A9C3850" w:rsidR="0086666C" w:rsidRPr="00BD4E42" w:rsidRDefault="00E424C1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103,5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3227B735" w:rsidR="0086666C" w:rsidRPr="00BD4E42" w:rsidRDefault="002A58AD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4,8</w:t>
            </w:r>
          </w:p>
        </w:tc>
      </w:tr>
      <w:tr w:rsidR="0086666C" w:rsidRPr="0082152D" w14:paraId="6521BBA3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papieru i wyrobów z papieru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487C3D09" w:rsidR="0086666C" w:rsidRPr="00BD4E42" w:rsidRDefault="002A58AD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99,5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38AC3516" w:rsidR="0086666C" w:rsidRPr="00BD4E42" w:rsidRDefault="002A58AD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</w:tr>
      <w:tr w:rsidR="0086666C" w:rsidRPr="0082152D" w14:paraId="3BDC516A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chemikaliów i wyrobów chemicznych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613E66E6" w:rsidR="0086666C" w:rsidRPr="00BD4E42" w:rsidRDefault="002A58AD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107,8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417D55BF" w:rsidR="0086666C" w:rsidRPr="00BD4E42" w:rsidRDefault="002A58AD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4,1</w:t>
            </w:r>
          </w:p>
        </w:tc>
      </w:tr>
      <w:tr w:rsidR="0086666C" w:rsidRPr="0082152D" w14:paraId="19DBA690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wyrobów z gumy i tworzyw sztucznych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31FE5D39" w:rsidR="0086666C" w:rsidRPr="00BD4E42" w:rsidRDefault="002A58AD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116,1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004F688B" w:rsidR="0086666C" w:rsidRPr="00BD4E42" w:rsidRDefault="002A58AD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8,2</w:t>
            </w:r>
          </w:p>
        </w:tc>
      </w:tr>
      <w:tr w:rsidR="0086666C" w:rsidRPr="0082152D" w14:paraId="666E7E3D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wyrobów z metali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064B1B1E" w:rsidR="0086666C" w:rsidRPr="00BD4E42" w:rsidRDefault="002A58AD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105,8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016A3C0C" w:rsidR="0086666C" w:rsidRPr="00BD4E42" w:rsidRDefault="002A58AD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6,7</w:t>
            </w:r>
          </w:p>
        </w:tc>
      </w:tr>
      <w:tr w:rsidR="0086666C" w:rsidRPr="0082152D" w14:paraId="16F463F4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0A5C0559" w:rsidR="0086666C" w:rsidRPr="00BD4E42" w:rsidRDefault="002A58AD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101,9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638E3787" w:rsidR="0086666C" w:rsidRPr="00BD4E42" w:rsidRDefault="002A58AD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2,4</w:t>
            </w:r>
          </w:p>
        </w:tc>
      </w:tr>
      <w:tr w:rsidR="0086666C" w:rsidRPr="0082152D" w14:paraId="4966416B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urządzeń elektrycznych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0745EAB2" w:rsidR="0086666C" w:rsidRPr="00BD4E42" w:rsidRDefault="002A58AD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228,1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61F533D5" w:rsidR="0086666C" w:rsidRPr="00BD4E42" w:rsidRDefault="002A58AD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20,1</w:t>
            </w:r>
          </w:p>
        </w:tc>
      </w:tr>
      <w:tr w:rsidR="0086666C" w:rsidRPr="0082152D" w14:paraId="0E360B14" w14:textId="77777777" w:rsidTr="002B5B4C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maszyn i urządzeń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20496D75" w:rsidR="0086666C" w:rsidRPr="00BD4E42" w:rsidRDefault="002A58AD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86,7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16D26639" w:rsidR="0086666C" w:rsidRPr="00BD4E42" w:rsidRDefault="002A58AD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  <w:tr w:rsidR="0086666C" w:rsidRPr="0082152D" w14:paraId="06E9AAD7" w14:textId="77777777" w:rsidTr="00BC2360">
        <w:tc>
          <w:tcPr>
            <w:tcW w:w="250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86666C" w:rsidRPr="00BD4E42" w:rsidRDefault="0086666C" w:rsidP="0086666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340" w:hanging="113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pojazdów samochodowych, przyczep i naczep 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3BF8DD39" w:rsidR="0086666C" w:rsidRPr="00BD4E42" w:rsidRDefault="002A58AD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84,2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20A84524" w:rsidR="0086666C" w:rsidRPr="00BD4E42" w:rsidRDefault="002A58AD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19,1</w:t>
            </w:r>
          </w:p>
        </w:tc>
      </w:tr>
      <w:tr w:rsidR="0086666C" w:rsidRPr="0082152D" w14:paraId="4949BB75" w14:textId="77777777" w:rsidTr="00BC2360">
        <w:tc>
          <w:tcPr>
            <w:tcW w:w="250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86666C" w:rsidRPr="00BD4E42" w:rsidRDefault="0086666C" w:rsidP="0086666C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Dostawa wody; gospodarowanie ściekami i odpadami; rekultywacja</w:t>
            </w:r>
            <w:r w:rsidRPr="00BD4E42">
              <w:rPr>
                <w:rFonts w:cs="Calibri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554BA4A1" w:rsidR="0086666C" w:rsidRPr="00BD4E42" w:rsidRDefault="002A58AD" w:rsidP="0086666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109,8</w:t>
            </w:r>
          </w:p>
        </w:tc>
        <w:tc>
          <w:tcPr>
            <w:tcW w:w="125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727144E6" w:rsidR="0086666C" w:rsidRPr="00BD4E42" w:rsidRDefault="002A58AD" w:rsidP="0086666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</w:tbl>
    <w:p w14:paraId="4B322F8F" w14:textId="77777777" w:rsidR="00C27CD8" w:rsidRDefault="00C27CD8" w:rsidP="001F1CA7">
      <w:pPr>
        <w:pStyle w:val="Tytuwykresu"/>
      </w:pPr>
    </w:p>
    <w:p w14:paraId="2E03CCE8" w14:textId="4A3BEB2C" w:rsidR="001F1CA7" w:rsidRDefault="00655689" w:rsidP="001F1CA7">
      <w:pPr>
        <w:pStyle w:val="Tytuwykresu"/>
        <w:rPr>
          <w:b w:val="0"/>
        </w:rPr>
      </w:pPr>
      <w:r>
        <w:rPr>
          <w:noProof/>
        </w:rPr>
        <w:object w:dxaOrig="1440" w:dyaOrig="1440" w14:anchorId="08C6B704">
          <v:shape id="_x0000_s1074" type="#_x0000_t75" alt="Wykres liniowy prezentuje dynamikę w cenach stałych w poszczególnych miesiącach w latach 2017-2020 dla województwa dolnośląskiego i Polski." style="position:absolute;left:0;text-align:left;margin-left:39.75pt;margin-top:11.5pt;width:453.55pt;height:212.9pt;z-index:-251454464;mso-position-horizontal-relative:text;mso-position-vertical-relative:text;mso-width-relative:page;mso-height-relative:page">
            <v:imagedata r:id="rId32" o:title=""/>
          </v:shape>
          <o:OLEObject Type="Embed" ProgID="STATISTICA.Graph" ShapeID="_x0000_s1074" DrawAspect="Content" ObjectID="_1675754540" r:id="rId33">
            <o:FieldCodes>\s</o:FieldCodes>
          </o:OLEObject>
        </w:object>
      </w:r>
      <w:r w:rsidR="001F1CA7" w:rsidRPr="00AD76A2">
        <w:t xml:space="preserve">Wykres </w:t>
      </w:r>
      <w:r w:rsidR="001F1CA7">
        <w:t>9</w:t>
      </w:r>
      <w:r w:rsidR="001F1CA7" w:rsidRPr="00AD76A2">
        <w:t>.</w:t>
      </w:r>
      <w:r w:rsidR="001F1CA7">
        <w:t xml:space="preserve"> Produkcja sprzedana przemysłu </w:t>
      </w:r>
      <w:r w:rsidR="001F1CA7" w:rsidRPr="00DD4C7F">
        <w:rPr>
          <w:b w:val="0"/>
        </w:rPr>
        <w:t>(przeciętna miesięczna 2015 = 100; ceny stałe)</w:t>
      </w:r>
    </w:p>
    <w:p w14:paraId="62D8BCAB" w14:textId="0C510EEE" w:rsidR="001F1CA7" w:rsidRDefault="001F1CA7" w:rsidP="001F1CA7">
      <w:pPr>
        <w:pStyle w:val="Tytuwykresu"/>
      </w:pPr>
    </w:p>
    <w:p w14:paraId="2FCAC48A" w14:textId="79D6879D" w:rsidR="001F1CA7" w:rsidRDefault="001F1CA7" w:rsidP="001F1CA7"/>
    <w:p w14:paraId="10E2A280" w14:textId="77777777" w:rsidR="001F1CA7" w:rsidRDefault="001F1CA7" w:rsidP="001F1CA7"/>
    <w:p w14:paraId="6180BD19" w14:textId="77777777" w:rsidR="001F1CA7" w:rsidRDefault="001F1CA7" w:rsidP="001F1CA7"/>
    <w:p w14:paraId="22E3558E" w14:textId="77777777" w:rsidR="001F1CA7" w:rsidRDefault="001F1CA7" w:rsidP="001F1CA7"/>
    <w:p w14:paraId="0655EA87" w14:textId="77777777" w:rsidR="001F1CA7" w:rsidRDefault="001F1CA7" w:rsidP="001F1CA7"/>
    <w:p w14:paraId="2912EA87" w14:textId="77777777" w:rsidR="001F1CA7" w:rsidRDefault="001F1CA7" w:rsidP="001F1CA7"/>
    <w:p w14:paraId="55BBFA55" w14:textId="77777777" w:rsidR="001F1CA7" w:rsidRDefault="001F1CA7" w:rsidP="001F1CA7"/>
    <w:p w14:paraId="277F7F0C" w14:textId="77777777" w:rsidR="001F1CA7" w:rsidRDefault="001F1CA7" w:rsidP="001F1CA7"/>
    <w:p w14:paraId="6139C5FA" w14:textId="77777777" w:rsidR="001F1CA7" w:rsidRDefault="001F1CA7" w:rsidP="001F1CA7"/>
    <w:p w14:paraId="006CE0C4" w14:textId="77777777" w:rsidR="001F1CA7" w:rsidRDefault="001F1CA7" w:rsidP="001F1CA7"/>
    <w:p w14:paraId="6BF7639E" w14:textId="77777777" w:rsidR="001F1CA7" w:rsidRDefault="001F1CA7" w:rsidP="001F1CA7"/>
    <w:p w14:paraId="4A114319" w14:textId="7C96B387" w:rsidR="0086666C" w:rsidRPr="005D5528" w:rsidRDefault="0086666C" w:rsidP="0086666C">
      <w:pPr>
        <w:pStyle w:val="Akapitzwyky"/>
        <w:spacing w:line="250" w:lineRule="exact"/>
      </w:pPr>
      <w:r w:rsidRPr="005D5528">
        <w:t>W porównaniu z grudniem 20</w:t>
      </w:r>
      <w:r w:rsidR="005828F0">
        <w:t>20</w:t>
      </w:r>
      <w:r w:rsidRPr="005D5528">
        <w:t xml:space="preserve"> r. produkcja sprzedana przemysłu </w:t>
      </w:r>
      <w:r w:rsidR="00A03774">
        <w:t>zmniejszyła</w:t>
      </w:r>
      <w:r w:rsidRPr="005D5528">
        <w:t xml:space="preserve"> się (w cenach stałych) o</w:t>
      </w:r>
      <w:r>
        <w:t xml:space="preserve"> </w:t>
      </w:r>
      <w:r w:rsidR="00A03774">
        <w:t>10,3</w:t>
      </w:r>
      <w:r w:rsidRPr="005D5528">
        <w:t xml:space="preserve">%, a w przetwórstwie przemysłowym o </w:t>
      </w:r>
      <w:r w:rsidR="00A03774">
        <w:t>6,0</w:t>
      </w:r>
      <w:r w:rsidRPr="005D5528">
        <w:t>%.</w:t>
      </w:r>
    </w:p>
    <w:p w14:paraId="1347E7FB" w14:textId="4AE7EE40" w:rsidR="0086666C" w:rsidRDefault="0086666C" w:rsidP="0086666C">
      <w:pPr>
        <w:pStyle w:val="Akapitzwyky"/>
        <w:spacing w:line="250" w:lineRule="exact"/>
      </w:pPr>
      <w:r>
        <w:t xml:space="preserve">Na 1 zatrudnionego produkcja sprzedana w styczniu br. wyniosła (w cenach bieżących) </w:t>
      </w:r>
      <w:r w:rsidR="00A03774">
        <w:t>57,7</w:t>
      </w:r>
      <w:r>
        <w:t xml:space="preserve"> tys. zł i była (w cenach stałych) o </w:t>
      </w:r>
      <w:r w:rsidR="00A03774">
        <w:t>12,9</w:t>
      </w:r>
      <w:r>
        <w:t xml:space="preserve">% wyższa niż przed rokiem, przy </w:t>
      </w:r>
      <w:r w:rsidR="00A03774">
        <w:t>mniejszym</w:t>
      </w:r>
      <w:r>
        <w:t xml:space="preserve"> o </w:t>
      </w:r>
      <w:r w:rsidR="00A03774">
        <w:t>1,6</w:t>
      </w:r>
      <w:r>
        <w:t>% przeciętnym zatrudnieniu i wzroście przeciętnego miesięcznego wynagrodzenia brutto o 6,</w:t>
      </w:r>
      <w:r w:rsidR="00A03774">
        <w:t>1</w:t>
      </w:r>
      <w:r>
        <w:t>%.</w:t>
      </w:r>
    </w:p>
    <w:p w14:paraId="489B501D" w14:textId="35253FFE" w:rsidR="0086666C" w:rsidRDefault="0086666C" w:rsidP="0086666C">
      <w:pPr>
        <w:pStyle w:val="Akapitzwyky"/>
        <w:spacing w:line="250" w:lineRule="exact"/>
      </w:pPr>
      <w:r w:rsidRPr="00310029">
        <w:rPr>
          <w:b/>
        </w:rPr>
        <w:t>Produkcja sprzedana budownictwa</w:t>
      </w:r>
      <w:r>
        <w:t xml:space="preserve"> (w cenach bieżących) w styczniu br. wyniosła </w:t>
      </w:r>
      <w:r w:rsidR="00821284">
        <w:t xml:space="preserve">715,4 mln zł i była o </w:t>
      </w:r>
      <w:r w:rsidR="007A36D0">
        <w:t>22,5</w:t>
      </w:r>
      <w:r>
        <w:t xml:space="preserve">% </w:t>
      </w:r>
      <w:r w:rsidR="00821284">
        <w:t>niższa</w:t>
      </w:r>
      <w:r>
        <w:t xml:space="preserve"> niż </w:t>
      </w:r>
      <w:r>
        <w:br/>
        <w:t xml:space="preserve">w styczniu ub. roku (kiedy odnotowano wzrost o </w:t>
      </w:r>
      <w:r w:rsidR="00821284">
        <w:t>11,1</w:t>
      </w:r>
      <w:r>
        <w:t xml:space="preserve">%). </w:t>
      </w:r>
    </w:p>
    <w:p w14:paraId="095D50C4" w14:textId="3A292BE6" w:rsidR="0086666C" w:rsidRDefault="0086666C" w:rsidP="0086666C">
      <w:pPr>
        <w:pStyle w:val="Akapitzwyky"/>
        <w:spacing w:line="250" w:lineRule="exact"/>
      </w:pPr>
      <w:r>
        <w:t>W porównaniu z grudniem 20</w:t>
      </w:r>
      <w:r w:rsidR="005828F0">
        <w:t>20</w:t>
      </w:r>
      <w:r>
        <w:t xml:space="preserve"> r. produkcja sprzedana budownictwa zmniejszyła się o </w:t>
      </w:r>
      <w:r w:rsidR="00575225">
        <w:t>59</w:t>
      </w:r>
      <w:r w:rsidR="005075D8">
        <w:t>,2</w:t>
      </w:r>
      <w:r>
        <w:t>%.</w:t>
      </w:r>
    </w:p>
    <w:p w14:paraId="5BF015B7" w14:textId="507A28B2" w:rsidR="0086666C" w:rsidRDefault="0086666C" w:rsidP="0086666C">
      <w:pPr>
        <w:pStyle w:val="Akapitzwyky"/>
        <w:spacing w:line="250" w:lineRule="exact"/>
      </w:pPr>
      <w:r>
        <w:t xml:space="preserve">Wydajność pracy w budownictwie, mierzona wartością produkcji sprzedanej budownictwa w przeliczeniu na 1 zatrudnionego, w styczniu br. ukształtowała się na poziomie </w:t>
      </w:r>
      <w:r w:rsidR="005075D8">
        <w:t>25,6</w:t>
      </w:r>
      <w:r>
        <w:t xml:space="preserve"> tys. zł (w cenach bieżących) i była o </w:t>
      </w:r>
      <w:r w:rsidR="005075D8">
        <w:t>20,8</w:t>
      </w:r>
      <w:r>
        <w:t xml:space="preserve">% </w:t>
      </w:r>
      <w:r w:rsidR="005075D8">
        <w:t>niższa</w:t>
      </w:r>
      <w:r>
        <w:t xml:space="preserve"> niż przed rokiem, przy </w:t>
      </w:r>
      <w:r w:rsidR="005075D8">
        <w:t>mniejszym</w:t>
      </w:r>
      <w:r>
        <w:t xml:space="preserve"> o </w:t>
      </w:r>
      <w:r w:rsidR="005075D8">
        <w:t>2,1</w:t>
      </w:r>
      <w:r>
        <w:t xml:space="preserve">% przeciętnym zatrudnieniu i wyższym o </w:t>
      </w:r>
      <w:r w:rsidR="005075D8">
        <w:t>3,9</w:t>
      </w:r>
      <w:r>
        <w:t xml:space="preserve">% przeciętnym miesięcznym wynagrodzeniu brutto. </w:t>
      </w:r>
    </w:p>
    <w:p w14:paraId="247DF542" w14:textId="164A1E49" w:rsidR="0086666C" w:rsidRDefault="0086666C" w:rsidP="0086666C">
      <w:pPr>
        <w:pStyle w:val="Akapitzwyky"/>
        <w:spacing w:line="250" w:lineRule="exact"/>
      </w:pPr>
      <w:r w:rsidRPr="009326C8">
        <w:rPr>
          <w:b/>
        </w:rPr>
        <w:t>Produkcja budowlano-montażowa</w:t>
      </w:r>
      <w:r>
        <w:t xml:space="preserve"> (w cenach bieżących) w styczniu br. ukształtowała się na poziomie </w:t>
      </w:r>
      <w:r w:rsidR="006E5D93">
        <w:t>323,2</w:t>
      </w:r>
      <w:r>
        <w:t xml:space="preserve"> mln zł i stanowiła </w:t>
      </w:r>
      <w:r w:rsidR="006E5D93">
        <w:t>45,2</w:t>
      </w:r>
      <w:r>
        <w:t xml:space="preserve">% ogółu produkcji sprzedanej budownictwa. W porównaniu do stycznia ub. roku produkcja budowlano-montażowa </w:t>
      </w:r>
      <w:r w:rsidR="006E5D93">
        <w:t>zmniejszyła</w:t>
      </w:r>
      <w:r>
        <w:t xml:space="preserve"> się o </w:t>
      </w:r>
      <w:r w:rsidR="006E5D93">
        <w:t>19,5</w:t>
      </w:r>
      <w:r>
        <w:t>%, a w odniesieniu do grudnia 20</w:t>
      </w:r>
      <w:r w:rsidR="005828F0">
        <w:t>20</w:t>
      </w:r>
      <w:r>
        <w:t xml:space="preserve"> r. </w:t>
      </w:r>
      <w:r w:rsidR="00655689">
        <w:t>–</w:t>
      </w:r>
      <w:r w:rsidR="006E5D93">
        <w:t xml:space="preserve"> </w:t>
      </w:r>
      <w:r>
        <w:t xml:space="preserve">o </w:t>
      </w:r>
      <w:r w:rsidR="006E5D93">
        <w:t>64,9</w:t>
      </w:r>
      <w:r>
        <w:t>%.</w:t>
      </w:r>
    </w:p>
    <w:p w14:paraId="7F6CC1ED" w14:textId="77777777" w:rsidR="001F1CA7" w:rsidRPr="00332115" w:rsidRDefault="001F1CA7" w:rsidP="001F1CA7">
      <w:pPr>
        <w:pStyle w:val="tytutabelki"/>
      </w:pPr>
      <w:r w:rsidRPr="00E45D42">
        <w:t xml:space="preserve">Tablica </w:t>
      </w:r>
      <w:r>
        <w:t>9</w:t>
      </w:r>
      <w:r w:rsidRPr="00E45D42">
        <w:t>.</w:t>
      </w:r>
      <w:r>
        <w:t xml:space="preserve"> </w:t>
      </w:r>
      <w:r w:rsidRPr="00332115">
        <w:rPr>
          <w:bCs/>
        </w:rPr>
        <w:t>Dynamika</w:t>
      </w:r>
      <w:r w:rsidRPr="00332115">
        <w:t xml:space="preserve"> i struktura produkcji budowlano-montażowej (w cenach bieżących) w styczniu br.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761"/>
        <w:gridCol w:w="2858"/>
        <w:gridCol w:w="2858"/>
      </w:tblGrid>
      <w:tr w:rsidR="001F1CA7" w:rsidRPr="00BD4E42" w14:paraId="5A0F2113" w14:textId="77777777" w:rsidTr="00E0337D">
        <w:trPr>
          <w:trHeight w:val="291"/>
        </w:trPr>
        <w:tc>
          <w:tcPr>
            <w:tcW w:w="2272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A5890BF" w14:textId="77777777" w:rsidR="001F1CA7" w:rsidRPr="00BD4E42" w:rsidRDefault="001F1CA7" w:rsidP="00E0337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BD4E42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364" w:type="pc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2B59561" w14:textId="296AE4D5" w:rsidR="001F1CA7" w:rsidRPr="00BD4E42" w:rsidRDefault="001F1CA7" w:rsidP="005828F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BD4E42">
              <w:rPr>
                <w:rFonts w:cs="Calibri"/>
                <w:sz w:val="16"/>
                <w:szCs w:val="16"/>
              </w:rPr>
              <w:t>I 20</w:t>
            </w:r>
            <w:r w:rsidR="005828F0">
              <w:rPr>
                <w:rFonts w:cs="Calibri"/>
                <w:sz w:val="16"/>
                <w:szCs w:val="16"/>
              </w:rPr>
              <w:t>20</w:t>
            </w:r>
            <w:r w:rsidRPr="00BD4E42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1364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0B30613D" w14:textId="77777777" w:rsidR="001F1CA7" w:rsidRPr="00BD4E42" w:rsidRDefault="001F1CA7" w:rsidP="00E0337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BD4E42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86666C" w:rsidRPr="00BD4E42" w14:paraId="2CDDA08B" w14:textId="77777777" w:rsidTr="00E0337D">
        <w:trPr>
          <w:trHeight w:val="227"/>
        </w:trPr>
        <w:tc>
          <w:tcPr>
            <w:tcW w:w="22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74C46A" w14:textId="77777777" w:rsidR="0086666C" w:rsidRPr="00BD4E42" w:rsidRDefault="0086666C" w:rsidP="0086666C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BD4E42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36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FDDFD" w14:textId="416EE9AC" w:rsidR="0086666C" w:rsidRPr="00BD4E42" w:rsidRDefault="006E5D93" w:rsidP="0086666C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80,5</w:t>
            </w:r>
          </w:p>
        </w:tc>
        <w:tc>
          <w:tcPr>
            <w:tcW w:w="136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17B0" w14:textId="607EC828" w:rsidR="0086666C" w:rsidRPr="00BD4E42" w:rsidRDefault="006E5D93" w:rsidP="0086666C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6666C" w:rsidRPr="00BD4E42" w14:paraId="1D1AEB19" w14:textId="77777777" w:rsidTr="00E0337D">
        <w:trPr>
          <w:trHeight w:val="227"/>
        </w:trPr>
        <w:tc>
          <w:tcPr>
            <w:tcW w:w="22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64B3A9" w14:textId="77777777" w:rsidR="0086666C" w:rsidRPr="00BD4E42" w:rsidRDefault="0086666C" w:rsidP="0086666C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D38F5" w14:textId="570748FE" w:rsidR="0086666C" w:rsidRPr="00BD4E42" w:rsidRDefault="006E5D93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ECB52" w14:textId="7AD1859D" w:rsidR="0086666C" w:rsidRPr="00BD4E42" w:rsidRDefault="006E5D93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</w:tr>
      <w:tr w:rsidR="0086666C" w:rsidRPr="00BD4E42" w14:paraId="5E152BE9" w14:textId="77777777" w:rsidTr="00E0337D">
        <w:trPr>
          <w:trHeight w:val="227"/>
        </w:trPr>
        <w:tc>
          <w:tcPr>
            <w:tcW w:w="22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B9DD8C" w14:textId="77777777" w:rsidR="0086666C" w:rsidRPr="00BD4E42" w:rsidRDefault="0086666C" w:rsidP="0086666C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BD4E42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7517ED" w14:textId="4D882C7D" w:rsidR="0086666C" w:rsidRPr="00BD4E42" w:rsidRDefault="006E5D93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3D7A9" w14:textId="52FFC521" w:rsidR="0086666C" w:rsidRPr="00BD4E42" w:rsidRDefault="006E5D93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33,1</w:t>
            </w:r>
          </w:p>
        </w:tc>
      </w:tr>
      <w:tr w:rsidR="0086666C" w:rsidRPr="00BD4E42" w14:paraId="7BC94A12" w14:textId="77777777" w:rsidTr="00E0337D">
        <w:trPr>
          <w:trHeight w:val="227"/>
        </w:trPr>
        <w:tc>
          <w:tcPr>
            <w:tcW w:w="2272" w:type="pct"/>
            <w:tcBorders>
              <w:top w:val="single" w:sz="4" w:space="0" w:color="522398"/>
              <w:right w:val="single" w:sz="4" w:space="0" w:color="522398"/>
            </w:tcBorders>
          </w:tcPr>
          <w:p w14:paraId="6D42685A" w14:textId="77777777" w:rsidR="0086666C" w:rsidRPr="00BD4E42" w:rsidRDefault="0086666C" w:rsidP="0086666C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BD4E42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7AA3550" w14:textId="7C1F86AE" w:rsidR="0086666C" w:rsidRPr="00BD4E42" w:rsidRDefault="006E5D93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1364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7CC1833" w14:textId="393A6ED0" w:rsidR="0086666C" w:rsidRPr="00BD4E42" w:rsidRDefault="006E5D93" w:rsidP="008666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45,4</w:t>
            </w:r>
          </w:p>
        </w:tc>
      </w:tr>
    </w:tbl>
    <w:p w14:paraId="7E6E8100" w14:textId="34C1D81A" w:rsidR="0086666C" w:rsidRDefault="0086666C" w:rsidP="0086666C">
      <w:pPr>
        <w:pStyle w:val="Akapitzwyky"/>
        <w:spacing w:before="240" w:line="250" w:lineRule="exact"/>
      </w:pPr>
      <w:r>
        <w:lastRenderedPageBreak/>
        <w:t>W strukturze produkcji budowlano-montażowej największy udział (</w:t>
      </w:r>
      <w:r w:rsidR="008902D9">
        <w:t>45,4</w:t>
      </w:r>
      <w:r>
        <w:t xml:space="preserve">%) miały podmioty, których podstawowym rodzajem działalności są roboty budowlane specjalistyczne. W skali roku wartość produkcji zrealizowanej w tym dziale </w:t>
      </w:r>
      <w:r w:rsidR="008902D9">
        <w:t xml:space="preserve">zmniejszyła się </w:t>
      </w:r>
      <w:r>
        <w:t xml:space="preserve">o </w:t>
      </w:r>
      <w:r w:rsidR="008902D9">
        <w:t>1</w:t>
      </w:r>
      <w:r>
        <w:t xml:space="preserve">1,1%. Podmioty, których podstawowym rodzajem działalności jest budowa obiektów inżynierii lądowej i wodnej </w:t>
      </w:r>
      <w:r w:rsidR="00482937">
        <w:t>oraz</w:t>
      </w:r>
      <w:r w:rsidR="008902D9">
        <w:t xml:space="preserve"> </w:t>
      </w:r>
      <w:r>
        <w:t>podmioty związane z budową budynków</w:t>
      </w:r>
      <w:r w:rsidR="00482937" w:rsidRPr="00482937">
        <w:rPr>
          <w:lang w:eastAsia="en-US"/>
        </w:rPr>
        <w:t xml:space="preserve"> </w:t>
      </w:r>
      <w:r w:rsidR="00482937" w:rsidRPr="00482937">
        <w:t>również zanotowały spadek produkcji budowlano-montażowej</w:t>
      </w:r>
      <w:r w:rsidR="00482937">
        <w:t xml:space="preserve"> (odpowiednio</w:t>
      </w:r>
      <w:r w:rsidR="00FA15C9">
        <w:br/>
      </w:r>
      <w:r w:rsidR="00482937">
        <w:t>o 12,9% i o 39,4%)</w:t>
      </w:r>
      <w:r>
        <w:t>.</w:t>
      </w:r>
    </w:p>
    <w:p w14:paraId="7057D495" w14:textId="20EFBCDA" w:rsidR="0086666C" w:rsidRDefault="0086666C" w:rsidP="0086666C">
      <w:pPr>
        <w:pStyle w:val="Akapitzwyky"/>
        <w:spacing w:before="120"/>
      </w:pPr>
      <w:r w:rsidRPr="00341E67">
        <w:t>W porównaniu do grudnia 20</w:t>
      </w:r>
      <w:r w:rsidR="005828F0">
        <w:t>20</w:t>
      </w:r>
      <w:r w:rsidRPr="00341E67">
        <w:t xml:space="preserve"> r. spadek produkcji budowlano-montażowej odnotowano we wszystkich działach budownictwa, w tym największy w podmiotach, których podstawowym rodzajem działalności jest budowa obiektów inżynierii lądowej i wodnej (aż o </w:t>
      </w:r>
      <w:r w:rsidR="00D729AD">
        <w:t>76,5</w:t>
      </w:r>
      <w:r w:rsidRPr="00341E67">
        <w:t>%).</w:t>
      </w:r>
    </w:p>
    <w:p w14:paraId="69A206B4" w14:textId="77777777" w:rsidR="00341E67" w:rsidRDefault="00341E67" w:rsidP="00F33FB5">
      <w:pPr>
        <w:pStyle w:val="Nagwek1"/>
        <w:spacing w:before="400" w:after="240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7462B" w:rsidRPr="003D0BA5" w14:paraId="3A081F8D" w14:textId="77777777" w:rsidTr="00E033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671E26B" w14:textId="793EB1C6" w:rsidR="00D7462B" w:rsidRPr="003D0BA5" w:rsidRDefault="003702A2" w:rsidP="008546C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A63490">
              <w:rPr>
                <w:rFonts w:ascii="Fira Sans SemiBold" w:hAnsi="Fira Sans SemiBold"/>
                <w:color w:val="auto"/>
              </w:rPr>
              <w:t>W styczniu br. w porównaniu ze styczniem 2020 r. zmniejszyła się liczba mieszkań oddanych do użytkowania (o 25,3%). Wzrosła natomiast liczba mieszkań, na budowę których wydano pozwolenia lub dokonano zgłoszenia z projektem budowlanym (o 58,7%) oraz liczba mieszkań, których budowę rozpoczęto (o 98,4%).</w:t>
            </w:r>
          </w:p>
        </w:tc>
      </w:tr>
    </w:tbl>
    <w:p w14:paraId="32884FCB" w14:textId="77777777" w:rsidR="003702A2" w:rsidRDefault="003702A2" w:rsidP="003702A2">
      <w:pPr>
        <w:pStyle w:val="Akapitzwyky"/>
      </w:pPr>
      <w:r>
        <w:t xml:space="preserve">Według wstępnych </w:t>
      </w:r>
      <w:r w:rsidRPr="00221B4E">
        <w:t>danych</w:t>
      </w:r>
      <w:r w:rsidRPr="00221B4E">
        <w:rPr>
          <w:vertAlign w:val="superscript"/>
        </w:rPr>
        <w:footnoteReference w:id="4"/>
      </w:r>
      <w:r w:rsidRPr="00221B4E">
        <w:t xml:space="preserve"> </w:t>
      </w:r>
      <w:r>
        <w:t xml:space="preserve">w styczniu br. w województwie </w:t>
      </w:r>
      <w:r w:rsidRPr="00310029">
        <w:rPr>
          <w:b/>
        </w:rPr>
        <w:t>przekazano do użytkowania</w:t>
      </w:r>
      <w:r>
        <w:t xml:space="preserve"> 1327 mieszkań, tj. o 25,3% mniej niż przed rokiem. </w:t>
      </w:r>
      <w:r w:rsidRPr="00433F6D">
        <w:t>W kraju oddano do użytkowania o 7,5% mniej mieszkań niż rok wcześniej.</w:t>
      </w:r>
    </w:p>
    <w:p w14:paraId="3269E913" w14:textId="77777777" w:rsidR="003702A2" w:rsidRDefault="003702A2" w:rsidP="003702A2">
      <w:pPr>
        <w:pStyle w:val="Akapitzwyky"/>
      </w:pPr>
      <w:r>
        <w:t xml:space="preserve">W styczniu br. najwięcej mieszkań przekazali inwestorzy budujący na sprzedaż lub wynajem – 827 oraz inwestorzy indywidualni – 476 mieszkań (przed rokiem w tych formach budownictwa oddano do użytkowania odpowiednio 1289 i 450 </w:t>
      </w:r>
      <w:r>
        <w:rPr>
          <w:spacing w:val="-2"/>
        </w:rPr>
        <w:t>mieszkań</w:t>
      </w:r>
      <w:r w:rsidRPr="0021771C">
        <w:rPr>
          <w:spacing w:val="-2"/>
        </w:rPr>
        <w:t>). W budownictwie</w:t>
      </w:r>
      <w:r>
        <w:rPr>
          <w:spacing w:val="-2"/>
        </w:rPr>
        <w:t xml:space="preserve"> społecznym czynszowym oddano 24 nowe mieszkania</w:t>
      </w:r>
      <w:r>
        <w:t xml:space="preserve">. W budownictwie spółdzielczym, komunalnym </w:t>
      </w:r>
      <w:r>
        <w:br/>
        <w:t>i zakładowym nie oddano nowych mieszkań.</w:t>
      </w:r>
    </w:p>
    <w:p w14:paraId="46EAED60" w14:textId="241F5EF0" w:rsidR="00F5515C" w:rsidRDefault="003702A2" w:rsidP="003702A2">
      <w:pPr>
        <w:pStyle w:val="Akapitzwyky"/>
      </w:pPr>
      <w:r w:rsidRPr="00433F6D">
        <w:t>Mieszkania oddane do użytkowania w województwie dolnośląskim w styczniu br. stanowiły 7,7% mieszkań oddanych do użytkowania w kraju.</w:t>
      </w:r>
    </w:p>
    <w:p w14:paraId="589970E7" w14:textId="05D43CE9" w:rsidR="00341E67" w:rsidRPr="00341E67" w:rsidRDefault="00341E67" w:rsidP="00341E67">
      <w:pPr>
        <w:pStyle w:val="tytutabelki"/>
      </w:pPr>
      <w:r w:rsidRPr="00E45D42">
        <w:t xml:space="preserve">Tablica </w:t>
      </w:r>
      <w:r>
        <w:t>10</w:t>
      </w:r>
      <w:r w:rsidRPr="00E45D42">
        <w:t>.</w:t>
      </w:r>
      <w:r>
        <w:t xml:space="preserve">  Liczba mieszkań oddanych do użytkowania w styczniu br.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341E67" w:rsidRPr="0082152D" w14:paraId="18679677" w14:textId="77777777" w:rsidTr="00CD2DEF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18D2F2E" w14:textId="77777777" w:rsidR="00341E67" w:rsidRPr="00BD4E42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7A258" w14:textId="77777777" w:rsidR="00341E67" w:rsidRPr="00BD4E42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CFBF15E" w14:textId="77777777" w:rsidR="00341E67" w:rsidRPr="00BD4E42" w:rsidRDefault="00341E67" w:rsidP="007D7FD5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2152D" w14:paraId="6EE2445F" w14:textId="77777777" w:rsidTr="00CD2DEF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41BAF" w14:textId="77777777" w:rsidR="00341E67" w:rsidRPr="00BD4E42" w:rsidRDefault="00341E67" w:rsidP="00A46B7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6FB38" w14:textId="77777777" w:rsidR="00341E67" w:rsidRPr="00BD4E42" w:rsidRDefault="00341E67" w:rsidP="007D7FD5">
            <w:pPr>
              <w:spacing w:before="40" w:after="40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0435F" w14:textId="77777777" w:rsidR="00341E67" w:rsidRPr="00BD4E42" w:rsidRDefault="00341E67" w:rsidP="007D7FD5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57DE9" w14:textId="7485278B" w:rsidR="00341E67" w:rsidRPr="00BD4E42" w:rsidRDefault="00341E67" w:rsidP="008546C2">
            <w:pPr>
              <w:spacing w:before="40" w:after="40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 20</w:t>
            </w:r>
            <w:r w:rsidR="008546C2">
              <w:rPr>
                <w:rFonts w:cs="Arial"/>
                <w:color w:val="000000"/>
                <w:sz w:val="16"/>
                <w:szCs w:val="16"/>
              </w:rPr>
              <w:t>20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45C2AC9" w14:textId="77777777" w:rsidR="00341E67" w:rsidRPr="00BD4E42" w:rsidRDefault="00341E67" w:rsidP="00A46B79">
            <w:pPr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CD2DEF" w:rsidRPr="0082152D" w14:paraId="4D4202EB" w14:textId="77777777" w:rsidTr="00CD2DEF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5EB2B" w14:textId="0A4D735F" w:rsidR="00CD2DEF" w:rsidRPr="00BD4E42" w:rsidRDefault="00CD2DEF" w:rsidP="00CD2DEF">
            <w:pPr>
              <w:tabs>
                <w:tab w:val="right" w:leader="dot" w:pos="2086"/>
              </w:tabs>
              <w:spacing w:before="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BB7CC" w14:textId="143C40F2" w:rsidR="00CD2DEF" w:rsidRPr="00BD4E42" w:rsidRDefault="00CD2DEF" w:rsidP="00CD2DEF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1327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C6EB98" w14:textId="66944BFE" w:rsidR="00CD2DEF" w:rsidRPr="00BD4E42" w:rsidRDefault="00CD2DEF" w:rsidP="00CD2DEF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901EE" w14:textId="6234456F" w:rsidR="00CD2DEF" w:rsidRPr="00BD4E42" w:rsidRDefault="00CD2DEF" w:rsidP="00CD2DEF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EDE3" w14:textId="0A589E53" w:rsidR="00CD2DEF" w:rsidRPr="00BD4E42" w:rsidRDefault="00CD2DEF" w:rsidP="00CD2DEF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97,1</w:t>
            </w:r>
          </w:p>
        </w:tc>
      </w:tr>
      <w:tr w:rsidR="00CD2DEF" w:rsidRPr="0082152D" w14:paraId="7B550F43" w14:textId="77777777" w:rsidTr="00CD2DE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76C8F6" w14:textId="3E0A8365" w:rsidR="00CD2DEF" w:rsidRPr="00BD4E42" w:rsidRDefault="00CD2DEF" w:rsidP="00CD2DEF">
            <w:pPr>
              <w:tabs>
                <w:tab w:val="right" w:leader="dot" w:pos="208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86C2C" w14:textId="04BE9851" w:rsidR="00CD2DEF" w:rsidRPr="00BD4E42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2A8F8D" w14:textId="1EE61DD1" w:rsidR="00CD2DEF" w:rsidRPr="008300EC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1FD93" w14:textId="7D128BDA" w:rsidR="00CD2DEF" w:rsidRPr="00BD4E42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9C05B" w14:textId="4B8C1B7D" w:rsidR="00CD2DEF" w:rsidRPr="00BD4E42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</w:tr>
      <w:tr w:rsidR="00CD2DEF" w:rsidRPr="0082152D" w14:paraId="1E6573E2" w14:textId="77777777" w:rsidTr="00CD2DE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783FD" w14:textId="2FD1AF17" w:rsidR="00CD2DEF" w:rsidRPr="00BD4E42" w:rsidRDefault="00CD2DEF" w:rsidP="00CD2DEF">
            <w:pPr>
              <w:tabs>
                <w:tab w:val="right" w:leader="dot" w:pos="2086"/>
              </w:tabs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lub</w:t>
            </w:r>
            <w:r>
              <w:rPr>
                <w:rFonts w:cs="Arial"/>
                <w:color w:val="000000"/>
                <w:sz w:val="16"/>
                <w:szCs w:val="16"/>
              </w:rPr>
              <w:t> 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F441F" w14:textId="59075676" w:rsidR="00CD2DEF" w:rsidRPr="00BD4E42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5307A" w14:textId="098CD4B9" w:rsidR="00CD2DEF" w:rsidRPr="008300EC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D1A2A4" w14:textId="7AC9673D" w:rsidR="00CD2DEF" w:rsidRPr="00BD4E42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596431" w14:textId="1B8A8B8B" w:rsidR="00CD2DEF" w:rsidRPr="00BD4E42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CD2DEF" w:rsidRPr="0082152D" w14:paraId="3A96DA8C" w14:textId="77777777" w:rsidTr="00CD2DE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1B74E7" w14:textId="15399749" w:rsidR="00CD2DEF" w:rsidRPr="00BD4E42" w:rsidRDefault="00CD2DEF" w:rsidP="00CD2DEF">
            <w:pPr>
              <w:tabs>
                <w:tab w:val="right" w:leader="dot" w:pos="2086"/>
              </w:tabs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60868D" w14:textId="2D181B0E" w:rsidR="00CD2DEF" w:rsidRPr="00BD4E42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16B7C0" w14:textId="10D2AD79" w:rsidR="00CD2DEF" w:rsidRPr="008300EC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40337" w14:textId="7D55B612" w:rsidR="00CD2DEF" w:rsidRPr="00BD4E42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4C0CE2" w14:textId="5C36DCCE" w:rsidR="00CD2DEF" w:rsidRPr="00BD4E42" w:rsidRDefault="00CD2DEF" w:rsidP="00CD2D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55,0</w:t>
            </w:r>
          </w:p>
        </w:tc>
      </w:tr>
    </w:tbl>
    <w:p w14:paraId="7F4A60D9" w14:textId="132D1BFD" w:rsidR="00DD4C7F" w:rsidRPr="006378D2" w:rsidRDefault="00655689" w:rsidP="00B77A6F">
      <w:pPr>
        <w:pStyle w:val="Tytuwykresu"/>
        <w:spacing w:before="360"/>
        <w:rPr>
          <w:b w:val="0"/>
        </w:rPr>
      </w:pPr>
      <w:r>
        <w:rPr>
          <w:noProof/>
        </w:rPr>
        <w:object w:dxaOrig="1440" w:dyaOrig="1440" w14:anchorId="0A696A65">
          <v:shape id="_x0000_s1081" type="#_x0000_t75" alt="Wykres liniowy prezentuje dynamikę w poszczególnych miesiącach w latach 2017-2020 dla województwa dolnośląskiego i Polski." style="position:absolute;left:0;text-align:left;margin-left:42.25pt;margin-top:30.7pt;width:477.35pt;height:223.9pt;z-index:-251448320;mso-position-horizontal-relative:text;mso-position-vertical-relative:text;mso-width-relative:page;mso-height-relative:page">
            <v:imagedata r:id="rId34" o:title=""/>
          </v:shape>
          <o:OLEObject Type="Embed" ProgID="STATISTICA.Graph" ShapeID="_x0000_s1081" DrawAspect="Content" ObjectID="_1675754541" r:id="rId35">
            <o:FieldCodes>\s</o:FieldCodes>
          </o:OLEObject>
        </w:object>
      </w:r>
      <w:r w:rsidR="00341E67" w:rsidRPr="00AD76A2">
        <w:t xml:space="preserve">Wykres </w:t>
      </w:r>
      <w:r w:rsidR="00341E67">
        <w:t>1</w:t>
      </w:r>
      <w:r w:rsidR="00184ED0">
        <w:t>0</w:t>
      </w:r>
      <w:r w:rsidR="00341E67" w:rsidRPr="00AD76A2">
        <w:t>.</w:t>
      </w:r>
      <w:r w:rsidR="00341E67">
        <w:t xml:space="preserve"> Mieszkania oddane do użytkowania </w:t>
      </w:r>
      <w:r w:rsidR="00341E67" w:rsidRPr="006378D2">
        <w:rPr>
          <w:b w:val="0"/>
        </w:rPr>
        <w:t>(analogiczny okres 2015 = 100)</w:t>
      </w:r>
    </w:p>
    <w:p w14:paraId="63726449" w14:textId="00EB8CFA" w:rsidR="00341E67" w:rsidRDefault="00341E67" w:rsidP="00341E67">
      <w:pPr>
        <w:pStyle w:val="Tytuwykresu"/>
      </w:pPr>
    </w:p>
    <w:p w14:paraId="367E1D4F" w14:textId="6F71B7C7" w:rsidR="00341E67" w:rsidRDefault="00341E67" w:rsidP="00341E67">
      <w:pPr>
        <w:pStyle w:val="Tytuwykresu"/>
      </w:pPr>
    </w:p>
    <w:p w14:paraId="1F3742E8" w14:textId="4383B1D5" w:rsidR="00341E67" w:rsidRDefault="00341E67" w:rsidP="00341E67">
      <w:pPr>
        <w:pStyle w:val="Tytuwykresu"/>
      </w:pPr>
    </w:p>
    <w:p w14:paraId="260E84A4" w14:textId="77777777" w:rsidR="00341E67" w:rsidRDefault="00341E67" w:rsidP="00341E67">
      <w:pPr>
        <w:pStyle w:val="Tytuwykresu"/>
      </w:pPr>
    </w:p>
    <w:p w14:paraId="16035090" w14:textId="507414B6" w:rsidR="00341E67" w:rsidRDefault="00341E67" w:rsidP="00341E67">
      <w:pPr>
        <w:pStyle w:val="Tytuwykresu"/>
      </w:pPr>
    </w:p>
    <w:p w14:paraId="183654A5" w14:textId="19398718" w:rsidR="00341E67" w:rsidRDefault="00341E67" w:rsidP="00341E67">
      <w:pPr>
        <w:pStyle w:val="Tytuwykresu"/>
      </w:pPr>
    </w:p>
    <w:p w14:paraId="7759F77C" w14:textId="271F697B" w:rsidR="00341E67" w:rsidRDefault="00341E67" w:rsidP="00341E67">
      <w:pPr>
        <w:pStyle w:val="Tytuwykresu"/>
      </w:pPr>
    </w:p>
    <w:p w14:paraId="51783D11" w14:textId="20A917E1" w:rsidR="00341E67" w:rsidRDefault="00341E67" w:rsidP="00341E67">
      <w:pPr>
        <w:pStyle w:val="Tytuwykresu"/>
      </w:pPr>
    </w:p>
    <w:p w14:paraId="0CCB9A1C" w14:textId="44FFB177" w:rsidR="00341E67" w:rsidRDefault="00341E67" w:rsidP="00341E67">
      <w:pPr>
        <w:pStyle w:val="Tytuwykresu"/>
      </w:pPr>
    </w:p>
    <w:p w14:paraId="79E3CAFB" w14:textId="77777777" w:rsidR="00341E67" w:rsidRDefault="00341E67" w:rsidP="00341E67">
      <w:pPr>
        <w:pStyle w:val="Tytuwykresu"/>
      </w:pPr>
    </w:p>
    <w:p w14:paraId="32EF02D5" w14:textId="77777777" w:rsidR="00341E67" w:rsidRDefault="00341E67" w:rsidP="00341E67">
      <w:pPr>
        <w:pStyle w:val="Tytuwykresu"/>
      </w:pPr>
    </w:p>
    <w:p w14:paraId="108E0F73" w14:textId="78FD47AE" w:rsidR="00341E67" w:rsidRDefault="00341E67" w:rsidP="00341E67">
      <w:pPr>
        <w:pStyle w:val="Tytuwykresu"/>
      </w:pPr>
    </w:p>
    <w:p w14:paraId="34F363C1" w14:textId="35F20EE3" w:rsidR="00DD4C7F" w:rsidRDefault="00DD4C7F" w:rsidP="00591DA8"/>
    <w:tbl>
      <w:tblPr>
        <w:tblW w:w="500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559"/>
        <w:gridCol w:w="4918"/>
      </w:tblGrid>
      <w:tr w:rsidR="00341E67" w:rsidRPr="0082152D" w14:paraId="101CC3E3" w14:textId="77777777" w:rsidTr="00F96DE1">
        <w:trPr>
          <w:trHeight w:hRule="exact" w:val="5386"/>
        </w:trPr>
        <w:tc>
          <w:tcPr>
            <w:tcW w:w="5559" w:type="dxa"/>
            <w:tcBorders>
              <w:top w:val="nil"/>
              <w:bottom w:val="nil"/>
            </w:tcBorders>
            <w:shd w:val="clear" w:color="auto" w:fill="auto"/>
          </w:tcPr>
          <w:p w14:paraId="2D32A26A" w14:textId="07F3399B" w:rsidR="00341E67" w:rsidRDefault="00341E67" w:rsidP="00977163">
            <w:pPr>
              <w:pStyle w:val="Tytuwykresu"/>
              <w:ind w:left="704" w:hanging="704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t>Mapa 2. Mieszkania oddane do u</w:t>
            </w:r>
            <w:r w:rsidR="00B77A6F">
              <w:rPr>
                <w:noProof/>
                <w:lang w:eastAsia="pl-PL"/>
              </w:rPr>
              <w:t>ż</w:t>
            </w:r>
            <w:r>
              <w:rPr>
                <w:noProof/>
                <w:lang w:eastAsia="pl-PL"/>
              </w:rPr>
              <w:t xml:space="preserve">ytkowania </w:t>
            </w:r>
            <w:r w:rsidR="00F96DE1" w:rsidRPr="00F96DE1">
              <w:rPr>
                <w:noProof/>
                <w:lang w:eastAsia="pl-PL"/>
              </w:rPr>
              <w:t>na 10 tys. ludności</w:t>
            </w:r>
            <w:r w:rsidR="00F96DE1" w:rsidRPr="00242155">
              <w:rPr>
                <w:noProof/>
                <w:sz w:val="20"/>
                <w:szCs w:val="20"/>
                <w:vertAlign w:val="superscript"/>
                <w:lang w:eastAsia="pl-PL"/>
              </w:rPr>
              <w:t>a</w:t>
            </w:r>
            <w:r w:rsidR="00F96DE1" w:rsidRPr="00F96DE1">
              <w:rPr>
                <w:noProof/>
                <w:lang w:eastAsia="pl-PL"/>
              </w:rPr>
              <w:t xml:space="preserve"> według powiatów w stycz</w:t>
            </w:r>
            <w:r w:rsidR="00F26D49">
              <w:rPr>
                <w:noProof/>
                <w:lang w:eastAsia="pl-PL"/>
              </w:rPr>
              <w:t>niu 202</w:t>
            </w:r>
            <w:r w:rsidR="008546C2">
              <w:rPr>
                <w:noProof/>
                <w:lang w:eastAsia="pl-PL"/>
              </w:rPr>
              <w:t>1</w:t>
            </w:r>
            <w:r w:rsidR="00F96DE1" w:rsidRPr="00F96DE1">
              <w:rPr>
                <w:noProof/>
                <w:lang w:eastAsia="pl-PL"/>
              </w:rPr>
              <w:t xml:space="preserve"> r.</w:t>
            </w:r>
          </w:p>
          <w:p w14:paraId="4975F4B9" w14:textId="18F5B5F8" w:rsidR="00DF0104" w:rsidRPr="0082152D" w:rsidRDefault="00580617" w:rsidP="00341E67">
            <w:pPr>
              <w:pStyle w:val="Tytuwykresu"/>
              <w:rPr>
                <w:color w:val="000000"/>
              </w:rPr>
            </w:pPr>
            <w:r>
              <w:rPr>
                <w:noProof/>
                <w:color w:val="000000"/>
                <w:lang w:eastAsia="pl-PL"/>
              </w:rPr>
              <w:drawing>
                <wp:anchor distT="0" distB="0" distL="114300" distR="114300" simplePos="0" relativeHeight="251873280" behindDoc="1" locked="0" layoutInCell="1" allowOverlap="1" wp14:anchorId="1D3A68F3" wp14:editId="308AFDA0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19050</wp:posOffset>
                  </wp:positionV>
                  <wp:extent cx="2982677" cy="2867860"/>
                  <wp:effectExtent l="0" t="0" r="8255" b="8890"/>
                  <wp:wrapNone/>
                  <wp:docPr id="27" name="Obraz 27" descr="Na mapie zaprezentowano liczbę mieszkań oddanych do użytkowania w przeliczeniu na 10 tys. ludności w poszczególnych powiatach województwa dolnośląskiego (5 przedziałów natężenia koloru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mapa mieszkania.emf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7" cy="286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18" w:type="dxa"/>
            <w:tcBorders>
              <w:top w:val="nil"/>
              <w:bottom w:val="nil"/>
            </w:tcBorders>
            <w:shd w:val="clear" w:color="auto" w:fill="auto"/>
          </w:tcPr>
          <w:p w14:paraId="24DAE7EC" w14:textId="77777777" w:rsidR="00CD2DEF" w:rsidRPr="007A349D" w:rsidRDefault="00CD2DEF" w:rsidP="00CD2DEF">
            <w:pPr>
              <w:pStyle w:val="Akapitzwyky"/>
              <w:spacing w:before="120" w:line="260" w:lineRule="exact"/>
              <w:rPr>
                <w:spacing w:val="-2"/>
              </w:rPr>
            </w:pPr>
            <w:r w:rsidRPr="00514CB0">
              <w:t>Przeciętna</w:t>
            </w:r>
            <w:r w:rsidRPr="007A349D">
              <w:rPr>
                <w:spacing w:val="-2"/>
              </w:rPr>
              <w:t xml:space="preserve"> powierzchnia mieszkania oddanego do użytkowania w styczniu br. wyniosła </w:t>
            </w:r>
            <w:r>
              <w:rPr>
                <w:spacing w:val="-2"/>
              </w:rPr>
              <w:t>97,1</w:t>
            </w:r>
            <w:r w:rsidRPr="007A349D">
              <w:rPr>
                <w:spacing w:val="-2"/>
              </w:rPr>
              <w:t xml:space="preserve"> m</w:t>
            </w:r>
            <w:r w:rsidRPr="007A349D">
              <w:rPr>
                <w:spacing w:val="-2"/>
                <w:vertAlign w:val="superscript"/>
              </w:rPr>
              <w:t>2</w:t>
            </w:r>
            <w:r w:rsidRPr="007A349D">
              <w:rPr>
                <w:spacing w:val="-2"/>
              </w:rPr>
              <w:t xml:space="preserve"> i była o </w:t>
            </w:r>
            <w:r>
              <w:rPr>
                <w:spacing w:val="-2"/>
              </w:rPr>
              <w:t>11,0</w:t>
            </w:r>
            <w:r w:rsidRPr="007A349D">
              <w:rPr>
                <w:spacing w:val="-2"/>
              </w:rPr>
              <w:t> m</w:t>
            </w:r>
            <w:r w:rsidRPr="007A349D">
              <w:rPr>
                <w:spacing w:val="-2"/>
                <w:vertAlign w:val="superscript"/>
              </w:rPr>
              <w:t>2</w:t>
            </w:r>
            <w:r w:rsidRPr="007A349D">
              <w:rPr>
                <w:spacing w:val="-2"/>
              </w:rPr>
              <w:t xml:space="preserve"> </w:t>
            </w:r>
            <w:r>
              <w:rPr>
                <w:spacing w:val="-2"/>
              </w:rPr>
              <w:t>większa</w:t>
            </w:r>
            <w:r w:rsidRPr="007A349D">
              <w:rPr>
                <w:spacing w:val="-2"/>
              </w:rPr>
              <w:t xml:space="preserve"> niż w styczniu 20</w:t>
            </w:r>
            <w:r>
              <w:rPr>
                <w:spacing w:val="-2"/>
              </w:rPr>
              <w:t>20</w:t>
            </w:r>
            <w:r w:rsidRPr="007A349D">
              <w:rPr>
                <w:spacing w:val="-2"/>
              </w:rPr>
              <w:t xml:space="preserve"> r. Wzrost przeciętnej powierzchni użytkowej oddanego mieszkania w relacji </w:t>
            </w:r>
            <w:r>
              <w:rPr>
                <w:spacing w:val="-2"/>
              </w:rPr>
              <w:br/>
            </w:r>
            <w:r w:rsidRPr="007A349D">
              <w:rPr>
                <w:spacing w:val="-2"/>
              </w:rPr>
              <w:t xml:space="preserve">do stycznia ub. roku odnotowano w </w:t>
            </w:r>
            <w:r>
              <w:rPr>
                <w:spacing w:val="-2"/>
              </w:rPr>
              <w:t>budownictwie społecznym czynszowym</w:t>
            </w:r>
            <w:r w:rsidRPr="007A349D">
              <w:rPr>
                <w:spacing w:val="-2"/>
              </w:rPr>
              <w:t xml:space="preserve"> (o </w:t>
            </w:r>
            <w:r>
              <w:rPr>
                <w:spacing w:val="-2"/>
              </w:rPr>
              <w:t>13,3</w:t>
            </w:r>
            <w:r w:rsidRPr="007A349D">
              <w:rPr>
                <w:spacing w:val="-2"/>
              </w:rPr>
              <w:t xml:space="preserve"> m</w:t>
            </w:r>
            <w:r w:rsidRPr="007A349D"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 xml:space="preserve">) oraz </w:t>
            </w:r>
            <w:r w:rsidRPr="007A349D">
              <w:rPr>
                <w:spacing w:val="-2"/>
              </w:rPr>
              <w:t>przeznaczo</w:t>
            </w:r>
            <w:r>
              <w:rPr>
                <w:spacing w:val="-2"/>
              </w:rPr>
              <w:t>nym na sprzedaż lub wynajem (o 7,4</w:t>
            </w:r>
            <w:r w:rsidRPr="007A349D">
              <w:rPr>
                <w:spacing w:val="-2"/>
              </w:rPr>
              <w:t xml:space="preserve"> m</w:t>
            </w:r>
            <w:r w:rsidRPr="007A349D"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).</w:t>
            </w:r>
          </w:p>
          <w:p w14:paraId="7CFFFBD5" w14:textId="77777777" w:rsidR="00CD2DEF" w:rsidRPr="0082152D" w:rsidRDefault="00CD2DEF" w:rsidP="00CD2DEF">
            <w:pPr>
              <w:pStyle w:val="Akapitzwyky"/>
              <w:spacing w:line="260" w:lineRule="exact"/>
            </w:pPr>
            <w:r w:rsidRPr="0082152D">
              <w:t xml:space="preserve">Najwięcej mieszkań przekazano do użytkowania na </w:t>
            </w:r>
            <w:r w:rsidRPr="001F2B72">
              <w:rPr>
                <w:spacing w:val="-2"/>
              </w:rPr>
              <w:t xml:space="preserve">terenie Wrocławia – </w:t>
            </w:r>
            <w:r>
              <w:rPr>
                <w:spacing w:val="-2"/>
              </w:rPr>
              <w:t>39,5</w:t>
            </w:r>
            <w:r w:rsidRPr="001F2B72">
              <w:rPr>
                <w:spacing w:val="-2"/>
              </w:rPr>
              <w:t>% (</w:t>
            </w:r>
            <w:r>
              <w:rPr>
                <w:spacing w:val="-2"/>
              </w:rPr>
              <w:t xml:space="preserve">524 </w:t>
            </w:r>
            <w:r w:rsidRPr="001F2B72">
              <w:rPr>
                <w:spacing w:val="-2"/>
              </w:rPr>
              <w:t>mieszka</w:t>
            </w:r>
            <w:r>
              <w:rPr>
                <w:spacing w:val="-2"/>
              </w:rPr>
              <w:t>nia</w:t>
            </w:r>
            <w:r w:rsidRPr="001F2B72">
              <w:rPr>
                <w:spacing w:val="-2"/>
              </w:rPr>
              <w:t xml:space="preserve">) ogółu oddanych w województwie oraz w powiecie wrocławskim – </w:t>
            </w:r>
            <w:r>
              <w:rPr>
                <w:spacing w:val="-2"/>
              </w:rPr>
              <w:t>17,6</w:t>
            </w:r>
            <w:r w:rsidRPr="001F2B72">
              <w:rPr>
                <w:spacing w:val="-2"/>
              </w:rPr>
              <w:t>%</w:t>
            </w:r>
            <w:r w:rsidRPr="0082152D">
              <w:t xml:space="preserve"> (</w:t>
            </w:r>
            <w:r>
              <w:t>234</w:t>
            </w:r>
            <w:r w:rsidRPr="0082152D">
              <w:t xml:space="preserve">). </w:t>
            </w:r>
            <w:r>
              <w:t>W powiecie lubańskim i w Wałbrzychu oddano po 1 mieszkaniu.</w:t>
            </w:r>
          </w:p>
          <w:p w14:paraId="7E474B32" w14:textId="036D15F1" w:rsidR="00341E67" w:rsidRPr="0082152D" w:rsidRDefault="00CD2DEF" w:rsidP="00CD2DEF">
            <w:pPr>
              <w:pStyle w:val="Akapitzwyky"/>
              <w:spacing w:line="260" w:lineRule="exact"/>
            </w:pPr>
            <w:r>
              <w:t>Przeciętna p</w:t>
            </w:r>
            <w:r w:rsidRPr="0082152D">
              <w:t>owierzchni</w:t>
            </w:r>
            <w:r>
              <w:t xml:space="preserve">a użytkowa mieszkań wynosiła od 67,0 </w:t>
            </w:r>
            <w:r w:rsidRPr="0082152D">
              <w:t>m</w:t>
            </w:r>
            <w:r w:rsidRPr="0082152D">
              <w:rPr>
                <w:vertAlign w:val="superscript"/>
              </w:rPr>
              <w:t>2</w:t>
            </w:r>
            <w:r>
              <w:t xml:space="preserve"> we Wrocławiu oraz 71,5 </w:t>
            </w:r>
            <w:r w:rsidRPr="0082152D">
              <w:t>m</w:t>
            </w:r>
            <w:r w:rsidRPr="0082152D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 xml:space="preserve">w powiecie wołowskim do 171,9 </w:t>
            </w:r>
            <w:r w:rsidRPr="0082152D">
              <w:t>m</w:t>
            </w:r>
            <w:r w:rsidRPr="0082152D">
              <w:rPr>
                <w:vertAlign w:val="superscript"/>
              </w:rPr>
              <w:t>2</w:t>
            </w:r>
            <w:r>
              <w:t xml:space="preserve"> w powiecie głogowskim i 580,0</w:t>
            </w:r>
            <w:r w:rsidRPr="0082152D">
              <w:t xml:space="preserve"> m</w:t>
            </w:r>
            <w:r w:rsidRPr="0082152D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>w Wałbrzychu.</w:t>
            </w:r>
          </w:p>
        </w:tc>
      </w:tr>
    </w:tbl>
    <w:p w14:paraId="0D05A01F" w14:textId="77777777" w:rsidR="00CD2DEF" w:rsidRDefault="00CD2DEF" w:rsidP="00CD2DEF">
      <w:pPr>
        <w:pStyle w:val="Akapitzwyky"/>
      </w:pPr>
      <w:r>
        <w:t xml:space="preserve">W styczniu br. starostwa powiatowe wydały </w:t>
      </w:r>
      <w:r w:rsidRPr="00310029">
        <w:rPr>
          <w:b/>
        </w:rPr>
        <w:t>pozwolenia na budowę lub dokonano zgłoszenia z projektem budowlanym</w:t>
      </w:r>
      <w:r>
        <w:t xml:space="preserve"> 2241 nowych mieszkań. Było to więcej niż w analogicznym miesiącu ub. roku o 58,7%. Większość pozwoleń (72,5% ogólnej liczby) dotyczyło mieszkań przeznaczonych na sprzedaż lub wynajem.</w:t>
      </w:r>
    </w:p>
    <w:p w14:paraId="69DC42D3" w14:textId="2BDC6A21" w:rsidR="00F5515C" w:rsidRDefault="00CD2DEF" w:rsidP="00CD2DEF">
      <w:pPr>
        <w:pStyle w:val="Akapitzwyky"/>
      </w:pPr>
      <w:r>
        <w:t xml:space="preserve">W omawianym miesiącu </w:t>
      </w:r>
      <w:r w:rsidRPr="00310029">
        <w:rPr>
          <w:b/>
        </w:rPr>
        <w:t>rozpoczęto budowę</w:t>
      </w:r>
      <w:r>
        <w:t xml:space="preserve"> 2357 mieszkań, czyli w relacji do poprzedniego roku więcej o 98,4%. Inwestorzy budujący mieszkania z przeznaczeniem na sprzedaż lub wynajem wybudują 1912 nowych mieszkań, a inwestorzy indywidualni – 358 nowych mieszkań.</w:t>
      </w:r>
    </w:p>
    <w:p w14:paraId="12A473DC" w14:textId="3C0BF353" w:rsidR="00DD4C7F" w:rsidRDefault="00341E67" w:rsidP="00341E67">
      <w:pPr>
        <w:pStyle w:val="tytutabelki"/>
      </w:pPr>
      <w:r w:rsidRPr="00E45D42">
        <w:t xml:space="preserve">Tablica </w:t>
      </w:r>
      <w:r>
        <w:t>11</w:t>
      </w:r>
      <w:r w:rsidRPr="00E45D42">
        <w:t>.</w:t>
      </w:r>
      <w:r>
        <w:t xml:space="preserve"> Liczba mieszkań, na których budowę wydano pozwolenia lub dokonano zgłoszenia z projektem budowlanym</w:t>
      </w:r>
      <w:r>
        <w:br/>
        <w:t xml:space="preserve">  i których budowę rozpoczęto w styczniu br.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341E67" w:rsidRPr="0082152D" w14:paraId="4038FCBC" w14:textId="77777777" w:rsidTr="00B028CB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FD8BF3" w14:textId="77777777" w:rsidR="00341E67" w:rsidRPr="00BD4E42" w:rsidRDefault="00341E67" w:rsidP="00B42337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EB8A1" w14:textId="77777777" w:rsidR="00341E67" w:rsidRPr="00BD4E42" w:rsidRDefault="00341E67" w:rsidP="007D7FD5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2DB9AD" w14:textId="77777777" w:rsidR="00341E67" w:rsidRPr="00BD4E42" w:rsidRDefault="00341E67" w:rsidP="00B42337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Mieszkania, których budowę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rozpoczęto</w:t>
            </w:r>
          </w:p>
        </w:tc>
      </w:tr>
      <w:tr w:rsidR="00341E67" w:rsidRPr="0082152D" w14:paraId="0ECE6F90" w14:textId="77777777" w:rsidTr="002B5B4C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449ECC" w14:textId="77777777" w:rsidR="00341E67" w:rsidRPr="00BD4E42" w:rsidRDefault="00341E67" w:rsidP="00B42337">
            <w:pPr>
              <w:tabs>
                <w:tab w:val="right" w:leader="dot" w:pos="2552"/>
              </w:tabs>
              <w:spacing w:before="40" w:after="40" w:line="200" w:lineRule="exact"/>
              <w:ind w:right="-68"/>
              <w:jc w:val="center"/>
              <w:rPr>
                <w:rFonts w:cs="Arial"/>
                <w:b/>
                <w:color w:val="000000"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8CE489" w14:textId="77777777" w:rsidR="00341E67" w:rsidRPr="00BD4E42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808DF" w14:textId="77777777" w:rsidR="00341E67" w:rsidRPr="00BD4E42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E9608E" w14:textId="70C6BB68" w:rsidR="00341E67" w:rsidRPr="00BD4E42" w:rsidRDefault="00341E67" w:rsidP="008546C2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 20</w:t>
            </w:r>
            <w:r w:rsidR="008546C2">
              <w:rPr>
                <w:rFonts w:cs="Arial"/>
                <w:color w:val="000000"/>
                <w:sz w:val="16"/>
                <w:szCs w:val="16"/>
              </w:rPr>
              <w:t>20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29DFB5" w14:textId="77777777" w:rsidR="00341E67" w:rsidRPr="00BD4E42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FE76" w14:textId="77777777" w:rsidR="00341E67" w:rsidRPr="00BD4E42" w:rsidRDefault="00341E67" w:rsidP="00B42337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56A01A8" w14:textId="4B81112A" w:rsidR="00341E67" w:rsidRPr="00BD4E42" w:rsidRDefault="000B5621" w:rsidP="008546C2">
            <w:pPr>
              <w:spacing w:before="40" w:after="40" w:line="200" w:lineRule="exact"/>
              <w:ind w:left="-68" w:right="-74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I </w:t>
            </w:r>
            <w:r w:rsidR="008546C2">
              <w:rPr>
                <w:rFonts w:cs="Arial"/>
                <w:color w:val="000000"/>
                <w:sz w:val="16"/>
                <w:szCs w:val="16"/>
              </w:rPr>
              <w:t>2020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CD2DEF" w:rsidRPr="0082152D" w14:paraId="743EC421" w14:textId="77777777" w:rsidTr="00E402A8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A9F83" w14:textId="58127162" w:rsidR="00CD2DEF" w:rsidRPr="00BD4E42" w:rsidRDefault="00CD2DEF" w:rsidP="00CD2DEF">
            <w:pPr>
              <w:tabs>
                <w:tab w:val="right" w:leader="dot" w:pos="2100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620E8" w14:textId="648F750A" w:rsidR="00CD2DEF" w:rsidRPr="00BD4E42" w:rsidRDefault="00CD2DEF" w:rsidP="00CD2DEF">
            <w:pPr>
              <w:spacing w:before="6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2241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94697" w14:textId="6E89E1AA" w:rsidR="00CD2DEF" w:rsidRPr="00BD4E42" w:rsidRDefault="00CD2DEF" w:rsidP="00CD2DEF">
            <w:pPr>
              <w:spacing w:before="60" w:after="0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5CE52" w14:textId="3AA31937" w:rsidR="00CD2DEF" w:rsidRPr="00BD4E42" w:rsidRDefault="00CD2DEF" w:rsidP="00CD2DEF">
            <w:pPr>
              <w:spacing w:before="6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158,7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A8F3DC" w14:textId="1E0B2089" w:rsidR="00CD2DEF" w:rsidRPr="00BD4E42" w:rsidRDefault="00CD2DEF" w:rsidP="00CD2DEF">
            <w:pPr>
              <w:spacing w:before="6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2357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A0111E" w14:textId="2BEBDB2C" w:rsidR="00CD2DEF" w:rsidRPr="00BD4E42" w:rsidRDefault="00CD2DEF" w:rsidP="00CD2DEF">
            <w:pPr>
              <w:spacing w:before="60" w:after="0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D8FB4" w14:textId="1243F1B1" w:rsidR="00CD2DEF" w:rsidRPr="00BD4E42" w:rsidRDefault="00CD2DEF" w:rsidP="00CD2DEF">
            <w:pPr>
              <w:spacing w:before="6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198,4</w:t>
            </w:r>
          </w:p>
        </w:tc>
      </w:tr>
      <w:tr w:rsidR="00CD2DEF" w:rsidRPr="0082152D" w14:paraId="6CD89483" w14:textId="77777777" w:rsidTr="00E402A8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1ABA" w14:textId="0F9AB14E" w:rsidR="00CD2DEF" w:rsidRPr="00BD4E42" w:rsidRDefault="00CD2DEF" w:rsidP="00CD2DEF">
            <w:pPr>
              <w:tabs>
                <w:tab w:val="right" w:leader="dot" w:pos="2100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92B68" w14:textId="539BCA72" w:rsidR="00CD2DEF" w:rsidRPr="00BD4E42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932CD0" w14:textId="1AB26BA1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27,5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B2777" w14:textId="49D7CEC3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5DC77" w14:textId="7723EF6B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37B212" w14:textId="38A4E13F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15,2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B74B83" w14:textId="2861EDA7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72,2</w:t>
            </w:r>
          </w:p>
        </w:tc>
      </w:tr>
      <w:tr w:rsidR="00CD2DEF" w:rsidRPr="0082152D" w14:paraId="3A449DE7" w14:textId="77777777" w:rsidTr="00E402A8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66112" w14:textId="618A3EDE" w:rsidR="00CD2DEF" w:rsidRPr="00BD4E42" w:rsidRDefault="00CD2DEF" w:rsidP="00CD2DEF">
            <w:pPr>
              <w:tabs>
                <w:tab w:val="right" w:leader="dot" w:pos="2100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Przeznaczone na sprzedaż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lub 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D692" w14:textId="4FE6E93F" w:rsidR="00CD2DEF" w:rsidRPr="00BD4E42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4927" w14:textId="688EFDF6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72,5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D13CA" w14:textId="50B1ABAB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D162E" w14:textId="4B13AF23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98CED6" w14:textId="4D32C0C2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81,1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439F57" w14:textId="2F19B3A9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276,3</w:t>
            </w:r>
          </w:p>
        </w:tc>
      </w:tr>
      <w:tr w:rsidR="00CD2DEF" w:rsidRPr="0082152D" w14:paraId="1A519014" w14:textId="77777777" w:rsidTr="00E402A8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6A83D3" w14:textId="72D7AFE7" w:rsidR="00CD2DEF" w:rsidRPr="00BD4E42" w:rsidRDefault="00CD2DEF" w:rsidP="00CD2DEF">
            <w:pPr>
              <w:tabs>
                <w:tab w:val="right" w:leader="dot" w:pos="2100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03ED9" w14:textId="080E246D" w:rsidR="00CD2DEF" w:rsidRPr="00BD4E42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B87D4CA" w14:textId="21982EC2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B0794" w14:textId="6646950D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6319" w14:textId="3CD105FD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90CA7FA" w14:textId="39DF94D3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94D8E4" w14:textId="515D3B4B" w:rsidR="00CD2DEF" w:rsidRPr="00AB5003" w:rsidRDefault="00CD2DEF" w:rsidP="00CD2DEF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05342DC" w14:textId="77777777" w:rsidR="00341E67" w:rsidRPr="00F34D0D" w:rsidRDefault="00341E67" w:rsidP="00341E67">
      <w:pPr>
        <w:pStyle w:val="Nagwek1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7462B" w:rsidRPr="003439F1" w14:paraId="28C3B1BA" w14:textId="77777777" w:rsidTr="00E033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4B878344" w14:textId="0E75BF2E" w:rsidR="00D7462B" w:rsidRPr="0016745E" w:rsidRDefault="00D7462B" w:rsidP="006B5374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D7462B">
              <w:rPr>
                <w:rFonts w:ascii="Fira Sans SemiBold" w:hAnsi="Fira Sans SemiBold"/>
                <w:color w:val="auto"/>
              </w:rPr>
              <w:t xml:space="preserve">W styczniu br. odnotowano </w:t>
            </w:r>
            <w:r w:rsidR="006B5374">
              <w:rPr>
                <w:rFonts w:ascii="Fira Sans SemiBold" w:hAnsi="Fira Sans SemiBold"/>
                <w:color w:val="auto"/>
              </w:rPr>
              <w:t>spadek</w:t>
            </w:r>
            <w:r w:rsidRPr="00D7462B">
              <w:rPr>
                <w:rFonts w:ascii="Fira Sans SemiBold" w:hAnsi="Fira Sans SemiBold"/>
                <w:color w:val="auto"/>
              </w:rPr>
              <w:t xml:space="preserve"> w skali roku (w cenach b</w:t>
            </w:r>
            <w:r w:rsidR="006B5374">
              <w:rPr>
                <w:rFonts w:ascii="Fira Sans SemiBold" w:hAnsi="Fira Sans SemiBold"/>
                <w:color w:val="auto"/>
              </w:rPr>
              <w:t>ieżących) sprzedaży detalicznej, natomiast wzrost</w:t>
            </w:r>
            <w:r w:rsidRPr="00D7462B">
              <w:rPr>
                <w:rFonts w:ascii="Fira Sans SemiBold" w:hAnsi="Fira Sans SemiBold"/>
                <w:color w:val="auto"/>
              </w:rPr>
              <w:t xml:space="preserve"> sprzedaży hurtowej.</w:t>
            </w:r>
          </w:p>
        </w:tc>
      </w:tr>
    </w:tbl>
    <w:p w14:paraId="61180C51" w14:textId="1F221A35" w:rsidR="00C800DB" w:rsidRDefault="00C800DB" w:rsidP="00C800DB">
      <w:pPr>
        <w:pStyle w:val="Akapitzwyky"/>
      </w:pPr>
      <w:r w:rsidRPr="00310029">
        <w:rPr>
          <w:b/>
        </w:rPr>
        <w:t>Sprzedaż detaliczna</w:t>
      </w:r>
      <w:r>
        <w:t xml:space="preserve"> zrealizowana przez przedsiębiorstwa handlowe i niehandlowe w styczniu br. była o </w:t>
      </w:r>
      <w:r w:rsidR="006B5374">
        <w:t>3,2</w:t>
      </w:r>
      <w:r>
        <w:t xml:space="preserve">% </w:t>
      </w:r>
      <w:r w:rsidR="006B5374">
        <w:t>niższa</w:t>
      </w:r>
      <w:r>
        <w:t xml:space="preserve"> niż w styczniu 20</w:t>
      </w:r>
      <w:r w:rsidR="008546C2">
        <w:t>20</w:t>
      </w:r>
      <w:r>
        <w:t xml:space="preserve"> r. (kiedy notowano wzrost o </w:t>
      </w:r>
      <w:r w:rsidR="006B5374">
        <w:t>0,7</w:t>
      </w:r>
      <w:r>
        <w:t xml:space="preserve">%). W grupie żywność, napoje i wyroby tytoniowe (o udziale wynoszącym </w:t>
      </w:r>
      <w:r w:rsidR="00701A38">
        <w:t>46,4</w:t>
      </w:r>
      <w:r>
        <w:t xml:space="preserve">% sprzedaży detalicznej ogółem) sprzedaż była </w:t>
      </w:r>
      <w:r w:rsidR="00701A38">
        <w:t>wyższa</w:t>
      </w:r>
      <w:r>
        <w:t xml:space="preserve"> o </w:t>
      </w:r>
      <w:r w:rsidR="00701A38">
        <w:t>4,2</w:t>
      </w:r>
      <w:r>
        <w:t xml:space="preserve">%. Największy wzrost sprzedaży detalicznej odnotowano </w:t>
      </w:r>
      <w:r w:rsidRPr="00317C6A">
        <w:t xml:space="preserve">w grupie </w:t>
      </w:r>
      <w:r w:rsidR="00426E73" w:rsidRPr="00317C6A">
        <w:t xml:space="preserve">prasa, książki, pozostała sprzedaż w wyspecjalizowanych sklepach </w:t>
      </w:r>
      <w:r w:rsidRPr="00317C6A">
        <w:t xml:space="preserve">(o </w:t>
      </w:r>
      <w:r w:rsidR="00426E73" w:rsidRPr="00317C6A">
        <w:t>40,7</w:t>
      </w:r>
      <w:r w:rsidRPr="00317C6A">
        <w:t>%) natomiast największy spadek – w grupie</w:t>
      </w:r>
      <w:r>
        <w:t xml:space="preserve"> </w:t>
      </w:r>
      <w:r w:rsidR="009164A2" w:rsidRPr="00317C6A">
        <w:t>pozostała sprzedaż detaliczna w niewyspecjalizowanych sklepach</w:t>
      </w:r>
      <w:r w:rsidR="009164A2">
        <w:t xml:space="preserve"> </w:t>
      </w:r>
      <w:r>
        <w:t xml:space="preserve">(o </w:t>
      </w:r>
      <w:r w:rsidR="009164A2">
        <w:t>25,2</w:t>
      </w:r>
      <w:r>
        <w:t xml:space="preserve">%). </w:t>
      </w:r>
    </w:p>
    <w:p w14:paraId="729D639A" w14:textId="1C067467" w:rsidR="00C800DB" w:rsidRDefault="00C800DB" w:rsidP="00C800DB">
      <w:pPr>
        <w:pStyle w:val="Akapitzwyky"/>
      </w:pPr>
      <w:r>
        <w:t xml:space="preserve">W porównaniu z grudniem ub. roku sprzedaż detaliczna zmniejszyła się o </w:t>
      </w:r>
      <w:r w:rsidR="0082729F">
        <w:t>25,1</w:t>
      </w:r>
      <w:r>
        <w:t xml:space="preserve">%. Spadek w skali miesiąca odnotowano w większości grup towarowych, z wyjątkiem grupy pojazdy samochodowe, motocykle, części (wzrost o </w:t>
      </w:r>
      <w:r w:rsidR="0082729F">
        <w:t>24,7</w:t>
      </w:r>
      <w:r>
        <w:t xml:space="preserve">%) oraz </w:t>
      </w:r>
      <w:r w:rsidR="0082729F">
        <w:t>paliwa</w:t>
      </w:r>
      <w:r>
        <w:t xml:space="preserve"> (wzrost o </w:t>
      </w:r>
      <w:r w:rsidR="0082729F">
        <w:t>8,5</w:t>
      </w:r>
      <w:r>
        <w:t>%).</w:t>
      </w:r>
    </w:p>
    <w:p w14:paraId="5DF7EC2D" w14:textId="47CF762E" w:rsidR="00C800DB" w:rsidRDefault="00C800DB" w:rsidP="00C800DB">
      <w:pPr>
        <w:pStyle w:val="Akapitzwyky"/>
      </w:pPr>
      <w:r w:rsidRPr="00310029">
        <w:rPr>
          <w:b/>
        </w:rPr>
        <w:t>Sprzedaż hurtowa</w:t>
      </w:r>
      <w:r w:rsidRPr="00341E67">
        <w:t xml:space="preserve"> (w cenach bieżących) w przedsiębiorstwach handlowych w styczniu br. była wyższa o </w:t>
      </w:r>
      <w:r w:rsidR="00534857">
        <w:t>10,0</w:t>
      </w:r>
      <w:r w:rsidRPr="00341E67">
        <w:t>% w relacji do</w:t>
      </w:r>
      <w:r>
        <w:t> </w:t>
      </w:r>
      <w:r w:rsidRPr="00341E67">
        <w:t>stycznia 20</w:t>
      </w:r>
      <w:r w:rsidR="008546C2">
        <w:t>20</w:t>
      </w:r>
      <w:r w:rsidRPr="00341E67">
        <w:t xml:space="preserve"> r., a w porównaniu do poprzedniego miesiąca – niższa o </w:t>
      </w:r>
      <w:r w:rsidR="00534857">
        <w:t>10,1</w:t>
      </w:r>
      <w:r w:rsidRPr="00341E67">
        <w:t xml:space="preserve">%. W przedsiębiorstwach hurtowych odnotowano wzrost sprzedaży hurtowej w skali roku – o </w:t>
      </w:r>
      <w:r w:rsidR="00534857">
        <w:t>12,5</w:t>
      </w:r>
      <w:r w:rsidRPr="00341E67">
        <w:t xml:space="preserve">%, natomiast w skali miesiąca – spadek o </w:t>
      </w:r>
      <w:r w:rsidR="00185BD7">
        <w:t>8,8</w:t>
      </w:r>
      <w:r w:rsidRPr="00341E67">
        <w:t xml:space="preserve">%.  </w:t>
      </w:r>
    </w:p>
    <w:p w14:paraId="7A5A0FA4" w14:textId="77777777" w:rsidR="00F33FB5" w:rsidRDefault="00F33FB5" w:rsidP="00C800DB">
      <w:pPr>
        <w:pStyle w:val="Akapitzwyky"/>
      </w:pPr>
    </w:p>
    <w:p w14:paraId="6C17043B" w14:textId="77777777" w:rsidR="00F33FB5" w:rsidRDefault="00F33FB5" w:rsidP="00C800DB">
      <w:pPr>
        <w:pStyle w:val="Akapitzwyky"/>
      </w:pPr>
    </w:p>
    <w:p w14:paraId="1211BA8B" w14:textId="1C124C9D" w:rsidR="00DD4C7F" w:rsidRDefault="00341E67" w:rsidP="00341E67">
      <w:pPr>
        <w:pStyle w:val="tytutabelki"/>
      </w:pPr>
      <w:r w:rsidRPr="00E45D42">
        <w:lastRenderedPageBreak/>
        <w:t xml:space="preserve">Tablica </w:t>
      </w:r>
      <w:r>
        <w:t>12</w:t>
      </w:r>
      <w:r w:rsidRPr="00E45D42">
        <w:t>.</w:t>
      </w:r>
      <w:r>
        <w:t xml:space="preserve"> </w:t>
      </w:r>
      <w:r w:rsidRPr="00842D89">
        <w:t>Dynamika i struktura (w cenach bieżących) sprzedaży detalicznej w styczniu br.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962"/>
        <w:gridCol w:w="2835"/>
        <w:gridCol w:w="2680"/>
      </w:tblGrid>
      <w:tr w:rsidR="00341E67" w:rsidRPr="0082152D" w14:paraId="7A52FD8E" w14:textId="77777777" w:rsidTr="002B5B4C">
        <w:trPr>
          <w:trHeight w:val="321"/>
        </w:trPr>
        <w:tc>
          <w:tcPr>
            <w:tcW w:w="2368" w:type="pc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D2E28BB" w14:textId="77777777" w:rsidR="00341E67" w:rsidRPr="00842D89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353" w:type="pc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EDD7DA6" w14:textId="3A5AD57D" w:rsidR="00341E67" w:rsidRPr="00842D89" w:rsidRDefault="00341E67" w:rsidP="008546C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I 20</w:t>
            </w:r>
            <w:r w:rsidR="008546C2">
              <w:rPr>
                <w:rFonts w:cs="Arial"/>
                <w:color w:val="000000"/>
                <w:sz w:val="16"/>
                <w:szCs w:val="16"/>
              </w:rPr>
              <w:t>20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79" w:type="pc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122A42D7" w14:textId="77777777" w:rsidR="00341E67" w:rsidRPr="00842D89" w:rsidRDefault="00341E67" w:rsidP="007D7FD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</w:tr>
      <w:tr w:rsidR="00C800DB" w:rsidRPr="0082152D" w14:paraId="731ABA33" w14:textId="77777777" w:rsidTr="002B5B4C">
        <w:trPr>
          <w:trHeight w:val="198"/>
        </w:trPr>
        <w:tc>
          <w:tcPr>
            <w:tcW w:w="236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62D6A" w14:textId="11AB2C82" w:rsidR="00C800DB" w:rsidRPr="00842D89" w:rsidRDefault="00C800DB" w:rsidP="00C800DB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  <w:r w:rsidRPr="00842D89">
              <w:rPr>
                <w:b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5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992D07" w14:textId="097E6BA5" w:rsidR="00C800DB" w:rsidRPr="00DA442A" w:rsidRDefault="00634A17" w:rsidP="00C800DB">
            <w:pPr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96,8</w:t>
            </w:r>
          </w:p>
        </w:tc>
        <w:tc>
          <w:tcPr>
            <w:tcW w:w="127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612023" w14:textId="4B6C807F" w:rsidR="00C800DB" w:rsidRPr="00DA442A" w:rsidRDefault="00634A17" w:rsidP="00C800DB">
            <w:pPr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800DB" w:rsidRPr="0082152D" w14:paraId="13F89EC0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662E69" w14:textId="77777777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left="176" w:right="176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F63F5" w14:textId="77777777" w:rsidR="00C800DB" w:rsidRPr="00DA442A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37AAAD7" w14:textId="77777777" w:rsidR="00C800DB" w:rsidRPr="00842D89" w:rsidRDefault="00C800DB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800DB" w:rsidRPr="0082152D" w14:paraId="50EA6548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EED868" w14:textId="392A87A6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0F183" w14:textId="51F450C3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26DFF5E" w14:textId="1C8A5E15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14,9</w:t>
            </w:r>
          </w:p>
        </w:tc>
      </w:tr>
      <w:tr w:rsidR="00C800DB" w:rsidRPr="0082152D" w14:paraId="1A49E799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3C5479" w14:textId="13D37E36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18437" w14:textId="24CB2F0B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7BA1F26" w14:textId="03480C39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C800DB" w:rsidRPr="0082152D" w14:paraId="07128C49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046968D" w14:textId="3D898643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0A5B04" w14:textId="21D8898C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B528058" w14:textId="7E0989D8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</w:tr>
      <w:tr w:rsidR="00C800DB" w:rsidRPr="0082152D" w14:paraId="400A9C9D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9C779A" w14:textId="2D1BC9C1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539CC" w14:textId="0B217D74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74,8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A6FB7C" w14:textId="4EFA2AF1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C800DB" w:rsidRPr="0082152D" w14:paraId="33B73CC0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2270155" w14:textId="0D28D9FC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B12F6" w14:textId="1ED68A75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C35596" w14:textId="6E4E39B0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C800DB" w:rsidRPr="0082152D" w14:paraId="7347F607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7A262E6" w14:textId="48B1D42C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Tekstylia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>, odzież, obuwie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BB8E087" w14:textId="278A70A3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E8A861E" w14:textId="4A08027B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C800DB" w:rsidRPr="0082152D" w14:paraId="4F22A89A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AB64F2C" w14:textId="3A827298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2F0822BA" w14:textId="050FF7A8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62907F1" w14:textId="3054181A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C800DB" w:rsidRPr="0082152D" w14:paraId="30E6EC66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FAB060A" w14:textId="0C681C8A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5F13B5A0" w14:textId="509CA4B9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140,7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22BAF0B" w14:textId="252D7B1C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C800DB" w:rsidRPr="0082152D" w14:paraId="12FF351E" w14:textId="77777777" w:rsidTr="002B5B4C">
        <w:trPr>
          <w:trHeight w:val="198"/>
        </w:trPr>
        <w:tc>
          <w:tcPr>
            <w:tcW w:w="2368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607CFC3" w14:textId="6ACF176D" w:rsidR="00C800DB" w:rsidRPr="00842D89" w:rsidRDefault="00C800DB" w:rsidP="00C800DB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1353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A22FD" w14:textId="24682BFE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73,0</w:t>
            </w:r>
          </w:p>
        </w:tc>
        <w:tc>
          <w:tcPr>
            <w:tcW w:w="1279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3DD11C3" w14:textId="5CD89698" w:rsidR="00C800DB" w:rsidRPr="00842D89" w:rsidRDefault="00634A17" w:rsidP="00C800DB">
            <w:pPr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</w:tbl>
    <w:p w14:paraId="63A57A1E" w14:textId="77777777" w:rsidR="00341E67" w:rsidRDefault="00341E67" w:rsidP="00B42337">
      <w:pPr>
        <w:pStyle w:val="Notkapodtablic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B1692E3" w14:textId="77777777" w:rsidR="008546C2" w:rsidRDefault="008546C2" w:rsidP="00655689">
      <w:pPr>
        <w:pStyle w:val="Nagwek1"/>
        <w:spacing w:before="480" w:after="240" w:line="260" w:lineRule="exact"/>
      </w:pPr>
      <w:r w:rsidRPr="007B5CFE">
        <w:t>Wpływ pandemii COVID-19 na działalność sektora przedsiębiorstw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8546C2" w:rsidRPr="003439F1" w14:paraId="6D9E3E1B" w14:textId="77777777" w:rsidTr="00DB0D4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C0DEF32" w14:textId="4346793D" w:rsidR="008546C2" w:rsidRPr="0016745E" w:rsidRDefault="008546C2" w:rsidP="00D24C22">
            <w:pPr>
              <w:pStyle w:val="tekstnapierwszejstronie"/>
              <w:numPr>
                <w:ilvl w:val="0"/>
                <w:numId w:val="0"/>
              </w:numPr>
              <w:spacing w:before="80" w:line="28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="00D24C22">
              <w:rPr>
                <w:rFonts w:ascii="Fira Sans SemiBold" w:hAnsi="Fira Sans SemiBold"/>
                <w:color w:val="auto"/>
              </w:rPr>
              <w:t>styczniu</w:t>
            </w:r>
            <w:r w:rsidRPr="009B141F">
              <w:rPr>
                <w:rFonts w:ascii="Fira Sans SemiBold" w:hAnsi="Fira Sans SemiBold"/>
                <w:color w:val="auto"/>
              </w:rPr>
              <w:t xml:space="preserve"> </w:t>
            </w:r>
            <w:r w:rsidR="00D24C22">
              <w:rPr>
                <w:rFonts w:ascii="Fira Sans SemiBold" w:hAnsi="Fira Sans SemiBold"/>
                <w:color w:val="auto"/>
              </w:rPr>
              <w:t>b</w:t>
            </w:r>
            <w:r w:rsidRPr="009B141F">
              <w:rPr>
                <w:rFonts w:ascii="Fira Sans SemiBold" w:hAnsi="Fira Sans SemiBold"/>
                <w:color w:val="auto"/>
              </w:rPr>
              <w:t>r.</w:t>
            </w:r>
            <w:r>
              <w:rPr>
                <w:rFonts w:ascii="Fira Sans SemiBold" w:hAnsi="Fira Sans SemiBold"/>
                <w:color w:val="auto"/>
              </w:rPr>
              <w:t xml:space="preserve">, podobnie jak w </w:t>
            </w:r>
            <w:r w:rsidR="00D24C22">
              <w:rPr>
                <w:rFonts w:ascii="Fira Sans SemiBold" w:hAnsi="Fira Sans SemiBold"/>
                <w:color w:val="auto"/>
              </w:rPr>
              <w:t>grudniu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="00D24C22">
              <w:rPr>
                <w:rFonts w:ascii="Fira Sans SemiBold" w:hAnsi="Fira Sans SemiBold"/>
                <w:color w:val="auto"/>
              </w:rPr>
              <w:t xml:space="preserve">ub. </w:t>
            </w:r>
            <w:r>
              <w:rPr>
                <w:rFonts w:ascii="Fira Sans SemiBold" w:hAnsi="Fira Sans SemiBold"/>
                <w:color w:val="auto"/>
              </w:rPr>
              <w:t>r</w:t>
            </w:r>
            <w:r w:rsidR="00D24C22">
              <w:rPr>
                <w:rFonts w:ascii="Fira Sans SemiBold" w:hAnsi="Fira Sans SemiBold"/>
                <w:color w:val="auto"/>
              </w:rPr>
              <w:t>oku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Pr="009B141F">
              <w:rPr>
                <w:rFonts w:ascii="Fira Sans SemiBold" w:hAnsi="Fira Sans SemiBold"/>
                <w:color w:val="auto"/>
              </w:rPr>
              <w:t xml:space="preserve"> </w:t>
            </w:r>
            <w:r w:rsidRPr="00A405FD">
              <w:rPr>
                <w:rFonts w:ascii="Fira Sans SemiBold" w:hAnsi="Fira Sans SemiBold"/>
                <w:color w:val="auto"/>
              </w:rPr>
              <w:t>zmiany związane z pandemią COVID-19 najczęściej sygnaliz</w:t>
            </w:r>
            <w:r>
              <w:rPr>
                <w:rFonts w:ascii="Fira Sans SemiBold" w:hAnsi="Fira Sans SemiBold"/>
                <w:color w:val="auto"/>
              </w:rPr>
              <w:t xml:space="preserve">owały 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>przedsiębiorstwa prowadzące działalność związaną z zakwaterowaniem i gastronomią. Sytuacja wynikająca z pandemii</w:t>
            </w:r>
            <w:r w:rsidRPr="003E355C">
              <w:rPr>
                <w:rFonts w:ascii="Fira Sans SemiBold" w:hAnsi="Fira Sans SemiBold"/>
                <w:color w:val="auto"/>
              </w:rPr>
              <w:t xml:space="preserve"> najczęściej miała wpływ na </w:t>
            </w:r>
            <w:r w:rsidR="00D24C22">
              <w:rPr>
                <w:rFonts w:ascii="Fira Sans SemiBold" w:hAnsi="Fira Sans SemiBold"/>
                <w:color w:val="auto"/>
              </w:rPr>
              <w:t>spadek</w:t>
            </w:r>
            <w:r w:rsidRPr="003E355C">
              <w:rPr>
                <w:rFonts w:ascii="Fira Sans SemiBold" w:hAnsi="Fira Sans SemiBold"/>
                <w:color w:val="auto"/>
              </w:rPr>
              <w:t xml:space="preserve"> liczby zamówień.</w:t>
            </w:r>
          </w:p>
        </w:tc>
      </w:tr>
    </w:tbl>
    <w:p w14:paraId="6AC19634" w14:textId="101B9306" w:rsidR="008546C2" w:rsidRDefault="008546C2" w:rsidP="008546C2">
      <w:pPr>
        <w:spacing w:after="80" w:line="280" w:lineRule="exact"/>
        <w:rPr>
          <w:lang w:eastAsia="pl-PL"/>
        </w:rPr>
      </w:pPr>
      <w:r w:rsidRPr="0080363C">
        <w:rPr>
          <w:lang w:eastAsia="pl-PL"/>
        </w:rPr>
        <w:t xml:space="preserve">W </w:t>
      </w:r>
      <w:r>
        <w:rPr>
          <w:lang w:eastAsia="pl-PL"/>
        </w:rPr>
        <w:t>styczniu b</w:t>
      </w:r>
      <w:r w:rsidRPr="0080363C">
        <w:rPr>
          <w:lang w:eastAsia="pl-PL"/>
        </w:rPr>
        <w:t xml:space="preserve">r. w województwie dolnośląskim </w:t>
      </w:r>
      <w:r w:rsidR="00D24C22">
        <w:rPr>
          <w:lang w:eastAsia="pl-PL"/>
        </w:rPr>
        <w:t>0</w:t>
      </w:r>
      <w:r w:rsidRPr="0080363C">
        <w:rPr>
          <w:lang w:eastAsia="pl-PL"/>
        </w:rPr>
        <w:t>,</w:t>
      </w:r>
      <w:r w:rsidR="00D24C22">
        <w:rPr>
          <w:lang w:eastAsia="pl-PL"/>
        </w:rPr>
        <w:t>4</w:t>
      </w:r>
      <w:r w:rsidRPr="0080363C">
        <w:rPr>
          <w:lang w:eastAsia="pl-PL"/>
        </w:rPr>
        <w:t>% podmiotów gospodarczych, które złożyły meldunek DG1</w:t>
      </w:r>
      <w:r w:rsidRPr="0080363C">
        <w:rPr>
          <w:rStyle w:val="Odwoanieprzypisudolnego"/>
          <w:lang w:eastAsia="pl-PL"/>
        </w:rPr>
        <w:footnoteReference w:id="5"/>
      </w:r>
      <w:r w:rsidRPr="0080363C">
        <w:rPr>
          <w:lang w:eastAsia="pl-PL"/>
        </w:rPr>
        <w:t>, wskazało pandemię COVID-19 jako czynnik</w:t>
      </w:r>
      <w:r>
        <w:rPr>
          <w:lang w:eastAsia="pl-PL"/>
        </w:rPr>
        <w:t xml:space="preserve"> </w:t>
      </w:r>
      <w:r w:rsidRPr="0080363C">
        <w:rPr>
          <w:lang w:eastAsia="pl-PL"/>
        </w:rPr>
        <w:t xml:space="preserve"> wywołujący istotne zmiany w prowadzeniu działalności gospodarczej; odsetek ten od </w:t>
      </w:r>
      <w:r w:rsidRPr="00EB5692">
        <w:rPr>
          <w:spacing w:val="-2"/>
          <w:lang w:eastAsia="pl-PL"/>
        </w:rPr>
        <w:t xml:space="preserve">kwietnia </w:t>
      </w:r>
      <w:r w:rsidR="00D24C22">
        <w:rPr>
          <w:spacing w:val="-2"/>
          <w:lang w:eastAsia="pl-PL"/>
        </w:rPr>
        <w:t>ub.</w:t>
      </w:r>
      <w:r w:rsidR="00CA3F1A">
        <w:rPr>
          <w:spacing w:val="-2"/>
          <w:lang w:eastAsia="pl-PL"/>
        </w:rPr>
        <w:t xml:space="preserve"> </w:t>
      </w:r>
      <w:r w:rsidRPr="00EB5692">
        <w:rPr>
          <w:spacing w:val="-2"/>
          <w:lang w:eastAsia="pl-PL"/>
        </w:rPr>
        <w:t>r</w:t>
      </w:r>
      <w:r w:rsidR="00D24C22">
        <w:rPr>
          <w:spacing w:val="-2"/>
          <w:lang w:eastAsia="pl-PL"/>
        </w:rPr>
        <w:t>oku</w:t>
      </w:r>
      <w:r w:rsidRPr="00EB5692">
        <w:rPr>
          <w:spacing w:val="-2"/>
          <w:lang w:eastAsia="pl-PL"/>
        </w:rPr>
        <w:t xml:space="preserve"> (9,8%) systematycznie malał, jednak w listopadzie odnotowano jego wzrost (o 0,5 p.proc.), po czym w </w:t>
      </w:r>
      <w:r w:rsidR="00D24C22">
        <w:rPr>
          <w:spacing w:val="-2"/>
          <w:lang w:eastAsia="pl-PL"/>
        </w:rPr>
        <w:t>grudniu ub. roku i styczniu br.</w:t>
      </w:r>
      <w:r>
        <w:rPr>
          <w:lang w:eastAsia="pl-PL"/>
        </w:rPr>
        <w:t xml:space="preserve"> ponownie wystąpił spadek (</w:t>
      </w:r>
      <w:r w:rsidR="00D24C22">
        <w:rPr>
          <w:lang w:eastAsia="pl-PL"/>
        </w:rPr>
        <w:t xml:space="preserve">odpowiednio </w:t>
      </w:r>
      <w:r>
        <w:rPr>
          <w:lang w:eastAsia="pl-PL"/>
        </w:rPr>
        <w:t>o 0,7 p.proc.</w:t>
      </w:r>
      <w:r w:rsidR="00D24C22">
        <w:rPr>
          <w:lang w:eastAsia="pl-PL"/>
        </w:rPr>
        <w:t xml:space="preserve"> i 1,1 p.proc.</w:t>
      </w:r>
      <w:r>
        <w:rPr>
          <w:lang w:eastAsia="pl-PL"/>
        </w:rPr>
        <w:t>)</w:t>
      </w:r>
      <w:r w:rsidRPr="0080363C">
        <w:rPr>
          <w:lang w:eastAsia="pl-PL"/>
        </w:rPr>
        <w:t xml:space="preserve">. W kraju udział podmiotów doświadczających skutków COVID-19 kształtował się na </w:t>
      </w:r>
      <w:r w:rsidR="00D24C22">
        <w:rPr>
          <w:lang w:eastAsia="pl-PL"/>
        </w:rPr>
        <w:t xml:space="preserve">nieco </w:t>
      </w:r>
      <w:r>
        <w:rPr>
          <w:lang w:eastAsia="pl-PL"/>
        </w:rPr>
        <w:t>wy</w:t>
      </w:r>
      <w:r w:rsidRPr="0080363C">
        <w:rPr>
          <w:lang w:eastAsia="pl-PL"/>
        </w:rPr>
        <w:t xml:space="preserve">ższym poziomie i wyniósł w </w:t>
      </w:r>
      <w:r w:rsidR="00CA3F1A">
        <w:rPr>
          <w:lang w:eastAsia="pl-PL"/>
        </w:rPr>
        <w:t>styczniu</w:t>
      </w:r>
      <w:r w:rsidRPr="00EB5692">
        <w:rPr>
          <w:lang w:eastAsia="pl-PL"/>
        </w:rPr>
        <w:t xml:space="preserve"> </w:t>
      </w:r>
      <w:r w:rsidR="00CA3F1A">
        <w:rPr>
          <w:lang w:eastAsia="pl-PL"/>
        </w:rPr>
        <w:t>b</w:t>
      </w:r>
      <w:r w:rsidRPr="00EB5692">
        <w:rPr>
          <w:lang w:eastAsia="pl-PL"/>
        </w:rPr>
        <w:t xml:space="preserve">r. </w:t>
      </w:r>
      <w:r w:rsidR="00D24C22">
        <w:rPr>
          <w:lang w:eastAsia="pl-PL"/>
        </w:rPr>
        <w:t>0</w:t>
      </w:r>
      <w:r w:rsidRPr="0080363C">
        <w:rPr>
          <w:lang w:eastAsia="pl-PL"/>
        </w:rPr>
        <w:t>,</w:t>
      </w:r>
      <w:r w:rsidR="00D24C22">
        <w:rPr>
          <w:lang w:eastAsia="pl-PL"/>
        </w:rPr>
        <w:t>5</w:t>
      </w:r>
      <w:r w:rsidRPr="0080363C">
        <w:rPr>
          <w:lang w:eastAsia="pl-PL"/>
        </w:rPr>
        <w:t>% wobec 9,6% w kwietniu</w:t>
      </w:r>
      <w:r>
        <w:rPr>
          <w:lang w:eastAsia="pl-PL"/>
        </w:rPr>
        <w:t xml:space="preserve"> i </w:t>
      </w:r>
      <w:r w:rsidR="00D24C22">
        <w:rPr>
          <w:lang w:eastAsia="pl-PL"/>
        </w:rPr>
        <w:t>1</w:t>
      </w:r>
      <w:r>
        <w:rPr>
          <w:lang w:eastAsia="pl-PL"/>
        </w:rPr>
        <w:t>,</w:t>
      </w:r>
      <w:r w:rsidR="00D24C22">
        <w:rPr>
          <w:lang w:eastAsia="pl-PL"/>
        </w:rPr>
        <w:t>9</w:t>
      </w:r>
      <w:r>
        <w:rPr>
          <w:lang w:eastAsia="pl-PL"/>
        </w:rPr>
        <w:t xml:space="preserve">% przed miesiącem. Od początku badania, tj. od kwietnia 2020 r., odsetek podmiotów, które wskazały pandemię </w:t>
      </w:r>
      <w:r w:rsidRPr="00D85559">
        <w:rPr>
          <w:lang w:eastAsia="pl-PL"/>
        </w:rPr>
        <w:t>jako czynnik wywołujący istotne zmiany</w:t>
      </w:r>
      <w:r w:rsidR="00D24C22">
        <w:rPr>
          <w:lang w:eastAsia="pl-PL"/>
        </w:rPr>
        <w:t xml:space="preserve"> </w:t>
      </w:r>
      <w:r w:rsidRPr="00D85559">
        <w:rPr>
          <w:lang w:eastAsia="pl-PL"/>
        </w:rPr>
        <w:t>w prowadzeniu działalności gospodarczej</w:t>
      </w:r>
      <w:r>
        <w:rPr>
          <w:lang w:eastAsia="pl-PL"/>
        </w:rPr>
        <w:t xml:space="preserve"> w województwie dolnośląskim był niższy niż średnio w kraju w sierpniu </w:t>
      </w:r>
      <w:r w:rsidR="00D24C22">
        <w:rPr>
          <w:lang w:eastAsia="pl-PL"/>
        </w:rPr>
        <w:t xml:space="preserve">ub. roku </w:t>
      </w:r>
      <w:r>
        <w:rPr>
          <w:lang w:eastAsia="pl-PL"/>
        </w:rPr>
        <w:t xml:space="preserve">oraz od października </w:t>
      </w:r>
      <w:r w:rsidR="00D24C22">
        <w:rPr>
          <w:lang w:eastAsia="pl-PL"/>
        </w:rPr>
        <w:t xml:space="preserve">ub. roku </w:t>
      </w:r>
      <w:r>
        <w:rPr>
          <w:lang w:eastAsia="pl-PL"/>
        </w:rPr>
        <w:t xml:space="preserve">do </w:t>
      </w:r>
      <w:r w:rsidR="00D24C22">
        <w:rPr>
          <w:lang w:eastAsia="pl-PL"/>
        </w:rPr>
        <w:t>stycznia br</w:t>
      </w:r>
      <w:r>
        <w:rPr>
          <w:lang w:eastAsia="pl-PL"/>
        </w:rPr>
        <w:t>.</w:t>
      </w:r>
    </w:p>
    <w:p w14:paraId="1FAC4799" w14:textId="192B2173" w:rsidR="008546C2" w:rsidRDefault="008546C2" w:rsidP="008546C2">
      <w:pPr>
        <w:pStyle w:val="Tytuwykresu"/>
        <w:spacing w:before="240"/>
      </w:pPr>
      <w:r w:rsidRPr="00AD76A2">
        <w:t xml:space="preserve">Wykres </w:t>
      </w:r>
      <w:r>
        <w:t>11</w:t>
      </w:r>
      <w:r w:rsidRPr="00AD76A2">
        <w:t>.</w:t>
      </w:r>
      <w:r>
        <w:t xml:space="preserve"> </w:t>
      </w:r>
      <w:r w:rsidRPr="00F56511">
        <w:t>Odsetek jednostek zgłaszających zmiany spowodowane COVID-19</w:t>
      </w:r>
    </w:p>
    <w:p w14:paraId="2F4371FA" w14:textId="26AEFF49" w:rsidR="008546C2" w:rsidRDefault="00580617" w:rsidP="008546C2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4304" behindDoc="1" locked="0" layoutInCell="1" allowOverlap="1" wp14:anchorId="633528AB" wp14:editId="55204F45">
            <wp:simplePos x="0" y="0"/>
            <wp:positionH relativeFrom="column">
              <wp:posOffset>619125</wp:posOffset>
            </wp:positionH>
            <wp:positionV relativeFrom="paragraph">
              <wp:posOffset>12065</wp:posOffset>
            </wp:positionV>
            <wp:extent cx="4134044" cy="1619391"/>
            <wp:effectExtent l="0" t="0" r="0" b="0"/>
            <wp:wrapNone/>
            <wp:docPr id="31" name="Obraz 31" descr="Wykres słupkowy pionowy prezentuje odsetek jednostek zgłaszających zmiany spowodowane COVID-19 w województwie dolnośląskim i w kraju w okresie od kwietnia do stycz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OVID13_odsetek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044" cy="161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862E7" w14:textId="77777777" w:rsidR="008546C2" w:rsidRDefault="008546C2" w:rsidP="008546C2">
      <w:pPr>
        <w:rPr>
          <w:lang w:eastAsia="pl-PL"/>
        </w:rPr>
      </w:pPr>
    </w:p>
    <w:p w14:paraId="2A772504" w14:textId="77777777" w:rsidR="008546C2" w:rsidRDefault="008546C2" w:rsidP="008546C2">
      <w:pPr>
        <w:rPr>
          <w:lang w:eastAsia="pl-PL"/>
        </w:rPr>
      </w:pPr>
    </w:p>
    <w:p w14:paraId="37D3CFEA" w14:textId="77777777" w:rsidR="008546C2" w:rsidRDefault="008546C2" w:rsidP="008546C2">
      <w:pPr>
        <w:rPr>
          <w:lang w:eastAsia="pl-PL"/>
        </w:rPr>
      </w:pPr>
    </w:p>
    <w:p w14:paraId="53DC0618" w14:textId="77777777" w:rsidR="008546C2" w:rsidRDefault="008546C2" w:rsidP="008546C2">
      <w:pPr>
        <w:spacing w:line="250" w:lineRule="exact"/>
        <w:rPr>
          <w:lang w:eastAsia="pl-PL"/>
        </w:rPr>
      </w:pPr>
    </w:p>
    <w:p w14:paraId="3AE2A880" w14:textId="77777777" w:rsidR="008546C2" w:rsidRDefault="008546C2" w:rsidP="008546C2">
      <w:pPr>
        <w:spacing w:line="250" w:lineRule="exact"/>
        <w:rPr>
          <w:lang w:eastAsia="pl-PL"/>
        </w:rPr>
      </w:pPr>
    </w:p>
    <w:p w14:paraId="246711EA" w14:textId="77777777" w:rsidR="008546C2" w:rsidRDefault="008546C2" w:rsidP="008546C2">
      <w:pPr>
        <w:spacing w:before="240" w:line="250" w:lineRule="exact"/>
        <w:rPr>
          <w:lang w:eastAsia="pl-PL"/>
        </w:rPr>
      </w:pPr>
    </w:p>
    <w:p w14:paraId="21270890" w14:textId="68D14D33" w:rsidR="008546C2" w:rsidRDefault="008546C2" w:rsidP="008546C2">
      <w:pPr>
        <w:spacing w:before="240" w:line="280" w:lineRule="exact"/>
        <w:rPr>
          <w:lang w:eastAsia="pl-PL"/>
        </w:rPr>
      </w:pPr>
      <w:r w:rsidRPr="00F56511">
        <w:rPr>
          <w:lang w:eastAsia="pl-PL"/>
        </w:rPr>
        <w:t>Dolnośląskie</w:t>
      </w:r>
      <w:r>
        <w:rPr>
          <w:lang w:eastAsia="pl-PL"/>
        </w:rPr>
        <w:t xml:space="preserve">, wraz z </w:t>
      </w:r>
      <w:r w:rsidR="00DB0D49">
        <w:rPr>
          <w:lang w:eastAsia="pl-PL"/>
        </w:rPr>
        <w:t>lubuskim,</w:t>
      </w:r>
      <w:r>
        <w:rPr>
          <w:lang w:eastAsia="pl-PL"/>
        </w:rPr>
        <w:t xml:space="preserve"> ś</w:t>
      </w:r>
      <w:r w:rsidR="00DB0D49">
        <w:rPr>
          <w:lang w:eastAsia="pl-PL"/>
        </w:rPr>
        <w:t>lą</w:t>
      </w:r>
      <w:r>
        <w:rPr>
          <w:lang w:eastAsia="pl-PL"/>
        </w:rPr>
        <w:t>skim,</w:t>
      </w:r>
      <w:r w:rsidRPr="00F56511">
        <w:rPr>
          <w:lang w:eastAsia="pl-PL"/>
        </w:rPr>
        <w:t xml:space="preserve"> </w:t>
      </w:r>
      <w:r w:rsidR="00DB0D49">
        <w:rPr>
          <w:lang w:eastAsia="pl-PL"/>
        </w:rPr>
        <w:t>warmińsko-mazurskim i podkarpackim</w:t>
      </w:r>
      <w:r w:rsidR="003003E4">
        <w:rPr>
          <w:lang w:eastAsia="pl-PL"/>
        </w:rPr>
        <w:t>,</w:t>
      </w:r>
      <w:r w:rsidR="00DB0D49">
        <w:rPr>
          <w:lang w:eastAsia="pl-PL"/>
        </w:rPr>
        <w:t xml:space="preserve"> </w:t>
      </w:r>
      <w:r w:rsidR="003003E4">
        <w:rPr>
          <w:lang w:eastAsia="pl-PL"/>
        </w:rPr>
        <w:t xml:space="preserve">znalazło się wśród </w:t>
      </w:r>
      <w:r w:rsidRPr="00F56511">
        <w:rPr>
          <w:lang w:eastAsia="pl-PL"/>
        </w:rPr>
        <w:t>województw, w których odsetek jednostek raport</w:t>
      </w:r>
      <w:r w:rsidR="003003E4">
        <w:rPr>
          <w:lang w:eastAsia="pl-PL"/>
        </w:rPr>
        <w:t>ujących</w:t>
      </w:r>
      <w:r w:rsidRPr="00F56511">
        <w:rPr>
          <w:lang w:eastAsia="pl-PL"/>
        </w:rPr>
        <w:t xml:space="preserve"> zmiany spowodowane pandemią należał do </w:t>
      </w:r>
      <w:r>
        <w:rPr>
          <w:lang w:eastAsia="pl-PL"/>
        </w:rPr>
        <w:t xml:space="preserve">najniższych, natomiast </w:t>
      </w:r>
      <w:r>
        <w:rPr>
          <w:spacing w:val="-2"/>
          <w:lang w:eastAsia="pl-PL"/>
        </w:rPr>
        <w:t>n</w:t>
      </w:r>
      <w:r w:rsidRPr="00D55F35">
        <w:rPr>
          <w:spacing w:val="-2"/>
          <w:lang w:eastAsia="pl-PL"/>
        </w:rPr>
        <w:t>aj</w:t>
      </w:r>
      <w:r>
        <w:rPr>
          <w:spacing w:val="-2"/>
          <w:lang w:eastAsia="pl-PL"/>
        </w:rPr>
        <w:t>wy</w:t>
      </w:r>
      <w:r w:rsidRPr="00D55F35">
        <w:rPr>
          <w:spacing w:val="-2"/>
          <w:lang w:eastAsia="pl-PL"/>
        </w:rPr>
        <w:t>ższy odnotowano</w:t>
      </w:r>
      <w:r w:rsidR="003003E4">
        <w:rPr>
          <w:spacing w:val="-2"/>
          <w:lang w:eastAsia="pl-PL"/>
        </w:rPr>
        <w:t xml:space="preserve"> </w:t>
      </w:r>
      <w:r w:rsidRPr="00D55F35">
        <w:rPr>
          <w:spacing w:val="-2"/>
          <w:lang w:eastAsia="pl-PL"/>
        </w:rPr>
        <w:t xml:space="preserve">w województwach </w:t>
      </w:r>
      <w:r w:rsidR="003003E4">
        <w:rPr>
          <w:spacing w:val="-2"/>
          <w:lang w:eastAsia="pl-PL"/>
        </w:rPr>
        <w:t>lubelskim i wielkopolskim</w:t>
      </w:r>
      <w:r>
        <w:rPr>
          <w:spacing w:val="-2"/>
          <w:lang w:eastAsia="pl-PL"/>
        </w:rPr>
        <w:t xml:space="preserve"> </w:t>
      </w:r>
      <w:r w:rsidRPr="00D55F35">
        <w:rPr>
          <w:spacing w:val="-2"/>
          <w:lang w:eastAsia="pl-PL"/>
        </w:rPr>
        <w:t>(</w:t>
      </w:r>
      <w:r w:rsidR="003003E4">
        <w:rPr>
          <w:spacing w:val="-2"/>
          <w:lang w:eastAsia="pl-PL"/>
        </w:rPr>
        <w:t>po 0</w:t>
      </w:r>
      <w:r w:rsidRPr="00D55F35">
        <w:rPr>
          <w:spacing w:val="-2"/>
          <w:lang w:eastAsia="pl-PL"/>
        </w:rPr>
        <w:t>,</w:t>
      </w:r>
      <w:r w:rsidR="003003E4">
        <w:rPr>
          <w:spacing w:val="-2"/>
          <w:lang w:eastAsia="pl-PL"/>
        </w:rPr>
        <w:t>7</w:t>
      </w:r>
      <w:r w:rsidRPr="00D55F35">
        <w:rPr>
          <w:spacing w:val="-2"/>
          <w:lang w:eastAsia="pl-PL"/>
        </w:rPr>
        <w:t>%).</w:t>
      </w:r>
    </w:p>
    <w:p w14:paraId="71804BE2" w14:textId="60D161F1" w:rsidR="008546C2" w:rsidRDefault="008546C2" w:rsidP="008546C2">
      <w:pPr>
        <w:spacing w:before="40" w:line="280" w:lineRule="exact"/>
        <w:rPr>
          <w:lang w:eastAsia="pl-PL"/>
        </w:rPr>
      </w:pPr>
      <w:r w:rsidRPr="00F56511">
        <w:rPr>
          <w:lang w:eastAsia="pl-PL"/>
        </w:rPr>
        <w:t>W</w:t>
      </w:r>
      <w:r>
        <w:rPr>
          <w:lang w:eastAsia="pl-PL"/>
        </w:rPr>
        <w:t xml:space="preserve"> </w:t>
      </w:r>
      <w:r w:rsidR="00CA3F1A">
        <w:rPr>
          <w:lang w:eastAsia="pl-PL"/>
        </w:rPr>
        <w:t>styczniu</w:t>
      </w:r>
      <w:r w:rsidRPr="0080363C">
        <w:rPr>
          <w:color w:val="FF0000"/>
          <w:lang w:eastAsia="pl-PL"/>
        </w:rPr>
        <w:t xml:space="preserve"> </w:t>
      </w:r>
      <w:r w:rsidR="00CA3F1A" w:rsidRPr="00CA3F1A">
        <w:rPr>
          <w:lang w:eastAsia="pl-PL"/>
        </w:rPr>
        <w:t>b</w:t>
      </w:r>
      <w:r w:rsidRPr="00CA3F1A">
        <w:rPr>
          <w:lang w:eastAsia="pl-PL"/>
        </w:rPr>
        <w:t xml:space="preserve">r. </w:t>
      </w:r>
      <w:r w:rsidRPr="00F56511">
        <w:rPr>
          <w:lang w:eastAsia="pl-PL"/>
        </w:rPr>
        <w:t xml:space="preserve">w województwie </w:t>
      </w:r>
      <w:r>
        <w:rPr>
          <w:lang w:eastAsia="pl-PL"/>
        </w:rPr>
        <w:t xml:space="preserve">i w kraju </w:t>
      </w:r>
      <w:r w:rsidRPr="00F56511">
        <w:rPr>
          <w:lang w:eastAsia="pl-PL"/>
        </w:rPr>
        <w:t>wśród przedsiębiorstw najczęściej sygnalizujących zmiany związane z pandemią COVID-19 najwięcej prowadziło działalność</w:t>
      </w:r>
      <w:r>
        <w:rPr>
          <w:lang w:eastAsia="pl-PL"/>
        </w:rPr>
        <w:t xml:space="preserve"> </w:t>
      </w:r>
      <w:r w:rsidRPr="00F56511">
        <w:rPr>
          <w:lang w:eastAsia="pl-PL"/>
        </w:rPr>
        <w:t>w zakresie</w:t>
      </w:r>
      <w:r w:rsidRPr="00B14560">
        <w:rPr>
          <w:lang w:eastAsia="pl-PL"/>
        </w:rPr>
        <w:t xml:space="preserve"> </w:t>
      </w:r>
      <w:r w:rsidRPr="00F56511">
        <w:rPr>
          <w:lang w:eastAsia="pl-PL"/>
        </w:rPr>
        <w:t>zakwaterowania</w:t>
      </w:r>
      <w:r>
        <w:rPr>
          <w:lang w:eastAsia="pl-PL"/>
        </w:rPr>
        <w:t xml:space="preserve"> </w:t>
      </w:r>
      <w:r w:rsidRPr="00F56511">
        <w:rPr>
          <w:lang w:eastAsia="pl-PL"/>
        </w:rPr>
        <w:t>i gastro</w:t>
      </w:r>
      <w:r>
        <w:rPr>
          <w:lang w:eastAsia="pl-PL"/>
        </w:rPr>
        <w:t>n</w:t>
      </w:r>
      <w:r w:rsidRPr="00F56511">
        <w:rPr>
          <w:lang w:eastAsia="pl-PL"/>
        </w:rPr>
        <w:t>omii (</w:t>
      </w:r>
      <w:r>
        <w:rPr>
          <w:lang w:eastAsia="pl-PL"/>
        </w:rPr>
        <w:t xml:space="preserve">odpowiednio </w:t>
      </w:r>
      <w:r w:rsidR="003003E4">
        <w:rPr>
          <w:lang w:eastAsia="pl-PL"/>
        </w:rPr>
        <w:t>1</w:t>
      </w:r>
      <w:r w:rsidRPr="00F56511">
        <w:rPr>
          <w:lang w:eastAsia="pl-PL"/>
        </w:rPr>
        <w:t>,</w:t>
      </w:r>
      <w:r w:rsidR="003003E4">
        <w:rPr>
          <w:lang w:eastAsia="pl-PL"/>
        </w:rPr>
        <w:t>7</w:t>
      </w:r>
      <w:r w:rsidRPr="00F56511">
        <w:rPr>
          <w:lang w:eastAsia="pl-PL"/>
        </w:rPr>
        <w:t>%</w:t>
      </w:r>
      <w:r>
        <w:rPr>
          <w:lang w:eastAsia="pl-PL"/>
        </w:rPr>
        <w:t xml:space="preserve"> i </w:t>
      </w:r>
      <w:r w:rsidR="003003E4">
        <w:rPr>
          <w:lang w:eastAsia="pl-PL"/>
        </w:rPr>
        <w:t>4</w:t>
      </w:r>
      <w:r>
        <w:rPr>
          <w:lang w:eastAsia="pl-PL"/>
        </w:rPr>
        <w:t>,</w:t>
      </w:r>
      <w:r w:rsidR="003003E4">
        <w:rPr>
          <w:lang w:eastAsia="pl-PL"/>
        </w:rPr>
        <w:t>2</w:t>
      </w:r>
      <w:r>
        <w:rPr>
          <w:lang w:eastAsia="pl-PL"/>
        </w:rPr>
        <w:t>%)</w:t>
      </w:r>
      <w:r w:rsidRPr="00F56511">
        <w:rPr>
          <w:lang w:eastAsia="pl-PL"/>
        </w:rPr>
        <w:t xml:space="preserve">. Podmioty </w:t>
      </w:r>
      <w:r w:rsidRPr="003003E4">
        <w:rPr>
          <w:spacing w:val="-2"/>
          <w:lang w:eastAsia="pl-PL"/>
        </w:rPr>
        <w:t xml:space="preserve">z sekcji zakwaterowanie i gastronomia wskazywały największy udział w kraju w okresie od kwietnia </w:t>
      </w:r>
      <w:r w:rsidR="003003E4" w:rsidRPr="003003E4">
        <w:rPr>
          <w:spacing w:val="-2"/>
          <w:lang w:eastAsia="pl-PL"/>
        </w:rPr>
        <w:t xml:space="preserve">ub. roku </w:t>
      </w:r>
      <w:r w:rsidRPr="003003E4">
        <w:rPr>
          <w:spacing w:val="-2"/>
          <w:lang w:eastAsia="pl-PL"/>
        </w:rPr>
        <w:t xml:space="preserve">do </w:t>
      </w:r>
      <w:r w:rsidR="003003E4" w:rsidRPr="003003E4">
        <w:rPr>
          <w:spacing w:val="-2"/>
          <w:lang w:eastAsia="pl-PL"/>
        </w:rPr>
        <w:t>stycznia br.</w:t>
      </w:r>
      <w:r w:rsidRPr="003003E4">
        <w:rPr>
          <w:spacing w:val="-2"/>
          <w:lang w:eastAsia="pl-PL"/>
        </w:rPr>
        <w:t>,</w:t>
      </w:r>
      <w:r w:rsidRPr="00F56511">
        <w:rPr>
          <w:lang w:eastAsia="pl-PL"/>
        </w:rPr>
        <w:t xml:space="preserve"> natomiast w województwie dolnośląskim </w:t>
      </w:r>
      <w:r>
        <w:rPr>
          <w:lang w:eastAsia="pl-PL"/>
        </w:rPr>
        <w:t xml:space="preserve">– </w:t>
      </w:r>
      <w:r w:rsidRPr="00F56511">
        <w:rPr>
          <w:lang w:eastAsia="pl-PL"/>
        </w:rPr>
        <w:t>w kwietniu (20,5%)</w:t>
      </w:r>
      <w:r>
        <w:rPr>
          <w:lang w:eastAsia="pl-PL"/>
        </w:rPr>
        <w:t>, lipcu (6,9%), we wrześniu (5,9%) oraz w listopadzie (9,1%)</w:t>
      </w:r>
      <w:r w:rsidR="00CA3F1A">
        <w:rPr>
          <w:lang w:eastAsia="pl-PL"/>
        </w:rPr>
        <w:br/>
      </w:r>
      <w:r>
        <w:rPr>
          <w:lang w:eastAsia="pl-PL"/>
        </w:rPr>
        <w:lastRenderedPageBreak/>
        <w:t>grudniu (4,4%)</w:t>
      </w:r>
      <w:r w:rsidR="003003E4">
        <w:rPr>
          <w:lang w:eastAsia="pl-PL"/>
        </w:rPr>
        <w:t xml:space="preserve"> i styczniu (1,7%)</w:t>
      </w:r>
      <w:r w:rsidRPr="00F56511">
        <w:rPr>
          <w:lang w:eastAsia="pl-PL"/>
        </w:rPr>
        <w:t>, podczas gdy</w:t>
      </w:r>
      <w:r>
        <w:rPr>
          <w:lang w:eastAsia="pl-PL"/>
        </w:rPr>
        <w:t xml:space="preserve"> </w:t>
      </w:r>
      <w:r w:rsidRPr="00F56511">
        <w:rPr>
          <w:lang w:eastAsia="pl-PL"/>
        </w:rPr>
        <w:t xml:space="preserve">w maju był to transport i gospodarka magazynowa (11,0%), a w czerwcu </w:t>
      </w:r>
      <w:r>
        <w:rPr>
          <w:lang w:eastAsia="pl-PL"/>
        </w:rPr>
        <w:t>–</w:t>
      </w:r>
      <w:r w:rsidRPr="00F56511">
        <w:rPr>
          <w:lang w:eastAsia="pl-PL"/>
        </w:rPr>
        <w:t xml:space="preserve"> prze</w:t>
      </w:r>
      <w:r w:rsidR="003003E4">
        <w:rPr>
          <w:lang w:eastAsia="pl-PL"/>
        </w:rPr>
        <w:t>-</w:t>
      </w:r>
      <w:r w:rsidRPr="00F56511">
        <w:rPr>
          <w:lang w:eastAsia="pl-PL"/>
        </w:rPr>
        <w:t xml:space="preserve">twórstwo przemysłowe (8,1%). </w:t>
      </w:r>
      <w:r w:rsidR="00D24C22" w:rsidRPr="00D24C22">
        <w:rPr>
          <w:lang w:eastAsia="pl-PL"/>
        </w:rPr>
        <w:t xml:space="preserve">Ponadto </w:t>
      </w:r>
      <w:r w:rsidR="003003E4">
        <w:rPr>
          <w:lang w:eastAsia="pl-PL"/>
        </w:rPr>
        <w:t xml:space="preserve">w styczniu br. </w:t>
      </w:r>
      <w:r w:rsidR="00D24C22" w:rsidRPr="00D24C22">
        <w:rPr>
          <w:lang w:eastAsia="pl-PL"/>
        </w:rPr>
        <w:t>zmiany takie odczuwały podmioty zajmujące się: transportem i gospodarką magazynową (1,6%), działalnością profesjonalną, naukową i techniczną (0,9%), przetwórstwem przemysłowym (0,4%) oraz handlem; naprawą pojazdów samochodowych (0,3%). W pozostałych 9 sekcjach nie sygnalizowano żadnych zmian związanych z pandemią.</w:t>
      </w:r>
    </w:p>
    <w:p w14:paraId="61EC198E" w14:textId="1BDF9549" w:rsidR="008546C2" w:rsidRDefault="008546C2" w:rsidP="008546C2">
      <w:pPr>
        <w:pStyle w:val="Tytuwykresu"/>
        <w:spacing w:before="240"/>
      </w:pPr>
      <w:r>
        <w:t>W</w:t>
      </w:r>
      <w:r w:rsidRPr="00AD76A2">
        <w:t xml:space="preserve">ykres </w:t>
      </w:r>
      <w:r>
        <w:t>12</w:t>
      </w:r>
      <w:r w:rsidRPr="00AD76A2">
        <w:t>.</w:t>
      </w:r>
      <w:r>
        <w:t xml:space="preserve"> </w:t>
      </w:r>
      <w:r w:rsidRPr="00F56511">
        <w:t>Jednostki zgłaszające zmiany spowodowane COVID-19 według wybranych sekcji</w:t>
      </w:r>
    </w:p>
    <w:p w14:paraId="399D518D" w14:textId="6B6EBF60" w:rsidR="008546C2" w:rsidRDefault="00580617" w:rsidP="008546C2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5328" behindDoc="1" locked="0" layoutInCell="1" allowOverlap="1" wp14:anchorId="219C351F" wp14:editId="1F6D78D4">
            <wp:simplePos x="0" y="0"/>
            <wp:positionH relativeFrom="column">
              <wp:posOffset>628650</wp:posOffset>
            </wp:positionH>
            <wp:positionV relativeFrom="paragraph">
              <wp:posOffset>6350</wp:posOffset>
            </wp:positionV>
            <wp:extent cx="4949974" cy="2198391"/>
            <wp:effectExtent l="0" t="0" r="3175" b="0"/>
            <wp:wrapNone/>
            <wp:docPr id="32" name="Obraz 32" descr="Wykres słupkowy pionowy prezentuje odsetek jednostek zgłaszających zmiany spowodowane COVID-19 według wybranych sekcji PKD w województwie dolnośląskim w okresie od kwietnia do stycz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OVID14_jednostki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974" cy="219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4E5674" w14:textId="1B868CF0" w:rsidR="008546C2" w:rsidRDefault="008546C2" w:rsidP="008546C2">
      <w:pPr>
        <w:rPr>
          <w:lang w:eastAsia="pl-PL"/>
        </w:rPr>
      </w:pPr>
    </w:p>
    <w:p w14:paraId="4F577DE0" w14:textId="77777777" w:rsidR="008546C2" w:rsidRDefault="008546C2" w:rsidP="008546C2">
      <w:pPr>
        <w:rPr>
          <w:lang w:eastAsia="pl-PL"/>
        </w:rPr>
      </w:pPr>
    </w:p>
    <w:p w14:paraId="6A84DD21" w14:textId="77777777" w:rsidR="008546C2" w:rsidRDefault="008546C2" w:rsidP="008546C2">
      <w:pPr>
        <w:rPr>
          <w:lang w:eastAsia="pl-PL"/>
        </w:rPr>
      </w:pPr>
    </w:p>
    <w:p w14:paraId="06242444" w14:textId="77777777" w:rsidR="008546C2" w:rsidRDefault="008546C2" w:rsidP="008546C2">
      <w:pPr>
        <w:rPr>
          <w:lang w:eastAsia="pl-PL"/>
        </w:rPr>
      </w:pPr>
    </w:p>
    <w:p w14:paraId="3390000C" w14:textId="77777777" w:rsidR="008546C2" w:rsidRDefault="008546C2" w:rsidP="008546C2">
      <w:pPr>
        <w:rPr>
          <w:lang w:eastAsia="pl-PL"/>
        </w:rPr>
      </w:pPr>
    </w:p>
    <w:p w14:paraId="365EA0CE" w14:textId="77777777" w:rsidR="008546C2" w:rsidRDefault="008546C2" w:rsidP="008546C2">
      <w:pPr>
        <w:rPr>
          <w:lang w:eastAsia="pl-PL"/>
        </w:rPr>
      </w:pPr>
    </w:p>
    <w:p w14:paraId="674BCD82" w14:textId="77777777" w:rsidR="008546C2" w:rsidRDefault="008546C2" w:rsidP="008546C2">
      <w:pPr>
        <w:pStyle w:val="Akapitzwyky"/>
        <w:spacing w:line="260" w:lineRule="exact"/>
      </w:pPr>
    </w:p>
    <w:p w14:paraId="6217E9CA" w14:textId="77777777" w:rsidR="008546C2" w:rsidRDefault="008546C2" w:rsidP="008546C2">
      <w:pPr>
        <w:pStyle w:val="Akapitzwyky"/>
        <w:spacing w:line="260" w:lineRule="exact"/>
      </w:pPr>
    </w:p>
    <w:p w14:paraId="4A70C3FF" w14:textId="3EB3928A" w:rsidR="008546C2" w:rsidRDefault="008546C2" w:rsidP="008546C2">
      <w:pPr>
        <w:pStyle w:val="Akapitzwyky"/>
        <w:spacing w:before="120" w:after="120" w:line="280" w:lineRule="exact"/>
      </w:pPr>
    </w:p>
    <w:p w14:paraId="631BF0C4" w14:textId="10CE3C3E" w:rsidR="008546C2" w:rsidRDefault="008546C2" w:rsidP="008546C2">
      <w:pPr>
        <w:pStyle w:val="Akapitzwyky"/>
        <w:spacing w:before="240" w:after="120" w:line="280" w:lineRule="exact"/>
      </w:pPr>
      <w:r>
        <w:t xml:space="preserve">Najczęściej jako przyczynę zmian w działalności gospodarczej związaną z COVID-19 wskazywano </w:t>
      </w:r>
      <w:r w:rsidR="00B57147">
        <w:t>różnicę w</w:t>
      </w:r>
      <w:r>
        <w:t xml:space="preserve"> liczb</w:t>
      </w:r>
      <w:r w:rsidR="00B57147">
        <w:t>ie</w:t>
      </w:r>
      <w:r>
        <w:t xml:space="preserve"> zamówień. </w:t>
      </w:r>
      <w:r w:rsidRPr="00BE115E">
        <w:rPr>
          <w:spacing w:val="-2"/>
        </w:rPr>
        <w:t xml:space="preserve">W </w:t>
      </w:r>
      <w:r w:rsidR="00CA3F1A">
        <w:rPr>
          <w:spacing w:val="-2"/>
        </w:rPr>
        <w:t>styczniu</w:t>
      </w:r>
      <w:r w:rsidRPr="00DC5412">
        <w:rPr>
          <w:spacing w:val="-2"/>
        </w:rPr>
        <w:t xml:space="preserve"> </w:t>
      </w:r>
      <w:r w:rsidR="00CA3F1A">
        <w:rPr>
          <w:spacing w:val="-2"/>
        </w:rPr>
        <w:t>b</w:t>
      </w:r>
      <w:r w:rsidRPr="00DC5412">
        <w:rPr>
          <w:spacing w:val="-2"/>
        </w:rPr>
        <w:t xml:space="preserve">r. </w:t>
      </w:r>
      <w:r w:rsidRPr="00BE115E">
        <w:rPr>
          <w:spacing w:val="-2"/>
        </w:rPr>
        <w:t xml:space="preserve">w województwie </w:t>
      </w:r>
      <w:r w:rsidR="003003E4">
        <w:t xml:space="preserve">spadek </w:t>
      </w:r>
      <w:r w:rsidRPr="00BE115E">
        <w:rPr>
          <w:spacing w:val="-2"/>
        </w:rPr>
        <w:t>w tym zakresie wskazało 0,</w:t>
      </w:r>
      <w:r w:rsidR="003003E4">
        <w:rPr>
          <w:spacing w:val="-2"/>
        </w:rPr>
        <w:t>3</w:t>
      </w:r>
      <w:r w:rsidRPr="00BE115E">
        <w:rPr>
          <w:spacing w:val="-2"/>
        </w:rPr>
        <w:t xml:space="preserve">% podmiotów </w:t>
      </w:r>
      <w:r w:rsidR="003003E4">
        <w:t xml:space="preserve">(wobec 7,2%), a </w:t>
      </w:r>
      <w:r>
        <w:t>w kraju 0,</w:t>
      </w:r>
      <w:r w:rsidR="003003E4">
        <w:t>4</w:t>
      </w:r>
      <w:r>
        <w:t xml:space="preserve">% (odpowiednio </w:t>
      </w:r>
      <w:r w:rsidR="003003E4">
        <w:t>6</w:t>
      </w:r>
      <w:r w:rsidRPr="00BE115E">
        <w:rPr>
          <w:spacing w:val="-2"/>
        </w:rPr>
        <w:t>,</w:t>
      </w:r>
      <w:r w:rsidR="003003E4">
        <w:rPr>
          <w:spacing w:val="-2"/>
        </w:rPr>
        <w:t>8</w:t>
      </w:r>
      <w:r w:rsidRPr="00BE115E">
        <w:rPr>
          <w:spacing w:val="-2"/>
        </w:rPr>
        <w:t>%</w:t>
      </w:r>
      <w:r>
        <w:rPr>
          <w:spacing w:val="-2"/>
        </w:rPr>
        <w:t>)</w:t>
      </w:r>
      <w:r>
        <w:t xml:space="preserve">. W województwie sekcją z największym </w:t>
      </w:r>
      <w:r w:rsidR="003003E4">
        <w:t>spadkiem</w:t>
      </w:r>
      <w:r>
        <w:t xml:space="preserve"> zamówień była sekcja </w:t>
      </w:r>
      <w:r w:rsidR="003003E4">
        <w:t>transport i gospodarka magazynowa</w:t>
      </w:r>
      <w:r>
        <w:t xml:space="preserve"> (o </w:t>
      </w:r>
      <w:r w:rsidR="003003E4">
        <w:t>1</w:t>
      </w:r>
      <w:r>
        <w:t>,</w:t>
      </w:r>
      <w:r w:rsidR="003003E4">
        <w:t>6</w:t>
      </w:r>
      <w:r>
        <w:t>%), w kraju</w:t>
      </w:r>
      <w:r w:rsidR="003003E4">
        <w:t xml:space="preserve"> </w:t>
      </w:r>
      <w:r>
        <w:t xml:space="preserve">natomiast </w:t>
      </w:r>
      <w:r w:rsidR="00655689">
        <w:t>–</w:t>
      </w:r>
      <w:r w:rsidR="003003E4">
        <w:t xml:space="preserve"> </w:t>
      </w:r>
      <w:r>
        <w:t xml:space="preserve">zakwaterowanie i gastronomia (o </w:t>
      </w:r>
      <w:r w:rsidR="003003E4">
        <w:t>2</w:t>
      </w:r>
      <w:r>
        <w:t>,</w:t>
      </w:r>
      <w:r w:rsidR="003003E4">
        <w:t>8</w:t>
      </w:r>
      <w:r>
        <w:t xml:space="preserve">%). </w:t>
      </w:r>
    </w:p>
    <w:p w14:paraId="41F074F5" w14:textId="23AE3E32" w:rsidR="008546C2" w:rsidRDefault="008546C2" w:rsidP="008546C2">
      <w:pPr>
        <w:pStyle w:val="Akapitzwyky"/>
        <w:spacing w:before="40" w:after="120" w:line="280" w:lineRule="exact"/>
      </w:pPr>
      <w:r>
        <w:t>Zgodnie z deklaracją przedsiębiorców kończy się przebywanie pracowników na tzw. postojowym – w województwie dolnośląskim i w kraju wykazało go zaledwie 0,1% ankietowanych</w:t>
      </w:r>
      <w:r w:rsidRPr="00D31165">
        <w:t>.</w:t>
      </w:r>
    </w:p>
    <w:p w14:paraId="40C3A81B" w14:textId="796FE7A6" w:rsidR="008546C2" w:rsidRDefault="008546C2" w:rsidP="008546C2">
      <w:pPr>
        <w:pStyle w:val="Tytuwykresu"/>
        <w:spacing w:before="240"/>
      </w:pPr>
      <w:r w:rsidRPr="00AD76A2">
        <w:t xml:space="preserve">Wykres </w:t>
      </w:r>
      <w:r>
        <w:t>13</w:t>
      </w:r>
      <w:r w:rsidRPr="00AD76A2">
        <w:t>.</w:t>
      </w:r>
      <w:r>
        <w:t xml:space="preserve"> </w:t>
      </w:r>
      <w:r w:rsidRPr="00F56511">
        <w:t>Przyczyny</w:t>
      </w:r>
      <w:r w:rsidRPr="00F56511">
        <w:rPr>
          <w:sz w:val="22"/>
          <w:vertAlign w:val="superscript"/>
        </w:rPr>
        <w:t>a</w:t>
      </w:r>
      <w:r w:rsidRPr="00F56511">
        <w:t xml:space="preserve"> zmian w działalności gospodarczej spowodowanych COVID-19</w:t>
      </w:r>
    </w:p>
    <w:p w14:paraId="2D14EA21" w14:textId="5516C9EF" w:rsidR="008546C2" w:rsidRDefault="00580617" w:rsidP="008546C2">
      <w:pPr>
        <w:pStyle w:val="Nagwek1"/>
        <w:spacing w:after="300" w:line="230" w:lineRule="exact"/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65B98959" wp14:editId="74998432">
            <wp:simplePos x="0" y="0"/>
            <wp:positionH relativeFrom="column">
              <wp:posOffset>581025</wp:posOffset>
            </wp:positionH>
            <wp:positionV relativeFrom="paragraph">
              <wp:posOffset>22225</wp:posOffset>
            </wp:positionV>
            <wp:extent cx="5240083" cy="2144109"/>
            <wp:effectExtent l="0" t="0" r="0" b="8890"/>
            <wp:wrapNone/>
            <wp:docPr id="33" name="Obraz 33" descr="Wykres słupkowy pionowy prezentuje odsetek przyczyn zmian w działalności gospodarczej spowodowanych COVID-19 w województwie dolnośląskim w okresie od kwietnia do stycznia 2021 r. (zmiana liczby zamówień, zmiana wymiaru etatu pracowników, przebywanie pracowników na tzw. &quot;postoju&quot;, wstrzymanie produkcji i/lub świadczenia usług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OVID15_przyczyny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083" cy="2144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6B10F" w14:textId="77777777" w:rsidR="008546C2" w:rsidRDefault="008546C2" w:rsidP="008546C2">
      <w:pPr>
        <w:pStyle w:val="Nagwek1"/>
        <w:spacing w:after="300" w:line="230" w:lineRule="exact"/>
      </w:pPr>
    </w:p>
    <w:p w14:paraId="7CA34158" w14:textId="77777777" w:rsidR="008546C2" w:rsidRDefault="008546C2" w:rsidP="00E013BA">
      <w:pPr>
        <w:pStyle w:val="Nagwek1"/>
        <w:spacing w:after="300" w:line="230" w:lineRule="exact"/>
        <w:jc w:val="center"/>
      </w:pPr>
    </w:p>
    <w:p w14:paraId="1E0ED651" w14:textId="77777777" w:rsidR="008546C2" w:rsidRDefault="008546C2" w:rsidP="008546C2">
      <w:pPr>
        <w:pStyle w:val="Nagwek1"/>
        <w:spacing w:after="300" w:line="230" w:lineRule="exact"/>
      </w:pPr>
    </w:p>
    <w:p w14:paraId="3A4092F4" w14:textId="77777777" w:rsidR="008546C2" w:rsidRDefault="008546C2" w:rsidP="008546C2">
      <w:pPr>
        <w:pStyle w:val="Nagwek1"/>
        <w:spacing w:before="120" w:after="240" w:line="230" w:lineRule="exact"/>
      </w:pPr>
    </w:p>
    <w:p w14:paraId="5A5276F3" w14:textId="77777777" w:rsidR="008546C2" w:rsidRDefault="008546C2" w:rsidP="008546C2">
      <w:pPr>
        <w:pStyle w:val="Akapitzwyky"/>
        <w:spacing w:before="0" w:after="0" w:line="230" w:lineRule="exact"/>
      </w:pPr>
    </w:p>
    <w:p w14:paraId="28AA4017" w14:textId="77777777" w:rsidR="008546C2" w:rsidRDefault="008546C2" w:rsidP="008546C2">
      <w:pPr>
        <w:pStyle w:val="Akapitzwyky"/>
        <w:spacing w:before="0" w:after="0" w:line="260" w:lineRule="exact"/>
      </w:pPr>
    </w:p>
    <w:p w14:paraId="266976D8" w14:textId="53EEFE82" w:rsidR="008546C2" w:rsidRDefault="008546C2" w:rsidP="008546C2">
      <w:pPr>
        <w:pStyle w:val="Akapitzwyky"/>
        <w:spacing w:before="120" w:after="0" w:line="280" w:lineRule="exact"/>
      </w:pPr>
      <w:r>
        <w:t xml:space="preserve">W </w:t>
      </w:r>
      <w:r w:rsidR="00CA3F1A">
        <w:rPr>
          <w:spacing w:val="-2"/>
        </w:rPr>
        <w:t>styczniu</w:t>
      </w:r>
      <w:r w:rsidRPr="00CF27E5">
        <w:rPr>
          <w:spacing w:val="-2"/>
        </w:rPr>
        <w:t xml:space="preserve"> </w:t>
      </w:r>
      <w:r w:rsidR="00CA3F1A">
        <w:rPr>
          <w:spacing w:val="-2"/>
        </w:rPr>
        <w:t>b</w:t>
      </w:r>
      <w:r w:rsidRPr="00CF27E5">
        <w:rPr>
          <w:spacing w:val="-2"/>
        </w:rPr>
        <w:t xml:space="preserve">r. </w:t>
      </w:r>
      <w:r>
        <w:t>w województwie nie wskazano pandemii COVID-19 jako przyczyny</w:t>
      </w:r>
      <w:r w:rsidR="0037155D">
        <w:t xml:space="preserve"> konieczności</w:t>
      </w:r>
      <w:r>
        <w:t xml:space="preserve"> </w:t>
      </w:r>
      <w:r w:rsidR="0037155D">
        <w:t xml:space="preserve">uwzględnienia faktur korygujących, zatorów płatniczych, zwolnień pracowników </w:t>
      </w:r>
      <w:r>
        <w:t>oraz wstrzymania produkcji lub świadczenia usług. Wykazano natomiast pojedyncze przypadki problemów związanych z zaopatrzeniem od dostawców oraz</w:t>
      </w:r>
      <w:r w:rsidR="0037155D">
        <w:t xml:space="preserve"> anulowania wcześniej wystawionych faktur, a także zmiany wymiaru etatu pracowników</w:t>
      </w:r>
      <w:r>
        <w:t>. Nie wystąpiły przypadki przejęcia czy wydzielenia przedsiębiorstwa (lub jego części). Stosunkowo wiele podmiotów wskazało jednak ogólnie na pandemię jako przyczynę wywołującą zmiany w prowadzeniu działalności gospodarczej, bez zaznaczania szczegółowego powodu (</w:t>
      </w:r>
      <w:r w:rsidR="0037155D">
        <w:t>0</w:t>
      </w:r>
      <w:r>
        <w:t>,</w:t>
      </w:r>
      <w:r w:rsidR="0037155D">
        <w:t>7</w:t>
      </w:r>
      <w:r>
        <w:t>%).</w:t>
      </w:r>
    </w:p>
    <w:p w14:paraId="3700F0B2" w14:textId="77777777" w:rsidR="008546C2" w:rsidRDefault="008546C2" w:rsidP="008546C2">
      <w:pPr>
        <w:pStyle w:val="Nagwek1"/>
        <w:spacing w:after="320" w:line="260" w:lineRule="exact"/>
      </w:pPr>
      <w:r w:rsidRPr="00724771">
        <w:lastRenderedPageBreak/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8546C2" w:rsidRPr="003439F1" w14:paraId="4504BECA" w14:textId="77777777" w:rsidTr="00DB0D4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A1EA74B" w14:textId="6956E5FA" w:rsidR="008546C2" w:rsidRPr="0016745E" w:rsidRDefault="008546C2" w:rsidP="00075F72">
            <w:pPr>
              <w:pStyle w:val="tekstnapierwszejstronie"/>
              <w:numPr>
                <w:ilvl w:val="0"/>
                <w:numId w:val="0"/>
              </w:numPr>
              <w:spacing w:before="80" w:line="28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="00CA3F1A">
              <w:rPr>
                <w:rFonts w:ascii="Fira Sans SemiBold" w:hAnsi="Fira Sans SemiBold"/>
                <w:color w:val="auto"/>
              </w:rPr>
              <w:t>styczni</w:t>
            </w:r>
            <w:r w:rsidRPr="007A07E6">
              <w:rPr>
                <w:rFonts w:ascii="Fira Sans SemiBold" w:hAnsi="Fira Sans SemiBold"/>
                <w:color w:val="auto"/>
              </w:rPr>
              <w:t xml:space="preserve">u </w:t>
            </w:r>
            <w:r w:rsidRPr="009B141F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="00CA3F1A">
              <w:rPr>
                <w:rFonts w:ascii="Fira Sans SemiBold" w:hAnsi="Fira Sans SemiBold"/>
                <w:color w:val="auto"/>
              </w:rPr>
              <w:t>1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Pr="00B852DE">
              <w:rPr>
                <w:rFonts w:ascii="Fira Sans SemiBold" w:hAnsi="Fira Sans SemiBold"/>
                <w:color w:val="auto"/>
              </w:rPr>
              <w:t>liczba podmiotów gospodarki narodowej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wzrosła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o 0,</w:t>
            </w:r>
            <w:r w:rsidR="00075F72">
              <w:rPr>
                <w:rFonts w:ascii="Fira Sans SemiBold" w:hAnsi="Fira Sans SemiBold"/>
                <w:color w:val="auto"/>
              </w:rPr>
              <w:t>1</w:t>
            </w:r>
            <w:r w:rsidRPr="00B852DE">
              <w:rPr>
                <w:rFonts w:ascii="Fira Sans SemiBold" w:hAnsi="Fira Sans SemiBold"/>
                <w:color w:val="auto"/>
              </w:rPr>
              <w:t>%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 xml:space="preserve">w stosunku do poprzedniego miesiąca. </w:t>
            </w:r>
            <w:r>
              <w:rPr>
                <w:rFonts w:ascii="Fira Sans SemiBold" w:hAnsi="Fira Sans SemiBold"/>
                <w:color w:val="auto"/>
              </w:rPr>
              <w:t>Wzrosła liczba</w:t>
            </w:r>
            <w:r w:rsidRPr="00B852DE">
              <w:rPr>
                <w:rFonts w:ascii="Fira Sans SemiBold" w:hAnsi="Fira Sans SemiBold"/>
                <w:color w:val="auto"/>
              </w:rPr>
              <w:t xml:space="preserve"> jednostek</w:t>
            </w:r>
            <w:r>
              <w:rPr>
                <w:rFonts w:ascii="Fira Sans SemiBold" w:hAnsi="Fira Sans SemiBold"/>
                <w:color w:val="auto"/>
              </w:rPr>
              <w:t xml:space="preserve">, które </w:t>
            </w:r>
            <w:r w:rsidRPr="00B852DE">
              <w:rPr>
                <w:rFonts w:ascii="Fira Sans SemiBold" w:hAnsi="Fira Sans SemiBold"/>
                <w:color w:val="auto"/>
              </w:rPr>
              <w:t>został</w:t>
            </w:r>
            <w:r>
              <w:rPr>
                <w:rFonts w:ascii="Fira Sans SemiBold" w:hAnsi="Fira Sans SemiBold"/>
                <w:color w:val="auto"/>
              </w:rPr>
              <w:t>y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wpisane (o 1</w:t>
            </w:r>
            <w:r w:rsidR="00075F72">
              <w:rPr>
                <w:rFonts w:ascii="Fira Sans SemiBold" w:hAnsi="Fira Sans SemiBold"/>
                <w:color w:val="auto"/>
              </w:rPr>
              <w:t>2</w:t>
            </w:r>
            <w:r>
              <w:rPr>
                <w:rFonts w:ascii="Fira Sans SemiBold" w:hAnsi="Fira Sans SemiBold"/>
                <w:color w:val="auto"/>
              </w:rPr>
              <w:t xml:space="preserve">,4%) oraz </w:t>
            </w:r>
            <w:r w:rsidRPr="00B852DE">
              <w:rPr>
                <w:rFonts w:ascii="Fira Sans SemiBold" w:hAnsi="Fira Sans SemiBold"/>
                <w:color w:val="auto"/>
              </w:rPr>
              <w:t>wykreślon</w:t>
            </w:r>
            <w:r>
              <w:rPr>
                <w:rFonts w:ascii="Fira Sans SemiBold" w:hAnsi="Fira Sans SemiBold"/>
                <w:color w:val="auto"/>
              </w:rPr>
              <w:t>e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(o </w:t>
            </w:r>
            <w:r w:rsidR="00075F72">
              <w:rPr>
                <w:rFonts w:ascii="Fira Sans SemiBold" w:hAnsi="Fira Sans SemiBold"/>
                <w:color w:val="auto"/>
              </w:rPr>
              <w:t>36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="00075F72">
              <w:rPr>
                <w:rFonts w:ascii="Fira Sans SemiBold" w:hAnsi="Fira Sans SemiBold"/>
                <w:color w:val="auto"/>
              </w:rPr>
              <w:t>7</w:t>
            </w:r>
            <w:r>
              <w:rPr>
                <w:rFonts w:ascii="Fira Sans SemiBold" w:hAnsi="Fira Sans SemiBold"/>
                <w:color w:val="auto"/>
              </w:rPr>
              <w:t xml:space="preserve">%) </w:t>
            </w:r>
            <w:r w:rsidRPr="00B852DE">
              <w:rPr>
                <w:rFonts w:ascii="Fira Sans SemiBold" w:hAnsi="Fira Sans SemiBold"/>
                <w:color w:val="auto"/>
              </w:rPr>
              <w:t>z rejestru REGON</w:t>
            </w:r>
            <w:r>
              <w:rPr>
                <w:rFonts w:ascii="Fira Sans SemiBold" w:hAnsi="Fira Sans SemiBold"/>
                <w:color w:val="auto"/>
              </w:rPr>
              <w:t xml:space="preserve">, odnotowano także więcej podmiotów, które miały </w:t>
            </w:r>
            <w:r w:rsidRPr="00B852DE">
              <w:rPr>
                <w:rFonts w:ascii="Fira Sans SemiBold" w:hAnsi="Fira Sans SemiBold"/>
                <w:color w:val="auto"/>
              </w:rPr>
              <w:t>zawies</w:t>
            </w:r>
            <w:r>
              <w:rPr>
                <w:rFonts w:ascii="Fira Sans SemiBold" w:hAnsi="Fira Sans SemiBold"/>
                <w:color w:val="auto"/>
              </w:rPr>
              <w:t>zoną</w:t>
            </w:r>
            <w:r w:rsidRPr="00B852DE">
              <w:rPr>
                <w:rFonts w:ascii="Fira Sans SemiBold" w:hAnsi="Fira Sans SemiBold"/>
                <w:color w:val="auto"/>
              </w:rPr>
              <w:t xml:space="preserve"> działalność (o 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B852DE">
              <w:rPr>
                <w:rFonts w:ascii="Fira Sans SemiBold" w:hAnsi="Fira Sans SemiBold"/>
                <w:color w:val="auto"/>
              </w:rPr>
              <w:t>,</w:t>
            </w:r>
            <w:r w:rsidR="00075F72">
              <w:rPr>
                <w:rFonts w:ascii="Fira Sans SemiBold" w:hAnsi="Fira Sans SemiBold"/>
                <w:color w:val="auto"/>
              </w:rPr>
              <w:t>6</w:t>
            </w:r>
            <w:r w:rsidRPr="00B852DE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14:paraId="62181D5A" w14:textId="13668B0A" w:rsidR="008546C2" w:rsidRDefault="008546C2" w:rsidP="008546C2">
      <w:pPr>
        <w:pStyle w:val="Akapitzwyky"/>
        <w:spacing w:before="120" w:after="120" w:line="280" w:lineRule="exact"/>
      </w:pPr>
      <w:r w:rsidRPr="007F1AFA">
        <w:t xml:space="preserve">Według stanu na koniec </w:t>
      </w:r>
      <w:r w:rsidR="00CA3F1A">
        <w:rPr>
          <w:spacing w:val="-2"/>
        </w:rPr>
        <w:t>stycznia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>
        <w:t>396,</w:t>
      </w:r>
      <w:r w:rsidR="00075F72">
        <w:t>4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Pr="00DC0DDE">
        <w:t>,</w:t>
      </w:r>
      <w:r>
        <w:br/>
      </w:r>
      <w:r w:rsidRPr="007F1AFA">
        <w:t xml:space="preserve">tj. o </w:t>
      </w:r>
      <w:r>
        <w:t>3,4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075F72">
        <w:t>1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075F72">
        <w:t xml:space="preserve">grudnia </w:t>
      </w:r>
      <w:r w:rsidRPr="007F1AFA">
        <w:t xml:space="preserve"> </w:t>
      </w:r>
      <w:r w:rsidR="00075F72">
        <w:t>u</w:t>
      </w:r>
      <w:r w:rsidRPr="007F1AFA">
        <w:t>b</w:t>
      </w:r>
      <w:r w:rsidR="00075F72">
        <w:t xml:space="preserve">. </w:t>
      </w:r>
      <w:r w:rsidRPr="007F1AFA">
        <w:t>r</w:t>
      </w:r>
      <w:r w:rsidR="00075F72">
        <w:t>oku</w:t>
      </w:r>
      <w:r w:rsidRPr="007F1AFA">
        <w:t>.</w:t>
      </w:r>
    </w:p>
    <w:p w14:paraId="522AFAF5" w14:textId="672AE3F6" w:rsidR="008546C2" w:rsidRPr="007F1AFA" w:rsidRDefault="008546C2" w:rsidP="008546C2">
      <w:pPr>
        <w:pStyle w:val="Akapitzwyky"/>
        <w:spacing w:before="40" w:after="120" w:line="280" w:lineRule="exac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26</w:t>
      </w:r>
      <w:r w:rsidR="00075F72">
        <w:t>1</w:t>
      </w:r>
      <w:r>
        <w:t>,</w:t>
      </w:r>
      <w:r w:rsidR="00075F72">
        <w:t>1</w:t>
      </w:r>
      <w:r>
        <w:t xml:space="preserve"> tys. </w:t>
      </w:r>
      <w:r w:rsidRPr="000B40E7">
        <w:t>i w porównaniu</w:t>
      </w:r>
      <w:r>
        <w:br/>
      </w:r>
      <w:r w:rsidRPr="000B40E7">
        <w:t xml:space="preserve">z analogicznym okresem </w:t>
      </w:r>
      <w:r>
        <w:t>20</w:t>
      </w:r>
      <w:r w:rsidR="00CA3F1A">
        <w:t>20</w:t>
      </w:r>
      <w:r w:rsidRPr="000B40E7">
        <w:t xml:space="preserve"> roku wzrosła o </w:t>
      </w:r>
      <w:r>
        <w:t>3,</w:t>
      </w:r>
      <w:r w:rsidR="00075F72">
        <w:t>9</w:t>
      </w:r>
      <w:r w:rsidRPr="000B40E7">
        <w:t>%. Do rejestru REGON wpisa</w:t>
      </w:r>
      <w:r>
        <w:t>n</w:t>
      </w:r>
      <w:r w:rsidRPr="000B40E7">
        <w:t xml:space="preserve">ych było </w:t>
      </w:r>
      <w:r>
        <w:t>74,5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>
        <w:t>47,5 tys.</w:t>
      </w:r>
      <w:r w:rsidRPr="000B40E7">
        <w:t xml:space="preserve"> handlowych</w:t>
      </w:r>
      <w:r>
        <w:t xml:space="preserve"> i 26,9 tys. cywilnych.</w:t>
      </w:r>
      <w:r w:rsidRPr="000B40E7">
        <w:t xml:space="preserve"> Liczba tych podmiotów wzrosła w skali roku odpowiednio o </w:t>
      </w:r>
      <w:r>
        <w:t>3,</w:t>
      </w:r>
      <w:r w:rsidR="00075F72">
        <w:t>2</w:t>
      </w:r>
      <w:r w:rsidRPr="000B40E7">
        <w:t>%</w:t>
      </w:r>
      <w:r>
        <w:t>, 5,</w:t>
      </w:r>
      <w:r w:rsidR="00075F72">
        <w:t>0</w:t>
      </w:r>
      <w:r>
        <w:t>%</w:t>
      </w:r>
      <w:r w:rsidRPr="000B40E7">
        <w:t xml:space="preserve"> i </w:t>
      </w:r>
      <w:r>
        <w:t>0,3%.</w:t>
      </w:r>
    </w:p>
    <w:p w14:paraId="55EA6D1B" w14:textId="7B38840A" w:rsidR="008546C2" w:rsidRPr="00F8127B" w:rsidRDefault="008546C2" w:rsidP="008546C2">
      <w:pPr>
        <w:pStyle w:val="Akapitzwyky"/>
        <w:spacing w:before="40" w:after="120" w:line="280" w:lineRule="exac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(97,0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2,4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3,6</w:t>
      </w:r>
      <w:r w:rsidRPr="002F1564">
        <w:t>%</w:t>
      </w:r>
      <w:r>
        <w:t>)</w:t>
      </w:r>
      <w:r w:rsidRPr="002F1564">
        <w:t>.</w:t>
      </w:r>
      <w:r>
        <w:t xml:space="preserve"> Liczba podmiotów</w:t>
      </w:r>
      <w:r w:rsidR="00CA3F1A">
        <w:t xml:space="preserve"> </w:t>
      </w:r>
      <w:r>
        <w:t>o liczbie pracujących 10–49 osób zmniejszyła się w tym okresie o 1,2%, a o liczbie pracujących powyżej 49 osób – o 1,0%.</w:t>
      </w:r>
    </w:p>
    <w:p w14:paraId="1D68986D" w14:textId="6FAB0A5A" w:rsidR="008546C2" w:rsidRDefault="00075F72" w:rsidP="008546C2">
      <w:pPr>
        <w:pStyle w:val="Akapitzwyky"/>
        <w:spacing w:before="40" w:after="120" w:line="280" w:lineRule="exact"/>
      </w:pPr>
      <w:r>
        <w:t>Zarówno w</w:t>
      </w:r>
      <w:r w:rsidR="008546C2" w:rsidRPr="007F1AFA">
        <w:t xml:space="preserve"> </w:t>
      </w:r>
      <w:r w:rsidR="008546C2">
        <w:t>ciągu roku</w:t>
      </w:r>
      <w:r>
        <w:t>, jak i miesiąca,</w:t>
      </w:r>
      <w:r w:rsidR="008546C2" w:rsidRPr="007F1AFA">
        <w:t xml:space="preserve"> największy wzrost liczby podmiotów odnotowano w sekcjach </w:t>
      </w:r>
      <w:r w:rsidR="008546C2" w:rsidRPr="00141F5A">
        <w:rPr>
          <w:spacing w:val="-2"/>
        </w:rPr>
        <w:t>informacja i komunikacja (</w:t>
      </w:r>
      <w:r>
        <w:rPr>
          <w:spacing w:val="-2"/>
        </w:rPr>
        <w:t xml:space="preserve">odpowiednio </w:t>
      </w:r>
      <w:r w:rsidR="008546C2" w:rsidRPr="00141F5A">
        <w:rPr>
          <w:spacing w:val="-2"/>
        </w:rPr>
        <w:t xml:space="preserve">o </w:t>
      </w:r>
      <w:r w:rsidR="008546C2">
        <w:rPr>
          <w:spacing w:val="-2"/>
        </w:rPr>
        <w:t>9,</w:t>
      </w:r>
      <w:r>
        <w:rPr>
          <w:spacing w:val="-2"/>
        </w:rPr>
        <w:t>8</w:t>
      </w:r>
      <w:r w:rsidR="008546C2" w:rsidRPr="00141F5A">
        <w:rPr>
          <w:spacing w:val="-2"/>
        </w:rPr>
        <w:t>%</w:t>
      </w:r>
      <w:r>
        <w:rPr>
          <w:spacing w:val="-2"/>
        </w:rPr>
        <w:t xml:space="preserve"> i 0,9%</w:t>
      </w:r>
      <w:r w:rsidR="008546C2" w:rsidRPr="00141F5A">
        <w:rPr>
          <w:spacing w:val="-2"/>
        </w:rPr>
        <w:t>)</w:t>
      </w:r>
      <w:r>
        <w:rPr>
          <w:spacing w:val="-2"/>
        </w:rPr>
        <w:t xml:space="preserve"> </w:t>
      </w:r>
      <w:r w:rsidRPr="00141F5A">
        <w:rPr>
          <w:spacing w:val="-2"/>
        </w:rPr>
        <w:t>oraz</w:t>
      </w:r>
      <w:r w:rsidR="008546C2" w:rsidRPr="00141F5A">
        <w:rPr>
          <w:spacing w:val="-2"/>
        </w:rPr>
        <w:t xml:space="preserve"> </w:t>
      </w:r>
      <w:r w:rsidR="008546C2">
        <w:t xml:space="preserve">wytwarzanie i zaopatrywanie </w:t>
      </w:r>
      <w:r w:rsidR="008546C2" w:rsidRPr="00141F5A">
        <w:rPr>
          <w:spacing w:val="-2"/>
        </w:rPr>
        <w:t>w energię elektryczną, gaz, parę wodną i gorącą wodę (</w:t>
      </w:r>
      <w:r>
        <w:rPr>
          <w:spacing w:val="-2"/>
        </w:rPr>
        <w:t>odpowiednio</w:t>
      </w:r>
      <w:r w:rsidRPr="00141F5A">
        <w:rPr>
          <w:spacing w:val="-2"/>
        </w:rPr>
        <w:t xml:space="preserve"> </w:t>
      </w:r>
      <w:r w:rsidR="008546C2" w:rsidRPr="00141F5A">
        <w:rPr>
          <w:spacing w:val="-2"/>
        </w:rPr>
        <w:t xml:space="preserve">o </w:t>
      </w:r>
      <w:r>
        <w:rPr>
          <w:spacing w:val="-2"/>
        </w:rPr>
        <w:t>7</w:t>
      </w:r>
      <w:r w:rsidR="008546C2" w:rsidRPr="00141F5A">
        <w:rPr>
          <w:spacing w:val="-2"/>
        </w:rPr>
        <w:t>,</w:t>
      </w:r>
      <w:r>
        <w:rPr>
          <w:spacing w:val="-2"/>
        </w:rPr>
        <w:t>7</w:t>
      </w:r>
      <w:r w:rsidR="008546C2" w:rsidRPr="00141F5A">
        <w:rPr>
          <w:spacing w:val="-2"/>
        </w:rPr>
        <w:t>%</w:t>
      </w:r>
      <w:r>
        <w:rPr>
          <w:spacing w:val="-2"/>
        </w:rPr>
        <w:t xml:space="preserve"> i 0,9%</w:t>
      </w:r>
      <w:r w:rsidR="008546C2" w:rsidRPr="00141F5A">
        <w:rPr>
          <w:spacing w:val="-2"/>
        </w:rPr>
        <w:t>).</w:t>
      </w:r>
      <w:r w:rsidR="008546C2">
        <w:t xml:space="preserve"> </w:t>
      </w:r>
    </w:p>
    <w:p w14:paraId="50AC4B7D" w14:textId="6CDD8058" w:rsidR="008546C2" w:rsidRDefault="008546C2" w:rsidP="008546C2">
      <w:pPr>
        <w:spacing w:before="40" w:after="0" w:line="280" w:lineRule="exac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 w:rsidR="00CA3F1A">
        <w:rPr>
          <w:spacing w:val="-2"/>
        </w:rPr>
        <w:t>stycznia</w:t>
      </w:r>
      <w:r>
        <w:rPr>
          <w:spacing w:val="-2"/>
        </w:rPr>
        <w:t xml:space="preserve"> </w:t>
      </w:r>
      <w:r w:rsidR="009604C8">
        <w:rPr>
          <w:spacing w:val="-2"/>
        </w:rPr>
        <w:t>b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4</w:t>
      </w:r>
      <w:r w:rsidR="009604C8">
        <w:rPr>
          <w:rFonts w:cs="FiraSans-Regular"/>
          <w:color w:val="000000" w:themeColor="text1"/>
          <w:szCs w:val="19"/>
        </w:rPr>
        <w:t>3</w:t>
      </w:r>
      <w:r>
        <w:rPr>
          <w:rFonts w:cs="FiraSans-Regular"/>
          <w:color w:val="000000" w:themeColor="text1"/>
          <w:szCs w:val="19"/>
        </w:rPr>
        <w:t>,</w:t>
      </w:r>
      <w:r w:rsidR="009604C8">
        <w:rPr>
          <w:rFonts w:cs="FiraSans-Regular"/>
          <w:color w:val="000000" w:themeColor="text1"/>
          <w:szCs w:val="19"/>
        </w:rPr>
        <w:t>8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9604C8">
        <w:rPr>
          <w:rFonts w:cs="FiraSans-Regular"/>
          <w:color w:val="000000" w:themeColor="text1"/>
          <w:szCs w:val="19"/>
        </w:rPr>
        <w:t>2,6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>
        <w:rPr>
          <w:rFonts w:cs="FiraSans-Regular"/>
          <w:color w:val="000000" w:themeColor="text1"/>
          <w:szCs w:val="19"/>
        </w:rPr>
        <w:t>92,1</w:t>
      </w:r>
      <w:r w:rsidRPr="007F1AFA">
        <w:rPr>
          <w:rFonts w:cs="FiraSans-Regular"/>
          <w:color w:val="000000" w:themeColor="text1"/>
          <w:szCs w:val="19"/>
        </w:rPr>
        <w:t>%</w:t>
      </w:r>
      <w:r w:rsidR="009604C8">
        <w:rPr>
          <w:rFonts w:cs="FiraSans-Regular"/>
          <w:color w:val="000000" w:themeColor="text1"/>
          <w:szCs w:val="19"/>
        </w:rPr>
        <w:t xml:space="preserve"> </w:t>
      </w:r>
      <w:r w:rsidR="00655689">
        <w:rPr>
          <w:rFonts w:cs="FiraSans-Regular"/>
          <w:color w:val="000000" w:themeColor="text1"/>
          <w:szCs w:val="19"/>
        </w:rPr>
        <w:t>–</w:t>
      </w:r>
      <w:r w:rsidR="009604C8">
        <w:rPr>
          <w:rFonts w:cs="FiraSans-Regular"/>
          <w:color w:val="000000" w:themeColor="text1"/>
          <w:szCs w:val="19"/>
        </w:rPr>
        <w:t xml:space="preserve"> podobnie, jak </w:t>
      </w:r>
      <w:r>
        <w:rPr>
          <w:rFonts w:cs="FiraSans-Regular"/>
          <w:color w:val="000000" w:themeColor="text1"/>
          <w:szCs w:val="19"/>
        </w:rPr>
        <w:t xml:space="preserve">w końcu </w:t>
      </w:r>
      <w:r w:rsidR="00CA3F1A">
        <w:rPr>
          <w:rFonts w:cs="FiraSans-Regular"/>
          <w:color w:val="000000" w:themeColor="text1"/>
          <w:szCs w:val="19"/>
        </w:rPr>
        <w:t>grudnia</w:t>
      </w:r>
      <w:r>
        <w:rPr>
          <w:rFonts w:cs="FiraSans-Regular"/>
          <w:color w:val="000000" w:themeColor="text1"/>
          <w:szCs w:val="19"/>
        </w:rPr>
        <w:t xml:space="preserve"> 2020 r.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W ciągu miesiąca wśród podmiotów z zawieszoną działalnością liczba osób fizycznych prowadzących działalność gospodarczą zwiększyła się o 2,</w:t>
      </w:r>
      <w:r w:rsidR="009604C8">
        <w:rPr>
          <w:rFonts w:cs="FiraSans-Regular"/>
          <w:color w:val="000000" w:themeColor="text1"/>
          <w:szCs w:val="19"/>
        </w:rPr>
        <w:t>7</w:t>
      </w:r>
      <w:r>
        <w:rPr>
          <w:rFonts w:cs="FiraSans-Regular"/>
          <w:color w:val="000000" w:themeColor="text1"/>
          <w:szCs w:val="19"/>
        </w:rPr>
        <w:t xml:space="preserve">%, spółek handlowych – o </w:t>
      </w:r>
      <w:r w:rsidR="009604C8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9604C8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 xml:space="preserve">%, a </w:t>
      </w:r>
      <w:r w:rsidR="009604C8">
        <w:rPr>
          <w:rFonts w:cs="FiraSans-Regular"/>
          <w:color w:val="000000" w:themeColor="text1"/>
          <w:szCs w:val="19"/>
        </w:rPr>
        <w:t>cywilnych</w:t>
      </w:r>
      <w:r>
        <w:rPr>
          <w:rFonts w:cs="FiraSans-Regular"/>
          <w:color w:val="000000" w:themeColor="text1"/>
          <w:szCs w:val="19"/>
        </w:rPr>
        <w:t xml:space="preserve"> – o 1,</w:t>
      </w:r>
      <w:r w:rsidR="009604C8">
        <w:rPr>
          <w:rFonts w:cs="FiraSans-Regular"/>
          <w:color w:val="000000" w:themeColor="text1"/>
          <w:szCs w:val="19"/>
        </w:rPr>
        <w:t>3</w:t>
      </w:r>
      <w:r>
        <w:rPr>
          <w:rFonts w:cs="FiraSans-Regular"/>
          <w:color w:val="000000" w:themeColor="text1"/>
          <w:szCs w:val="19"/>
        </w:rPr>
        <w:t>%.</w:t>
      </w:r>
    </w:p>
    <w:p w14:paraId="25872A99" w14:textId="2D79B4FB" w:rsidR="008546C2" w:rsidRDefault="008546C2" w:rsidP="008546C2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4D79E528" w14:textId="2242351A" w:rsidR="008546C2" w:rsidRPr="002D6B62" w:rsidRDefault="008546C2" w:rsidP="008546C2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 w:rsidR="00CA3F1A">
        <w:rPr>
          <w:b w:val="0"/>
        </w:rPr>
        <w:t>stycznia 2021</w:t>
      </w:r>
      <w:r>
        <w:rPr>
          <w:b w:val="0"/>
        </w:rPr>
        <w:t xml:space="preserve"> r.</w:t>
      </w:r>
    </w:p>
    <w:p w14:paraId="58590480" w14:textId="60FBDB1E" w:rsidR="008546C2" w:rsidRPr="00C34E0C" w:rsidRDefault="00580617" w:rsidP="008546C2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1877376" behindDoc="1" locked="0" layoutInCell="1" allowOverlap="1" wp14:anchorId="4D5EE296" wp14:editId="2914BEF7">
            <wp:simplePos x="0" y="0"/>
            <wp:positionH relativeFrom="column">
              <wp:posOffset>495300</wp:posOffset>
            </wp:positionH>
            <wp:positionV relativeFrom="paragraph">
              <wp:posOffset>44450</wp:posOffset>
            </wp:positionV>
            <wp:extent cx="4315362" cy="3863016"/>
            <wp:effectExtent l="0" t="0" r="9525" b="4445"/>
            <wp:wrapNone/>
            <wp:docPr id="34" name="Obraz 34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apa 3. Podmioty gospodarki narodowej z zawieszoną działalnością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362" cy="3863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0E7B96" w14:textId="13C5E8DA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48A82892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76294546" w14:textId="77777777" w:rsidR="008546C2" w:rsidRDefault="008546C2" w:rsidP="008546C2">
      <w:pPr>
        <w:rPr>
          <w:lang w:eastAsia="pl-PL"/>
        </w:rPr>
      </w:pPr>
    </w:p>
    <w:p w14:paraId="28537F46" w14:textId="77777777" w:rsidR="008546C2" w:rsidRPr="00431CD1" w:rsidRDefault="008546C2" w:rsidP="008546C2">
      <w:pPr>
        <w:rPr>
          <w:lang w:eastAsia="pl-PL"/>
        </w:rPr>
      </w:pPr>
    </w:p>
    <w:p w14:paraId="26466930" w14:textId="77777777" w:rsidR="008546C2" w:rsidRDefault="008546C2" w:rsidP="008546C2">
      <w:pPr>
        <w:pStyle w:val="Nagwek1"/>
        <w:spacing w:before="480" w:after="240"/>
      </w:pPr>
    </w:p>
    <w:p w14:paraId="763E1839" w14:textId="77777777" w:rsidR="008546C2" w:rsidRDefault="008546C2" w:rsidP="008546C2">
      <w:pPr>
        <w:rPr>
          <w:lang w:eastAsia="pl-PL"/>
        </w:rPr>
      </w:pPr>
    </w:p>
    <w:p w14:paraId="47342EFA" w14:textId="77777777" w:rsidR="008546C2" w:rsidRDefault="008546C2" w:rsidP="008546C2">
      <w:pPr>
        <w:rPr>
          <w:lang w:eastAsia="pl-PL"/>
        </w:rPr>
      </w:pPr>
    </w:p>
    <w:p w14:paraId="37FB18CB" w14:textId="77777777" w:rsidR="008546C2" w:rsidRDefault="008546C2" w:rsidP="008546C2">
      <w:pPr>
        <w:rPr>
          <w:lang w:eastAsia="pl-PL"/>
        </w:rPr>
      </w:pPr>
    </w:p>
    <w:p w14:paraId="36F2F3C5" w14:textId="77777777" w:rsidR="008546C2" w:rsidRDefault="008546C2" w:rsidP="008546C2">
      <w:pPr>
        <w:rPr>
          <w:lang w:eastAsia="pl-PL"/>
        </w:rPr>
      </w:pPr>
    </w:p>
    <w:p w14:paraId="217EA61C" w14:textId="77777777" w:rsidR="008546C2" w:rsidRPr="001E2B4D" w:rsidRDefault="008546C2" w:rsidP="008546C2">
      <w:pPr>
        <w:rPr>
          <w:lang w:eastAsia="pl-PL"/>
        </w:rPr>
      </w:pPr>
    </w:p>
    <w:p w14:paraId="12B735F9" w14:textId="77777777" w:rsidR="008546C2" w:rsidRDefault="008546C2" w:rsidP="008546C2">
      <w:pPr>
        <w:pStyle w:val="Nagwek1"/>
        <w:spacing w:before="480" w:after="240"/>
      </w:pPr>
    </w:p>
    <w:p w14:paraId="199E54F8" w14:textId="77777777" w:rsidR="008546C2" w:rsidRDefault="008546C2" w:rsidP="008546C2">
      <w:pPr>
        <w:pStyle w:val="Akapitzwyky"/>
        <w:spacing w:line="230" w:lineRule="exact"/>
      </w:pPr>
    </w:p>
    <w:p w14:paraId="42E757A9" w14:textId="77777777" w:rsidR="008546C2" w:rsidRDefault="008546C2" w:rsidP="008546C2">
      <w:pPr>
        <w:pStyle w:val="Akapitzwyky"/>
        <w:spacing w:line="260" w:lineRule="exact"/>
      </w:pPr>
    </w:p>
    <w:p w14:paraId="15E02AEE" w14:textId="77777777" w:rsidR="00CA3F1A" w:rsidRDefault="00CA3F1A" w:rsidP="008546C2">
      <w:pPr>
        <w:pStyle w:val="Akapitzwyky"/>
        <w:spacing w:line="260" w:lineRule="exact"/>
      </w:pPr>
    </w:p>
    <w:p w14:paraId="5D5422A6" w14:textId="77777777" w:rsidR="00EE463F" w:rsidRDefault="00EE463F" w:rsidP="00EE463F">
      <w:pPr>
        <w:pStyle w:val="Akapitzwyky"/>
      </w:pPr>
    </w:p>
    <w:p w14:paraId="401AC7C9" w14:textId="1CBDFB5A" w:rsidR="008546C2" w:rsidRDefault="008546C2" w:rsidP="00EE463F">
      <w:pPr>
        <w:pStyle w:val="Akapitzwyky"/>
        <w:spacing w:line="280" w:lineRule="exact"/>
      </w:pPr>
      <w:r w:rsidRPr="00670111">
        <w:lastRenderedPageBreak/>
        <w:t xml:space="preserve">W </w:t>
      </w:r>
      <w:r w:rsidR="00CA3F1A">
        <w:t>styczniu</w:t>
      </w:r>
      <w:r w:rsidRPr="00670111">
        <w:t xml:space="preserve"> </w:t>
      </w:r>
      <w:r w:rsidR="00CA3F1A">
        <w:t>b</w:t>
      </w:r>
      <w:r w:rsidRPr="00670111">
        <w:t>r. do rejestru REGON wpisano 2</w:t>
      </w:r>
      <w:r w:rsidR="00062DA9">
        <w:t>34</w:t>
      </w:r>
      <w:r w:rsidRPr="00670111">
        <w:t xml:space="preserve">9 </w:t>
      </w:r>
      <w:r w:rsidRPr="00670111">
        <w:rPr>
          <w:b/>
        </w:rPr>
        <w:t>nowych podmiotów</w:t>
      </w:r>
      <w:r w:rsidRPr="00670111">
        <w:t>, tj. o 1</w:t>
      </w:r>
      <w:r w:rsidR="00062DA9">
        <w:t>2</w:t>
      </w:r>
      <w:r w:rsidRPr="00670111">
        <w:t>,4% więcej niż w poprzednim</w:t>
      </w:r>
      <w:r>
        <w:t xml:space="preserve"> m</w:t>
      </w:r>
      <w:r w:rsidRPr="007F1AFA">
        <w:t xml:space="preserve">iesiącu. </w:t>
      </w:r>
      <w:r w:rsidRPr="00670111">
        <w:rPr>
          <w:spacing w:val="-4"/>
        </w:rPr>
        <w:t>Wśród nowo zarejestrowanych jednostek przeważały osoby fizyczne prowadzące działalność gospodarczą, których wpisano 1</w:t>
      </w:r>
      <w:r w:rsidR="00062DA9">
        <w:rPr>
          <w:spacing w:val="-4"/>
        </w:rPr>
        <w:t>86</w:t>
      </w:r>
      <w:r w:rsidRPr="00670111">
        <w:rPr>
          <w:spacing w:val="-4"/>
        </w:rPr>
        <w:t>7</w:t>
      </w:r>
      <w:r>
        <w:rPr>
          <w:spacing w:val="-2"/>
        </w:rPr>
        <w:br/>
      </w:r>
      <w:r w:rsidRPr="0049141B">
        <w:rPr>
          <w:spacing w:val="-2"/>
        </w:rPr>
        <w:t xml:space="preserve">(o </w:t>
      </w:r>
      <w:r w:rsidR="00062DA9">
        <w:rPr>
          <w:spacing w:val="-2"/>
        </w:rPr>
        <w:t>15</w:t>
      </w:r>
      <w:r w:rsidRPr="0049141B">
        <w:rPr>
          <w:spacing w:val="-2"/>
        </w:rPr>
        <w:t>,</w:t>
      </w:r>
      <w:r>
        <w:rPr>
          <w:spacing w:val="-2"/>
        </w:rPr>
        <w:t>5</w:t>
      </w:r>
      <w:r w:rsidRPr="0049141B">
        <w:rPr>
          <w:spacing w:val="-2"/>
        </w:rPr>
        <w:t>%</w:t>
      </w:r>
      <w:r w:rsidRPr="007F1AFA">
        <w:t xml:space="preserve"> </w:t>
      </w:r>
      <w:r>
        <w:t>więc</w:t>
      </w:r>
      <w:r w:rsidRPr="007F1AFA">
        <w:t>ej</w:t>
      </w:r>
      <w:r>
        <w:t xml:space="preserve"> niż w </w:t>
      </w:r>
      <w:r w:rsidR="00CA3F1A">
        <w:t>grudniu</w:t>
      </w:r>
      <w:r>
        <w:t xml:space="preserve"> 2020 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(33</w:t>
      </w:r>
      <w:r w:rsidR="00062DA9">
        <w:t>6</w:t>
      </w:r>
      <w:r>
        <w:t>) była większa o</w:t>
      </w:r>
      <w:r w:rsidRPr="008D0044">
        <w:t xml:space="preserve"> </w:t>
      </w:r>
      <w:r w:rsidR="00062DA9">
        <w:t>0</w:t>
      </w:r>
      <w:r>
        <w:t>,</w:t>
      </w:r>
      <w:r w:rsidR="00062DA9">
        <w:t>6</w:t>
      </w:r>
      <w:r>
        <w:t>%</w:t>
      </w:r>
      <w:r w:rsidRPr="008D0044">
        <w:t xml:space="preserve">, </w:t>
      </w:r>
      <w:r>
        <w:t>w tym</w:t>
      </w:r>
      <w:r w:rsidRPr="008D0044">
        <w:t xml:space="preserve"> </w:t>
      </w:r>
      <w:r w:rsidRPr="00BE7B7B">
        <w:rPr>
          <w:spacing w:val="-2"/>
        </w:rPr>
        <w:t>spółek z ograniczoną odpowiedzialnością (</w:t>
      </w:r>
      <w:r>
        <w:rPr>
          <w:spacing w:val="-2"/>
        </w:rPr>
        <w:t>31</w:t>
      </w:r>
      <w:r w:rsidR="00062DA9">
        <w:rPr>
          <w:spacing w:val="-2"/>
        </w:rPr>
        <w:t>3</w:t>
      </w:r>
      <w:r w:rsidRPr="00BE7B7B">
        <w:rPr>
          <w:spacing w:val="-2"/>
        </w:rPr>
        <w:t xml:space="preserve">) – o </w:t>
      </w:r>
      <w:r w:rsidR="00062DA9">
        <w:rPr>
          <w:spacing w:val="-2"/>
        </w:rPr>
        <w:t>4</w:t>
      </w:r>
      <w:r w:rsidRPr="00BE7B7B">
        <w:rPr>
          <w:spacing w:val="-2"/>
        </w:rPr>
        <w:t>,</w:t>
      </w:r>
      <w:r w:rsidR="00062DA9">
        <w:rPr>
          <w:spacing w:val="-2"/>
        </w:rPr>
        <w:t>0</w:t>
      </w:r>
      <w:r w:rsidRPr="00BE7B7B">
        <w:rPr>
          <w:spacing w:val="-2"/>
        </w:rPr>
        <w:t xml:space="preserve">%; zarejestrowano </w:t>
      </w:r>
      <w:r w:rsidR="00062DA9">
        <w:rPr>
          <w:spacing w:val="-2"/>
        </w:rPr>
        <w:t>natomiast mniej</w:t>
      </w:r>
      <w:r w:rsidRPr="00BE7B7B">
        <w:rPr>
          <w:spacing w:val="-2"/>
        </w:rPr>
        <w:t xml:space="preserve"> spółek cywilnych (</w:t>
      </w:r>
      <w:r>
        <w:rPr>
          <w:spacing w:val="-2"/>
        </w:rPr>
        <w:t>3</w:t>
      </w:r>
      <w:r w:rsidR="00062DA9">
        <w:rPr>
          <w:spacing w:val="-2"/>
        </w:rPr>
        <w:t>6</w:t>
      </w:r>
      <w:r w:rsidRPr="00BE7B7B">
        <w:rPr>
          <w:spacing w:val="-2"/>
        </w:rPr>
        <w:t xml:space="preserve">) </w:t>
      </w:r>
      <w:r>
        <w:rPr>
          <w:spacing w:val="-2"/>
        </w:rPr>
        <w:t>–</w:t>
      </w:r>
      <w:r w:rsidRPr="00BE7B7B">
        <w:rPr>
          <w:spacing w:val="-2"/>
        </w:rPr>
        <w:t xml:space="preserve"> o </w:t>
      </w:r>
      <w:r w:rsidR="00062DA9">
        <w:rPr>
          <w:spacing w:val="-2"/>
        </w:rPr>
        <w:t>5</w:t>
      </w:r>
      <w:r w:rsidRPr="00BE7B7B">
        <w:rPr>
          <w:spacing w:val="-2"/>
        </w:rPr>
        <w:t>,</w:t>
      </w:r>
      <w:r w:rsidR="00062DA9">
        <w:rPr>
          <w:spacing w:val="-2"/>
        </w:rPr>
        <w:t>3</w:t>
      </w:r>
      <w:r w:rsidRPr="00BE7B7B">
        <w:rPr>
          <w:spacing w:val="-2"/>
        </w:rPr>
        <w:t>%.</w:t>
      </w:r>
    </w:p>
    <w:p w14:paraId="6BCD94A3" w14:textId="48982053" w:rsidR="008546C2" w:rsidRDefault="008546C2" w:rsidP="00EE463F">
      <w:pPr>
        <w:pStyle w:val="Akapitzwyky"/>
        <w:spacing w:after="0" w:line="280" w:lineRule="exact"/>
      </w:pPr>
      <w:r w:rsidRPr="007F1AFA">
        <w:t>W</w:t>
      </w:r>
      <w:r>
        <w:t xml:space="preserve"> </w:t>
      </w:r>
      <w:r w:rsidR="00CA3F1A">
        <w:t>styczniu</w:t>
      </w:r>
      <w:r w:rsidR="00CA3F1A" w:rsidRPr="00670111">
        <w:t xml:space="preserve"> </w:t>
      </w:r>
      <w:r w:rsidR="00CA3F1A">
        <w:t>b</w:t>
      </w:r>
      <w:r w:rsidR="00CA3F1A" w:rsidRPr="00670111">
        <w:t xml:space="preserve">r. </w:t>
      </w:r>
      <w:r w:rsidRPr="007F1AFA">
        <w:rPr>
          <w:b/>
        </w:rPr>
        <w:t>wykreślono</w:t>
      </w:r>
      <w:r w:rsidRPr="007F1AFA">
        <w:t xml:space="preserve"> z rejestru REGON </w:t>
      </w:r>
      <w:r>
        <w:t>1</w:t>
      </w:r>
      <w:r w:rsidR="00062DA9">
        <w:t>930</w:t>
      </w:r>
      <w:r>
        <w:t xml:space="preserve"> </w:t>
      </w:r>
      <w:r w:rsidRPr="007F1AFA">
        <w:t>podmiot</w:t>
      </w:r>
      <w:r>
        <w:t>ów</w:t>
      </w:r>
      <w:r w:rsidRPr="007F1AFA">
        <w:t xml:space="preserve"> (o </w:t>
      </w:r>
      <w:r w:rsidR="00062DA9">
        <w:t>36</w:t>
      </w:r>
      <w:r>
        <w:t>,</w:t>
      </w:r>
      <w:r w:rsidR="00062DA9">
        <w:t>7</w:t>
      </w:r>
      <w:r w:rsidRPr="007F1AFA">
        <w:t xml:space="preserve">% </w:t>
      </w:r>
      <w:r>
        <w:t>więcej niż przed miesiącem</w:t>
      </w:r>
      <w:r w:rsidRPr="007F1AFA">
        <w:t xml:space="preserve">), w tym </w:t>
      </w:r>
      <w:r>
        <w:t>1</w:t>
      </w:r>
      <w:r w:rsidR="00062DA9">
        <w:t>444</w:t>
      </w:r>
      <w:r w:rsidRPr="007F1AFA">
        <w:t xml:space="preserve"> os</w:t>
      </w:r>
      <w:r w:rsidR="00062DA9">
        <w:t>o</w:t>
      </w:r>
      <w:r w:rsidRPr="007F1AFA">
        <w:t>b</w:t>
      </w:r>
      <w:r w:rsidR="00062DA9">
        <w:t>y</w:t>
      </w:r>
      <w:r w:rsidRPr="007F1AFA">
        <w:t xml:space="preserve"> fizyczn</w:t>
      </w:r>
      <w:r w:rsidR="00062DA9">
        <w:t>e prowadzące</w:t>
      </w:r>
      <w:r w:rsidRPr="007F1AFA">
        <w:t xml:space="preserve"> działalność gospodarczą</w:t>
      </w:r>
      <w:r>
        <w:t xml:space="preserve"> (odpowiednio o </w:t>
      </w:r>
      <w:r w:rsidR="00062DA9">
        <w:t>28</w:t>
      </w:r>
      <w:r>
        <w:t>,</w:t>
      </w:r>
      <w:r w:rsidR="00062DA9">
        <w:t>8% więcej) i 342</w:t>
      </w:r>
      <w:r>
        <w:t xml:space="preserve"> spółki handlowe (więcej</w:t>
      </w:r>
      <w:r w:rsidR="00062DA9">
        <w:t xml:space="preserve"> o blisko 50%</w:t>
      </w:r>
      <w:r>
        <w:t xml:space="preserve">), w tym </w:t>
      </w:r>
      <w:r w:rsidR="00062DA9">
        <w:t>274</w:t>
      </w:r>
      <w:r>
        <w:t xml:space="preserve"> spółk</w:t>
      </w:r>
      <w:r w:rsidR="00062DA9">
        <w:t>i</w:t>
      </w:r>
      <w:r>
        <w:t xml:space="preserve"> z ograniczoną odpowiedzialnością (ponad </w:t>
      </w:r>
      <w:r w:rsidR="00062DA9">
        <w:t>2</w:t>
      </w:r>
      <w:r>
        <w:t>-krotnie więcej).</w:t>
      </w:r>
    </w:p>
    <w:p w14:paraId="48CC238E" w14:textId="19E1605F" w:rsidR="008546C2" w:rsidRPr="00724771" w:rsidRDefault="00E80C4F" w:rsidP="008546C2">
      <w:pPr>
        <w:pStyle w:val="Tytuwykresu"/>
      </w:pPr>
      <w:bookmarkStart w:id="0" w:name="_GoBack"/>
      <w:r>
        <w:rPr>
          <w:noProof/>
          <w:szCs w:val="16"/>
          <w:lang w:eastAsia="pl-PL"/>
        </w:rPr>
        <w:drawing>
          <wp:anchor distT="0" distB="0" distL="114300" distR="114300" simplePos="0" relativeHeight="251878400" behindDoc="1" locked="0" layoutInCell="1" allowOverlap="1" wp14:anchorId="378854B6" wp14:editId="28C0770A">
            <wp:simplePos x="0" y="0"/>
            <wp:positionH relativeFrom="column">
              <wp:posOffset>642505</wp:posOffset>
            </wp:positionH>
            <wp:positionV relativeFrom="paragraph">
              <wp:posOffset>307975</wp:posOffset>
            </wp:positionV>
            <wp:extent cx="4305935" cy="6631305"/>
            <wp:effectExtent l="0" t="0" r="0" b="0"/>
            <wp:wrapNone/>
            <wp:docPr id="35" name="Obraz 35" descr="Wykres słupkowy poziomy przedstawia liczbę podmiotów gospodarki narodowej nowo zarejestrowanych i wyrejestrowanych w poszczególnych powiatach województwa dolnośląskiego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es 12. Podmioty gosp narodowej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5" cy="663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8546C2">
        <w:t>Wykres</w:t>
      </w:r>
      <w:r w:rsidR="008546C2" w:rsidRPr="00724771">
        <w:t xml:space="preserve"> </w:t>
      </w:r>
      <w:r w:rsidR="008546C2">
        <w:t xml:space="preserve">14. Podmioty gospodarki narodowej nowo zarejestrowane i wyrejestrowane w </w:t>
      </w:r>
      <w:r w:rsidR="00CA3F1A">
        <w:t>styczniu</w:t>
      </w:r>
      <w:r w:rsidR="008546C2" w:rsidRPr="007A07E6">
        <w:t xml:space="preserve"> </w:t>
      </w:r>
      <w:r w:rsidR="008546C2">
        <w:t>202</w:t>
      </w:r>
      <w:r w:rsidR="00CA3F1A">
        <w:t>1</w:t>
      </w:r>
      <w:r w:rsidR="008546C2">
        <w:t xml:space="preserve"> r. </w:t>
      </w:r>
      <w:r w:rsidR="008546C2" w:rsidRPr="00724771">
        <w:t xml:space="preserve"> </w:t>
      </w:r>
    </w:p>
    <w:p w14:paraId="5A7CDF9E" w14:textId="210D64D1" w:rsidR="008546C2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039B92DC" w14:textId="3839B9C9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025DA8F7" w14:textId="59BA6161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5E27B131" w14:textId="4A490D1F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33C59E1D" w14:textId="4D2CB0F9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3F4F8BF0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69B84203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5CC96666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356A33D1" w14:textId="77777777" w:rsidR="008546C2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4652ADD2" w14:textId="77777777" w:rsidR="008546C2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6CE32368" w14:textId="77777777" w:rsidR="008546C2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60D24FFB" w14:textId="77777777" w:rsidR="008546C2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7F532C1E" w14:textId="77777777" w:rsidR="008546C2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34D0763B" w14:textId="77777777" w:rsidR="008546C2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3C548EAC" w14:textId="77777777" w:rsidR="008546C2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12F24324" w14:textId="77777777" w:rsidR="008546C2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730669B5" w14:textId="77777777" w:rsidR="008546C2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58123658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4DBBB5E5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353DE98F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2335E4D9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659920C3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3E8AC111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6C1D760D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4146B880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5120D001" w14:textId="77777777" w:rsidR="008546C2" w:rsidRPr="00C34E0C" w:rsidRDefault="008546C2" w:rsidP="008546C2">
      <w:pPr>
        <w:pStyle w:val="Legendawykresupolski"/>
        <w:ind w:left="708"/>
        <w:rPr>
          <w:rFonts w:ascii="Fira Sans" w:hAnsi="Fira Sans"/>
          <w:szCs w:val="16"/>
        </w:rPr>
      </w:pPr>
    </w:p>
    <w:p w14:paraId="72D89778" w14:textId="77777777" w:rsidR="008546C2" w:rsidRDefault="008546C2" w:rsidP="008546C2">
      <w:pPr>
        <w:pStyle w:val="Nagwek1"/>
        <w:spacing w:before="480" w:after="240"/>
      </w:pPr>
    </w:p>
    <w:p w14:paraId="7A37C004" w14:textId="77777777" w:rsidR="008546C2" w:rsidRDefault="008546C2" w:rsidP="008546C2">
      <w:pPr>
        <w:pStyle w:val="Akapitzwyky"/>
        <w:spacing w:line="260" w:lineRule="exact"/>
      </w:pPr>
    </w:p>
    <w:p w14:paraId="47CE492C" w14:textId="77777777" w:rsidR="008546C2" w:rsidRDefault="008546C2" w:rsidP="008546C2">
      <w:pPr>
        <w:pStyle w:val="Akapitzwyky"/>
        <w:spacing w:before="160" w:line="260" w:lineRule="exact"/>
      </w:pPr>
    </w:p>
    <w:p w14:paraId="4FD9F03B" w14:textId="77777777" w:rsidR="008546C2" w:rsidRDefault="008546C2" w:rsidP="008546C2">
      <w:pPr>
        <w:pStyle w:val="Akapitzwyky"/>
        <w:spacing w:before="160" w:line="260" w:lineRule="exact"/>
      </w:pPr>
    </w:p>
    <w:p w14:paraId="76E1D9B4" w14:textId="77777777" w:rsidR="008546C2" w:rsidRDefault="008546C2" w:rsidP="008546C2">
      <w:pPr>
        <w:pStyle w:val="Akapitzwyky"/>
        <w:spacing w:before="160" w:line="260" w:lineRule="exact"/>
      </w:pPr>
    </w:p>
    <w:p w14:paraId="5169B92A" w14:textId="77777777" w:rsidR="008546C2" w:rsidRDefault="008546C2" w:rsidP="008546C2">
      <w:pPr>
        <w:pStyle w:val="Akapitzwyky"/>
        <w:spacing w:before="160" w:line="260" w:lineRule="exact"/>
      </w:pPr>
    </w:p>
    <w:p w14:paraId="5FF153F3" w14:textId="77777777" w:rsidR="008546C2" w:rsidRDefault="008546C2" w:rsidP="008546C2">
      <w:pPr>
        <w:pStyle w:val="Akapitzwyky"/>
        <w:spacing w:before="160" w:line="260" w:lineRule="exact"/>
      </w:pPr>
    </w:p>
    <w:p w14:paraId="482E8D5C" w14:textId="77777777" w:rsidR="008546C2" w:rsidRDefault="008546C2" w:rsidP="008546C2">
      <w:pPr>
        <w:pStyle w:val="Akapitzwyky"/>
        <w:spacing w:before="160" w:line="260" w:lineRule="exact"/>
      </w:pPr>
    </w:p>
    <w:p w14:paraId="3CF1D478" w14:textId="77777777" w:rsidR="008546C2" w:rsidRDefault="008546C2" w:rsidP="008546C2">
      <w:pPr>
        <w:pStyle w:val="Akapitzwyky"/>
        <w:spacing w:before="160" w:line="260" w:lineRule="exact"/>
      </w:pPr>
    </w:p>
    <w:p w14:paraId="2470D577" w14:textId="77777777" w:rsidR="008546C2" w:rsidRDefault="008546C2" w:rsidP="008546C2">
      <w:pPr>
        <w:pStyle w:val="Akapitzwyky"/>
        <w:spacing w:before="160" w:line="260" w:lineRule="exact"/>
      </w:pPr>
    </w:p>
    <w:p w14:paraId="17B9EFDA" w14:textId="77777777" w:rsidR="008546C2" w:rsidRDefault="008546C2" w:rsidP="008546C2">
      <w:pPr>
        <w:pStyle w:val="Akapitzwyky"/>
        <w:spacing w:before="160" w:line="260" w:lineRule="exact"/>
      </w:pPr>
    </w:p>
    <w:p w14:paraId="53334BD2" w14:textId="77777777" w:rsidR="008546C2" w:rsidRDefault="008546C2" w:rsidP="008546C2">
      <w:pPr>
        <w:pStyle w:val="Akapitzwyky"/>
        <w:spacing w:before="160" w:line="260" w:lineRule="exact"/>
      </w:pPr>
    </w:p>
    <w:p w14:paraId="71F09805" w14:textId="77777777" w:rsidR="008546C2" w:rsidRDefault="008546C2" w:rsidP="008546C2">
      <w:pPr>
        <w:pStyle w:val="Akapitzwyky"/>
        <w:spacing w:before="160" w:line="260" w:lineRule="exact"/>
      </w:pPr>
    </w:p>
    <w:p w14:paraId="64CEF31B" w14:textId="77777777" w:rsidR="00EE463F" w:rsidRDefault="00EE463F" w:rsidP="008546C2">
      <w:pPr>
        <w:pStyle w:val="Akapitzwyky"/>
        <w:spacing w:before="160" w:line="260" w:lineRule="exact"/>
      </w:pPr>
    </w:p>
    <w:p w14:paraId="62FA8C44" w14:textId="77777777" w:rsidR="00AB0AD5" w:rsidRDefault="00AB0AD5" w:rsidP="008546C2">
      <w:pPr>
        <w:pStyle w:val="Akapitzwyky"/>
        <w:spacing w:before="160" w:line="260" w:lineRule="exact"/>
      </w:pPr>
    </w:p>
    <w:p w14:paraId="3604E4C3" w14:textId="04944B12" w:rsidR="008546C2" w:rsidRPr="00656BDD" w:rsidRDefault="008546C2" w:rsidP="008546C2">
      <w:pPr>
        <w:pStyle w:val="Nagwek1"/>
        <w:spacing w:after="320" w:line="260" w:lineRule="exact"/>
      </w:pPr>
      <w:r w:rsidRPr="00656BDD">
        <w:lastRenderedPageBreak/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8546C2" w:rsidRPr="003439F1" w14:paraId="5AE76BA4" w14:textId="77777777" w:rsidTr="00DB0D4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4C8EADF" w14:textId="0690257B" w:rsidR="008546C2" w:rsidRPr="00034686" w:rsidRDefault="00AB0AD5" w:rsidP="00AB0AD5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AB0AD5">
              <w:rPr>
                <w:rFonts w:ascii="Fira Sans SemiBold" w:hAnsi="Fira Sans SemiBold"/>
                <w:szCs w:val="19"/>
              </w:rPr>
              <w:t>W większości badanych obszarów przedsiębiorcy w lutym br. oceniają koniunkturę mniej pesymistycznie niż w styczniu br. Oceny spadły jedynie w sekcji handel hurtowy.</w:t>
            </w:r>
          </w:p>
        </w:tc>
      </w:tr>
    </w:tbl>
    <w:p w14:paraId="7B194B84" w14:textId="00ACD615" w:rsidR="008546C2" w:rsidRDefault="008546C2" w:rsidP="008546C2">
      <w:pPr>
        <w:autoSpaceDE w:val="0"/>
        <w:autoSpaceDN w:val="0"/>
        <w:adjustRightInd w:val="0"/>
        <w:spacing w:after="0" w:line="260" w:lineRule="exact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5A024EFF" w14:textId="58E3B6A8" w:rsidR="008546C2" w:rsidRPr="007F1AFA" w:rsidRDefault="008546C2" w:rsidP="008546C2">
      <w:pPr>
        <w:pStyle w:val="Tytuwykresu"/>
      </w:pPr>
      <w:r w:rsidRPr="00656BDD">
        <w:t xml:space="preserve">Wykres </w:t>
      </w:r>
      <w:r>
        <w:t xml:space="preserve">15. </w:t>
      </w:r>
      <w:r w:rsidRPr="00656BDD">
        <w:t xml:space="preserve">Wskaźniki ogólnego klimatu koniunktury według rodzaju działalności </w:t>
      </w:r>
      <w:r w:rsidRPr="009A66EA">
        <w:rPr>
          <w:b w:val="0"/>
        </w:rPr>
        <w:t>(sekcje i działy PKD 2007)</w:t>
      </w:r>
    </w:p>
    <w:p w14:paraId="259D7A69" w14:textId="32E338CD" w:rsidR="008546C2" w:rsidRDefault="008F030E" w:rsidP="008546C2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1879424" behindDoc="1" locked="0" layoutInCell="1" allowOverlap="1" wp14:anchorId="370D3447" wp14:editId="28AF2AA2">
            <wp:simplePos x="0" y="0"/>
            <wp:positionH relativeFrom="column">
              <wp:posOffset>586295</wp:posOffset>
            </wp:positionH>
            <wp:positionV relativeFrom="paragraph">
              <wp:posOffset>45085</wp:posOffset>
            </wp:positionV>
            <wp:extent cx="5838431" cy="4071094"/>
            <wp:effectExtent l="0" t="0" r="0" b="5715"/>
            <wp:wrapNone/>
            <wp:docPr id="5" name="Obraz 5" descr="Wykres słupkowy poziomy przedstawia wskaźniki ogólnego klimatu koniunktury według rodzaju działalności – wybranych sekcji PKD w województwie dolnośląskim (pogorszenie, poprawa, saldo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 13. Wskaźniki ogólnego klimatu koniunktury według rodzaju działalności (sekcje i działy PKD 2007)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431" cy="4071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6DC598" w14:textId="77777777" w:rsidR="008546C2" w:rsidRDefault="008546C2" w:rsidP="008546C2">
      <w:pPr>
        <w:pStyle w:val="Akapitzwyky"/>
        <w:rPr>
          <w:spacing w:val="-3"/>
        </w:rPr>
      </w:pPr>
    </w:p>
    <w:p w14:paraId="7F421B93" w14:textId="77777777" w:rsidR="008546C2" w:rsidRDefault="008546C2" w:rsidP="008546C2">
      <w:pPr>
        <w:pStyle w:val="Akapitzwyky"/>
        <w:rPr>
          <w:spacing w:val="-3"/>
        </w:rPr>
      </w:pPr>
    </w:p>
    <w:p w14:paraId="2628E1EC" w14:textId="77777777" w:rsidR="008546C2" w:rsidRDefault="008546C2" w:rsidP="008546C2">
      <w:pPr>
        <w:pStyle w:val="Akapitzwyky"/>
        <w:rPr>
          <w:spacing w:val="-3"/>
        </w:rPr>
      </w:pPr>
    </w:p>
    <w:p w14:paraId="096FD69B" w14:textId="77777777" w:rsidR="008546C2" w:rsidRDefault="008546C2" w:rsidP="008546C2">
      <w:pPr>
        <w:pStyle w:val="Akapitzwyky"/>
        <w:rPr>
          <w:spacing w:val="-3"/>
        </w:rPr>
      </w:pPr>
    </w:p>
    <w:p w14:paraId="2288B0CF" w14:textId="77777777" w:rsidR="008546C2" w:rsidRDefault="008546C2" w:rsidP="008546C2">
      <w:pPr>
        <w:pStyle w:val="Akapitzwyky"/>
        <w:rPr>
          <w:spacing w:val="-3"/>
        </w:rPr>
      </w:pPr>
    </w:p>
    <w:p w14:paraId="70F3A706" w14:textId="77777777" w:rsidR="008546C2" w:rsidRDefault="008546C2" w:rsidP="008546C2">
      <w:pPr>
        <w:pStyle w:val="Akapitzwyky"/>
        <w:rPr>
          <w:spacing w:val="-3"/>
        </w:rPr>
      </w:pPr>
    </w:p>
    <w:p w14:paraId="4E5B895D" w14:textId="77777777" w:rsidR="008546C2" w:rsidRDefault="008546C2" w:rsidP="008546C2">
      <w:pPr>
        <w:pStyle w:val="Akapitzwyky"/>
        <w:rPr>
          <w:spacing w:val="-3"/>
        </w:rPr>
      </w:pPr>
    </w:p>
    <w:p w14:paraId="28B19C1D" w14:textId="77777777" w:rsidR="008546C2" w:rsidRDefault="008546C2" w:rsidP="008546C2">
      <w:pPr>
        <w:pStyle w:val="Akapitzwyky"/>
        <w:rPr>
          <w:spacing w:val="-3"/>
        </w:rPr>
      </w:pPr>
    </w:p>
    <w:p w14:paraId="40BECA85" w14:textId="77777777" w:rsidR="008546C2" w:rsidRDefault="008546C2" w:rsidP="008546C2">
      <w:pPr>
        <w:pStyle w:val="Akapitzwyky"/>
        <w:rPr>
          <w:spacing w:val="-3"/>
        </w:rPr>
      </w:pPr>
    </w:p>
    <w:p w14:paraId="726C1CD1" w14:textId="77777777" w:rsidR="008546C2" w:rsidRDefault="008546C2" w:rsidP="008546C2">
      <w:pPr>
        <w:pStyle w:val="Akapitzwyky"/>
        <w:rPr>
          <w:spacing w:val="-3"/>
        </w:rPr>
      </w:pPr>
    </w:p>
    <w:p w14:paraId="389A6939" w14:textId="77777777" w:rsidR="008546C2" w:rsidRDefault="008546C2" w:rsidP="008546C2">
      <w:pPr>
        <w:pStyle w:val="Akapitzwyky"/>
        <w:rPr>
          <w:spacing w:val="-3"/>
        </w:rPr>
      </w:pPr>
    </w:p>
    <w:p w14:paraId="16C38DBF" w14:textId="77777777" w:rsidR="008546C2" w:rsidRDefault="008546C2" w:rsidP="008546C2">
      <w:pPr>
        <w:pStyle w:val="Akapitzwyky"/>
        <w:rPr>
          <w:spacing w:val="-3"/>
        </w:rPr>
      </w:pPr>
    </w:p>
    <w:p w14:paraId="67218A49" w14:textId="77777777" w:rsidR="008546C2" w:rsidRDefault="008546C2" w:rsidP="008546C2">
      <w:pPr>
        <w:pStyle w:val="Akapitzwyky"/>
        <w:rPr>
          <w:spacing w:val="-3"/>
        </w:rPr>
      </w:pPr>
    </w:p>
    <w:p w14:paraId="0CC311AD" w14:textId="77777777" w:rsidR="008546C2" w:rsidRDefault="008546C2" w:rsidP="008546C2">
      <w:pPr>
        <w:pStyle w:val="Akapitzwyky"/>
        <w:rPr>
          <w:spacing w:val="-3"/>
        </w:rPr>
      </w:pPr>
    </w:p>
    <w:p w14:paraId="3289D6B1" w14:textId="77777777" w:rsidR="008546C2" w:rsidRDefault="008546C2" w:rsidP="008546C2">
      <w:pPr>
        <w:pStyle w:val="Akapitzwyky"/>
        <w:rPr>
          <w:spacing w:val="-3"/>
        </w:rPr>
      </w:pPr>
    </w:p>
    <w:p w14:paraId="6CFE0AA8" w14:textId="77777777" w:rsidR="008546C2" w:rsidRDefault="008546C2" w:rsidP="008546C2">
      <w:pPr>
        <w:pStyle w:val="Akapitzwyky"/>
        <w:rPr>
          <w:spacing w:val="-3"/>
        </w:rPr>
      </w:pPr>
    </w:p>
    <w:p w14:paraId="68EBBE5F" w14:textId="77777777" w:rsidR="008546C2" w:rsidRDefault="008546C2" w:rsidP="008546C2">
      <w:pPr>
        <w:pStyle w:val="Akapitzwyky"/>
        <w:rPr>
          <w:spacing w:val="-3"/>
        </w:rPr>
      </w:pPr>
    </w:p>
    <w:p w14:paraId="36F33FB8" w14:textId="77777777" w:rsidR="008546C2" w:rsidRDefault="008546C2" w:rsidP="008546C2">
      <w:pPr>
        <w:pStyle w:val="Akapitzwyky"/>
        <w:rPr>
          <w:spacing w:val="-3"/>
        </w:rPr>
      </w:pPr>
    </w:p>
    <w:p w14:paraId="2CE03D54" w14:textId="77777777" w:rsidR="008546C2" w:rsidRDefault="008546C2" w:rsidP="008546C2">
      <w:pPr>
        <w:pStyle w:val="Akapitzwyky"/>
        <w:rPr>
          <w:spacing w:val="-3"/>
        </w:rPr>
      </w:pPr>
    </w:p>
    <w:p w14:paraId="319D7DEF" w14:textId="77777777" w:rsidR="008546C2" w:rsidRDefault="008546C2" w:rsidP="008546C2">
      <w:pPr>
        <w:pStyle w:val="Akapitzwyky"/>
        <w:spacing w:before="160" w:line="260" w:lineRule="exact"/>
      </w:pPr>
    </w:p>
    <w:p w14:paraId="01F4F911" w14:textId="77777777" w:rsidR="008546C2" w:rsidRPr="009B141F" w:rsidRDefault="008546C2" w:rsidP="008546C2">
      <w:pPr>
        <w:pStyle w:val="Akapitzwyky"/>
      </w:pPr>
    </w:p>
    <w:p w14:paraId="2E03C057" w14:textId="77777777" w:rsidR="008546C2" w:rsidRPr="00FE3BCE" w:rsidRDefault="008546C2" w:rsidP="008546C2">
      <w:pPr>
        <w:spacing w:before="240"/>
        <w:rPr>
          <w:rFonts w:ascii="Fira Sans SemiBold" w:hAnsi="Fira Sans SemiBold"/>
          <w:color w:val="000000"/>
          <w:szCs w:val="19"/>
        </w:rPr>
      </w:pPr>
      <w:r w:rsidRPr="00FE3BCE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FE3BCE">
        <w:rPr>
          <w:rStyle w:val="Odwoanieprzypisudolnego"/>
          <w:rFonts w:ascii="Fira Sans SemiBold" w:hAnsi="Fira Sans SemiBold"/>
          <w:szCs w:val="19"/>
        </w:rPr>
        <w:footnoteReference w:id="7"/>
      </w:r>
      <w:r w:rsidRPr="00FE3BCE">
        <w:rPr>
          <w:rFonts w:ascii="Fira Sans SemiBold" w:hAnsi="Fira Sans SemiBold"/>
          <w:color w:val="000000"/>
          <w:szCs w:val="19"/>
        </w:rPr>
        <w:t xml:space="preserve">  </w:t>
      </w:r>
    </w:p>
    <w:p w14:paraId="60F6A82A" w14:textId="251F502D" w:rsidR="008546C2" w:rsidRDefault="008546C2" w:rsidP="005D1178">
      <w:pPr>
        <w:pStyle w:val="Default"/>
        <w:spacing w:before="80" w:line="260" w:lineRule="exact"/>
        <w:jc w:val="both"/>
        <w:rPr>
          <w:sz w:val="19"/>
          <w:szCs w:val="19"/>
        </w:rPr>
      </w:pPr>
      <w:r w:rsidRPr="000629D8">
        <w:rPr>
          <w:color w:val="auto"/>
          <w:spacing w:val="-2"/>
          <w:sz w:val="19"/>
          <w:szCs w:val="19"/>
        </w:rPr>
        <w:t xml:space="preserve">W </w:t>
      </w:r>
      <w:r w:rsidR="00CA3F1A">
        <w:rPr>
          <w:color w:val="auto"/>
          <w:spacing w:val="-2"/>
          <w:sz w:val="19"/>
          <w:szCs w:val="19"/>
        </w:rPr>
        <w:t>lutym</w:t>
      </w:r>
      <w:r w:rsidRPr="000629D8">
        <w:rPr>
          <w:color w:val="auto"/>
          <w:spacing w:val="-2"/>
          <w:sz w:val="19"/>
          <w:szCs w:val="19"/>
        </w:rPr>
        <w:t xml:space="preserve"> br. zdecydowana </w:t>
      </w:r>
      <w:r w:rsidRPr="005F6A11">
        <w:rPr>
          <w:spacing w:val="-2"/>
          <w:sz w:val="19"/>
          <w:szCs w:val="19"/>
        </w:rPr>
        <w:t xml:space="preserve">większość przedsiębiorców uważała, że pandemia stwarza nieznaczne zagrożenie. </w:t>
      </w:r>
      <w:r>
        <w:rPr>
          <w:spacing w:val="-2"/>
          <w:sz w:val="19"/>
          <w:szCs w:val="19"/>
        </w:rPr>
        <w:t>Jednak wśród firm zajmujących się handlem detalicznym odnotowano największy odsetek przekonanych, że zagrożenie jest poważne (</w:t>
      </w:r>
      <w:r w:rsidR="005D1178">
        <w:rPr>
          <w:spacing w:val="-2"/>
          <w:sz w:val="19"/>
          <w:szCs w:val="19"/>
        </w:rPr>
        <w:t>6</w:t>
      </w:r>
      <w:r>
        <w:rPr>
          <w:spacing w:val="-2"/>
          <w:sz w:val="19"/>
          <w:szCs w:val="19"/>
        </w:rPr>
        <w:t>4,</w:t>
      </w:r>
      <w:r w:rsidR="005D1178">
        <w:rPr>
          <w:spacing w:val="-2"/>
          <w:sz w:val="19"/>
          <w:szCs w:val="19"/>
        </w:rPr>
        <w:t>1</w:t>
      </w:r>
      <w:r>
        <w:rPr>
          <w:spacing w:val="-2"/>
          <w:sz w:val="19"/>
          <w:szCs w:val="19"/>
        </w:rPr>
        <w:t xml:space="preserve">%). </w:t>
      </w:r>
      <w:r w:rsidRPr="005F6A11">
        <w:rPr>
          <w:spacing w:val="-2"/>
          <w:sz w:val="19"/>
          <w:szCs w:val="19"/>
        </w:rPr>
        <w:t xml:space="preserve">Brak negatywnych skutków pandemii „koronawirusa” i jej konsekwencji dla działalności gospodarczej zauważało od </w:t>
      </w:r>
      <w:r>
        <w:rPr>
          <w:spacing w:val="-2"/>
          <w:sz w:val="19"/>
          <w:szCs w:val="19"/>
        </w:rPr>
        <w:t>1</w:t>
      </w:r>
      <w:r w:rsidRPr="005F6A11">
        <w:rPr>
          <w:spacing w:val="-2"/>
          <w:sz w:val="19"/>
          <w:szCs w:val="19"/>
        </w:rPr>
        <w:t>,</w:t>
      </w:r>
      <w:r w:rsidR="005D1178">
        <w:rPr>
          <w:spacing w:val="-2"/>
          <w:sz w:val="19"/>
          <w:szCs w:val="19"/>
        </w:rPr>
        <w:t>1</w:t>
      </w:r>
      <w:r w:rsidRPr="005F6A11">
        <w:rPr>
          <w:spacing w:val="-2"/>
          <w:sz w:val="19"/>
          <w:szCs w:val="19"/>
        </w:rPr>
        <w:t xml:space="preserve">% firm </w:t>
      </w:r>
      <w:r>
        <w:rPr>
          <w:spacing w:val="-2"/>
          <w:sz w:val="19"/>
          <w:szCs w:val="19"/>
        </w:rPr>
        <w:t>zajmujących się handlem detalicznym do 1</w:t>
      </w:r>
      <w:r w:rsidR="008C3C8E">
        <w:rPr>
          <w:spacing w:val="-2"/>
          <w:sz w:val="19"/>
          <w:szCs w:val="19"/>
        </w:rPr>
        <w:t>3</w:t>
      </w:r>
      <w:r>
        <w:rPr>
          <w:spacing w:val="-2"/>
          <w:sz w:val="19"/>
          <w:szCs w:val="19"/>
        </w:rPr>
        <w:t>,</w:t>
      </w:r>
      <w:r w:rsidR="008C3C8E">
        <w:rPr>
          <w:spacing w:val="-2"/>
          <w:sz w:val="19"/>
          <w:szCs w:val="19"/>
        </w:rPr>
        <w:t>4</w:t>
      </w:r>
      <w:r>
        <w:rPr>
          <w:spacing w:val="-2"/>
          <w:sz w:val="19"/>
          <w:szCs w:val="19"/>
        </w:rPr>
        <w:t xml:space="preserve">% firm </w:t>
      </w:r>
      <w:r w:rsidR="008C3C8E">
        <w:rPr>
          <w:spacing w:val="-2"/>
          <w:sz w:val="19"/>
          <w:szCs w:val="19"/>
        </w:rPr>
        <w:t>handlu hurtowego</w:t>
      </w:r>
      <w:r w:rsidRPr="005F6A11">
        <w:rPr>
          <w:sz w:val="19"/>
          <w:szCs w:val="19"/>
        </w:rPr>
        <w:t>. Największy odsetek firm uważających</w:t>
      </w:r>
      <w:r>
        <w:rPr>
          <w:sz w:val="19"/>
          <w:szCs w:val="19"/>
        </w:rPr>
        <w:t xml:space="preserve">, że pandemia </w:t>
      </w:r>
      <w:r w:rsidRPr="005F6A11">
        <w:rPr>
          <w:sz w:val="19"/>
          <w:szCs w:val="19"/>
        </w:rPr>
        <w:t>zagr</w:t>
      </w:r>
      <w:r>
        <w:rPr>
          <w:sz w:val="19"/>
          <w:szCs w:val="19"/>
        </w:rPr>
        <w:t>a</w:t>
      </w:r>
      <w:r w:rsidRPr="005F6A11">
        <w:rPr>
          <w:sz w:val="19"/>
          <w:szCs w:val="19"/>
        </w:rPr>
        <w:t>ż</w:t>
      </w:r>
      <w:r>
        <w:rPr>
          <w:sz w:val="19"/>
          <w:szCs w:val="19"/>
        </w:rPr>
        <w:t>a stabilności firmy</w:t>
      </w:r>
      <w:r w:rsidRPr="005F6A11">
        <w:rPr>
          <w:sz w:val="19"/>
          <w:szCs w:val="19"/>
        </w:rPr>
        <w:t xml:space="preserve"> odnotowano w </w:t>
      </w:r>
      <w:r w:rsidR="008C3C8E">
        <w:rPr>
          <w:sz w:val="19"/>
          <w:szCs w:val="19"/>
        </w:rPr>
        <w:t xml:space="preserve">usługach (14,9%) oraz w </w:t>
      </w:r>
      <w:r>
        <w:rPr>
          <w:sz w:val="19"/>
          <w:szCs w:val="19"/>
        </w:rPr>
        <w:t xml:space="preserve">handlu </w:t>
      </w:r>
      <w:r w:rsidR="008C3C8E">
        <w:rPr>
          <w:sz w:val="19"/>
          <w:szCs w:val="19"/>
        </w:rPr>
        <w:t>hurtowym</w:t>
      </w:r>
      <w:r w:rsidRPr="005F6A11">
        <w:rPr>
          <w:sz w:val="19"/>
          <w:szCs w:val="19"/>
        </w:rPr>
        <w:t xml:space="preserve"> (</w:t>
      </w:r>
      <w:r w:rsidR="008C3C8E">
        <w:rPr>
          <w:sz w:val="19"/>
          <w:szCs w:val="19"/>
        </w:rPr>
        <w:t>1</w:t>
      </w:r>
      <w:r>
        <w:rPr>
          <w:sz w:val="19"/>
          <w:szCs w:val="19"/>
        </w:rPr>
        <w:t>4</w:t>
      </w:r>
      <w:r w:rsidRPr="005F6A11">
        <w:rPr>
          <w:sz w:val="19"/>
          <w:szCs w:val="19"/>
        </w:rPr>
        <w:t>,</w:t>
      </w:r>
      <w:r w:rsidR="008C3C8E">
        <w:rPr>
          <w:sz w:val="19"/>
          <w:szCs w:val="19"/>
        </w:rPr>
        <w:t>8</w:t>
      </w:r>
      <w:r w:rsidRPr="005F6A11">
        <w:rPr>
          <w:sz w:val="19"/>
          <w:szCs w:val="19"/>
        </w:rPr>
        <w:t>%).</w:t>
      </w:r>
    </w:p>
    <w:p w14:paraId="3865B35C" w14:textId="7A872731" w:rsidR="00EE463F" w:rsidRPr="00E86F52" w:rsidRDefault="00EE463F" w:rsidP="005D1178">
      <w:pPr>
        <w:autoSpaceDE w:val="0"/>
        <w:autoSpaceDN w:val="0"/>
        <w:adjustRightInd w:val="0"/>
        <w:spacing w:before="40" w:after="0" w:line="260" w:lineRule="exact"/>
        <w:rPr>
          <w:rFonts w:cs="Fira Sans"/>
          <w:color w:val="000000"/>
          <w:spacing w:val="-4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 w </w:t>
      </w:r>
      <w:r>
        <w:rPr>
          <w:rFonts w:cs="Fira Sans"/>
          <w:color w:val="000000"/>
          <w:spacing w:val="-4"/>
          <w:szCs w:val="19"/>
        </w:rPr>
        <w:t>styczniu</w:t>
      </w:r>
      <w:r w:rsidRPr="003B579F">
        <w:rPr>
          <w:rFonts w:cs="Fira Sans"/>
          <w:color w:val="000000"/>
          <w:spacing w:val="-4"/>
          <w:szCs w:val="19"/>
        </w:rPr>
        <w:t xml:space="preserve"> objęc</w:t>
      </w:r>
      <w:r>
        <w:rPr>
          <w:rFonts w:cs="Fira Sans"/>
          <w:color w:val="000000"/>
          <w:spacing w:val="-4"/>
          <w:szCs w:val="19"/>
        </w:rPr>
        <w:t>i byli zatrudnieni w usługach (32</w:t>
      </w:r>
      <w:r w:rsidRPr="003B579F">
        <w:rPr>
          <w:rFonts w:cs="Fira Sans"/>
          <w:color w:val="000000"/>
          <w:spacing w:val="-4"/>
          <w:szCs w:val="19"/>
        </w:rPr>
        <w:t>,</w:t>
      </w:r>
      <w:r w:rsidR="008C3C8E">
        <w:rPr>
          <w:rFonts w:cs="Fira Sans"/>
          <w:color w:val="000000"/>
          <w:spacing w:val="-4"/>
          <w:szCs w:val="19"/>
        </w:rPr>
        <w:t>1</w:t>
      </w:r>
      <w:r w:rsidRPr="003B579F">
        <w:rPr>
          <w:rFonts w:cs="Fira Sans"/>
          <w:color w:val="000000"/>
          <w:spacing w:val="-4"/>
          <w:szCs w:val="19"/>
        </w:rPr>
        <w:t>%).</w:t>
      </w:r>
      <w:r w:rsidRPr="003B579F">
        <w:rPr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 xml:space="preserve">Przedstawiciele </w:t>
      </w:r>
      <w:r w:rsidR="008C3C8E">
        <w:rPr>
          <w:rFonts w:cs="Fira Sans"/>
          <w:color w:val="000000"/>
          <w:spacing w:val="-4"/>
          <w:szCs w:val="19"/>
        </w:rPr>
        <w:t>usług</w:t>
      </w:r>
      <w:r>
        <w:rPr>
          <w:rFonts w:cs="Fira Sans"/>
          <w:color w:val="000000"/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 xml:space="preserve">najczęściej wskazywali na </w:t>
      </w:r>
      <w:r w:rsidRPr="003B579F">
        <w:rPr>
          <w:rFonts w:cs="Fira Sans"/>
          <w:b/>
          <w:color w:val="000000"/>
          <w:spacing w:val="-4"/>
          <w:szCs w:val="19"/>
        </w:rPr>
        <w:t xml:space="preserve">nieobecność </w:t>
      </w:r>
      <w:r w:rsidRPr="003B579F">
        <w:rPr>
          <w:rFonts w:cs="Fira Sans"/>
          <w:b/>
          <w:color w:val="000000"/>
          <w:spacing w:val="-2"/>
          <w:szCs w:val="19"/>
        </w:rPr>
        <w:t>pracowników</w:t>
      </w:r>
      <w:r w:rsidRPr="003B579F">
        <w:rPr>
          <w:rFonts w:cs="Fira Sans"/>
          <w:color w:val="000000"/>
          <w:spacing w:val="-2"/>
          <w:szCs w:val="19"/>
        </w:rPr>
        <w:t xml:space="preserve"> wynikającą</w:t>
      </w:r>
      <w:r w:rsidR="008C3C8E">
        <w:rPr>
          <w:rFonts w:cs="Fira Sans"/>
          <w:color w:val="000000"/>
          <w:spacing w:val="-2"/>
          <w:szCs w:val="19"/>
        </w:rPr>
        <w:br/>
      </w:r>
      <w:r w:rsidRPr="003B579F">
        <w:rPr>
          <w:rFonts w:cs="Fira Sans"/>
          <w:color w:val="000000"/>
          <w:spacing w:val="-2"/>
          <w:szCs w:val="19"/>
        </w:rPr>
        <w:t xml:space="preserve">z nieplanowanych </w:t>
      </w:r>
      <w:r>
        <w:rPr>
          <w:rFonts w:cs="Fira Sans"/>
          <w:color w:val="000000"/>
          <w:spacing w:val="-2"/>
          <w:szCs w:val="19"/>
        </w:rPr>
        <w:t>absencji</w:t>
      </w:r>
      <w:r w:rsidRPr="003B579F">
        <w:rPr>
          <w:rFonts w:cs="Fira Sans"/>
          <w:color w:val="000000"/>
          <w:spacing w:val="-2"/>
          <w:szCs w:val="19"/>
        </w:rPr>
        <w:t xml:space="preserve"> z tytułu urlopów, opieki nad dziećmi, członkami rodzin itp.</w:t>
      </w:r>
      <w:r>
        <w:rPr>
          <w:rFonts w:cs="Fira Sans"/>
          <w:color w:val="000000"/>
          <w:spacing w:val="-2"/>
          <w:szCs w:val="19"/>
        </w:rPr>
        <w:t xml:space="preserve"> (</w:t>
      </w:r>
      <w:r w:rsidR="008C3C8E">
        <w:rPr>
          <w:rFonts w:cs="Fira Sans"/>
          <w:color w:val="000000"/>
          <w:spacing w:val="-2"/>
          <w:szCs w:val="19"/>
        </w:rPr>
        <w:t>9</w:t>
      </w:r>
      <w:r>
        <w:rPr>
          <w:rFonts w:cs="Fira Sans"/>
          <w:color w:val="000000"/>
          <w:spacing w:val="-2"/>
          <w:szCs w:val="19"/>
        </w:rPr>
        <w:t>,</w:t>
      </w:r>
      <w:r w:rsidR="008C3C8E">
        <w:rPr>
          <w:rFonts w:cs="Fira Sans"/>
          <w:color w:val="000000"/>
          <w:spacing w:val="-2"/>
          <w:szCs w:val="19"/>
        </w:rPr>
        <w:t>7</w:t>
      </w:r>
      <w:r>
        <w:rPr>
          <w:rFonts w:cs="Fira Sans"/>
          <w:color w:val="000000"/>
          <w:spacing w:val="-2"/>
          <w:szCs w:val="19"/>
        </w:rPr>
        <w:t>%)</w:t>
      </w:r>
      <w:r w:rsidR="008C3C8E">
        <w:rPr>
          <w:rFonts w:cs="Fira Sans"/>
          <w:color w:val="000000"/>
          <w:spacing w:val="-2"/>
          <w:szCs w:val="19"/>
        </w:rPr>
        <w:t xml:space="preserve"> oraz</w:t>
      </w:r>
      <w:r>
        <w:rPr>
          <w:rFonts w:cs="Fira Sans"/>
          <w:color w:val="000000"/>
          <w:spacing w:val="-4"/>
          <w:szCs w:val="19"/>
        </w:rPr>
        <w:t xml:space="preserve"> na </w:t>
      </w:r>
      <w:r w:rsidRPr="00854E73">
        <w:rPr>
          <w:rFonts w:cs="Fira Sans"/>
          <w:b/>
          <w:color w:val="000000"/>
          <w:spacing w:val="-4"/>
          <w:szCs w:val="19"/>
        </w:rPr>
        <w:t>brak pracowników</w:t>
      </w:r>
      <w:r w:rsidR="008C3C8E">
        <w:rPr>
          <w:rFonts w:cs="Fira Sans"/>
          <w:b/>
          <w:color w:val="000000"/>
          <w:spacing w:val="-4"/>
          <w:szCs w:val="19"/>
        </w:rPr>
        <w:br/>
      </w:r>
      <w:r w:rsidRPr="00854E73">
        <w:rPr>
          <w:rFonts w:cs="Fira Sans"/>
          <w:b/>
          <w:color w:val="000000"/>
          <w:spacing w:val="-4"/>
          <w:szCs w:val="19"/>
        </w:rPr>
        <w:t>z uwagi na kwarantannę lub inne ograniczenia</w:t>
      </w:r>
      <w:r>
        <w:rPr>
          <w:rFonts w:cs="Fira Sans"/>
          <w:color w:val="000000"/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2"/>
          <w:szCs w:val="19"/>
        </w:rPr>
        <w:t>(</w:t>
      </w:r>
      <w:r w:rsidR="008C3C8E">
        <w:rPr>
          <w:rFonts w:cs="Fira Sans"/>
          <w:color w:val="000000"/>
          <w:spacing w:val="-2"/>
          <w:szCs w:val="19"/>
        </w:rPr>
        <w:t>5</w:t>
      </w:r>
      <w:r w:rsidRPr="003B579F">
        <w:rPr>
          <w:rFonts w:cs="Fira Sans"/>
          <w:color w:val="000000"/>
          <w:spacing w:val="-2"/>
          <w:szCs w:val="19"/>
        </w:rPr>
        <w:t>,</w:t>
      </w:r>
      <w:r w:rsidR="008C3C8E">
        <w:rPr>
          <w:rFonts w:cs="Fira Sans"/>
          <w:color w:val="000000"/>
          <w:spacing w:val="-2"/>
          <w:szCs w:val="19"/>
        </w:rPr>
        <w:t>8</w:t>
      </w:r>
      <w:r w:rsidRPr="003B579F">
        <w:rPr>
          <w:rFonts w:cs="Fira Sans"/>
          <w:color w:val="000000"/>
          <w:spacing w:val="-2"/>
          <w:szCs w:val="19"/>
        </w:rPr>
        <w:t>%).</w:t>
      </w:r>
      <w:r>
        <w:rPr>
          <w:rFonts w:cs="Fira Sans"/>
          <w:color w:val="000000"/>
          <w:spacing w:val="-2"/>
          <w:szCs w:val="19"/>
        </w:rPr>
        <w:t xml:space="preserve"> </w:t>
      </w:r>
    </w:p>
    <w:p w14:paraId="26664292" w14:textId="6132CF86" w:rsidR="00EE463F" w:rsidRDefault="00EE463F" w:rsidP="005D1178">
      <w:pPr>
        <w:autoSpaceDE w:val="0"/>
        <w:autoSpaceDN w:val="0"/>
        <w:adjustRightInd w:val="0"/>
        <w:spacing w:before="40" w:after="0" w:line="260" w:lineRule="exact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>W</w:t>
      </w:r>
      <w:r>
        <w:rPr>
          <w:rFonts w:cs="Fira Sans"/>
          <w:color w:val="000000"/>
          <w:szCs w:val="19"/>
        </w:rPr>
        <w:t xml:space="preserve"> </w:t>
      </w:r>
      <w:r>
        <w:rPr>
          <w:spacing w:val="-2"/>
          <w:szCs w:val="19"/>
        </w:rPr>
        <w:t>lutym</w:t>
      </w:r>
      <w:r w:rsidRPr="000629D8">
        <w:rPr>
          <w:spacing w:val="-2"/>
          <w:szCs w:val="19"/>
        </w:rPr>
        <w:t xml:space="preserve"> </w:t>
      </w:r>
      <w:r w:rsidRPr="006D47BD">
        <w:rPr>
          <w:rFonts w:cs="Fira Sans"/>
          <w:color w:val="000000"/>
          <w:szCs w:val="19"/>
        </w:rPr>
        <w:t>przedsiębiorcy z</w:t>
      </w:r>
      <w:r>
        <w:rPr>
          <w:rFonts w:cs="Fira Sans"/>
          <w:color w:val="000000"/>
          <w:szCs w:val="19"/>
        </w:rPr>
        <w:t>e wszystkich</w:t>
      </w:r>
      <w:r w:rsidRPr="006D47BD">
        <w:rPr>
          <w:rFonts w:cs="Fira Sans"/>
          <w:color w:val="000000"/>
          <w:szCs w:val="19"/>
        </w:rPr>
        <w:t xml:space="preserve"> prezentowanych obszarów działalności gospodarczej przewidywali spadek </w:t>
      </w:r>
      <w:r w:rsidRPr="006D47BD">
        <w:rPr>
          <w:rFonts w:cs="Fira Sans"/>
          <w:b/>
          <w:color w:val="000000"/>
          <w:szCs w:val="19"/>
        </w:rPr>
        <w:t>zamówień</w:t>
      </w:r>
      <w:r w:rsidRPr="005848C0">
        <w:t xml:space="preserve"> </w:t>
      </w:r>
      <w:r w:rsidRPr="005848C0">
        <w:rPr>
          <w:rFonts w:cs="Fira Sans"/>
          <w:color w:val="000000"/>
          <w:szCs w:val="19"/>
        </w:rPr>
        <w:t>na półprodukty, surowce, towary lub usługi itp. składan</w:t>
      </w:r>
      <w:r>
        <w:rPr>
          <w:rFonts w:cs="Fira Sans"/>
          <w:color w:val="000000"/>
          <w:szCs w:val="19"/>
        </w:rPr>
        <w:t>e</w:t>
      </w:r>
      <w:r w:rsidRPr="005848C0"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t xml:space="preserve">w ich firmie </w:t>
      </w:r>
      <w:r w:rsidRPr="005848C0">
        <w:rPr>
          <w:rFonts w:cs="Fira Sans"/>
          <w:color w:val="000000"/>
          <w:szCs w:val="19"/>
        </w:rPr>
        <w:t>przez klientów</w:t>
      </w:r>
      <w:r>
        <w:rPr>
          <w:rFonts w:cs="Fira Sans"/>
          <w:color w:val="000000"/>
          <w:szCs w:val="19"/>
        </w:rPr>
        <w:t>. Największego spadku spodziewano się w firmach zajmujących się</w:t>
      </w:r>
      <w:r w:rsidRPr="006D47BD">
        <w:rPr>
          <w:rFonts w:cs="Fira Sans"/>
          <w:color w:val="000000"/>
          <w:szCs w:val="19"/>
        </w:rPr>
        <w:t xml:space="preserve"> </w:t>
      </w:r>
      <w:r w:rsidR="00D07E4E">
        <w:rPr>
          <w:rFonts w:cs="Fira Sans"/>
          <w:color w:val="000000"/>
          <w:szCs w:val="19"/>
        </w:rPr>
        <w:t>usługami (o 19</w:t>
      </w:r>
      <w:r>
        <w:rPr>
          <w:rFonts w:cs="Fira Sans"/>
          <w:color w:val="000000"/>
          <w:szCs w:val="19"/>
        </w:rPr>
        <w:t>,</w:t>
      </w:r>
      <w:r w:rsidR="00D07E4E">
        <w:rPr>
          <w:rFonts w:cs="Fira Sans"/>
          <w:color w:val="000000"/>
          <w:szCs w:val="19"/>
        </w:rPr>
        <w:t>6</w:t>
      </w:r>
      <w:r>
        <w:rPr>
          <w:rFonts w:cs="Fira Sans"/>
          <w:color w:val="000000"/>
          <w:szCs w:val="19"/>
        </w:rPr>
        <w:t>%) oraz handlem detalicznym (o 1</w:t>
      </w:r>
      <w:r w:rsidR="00D07E4E">
        <w:rPr>
          <w:rFonts w:cs="Fira Sans"/>
          <w:color w:val="000000"/>
          <w:szCs w:val="19"/>
        </w:rPr>
        <w:t>1</w:t>
      </w:r>
      <w:r>
        <w:rPr>
          <w:rFonts w:cs="Fira Sans"/>
          <w:color w:val="000000"/>
          <w:szCs w:val="19"/>
        </w:rPr>
        <w:t>,</w:t>
      </w:r>
      <w:r w:rsidR="00D07E4E">
        <w:rPr>
          <w:rFonts w:cs="Fira Sans"/>
          <w:color w:val="000000"/>
          <w:szCs w:val="19"/>
        </w:rPr>
        <w:t>4</w:t>
      </w:r>
      <w:r>
        <w:rPr>
          <w:rFonts w:cs="Fira Sans"/>
          <w:color w:val="000000"/>
          <w:szCs w:val="19"/>
        </w:rPr>
        <w:t>%)</w:t>
      </w:r>
      <w:r w:rsidRPr="006D47BD">
        <w:rPr>
          <w:rFonts w:cs="Fira Sans"/>
          <w:color w:val="000000"/>
          <w:szCs w:val="19"/>
        </w:rPr>
        <w:t xml:space="preserve">. </w:t>
      </w:r>
      <w:r>
        <w:rPr>
          <w:rFonts w:cs="Fira Sans"/>
          <w:color w:val="000000"/>
          <w:szCs w:val="19"/>
        </w:rPr>
        <w:t xml:space="preserve">Najmniejszego spadku oczekiwali przedsiębiorcy działający w przetwórstwie przemysłowym (o </w:t>
      </w:r>
      <w:r w:rsidR="00D07E4E">
        <w:rPr>
          <w:rFonts w:cs="Fira Sans"/>
          <w:color w:val="000000"/>
          <w:szCs w:val="19"/>
        </w:rPr>
        <w:t>0</w:t>
      </w:r>
      <w:r>
        <w:rPr>
          <w:rFonts w:cs="Fira Sans"/>
          <w:color w:val="000000"/>
          <w:szCs w:val="19"/>
        </w:rPr>
        <w:t>,</w:t>
      </w:r>
      <w:r w:rsidR="00D07E4E">
        <w:rPr>
          <w:rFonts w:cs="Fira Sans"/>
          <w:color w:val="000000"/>
          <w:szCs w:val="19"/>
        </w:rPr>
        <w:t>1</w:t>
      </w:r>
      <w:r>
        <w:rPr>
          <w:rFonts w:cs="Fira Sans"/>
          <w:color w:val="000000"/>
          <w:szCs w:val="19"/>
        </w:rPr>
        <w:t>%).</w:t>
      </w:r>
    </w:p>
    <w:p w14:paraId="719E4CF0" w14:textId="77777777" w:rsidR="008546C2" w:rsidRDefault="008546C2" w:rsidP="00EE463F">
      <w:pPr>
        <w:pStyle w:val="Default"/>
        <w:spacing w:before="120" w:after="120" w:line="28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lastRenderedPageBreak/>
        <w:t>Pyt. 1.</w:t>
      </w:r>
      <w:r w:rsidRPr="00562B1A">
        <w:t xml:space="preserve"> </w:t>
      </w:r>
      <w:r w:rsidRPr="00243DC4">
        <w:rPr>
          <w:i/>
          <w:color w:val="auto"/>
          <w:sz w:val="19"/>
          <w:szCs w:val="19"/>
        </w:rPr>
        <w:t>Negatywne skutki pandemii koronawirusa i jej konsekwencje dla prowadzonej przez Państwa firmę działalności gospodarczej będą w bieżącym miesiącu:</w:t>
      </w:r>
    </w:p>
    <w:p w14:paraId="07DE361D" w14:textId="43F91D5C" w:rsidR="008546C2" w:rsidRPr="00961F86" w:rsidRDefault="008F030E" w:rsidP="008546C2">
      <w:pPr>
        <w:pStyle w:val="Default"/>
        <w:spacing w:before="120" w:after="120" w:line="240" w:lineRule="exact"/>
        <w:rPr>
          <w:b/>
          <w:color w:val="FF000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80448" behindDoc="1" locked="0" layoutInCell="1" allowOverlap="1" wp14:anchorId="08421364" wp14:editId="5C22861B">
            <wp:simplePos x="0" y="0"/>
            <wp:positionH relativeFrom="column">
              <wp:posOffset>883920</wp:posOffset>
            </wp:positionH>
            <wp:positionV relativeFrom="paragraph">
              <wp:posOffset>84010</wp:posOffset>
            </wp:positionV>
            <wp:extent cx="4795854" cy="1854609"/>
            <wp:effectExtent l="0" t="0" r="5080" b="0"/>
            <wp:wrapNone/>
            <wp:docPr id="6" name="Obraz 6" descr="Na wykresie słupkowym skumulowanym pionowym zaprezentowano procent odpowiedzi przedsiębiorców  działających w wybranych sekcjach PKD na dany wariant - pyt.1 Negatywne skutki pandemii koronawirusa i jej konsekwencje dla prowadzonej przez Państwa firmę działalności gospodarczej będą w bieżącym miesiącu: nieznaczne, poważne, zagrażające stabilności firmy,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yt1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854" cy="1854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CEAB22" w14:textId="0E85F448" w:rsidR="008546C2" w:rsidRDefault="008546C2" w:rsidP="008546C2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7D8824D2" w14:textId="24937C00" w:rsidR="008546C2" w:rsidRPr="00D83B3C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AF974A9" w14:textId="4E8CF55C" w:rsidR="008546C2" w:rsidRPr="00D83B3C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7EFD78A4" w14:textId="56237253" w:rsidR="008546C2" w:rsidRPr="00D83B3C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5D0A3884" w14:textId="68474491" w:rsidR="008546C2" w:rsidRPr="00D83B3C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C27136A" w14:textId="77777777" w:rsidR="008546C2" w:rsidRPr="00D83B3C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3220C631" w14:textId="134168AB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3CD17A41" w14:textId="77777777" w:rsidR="00EE463F" w:rsidRDefault="00EE463F" w:rsidP="008546C2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4B4BEDF3" w14:textId="77777777" w:rsidR="00EE463F" w:rsidRPr="00D83B3C" w:rsidRDefault="00EE463F" w:rsidP="008546C2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2879ABF1" w14:textId="246B8FE0" w:rsidR="008546C2" w:rsidRPr="00EE463F" w:rsidRDefault="008546C2" w:rsidP="00EE463F">
      <w:pPr>
        <w:pStyle w:val="Default"/>
        <w:spacing w:before="120" w:after="120" w:line="280" w:lineRule="exact"/>
        <w:rPr>
          <w:i/>
          <w:color w:val="auto"/>
          <w:spacing w:val="-3"/>
          <w:sz w:val="19"/>
          <w:szCs w:val="19"/>
        </w:rPr>
      </w:pPr>
      <w:r w:rsidRPr="00EE463F">
        <w:rPr>
          <w:i/>
          <w:color w:val="auto"/>
          <w:spacing w:val="-3"/>
          <w:sz w:val="19"/>
          <w:szCs w:val="19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EC611E4" w14:textId="4D7B5440" w:rsidR="008546C2" w:rsidRDefault="008F030E" w:rsidP="008546C2">
      <w:pPr>
        <w:pStyle w:val="Default"/>
        <w:spacing w:before="120"/>
        <w:rPr>
          <w:i/>
          <w:color w:val="auto"/>
          <w:sz w:val="19"/>
          <w:szCs w:val="19"/>
        </w:rPr>
      </w:pPr>
      <w:r>
        <w:rPr>
          <w:i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881472" behindDoc="1" locked="0" layoutInCell="1" allowOverlap="1" wp14:anchorId="33C067C6" wp14:editId="60DD6B13">
            <wp:simplePos x="0" y="0"/>
            <wp:positionH relativeFrom="column">
              <wp:posOffset>978535</wp:posOffset>
            </wp:positionH>
            <wp:positionV relativeFrom="paragraph">
              <wp:posOffset>70675</wp:posOffset>
            </wp:positionV>
            <wp:extent cx="4922776" cy="2089828"/>
            <wp:effectExtent l="0" t="0" r="0" b="5715"/>
            <wp:wrapNone/>
            <wp:docPr id="7" name="Obraz 7" descr="Na wykresie słupkowym pionowym zaprezentowano średnią z wartości udzielonych odpowiedzi przez przedsiębiorców  działających w wybranych sekcjach PKD - pyt. 2. Proszę podać szacunkowo, jaki procent pracowników Państwa firmy (niezależnie od rodzaju umowy: o pracę, cywilnoprawną, pracowników samozatrudnionych, stażystów, agentów itp.) obejmie w bieżącym miesiącu każda z poniższych sytuacji: praca zdalna i zbliżone formy pracy, nieplanowane nieobecności z tytułu urlopów, opieki nad dziećmi, członkami rodziny, brak pracowników z uwagi na kwarantannę lub inne ogranic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2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776" cy="2089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953C2" w14:textId="26D9AD80" w:rsidR="008546C2" w:rsidRPr="00FD69F4" w:rsidRDefault="008546C2" w:rsidP="008546C2">
      <w:pPr>
        <w:pStyle w:val="Default"/>
        <w:spacing w:before="120"/>
        <w:rPr>
          <w:rFonts w:cs="FiraSans-Bold"/>
          <w:bCs/>
          <w:i/>
          <w:szCs w:val="19"/>
        </w:rPr>
      </w:pPr>
    </w:p>
    <w:p w14:paraId="4DFF23F3" w14:textId="5CCFDF2D" w:rsidR="008546C2" w:rsidRDefault="008546C2" w:rsidP="008546C2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5012FF76" w14:textId="1FFCE19A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3DF3813" w14:textId="7F190CBA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576DB17" w14:textId="18F704E6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BBFBEF2" w14:textId="34577C23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60D2F97" w14:textId="09A1EB4A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2E7A05B" w14:textId="57B64044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AFF7723" w14:textId="126ADDEC" w:rsidR="008546C2" w:rsidRDefault="008546C2" w:rsidP="008F030E">
      <w:pPr>
        <w:autoSpaceDE w:val="0"/>
        <w:autoSpaceDN w:val="0"/>
        <w:adjustRightInd w:val="0"/>
        <w:spacing w:before="0" w:after="0" w:line="240" w:lineRule="auto"/>
        <w:rPr>
          <w:rFonts w:cs="Fira Sans"/>
          <w:color w:val="000000"/>
          <w:szCs w:val="19"/>
        </w:rPr>
      </w:pPr>
    </w:p>
    <w:p w14:paraId="1DD9A717" w14:textId="6AB93802" w:rsidR="00EE463F" w:rsidRDefault="00EE463F" w:rsidP="00EE463F">
      <w:pPr>
        <w:autoSpaceDE w:val="0"/>
        <w:autoSpaceDN w:val="0"/>
        <w:adjustRightInd w:val="0"/>
        <w:spacing w:line="280" w:lineRule="exact"/>
        <w:jc w:val="left"/>
        <w:rPr>
          <w:rFonts w:cs="FiraSans-Bold"/>
          <w:bCs/>
          <w:i/>
          <w:szCs w:val="19"/>
        </w:rPr>
      </w:pPr>
    </w:p>
    <w:p w14:paraId="42561291" w14:textId="1F2E5CE5" w:rsidR="008546C2" w:rsidRDefault="008546C2" w:rsidP="008F030E">
      <w:pPr>
        <w:autoSpaceDE w:val="0"/>
        <w:autoSpaceDN w:val="0"/>
        <w:adjustRightInd w:val="0"/>
        <w:spacing w:before="0" w:line="280" w:lineRule="exact"/>
        <w:jc w:val="left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>Pyt. 3</w:t>
      </w:r>
      <w:r>
        <w:rPr>
          <w:rFonts w:cs="FiraSans-Bold"/>
          <w:bCs/>
          <w:i/>
          <w:szCs w:val="19"/>
        </w:rPr>
        <w:t>.</w:t>
      </w:r>
      <w:r w:rsidRPr="00243DC4">
        <w:rPr>
          <w:rFonts w:cs="FiraSans-Bold"/>
          <w:bCs/>
          <w:i/>
          <w:szCs w:val="19"/>
        </w:rPr>
        <w:t xml:space="preserve"> Jaka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243DC4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7B1315E5" w14:textId="50AE89B1" w:rsidR="008546C2" w:rsidRDefault="008F030E" w:rsidP="008546C2">
      <w:pPr>
        <w:autoSpaceDE w:val="0"/>
        <w:autoSpaceDN w:val="0"/>
        <w:adjustRightInd w:val="0"/>
        <w:spacing w:after="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882496" behindDoc="1" locked="0" layoutInCell="1" allowOverlap="1" wp14:anchorId="0F6BA579" wp14:editId="6E313785">
            <wp:simplePos x="0" y="0"/>
            <wp:positionH relativeFrom="column">
              <wp:posOffset>1002952</wp:posOffset>
            </wp:positionH>
            <wp:positionV relativeFrom="paragraph">
              <wp:posOffset>48045</wp:posOffset>
            </wp:positionV>
            <wp:extent cx="4677998" cy="1556063"/>
            <wp:effectExtent l="0" t="0" r="8890" b="6350"/>
            <wp:wrapNone/>
            <wp:docPr id="10" name="Obraz 10" descr="Na wykresie słupkowym pionowym zaprezentowano średnią z wartości udzielonych odpowiedzi przez przedsiębiorców  działających w wybranych sekcjach PKD - pyt. 3. Jaka będzie w bieżącym miesiącu szacunkowa (w procentach) zmiana zamówień na półprodukty, surowce, towary lub usługi itp. składanych w Państwa firmie przez klientów? Niezależnie od przyczyny zmiany i w porównaniu do sytuacji gdyby nie było pandem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yt3.emf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998" cy="1556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3BEE80" w14:textId="77777777" w:rsidR="008546C2" w:rsidRDefault="008546C2" w:rsidP="008546C2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64396529" w14:textId="77777777" w:rsidR="008546C2" w:rsidRDefault="008546C2" w:rsidP="008546C2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08EACCBC" w14:textId="77777777" w:rsidR="008546C2" w:rsidRDefault="008546C2" w:rsidP="008546C2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32BCFEEC" w14:textId="77777777" w:rsidR="008546C2" w:rsidRPr="00215006" w:rsidRDefault="008546C2" w:rsidP="008546C2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178C672C" w14:textId="77777777" w:rsidR="008546C2" w:rsidRDefault="008546C2" w:rsidP="008546C2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005EC8BF" w14:textId="77777777" w:rsidR="008546C2" w:rsidRDefault="008546C2" w:rsidP="008546C2">
      <w:pPr>
        <w:pStyle w:val="Default"/>
        <w:rPr>
          <w:sz w:val="19"/>
          <w:szCs w:val="19"/>
        </w:rPr>
      </w:pPr>
    </w:p>
    <w:p w14:paraId="4F47FEFC" w14:textId="77777777" w:rsidR="008546C2" w:rsidRDefault="008546C2" w:rsidP="008546C2">
      <w:pPr>
        <w:pStyle w:val="Default"/>
        <w:rPr>
          <w:sz w:val="19"/>
          <w:szCs w:val="19"/>
        </w:rPr>
      </w:pPr>
    </w:p>
    <w:p w14:paraId="180DDAD9" w14:textId="77777777" w:rsidR="008546C2" w:rsidRDefault="008546C2" w:rsidP="008546C2">
      <w:pPr>
        <w:pStyle w:val="Default"/>
        <w:rPr>
          <w:sz w:val="19"/>
          <w:szCs w:val="19"/>
        </w:rPr>
      </w:pPr>
    </w:p>
    <w:p w14:paraId="3D8A3708" w14:textId="77777777" w:rsidR="00EE463F" w:rsidRPr="00035FEE" w:rsidRDefault="00EE463F" w:rsidP="008F030E">
      <w:pPr>
        <w:spacing w:before="240" w:line="280" w:lineRule="exact"/>
        <w:rPr>
          <w:rFonts w:cs="Fira Sans"/>
          <w:color w:val="000000"/>
          <w:szCs w:val="19"/>
        </w:rPr>
      </w:pPr>
      <w:r w:rsidRPr="00035FEE">
        <w:rPr>
          <w:rFonts w:cs="Fira Sans"/>
          <w:color w:val="000000"/>
          <w:szCs w:val="19"/>
        </w:rPr>
        <w:t xml:space="preserve">Oceniając możliwości przetrwania firmy przy utrzymaniu przez dłuższy czas </w:t>
      </w:r>
      <w:r>
        <w:rPr>
          <w:rFonts w:cs="Fira Sans"/>
          <w:color w:val="000000"/>
          <w:szCs w:val="19"/>
        </w:rPr>
        <w:t>bieżących</w:t>
      </w:r>
      <w:r w:rsidRPr="00035FEE">
        <w:rPr>
          <w:rFonts w:cs="Fira Sans"/>
          <w:color w:val="000000"/>
          <w:szCs w:val="19"/>
        </w:rPr>
        <w:t xml:space="preserve"> działań i ograniczeń powziętych </w:t>
      </w:r>
      <w:r w:rsidRPr="00035FEE">
        <w:rPr>
          <w:rFonts w:cs="Fira Sans"/>
          <w:color w:val="000000"/>
          <w:szCs w:val="19"/>
        </w:rPr>
        <w:br/>
        <w:t xml:space="preserve">w celu zwalczania koronawirusa przez władze państwowe w Polsce (ale także wynikające z działań innych krajów, np. </w:t>
      </w:r>
      <w:r w:rsidRPr="00035FEE">
        <w:rPr>
          <w:rFonts w:cs="Fira Sans"/>
          <w:color w:val="000000"/>
          <w:szCs w:val="19"/>
        </w:rPr>
        <w:br/>
        <w:t xml:space="preserve">w zakresie ruchu granicznego) </w:t>
      </w:r>
      <w:r>
        <w:rPr>
          <w:rFonts w:cs="Fira Sans"/>
          <w:color w:val="000000"/>
          <w:szCs w:val="19"/>
        </w:rPr>
        <w:t>w</w:t>
      </w:r>
      <w:r w:rsidRPr="004173AA">
        <w:rPr>
          <w:rFonts w:cs="Fira Sans"/>
          <w:color w:val="000000"/>
          <w:szCs w:val="19"/>
        </w:rPr>
        <w:t xml:space="preserve">iększość przedsiębiorców ze wszystkich badanych sekcji </w:t>
      </w:r>
      <w:r w:rsidRPr="00035FEE">
        <w:rPr>
          <w:rFonts w:cs="Fira Sans"/>
          <w:color w:val="000000"/>
          <w:szCs w:val="19"/>
        </w:rPr>
        <w:t>uzna</w:t>
      </w:r>
      <w:r>
        <w:rPr>
          <w:rFonts w:cs="Fira Sans"/>
          <w:color w:val="000000"/>
          <w:szCs w:val="19"/>
        </w:rPr>
        <w:t>ła</w:t>
      </w:r>
      <w:r w:rsidRPr="00035FEE">
        <w:rPr>
          <w:rFonts w:cs="Fira Sans"/>
          <w:color w:val="000000"/>
          <w:szCs w:val="19"/>
        </w:rPr>
        <w:t xml:space="preserve">, że firma przetrwałaby powyżej 6 miesięcy. </w:t>
      </w:r>
    </w:p>
    <w:p w14:paraId="49D64E64" w14:textId="77777777" w:rsidR="00EE463F" w:rsidRDefault="00EE463F" w:rsidP="008546C2">
      <w:pPr>
        <w:spacing w:before="240" w:after="160" w:line="259" w:lineRule="auto"/>
        <w:jc w:val="left"/>
        <w:rPr>
          <w:rFonts w:cs="FiraSans-Bold"/>
          <w:bCs/>
          <w:i/>
          <w:szCs w:val="19"/>
        </w:rPr>
      </w:pPr>
    </w:p>
    <w:p w14:paraId="7A6E0C8A" w14:textId="77777777" w:rsidR="00EE463F" w:rsidRDefault="00EE463F" w:rsidP="008546C2">
      <w:pPr>
        <w:spacing w:before="240" w:after="160" w:line="259" w:lineRule="auto"/>
        <w:jc w:val="left"/>
        <w:rPr>
          <w:rFonts w:cs="FiraSans-Bold"/>
          <w:bCs/>
          <w:i/>
          <w:szCs w:val="19"/>
        </w:rPr>
      </w:pPr>
    </w:p>
    <w:p w14:paraId="6AE3F3C8" w14:textId="77777777" w:rsidR="00EE463F" w:rsidRDefault="00EE463F" w:rsidP="008546C2">
      <w:pPr>
        <w:spacing w:before="240" w:after="160" w:line="259" w:lineRule="auto"/>
        <w:jc w:val="left"/>
        <w:rPr>
          <w:rFonts w:cs="FiraSans-Bold"/>
          <w:bCs/>
          <w:i/>
          <w:szCs w:val="19"/>
        </w:rPr>
      </w:pPr>
    </w:p>
    <w:p w14:paraId="7645EC3C" w14:textId="53862091" w:rsidR="008546C2" w:rsidRDefault="008546C2" w:rsidP="008546C2">
      <w:pPr>
        <w:spacing w:before="240" w:after="160" w:line="259" w:lineRule="auto"/>
        <w:jc w:val="left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 xml:space="preserve">Pyt. 4. </w:t>
      </w:r>
      <w:r w:rsidRPr="00243DC4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7384B86C" w14:textId="5B9C4359" w:rsidR="008546C2" w:rsidRPr="00781319" w:rsidRDefault="008F030E" w:rsidP="008546C2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883520" behindDoc="1" locked="0" layoutInCell="1" allowOverlap="1" wp14:anchorId="2116C81C" wp14:editId="36158128">
            <wp:simplePos x="0" y="0"/>
            <wp:positionH relativeFrom="column">
              <wp:posOffset>730110</wp:posOffset>
            </wp:positionH>
            <wp:positionV relativeFrom="paragraph">
              <wp:posOffset>41712</wp:posOffset>
            </wp:positionV>
            <wp:extent cx="5167555" cy="1845563"/>
            <wp:effectExtent l="0" t="0" r="0" b="2540"/>
            <wp:wrapNone/>
            <wp:docPr id="11" name="Obraz 11" descr="Na wykresie słupkowym skumulowanym poziomym zaprezentowano procent odpowiedzi przedsiębiorców  działających w wybranych sekcjach PKD na dany wariant - 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 Możliwe odpowiedzi: mniej niż 1 miesiąc, około 1 miesiąca, 2-3 miesiące, 4-6 miesięcy, powyżej 6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yt4.emf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555" cy="1845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A4068A" w14:textId="77777777" w:rsidR="008546C2" w:rsidRDefault="008546C2" w:rsidP="008546C2">
      <w:pPr>
        <w:pStyle w:val="Default"/>
        <w:jc w:val="both"/>
        <w:rPr>
          <w:sz w:val="19"/>
          <w:szCs w:val="19"/>
        </w:rPr>
      </w:pPr>
    </w:p>
    <w:p w14:paraId="409BA6FD" w14:textId="77777777" w:rsidR="008546C2" w:rsidRDefault="008546C2" w:rsidP="008546C2">
      <w:pPr>
        <w:pStyle w:val="Default"/>
        <w:jc w:val="both"/>
        <w:rPr>
          <w:sz w:val="19"/>
          <w:szCs w:val="19"/>
        </w:rPr>
      </w:pPr>
    </w:p>
    <w:p w14:paraId="2E61FCFF" w14:textId="2F4A9AAC" w:rsidR="008546C2" w:rsidRDefault="008546C2" w:rsidP="008546C2">
      <w:pPr>
        <w:pStyle w:val="Default"/>
        <w:jc w:val="both"/>
        <w:rPr>
          <w:sz w:val="19"/>
          <w:szCs w:val="19"/>
        </w:rPr>
      </w:pPr>
    </w:p>
    <w:p w14:paraId="00338840" w14:textId="712BCD0B" w:rsidR="008546C2" w:rsidRDefault="001A3489" w:rsidP="001A3489">
      <w:pPr>
        <w:pStyle w:val="Default"/>
        <w:tabs>
          <w:tab w:val="left" w:pos="6435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</w:r>
    </w:p>
    <w:p w14:paraId="53FEA8E9" w14:textId="77777777" w:rsidR="008546C2" w:rsidRDefault="008546C2" w:rsidP="008546C2">
      <w:pPr>
        <w:pStyle w:val="Default"/>
        <w:jc w:val="both"/>
        <w:rPr>
          <w:sz w:val="19"/>
          <w:szCs w:val="19"/>
        </w:rPr>
      </w:pPr>
    </w:p>
    <w:p w14:paraId="6BA2CC2F" w14:textId="3932F4D8" w:rsidR="008546C2" w:rsidRDefault="008546C2" w:rsidP="008546C2">
      <w:pPr>
        <w:pStyle w:val="Default"/>
        <w:jc w:val="both"/>
        <w:rPr>
          <w:sz w:val="19"/>
          <w:szCs w:val="19"/>
        </w:rPr>
      </w:pPr>
    </w:p>
    <w:p w14:paraId="5F80119F" w14:textId="532AF1B0" w:rsidR="008546C2" w:rsidRDefault="008546C2" w:rsidP="008546C2">
      <w:pPr>
        <w:pStyle w:val="Default"/>
        <w:jc w:val="both"/>
        <w:rPr>
          <w:sz w:val="19"/>
          <w:szCs w:val="19"/>
        </w:rPr>
      </w:pPr>
    </w:p>
    <w:p w14:paraId="4F30E5FD" w14:textId="0F3610BD" w:rsidR="008546C2" w:rsidRDefault="008546C2" w:rsidP="008546C2">
      <w:pPr>
        <w:pStyle w:val="Default"/>
        <w:jc w:val="both"/>
        <w:rPr>
          <w:sz w:val="19"/>
          <w:szCs w:val="19"/>
        </w:rPr>
      </w:pPr>
    </w:p>
    <w:p w14:paraId="21F403F6" w14:textId="5B34CAE1" w:rsidR="008546C2" w:rsidRDefault="008546C2" w:rsidP="008546C2">
      <w:pPr>
        <w:pStyle w:val="Default"/>
        <w:jc w:val="both"/>
        <w:rPr>
          <w:sz w:val="19"/>
          <w:szCs w:val="19"/>
        </w:rPr>
      </w:pPr>
    </w:p>
    <w:p w14:paraId="2948C12C" w14:textId="32B93A7C" w:rsidR="008546C2" w:rsidRDefault="008546C2" w:rsidP="008546C2">
      <w:pPr>
        <w:pStyle w:val="Default"/>
        <w:jc w:val="both"/>
        <w:rPr>
          <w:sz w:val="19"/>
          <w:szCs w:val="19"/>
        </w:rPr>
      </w:pPr>
    </w:p>
    <w:p w14:paraId="67276F6D" w14:textId="3B843F60" w:rsidR="008546C2" w:rsidRDefault="008546C2" w:rsidP="008546C2">
      <w:pPr>
        <w:spacing w:line="220" w:lineRule="exact"/>
        <w:rPr>
          <w:rFonts w:cs="Fira Sans"/>
          <w:color w:val="000000"/>
          <w:szCs w:val="19"/>
        </w:rPr>
      </w:pPr>
    </w:p>
    <w:p w14:paraId="3983275B" w14:textId="689CCC70" w:rsidR="008546C2" w:rsidRDefault="008546C2" w:rsidP="008F030E">
      <w:pPr>
        <w:autoSpaceDE w:val="0"/>
        <w:autoSpaceDN w:val="0"/>
        <w:adjustRightInd w:val="0"/>
        <w:spacing w:before="240" w:after="80" w:line="22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Pyt. 5</w:t>
      </w:r>
      <w:r w:rsidRPr="00633BDE">
        <w:rPr>
          <w:rFonts w:cs="FiraSans-Bold"/>
          <w:bCs/>
          <w:i/>
          <w:szCs w:val="19"/>
        </w:rPr>
        <w:t xml:space="preserve">. </w:t>
      </w:r>
      <w:r w:rsidRPr="00243DC4">
        <w:rPr>
          <w:rFonts w:cs="FiraSans-Bold"/>
          <w:bCs/>
          <w:i/>
          <w:szCs w:val="19"/>
        </w:rPr>
        <w:t>Czy Państwa firma oczekuje w bieżącym miesiącu pojawienia się zatorów płatniczych lub ich nasilenia? Niezależnie od przyczyny zatorów i w porównaniu do sytuacji gdyby nie było pandemii:</w:t>
      </w:r>
    </w:p>
    <w:p w14:paraId="778998E9" w14:textId="625BD394" w:rsidR="008546C2" w:rsidRDefault="008F030E" w:rsidP="008546C2">
      <w:pPr>
        <w:autoSpaceDE w:val="0"/>
        <w:autoSpaceDN w:val="0"/>
        <w:adjustRightInd w:val="0"/>
        <w:spacing w:before="80" w:after="80" w:line="220" w:lineRule="exact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1884544" behindDoc="1" locked="0" layoutInCell="1" allowOverlap="1" wp14:anchorId="6C2330D1" wp14:editId="641CCA92">
            <wp:simplePos x="0" y="0"/>
            <wp:positionH relativeFrom="column">
              <wp:posOffset>1167575</wp:posOffset>
            </wp:positionH>
            <wp:positionV relativeFrom="paragraph">
              <wp:posOffset>99695</wp:posOffset>
            </wp:positionV>
            <wp:extent cx="4668932" cy="1990313"/>
            <wp:effectExtent l="0" t="0" r="0" b="0"/>
            <wp:wrapNone/>
            <wp:docPr id="12" name="Obraz 12" descr="Na wykresie słupkowym skumulowanym pionowym zaprezentowano procent odpowiedzi przedsiębiorców  działających w wybranych sekcjach PKD na dany wariant - pyt. 5. Czy Państwa firma oczekuje w bieżącym miesiącu pojawienia się zatorów płatniczych lub ich nasilenia? Niezależnie od przyczyny zatorów i w porównaniu do sytuacji gdyby nie było pandemii: tak, nieznacznych, tak, poważnych, tak, zagrażających stabilności firmy, nie oczekuje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5.emf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932" cy="1990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6C2">
        <w:rPr>
          <w:rFonts w:cs="Fira Sans"/>
          <w:color w:val="000000"/>
          <w:szCs w:val="19"/>
        </w:rPr>
        <w:t xml:space="preserve"> </w:t>
      </w:r>
    </w:p>
    <w:p w14:paraId="74BC0E17" w14:textId="77777777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D757479" w14:textId="77777777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E024A5B" w14:textId="77777777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8EB5D66" w14:textId="7208A841" w:rsidR="008546C2" w:rsidRDefault="001A3489" w:rsidP="001A3489">
      <w:pPr>
        <w:tabs>
          <w:tab w:val="left" w:pos="7380"/>
        </w:tabs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tab/>
      </w:r>
    </w:p>
    <w:p w14:paraId="086AF1D1" w14:textId="77777777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9CB97A6" w14:textId="77777777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2858209" w14:textId="4A385AEA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6DA7F18" w14:textId="31364466" w:rsidR="008546C2" w:rsidRDefault="008546C2" w:rsidP="008546C2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74A7DCD" w14:textId="569D3EAC" w:rsidR="008546C2" w:rsidRDefault="008546C2" w:rsidP="008546C2">
      <w:pPr>
        <w:pStyle w:val="Akapitzwyky"/>
      </w:pPr>
    </w:p>
    <w:p w14:paraId="7FC9299D" w14:textId="6E0B1230" w:rsidR="008546C2" w:rsidRPr="005776F1" w:rsidRDefault="008546C2" w:rsidP="00EE463F">
      <w:pPr>
        <w:pStyle w:val="Akapitzwyky"/>
        <w:spacing w:before="240" w:line="220" w:lineRule="exact"/>
      </w:pPr>
      <w:r w:rsidRPr="005776F1">
        <w:t>W</w:t>
      </w:r>
      <w:r>
        <w:t>iększość</w:t>
      </w:r>
      <w:r w:rsidRPr="005776F1">
        <w:t xml:space="preserve"> przedsiębiorc</w:t>
      </w:r>
      <w:r>
        <w:t>ów ze wszystkich badanych sekcji</w:t>
      </w:r>
      <w:r w:rsidRPr="005776F1">
        <w:t xml:space="preserve"> nie oczekiwa</w:t>
      </w:r>
      <w:r>
        <w:t>ła</w:t>
      </w:r>
      <w:r w:rsidRPr="005776F1">
        <w:t xml:space="preserve"> pojawienia się w bieżącym miesiącu zatorów płatniczych. Największy odsetek </w:t>
      </w:r>
      <w:r w:rsidRPr="005776F1">
        <w:rPr>
          <w:spacing w:val="-2"/>
        </w:rPr>
        <w:t>oczekujących poważnych zatorów płatniczych odnotowano w handlu detalicznym (2</w:t>
      </w:r>
      <w:r w:rsidR="00D07E4E">
        <w:rPr>
          <w:spacing w:val="-2"/>
        </w:rPr>
        <w:t>8</w:t>
      </w:r>
      <w:r w:rsidRPr="005776F1">
        <w:rPr>
          <w:spacing w:val="-2"/>
        </w:rPr>
        <w:t>,</w:t>
      </w:r>
      <w:r w:rsidR="00D07E4E">
        <w:rPr>
          <w:spacing w:val="-2"/>
        </w:rPr>
        <w:t>9</w:t>
      </w:r>
      <w:r w:rsidRPr="005776F1">
        <w:rPr>
          <w:spacing w:val="-2"/>
        </w:rPr>
        <w:t>%),</w:t>
      </w:r>
      <w:r>
        <w:rPr>
          <w:spacing w:val="-2"/>
        </w:rPr>
        <w:br/>
      </w:r>
      <w:r w:rsidRPr="005776F1">
        <w:rPr>
          <w:spacing w:val="-2"/>
        </w:rPr>
        <w:t xml:space="preserve">a zagrażających stabilności firmy </w:t>
      </w:r>
      <w:r>
        <w:rPr>
          <w:spacing w:val="-2"/>
        </w:rPr>
        <w:t>–</w:t>
      </w:r>
      <w:r w:rsidRPr="005776F1">
        <w:t xml:space="preserve"> w przedsiębiorstwach </w:t>
      </w:r>
      <w:r w:rsidR="00D07E4E">
        <w:t>usługowych</w:t>
      </w:r>
      <w:r w:rsidRPr="005776F1">
        <w:t xml:space="preserve"> (</w:t>
      </w:r>
      <w:r w:rsidR="00D07E4E">
        <w:t>7</w:t>
      </w:r>
      <w:r w:rsidRPr="005776F1">
        <w:t>,</w:t>
      </w:r>
      <w:r w:rsidR="00D07E4E">
        <w:t>2</w:t>
      </w:r>
      <w:r w:rsidRPr="005776F1">
        <w:t xml:space="preserve">%). </w:t>
      </w:r>
    </w:p>
    <w:p w14:paraId="634E6DE2" w14:textId="4B3F14B7" w:rsidR="008546C2" w:rsidRDefault="008546C2" w:rsidP="008546C2">
      <w:pPr>
        <w:autoSpaceDE w:val="0"/>
        <w:autoSpaceDN w:val="0"/>
        <w:adjustRightInd w:val="0"/>
        <w:spacing w:after="80" w:line="22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Pyt. 6</w:t>
      </w:r>
      <w:r w:rsidRPr="00633BDE">
        <w:rPr>
          <w:rFonts w:cs="FiraSans-Bold"/>
          <w:bCs/>
          <w:i/>
          <w:szCs w:val="19"/>
        </w:rPr>
        <w:t xml:space="preserve">. </w:t>
      </w:r>
      <w:r w:rsidRPr="001520E5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52DA6F10" w14:textId="4E0A8958" w:rsidR="008546C2" w:rsidRDefault="008F030E" w:rsidP="008546C2">
      <w:pPr>
        <w:pStyle w:val="Akapitzwyky"/>
      </w:pPr>
      <w:r>
        <w:rPr>
          <w:noProof/>
        </w:rPr>
        <w:drawing>
          <wp:anchor distT="0" distB="0" distL="114300" distR="114300" simplePos="0" relativeHeight="251885568" behindDoc="1" locked="0" layoutInCell="1" allowOverlap="1" wp14:anchorId="04748917" wp14:editId="493331CA">
            <wp:simplePos x="0" y="0"/>
            <wp:positionH relativeFrom="column">
              <wp:posOffset>1169035</wp:posOffset>
            </wp:positionH>
            <wp:positionV relativeFrom="paragraph">
              <wp:posOffset>90995</wp:posOffset>
            </wp:positionV>
            <wp:extent cx="4641734" cy="1501781"/>
            <wp:effectExtent l="0" t="0" r="6985" b="3175"/>
            <wp:wrapNone/>
            <wp:docPr id="18" name="Obraz 18" descr="Na wykresie słupkowym pionowym zaprezentowano średnią z wartości udzielonych odpowiedzi przez przedsiębiorców  działających w wybranych sekcjach PKD - pyt. 6. Jaka będzie w bieżącym miesiącu, w relacji do poprzedniego miesiąca, szacunkowa (w procentach) zmiana poziomu zatrudnienia w Państwa firmi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yt6.emf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734" cy="1501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E38B3C" w14:textId="77777777" w:rsidR="008546C2" w:rsidRDefault="008546C2" w:rsidP="008546C2">
      <w:pPr>
        <w:pStyle w:val="Akapitzwyky"/>
      </w:pPr>
    </w:p>
    <w:p w14:paraId="54614F24" w14:textId="77777777" w:rsidR="008546C2" w:rsidRDefault="008546C2" w:rsidP="008546C2">
      <w:pPr>
        <w:pStyle w:val="Akapitzwyky"/>
      </w:pPr>
    </w:p>
    <w:p w14:paraId="342609D2" w14:textId="77777777" w:rsidR="008546C2" w:rsidRDefault="008546C2" w:rsidP="008546C2">
      <w:pPr>
        <w:pStyle w:val="Akapitzwyky"/>
      </w:pPr>
    </w:p>
    <w:p w14:paraId="32538CCA" w14:textId="77777777" w:rsidR="008546C2" w:rsidRDefault="008546C2" w:rsidP="008546C2">
      <w:pPr>
        <w:pStyle w:val="Akapitzwyky"/>
      </w:pPr>
    </w:p>
    <w:p w14:paraId="4A4CF082" w14:textId="77777777" w:rsidR="008546C2" w:rsidRDefault="008546C2" w:rsidP="008546C2">
      <w:pPr>
        <w:pStyle w:val="Akapitzwyky"/>
      </w:pPr>
    </w:p>
    <w:p w14:paraId="04B37DE0" w14:textId="3F943588" w:rsidR="008546C2" w:rsidRDefault="001A3489" w:rsidP="001A3489">
      <w:pPr>
        <w:pStyle w:val="Akapitzwyky"/>
        <w:tabs>
          <w:tab w:val="left" w:pos="6105"/>
        </w:tabs>
      </w:pPr>
      <w:r>
        <w:tab/>
      </w:r>
    </w:p>
    <w:p w14:paraId="74F0BB43" w14:textId="77777777" w:rsidR="008546C2" w:rsidRDefault="008546C2" w:rsidP="008546C2">
      <w:pPr>
        <w:pStyle w:val="Akapitzwyky"/>
      </w:pPr>
    </w:p>
    <w:p w14:paraId="524CDEB8" w14:textId="77777777" w:rsidR="008546C2" w:rsidRDefault="008546C2" w:rsidP="008546C2">
      <w:pPr>
        <w:pStyle w:val="Akapitzwyky"/>
      </w:pPr>
    </w:p>
    <w:p w14:paraId="6A09098A" w14:textId="77777777" w:rsidR="008546C2" w:rsidRDefault="008546C2" w:rsidP="008546C2">
      <w:pPr>
        <w:pStyle w:val="Akapitzwyky"/>
      </w:pPr>
    </w:p>
    <w:p w14:paraId="77BFE505" w14:textId="32142928" w:rsidR="008546C2" w:rsidRDefault="008546C2" w:rsidP="00EE463F">
      <w:pPr>
        <w:pStyle w:val="Akapitzwyky"/>
        <w:spacing w:before="40" w:after="40" w:line="220" w:lineRule="exact"/>
      </w:pPr>
      <w:r>
        <w:t xml:space="preserve">W </w:t>
      </w:r>
      <w:r w:rsidR="00CA3F1A">
        <w:rPr>
          <w:spacing w:val="-2"/>
          <w:szCs w:val="19"/>
        </w:rPr>
        <w:t>lutym</w:t>
      </w:r>
      <w:r w:rsidR="00CA3F1A" w:rsidRPr="000629D8">
        <w:rPr>
          <w:spacing w:val="-2"/>
          <w:szCs w:val="19"/>
        </w:rPr>
        <w:t xml:space="preserve"> </w:t>
      </w:r>
      <w:r>
        <w:t>br. firmy usługowe</w:t>
      </w:r>
      <w:r w:rsidR="00D07E4E">
        <w:t xml:space="preserve"> oraz</w:t>
      </w:r>
      <w:r>
        <w:t xml:space="preserve"> budowlane spodziewają się,</w:t>
      </w:r>
      <w:r w:rsidR="00D07E4E">
        <w:t xml:space="preserve"> </w:t>
      </w:r>
      <w:r>
        <w:t xml:space="preserve">że poziom zatrudnienia w ich przedsiębiorstwie zmniejszy się </w:t>
      </w:r>
      <w:r w:rsidR="00D07E4E">
        <w:t xml:space="preserve"> </w:t>
      </w:r>
      <w:r>
        <w:t>w porównaniu z</w:t>
      </w:r>
      <w:r w:rsidR="00D07E4E">
        <w:t>e styczniem</w:t>
      </w:r>
      <w:r>
        <w:t xml:space="preserve"> </w:t>
      </w:r>
      <w:r w:rsidR="00D07E4E">
        <w:t>b</w:t>
      </w:r>
      <w:r>
        <w:t>r., natomiast firmy działające</w:t>
      </w:r>
      <w:r w:rsidR="00D07E4E">
        <w:t xml:space="preserve"> </w:t>
      </w:r>
      <w:r>
        <w:t>w przetwórstwie przemysłowym</w:t>
      </w:r>
      <w:r w:rsidR="00D07E4E">
        <w:t>,</w:t>
      </w:r>
      <w:r>
        <w:t xml:space="preserve"> </w:t>
      </w:r>
      <w:r w:rsidR="00D07E4E">
        <w:t xml:space="preserve">a także w handlu detalicznym i hurtowym </w:t>
      </w:r>
      <w:r>
        <w:t>oczekują niewielkiego wzrostu w tym zakresie.</w:t>
      </w:r>
    </w:p>
    <w:p w14:paraId="40F74C52" w14:textId="77777777" w:rsidR="008546C2" w:rsidRPr="00BB041A" w:rsidRDefault="008546C2" w:rsidP="00EE463F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6A37C8B1" w14:textId="77777777" w:rsidR="008546C2" w:rsidRDefault="008546C2" w:rsidP="00EE463F">
      <w:pPr>
        <w:pStyle w:val="Akapitzwyky"/>
        <w:spacing w:before="40" w:after="40" w:line="22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9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791B2582" w14:textId="77777777" w:rsidR="008546C2" w:rsidRPr="00B85035" w:rsidRDefault="008546C2" w:rsidP="00EE463F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3187A01F" w14:textId="2944D1F9" w:rsidR="008546C2" w:rsidRPr="0082152D" w:rsidRDefault="008546C2" w:rsidP="00EE463F">
      <w:pPr>
        <w:spacing w:before="40" w:after="40" w:line="220" w:lineRule="exact"/>
        <w:rPr>
          <w:rFonts w:cs="Arial"/>
          <w:sz w:val="10"/>
          <w:szCs w:val="10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4B7FAEB9" w14:textId="012B28BE" w:rsidR="00954041" w:rsidRDefault="00954041">
      <w:pPr>
        <w:spacing w:before="0" w:after="160" w:line="259" w:lineRule="auto"/>
        <w:jc w:val="left"/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BB5E31" w:rsidRPr="008809A2" w14:paraId="056C34E7" w14:textId="77777777" w:rsidTr="00C800DB">
        <w:trPr>
          <w:trHeight w:val="1531"/>
        </w:trPr>
        <w:tc>
          <w:tcPr>
            <w:tcW w:w="2664" w:type="pct"/>
          </w:tcPr>
          <w:p w14:paraId="2AC26830" w14:textId="77777777" w:rsidR="00BB5E31" w:rsidRPr="008F3638" w:rsidRDefault="00BB5E31" w:rsidP="00C800DB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F23C3EA" w14:textId="77777777" w:rsidR="00BB5E31" w:rsidRDefault="00BB5E31" w:rsidP="00C800DB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1A1FD6FB" w14:textId="77777777" w:rsidR="00BB5E31" w:rsidRPr="008F3638" w:rsidRDefault="00BB5E31" w:rsidP="00C800DB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52870F1C" w14:textId="77777777" w:rsidR="00BB5E31" w:rsidRPr="002A22DB" w:rsidRDefault="00BB5E31" w:rsidP="00C800DB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225B7A4B" w14:textId="77777777" w:rsidR="00BB5E31" w:rsidRPr="006E2DD3" w:rsidRDefault="00BB5E31" w:rsidP="00C800DB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2A6F4FE9" w14:textId="77777777" w:rsidR="00BB5E31" w:rsidRPr="006E2DD3" w:rsidRDefault="00BB5E31" w:rsidP="00C800DB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14:paraId="0B596E1F" w14:textId="77777777" w:rsidR="00BB5E31" w:rsidRPr="006E2DD3" w:rsidRDefault="00BB5E31" w:rsidP="00C800DB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00E251E3" w14:textId="77777777" w:rsidR="00BB5E31" w:rsidRPr="00FF073F" w:rsidRDefault="00BB5E31" w:rsidP="00C800DB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23F3F7C5" w14:textId="623D022A" w:rsidR="00FA45FA" w:rsidRDefault="00FA45FA" w:rsidP="00EB5DE6">
      <w:pPr>
        <w:spacing w:before="0" w:after="0"/>
        <w:jc w:val="left"/>
      </w:pPr>
    </w:p>
    <w:tbl>
      <w:tblPr>
        <w:tblStyle w:val="Tabela-Siatka"/>
        <w:tblpPr w:leftFromText="141" w:rightFromText="141" w:vertAnchor="text" w:horzAnchor="margin" w:tblpY="149"/>
        <w:tblW w:w="48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29"/>
        <w:gridCol w:w="630"/>
        <w:gridCol w:w="4004"/>
      </w:tblGrid>
      <w:tr w:rsidR="00CA3F1A" w14:paraId="4451DED2" w14:textId="77777777" w:rsidTr="00F026B8">
        <w:trPr>
          <w:trHeight w:val="610"/>
        </w:trPr>
        <w:tc>
          <w:tcPr>
            <w:tcW w:w="2720" w:type="pct"/>
            <w:vMerge w:val="restart"/>
          </w:tcPr>
          <w:p w14:paraId="6FCC36CC" w14:textId="77777777" w:rsidR="00CA3F1A" w:rsidRPr="006E2DD3" w:rsidRDefault="00CA3F1A" w:rsidP="00F026B8">
            <w:pPr>
              <w:spacing w:before="0"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085F1E68" w14:textId="77777777" w:rsidR="00CA3F1A" w:rsidRDefault="00CA3F1A" w:rsidP="00DB0D49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441E3DA5" w14:textId="77777777" w:rsidR="00CA3F1A" w:rsidRPr="001E06EE" w:rsidRDefault="00CA3F1A" w:rsidP="00DB0D49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hyperlink r:id="rId50" w:history="1">
              <w:r w:rsidRPr="000F3BA1">
                <w:rPr>
                  <w:rStyle w:val="Hipercze"/>
                  <w:rFonts w:cstheme="minorBidi"/>
                  <w:sz w:val="20"/>
                  <w:lang w:val="en-US"/>
                </w:rPr>
                <w:t>A.Ilczuk@stat.gov.pl</w:t>
              </w:r>
            </w:hyperlink>
          </w:p>
        </w:tc>
        <w:tc>
          <w:tcPr>
            <w:tcW w:w="310" w:type="pct"/>
            <w:vAlign w:val="center"/>
          </w:tcPr>
          <w:p w14:paraId="572FAFD1" w14:textId="4EE99632" w:rsidR="00CA3F1A" w:rsidRPr="001E06EE" w:rsidRDefault="00F026B8" w:rsidP="00EB5DE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1850CD78" wp14:editId="6E593759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648970</wp:posOffset>
                  </wp:positionV>
                  <wp:extent cx="281940" cy="276225"/>
                  <wp:effectExtent l="0" t="0" r="3810" b="9525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4D28D1CD" wp14:editId="75A24C62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347345</wp:posOffset>
                  </wp:positionV>
                  <wp:extent cx="281940" cy="276225"/>
                  <wp:effectExtent l="0" t="0" r="3810" b="9525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3F1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367BF406" wp14:editId="3F1722E4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4445</wp:posOffset>
                  </wp:positionV>
                  <wp:extent cx="281940" cy="276225"/>
                  <wp:effectExtent l="0" t="0" r="3810" b="9525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</w:tcPr>
          <w:p w14:paraId="5B78CCB3" w14:textId="77777777" w:rsidR="00CA3F1A" w:rsidRPr="00F026B8" w:rsidRDefault="00655689" w:rsidP="007368ED">
            <w:pPr>
              <w:spacing w:before="80"/>
              <w:rPr>
                <w:color w:val="0000FF"/>
                <w:sz w:val="18"/>
              </w:rPr>
            </w:pPr>
            <w:hyperlink r:id="rId54" w:history="1">
              <w:r w:rsidR="00CA3F1A" w:rsidRPr="00F026B8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CA3F1A" w14:paraId="3FC11D0E" w14:textId="77777777" w:rsidTr="00F026B8">
        <w:trPr>
          <w:trHeight w:val="436"/>
        </w:trPr>
        <w:tc>
          <w:tcPr>
            <w:tcW w:w="2720" w:type="pct"/>
            <w:vMerge/>
            <w:vAlign w:val="center"/>
          </w:tcPr>
          <w:p w14:paraId="13DDF86E" w14:textId="77777777" w:rsidR="00CA3F1A" w:rsidRDefault="00CA3F1A" w:rsidP="00DB0D49">
            <w:pPr>
              <w:rPr>
                <w:sz w:val="18"/>
              </w:rPr>
            </w:pPr>
          </w:p>
        </w:tc>
        <w:tc>
          <w:tcPr>
            <w:tcW w:w="310" w:type="pct"/>
            <w:vAlign w:val="center"/>
          </w:tcPr>
          <w:p w14:paraId="45905B25" w14:textId="21FA1093" w:rsidR="00CA3F1A" w:rsidRDefault="00CA3F1A" w:rsidP="00DB0D49">
            <w:pPr>
              <w:rPr>
                <w:sz w:val="18"/>
              </w:rPr>
            </w:pPr>
          </w:p>
        </w:tc>
        <w:tc>
          <w:tcPr>
            <w:tcW w:w="1970" w:type="pct"/>
          </w:tcPr>
          <w:p w14:paraId="4E056359" w14:textId="77777777" w:rsidR="00CA3F1A" w:rsidRDefault="00655689" w:rsidP="00F026B8">
            <w:pPr>
              <w:spacing w:before="0"/>
              <w:rPr>
                <w:sz w:val="18"/>
              </w:rPr>
            </w:pPr>
            <w:hyperlink r:id="rId55" w:history="1">
              <w:r w:rsidR="00CA3F1A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CA3F1A" w14:paraId="007C2AA0" w14:textId="77777777" w:rsidTr="00F026B8">
        <w:trPr>
          <w:trHeight w:val="436"/>
        </w:trPr>
        <w:tc>
          <w:tcPr>
            <w:tcW w:w="2720" w:type="pct"/>
            <w:vMerge/>
            <w:vAlign w:val="center"/>
          </w:tcPr>
          <w:p w14:paraId="6E84861D" w14:textId="77777777" w:rsidR="00CA3F1A" w:rsidRDefault="00CA3F1A" w:rsidP="00DB0D49">
            <w:pPr>
              <w:rPr>
                <w:sz w:val="18"/>
              </w:rPr>
            </w:pPr>
          </w:p>
        </w:tc>
        <w:tc>
          <w:tcPr>
            <w:tcW w:w="310" w:type="pct"/>
            <w:vAlign w:val="center"/>
          </w:tcPr>
          <w:p w14:paraId="6D19F32E" w14:textId="79F1DE49" w:rsidR="00CA3F1A" w:rsidRDefault="00CA3F1A" w:rsidP="00DB0D49">
            <w:pPr>
              <w:rPr>
                <w:sz w:val="18"/>
              </w:rPr>
            </w:pPr>
          </w:p>
        </w:tc>
        <w:tc>
          <w:tcPr>
            <w:tcW w:w="1970" w:type="pct"/>
          </w:tcPr>
          <w:p w14:paraId="1793143D" w14:textId="77777777" w:rsidR="00CA3F1A" w:rsidRDefault="00655689" w:rsidP="00F026B8">
            <w:pPr>
              <w:spacing w:before="0"/>
              <w:rPr>
                <w:sz w:val="20"/>
              </w:rPr>
            </w:pPr>
            <w:hyperlink r:id="rId56" w:history="1">
              <w:r w:rsidR="00CA3F1A" w:rsidRPr="00CC4BB6">
                <w:rPr>
                  <w:rStyle w:val="Hipercze"/>
                  <w:rFonts w:cstheme="minorBidi"/>
                  <w:szCs w:val="19"/>
                </w:rPr>
                <w:t>@USWroclaw</w:t>
              </w:r>
            </w:hyperlink>
          </w:p>
        </w:tc>
      </w:tr>
    </w:tbl>
    <w:p w14:paraId="34CE4289" w14:textId="206B3EF0" w:rsidR="00FA45FA" w:rsidRPr="00AB42D2" w:rsidRDefault="00DF6DCB" w:rsidP="00FA45FA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42CAFFAB" wp14:editId="36F8157A">
                <wp:simplePos x="0" y="0"/>
                <wp:positionH relativeFrom="margin">
                  <wp:posOffset>0</wp:posOffset>
                </wp:positionH>
                <wp:positionV relativeFrom="margin">
                  <wp:posOffset>2577344</wp:posOffset>
                </wp:positionV>
                <wp:extent cx="6559550" cy="7067550"/>
                <wp:effectExtent l="0" t="0" r="12700" b="190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067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97F50" w14:textId="77777777" w:rsidR="00D86189" w:rsidRPr="00B238EA" w:rsidRDefault="00D86189" w:rsidP="00CA3F1A">
                            <w:pPr>
                              <w:spacing w:line="220" w:lineRule="exact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7F45EE5C" w14:textId="3ED38D78" w:rsidR="00D86189" w:rsidRPr="00B238EA" w:rsidRDefault="00D86189" w:rsidP="00CA3F1A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"https://stat.gov.pl/obszary-tematyczne/inne-opracowania/informacje-o-sytuacji-spoleczno-gospodarczej/sytuacja-spoleczno-gospodarcza-kraju-w-styczniu-2021-r-,1,105.html"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cja społeczno-gospodarcza kraju</w:t>
                            </w:r>
                          </w:p>
                          <w:p w14:paraId="38D63882" w14:textId="12F6402E" w:rsidR="00D86189" w:rsidRPr="00B238EA" w:rsidRDefault="00D86189" w:rsidP="00CA3F1A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"https://stat.gov.pl/obszary-tematyczne/inne-opracowania/informacje-o-sytuacji-spoleczno-gospodarczej/biuletyn-statystyczny-nr-12021,4,108.html"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GUS</w:t>
                            </w:r>
                          </w:p>
                          <w:p w14:paraId="0D429B16" w14:textId="1F2AF54B" w:rsidR="00D86189" w:rsidRPr="009B7FB9" w:rsidRDefault="00D86189" w:rsidP="00CA3F1A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"https://stat.gov.pl/obszary-tematyczne/koniunktura/koniunktura/koniunktura-w-przetworstwie-przemyslowym-budownictwie-handlu-i-uslugach-luty-2021-roku,3,99.html"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w przetwórstwie przemysłowym, budownictwie, handlu i usługach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(luty</w:t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1)</w:t>
                            </w:r>
                          </w:p>
                          <w:p w14:paraId="4F4455E3" w14:textId="54BE94DC" w:rsidR="00D86189" w:rsidRPr="00CC578C" w:rsidRDefault="00D86189" w:rsidP="00CA3F1A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"https://stat.gov.pl/obszary-tematyczne/podmioty-gospodarcze-wyniki-finansowe/zmiany-strukturalne-grup-podmiotow/miesieczna-informacja-o-podmiotach-gospodarki-narodowej-w-rejestrze-regon-styczen-2021,4,43.html"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0B9FB677" w14:textId="7B5A43FD" w:rsidR="00D86189" w:rsidRPr="00026E31" w:rsidRDefault="00D86189" w:rsidP="00CA3F1A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"https://stat.gov.pl/obszary-tematyczne/podmioty-gospodarcze-wyniki-finansowe/zmiany-strukturalne-grup-podmiotow/informacja-o-podmiotach-gospodarki-narodowej-wpisanych-do-rejestru-regon-styczen-2021,8,11.html"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Informacja o podmiotach gospodarki narodowej wpisanych do rejestru REGON –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styczeń 2021</w:t>
                            </w:r>
                          </w:p>
                          <w:p w14:paraId="0927B446" w14:textId="0A0FAF3A" w:rsidR="00D86189" w:rsidRPr="00293E87" w:rsidRDefault="00D861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"https://stat.gov.pl/obszary-tematyczne/podmioty-gospodarcze-wyniki-finansowe/przedsiebiorstwa-niefinansowe/rejestracje-i-upadlosci-podmiotow-gospodarczych-w-iv-kwartale-2020-roku,29,8.html"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293E87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Rejestracje i upadłości podmiotów gospodarczych w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IV</w:t>
                            </w:r>
                            <w:r w:rsidRPr="00293E87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kwartale 2020 roku</w:t>
                            </w:r>
                          </w:p>
                          <w:p w14:paraId="533B8804" w14:textId="77777777" w:rsidR="00D86189" w:rsidRPr="005F39F9" w:rsidRDefault="00D86189" w:rsidP="00CA3F1A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 xml:space="preserve"> HYPERLINK "https://stat.gov.pl/obszary-tematyczne/inne-opracowania/informacje-o-sytuacji-spoleczno-gospodarczej/sytuacja-spoleczno-gospodarcza-wojewodztw-nr-32020,3,39.html"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5F39F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2DDDF033" w14:textId="0D08ACAF" w:rsidR="00D86189" w:rsidRPr="00CC578C" w:rsidRDefault="00D86189" w:rsidP="00CA3F1A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"https://wroclaw.stat.gov.pl/opracowania-biezace/opracowania-sygnalne/inne-opracowania/koniunktura-gospodarcza-w-styczniu-2021-r-,3,101.html"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365499D6" w14:textId="77777777" w:rsidR="00D86189" w:rsidRPr="00B238EA" w:rsidRDefault="00D86189" w:rsidP="00CA3F1A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"https://wroclaw.stat.gov.pl/opracowania-biezace/komunikaty-i-biuletyny/inne-opracowania/biuletyn-statystyczny-wojewodztwa-dolnoslaskiego-iii-kwartal-2020-r-,2,39.html"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</w: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dztwa dolnośląskiego</w:t>
                            </w:r>
                          </w:p>
                          <w:p w14:paraId="669E8141" w14:textId="77777777" w:rsidR="00D86189" w:rsidRPr="00B238EA" w:rsidRDefault="00D86189" w:rsidP="00CA3F1A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"https://wroclaw.stat.gov.pl/opracowania-biezace/komunikaty-i-biuletyny/inne-opracowania/sytuacja-spoleczno-gospodarcza-wroclawia-za-iiii-kwartal-2020-r-,3,38.html"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69D184A2" w14:textId="77777777" w:rsidR="00D86189" w:rsidRPr="00B238EA" w:rsidRDefault="00D86189" w:rsidP="00CA3F1A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</w:p>
                          <w:p w14:paraId="25DA3BE1" w14:textId="77777777" w:rsidR="00D86189" w:rsidRPr="00B238EA" w:rsidRDefault="00D86189" w:rsidP="00CA3F1A">
                            <w:pPr>
                              <w:spacing w:line="22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037F856" w14:textId="77777777" w:rsidR="00D86189" w:rsidRPr="00B238EA" w:rsidRDefault="00655689" w:rsidP="00CA3F1A">
                            <w:pPr>
                              <w:spacing w:before="60" w:after="60" w:line="220" w:lineRule="exact"/>
                              <w:rPr>
                                <w:szCs w:val="19"/>
                              </w:rPr>
                            </w:pPr>
                            <w:hyperlink r:id="rId57" w:history="1">
                              <w:r w:rsidR="00D86189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3E3ECDAA" w14:textId="77777777" w:rsidR="00D86189" w:rsidRPr="00B238EA" w:rsidRDefault="00655689" w:rsidP="00CA3F1A">
                            <w:pPr>
                              <w:spacing w:before="60" w:after="60" w:line="220" w:lineRule="exact"/>
                              <w:rPr>
                                <w:szCs w:val="19"/>
                              </w:rPr>
                            </w:pPr>
                            <w:hyperlink r:id="rId58" w:history="1">
                              <w:r w:rsidR="00D86189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0A64C51C" w14:textId="77777777" w:rsidR="00D86189" w:rsidRDefault="00655689" w:rsidP="00CA3F1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59" w:history="1">
                              <w:r w:rsidR="00D86189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56EA682F" w14:textId="77777777" w:rsidR="00D86189" w:rsidRPr="00B238EA" w:rsidRDefault="00D86189" w:rsidP="00CA3F1A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79ABC8EF" w14:textId="77777777" w:rsidR="00D86189" w:rsidRPr="00B238EA" w:rsidRDefault="00D86189" w:rsidP="00CA3F1A">
                            <w:pPr>
                              <w:spacing w:before="60" w:after="60" w:line="22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E486E50" w14:textId="77777777" w:rsidR="00D86189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0" w:history="1">
                              <w:r w:rsidR="00D86189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4BBCC5B5" w14:textId="77777777" w:rsidR="00D86189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D8618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23F99802" w14:textId="77777777" w:rsidR="00D86189" w:rsidRPr="00B238EA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2" w:history="1">
                              <w:r w:rsidR="00D8618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394943BE" w14:textId="77777777" w:rsidR="00D86189" w:rsidRPr="00B238EA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D86189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64" w:history="1"/>
                          </w:p>
                          <w:p w14:paraId="4AB8A0A5" w14:textId="77777777" w:rsidR="00D86189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5" w:history="1">
                              <w:r w:rsidR="00D86189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27F7C4DE" w14:textId="77777777" w:rsidR="00D86189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6" w:history="1">
                              <w:r w:rsidR="00D86189"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674833D7" w14:textId="77777777" w:rsidR="00D86189" w:rsidRPr="00B238EA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7" w:history="1">
                              <w:r w:rsidR="00D8618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57F9ABFA" w14:textId="77777777" w:rsidR="00D86189" w:rsidRPr="00B238EA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8" w:history="1">
                              <w:r w:rsidR="00D8618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20476CBD" w14:textId="77777777" w:rsidR="00D86189" w:rsidRPr="00B238EA" w:rsidRDefault="00D861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6F235D1C" w14:textId="77777777" w:rsidR="00D86189" w:rsidRPr="00B238EA" w:rsidRDefault="00D861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9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3AB7DBD4" w14:textId="77777777" w:rsidR="00D86189" w:rsidRPr="00B238EA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0" w:history="1">
                              <w:r w:rsidR="00D8618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3A793A25" w14:textId="77777777" w:rsidR="00D86189" w:rsidRDefault="00655689" w:rsidP="00CA3F1A">
                            <w:pPr>
                              <w:spacing w:before="60" w:after="60" w:line="22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1" w:history="1">
                              <w:r w:rsidR="00D8618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57B86705" w14:textId="77777777" w:rsidR="00D86189" w:rsidRPr="00B238EA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2" w:history="1">
                              <w:r w:rsidR="00D8618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D8618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585512E4" w14:textId="77777777" w:rsidR="00D86189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3" w:history="1">
                              <w:r w:rsidR="00D8618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2C29A21" w14:textId="77777777" w:rsidR="00D86189" w:rsidRPr="000C1749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4" w:history="1">
                              <w:r w:rsidR="00D8618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0E9FD402" w14:textId="77777777" w:rsidR="00D86189" w:rsidRPr="00B238EA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5" w:history="1">
                              <w:r w:rsidR="00D8618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24951969" w14:textId="77777777" w:rsidR="00D86189" w:rsidRDefault="00655689" w:rsidP="00CA3F1A">
                            <w:pPr>
                              <w:spacing w:before="60" w:after="60" w:line="22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6" w:history="1">
                              <w:r w:rsidR="00D8618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06FC8BF8" w14:textId="77777777" w:rsidR="00D86189" w:rsidRPr="00B238EA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7" w:history="1">
                              <w:r w:rsidR="00D8618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D8618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21924CC3" w14:textId="77777777" w:rsidR="00D86189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8" w:history="1">
                              <w:r w:rsidR="00D8618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04979A01" w14:textId="77777777" w:rsidR="00D86189" w:rsidRPr="000C1749" w:rsidRDefault="00655689" w:rsidP="00CA3F1A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9" w:history="1">
                              <w:r w:rsidR="00D8618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AFFA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202.95pt;width:516.5pt;height:556.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" fillcolor="#f2f2f2 [3052]" strokecolor="white [3212]">
                <v:textbox>
                  <w:txbxContent>
                    <w:p w14:paraId="19697F50" w14:textId="77777777" w:rsidR="00D86189" w:rsidRPr="00B238EA" w:rsidRDefault="00D86189" w:rsidP="00CA3F1A">
                      <w:pPr>
                        <w:spacing w:line="220" w:lineRule="exact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7F45EE5C" w14:textId="3ED38D78" w:rsidR="00D86189" w:rsidRPr="00B238EA" w:rsidRDefault="00D86189" w:rsidP="00CA3F1A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"https://stat.gov.pl/obszary-tematyczne/inne-opracowania/informacje-o-sytuacji-spoleczno-gospodarczej/sytuacja-spoleczno-gospodarcza-kraju-w-styczniu-2021-r-,1,105.html"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cja społeczno-gospodarcza kraju</w:t>
                      </w:r>
                    </w:p>
                    <w:p w14:paraId="38D63882" w14:textId="12F6402E" w:rsidR="00D86189" w:rsidRPr="00B238EA" w:rsidRDefault="00D86189" w:rsidP="00CA3F1A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"https://stat.gov.pl/obszary-tematyczne/inne-opracowania/informacje-o-sytuacji-spoleczno-gospodarczej/biuletyn-statystyczny-nr-12021,4,108.html"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GUS</w:t>
                      </w:r>
                    </w:p>
                    <w:p w14:paraId="0D429B16" w14:textId="1F2AF54B" w:rsidR="00D86189" w:rsidRPr="009B7FB9" w:rsidRDefault="00D86189" w:rsidP="00CA3F1A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"https://stat.gov.pl/obszary-tematyczne/koniunktura/koniunktura/koniunktura-w-przetworstwie-przemyslowym-budownictwie-handlu-i-uslugach-luty-2021-roku,3,99.html"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w przetwórstwie przemysłowym, budownictwie, handlu i usługach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(luty</w:t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1)</w:t>
                      </w:r>
                    </w:p>
                    <w:p w14:paraId="4F4455E3" w14:textId="54BE94DC" w:rsidR="00D86189" w:rsidRPr="00CC578C" w:rsidRDefault="00D86189" w:rsidP="00CA3F1A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"https://stat.gov.pl/obszary-tematyczne/podmioty-gospodarcze-wyniki-finansowe/zmiany-strukturalne-grup-podmiotow/miesieczna-informacja-o-podmiotach-gospodarki-narodowej-w-rejestrze-regon-styczen-2021,4,43.html"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0B9FB677" w14:textId="7B5A43FD" w:rsidR="00D86189" w:rsidRPr="00026E31" w:rsidRDefault="00D86189" w:rsidP="00CA3F1A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"https://stat.gov.pl/obszary-tematyczne/podmioty-gospodarcze-wyniki-finansowe/zmiany-strukturalne-grup-podmiotow/informacja-o-podmiotach-gospodarki-narodowej-wpisanych-do-rejestru-regon-styczen-2021,8,11.html"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Informacja o podmiotach gospodarki narodowej wpisanych do rejestru REGON –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styczeń 2021</w:t>
                      </w:r>
                    </w:p>
                    <w:p w14:paraId="0927B446" w14:textId="0A0FAF3A" w:rsidR="00D86189" w:rsidRPr="00293E87" w:rsidRDefault="00D86189" w:rsidP="00CA3F1A">
                      <w:pPr>
                        <w:spacing w:before="60" w:after="60"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"https://stat.gov.pl/obszary-tematyczne/podmioty-gospodarcze-wyniki-finansowe/przedsiebiorstwa-niefinansowe/rejestracje-i-upadlosci-podmiotow-gospodarczych-w-iv-kwartale-2020-roku,29,8.html"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293E87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Rejestracje i upadłości podmiotów gospodarczych w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IV</w:t>
                      </w:r>
                      <w:r w:rsidRPr="00293E87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kwartale 2020 roku</w:t>
                      </w:r>
                    </w:p>
                    <w:p w14:paraId="533B8804" w14:textId="77777777" w:rsidR="00D86189" w:rsidRPr="005F39F9" w:rsidRDefault="00D86189" w:rsidP="00CA3F1A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 xml:space="preserve"> HYPERLINK "https://stat.gov.pl/obszary-tematyczne/inne-opracowania/informacje-o-sytuacji-spoleczno-gospodarczej/sytuacja-spoleczno-gospodarcza-wojewodztw-nr-32020,3,39.html" 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5F39F9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2DDDF033" w14:textId="0D08ACAF" w:rsidR="00D86189" w:rsidRPr="00CC578C" w:rsidRDefault="00D86189" w:rsidP="00CA3F1A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"https://wroclaw.stat.gov.pl/opracowania-biezace/opracowania-sygnalne/inne-opracowania/koniunktura-gospodarcza-w-styczniu-2021-r-,3,101.html"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Koniunktura gospodarcza w województwie dolnośląskim</w:t>
                      </w:r>
                    </w:p>
                    <w:p w14:paraId="365499D6" w14:textId="77777777" w:rsidR="00D86189" w:rsidRPr="00B238EA" w:rsidRDefault="00D86189" w:rsidP="00CA3F1A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"https://wroclaw.stat.gov.pl/opracowania-biezace/komunikaty-i-biuletyny/inne-opracowania/biuletyn-statystyczny-wojewodztwa-dolnoslaskiego-iii-kwartal-2020-r-,2,39.html"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dztwa dolnośląskiego</w:t>
                      </w:r>
                    </w:p>
                    <w:p w14:paraId="669E8141" w14:textId="77777777" w:rsidR="00D86189" w:rsidRPr="00B238EA" w:rsidRDefault="00D86189" w:rsidP="00CA3F1A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"https://wroclaw.stat.gov.pl/opracowania-biezace/komunikaty-i-biuletyny/inne-opracowania/sytuacja-spoleczno-gospodarcza-wroclawia-za-iiii-kwartal-2020-r-,3,38.html"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69D184A2" w14:textId="77777777" w:rsidR="00D86189" w:rsidRPr="00B238EA" w:rsidRDefault="00D86189" w:rsidP="00CA3F1A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</w:p>
                    <w:p w14:paraId="25DA3BE1" w14:textId="77777777" w:rsidR="00D86189" w:rsidRPr="00B238EA" w:rsidRDefault="00D86189" w:rsidP="00CA3F1A">
                      <w:pPr>
                        <w:spacing w:line="22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4037F856" w14:textId="77777777" w:rsidR="00D86189" w:rsidRPr="00B238EA" w:rsidRDefault="00F026B8" w:rsidP="00CA3F1A">
                      <w:pPr>
                        <w:spacing w:before="60" w:after="60" w:line="220" w:lineRule="exact"/>
                        <w:rPr>
                          <w:szCs w:val="19"/>
                        </w:rPr>
                      </w:pPr>
                      <w:hyperlink r:id="rId80" w:history="1">
                        <w:r w:rsidR="00D86189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3E3ECDAA" w14:textId="77777777" w:rsidR="00D86189" w:rsidRPr="00B238EA" w:rsidRDefault="00F026B8" w:rsidP="00CA3F1A">
                      <w:pPr>
                        <w:spacing w:before="60" w:after="60" w:line="220" w:lineRule="exact"/>
                        <w:rPr>
                          <w:szCs w:val="19"/>
                        </w:rPr>
                      </w:pPr>
                      <w:hyperlink r:id="rId81" w:history="1">
                        <w:r w:rsidR="00D86189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0A64C51C" w14:textId="77777777" w:rsidR="00D86189" w:rsidRDefault="00F026B8" w:rsidP="00CA3F1A">
                      <w:pPr>
                        <w:spacing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2" w:history="1">
                        <w:r w:rsidR="00D86189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56EA682F" w14:textId="77777777" w:rsidR="00D86189" w:rsidRPr="00B238EA" w:rsidRDefault="00D86189" w:rsidP="00CA3F1A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79ABC8EF" w14:textId="77777777" w:rsidR="00D86189" w:rsidRPr="00B238EA" w:rsidRDefault="00D86189" w:rsidP="00CA3F1A">
                      <w:pPr>
                        <w:spacing w:before="60" w:after="60" w:line="22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4E486E50" w14:textId="77777777" w:rsidR="00D86189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3" w:history="1">
                        <w:r w:rsidR="00D86189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4BBCC5B5" w14:textId="77777777" w:rsidR="00D86189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4" w:history="1">
                        <w:r w:rsidR="00D86189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23F99802" w14:textId="77777777" w:rsidR="00D86189" w:rsidRPr="00B238EA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5" w:history="1">
                        <w:r w:rsidR="00D86189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394943BE" w14:textId="77777777" w:rsidR="00D86189" w:rsidRPr="00B238EA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6" w:history="1">
                        <w:r w:rsidR="00D86189"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87" w:history="1"/>
                    </w:p>
                    <w:p w14:paraId="4AB8A0A5" w14:textId="77777777" w:rsidR="00D86189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8" w:history="1">
                        <w:r w:rsidR="00D86189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27F7C4DE" w14:textId="77777777" w:rsidR="00D86189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9" w:history="1">
                        <w:r w:rsidR="00D86189"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674833D7" w14:textId="77777777" w:rsidR="00D86189" w:rsidRPr="00B238EA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0" w:history="1">
                        <w:r w:rsidR="00D8618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57F9ABFA" w14:textId="77777777" w:rsidR="00D86189" w:rsidRPr="00B238EA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1" w:history="1">
                        <w:r w:rsidR="00D86189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20476CBD" w14:textId="77777777" w:rsidR="00D86189" w:rsidRPr="00B238EA" w:rsidRDefault="00D86189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6F235D1C" w14:textId="77777777" w:rsidR="00D86189" w:rsidRPr="00B238EA" w:rsidRDefault="00D86189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92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3AB7DBD4" w14:textId="77777777" w:rsidR="00D86189" w:rsidRPr="00B238EA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3" w:history="1">
                        <w:r w:rsidR="00D8618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3A793A25" w14:textId="77777777" w:rsidR="00D86189" w:rsidRDefault="00F026B8" w:rsidP="00CA3F1A">
                      <w:pPr>
                        <w:spacing w:before="60" w:after="60" w:line="22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4" w:history="1">
                        <w:r w:rsidR="00D8618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57B86705" w14:textId="77777777" w:rsidR="00D86189" w:rsidRPr="00B238EA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5" w:history="1">
                        <w:r w:rsidR="00D8618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 w:rsidR="00D86189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585512E4" w14:textId="77777777" w:rsidR="00D86189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6" w:history="1">
                        <w:r w:rsidR="00D8618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2C29A21" w14:textId="77777777" w:rsidR="00D86189" w:rsidRPr="000C1749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7" w:history="1">
                        <w:r w:rsidR="00D8618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0E9FD402" w14:textId="77777777" w:rsidR="00D86189" w:rsidRPr="00B238EA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8" w:history="1">
                        <w:r w:rsidR="00D8618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24951969" w14:textId="77777777" w:rsidR="00D86189" w:rsidRDefault="00F026B8" w:rsidP="00CA3F1A">
                      <w:pPr>
                        <w:spacing w:before="60" w:after="60" w:line="22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9" w:history="1">
                        <w:r w:rsidR="00D8618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06FC8BF8" w14:textId="77777777" w:rsidR="00D86189" w:rsidRPr="00B238EA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0" w:history="1">
                        <w:r w:rsidR="00D8618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 w:rsidR="00D86189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21924CC3" w14:textId="77777777" w:rsidR="00D86189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1" w:history="1">
                        <w:r w:rsidR="00D8618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04979A01" w14:textId="77777777" w:rsidR="00D86189" w:rsidRPr="000C1749" w:rsidRDefault="00F026B8" w:rsidP="00CA3F1A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2" w:history="1">
                        <w:r w:rsidR="00D8618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FA45FA" w:rsidRPr="00AB42D2" w:rsidSect="00407D12">
      <w:headerReference w:type="default" r:id="rId103"/>
      <w:footerReference w:type="default" r:id="rId104"/>
      <w:pgSz w:w="11906" w:h="16838" w:code="9"/>
      <w:pgMar w:top="720" w:right="70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D86189" w:rsidRDefault="00D86189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D86189" w:rsidRDefault="00D861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CDA11A6-2F50-4D9A-8342-F17D1B78DC3D}"/>
    <w:embedBold r:id="rId2" w:fontKey="{67E5CA02-455F-4BEA-8E00-BF5A44DB4D9A}"/>
    <w:embedItalic r:id="rId3" w:fontKey="{9B503ECE-2592-4D5D-8B8D-CB7DAACBFBF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B94AA49-3148-4162-AF46-8695C8C02BCE}"/>
    <w:embedBold r:id="rId5" w:fontKey="{6CA94190-75F1-44B4-8EEB-43BEF00E571B}"/>
    <w:embedItalic r:id="rId6" w:fontKey="{6227A9F2-405B-422C-9F59-9FB4AED6DC7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5305FF8-64C7-4CE4-84ED-DB433C609E40}"/>
    <w:embedBold r:id="rId8" w:fontKey="{04E70F13-EDF8-43D6-A586-C64D88AA9D9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A2C1DA4-FF13-414D-B2B6-917DA088E38B}"/>
    <w:embedItalic r:id="rId10" w:fontKey="{D97632C1-1371-4B72-BB25-CAA876EDF1F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1ECFC7E-2092-4A63-B9E9-1F077FC18EA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06C85DB-CF75-438F-A925-3BA00CB46344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BBA5E66B-0912-46FA-9E74-B9388E72567E}"/>
    <w:embedBold r:id="rId14" w:fontKey="{0EA24724-1D3A-44A6-937A-B49C8FA0206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B730062A-9F99-4CD6-AB4F-51E98874A9BE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604552"/>
      <w:docPartObj>
        <w:docPartGallery w:val="Page Numbers (Bottom of Page)"/>
        <w:docPartUnique/>
      </w:docPartObj>
    </w:sdtPr>
    <w:sdtEndPr/>
    <w:sdtContent>
      <w:p w14:paraId="61289578" w14:textId="77983AC5" w:rsidR="00D86189" w:rsidRDefault="00D86189" w:rsidP="00B068BD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689">
          <w:rPr>
            <w:noProof/>
          </w:rPr>
          <w:t>20</w:t>
        </w:r>
        <w:r>
          <w:fldChar w:fldCharType="end"/>
        </w:r>
      </w:p>
    </w:sdtContent>
  </w:sdt>
  <w:p w14:paraId="44D60271" w14:textId="77777777" w:rsidR="00D86189" w:rsidRDefault="00D861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40818A21" w14:textId="77777777" w:rsidR="00D86189" w:rsidRDefault="00D861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9CE3C9" w14:textId="77777777" w:rsidR="00D86189" w:rsidRDefault="00D8618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632D9903" w14:textId="114B47B6" w:rsidR="00D86189" w:rsidRDefault="00D86189" w:rsidP="00B068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689">
          <w:rPr>
            <w:noProof/>
          </w:rPr>
          <w:t>1</w:t>
        </w:r>
        <w:r>
          <w:fldChar w:fldCharType="end"/>
        </w:r>
      </w:p>
    </w:sdtContent>
  </w:sdt>
  <w:p w14:paraId="6754018C" w14:textId="77777777" w:rsidR="00D86189" w:rsidRDefault="00D86189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4525900"/>
      <w:docPartObj>
        <w:docPartGallery w:val="Page Numbers (Bottom of Page)"/>
        <w:docPartUnique/>
      </w:docPartObj>
    </w:sdtPr>
    <w:sdtEndPr/>
    <w:sdtContent>
      <w:p w14:paraId="2D9989B8" w14:textId="2C4449FF" w:rsidR="00D86189" w:rsidRDefault="00D86189" w:rsidP="00B068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689">
          <w:rPr>
            <w:noProof/>
          </w:rPr>
          <w:t>21</w:t>
        </w:r>
        <w:r>
          <w:fldChar w:fldCharType="end"/>
        </w:r>
      </w:p>
    </w:sdtContent>
  </w:sdt>
  <w:p w14:paraId="764530DB" w14:textId="77777777" w:rsidR="00D86189" w:rsidRDefault="00D8618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D86189" w:rsidRDefault="00D86189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D86189" w:rsidRDefault="00D86189" w:rsidP="000662E2">
      <w:pPr>
        <w:spacing w:after="0" w:line="240" w:lineRule="auto"/>
      </w:pPr>
      <w:r>
        <w:continuationSeparator/>
      </w:r>
    </w:p>
  </w:footnote>
  <w:footnote w:id="1">
    <w:p w14:paraId="7310F53B" w14:textId="77777777" w:rsidR="00D86189" w:rsidRPr="00290658" w:rsidRDefault="00D86189" w:rsidP="00CC6491">
      <w:pPr>
        <w:pStyle w:val="Przypisdolny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7093A8EC" w14:textId="77777777" w:rsidR="00D86189" w:rsidRPr="0082152D" w:rsidRDefault="00D86189" w:rsidP="00CC6491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61A04774" w14:textId="77777777" w:rsidR="00D86189" w:rsidRPr="00986285" w:rsidRDefault="00D86189" w:rsidP="002E5E3D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</w:t>
      </w:r>
      <w:r>
        <w:t>y</w:t>
      </w:r>
      <w:r w:rsidRPr="00986285">
        <w:t xml:space="preserve">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6289D947" w14:textId="77777777" w:rsidR="00D86189" w:rsidRPr="00CE55B4" w:rsidRDefault="00D86189" w:rsidP="003702A2">
      <w:pPr>
        <w:pStyle w:val="Tekstprzypisudolnego"/>
        <w:spacing w:before="0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14:paraId="68935E51" w14:textId="77777777" w:rsidR="00D86189" w:rsidRPr="007047B0" w:rsidRDefault="00D86189" w:rsidP="008546C2">
      <w:pPr>
        <w:pStyle w:val="Tekstprzypisudolnego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E82768">
        <w:rPr>
          <w:sz w:val="16"/>
          <w:szCs w:val="16"/>
        </w:rPr>
        <w:t>W badaniu DG1 biorą udział podmioty, w których liczba pracujących przekracza 9 osób. Wszystkie udziały procentowe odnoszą się do liczby</w:t>
      </w:r>
      <w:r w:rsidRPr="007047B0">
        <w:rPr>
          <w:sz w:val="16"/>
          <w:szCs w:val="16"/>
        </w:rPr>
        <w:t xml:space="preserve"> jednostek, które złożyły w danym miesiącu sprawozdanie.</w:t>
      </w:r>
    </w:p>
  </w:footnote>
  <w:footnote w:id="6">
    <w:p w14:paraId="78963CF6" w14:textId="77777777" w:rsidR="00D86189" w:rsidRPr="00F8127B" w:rsidRDefault="00D86189" w:rsidP="008546C2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0F6C21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</w:t>
      </w:r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7">
    <w:p w14:paraId="36ADAD04" w14:textId="6D2E820E" w:rsidR="00D86189" w:rsidRPr="00AB0AD5" w:rsidRDefault="00D86189" w:rsidP="008546C2">
      <w:pPr>
        <w:spacing w:before="80" w:after="0" w:line="180" w:lineRule="exact"/>
        <w:rPr>
          <w:spacing w:val="-2"/>
          <w:sz w:val="16"/>
          <w:szCs w:val="16"/>
        </w:rPr>
      </w:pPr>
      <w:r w:rsidRPr="00365AC0">
        <w:rPr>
          <w:rStyle w:val="Odwoanieprzypisudolnego"/>
          <w:sz w:val="16"/>
          <w:szCs w:val="16"/>
        </w:rPr>
        <w:footnoteRef/>
      </w:r>
      <w:r w:rsidRPr="00365AC0">
        <w:rPr>
          <w:sz w:val="16"/>
          <w:szCs w:val="16"/>
        </w:rPr>
        <w:t xml:space="preserve"> </w:t>
      </w:r>
      <w:r w:rsidRPr="00AB0AD5">
        <w:rPr>
          <w:sz w:val="16"/>
          <w:szCs w:val="16"/>
        </w:rPr>
        <w:t>Badanie zostało przeprowadzone w dniach od 1 do 10 lutego 2021 r. na próbie jednostek przemysłowych, budowlanych, handlowych i usługowych. W przeciwieństwie do podstawowego badania koniunktury, odpowiedzi na dodatkowy blok pytań były udzielane na zasadzie</w:t>
      </w:r>
      <w:r>
        <w:rPr>
          <w:sz w:val="16"/>
          <w:szCs w:val="16"/>
        </w:rPr>
        <w:t xml:space="preserve"> dobrowolności.</w:t>
      </w:r>
      <w:r>
        <w:rPr>
          <w:sz w:val="16"/>
          <w:szCs w:val="16"/>
        </w:rPr>
        <w:br/>
      </w:r>
      <w:r w:rsidRPr="00AB0AD5">
        <w:rPr>
          <w:sz w:val="16"/>
          <w:szCs w:val="16"/>
        </w:rPr>
        <w:t>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15EFA" w14:textId="77777777" w:rsidR="00D86189" w:rsidRPr="00CB5DE0" w:rsidRDefault="00D8618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14:paraId="02D58593" w14:textId="7F616F71" w:rsidR="00D86189" w:rsidRDefault="00D86189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7FD4C4B" wp14:editId="2B64B808">
          <wp:extent cx="2289600" cy="792000"/>
          <wp:effectExtent l="0" t="0" r="0" b="825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6C0E840" wp14:editId="40CCCD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2C5DF4" w14:textId="77777777" w:rsidR="00D86189" w:rsidRPr="003C6C8D" w:rsidRDefault="00D86189" w:rsidP="00230CDE">
                          <w:pPr>
                            <w:spacing w:before="60" w:after="0" w:line="240" w:lineRule="auto"/>
                            <w:ind w:left="227" w:firstLine="57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C0E840" id="Schemat blokowy: opóźnienie 6" o:spid="_x0000_s1027" style="position:absolute;left:0;text-align:left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2C5DF4" w14:textId="77777777" w:rsidR="00D86189" w:rsidRPr="003C6C8D" w:rsidRDefault="00D86189" w:rsidP="00230CDE">
                    <w:pPr>
                      <w:spacing w:before="60" w:after="0" w:line="240" w:lineRule="auto"/>
                      <w:ind w:left="227" w:firstLine="57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5472097B" w14:textId="77777777" w:rsidR="00D86189" w:rsidRDefault="00D86189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14:paraId="35E28C8D" w14:textId="77777777" w:rsidR="00D86189" w:rsidRPr="006B2A42" w:rsidRDefault="00D86189">
    <w:pPr>
      <w:pStyle w:val="Nagwek"/>
      <w:rPr>
        <w:noProof/>
        <w:sz w:val="12"/>
        <w:lang w:eastAsia="pl-PL"/>
      </w:rPr>
    </w:pPr>
  </w:p>
  <w:p w14:paraId="4F36D809" w14:textId="77777777" w:rsidR="00D86189" w:rsidRDefault="00D861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2C1683" wp14:editId="17688C04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54592C20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0D02290" wp14:editId="6BCAAF20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791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D8E74" w14:textId="20CCD719" w:rsidR="00D86189" w:rsidRPr="00FE252C" w:rsidRDefault="00D86189" w:rsidP="006D6CA2">
                          <w:pPr>
                            <w:spacing w:line="260" w:lineRule="exact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518EC757" w14:textId="49EA26D5" w:rsidR="00D86189" w:rsidRPr="00FE252C" w:rsidRDefault="00D86189" w:rsidP="006D6CA2">
                          <w:pPr>
                            <w:spacing w:line="260" w:lineRule="exact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6D822E38" w14:textId="77777777" w:rsidR="00D86189" w:rsidRPr="003439F1" w:rsidRDefault="00D86189" w:rsidP="00F37172">
                          <w:pP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0229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CFjcuH&#10;3AAAAAcBAAAPAAAAAAAAAAAAAAAAAGkEAABkcnMvZG93bnJldi54bWxQSwUGAAAAAAQABADzAAAA&#10;cgUAAAAA&#10;" filled="f" stroked="f">
              <v:textbox>
                <w:txbxContent>
                  <w:p w14:paraId="213D8E74" w14:textId="20CCD719" w:rsidR="00D86189" w:rsidRPr="00FE252C" w:rsidRDefault="00D86189" w:rsidP="006D6CA2">
                    <w:pPr>
                      <w:spacing w:line="260" w:lineRule="exact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518EC757" w14:textId="49EA26D5" w:rsidR="00D86189" w:rsidRPr="00FE252C" w:rsidRDefault="00D86189" w:rsidP="006D6CA2">
                    <w:pPr>
                      <w:spacing w:line="260" w:lineRule="exact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6D822E38" w14:textId="77777777" w:rsidR="00D86189" w:rsidRPr="003439F1" w:rsidRDefault="00D86189" w:rsidP="00F37172">
                    <w:pPr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23499" w14:textId="77777777" w:rsidR="00D86189" w:rsidRDefault="00D861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.45pt;visibility:visible;mso-wrap-style:square" o:bullet="t">
        <v:imagedata r:id="rId1" o:title=""/>
      </v:shape>
    </w:pict>
  </w:numPicBullet>
  <w:numPicBullet w:numPicBulletId="1">
    <w:pict>
      <v:shape id="_x0000_i1027" type="#_x0000_t75" style="width:123.25pt;height:125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D25A5034"/>
    <w:lvl w:ilvl="0" w:tplc="8A00874E">
      <w:start w:val="18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963"/>
    <w:rsid w:val="00005040"/>
    <w:rsid w:val="0000709F"/>
    <w:rsid w:val="00010393"/>
    <w:rsid w:val="000108B8"/>
    <w:rsid w:val="00014F8F"/>
    <w:rsid w:val="000152F5"/>
    <w:rsid w:val="000177D5"/>
    <w:rsid w:val="00022215"/>
    <w:rsid w:val="00033908"/>
    <w:rsid w:val="00033B7A"/>
    <w:rsid w:val="0004582E"/>
    <w:rsid w:val="00045A7F"/>
    <w:rsid w:val="000470AA"/>
    <w:rsid w:val="00057CA1"/>
    <w:rsid w:val="000617A3"/>
    <w:rsid w:val="00062DA9"/>
    <w:rsid w:val="000662E2"/>
    <w:rsid w:val="00066883"/>
    <w:rsid w:val="00066C74"/>
    <w:rsid w:val="0007422C"/>
    <w:rsid w:val="00074DD8"/>
    <w:rsid w:val="00075F72"/>
    <w:rsid w:val="000806F7"/>
    <w:rsid w:val="000809E8"/>
    <w:rsid w:val="0008108E"/>
    <w:rsid w:val="000824A5"/>
    <w:rsid w:val="000852E9"/>
    <w:rsid w:val="00093186"/>
    <w:rsid w:val="00097840"/>
    <w:rsid w:val="000A26B1"/>
    <w:rsid w:val="000A3638"/>
    <w:rsid w:val="000A5E23"/>
    <w:rsid w:val="000B0727"/>
    <w:rsid w:val="000B5621"/>
    <w:rsid w:val="000C0190"/>
    <w:rsid w:val="000C135D"/>
    <w:rsid w:val="000D1D43"/>
    <w:rsid w:val="000D225C"/>
    <w:rsid w:val="000D2A5C"/>
    <w:rsid w:val="000D2FA9"/>
    <w:rsid w:val="000D2FB5"/>
    <w:rsid w:val="000D3D6F"/>
    <w:rsid w:val="000D6D15"/>
    <w:rsid w:val="000E0918"/>
    <w:rsid w:val="000E1555"/>
    <w:rsid w:val="000E77FF"/>
    <w:rsid w:val="000F104D"/>
    <w:rsid w:val="000F346E"/>
    <w:rsid w:val="00100C3D"/>
    <w:rsid w:val="001011C3"/>
    <w:rsid w:val="00104481"/>
    <w:rsid w:val="00110490"/>
    <w:rsid w:val="00110D87"/>
    <w:rsid w:val="00114DB9"/>
    <w:rsid w:val="00116087"/>
    <w:rsid w:val="00121CF0"/>
    <w:rsid w:val="001259CB"/>
    <w:rsid w:val="00130296"/>
    <w:rsid w:val="00132198"/>
    <w:rsid w:val="00134F1B"/>
    <w:rsid w:val="001423B6"/>
    <w:rsid w:val="00142D31"/>
    <w:rsid w:val="0014360A"/>
    <w:rsid w:val="0014434B"/>
    <w:rsid w:val="001448A7"/>
    <w:rsid w:val="00146621"/>
    <w:rsid w:val="001478C2"/>
    <w:rsid w:val="00160924"/>
    <w:rsid w:val="00162325"/>
    <w:rsid w:val="00162440"/>
    <w:rsid w:val="0016590A"/>
    <w:rsid w:val="00173456"/>
    <w:rsid w:val="001770AB"/>
    <w:rsid w:val="00184ED0"/>
    <w:rsid w:val="001859BB"/>
    <w:rsid w:val="00185BD7"/>
    <w:rsid w:val="001951DA"/>
    <w:rsid w:val="00196F67"/>
    <w:rsid w:val="00197310"/>
    <w:rsid w:val="001A3489"/>
    <w:rsid w:val="001A37B2"/>
    <w:rsid w:val="001A51FE"/>
    <w:rsid w:val="001A7E65"/>
    <w:rsid w:val="001B1662"/>
    <w:rsid w:val="001B5469"/>
    <w:rsid w:val="001C1A94"/>
    <w:rsid w:val="001C3269"/>
    <w:rsid w:val="001D1DB4"/>
    <w:rsid w:val="001D3139"/>
    <w:rsid w:val="001D5BE4"/>
    <w:rsid w:val="001D6112"/>
    <w:rsid w:val="001E09B0"/>
    <w:rsid w:val="001F1063"/>
    <w:rsid w:val="001F1CA7"/>
    <w:rsid w:val="001F1E50"/>
    <w:rsid w:val="001F2B72"/>
    <w:rsid w:val="001F439B"/>
    <w:rsid w:val="001F590B"/>
    <w:rsid w:val="001F6B2D"/>
    <w:rsid w:val="001F7D01"/>
    <w:rsid w:val="00201A70"/>
    <w:rsid w:val="0020280E"/>
    <w:rsid w:val="00202E9A"/>
    <w:rsid w:val="00204CA9"/>
    <w:rsid w:val="00212A0B"/>
    <w:rsid w:val="0021771C"/>
    <w:rsid w:val="00217AD7"/>
    <w:rsid w:val="00227530"/>
    <w:rsid w:val="00230CDE"/>
    <w:rsid w:val="0023111E"/>
    <w:rsid w:val="00237B51"/>
    <w:rsid w:val="00241F08"/>
    <w:rsid w:val="00242155"/>
    <w:rsid w:val="00246FFA"/>
    <w:rsid w:val="002574F9"/>
    <w:rsid w:val="00262B61"/>
    <w:rsid w:val="00264181"/>
    <w:rsid w:val="00271C36"/>
    <w:rsid w:val="00276811"/>
    <w:rsid w:val="00282699"/>
    <w:rsid w:val="002827D5"/>
    <w:rsid w:val="002926DF"/>
    <w:rsid w:val="00293805"/>
    <w:rsid w:val="00296697"/>
    <w:rsid w:val="002A252B"/>
    <w:rsid w:val="002A58AD"/>
    <w:rsid w:val="002B0472"/>
    <w:rsid w:val="002B5B4C"/>
    <w:rsid w:val="002B6892"/>
    <w:rsid w:val="002B6908"/>
    <w:rsid w:val="002B6955"/>
    <w:rsid w:val="002B6B12"/>
    <w:rsid w:val="002C03C3"/>
    <w:rsid w:val="002E16C7"/>
    <w:rsid w:val="002E1A30"/>
    <w:rsid w:val="002E5E3D"/>
    <w:rsid w:val="002E6140"/>
    <w:rsid w:val="002E6985"/>
    <w:rsid w:val="002E71B6"/>
    <w:rsid w:val="002F77C8"/>
    <w:rsid w:val="003003E4"/>
    <w:rsid w:val="00302E92"/>
    <w:rsid w:val="00304F22"/>
    <w:rsid w:val="0030551B"/>
    <w:rsid w:val="00306C7C"/>
    <w:rsid w:val="00310029"/>
    <w:rsid w:val="00317C6A"/>
    <w:rsid w:val="00322EDD"/>
    <w:rsid w:val="003240FA"/>
    <w:rsid w:val="003277AF"/>
    <w:rsid w:val="00332320"/>
    <w:rsid w:val="003324FC"/>
    <w:rsid w:val="00337251"/>
    <w:rsid w:val="00341E67"/>
    <w:rsid w:val="00342B6D"/>
    <w:rsid w:val="003439F1"/>
    <w:rsid w:val="00344F38"/>
    <w:rsid w:val="00347D72"/>
    <w:rsid w:val="00355B42"/>
    <w:rsid w:val="00357611"/>
    <w:rsid w:val="00365EF6"/>
    <w:rsid w:val="00367237"/>
    <w:rsid w:val="003702A2"/>
    <w:rsid w:val="0037077F"/>
    <w:rsid w:val="0037155D"/>
    <w:rsid w:val="00372411"/>
    <w:rsid w:val="00373882"/>
    <w:rsid w:val="00381547"/>
    <w:rsid w:val="00381E32"/>
    <w:rsid w:val="003843DB"/>
    <w:rsid w:val="00393761"/>
    <w:rsid w:val="00395EC5"/>
    <w:rsid w:val="00397D18"/>
    <w:rsid w:val="003A1B36"/>
    <w:rsid w:val="003A6BF2"/>
    <w:rsid w:val="003B1454"/>
    <w:rsid w:val="003B18B6"/>
    <w:rsid w:val="003B2052"/>
    <w:rsid w:val="003B7FB5"/>
    <w:rsid w:val="003C59E0"/>
    <w:rsid w:val="003C6C8D"/>
    <w:rsid w:val="003D30E1"/>
    <w:rsid w:val="003D4F95"/>
    <w:rsid w:val="003D5624"/>
    <w:rsid w:val="003D5F42"/>
    <w:rsid w:val="003D60A9"/>
    <w:rsid w:val="003E5E97"/>
    <w:rsid w:val="003F4C97"/>
    <w:rsid w:val="003F7FE6"/>
    <w:rsid w:val="00400193"/>
    <w:rsid w:val="00405359"/>
    <w:rsid w:val="00407D12"/>
    <w:rsid w:val="004207FA"/>
    <w:rsid w:val="004212E7"/>
    <w:rsid w:val="0042446D"/>
    <w:rsid w:val="00425935"/>
    <w:rsid w:val="00426E73"/>
    <w:rsid w:val="00427BF8"/>
    <w:rsid w:val="00431B62"/>
    <w:rsid w:val="00431C02"/>
    <w:rsid w:val="00433E39"/>
    <w:rsid w:val="004344D7"/>
    <w:rsid w:val="00437395"/>
    <w:rsid w:val="00441BF8"/>
    <w:rsid w:val="00445047"/>
    <w:rsid w:val="004506E7"/>
    <w:rsid w:val="00460C6D"/>
    <w:rsid w:val="00461042"/>
    <w:rsid w:val="004620FA"/>
    <w:rsid w:val="004627B4"/>
    <w:rsid w:val="00463E39"/>
    <w:rsid w:val="004657FC"/>
    <w:rsid w:val="004703CB"/>
    <w:rsid w:val="004733F6"/>
    <w:rsid w:val="00474E69"/>
    <w:rsid w:val="00480018"/>
    <w:rsid w:val="00482937"/>
    <w:rsid w:val="00494529"/>
    <w:rsid w:val="0049621B"/>
    <w:rsid w:val="004A6BC4"/>
    <w:rsid w:val="004B250E"/>
    <w:rsid w:val="004B3678"/>
    <w:rsid w:val="004B3CD5"/>
    <w:rsid w:val="004C1895"/>
    <w:rsid w:val="004C6C0D"/>
    <w:rsid w:val="004C6D40"/>
    <w:rsid w:val="004D1F31"/>
    <w:rsid w:val="004E46FC"/>
    <w:rsid w:val="004E5922"/>
    <w:rsid w:val="004F0C3C"/>
    <w:rsid w:val="004F0F7D"/>
    <w:rsid w:val="004F63FC"/>
    <w:rsid w:val="00501E75"/>
    <w:rsid w:val="00505A92"/>
    <w:rsid w:val="0050664B"/>
    <w:rsid w:val="005075D8"/>
    <w:rsid w:val="00514CB0"/>
    <w:rsid w:val="005203F1"/>
    <w:rsid w:val="00521BC3"/>
    <w:rsid w:val="00533632"/>
    <w:rsid w:val="00533E67"/>
    <w:rsid w:val="00534857"/>
    <w:rsid w:val="0053750A"/>
    <w:rsid w:val="00537851"/>
    <w:rsid w:val="00541E6E"/>
    <w:rsid w:val="0054251F"/>
    <w:rsid w:val="00543520"/>
    <w:rsid w:val="00544E1B"/>
    <w:rsid w:val="00551F95"/>
    <w:rsid w:val="005520D8"/>
    <w:rsid w:val="00556CF1"/>
    <w:rsid w:val="0055712A"/>
    <w:rsid w:val="00575225"/>
    <w:rsid w:val="005762A7"/>
    <w:rsid w:val="00580617"/>
    <w:rsid w:val="005828F0"/>
    <w:rsid w:val="005916D7"/>
    <w:rsid w:val="00591DA8"/>
    <w:rsid w:val="00592102"/>
    <w:rsid w:val="00595D45"/>
    <w:rsid w:val="005A1541"/>
    <w:rsid w:val="005A25F7"/>
    <w:rsid w:val="005A698C"/>
    <w:rsid w:val="005B4293"/>
    <w:rsid w:val="005B6B5A"/>
    <w:rsid w:val="005C0B58"/>
    <w:rsid w:val="005C57F5"/>
    <w:rsid w:val="005D1178"/>
    <w:rsid w:val="005D27BA"/>
    <w:rsid w:val="005D5528"/>
    <w:rsid w:val="005D64AE"/>
    <w:rsid w:val="005E0799"/>
    <w:rsid w:val="005E34B8"/>
    <w:rsid w:val="005E3BA8"/>
    <w:rsid w:val="005E605F"/>
    <w:rsid w:val="005E6477"/>
    <w:rsid w:val="005E69AA"/>
    <w:rsid w:val="005F3BA8"/>
    <w:rsid w:val="005F5A80"/>
    <w:rsid w:val="006044FF"/>
    <w:rsid w:val="00607CC5"/>
    <w:rsid w:val="006112E3"/>
    <w:rsid w:val="00613CFD"/>
    <w:rsid w:val="0062027E"/>
    <w:rsid w:val="00620813"/>
    <w:rsid w:val="00631FC3"/>
    <w:rsid w:val="00633014"/>
    <w:rsid w:val="006334C8"/>
    <w:rsid w:val="0063437B"/>
    <w:rsid w:val="00634A17"/>
    <w:rsid w:val="00636F9F"/>
    <w:rsid w:val="006378D2"/>
    <w:rsid w:val="0064227E"/>
    <w:rsid w:val="00645AB2"/>
    <w:rsid w:val="006502ED"/>
    <w:rsid w:val="0065068C"/>
    <w:rsid w:val="00651DDA"/>
    <w:rsid w:val="0065289C"/>
    <w:rsid w:val="00652DD8"/>
    <w:rsid w:val="00653126"/>
    <w:rsid w:val="00655689"/>
    <w:rsid w:val="00655C70"/>
    <w:rsid w:val="00657D9F"/>
    <w:rsid w:val="00664E3F"/>
    <w:rsid w:val="006673CA"/>
    <w:rsid w:val="006676B9"/>
    <w:rsid w:val="00670C33"/>
    <w:rsid w:val="00673C26"/>
    <w:rsid w:val="006771E8"/>
    <w:rsid w:val="0067730E"/>
    <w:rsid w:val="00677AE9"/>
    <w:rsid w:val="00681216"/>
    <w:rsid w:val="006812AF"/>
    <w:rsid w:val="0068327D"/>
    <w:rsid w:val="00684C35"/>
    <w:rsid w:val="00694AF0"/>
    <w:rsid w:val="00695FD1"/>
    <w:rsid w:val="006A17E7"/>
    <w:rsid w:val="006A4686"/>
    <w:rsid w:val="006A7ACA"/>
    <w:rsid w:val="006B0E9E"/>
    <w:rsid w:val="006B2A42"/>
    <w:rsid w:val="006B5374"/>
    <w:rsid w:val="006B5AE4"/>
    <w:rsid w:val="006B77DF"/>
    <w:rsid w:val="006C4431"/>
    <w:rsid w:val="006C51E2"/>
    <w:rsid w:val="006C6F18"/>
    <w:rsid w:val="006D1507"/>
    <w:rsid w:val="006D4054"/>
    <w:rsid w:val="006D6CA2"/>
    <w:rsid w:val="006D7B34"/>
    <w:rsid w:val="006E02EC"/>
    <w:rsid w:val="006E5D93"/>
    <w:rsid w:val="006F2EDA"/>
    <w:rsid w:val="006F2F32"/>
    <w:rsid w:val="006F3B0C"/>
    <w:rsid w:val="006F559E"/>
    <w:rsid w:val="00701A38"/>
    <w:rsid w:val="00704A60"/>
    <w:rsid w:val="0070682A"/>
    <w:rsid w:val="0071698B"/>
    <w:rsid w:val="007211B1"/>
    <w:rsid w:val="00722779"/>
    <w:rsid w:val="0073009D"/>
    <w:rsid w:val="007332B8"/>
    <w:rsid w:val="007368ED"/>
    <w:rsid w:val="00746187"/>
    <w:rsid w:val="00750FD8"/>
    <w:rsid w:val="0076254F"/>
    <w:rsid w:val="00763AD0"/>
    <w:rsid w:val="00767D53"/>
    <w:rsid w:val="00770B00"/>
    <w:rsid w:val="00775D36"/>
    <w:rsid w:val="007801F5"/>
    <w:rsid w:val="007821A5"/>
    <w:rsid w:val="00783921"/>
    <w:rsid w:val="00783CA4"/>
    <w:rsid w:val="007840E9"/>
    <w:rsid w:val="007842FB"/>
    <w:rsid w:val="00786124"/>
    <w:rsid w:val="007914EA"/>
    <w:rsid w:val="007929FF"/>
    <w:rsid w:val="0079338D"/>
    <w:rsid w:val="0079514B"/>
    <w:rsid w:val="00796553"/>
    <w:rsid w:val="007A1744"/>
    <w:rsid w:val="007A2DC1"/>
    <w:rsid w:val="007A349D"/>
    <w:rsid w:val="007A36D0"/>
    <w:rsid w:val="007A5861"/>
    <w:rsid w:val="007B6023"/>
    <w:rsid w:val="007C0C43"/>
    <w:rsid w:val="007C2A72"/>
    <w:rsid w:val="007C49E8"/>
    <w:rsid w:val="007C55DD"/>
    <w:rsid w:val="007C64B7"/>
    <w:rsid w:val="007C73A8"/>
    <w:rsid w:val="007D3319"/>
    <w:rsid w:val="007D335D"/>
    <w:rsid w:val="007D3881"/>
    <w:rsid w:val="007D7FD5"/>
    <w:rsid w:val="007E3314"/>
    <w:rsid w:val="007E4B03"/>
    <w:rsid w:val="007F0958"/>
    <w:rsid w:val="007F324B"/>
    <w:rsid w:val="007F3CE2"/>
    <w:rsid w:val="007F44C3"/>
    <w:rsid w:val="00801BA5"/>
    <w:rsid w:val="00803341"/>
    <w:rsid w:val="0080553C"/>
    <w:rsid w:val="00805B46"/>
    <w:rsid w:val="008160AB"/>
    <w:rsid w:val="00821284"/>
    <w:rsid w:val="00825DC2"/>
    <w:rsid w:val="0082729F"/>
    <w:rsid w:val="008300EC"/>
    <w:rsid w:val="00834AD3"/>
    <w:rsid w:val="008370AC"/>
    <w:rsid w:val="00837A74"/>
    <w:rsid w:val="008412E9"/>
    <w:rsid w:val="00843795"/>
    <w:rsid w:val="008447B5"/>
    <w:rsid w:val="00847F0F"/>
    <w:rsid w:val="00852448"/>
    <w:rsid w:val="008546C2"/>
    <w:rsid w:val="00855A40"/>
    <w:rsid w:val="00856669"/>
    <w:rsid w:val="008617B1"/>
    <w:rsid w:val="00864A1B"/>
    <w:rsid w:val="0086666C"/>
    <w:rsid w:val="0088258A"/>
    <w:rsid w:val="00884504"/>
    <w:rsid w:val="00886332"/>
    <w:rsid w:val="00886E8A"/>
    <w:rsid w:val="008902D9"/>
    <w:rsid w:val="00891294"/>
    <w:rsid w:val="00893C3E"/>
    <w:rsid w:val="00895550"/>
    <w:rsid w:val="00895895"/>
    <w:rsid w:val="008A26D9"/>
    <w:rsid w:val="008C0C29"/>
    <w:rsid w:val="008C3368"/>
    <w:rsid w:val="008C3C8E"/>
    <w:rsid w:val="008D0F14"/>
    <w:rsid w:val="008E00CE"/>
    <w:rsid w:val="008E1A3C"/>
    <w:rsid w:val="008E6E02"/>
    <w:rsid w:val="008F030E"/>
    <w:rsid w:val="008F1051"/>
    <w:rsid w:val="008F2343"/>
    <w:rsid w:val="008F2F4A"/>
    <w:rsid w:val="008F3638"/>
    <w:rsid w:val="008F3D9F"/>
    <w:rsid w:val="008F4441"/>
    <w:rsid w:val="008F6A8F"/>
    <w:rsid w:val="008F6F31"/>
    <w:rsid w:val="008F74DF"/>
    <w:rsid w:val="009048DA"/>
    <w:rsid w:val="009072FE"/>
    <w:rsid w:val="009127BA"/>
    <w:rsid w:val="00912892"/>
    <w:rsid w:val="00912BDD"/>
    <w:rsid w:val="00915035"/>
    <w:rsid w:val="009164A2"/>
    <w:rsid w:val="009227A6"/>
    <w:rsid w:val="00924B2A"/>
    <w:rsid w:val="009319E4"/>
    <w:rsid w:val="009326C8"/>
    <w:rsid w:val="00933EC1"/>
    <w:rsid w:val="009400F1"/>
    <w:rsid w:val="00943B1C"/>
    <w:rsid w:val="00943D2B"/>
    <w:rsid w:val="009530DB"/>
    <w:rsid w:val="00953676"/>
    <w:rsid w:val="00954041"/>
    <w:rsid w:val="009574F1"/>
    <w:rsid w:val="009604C8"/>
    <w:rsid w:val="009617B8"/>
    <w:rsid w:val="009705EE"/>
    <w:rsid w:val="00974D44"/>
    <w:rsid w:val="00977163"/>
    <w:rsid w:val="00977927"/>
    <w:rsid w:val="0098135C"/>
    <w:rsid w:val="0098156A"/>
    <w:rsid w:val="00982F19"/>
    <w:rsid w:val="00985097"/>
    <w:rsid w:val="00990E8C"/>
    <w:rsid w:val="00991BAC"/>
    <w:rsid w:val="00997105"/>
    <w:rsid w:val="009A0CB7"/>
    <w:rsid w:val="009A149A"/>
    <w:rsid w:val="009A2089"/>
    <w:rsid w:val="009A3B22"/>
    <w:rsid w:val="009A6EA0"/>
    <w:rsid w:val="009B112B"/>
    <w:rsid w:val="009C1335"/>
    <w:rsid w:val="009C1AB2"/>
    <w:rsid w:val="009C7251"/>
    <w:rsid w:val="009D4FCA"/>
    <w:rsid w:val="009E2E91"/>
    <w:rsid w:val="009E49A0"/>
    <w:rsid w:val="009F4A32"/>
    <w:rsid w:val="009F5143"/>
    <w:rsid w:val="009F5404"/>
    <w:rsid w:val="00A03774"/>
    <w:rsid w:val="00A108CA"/>
    <w:rsid w:val="00A12C8B"/>
    <w:rsid w:val="00A139F5"/>
    <w:rsid w:val="00A214AA"/>
    <w:rsid w:val="00A32DF6"/>
    <w:rsid w:val="00A365F4"/>
    <w:rsid w:val="00A41809"/>
    <w:rsid w:val="00A45FAC"/>
    <w:rsid w:val="00A46B79"/>
    <w:rsid w:val="00A47D80"/>
    <w:rsid w:val="00A53132"/>
    <w:rsid w:val="00A56065"/>
    <w:rsid w:val="00A563F2"/>
    <w:rsid w:val="00A566E8"/>
    <w:rsid w:val="00A614FB"/>
    <w:rsid w:val="00A7069C"/>
    <w:rsid w:val="00A7196D"/>
    <w:rsid w:val="00A75C25"/>
    <w:rsid w:val="00A7600D"/>
    <w:rsid w:val="00A810F9"/>
    <w:rsid w:val="00A82084"/>
    <w:rsid w:val="00A85266"/>
    <w:rsid w:val="00A86ECC"/>
    <w:rsid w:val="00A86FCC"/>
    <w:rsid w:val="00A92048"/>
    <w:rsid w:val="00A96FE9"/>
    <w:rsid w:val="00AA710D"/>
    <w:rsid w:val="00AB0AD5"/>
    <w:rsid w:val="00AB1E6E"/>
    <w:rsid w:val="00AB290F"/>
    <w:rsid w:val="00AB429F"/>
    <w:rsid w:val="00AB5003"/>
    <w:rsid w:val="00AB53D8"/>
    <w:rsid w:val="00AB6D25"/>
    <w:rsid w:val="00AC5EFE"/>
    <w:rsid w:val="00AC7106"/>
    <w:rsid w:val="00AD14C3"/>
    <w:rsid w:val="00AD76A2"/>
    <w:rsid w:val="00AE2D4B"/>
    <w:rsid w:val="00AE4E18"/>
    <w:rsid w:val="00AE4F99"/>
    <w:rsid w:val="00AF0ABD"/>
    <w:rsid w:val="00AF11BF"/>
    <w:rsid w:val="00B028CB"/>
    <w:rsid w:val="00B068BD"/>
    <w:rsid w:val="00B07BDA"/>
    <w:rsid w:val="00B07F84"/>
    <w:rsid w:val="00B11B69"/>
    <w:rsid w:val="00B14952"/>
    <w:rsid w:val="00B1703D"/>
    <w:rsid w:val="00B21502"/>
    <w:rsid w:val="00B21D2F"/>
    <w:rsid w:val="00B2214A"/>
    <w:rsid w:val="00B24586"/>
    <w:rsid w:val="00B31E5A"/>
    <w:rsid w:val="00B3551F"/>
    <w:rsid w:val="00B42337"/>
    <w:rsid w:val="00B5574B"/>
    <w:rsid w:val="00B57147"/>
    <w:rsid w:val="00B62C39"/>
    <w:rsid w:val="00B653AB"/>
    <w:rsid w:val="00B65F9E"/>
    <w:rsid w:val="00B66B19"/>
    <w:rsid w:val="00B67E4B"/>
    <w:rsid w:val="00B75811"/>
    <w:rsid w:val="00B77A6F"/>
    <w:rsid w:val="00B85A60"/>
    <w:rsid w:val="00B914E9"/>
    <w:rsid w:val="00B91C7F"/>
    <w:rsid w:val="00B951EA"/>
    <w:rsid w:val="00B956EE"/>
    <w:rsid w:val="00BA016F"/>
    <w:rsid w:val="00BA101E"/>
    <w:rsid w:val="00BA2BA1"/>
    <w:rsid w:val="00BA3562"/>
    <w:rsid w:val="00BB2505"/>
    <w:rsid w:val="00BB4F09"/>
    <w:rsid w:val="00BB5E31"/>
    <w:rsid w:val="00BB7E45"/>
    <w:rsid w:val="00BC2360"/>
    <w:rsid w:val="00BC6DCA"/>
    <w:rsid w:val="00BD2D3A"/>
    <w:rsid w:val="00BD4E33"/>
    <w:rsid w:val="00BD6DB1"/>
    <w:rsid w:val="00BE3D0D"/>
    <w:rsid w:val="00BE5768"/>
    <w:rsid w:val="00BE6305"/>
    <w:rsid w:val="00BE7D24"/>
    <w:rsid w:val="00BF1451"/>
    <w:rsid w:val="00BF19DF"/>
    <w:rsid w:val="00BF1AD1"/>
    <w:rsid w:val="00BF51BF"/>
    <w:rsid w:val="00BF561F"/>
    <w:rsid w:val="00BF5E4A"/>
    <w:rsid w:val="00C006C6"/>
    <w:rsid w:val="00C030DE"/>
    <w:rsid w:val="00C13E11"/>
    <w:rsid w:val="00C22105"/>
    <w:rsid w:val="00C22424"/>
    <w:rsid w:val="00C244B6"/>
    <w:rsid w:val="00C27B12"/>
    <w:rsid w:val="00C27CD8"/>
    <w:rsid w:val="00C31FF1"/>
    <w:rsid w:val="00C3702F"/>
    <w:rsid w:val="00C4500A"/>
    <w:rsid w:val="00C47D59"/>
    <w:rsid w:val="00C519A6"/>
    <w:rsid w:val="00C64131"/>
    <w:rsid w:val="00C64A37"/>
    <w:rsid w:val="00C7158E"/>
    <w:rsid w:val="00C7250B"/>
    <w:rsid w:val="00C7346B"/>
    <w:rsid w:val="00C77C0E"/>
    <w:rsid w:val="00C800DB"/>
    <w:rsid w:val="00C84A29"/>
    <w:rsid w:val="00C869EF"/>
    <w:rsid w:val="00C86CC4"/>
    <w:rsid w:val="00C91687"/>
    <w:rsid w:val="00C924A8"/>
    <w:rsid w:val="00C945FE"/>
    <w:rsid w:val="00C96FAA"/>
    <w:rsid w:val="00C97471"/>
    <w:rsid w:val="00C97A04"/>
    <w:rsid w:val="00CA107B"/>
    <w:rsid w:val="00CA3F1A"/>
    <w:rsid w:val="00CA484D"/>
    <w:rsid w:val="00CA4FB6"/>
    <w:rsid w:val="00CB5DE0"/>
    <w:rsid w:val="00CC1435"/>
    <w:rsid w:val="00CC2A38"/>
    <w:rsid w:val="00CC6491"/>
    <w:rsid w:val="00CC739E"/>
    <w:rsid w:val="00CD2DEF"/>
    <w:rsid w:val="00CD4CAB"/>
    <w:rsid w:val="00CD58B7"/>
    <w:rsid w:val="00CE4142"/>
    <w:rsid w:val="00CE471E"/>
    <w:rsid w:val="00CF4099"/>
    <w:rsid w:val="00CF7279"/>
    <w:rsid w:val="00D00729"/>
    <w:rsid w:val="00D00796"/>
    <w:rsid w:val="00D05FB8"/>
    <w:rsid w:val="00D07E4E"/>
    <w:rsid w:val="00D22AD8"/>
    <w:rsid w:val="00D24C22"/>
    <w:rsid w:val="00D257ED"/>
    <w:rsid w:val="00D261A2"/>
    <w:rsid w:val="00D30133"/>
    <w:rsid w:val="00D312B3"/>
    <w:rsid w:val="00D32092"/>
    <w:rsid w:val="00D419E0"/>
    <w:rsid w:val="00D520D4"/>
    <w:rsid w:val="00D533DC"/>
    <w:rsid w:val="00D570DE"/>
    <w:rsid w:val="00D61602"/>
    <w:rsid w:val="00D616D2"/>
    <w:rsid w:val="00D63B5F"/>
    <w:rsid w:val="00D70EF7"/>
    <w:rsid w:val="00D72243"/>
    <w:rsid w:val="00D729AD"/>
    <w:rsid w:val="00D7462B"/>
    <w:rsid w:val="00D8397C"/>
    <w:rsid w:val="00D8525F"/>
    <w:rsid w:val="00D86189"/>
    <w:rsid w:val="00D94EED"/>
    <w:rsid w:val="00D96026"/>
    <w:rsid w:val="00DA10A1"/>
    <w:rsid w:val="00DA32A5"/>
    <w:rsid w:val="00DA442A"/>
    <w:rsid w:val="00DA7C1C"/>
    <w:rsid w:val="00DB0D49"/>
    <w:rsid w:val="00DB147A"/>
    <w:rsid w:val="00DB1B7A"/>
    <w:rsid w:val="00DB7052"/>
    <w:rsid w:val="00DC0E5E"/>
    <w:rsid w:val="00DC15DF"/>
    <w:rsid w:val="00DC5383"/>
    <w:rsid w:val="00DC6708"/>
    <w:rsid w:val="00DD4C7F"/>
    <w:rsid w:val="00DD5258"/>
    <w:rsid w:val="00DD59DD"/>
    <w:rsid w:val="00DE4663"/>
    <w:rsid w:val="00DF0104"/>
    <w:rsid w:val="00DF6DCB"/>
    <w:rsid w:val="00E013BA"/>
    <w:rsid w:val="00E01436"/>
    <w:rsid w:val="00E0337D"/>
    <w:rsid w:val="00E045BD"/>
    <w:rsid w:val="00E17B77"/>
    <w:rsid w:val="00E23337"/>
    <w:rsid w:val="00E259EA"/>
    <w:rsid w:val="00E25C0C"/>
    <w:rsid w:val="00E2761B"/>
    <w:rsid w:val="00E32061"/>
    <w:rsid w:val="00E340B4"/>
    <w:rsid w:val="00E402A8"/>
    <w:rsid w:val="00E41D64"/>
    <w:rsid w:val="00E42215"/>
    <w:rsid w:val="00E424C1"/>
    <w:rsid w:val="00E42FF9"/>
    <w:rsid w:val="00E45D42"/>
    <w:rsid w:val="00E4714C"/>
    <w:rsid w:val="00E476BA"/>
    <w:rsid w:val="00E47D0E"/>
    <w:rsid w:val="00E50E02"/>
    <w:rsid w:val="00E51AEB"/>
    <w:rsid w:val="00E51B52"/>
    <w:rsid w:val="00E522A7"/>
    <w:rsid w:val="00E52B61"/>
    <w:rsid w:val="00E52C28"/>
    <w:rsid w:val="00E54452"/>
    <w:rsid w:val="00E54A1B"/>
    <w:rsid w:val="00E642F2"/>
    <w:rsid w:val="00E664C5"/>
    <w:rsid w:val="00E671A2"/>
    <w:rsid w:val="00E712F9"/>
    <w:rsid w:val="00E76D26"/>
    <w:rsid w:val="00E80C4F"/>
    <w:rsid w:val="00E90148"/>
    <w:rsid w:val="00E905AF"/>
    <w:rsid w:val="00E90DA5"/>
    <w:rsid w:val="00E93155"/>
    <w:rsid w:val="00E96637"/>
    <w:rsid w:val="00EA6BEA"/>
    <w:rsid w:val="00EA6F49"/>
    <w:rsid w:val="00EA7DA9"/>
    <w:rsid w:val="00EB0C4C"/>
    <w:rsid w:val="00EB1390"/>
    <w:rsid w:val="00EB29F4"/>
    <w:rsid w:val="00EB2C71"/>
    <w:rsid w:val="00EB2CA0"/>
    <w:rsid w:val="00EB4340"/>
    <w:rsid w:val="00EB556D"/>
    <w:rsid w:val="00EB5A7D"/>
    <w:rsid w:val="00EB5DE6"/>
    <w:rsid w:val="00EB6CB9"/>
    <w:rsid w:val="00ED1DA5"/>
    <w:rsid w:val="00ED55C0"/>
    <w:rsid w:val="00ED682B"/>
    <w:rsid w:val="00EE2F23"/>
    <w:rsid w:val="00EE41D5"/>
    <w:rsid w:val="00EE41FB"/>
    <w:rsid w:val="00EE463F"/>
    <w:rsid w:val="00EE78B6"/>
    <w:rsid w:val="00EF315E"/>
    <w:rsid w:val="00F003B8"/>
    <w:rsid w:val="00F026B8"/>
    <w:rsid w:val="00F037A4"/>
    <w:rsid w:val="00F07FB1"/>
    <w:rsid w:val="00F16054"/>
    <w:rsid w:val="00F24C86"/>
    <w:rsid w:val="00F264C8"/>
    <w:rsid w:val="00F26D49"/>
    <w:rsid w:val="00F27C8F"/>
    <w:rsid w:val="00F32749"/>
    <w:rsid w:val="00F33FB5"/>
    <w:rsid w:val="00F358A8"/>
    <w:rsid w:val="00F36FD5"/>
    <w:rsid w:val="00F37172"/>
    <w:rsid w:val="00F42A8E"/>
    <w:rsid w:val="00F4477E"/>
    <w:rsid w:val="00F45647"/>
    <w:rsid w:val="00F469A3"/>
    <w:rsid w:val="00F5515C"/>
    <w:rsid w:val="00F5538A"/>
    <w:rsid w:val="00F578BD"/>
    <w:rsid w:val="00F67D30"/>
    <w:rsid w:val="00F67D8F"/>
    <w:rsid w:val="00F76A65"/>
    <w:rsid w:val="00F802BE"/>
    <w:rsid w:val="00F80E93"/>
    <w:rsid w:val="00F84280"/>
    <w:rsid w:val="00F86024"/>
    <w:rsid w:val="00F8611A"/>
    <w:rsid w:val="00F86764"/>
    <w:rsid w:val="00F875B7"/>
    <w:rsid w:val="00F94A0E"/>
    <w:rsid w:val="00F95D1E"/>
    <w:rsid w:val="00F96461"/>
    <w:rsid w:val="00F96DE1"/>
    <w:rsid w:val="00FA1280"/>
    <w:rsid w:val="00FA15C9"/>
    <w:rsid w:val="00FA44D3"/>
    <w:rsid w:val="00FA45FA"/>
    <w:rsid w:val="00FA5128"/>
    <w:rsid w:val="00FA5DB6"/>
    <w:rsid w:val="00FB0F41"/>
    <w:rsid w:val="00FB42D4"/>
    <w:rsid w:val="00FB5059"/>
    <w:rsid w:val="00FB5906"/>
    <w:rsid w:val="00FB762F"/>
    <w:rsid w:val="00FC015D"/>
    <w:rsid w:val="00FC2AED"/>
    <w:rsid w:val="00FC3A00"/>
    <w:rsid w:val="00FC3C80"/>
    <w:rsid w:val="00FC68AE"/>
    <w:rsid w:val="00FC76C2"/>
    <w:rsid w:val="00FC7894"/>
    <w:rsid w:val="00FD068E"/>
    <w:rsid w:val="00FD435E"/>
    <w:rsid w:val="00FD5EA7"/>
    <w:rsid w:val="00FE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B5059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ind w:left="357" w:hanging="357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Default">
    <w:name w:val="Default"/>
    <w:rsid w:val="008546C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546C2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21" Type="http://schemas.openxmlformats.org/officeDocument/2006/relationships/image" Target="media/image6.emf"/><Relationship Id="rId42" Type="http://schemas.openxmlformats.org/officeDocument/2006/relationships/image" Target="media/image21.emf"/><Relationship Id="rId47" Type="http://schemas.openxmlformats.org/officeDocument/2006/relationships/image" Target="media/image26.emf"/><Relationship Id="rId63" Type="http://schemas.openxmlformats.org/officeDocument/2006/relationships/hyperlink" Target="http://stat.gov.pl/metainformacje/slownik-pojec/pojecia-stosowane-w-statystyce-publicznej/1_47,dziedzina.html" TargetMode="External"/><Relationship Id="rId68" Type="http://schemas.openxmlformats.org/officeDocument/2006/relationships/hyperlink" Target="https://stat.gov.pl/metainformacje/slownik-pojec/pojecia-stosowane-w-statystyce-publicznej/693,pojecie.html" TargetMode="External"/><Relationship Id="rId84" Type="http://schemas.openxmlformats.org/officeDocument/2006/relationships/hyperlink" Target="https://stat.gov.pl/metainformacje/slownik-pojec/pojecia-stosowane-w-statystyce-publicznej/3234,pojecie.html" TargetMode="External"/><Relationship Id="rId89" Type="http://schemas.openxmlformats.org/officeDocument/2006/relationships/hyperlink" Target="https://stat.gov.pl/metainformacje/slownik-pojec/pojecia-stosowane-w-statystyce-publicznej/201,pojecie.html" TargetMode="External"/><Relationship Id="rId16" Type="http://schemas.openxmlformats.org/officeDocument/2006/relationships/hyperlink" Target="https://wroclaw.stat.gov.pl/" TargetMode="External"/><Relationship Id="rId11" Type="http://schemas.openxmlformats.org/officeDocument/2006/relationships/footer" Target="footer1.xml"/><Relationship Id="rId32" Type="http://schemas.openxmlformats.org/officeDocument/2006/relationships/image" Target="media/image13.emf"/><Relationship Id="rId37" Type="http://schemas.openxmlformats.org/officeDocument/2006/relationships/image" Target="media/image16.emf"/><Relationship Id="rId53" Type="http://schemas.openxmlformats.org/officeDocument/2006/relationships/image" Target="media/image30.png"/><Relationship Id="rId58" Type="http://schemas.openxmlformats.org/officeDocument/2006/relationships/hyperlink" Target="https://bdl.stat.gov.pl/BDL/start" TargetMode="External"/><Relationship Id="rId74" Type="http://schemas.openxmlformats.org/officeDocument/2006/relationships/hyperlink" Target="http://stat.gov.pl/metainformacje/slownik-pojec/pojecia-stosowane-w-statystyce-publicznej/2390,pojecie.html" TargetMode="External"/><Relationship Id="rId79" Type="http://schemas.openxmlformats.org/officeDocument/2006/relationships/hyperlink" Target="http://stat.gov.pl/metainformacje/slownik-pojec/pojecia-stosowane-w-statystyce-publicznej/2390,pojecie.html" TargetMode="External"/><Relationship Id="rId102" Type="http://schemas.openxmlformats.org/officeDocument/2006/relationships/hyperlink" Target="http://stat.gov.pl/metainformacje/slownik-pojec/pojecia-stosowane-w-statystyce-publicznej/2390,pojecie.html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stat.gov.pl/metainformacje/slownik-pojec/pojecia-stosowane-w-statystyce-publicznej/362,pojecie.html" TargetMode="External"/><Relationship Id="rId95" Type="http://schemas.openxmlformats.org/officeDocument/2006/relationships/hyperlink" Target="http://stat.gov.pl/metainformacje/slownik-pojec/pojecia-stosowane-w-statystyce-publicznej/473,pojecie.html" TargetMode="External"/><Relationship Id="rId22" Type="http://schemas.openxmlformats.org/officeDocument/2006/relationships/oleObject" Target="embeddings/oleObject2.bin"/><Relationship Id="rId27" Type="http://schemas.openxmlformats.org/officeDocument/2006/relationships/image" Target="media/image10.emf"/><Relationship Id="rId43" Type="http://schemas.openxmlformats.org/officeDocument/2006/relationships/image" Target="media/image22.emf"/><Relationship Id="rId48" Type="http://schemas.openxmlformats.org/officeDocument/2006/relationships/image" Target="media/image27.emf"/><Relationship Id="rId64" Type="http://schemas.openxmlformats.org/officeDocument/2006/relationships/hyperlink" Target="http://stat.gov.pl/metainformacje/slownik-pojec/pojecia-stosowane-w-statystyce-publicznej/1_47,dziedzina.html" TargetMode="External"/><Relationship Id="rId69" Type="http://schemas.openxmlformats.org/officeDocument/2006/relationships/hyperlink" Target="http://stat.gov.pl/metainformacje/slownik-pojec/pojecia-stosowane-w-statystyce-publicznej/1959,pojecie.html" TargetMode="External"/><Relationship Id="rId80" Type="http://schemas.openxmlformats.org/officeDocument/2006/relationships/hyperlink" Target="http://swaid.stat.gov.pl/SitePages/StronaGlownaDBW.aspx" TargetMode="External"/><Relationship Id="rId85" Type="http://schemas.openxmlformats.org/officeDocument/2006/relationships/hyperlink" Target="https://stat.gov.pl/metainformacje/slownik-pojec/pojecia-stosowane-w-statystyce-publicznej/1718,pojecie.html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stat.gov.pl" TargetMode="External"/><Relationship Id="rId33" Type="http://schemas.openxmlformats.org/officeDocument/2006/relationships/oleObject" Target="embeddings/oleObject6.bin"/><Relationship Id="rId38" Type="http://schemas.openxmlformats.org/officeDocument/2006/relationships/image" Target="media/image17.emf"/><Relationship Id="rId59" Type="http://schemas.openxmlformats.org/officeDocument/2006/relationships/hyperlink" Target="http://bip.stat.gov.pl/dzialalnosc-statystyki-publicznej/rejestr-regon/liczba-podmiotow-w-rejestrze-regon-tablice/" TargetMode="External"/><Relationship Id="rId103" Type="http://schemas.openxmlformats.org/officeDocument/2006/relationships/header" Target="header2.xml"/><Relationship Id="rId20" Type="http://schemas.openxmlformats.org/officeDocument/2006/relationships/image" Target="media/image5.emf"/><Relationship Id="rId41" Type="http://schemas.openxmlformats.org/officeDocument/2006/relationships/image" Target="media/image20.emf"/><Relationship Id="rId54" Type="http://schemas.openxmlformats.org/officeDocument/2006/relationships/hyperlink" Target="http://wroclaw.stat.gov.pl" TargetMode="External"/><Relationship Id="rId62" Type="http://schemas.openxmlformats.org/officeDocument/2006/relationships/hyperlink" Target="https://stat.gov.pl/metainformacje/slownik-pojec/pojecia-stosowane-w-statystyce-publicznej/1718,pojecie.html" TargetMode="External"/><Relationship Id="rId70" Type="http://schemas.openxmlformats.org/officeDocument/2006/relationships/hyperlink" Target="http://stat.gov.pl/metainformacje/slownik-pojec/pojecia-stosowane-w-statystyce-publicznej/439,pojecie.html" TargetMode="External"/><Relationship Id="rId75" Type="http://schemas.openxmlformats.org/officeDocument/2006/relationships/hyperlink" Target="http://stat.gov.pl/metainformacje/slownik-pojec/pojecia-stosowane-w-statystyce-publicznej/439,pojecie.html" TargetMode="External"/><Relationship Id="rId83" Type="http://schemas.openxmlformats.org/officeDocument/2006/relationships/hyperlink" Target="http://stat.gov.pl/metainformacje/slownik-pojec/pojecia-stosowane-w-statystyce-publicznej/1010,pojecie.html" TargetMode="External"/><Relationship Id="rId88" Type="http://schemas.openxmlformats.org/officeDocument/2006/relationships/hyperlink" Target="https://stat.gov.pl/metainformacje/slownik-pojec/pojecia-stosowane-w-statystyce-publicznej/2076,pojecie.html" TargetMode="External"/><Relationship Id="rId91" Type="http://schemas.openxmlformats.org/officeDocument/2006/relationships/hyperlink" Target="https://stat.gov.pl/metainformacje/slownik-pojec/pojecia-stosowane-w-statystyce-publicznej/693,pojecie.html" TargetMode="External"/><Relationship Id="rId96" Type="http://schemas.openxmlformats.org/officeDocument/2006/relationships/hyperlink" Target="http://stat.gov.pl/metainformacje/slownik-pojec/pojecia-stosowane-w-statystyce-publicznej/8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wroclaw.stat.gov.pl/" TargetMode="External"/><Relationship Id="rId23" Type="http://schemas.openxmlformats.org/officeDocument/2006/relationships/image" Target="media/image7.emf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hyperlink" Target="https://zielonagora.stat.gov.pl/osrodki/osrodek-badan-koniunktury/obk-dane" TargetMode="External"/><Relationship Id="rId57" Type="http://schemas.openxmlformats.org/officeDocument/2006/relationships/hyperlink" Target="http://swaid.stat.gov.pl/SitePages/StronaGlownaDBW.aspx" TargetMode="External"/><Relationship Id="rId106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oleObject" Target="embeddings/oleObject5.bin"/><Relationship Id="rId44" Type="http://schemas.openxmlformats.org/officeDocument/2006/relationships/image" Target="media/image23.emf"/><Relationship Id="rId52" Type="http://schemas.openxmlformats.org/officeDocument/2006/relationships/image" Target="media/image29.png"/><Relationship Id="rId60" Type="http://schemas.openxmlformats.org/officeDocument/2006/relationships/hyperlink" Target="http://stat.gov.pl/metainformacje/slownik-pojec/pojecia-stosowane-w-statystyce-publicznej/1010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73" Type="http://schemas.openxmlformats.org/officeDocument/2006/relationships/hyperlink" Target="http://stat.gov.pl/metainformacje/slownik-pojec/pojecia-stosowane-w-statystyce-publicznej/886,pojecie.html" TargetMode="External"/><Relationship Id="rId78" Type="http://schemas.openxmlformats.org/officeDocument/2006/relationships/hyperlink" Target="http://stat.gov.pl/metainformacje/slownik-pojec/pojecia-stosowane-w-statystyce-publicznej/886,pojecie.html" TargetMode="External"/><Relationship Id="rId81" Type="http://schemas.openxmlformats.org/officeDocument/2006/relationships/hyperlink" Target="https://bdl.stat.gov.pl/BDL/start" TargetMode="External"/><Relationship Id="rId86" Type="http://schemas.openxmlformats.org/officeDocument/2006/relationships/hyperlink" Target="http://stat.gov.pl/metainformacje/slownik-pojec/pojecia-stosowane-w-statystyce-publicznej/1_47,dziedzina.html" TargetMode="External"/><Relationship Id="rId94" Type="http://schemas.openxmlformats.org/officeDocument/2006/relationships/hyperlink" Target="http://stat.gov.pl/metainformacje/slownik-pojec/pojecia-stosowane-w-statystyce-publicznej/2331,pojecie.html" TargetMode="External"/><Relationship Id="rId99" Type="http://schemas.openxmlformats.org/officeDocument/2006/relationships/hyperlink" Target="http://stat.gov.pl/metainformacje/slownik-pojec/pojecia-stosowane-w-statystyce-publicznej/2331,pojecie.html" TargetMode="External"/><Relationship Id="rId101" Type="http://schemas.openxmlformats.org/officeDocument/2006/relationships/hyperlink" Target="http://stat.gov.pl/metainformacje/slownik-pojec/pojecia-stosowane-w-statystyce-publicznej/8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4.emf"/><Relationship Id="rId39" Type="http://schemas.openxmlformats.org/officeDocument/2006/relationships/image" Target="media/image18.emf"/><Relationship Id="rId34" Type="http://schemas.openxmlformats.org/officeDocument/2006/relationships/image" Target="media/image14.emf"/><Relationship Id="rId50" Type="http://schemas.openxmlformats.org/officeDocument/2006/relationships/hyperlink" Target="mailto:A.Ilczuk@stat.gov.pl" TargetMode="External"/><Relationship Id="rId55" Type="http://schemas.openxmlformats.org/officeDocument/2006/relationships/hyperlink" Target="https://twitter.com/Wroclaw_STAT" TargetMode="External"/><Relationship Id="rId76" Type="http://schemas.openxmlformats.org/officeDocument/2006/relationships/hyperlink" Target="http://stat.gov.pl/metainformacje/slownik-pojec/pojecia-stosowane-w-statystyce-publicznej/2331,pojecie.html" TargetMode="External"/><Relationship Id="rId97" Type="http://schemas.openxmlformats.org/officeDocument/2006/relationships/hyperlink" Target="http://stat.gov.pl/metainformacje/slownik-pojec/pojecia-stosowane-w-statystyce-publicznej/2390,pojecie.html" TargetMode="External"/><Relationship Id="rId104" Type="http://schemas.openxmlformats.org/officeDocument/2006/relationships/footer" Target="footer4.xm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331,pojecie.html" TargetMode="External"/><Relationship Id="rId92" Type="http://schemas.openxmlformats.org/officeDocument/2006/relationships/hyperlink" Target="http://stat.gov.pl/metainformacje/slownik-pojec/pojecia-stosowane-w-statystyce-publicznej/1959,pojecie.html" TargetMode="External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4.bin"/><Relationship Id="rId24" Type="http://schemas.openxmlformats.org/officeDocument/2006/relationships/image" Target="media/image8.emf"/><Relationship Id="rId40" Type="http://schemas.openxmlformats.org/officeDocument/2006/relationships/image" Target="media/image19.emf"/><Relationship Id="rId45" Type="http://schemas.openxmlformats.org/officeDocument/2006/relationships/image" Target="media/image24.emf"/><Relationship Id="rId66" Type="http://schemas.openxmlformats.org/officeDocument/2006/relationships/hyperlink" Target="https://stat.gov.pl/metainformacje/slownik-pojec/pojecia-stosowane-w-statystyce-publicznej/201,pojecie.html" TargetMode="External"/><Relationship Id="rId87" Type="http://schemas.openxmlformats.org/officeDocument/2006/relationships/hyperlink" Target="http://stat.gov.pl/metainformacje/slownik-pojec/pojecia-stosowane-w-statystyce-publicznej/1_47,dziedzina.html" TargetMode="External"/><Relationship Id="rId61" Type="http://schemas.openxmlformats.org/officeDocument/2006/relationships/hyperlink" Target="https://stat.gov.pl/metainformacje/slownik-pojec/pojecia-stosowane-w-statystyce-publicznej/3234,pojecie.html" TargetMode="External"/><Relationship Id="rId82" Type="http://schemas.openxmlformats.org/officeDocument/2006/relationships/hyperlink" Target="http://bip.stat.gov.pl/dzialalnosc-statystyki-publicznej/rejestr-regon/liczba-podmiotow-w-rejestrze-regon-tablice/" TargetMode="External"/><Relationship Id="rId19" Type="http://schemas.openxmlformats.org/officeDocument/2006/relationships/oleObject" Target="embeddings/oleObject1.bin"/><Relationship Id="rId14" Type="http://schemas.openxmlformats.org/officeDocument/2006/relationships/footer" Target="footer3.xml"/><Relationship Id="rId30" Type="http://schemas.openxmlformats.org/officeDocument/2006/relationships/image" Target="media/image12.emf"/><Relationship Id="rId35" Type="http://schemas.openxmlformats.org/officeDocument/2006/relationships/oleObject" Target="embeddings/oleObject7.bin"/><Relationship Id="rId56" Type="http://schemas.openxmlformats.org/officeDocument/2006/relationships/hyperlink" Target="https://www.facebook.com/USWroclaw/?modal=admin_todo_tour" TargetMode="External"/><Relationship Id="rId77" Type="http://schemas.openxmlformats.org/officeDocument/2006/relationships/hyperlink" Target="http://stat.gov.pl/metainformacje/slownik-pojec/pojecia-stosowane-w-statystyce-publicznej/473,pojecie.html" TargetMode="External"/><Relationship Id="rId100" Type="http://schemas.openxmlformats.org/officeDocument/2006/relationships/hyperlink" Target="http://stat.gov.pl/metainformacje/slownik-pojec/pojecia-stosowane-w-statystyce-publicznej/473,pojecie.html" TargetMode="External"/><Relationship Id="rId105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28.png"/><Relationship Id="rId72" Type="http://schemas.openxmlformats.org/officeDocument/2006/relationships/hyperlink" Target="http://stat.gov.pl/metainformacje/slownik-pojec/pojecia-stosowane-w-statystyce-publicznej/473,pojecie.html" TargetMode="External"/><Relationship Id="rId93" Type="http://schemas.openxmlformats.org/officeDocument/2006/relationships/hyperlink" Target="http://stat.gov.pl/metainformacje/slownik-pojec/pojecia-stosowane-w-statystyce-publicznej/439,pojecie.html" TargetMode="External"/><Relationship Id="rId98" Type="http://schemas.openxmlformats.org/officeDocument/2006/relationships/hyperlink" Target="http://stat.gov.pl/metainformacje/slownik-pojec/pojecia-stosowane-w-statystyce-publicznej/439,pojecie.html" TargetMode="External"/><Relationship Id="rId3" Type="http://schemas.openxmlformats.org/officeDocument/2006/relationships/customXml" Target="../customXml/item3.xml"/><Relationship Id="rId25" Type="http://schemas.openxmlformats.org/officeDocument/2006/relationships/image" Target="media/image9.emf"/><Relationship Id="rId46" Type="http://schemas.openxmlformats.org/officeDocument/2006/relationships/image" Target="media/image25.emf"/><Relationship Id="rId67" Type="http://schemas.openxmlformats.org/officeDocument/2006/relationships/hyperlink" Target="http://stat.gov.pl/metainformacje/slownik-pojec/pojecia-stosowane-w-statystyce-publicznej/36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5687F3-DF46-4E27-BCBD-94E5DAB3A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21</Pages>
  <Words>6794</Words>
  <Characters>40769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88</cp:revision>
  <cp:lastPrinted>2020-02-26T07:02:00Z</cp:lastPrinted>
  <dcterms:created xsi:type="dcterms:W3CDTF">2021-02-02T12:30:00Z</dcterms:created>
  <dcterms:modified xsi:type="dcterms:W3CDTF">2021-02-25T09:36:00Z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