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065E9F">
        <w:rPr>
          <w:spacing w:val="-2"/>
        </w:rPr>
        <w:t xml:space="preserve">w </w:t>
      </w:r>
      <w:r w:rsidR="00F400D2">
        <w:rPr>
          <w:spacing w:val="-2"/>
        </w:rPr>
        <w:t>sierpniu</w:t>
      </w:r>
      <w:r w:rsidR="00065E9F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377135">
        <w:rPr>
          <w:spacing w:val="-2"/>
        </w:rPr>
        <w:t>1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803908" w:rsidRPr="005158B9" w:rsidRDefault="001229F0" w:rsidP="00803908">
            <w:pPr>
              <w:pStyle w:val="Tekstkomunikat1str"/>
            </w:pPr>
            <w:r>
              <w:t xml:space="preserve">W </w:t>
            </w:r>
            <w:r w:rsidR="00E06442">
              <w:t>sierpniu</w:t>
            </w:r>
            <w:r>
              <w:t xml:space="preserve"> br.</w:t>
            </w:r>
            <w:r w:rsidRPr="005F3134">
              <w:t xml:space="preserve"> przeciętne zatrudnienie w sekt</w:t>
            </w:r>
            <w:r>
              <w:t xml:space="preserve">orze przedsiębiorstw </w:t>
            </w:r>
            <w:r w:rsidR="00F7586E">
              <w:t>wzrosło</w:t>
            </w:r>
            <w:r>
              <w:t xml:space="preserve"> </w:t>
            </w:r>
            <w:r w:rsidR="008B680A">
              <w:t xml:space="preserve">o </w:t>
            </w:r>
            <w:r w:rsidR="00E06442">
              <w:t>0,5</w:t>
            </w:r>
            <w:r w:rsidR="008B680A">
              <w:t xml:space="preserve">% </w:t>
            </w:r>
            <w:r w:rsidR="00803908">
              <w:t xml:space="preserve">w skali roku </w:t>
            </w:r>
            <w:r w:rsidR="008B680A">
              <w:t xml:space="preserve">i </w:t>
            </w:r>
            <w:r w:rsidR="00E06442">
              <w:t xml:space="preserve">zmniejszyło się </w:t>
            </w:r>
            <w:r w:rsidR="00E06442">
              <w:br/>
            </w:r>
            <w:r w:rsidR="008B680A">
              <w:t>o 0,1%</w:t>
            </w:r>
            <w:r w:rsidR="00B048B0">
              <w:t xml:space="preserve"> w porównaniu z </w:t>
            </w:r>
            <w:r w:rsidR="006368E0">
              <w:t>poprzednim miesiącem</w:t>
            </w:r>
            <w:r w:rsidR="00FE151B" w:rsidRPr="00B07375">
              <w:t>.</w:t>
            </w:r>
            <w:r w:rsidRPr="00B07375">
              <w:t xml:space="preserve"> </w:t>
            </w:r>
            <w:r w:rsidR="009A2A11" w:rsidRPr="009A2A11">
              <w:t>Stopa bezrobocia rejestrowanego wyniosła 4,9% i w skali roku zmniejszyła się o 0,2 p. proc, a w skali miesiąca nie zmieniła się.</w:t>
            </w:r>
          </w:p>
          <w:p w:rsidR="001B5E37" w:rsidRDefault="000153C7" w:rsidP="004A6600">
            <w:pPr>
              <w:pStyle w:val="Tekstkomunikat1str"/>
            </w:pPr>
            <w:r w:rsidRPr="00901FDF">
              <w:t xml:space="preserve">Przeciętne miesięczne wynagrodzenie brutto w sektorze przedsiębiorstw w </w:t>
            </w:r>
            <w:r w:rsidR="00E06442">
              <w:t>sierpniu</w:t>
            </w:r>
            <w:r w:rsidRPr="00901FDF">
              <w:t xml:space="preserve"> br.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 xml:space="preserve">o </w:t>
            </w:r>
            <w:r w:rsidR="00E06442">
              <w:t>7,9</w:t>
            </w:r>
            <w:r w:rsidR="00D3202F" w:rsidRPr="00901FDF">
              <w:t xml:space="preserve">% </w:t>
            </w:r>
            <w:r w:rsidR="00D3202F">
              <w:t>od notowanego rok wcześniej</w:t>
            </w:r>
            <w:r w:rsidR="00B048B0">
              <w:t xml:space="preserve"> i niższe o 0,</w:t>
            </w:r>
            <w:r w:rsidR="00E06442">
              <w:t>4</w:t>
            </w:r>
            <w:r w:rsidR="00B048B0">
              <w:t>%</w:t>
            </w:r>
            <w:r w:rsidR="00ED6FEA" w:rsidRPr="00901FDF">
              <w:t xml:space="preserve"> </w:t>
            </w:r>
            <w:r w:rsidR="00D3202F">
              <w:t>niż przed miesiącem</w:t>
            </w:r>
            <w:r w:rsidRPr="00901FDF">
              <w:t>.</w:t>
            </w:r>
            <w:r w:rsidR="00473259" w:rsidRPr="00901FDF">
              <w:t xml:space="preserve"> </w:t>
            </w:r>
          </w:p>
          <w:p w:rsidR="00FC54C5" w:rsidRPr="004A10C4" w:rsidRDefault="00FC54C5" w:rsidP="004A6600">
            <w:pPr>
              <w:pStyle w:val="Tekstkomunikat1str"/>
            </w:pPr>
            <w:r w:rsidRPr="004A10C4">
              <w:t xml:space="preserve">Ceny towarów i usług konsumpcyjnych w II kwartale </w:t>
            </w:r>
            <w:r w:rsidR="00AB09B0" w:rsidRPr="004A10C4">
              <w:t>b</w:t>
            </w:r>
            <w:r w:rsidRPr="004A10C4">
              <w:t xml:space="preserve">r. wzrosły w porównaniu z analogicznym okresem ub. roku </w:t>
            </w:r>
            <w:r w:rsidR="00AB09B0" w:rsidRPr="004A10C4">
              <w:br/>
            </w:r>
            <w:r w:rsidRPr="004A10C4">
              <w:t xml:space="preserve">o </w:t>
            </w:r>
            <w:r w:rsidR="00AB09B0" w:rsidRPr="004A10C4">
              <w:t>4</w:t>
            </w:r>
            <w:r w:rsidRPr="004A10C4">
              <w:t xml:space="preserve">,3%; dla porównania w I kwartale br. wzrost cen w ujęciu rocznym wyniósł </w:t>
            </w:r>
            <w:r w:rsidR="004A10C4" w:rsidRPr="004A10C4">
              <w:t>2,9</w:t>
            </w:r>
            <w:r w:rsidRPr="004A10C4">
              <w:t>%.</w:t>
            </w:r>
          </w:p>
          <w:p w:rsidR="002F3FD1" w:rsidRPr="0033032D" w:rsidRDefault="00763CDF" w:rsidP="00EB7EB1">
            <w:pPr>
              <w:pStyle w:val="Tekstkomunikat1str"/>
            </w:pPr>
            <w:r>
              <w:t>Na rynku rolnym w sierpniu</w:t>
            </w:r>
            <w:r w:rsidRPr="00C83152">
              <w:t xml:space="preserve"> </w:t>
            </w:r>
            <w:r>
              <w:t xml:space="preserve">2021 </w:t>
            </w:r>
            <w:r w:rsidRPr="0033032D">
              <w:t xml:space="preserve">r. przeciętne ceny skupu </w:t>
            </w:r>
            <w:r>
              <w:t>omawianych produktów rolnych</w:t>
            </w:r>
            <w:r w:rsidRPr="0033032D">
              <w:t xml:space="preserve"> </w:t>
            </w:r>
            <w:r>
              <w:t>ukształtowały się powyżej</w:t>
            </w:r>
            <w:r w:rsidRPr="0033032D">
              <w:t xml:space="preserve"> poziomu sprzed </w:t>
            </w:r>
            <w:r>
              <w:t xml:space="preserve">roku. W ujęciu miesięcznym </w:t>
            </w:r>
            <w:r w:rsidRPr="00B37A7B">
              <w:t xml:space="preserve">więcej płacono za </w:t>
            </w:r>
            <w:r>
              <w:t xml:space="preserve">zboża, </w:t>
            </w:r>
            <w:r w:rsidRPr="00FB5C9E">
              <w:t xml:space="preserve">żywiec </w:t>
            </w:r>
            <w:r>
              <w:t xml:space="preserve">wołowy i wieprzowy oraz mleko, </w:t>
            </w:r>
            <w:r>
              <w:br/>
              <w:t>a mniej za ziemniaki i żywiec drobiowy.</w:t>
            </w:r>
          </w:p>
          <w:p w:rsidR="00FD6119" w:rsidRPr="00CA52B8" w:rsidRDefault="00850B50" w:rsidP="00527F77">
            <w:pPr>
              <w:pStyle w:val="Tekstkomunikat1str"/>
            </w:pPr>
            <w:r>
              <w:t xml:space="preserve">W sierpniu br. produkcja sprzedana przemysłu (w cenach stałych) zwiększyła się w skali roku (o 11,0%) oraz w skali miesiąca (o 1,6%). Produkcja budowlano-montażowa (w cenach bieżących) była wyższa o 8,9% niż przed rokiem </w:t>
            </w:r>
            <w:r>
              <w:br/>
              <w:t>i o 9,0% niż miesiąc wcześniej.</w:t>
            </w:r>
          </w:p>
          <w:p w:rsidR="00220242" w:rsidRPr="00C83152" w:rsidRDefault="00220242" w:rsidP="00220242">
            <w:pPr>
              <w:pStyle w:val="Tekstkomunikat1str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Pr="00C83152">
              <w:t xml:space="preserve"> </w:t>
            </w:r>
            <w:r w:rsidR="002D4C2E">
              <w:t>sierpniu</w:t>
            </w:r>
            <w:r w:rsidR="00816108">
              <w:t xml:space="preserve"> br.</w:t>
            </w:r>
            <w:r w:rsidRPr="00C83152">
              <w:t xml:space="preserve"> </w:t>
            </w:r>
            <w:r w:rsidR="0027066F">
              <w:t xml:space="preserve">była </w:t>
            </w:r>
            <w:r w:rsidR="002D4C2E">
              <w:t>większa</w:t>
            </w:r>
            <w:r w:rsidR="00EE7260">
              <w:t xml:space="preserve"> </w:t>
            </w:r>
            <w:r w:rsidR="00856896">
              <w:t xml:space="preserve">o </w:t>
            </w:r>
            <w:r w:rsidR="002D4C2E">
              <w:t>0,6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o </w:t>
            </w:r>
            <w:r w:rsidR="002D4C2E">
              <w:t>12,1</w:t>
            </w:r>
            <w:r w:rsidR="00DD7651">
              <w:t>% w</w:t>
            </w:r>
            <w:r w:rsidR="00CA1228">
              <w:t xml:space="preserve"> 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Default="009204FE" w:rsidP="009204FE">
            <w:pPr>
              <w:pStyle w:val="Tekstkomunikat1str"/>
            </w:pPr>
            <w:r w:rsidRPr="009204FE">
              <w:t>W sierpniu br. odnotowano wzrost sprzedaży hurtowej w skali roku (o 13,6%). Wyższa była również sprzedaż detaliczna (o 10,3%).</w:t>
            </w:r>
          </w:p>
          <w:p w:rsidR="00375346" w:rsidRPr="009E126A" w:rsidRDefault="00375346" w:rsidP="00375346">
            <w:pPr>
              <w:pStyle w:val="Tekstkomunikat1str"/>
            </w:pPr>
            <w:r w:rsidRPr="009E126A">
              <w:t>W końcu I</w:t>
            </w:r>
            <w:r w:rsidR="009E126A" w:rsidRPr="009E126A">
              <w:t>I</w:t>
            </w:r>
            <w:r w:rsidRPr="009E126A">
              <w:t xml:space="preserve"> kwartału 2021 r. w województwie mazowieckim z możliwości pracy zdalnej w związku z sytuacją epidemiczną korzystało </w:t>
            </w:r>
            <w:r w:rsidR="009E126A" w:rsidRPr="009E126A">
              <w:t>15,0</w:t>
            </w:r>
            <w:r w:rsidRPr="009E126A">
              <w:t>% pracujących. Możliwość tę częściej stosowano w sektorze prywatnym</w:t>
            </w:r>
            <w:r w:rsidR="009E126A" w:rsidRPr="009E126A">
              <w:t xml:space="preserve"> niż publicznym</w:t>
            </w:r>
            <w:r w:rsidRPr="009E126A">
              <w:t>.</w:t>
            </w:r>
          </w:p>
          <w:p w:rsidR="00850B89" w:rsidRPr="009E126A" w:rsidRDefault="00850B89" w:rsidP="00850B89">
            <w:pPr>
              <w:pStyle w:val="Tekstkomunikat1str"/>
            </w:pPr>
            <w:r w:rsidRPr="009E126A">
              <w:t xml:space="preserve">W </w:t>
            </w:r>
            <w:r w:rsidR="009E126A" w:rsidRPr="009E126A">
              <w:t>sierpniu</w:t>
            </w:r>
            <w:r w:rsidR="000E584E" w:rsidRPr="009E126A">
              <w:t xml:space="preserve"> </w:t>
            </w:r>
            <w:r w:rsidR="008724B8" w:rsidRPr="009E126A">
              <w:t>b</w:t>
            </w:r>
            <w:r w:rsidRPr="009E126A">
              <w:t xml:space="preserve">r. </w:t>
            </w:r>
            <w:r w:rsidR="00872510" w:rsidRPr="009E126A">
              <w:t>0</w:t>
            </w:r>
            <w:r w:rsidR="007448AC" w:rsidRPr="009E126A">
              <w:t>,</w:t>
            </w:r>
            <w:r w:rsidR="009E126A" w:rsidRPr="009E126A">
              <w:t>5</w:t>
            </w:r>
            <w:r w:rsidRPr="009E126A">
              <w:t>% podmiotów gospodarczych, które złożyły meldunek DG1, wskazało pandemię COVID-19 jako czynnik wywołujący istotne zmiany w prowadzeniu działalności gospodarczej.</w:t>
            </w:r>
          </w:p>
          <w:p w:rsidR="00E5115A" w:rsidRDefault="009E126A" w:rsidP="00264A8E">
            <w:pPr>
              <w:pStyle w:val="Tekstkomunikat1str"/>
            </w:pPr>
            <w:r>
              <w:t>W sierpniu</w:t>
            </w:r>
            <w:r w:rsidRPr="00DB190E">
              <w:t xml:space="preserve"> br.</w:t>
            </w:r>
            <w:r w:rsidRPr="00E5115A">
              <w:t xml:space="preserve"> liczba podmiotów gospodarki narodowej wpisanych do r</w:t>
            </w:r>
            <w:r>
              <w:t xml:space="preserve">ejestru REGON była większa o 4,5% niż </w:t>
            </w:r>
            <w:r w:rsidRPr="0072686B">
              <w:t xml:space="preserve">rok wcześniej </w:t>
            </w:r>
            <w:r>
              <w:t>i o 0,4</w:t>
            </w:r>
            <w:r w:rsidRPr="0072686B">
              <w:t xml:space="preserve">% </w:t>
            </w:r>
            <w:r>
              <w:t>niż w lipcu</w:t>
            </w:r>
            <w:r w:rsidRPr="00640F59">
              <w:t xml:space="preserve"> 2</w:t>
            </w:r>
            <w:r>
              <w:t>021</w:t>
            </w:r>
            <w:r w:rsidRPr="0072686B">
              <w:t xml:space="preserve"> r.</w:t>
            </w:r>
          </w:p>
          <w:p w:rsidR="00367811" w:rsidRPr="00C83152" w:rsidRDefault="00756EDD" w:rsidP="00AD0F74">
            <w:pPr>
              <w:pStyle w:val="Tekstkomunikat1str"/>
            </w:pPr>
            <w:r w:rsidRPr="001D5953">
              <w:rPr>
                <w:rFonts w:eastAsiaTheme="minorEastAsia" w:cs="Fira Sans"/>
                <w:bCs/>
                <w:color w:val="000000"/>
                <w:szCs w:val="19"/>
              </w:rPr>
              <w:t>W większości badanych obszarów przedsiębiorcy w</w:t>
            </w:r>
            <w:r w:rsidR="00AD0F74">
              <w:rPr>
                <w:rFonts w:eastAsiaTheme="minorEastAsia" w:cs="Fira Sans"/>
                <w:bCs/>
                <w:color w:val="000000"/>
                <w:szCs w:val="19"/>
              </w:rPr>
              <w:t>e</w:t>
            </w:r>
            <w:r w:rsidRPr="001D5953">
              <w:rPr>
                <w:rFonts w:eastAsiaTheme="minorEastAsia" w:cs="Fira Sans"/>
                <w:bCs/>
                <w:color w:val="000000"/>
                <w:szCs w:val="19"/>
              </w:rPr>
              <w:t> </w:t>
            </w:r>
            <w:r w:rsidR="00AD0F74">
              <w:rPr>
                <w:rFonts w:eastAsiaTheme="minorEastAsia" w:cs="Fira Sans"/>
                <w:bCs/>
                <w:color w:val="000000"/>
                <w:szCs w:val="19"/>
              </w:rPr>
              <w:t>wrześniu</w:t>
            </w:r>
            <w:r w:rsidRPr="001D5953">
              <w:rPr>
                <w:rFonts w:eastAsiaTheme="minorEastAsia" w:cs="Fira Sans"/>
                <w:bCs/>
                <w:color w:val="000000"/>
                <w:szCs w:val="19"/>
              </w:rPr>
              <w:t xml:space="preserve"> br. oceniają koniunkturę pozytywnie.</w:t>
            </w:r>
            <w:r w:rsidR="00C00509" w:rsidRPr="000B3D39">
              <w:rPr>
                <w:rFonts w:eastAsiaTheme="minorEastAsia" w:cs="Fira Sans"/>
                <w:bCs/>
                <w:color w:val="000000"/>
                <w:szCs w:val="19"/>
              </w:rPr>
              <w:t xml:space="preserve"> 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4A10C4" w:rsidRDefault="004A10C4" w:rsidP="00DC18A9">
      <w:pPr>
        <w:pStyle w:val="Tekstkomunikatspis"/>
      </w:pPr>
      <w:r w:rsidRPr="009204FE">
        <w:t>Ceny detaliczne</w:t>
      </w:r>
      <w:r w:rsidRPr="009204FE">
        <w:tab/>
        <w:t>9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4A10C4">
        <w:t>10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146C37">
        <w:t>3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146C37">
        <w:t>5</w:t>
      </w:r>
    </w:p>
    <w:p w:rsidR="00D91648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A53DFE">
        <w:t>7</w:t>
      </w:r>
    </w:p>
    <w:p w:rsidR="00375346" w:rsidRDefault="00375346" w:rsidP="00375346">
      <w:pPr>
        <w:pStyle w:val="Tekstkomunikatspis"/>
      </w:pPr>
      <w:r w:rsidRPr="00C559B7">
        <w:rPr>
          <w:shd w:val="clear" w:color="auto" w:fill="FFFFFF"/>
        </w:rPr>
        <w:t xml:space="preserve">Wpływ </w:t>
      </w:r>
      <w:r>
        <w:rPr>
          <w:shd w:val="clear" w:color="auto" w:fill="FFFFFF"/>
        </w:rPr>
        <w:t>epidemii COVID-19</w:t>
      </w:r>
      <w:r w:rsidRPr="00C559B7">
        <w:rPr>
          <w:shd w:val="clear" w:color="auto" w:fill="FFFFFF"/>
        </w:rPr>
        <w:t xml:space="preserve"> na wybrane elementy rynku pracy w I</w:t>
      </w:r>
      <w:r>
        <w:rPr>
          <w:shd w:val="clear" w:color="auto" w:fill="FFFFFF"/>
        </w:rPr>
        <w:t>I</w:t>
      </w:r>
      <w:r w:rsidRPr="00C559B7">
        <w:rPr>
          <w:shd w:val="clear" w:color="auto" w:fill="FFFFFF"/>
        </w:rPr>
        <w:t xml:space="preserve"> kwartale 202</w:t>
      </w:r>
      <w:r>
        <w:rPr>
          <w:shd w:val="clear" w:color="auto" w:fill="FFFFFF"/>
        </w:rPr>
        <w:t>1</w:t>
      </w:r>
      <w:r w:rsidRPr="00C559B7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tab/>
        <w:t>1</w:t>
      </w:r>
      <w:r w:rsidR="00146C37">
        <w:rPr>
          <w:shd w:val="clear" w:color="auto" w:fill="FFFFFF"/>
        </w:rPr>
        <w:t>8</w:t>
      </w:r>
    </w:p>
    <w:p w:rsidR="00892B74" w:rsidRDefault="00892B74" w:rsidP="00DC18A9">
      <w:pPr>
        <w:pStyle w:val="Tekstkomunikatspis"/>
      </w:pPr>
      <w:r>
        <w:t>Wpływ pandemii COVID-19 na działalność sektora przedsiębiorstw</w:t>
      </w:r>
      <w:r>
        <w:tab/>
      </w:r>
      <w:r w:rsidR="00146C37">
        <w:t>20</w:t>
      </w:r>
    </w:p>
    <w:p w:rsidR="00976ADF" w:rsidRDefault="00976ADF" w:rsidP="00DC18A9">
      <w:pPr>
        <w:pStyle w:val="Tekstkomunikatspis"/>
      </w:pPr>
      <w:r>
        <w:t>Podmioty gospodarki narodowej</w:t>
      </w:r>
      <w:r>
        <w:tab/>
      </w:r>
      <w:r w:rsidR="00A53DFE">
        <w:t>22</w:t>
      </w:r>
    </w:p>
    <w:p w:rsidR="008C614A" w:rsidRDefault="008C614A" w:rsidP="008C614A">
      <w:pPr>
        <w:pStyle w:val="Tekstkomunikatspis"/>
      </w:pPr>
      <w:r>
        <w:t>Koniunktura gospodarcza</w:t>
      </w:r>
      <w:r>
        <w:tab/>
      </w:r>
      <w:r w:rsidR="004A101E">
        <w:t>2</w:t>
      </w:r>
      <w:r w:rsidR="00A53DFE">
        <w:t>4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CF7FFB">
        <w:t>2</w:t>
      </w:r>
      <w:r w:rsidR="00A53DFE">
        <w:t>8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>za w województwie mazowieckim w</w:t>
      </w:r>
      <w:r w:rsidR="00F400D2">
        <w:rPr>
          <w:b/>
        </w:rPr>
        <w:t>e</w:t>
      </w:r>
      <w:r w:rsidR="000C0846">
        <w:rPr>
          <w:b/>
        </w:rPr>
        <w:t xml:space="preserve"> </w:t>
      </w:r>
      <w:r w:rsidR="00F400D2">
        <w:rPr>
          <w:b/>
        </w:rPr>
        <w:t>wrześniu</w:t>
      </w:r>
      <w:r w:rsidR="001650B0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</w:t>
      </w:r>
      <w:r w:rsidR="001650B0">
        <w:rPr>
          <w:b/>
        </w:rPr>
        <w:t>1</w:t>
      </w:r>
      <w:r w:rsidRPr="00667AF4">
        <w:rPr>
          <w:b/>
        </w:rPr>
        <w:t xml:space="preserve"> r.” uka</w:t>
      </w:r>
      <w:r w:rsidR="00EE1336">
        <w:rPr>
          <w:b/>
        </w:rPr>
        <w:t>że</w:t>
      </w:r>
      <w:r w:rsidRPr="00667AF4">
        <w:rPr>
          <w:b/>
        </w:rPr>
        <w:t xml:space="preserve">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EE1336">
        <w:rPr>
          <w:b/>
        </w:rPr>
        <w:t>3</w:t>
      </w:r>
      <w:r w:rsidR="00F400D2">
        <w:rPr>
          <w:b/>
        </w:rPr>
        <w:t>0</w:t>
      </w:r>
      <w:r w:rsidRPr="00667AF4">
        <w:rPr>
          <w:b/>
        </w:rPr>
        <w:t xml:space="preserve"> </w:t>
      </w:r>
      <w:r w:rsidR="00F400D2">
        <w:rPr>
          <w:b/>
        </w:rPr>
        <w:t>września</w:t>
      </w:r>
      <w:r w:rsidR="00687FED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</w:t>
      </w:r>
      <w:r w:rsidR="001650B0">
        <w:rPr>
          <w:b/>
        </w:rPr>
        <w:t>1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F350CB" w:rsidRDefault="000153C7" w:rsidP="00680783">
            <w:pPr>
              <w:pStyle w:val="Tekstkomunikatlid"/>
            </w:pPr>
            <w:r w:rsidRPr="00452338">
              <w:t xml:space="preserve">W </w:t>
            </w:r>
            <w:r w:rsidR="00680783">
              <w:t>sierpniu</w:t>
            </w:r>
            <w:r w:rsidRPr="00452338">
              <w:t xml:space="preserve"> br. przeciętne zatrudnienie w sektorze przedsiębiorstw </w:t>
            </w:r>
            <w:r w:rsidR="00237886" w:rsidRPr="00452338">
              <w:t>wzrosło w skali roku</w:t>
            </w:r>
            <w:r w:rsidR="00680783">
              <w:t>, ale zmniejszyło się</w:t>
            </w:r>
            <w:r w:rsidR="00452338" w:rsidRPr="00452338">
              <w:t xml:space="preserve"> w </w:t>
            </w:r>
            <w:r w:rsidR="00237886" w:rsidRPr="00452338">
              <w:t>porównaniu z poprzednim miesiącem</w:t>
            </w:r>
            <w:r w:rsidR="00452338" w:rsidRPr="00452338">
              <w:t>.</w:t>
            </w:r>
            <w:r w:rsidR="00237886" w:rsidRPr="00452338">
              <w:t xml:space="preserve"> </w:t>
            </w:r>
            <w:r w:rsidR="009A2A11" w:rsidRPr="009A2A11">
              <w:t>Stopa bezrobocia rejestrowanego zmniejszyła się w skali roku, a w skali miesiąca nie zmieniła się.</w:t>
            </w:r>
          </w:p>
        </w:tc>
      </w:tr>
    </w:tbl>
    <w:p w:rsidR="000571BA" w:rsidRDefault="000153C7" w:rsidP="00DA2D95">
      <w:pPr>
        <w:pStyle w:val="Tekstkomunikat"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 xml:space="preserve">w </w:t>
      </w:r>
      <w:r w:rsidR="00DA2D95">
        <w:t>sierpniu</w:t>
      </w:r>
      <w:r>
        <w:t xml:space="preserve"> br. wyniosło </w:t>
      </w:r>
      <w:r w:rsidR="00D02E7E">
        <w:t>15</w:t>
      </w:r>
      <w:r w:rsidR="00985B30">
        <w:t>3</w:t>
      </w:r>
      <w:r w:rsidR="00DA2D95">
        <w:t>6,4</w:t>
      </w:r>
      <w:r>
        <w:t xml:space="preserve"> tys. osób i </w:t>
      </w:r>
      <w:r w:rsidR="000571BA">
        <w:t>wzrosło</w:t>
      </w:r>
      <w:r>
        <w:t xml:space="preserve"> </w:t>
      </w:r>
      <w:r w:rsidR="00DE5500">
        <w:t xml:space="preserve">o </w:t>
      </w:r>
      <w:r w:rsidR="00DA2D95">
        <w:t>0,5</w:t>
      </w:r>
      <w:r w:rsidR="00DE5500">
        <w:t xml:space="preserve">% w skali roku </w:t>
      </w:r>
      <w:r w:rsidR="00985B30">
        <w:br/>
      </w:r>
      <w:r w:rsidR="00DE5500">
        <w:t xml:space="preserve">(w poprzednim miesiącu </w:t>
      </w:r>
      <w:r w:rsidR="00985B30">
        <w:t xml:space="preserve">o </w:t>
      </w:r>
      <w:r w:rsidR="007940CD">
        <w:t>1,</w:t>
      </w:r>
      <w:r w:rsidR="00DA2D95">
        <w:t>2</w:t>
      </w:r>
      <w:r w:rsidR="00DE5500">
        <w:t xml:space="preserve">%). Największy </w:t>
      </w:r>
      <w:r w:rsidR="000571BA">
        <w:t>wzrost</w:t>
      </w:r>
      <w:r w:rsidR="00DE5500">
        <w:t xml:space="preserve"> wystąpił </w:t>
      </w:r>
      <w:r w:rsidR="00B60A32">
        <w:t xml:space="preserve">w administrowaniu i działalności </w:t>
      </w:r>
      <w:r w:rsidR="00B60A32" w:rsidRPr="002A1B1A">
        <w:t>wspierającej</w:t>
      </w:r>
      <w:r w:rsidR="00B60A32">
        <w:t xml:space="preserve"> (o </w:t>
      </w:r>
      <w:r w:rsidR="00DA2D95">
        <w:t>5,6</w:t>
      </w:r>
      <w:r w:rsidR="00B60A32">
        <w:t xml:space="preserve">%), </w:t>
      </w:r>
      <w:r w:rsidR="00985B30">
        <w:br/>
      </w:r>
      <w:r w:rsidR="00B60A32">
        <w:t>a ponadto</w:t>
      </w:r>
      <w:r w:rsidR="00985B30">
        <w:t xml:space="preserve"> </w:t>
      </w:r>
      <w:r w:rsidR="00B60A32">
        <w:t xml:space="preserve">w </w:t>
      </w:r>
      <w:r w:rsidR="00073B0A">
        <w:t xml:space="preserve">informacji i komunikacji (o </w:t>
      </w:r>
      <w:r w:rsidR="007940CD">
        <w:t>4</w:t>
      </w:r>
      <w:r w:rsidR="00073B0A">
        <w:t>,</w:t>
      </w:r>
      <w:r w:rsidR="00DA2D95">
        <w:t>6</w:t>
      </w:r>
      <w:r w:rsidR="00073B0A">
        <w:t xml:space="preserve">%), </w:t>
      </w:r>
      <w:r w:rsidR="00B60A32">
        <w:t xml:space="preserve">przetwórstwie przemysłowym (o </w:t>
      </w:r>
      <w:r w:rsidR="00DA2D95">
        <w:t>0,2</w:t>
      </w:r>
      <w:r w:rsidR="00B60A32">
        <w:t xml:space="preserve">%) </w:t>
      </w:r>
      <w:r w:rsidR="00C96D20">
        <w:t xml:space="preserve">oraz </w:t>
      </w:r>
      <w:r w:rsidR="00DA2D95">
        <w:t>działalności profesjonalnej, naukowej i technicznej (o 0,1%). Spadek miał miejsce m.in. w</w:t>
      </w:r>
      <w:r w:rsidR="00B60A32">
        <w:t xml:space="preserve"> </w:t>
      </w:r>
      <w:r w:rsidR="00B60A32" w:rsidRPr="00BB1CD0">
        <w:t>zakwate</w:t>
      </w:r>
      <w:r w:rsidR="00B60A32">
        <w:t xml:space="preserve">rowaniu i gastronomii (o </w:t>
      </w:r>
      <w:r w:rsidR="00DA2D95">
        <w:t>5,5</w:t>
      </w:r>
      <w:r w:rsidR="00B60A32">
        <w:t xml:space="preserve">%), obsłudze rynku nieruchomości </w:t>
      </w:r>
      <w:r w:rsidR="00985B30">
        <w:t xml:space="preserve">(o </w:t>
      </w:r>
      <w:r w:rsidR="00DA2D95">
        <w:t>1,9</w:t>
      </w:r>
      <w:r w:rsidR="00985B30">
        <w:t>%)</w:t>
      </w:r>
      <w:r w:rsidR="007940CD">
        <w:t xml:space="preserve"> oraz </w:t>
      </w:r>
      <w:r w:rsidR="00985B30">
        <w:t>w</w:t>
      </w:r>
      <w:r w:rsidR="00B60A32">
        <w:t xml:space="preserve">ytwarzaniu i zaopatrywaniu </w:t>
      </w:r>
      <w:r w:rsidR="00B60A32" w:rsidRPr="00B60A32">
        <w:t>w energię elektryczną, gaz, parę wodną i gorącą wodę</w:t>
      </w:r>
      <w:r w:rsidR="00B60A32">
        <w:t xml:space="preserve"> (o </w:t>
      </w:r>
      <w:r w:rsidR="00073B0A">
        <w:t>1,</w:t>
      </w:r>
      <w:r w:rsidR="00DA2D95">
        <w:t>4</w:t>
      </w:r>
      <w:r w:rsidR="00B60A32">
        <w:t>%)</w:t>
      </w:r>
      <w:r w:rsidR="007940CD">
        <w:t xml:space="preserve">. </w:t>
      </w:r>
    </w:p>
    <w:p w:rsidR="00E06883" w:rsidRDefault="00B60A32" w:rsidP="000153C7">
      <w:pPr>
        <w:pStyle w:val="Tekstkomunikat"/>
      </w:pPr>
      <w:r w:rsidRPr="00452338">
        <w:t xml:space="preserve">W porównaniu z </w:t>
      </w:r>
      <w:r w:rsidR="00DA2D95">
        <w:t>lipcem</w:t>
      </w:r>
      <w:r w:rsidRPr="00452338">
        <w:t xml:space="preserve"> br. przeciętne zatrudnienie</w:t>
      </w:r>
      <w:r w:rsidR="007271AA" w:rsidRPr="00452338">
        <w:t xml:space="preserve"> </w:t>
      </w:r>
      <w:r w:rsidR="00E06883">
        <w:t xml:space="preserve">zmniejszyło się o </w:t>
      </w:r>
      <w:r w:rsidR="000E1016">
        <w:t>0</w:t>
      </w:r>
      <w:r w:rsidR="00E06883">
        <w:t>,1</w:t>
      </w:r>
      <w:r w:rsidR="007271AA" w:rsidRPr="00452338">
        <w:t>%</w:t>
      </w:r>
      <w:r w:rsidR="00E06883">
        <w:t xml:space="preserve">. Spadek miał miejsce w administrowaniu </w:t>
      </w:r>
      <w:r w:rsidR="000E1016">
        <w:br/>
      </w:r>
      <w:r w:rsidR="00E06883">
        <w:t xml:space="preserve">i działalności </w:t>
      </w:r>
      <w:r w:rsidR="00E06883" w:rsidRPr="002A1B1A">
        <w:t>wspierającej</w:t>
      </w:r>
      <w:r w:rsidR="00E06883">
        <w:t xml:space="preserve"> (o 0,7%), wytwarzaniu i zaopatrywaniu </w:t>
      </w:r>
      <w:r w:rsidR="00E06883" w:rsidRPr="00B60A32">
        <w:t>w energię elektryczną, gaz, parę wodną i gorącą wodę</w:t>
      </w:r>
      <w:r w:rsidR="00E06883">
        <w:t xml:space="preserve"> </w:t>
      </w:r>
      <w:r w:rsidR="00E06883">
        <w:br/>
        <w:t xml:space="preserve">(o 0,5%), transporcie i gospodarce magazynowej (o 0,4%) oraz w przetwórstwie przemysłowym (o 0,2%). Wzrost odnotowano m.in. w zakwaterowaniu i gastronomii (o 1,0%), działalności profesjonalnej, naukowej i technicznej (o 0,3%) oraz informacji i komunikacji (o 0,2%). </w:t>
      </w:r>
    </w:p>
    <w:p w:rsidR="002F2FC8" w:rsidRPr="005F3134" w:rsidRDefault="002F2FC8" w:rsidP="002F2FC8">
      <w:pPr>
        <w:pStyle w:val="Tekstkomunikattytwykrestabl"/>
      </w:pPr>
      <w:r w:rsidRPr="005F3134">
        <w:t>Tablica 1.</w:t>
      </w:r>
      <w:r w:rsidRPr="005F3134">
        <w:tab/>
        <w:t xml:space="preserve">Przeciętne zatrudnienie w sektorze przedsiębiorstw </w:t>
      </w:r>
      <w:r>
        <w:t xml:space="preserve">w </w:t>
      </w:r>
      <w:r w:rsidR="00680783">
        <w:t>sierpniu</w:t>
      </w:r>
      <w:r>
        <w:t xml:space="preserve"> </w:t>
      </w:r>
      <w:r w:rsidRPr="005F3134">
        <w:t>202</w:t>
      </w:r>
      <w:r>
        <w:t>1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8637B0" w:rsidRPr="005F3134" w:rsidTr="00974935">
        <w:trPr>
          <w:trHeight w:val="323"/>
        </w:trPr>
        <w:tc>
          <w:tcPr>
            <w:tcW w:w="3969" w:type="dxa"/>
            <w:vMerge w:val="restart"/>
            <w:vAlign w:val="center"/>
          </w:tcPr>
          <w:p w:rsidR="008637B0" w:rsidRPr="005F3134" w:rsidRDefault="008637B0" w:rsidP="0097493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974905">
              <w:rPr>
                <w:lang w:eastAsia="pl-PL"/>
              </w:rPr>
              <w:t>I</w:t>
            </w:r>
            <w:r w:rsidR="00680783">
              <w:rPr>
                <w:lang w:eastAsia="pl-PL"/>
              </w:rPr>
              <w:t>I</w:t>
            </w:r>
            <w:r w:rsidR="001456DD">
              <w:rPr>
                <w:lang w:eastAsia="pl-PL"/>
              </w:rPr>
              <w:t>I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1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637B0" w:rsidRPr="005F3134" w:rsidRDefault="008637B0" w:rsidP="006162C2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I–V</w:t>
            </w:r>
            <w:r w:rsidR="00680783">
              <w:rPr>
                <w:lang w:eastAsia="pl-PL"/>
              </w:rPr>
              <w:t>I</w:t>
            </w:r>
            <w:r w:rsidR="001456DD">
              <w:rPr>
                <w:lang w:eastAsia="pl-PL"/>
              </w:rPr>
              <w:t>I</w:t>
            </w:r>
            <w:r w:rsidR="00974905">
              <w:rPr>
                <w:lang w:eastAsia="pl-PL"/>
              </w:rPr>
              <w:t>I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1</w:t>
            </w:r>
          </w:p>
        </w:tc>
      </w:tr>
      <w:tr w:rsidR="008637B0" w:rsidRPr="005F3134" w:rsidTr="00974935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1456DD">
              <w:rPr>
                <w:lang w:eastAsia="pl-PL"/>
              </w:rPr>
              <w:t>I</w:t>
            </w:r>
            <w:r w:rsidR="00680783">
              <w:rPr>
                <w:lang w:eastAsia="pl-PL"/>
              </w:rPr>
              <w:t>I</w:t>
            </w:r>
            <w:r w:rsidR="00974905">
              <w:rPr>
                <w:lang w:eastAsia="pl-PL"/>
              </w:rPr>
              <w:t>I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20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6162C2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I–V</w:t>
            </w:r>
            <w:r w:rsidR="001456DD">
              <w:rPr>
                <w:lang w:eastAsia="pl-PL"/>
              </w:rPr>
              <w:t>I</w:t>
            </w:r>
            <w:r w:rsidR="00680783">
              <w:rPr>
                <w:lang w:eastAsia="pl-PL"/>
              </w:rPr>
              <w:t>I</w:t>
            </w:r>
            <w:r w:rsidR="00974905">
              <w:rPr>
                <w:lang w:eastAsia="pl-PL"/>
              </w:rPr>
              <w:t>I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20</w:t>
            </w:r>
            <w:r w:rsidRPr="005F3134">
              <w:rPr>
                <w:lang w:eastAsia="pl-PL"/>
              </w:rPr>
              <w:t>=100</w:t>
            </w:r>
          </w:p>
        </w:tc>
      </w:tr>
      <w:tr w:rsidR="00DA2D95" w:rsidRPr="005F3134" w:rsidTr="00DA2D95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A2D95" w:rsidRPr="005F3134" w:rsidRDefault="00DA2D95" w:rsidP="00DA2D95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b/>
                <w:color w:val="000000"/>
                <w:sz w:val="16"/>
                <w:szCs w:val="16"/>
              </w:rPr>
              <w:t>1536,4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b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b/>
                <w:color w:val="000000"/>
                <w:sz w:val="16"/>
                <w:szCs w:val="16"/>
              </w:rPr>
              <w:t>1534,6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DA2D95" w:rsidRPr="005F3134" w:rsidTr="00DA2D95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DA2D95" w:rsidRPr="005F3134" w:rsidRDefault="00DA2D95" w:rsidP="00DA2D95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DA2D95" w:rsidRPr="00DA2D95" w:rsidRDefault="00DA2D95" w:rsidP="00DA2D9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DA2D95" w:rsidRPr="00DA2D95" w:rsidRDefault="00DA2D95" w:rsidP="00DA2D9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DA2D95" w:rsidRPr="00DA2D95" w:rsidRDefault="00DA2D95" w:rsidP="00DA2D95">
            <w:pPr>
              <w:jc w:val="right"/>
              <w:rPr>
                <w:sz w:val="16"/>
                <w:szCs w:val="16"/>
              </w:rPr>
            </w:pPr>
          </w:p>
        </w:tc>
      </w:tr>
      <w:tr w:rsidR="00DA2D95" w:rsidRPr="005F3134" w:rsidTr="00DA2D95">
        <w:tc>
          <w:tcPr>
            <w:tcW w:w="3969" w:type="dxa"/>
            <w:vAlign w:val="center"/>
          </w:tcPr>
          <w:p w:rsidR="00DA2D95" w:rsidRPr="005F3134" w:rsidRDefault="00DA2D95" w:rsidP="00DA2D95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388,9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389,7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</w:tr>
      <w:tr w:rsidR="00DA2D95" w:rsidRPr="005F3134" w:rsidTr="00DA2D95">
        <w:tc>
          <w:tcPr>
            <w:tcW w:w="3969" w:type="dxa"/>
            <w:vAlign w:val="center"/>
          </w:tcPr>
          <w:p w:rsidR="00DA2D95" w:rsidRPr="005F3134" w:rsidRDefault="00DA2D95" w:rsidP="00DA2D95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DA2D95" w:rsidRPr="00DA2D95" w:rsidRDefault="00DA2D95" w:rsidP="00DA2D9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DA2D95" w:rsidRPr="00DA2D95" w:rsidRDefault="00DA2D95" w:rsidP="00DA2D9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:rsidR="00DA2D95" w:rsidRPr="00DA2D95" w:rsidRDefault="00DA2D95" w:rsidP="00DA2D95">
            <w:pPr>
              <w:jc w:val="right"/>
              <w:rPr>
                <w:sz w:val="16"/>
                <w:szCs w:val="16"/>
              </w:rPr>
            </w:pPr>
          </w:p>
        </w:tc>
      </w:tr>
      <w:tr w:rsidR="00DA2D95" w:rsidRPr="005F3134" w:rsidTr="00DA2D95">
        <w:tc>
          <w:tcPr>
            <w:tcW w:w="3969" w:type="dxa"/>
            <w:vAlign w:val="center"/>
          </w:tcPr>
          <w:p w:rsidR="00DA2D95" w:rsidRPr="005F3134" w:rsidRDefault="00DA2D95" w:rsidP="00DA2D95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342,8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343,5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</w:tr>
      <w:tr w:rsidR="00DA2D95" w:rsidRPr="005F3134" w:rsidTr="00DA2D95">
        <w:tc>
          <w:tcPr>
            <w:tcW w:w="3969" w:type="dxa"/>
            <w:vAlign w:val="center"/>
          </w:tcPr>
          <w:p w:rsidR="00DA2D95" w:rsidRPr="005F3134" w:rsidRDefault="00DA2D95" w:rsidP="00DA2D95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</w:tr>
      <w:tr w:rsidR="00DA2D95" w:rsidRPr="005F3134" w:rsidTr="00DA2D95">
        <w:tc>
          <w:tcPr>
            <w:tcW w:w="3969" w:type="dxa"/>
            <w:vAlign w:val="center"/>
          </w:tcPr>
          <w:p w:rsidR="00DA2D95" w:rsidRPr="005F3134" w:rsidRDefault="00DA2D95" w:rsidP="00DA2D95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89,3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</w:tr>
      <w:tr w:rsidR="00DA2D95" w:rsidRPr="005F3134" w:rsidTr="00DA2D95">
        <w:tc>
          <w:tcPr>
            <w:tcW w:w="3969" w:type="dxa"/>
            <w:vAlign w:val="center"/>
          </w:tcPr>
          <w:p w:rsidR="00DA2D95" w:rsidRPr="005F3134" w:rsidRDefault="00DA2D95" w:rsidP="00DA2D95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340,4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339,6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</w:tr>
      <w:tr w:rsidR="00DA2D95" w:rsidRPr="005F3134" w:rsidTr="00DA2D95">
        <w:tc>
          <w:tcPr>
            <w:tcW w:w="3969" w:type="dxa"/>
            <w:vAlign w:val="center"/>
          </w:tcPr>
          <w:p w:rsidR="00DA2D95" w:rsidRPr="005F3134" w:rsidRDefault="00DA2D95" w:rsidP="00DA2D95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272,0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272,9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</w:tr>
      <w:tr w:rsidR="00DA2D95" w:rsidRPr="005F3134" w:rsidTr="00DA2D95">
        <w:tc>
          <w:tcPr>
            <w:tcW w:w="3969" w:type="dxa"/>
            <w:vAlign w:val="center"/>
          </w:tcPr>
          <w:p w:rsidR="00DA2D95" w:rsidRPr="005F3134" w:rsidRDefault="00DA2D95" w:rsidP="00DA2D95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30,9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29,7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89,6</w:t>
            </w:r>
          </w:p>
        </w:tc>
      </w:tr>
      <w:tr w:rsidR="00DA2D95" w:rsidRPr="005F3134" w:rsidTr="00DA2D95">
        <w:tc>
          <w:tcPr>
            <w:tcW w:w="3969" w:type="dxa"/>
            <w:vAlign w:val="center"/>
          </w:tcPr>
          <w:p w:rsidR="00DA2D95" w:rsidRPr="005F3134" w:rsidRDefault="00DA2D95" w:rsidP="00DA2D95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118,6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</w:tr>
      <w:tr w:rsidR="00DA2D95" w:rsidRPr="005F3134" w:rsidTr="00DA2D95">
        <w:tc>
          <w:tcPr>
            <w:tcW w:w="3969" w:type="dxa"/>
            <w:vAlign w:val="center"/>
          </w:tcPr>
          <w:p w:rsidR="00DA2D95" w:rsidRPr="005F3134" w:rsidRDefault="00DA2D95" w:rsidP="00DA2D95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</w:tr>
      <w:tr w:rsidR="00DA2D95" w:rsidRPr="005F3134" w:rsidTr="00DA2D95">
        <w:tc>
          <w:tcPr>
            <w:tcW w:w="3969" w:type="dxa"/>
            <w:vAlign w:val="center"/>
          </w:tcPr>
          <w:p w:rsidR="00DA2D95" w:rsidRPr="005F3134" w:rsidRDefault="00DA2D95" w:rsidP="00DA2D95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</w:tr>
      <w:tr w:rsidR="00DA2D95" w:rsidRPr="005F3134" w:rsidTr="00DA2D95">
        <w:tc>
          <w:tcPr>
            <w:tcW w:w="3969" w:type="dxa"/>
            <w:vAlign w:val="center"/>
          </w:tcPr>
          <w:p w:rsidR="00DA2D95" w:rsidRPr="005F3134" w:rsidRDefault="00DA2D95" w:rsidP="00DA2D95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145,0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DA2D95" w:rsidRPr="00DA2D95" w:rsidRDefault="00DA2D95" w:rsidP="00DA2D9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A2D95"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</w:tr>
    </w:tbl>
    <w:p w:rsidR="008637B0" w:rsidRPr="00F65763" w:rsidRDefault="008637B0" w:rsidP="008637B0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B2BC2" w:rsidRDefault="000B2BC2" w:rsidP="001B5E37">
      <w:pPr>
        <w:pStyle w:val="Tekstkomunikat"/>
      </w:pPr>
    </w:p>
    <w:p w:rsidR="001B5E37" w:rsidRDefault="000153C7" w:rsidP="001B5E37">
      <w:pPr>
        <w:pStyle w:val="Tekstkomunikat"/>
      </w:pPr>
      <w:r w:rsidRPr="005F3134">
        <w:t>W okresie styczeń–</w:t>
      </w:r>
      <w:r w:rsidR="00507D29">
        <w:t>sierpień</w:t>
      </w:r>
      <w:r>
        <w:t xml:space="preserve"> br. p</w:t>
      </w:r>
      <w:r w:rsidRPr="005F3134">
        <w:t>rzeciętne zatrudnienie w</w:t>
      </w:r>
      <w:r w:rsidRPr="00FA3F17">
        <w:t xml:space="preserve"> sektorz</w:t>
      </w:r>
      <w:r>
        <w:t xml:space="preserve">e przedsiębiorstw wyniosło </w:t>
      </w:r>
      <w:r w:rsidR="002C506D">
        <w:t>153</w:t>
      </w:r>
      <w:r w:rsidR="00582DB6">
        <w:t>4,</w:t>
      </w:r>
      <w:r w:rsidR="00507D29">
        <w:t>6</w:t>
      </w:r>
      <w:r w:rsidR="00576422">
        <w:t xml:space="preserve"> tys. osób i </w:t>
      </w:r>
      <w:r w:rsidR="00F5770E">
        <w:t>nie zmieniło się</w:t>
      </w:r>
      <w:r w:rsidR="00576422">
        <w:t xml:space="preserve"> </w:t>
      </w:r>
      <w:r w:rsidR="003857DB">
        <w:t>w porównaniu z</w:t>
      </w:r>
      <w:r w:rsidRPr="00FA3F17">
        <w:t xml:space="preserve"> analogicznym </w:t>
      </w:r>
      <w:r>
        <w:t>okrese</w:t>
      </w:r>
      <w:r w:rsidR="003857DB">
        <w:t>m</w:t>
      </w:r>
      <w:r>
        <w:t xml:space="preserve"> 2020</w:t>
      </w:r>
      <w:r w:rsidRPr="00FA3F17">
        <w:t xml:space="preserve"> r. (przed r</w:t>
      </w:r>
      <w:r w:rsidRPr="00097987">
        <w:t xml:space="preserve">okiem </w:t>
      </w:r>
      <w:r w:rsidR="006A0312">
        <w:t>wzrosło</w:t>
      </w:r>
      <w:r w:rsidRPr="00097987">
        <w:t xml:space="preserve"> </w:t>
      </w:r>
      <w:r w:rsidRPr="007610B6">
        <w:t xml:space="preserve">o </w:t>
      </w:r>
      <w:r w:rsidR="00F5770E">
        <w:t>0,</w:t>
      </w:r>
      <w:r w:rsidR="00507D29">
        <w:t>5</w:t>
      </w:r>
      <w:r w:rsidRPr="007610B6">
        <w:t>%).</w:t>
      </w:r>
      <w:r w:rsidR="001A705D">
        <w:t xml:space="preserve"> 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DA624E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8164" cy="2633477"/>
            <wp:effectExtent l="0" t="0" r="3175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4A6600" w:rsidRDefault="009A2A11" w:rsidP="004A6600">
      <w:pPr>
        <w:pStyle w:val="Tekstkomunikat"/>
      </w:pPr>
      <w:r w:rsidRPr="005F3134">
        <w:t xml:space="preserve">W końcu </w:t>
      </w:r>
      <w:r>
        <w:t>sierpnia br.</w:t>
      </w:r>
      <w:r w:rsidRPr="005F3134">
        <w:t xml:space="preserve">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 xml:space="preserve">38,2 tys. osób i w skali roku zmniejszyła się o 7,5 tys. (tj. o 5,2%), a </w:t>
      </w:r>
      <w:r w:rsidRPr="005F3134">
        <w:t xml:space="preserve">w skali miesiąca o </w:t>
      </w:r>
      <w:r>
        <w:t>1,4</w:t>
      </w:r>
      <w:r w:rsidRPr="005F3134">
        <w:t xml:space="preserve"> tys. osób (tj. o </w:t>
      </w:r>
      <w:r>
        <w:t xml:space="preserve">1,0%). </w:t>
      </w:r>
      <w:r w:rsidRPr="005F3134">
        <w:t>Kobiety stanowiły 5</w:t>
      </w:r>
      <w:r>
        <w:t>1,5</w:t>
      </w:r>
      <w:r w:rsidRPr="005F3134">
        <w:t>% ogółu zarejestrowanych bezrobotnych (przed rokiem 5</w:t>
      </w:r>
      <w:r>
        <w:t>1,2</w:t>
      </w:r>
      <w:r w:rsidRPr="005F3134">
        <w:t>%).</w:t>
      </w:r>
    </w:p>
    <w:p w:rsidR="002F2FC8" w:rsidRPr="00F65763" w:rsidRDefault="002F2FC8" w:rsidP="002F2FC8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1679DC" w:rsidRPr="00F65763" w:rsidTr="002F2FC8">
        <w:trPr>
          <w:trHeight w:val="480"/>
        </w:trPr>
        <w:tc>
          <w:tcPr>
            <w:tcW w:w="5245" w:type="dxa"/>
            <w:vMerge w:val="restart"/>
            <w:vAlign w:val="center"/>
          </w:tcPr>
          <w:p w:rsidR="001679DC" w:rsidRPr="00F65763" w:rsidRDefault="001679DC" w:rsidP="001679DC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1679DC" w:rsidRPr="00D24C76" w:rsidRDefault="001679DC" w:rsidP="001679DC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497" w:type="dxa"/>
            <w:gridSpan w:val="2"/>
            <w:vAlign w:val="center"/>
          </w:tcPr>
          <w:p w:rsidR="001679DC" w:rsidRPr="00D24C76" w:rsidRDefault="001679DC" w:rsidP="001679DC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21</w:t>
            </w:r>
          </w:p>
        </w:tc>
      </w:tr>
      <w:tr w:rsidR="001679DC" w:rsidRPr="00F65763" w:rsidTr="002F2FC8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1679DC" w:rsidRPr="00F65763" w:rsidRDefault="001679DC" w:rsidP="001679DC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1679DC" w:rsidRPr="00F65763" w:rsidRDefault="001679DC" w:rsidP="001679DC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146761">
              <w:rPr>
                <w:lang w:eastAsia="pl-PL"/>
              </w:rPr>
              <w:t>I</w:t>
            </w:r>
            <w:r w:rsidR="00B07375">
              <w:rPr>
                <w:lang w:eastAsia="pl-PL"/>
              </w:rPr>
              <w:t>I</w:t>
            </w:r>
            <w:r w:rsidR="009A2A11">
              <w:rPr>
                <w:lang w:eastAsia="pl-PL"/>
              </w:rPr>
              <w:t>I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1679DC" w:rsidRPr="00305227" w:rsidRDefault="001142CC" w:rsidP="001142CC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V</w:t>
            </w:r>
            <w:r w:rsidR="00B07375">
              <w:rPr>
                <w:rFonts w:cs="Arial"/>
                <w:sz w:val="16"/>
                <w:szCs w:val="16"/>
                <w:lang w:eastAsia="pl-PL"/>
              </w:rPr>
              <w:t>I</w:t>
            </w:r>
            <w:r w:rsidR="009A2A11">
              <w:rPr>
                <w:rFonts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1679DC" w:rsidRPr="00F65763" w:rsidRDefault="001679DC" w:rsidP="001679DC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B07375">
              <w:rPr>
                <w:lang w:eastAsia="pl-PL"/>
              </w:rPr>
              <w:t>I</w:t>
            </w:r>
            <w:r w:rsidR="00146761">
              <w:rPr>
                <w:lang w:eastAsia="pl-PL"/>
              </w:rPr>
              <w:t>I</w:t>
            </w:r>
            <w:r w:rsidR="009A2A11">
              <w:rPr>
                <w:lang w:eastAsia="pl-PL"/>
              </w:rPr>
              <w:t>I</w:t>
            </w:r>
          </w:p>
        </w:tc>
      </w:tr>
      <w:tr w:rsidR="009A2A11" w:rsidRPr="00F65763" w:rsidTr="002F2FC8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A2A11" w:rsidRPr="00F65763" w:rsidRDefault="009A2A11" w:rsidP="009A2A11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9A2A11" w:rsidRPr="005F3134" w:rsidRDefault="009A2A11" w:rsidP="009A2A11">
            <w:pPr>
              <w:pStyle w:val="Tekstkomunikatliczby"/>
            </w:pPr>
            <w:r>
              <w:t>145,7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A2A11" w:rsidRPr="005F3134" w:rsidRDefault="009A2A11" w:rsidP="009A2A11">
            <w:pPr>
              <w:pStyle w:val="Tekstkomunikatliczby"/>
            </w:pPr>
            <w:r>
              <w:t>139,6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A2A11" w:rsidRPr="005F3134" w:rsidRDefault="009A2A11" w:rsidP="009A2A11">
            <w:pPr>
              <w:pStyle w:val="Tekstkomunikatliczby"/>
            </w:pPr>
            <w:r>
              <w:t>138,2</w:t>
            </w:r>
          </w:p>
        </w:tc>
      </w:tr>
      <w:tr w:rsidR="009A2A11" w:rsidRPr="00F65763" w:rsidTr="002F2FC8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9A2A11" w:rsidRPr="00F65763" w:rsidRDefault="009A2A11" w:rsidP="009A2A11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9A2A11" w:rsidRPr="005F3134" w:rsidRDefault="009A2A11" w:rsidP="009A2A11">
            <w:pPr>
              <w:pStyle w:val="Tekstkomunikatliczby"/>
            </w:pPr>
            <w:r>
              <w:t>12,4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9A2A11" w:rsidRPr="005F3134" w:rsidRDefault="009A2A11" w:rsidP="009A2A11">
            <w:pPr>
              <w:pStyle w:val="Tekstkomunikatliczby"/>
            </w:pPr>
            <w:r>
              <w:t>11,6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9A2A11" w:rsidRPr="005F3134" w:rsidRDefault="009A2A11" w:rsidP="009A2A11">
            <w:pPr>
              <w:pStyle w:val="Tekstkomunikatliczby"/>
            </w:pPr>
            <w:r>
              <w:t>11,7</w:t>
            </w:r>
          </w:p>
        </w:tc>
      </w:tr>
      <w:tr w:rsidR="009A2A11" w:rsidRPr="00F65763" w:rsidTr="002F2FC8">
        <w:trPr>
          <w:trHeight w:val="480"/>
        </w:trPr>
        <w:tc>
          <w:tcPr>
            <w:tcW w:w="5245" w:type="dxa"/>
            <w:vAlign w:val="center"/>
          </w:tcPr>
          <w:p w:rsidR="009A2A11" w:rsidRPr="00F65763" w:rsidRDefault="009A2A11" w:rsidP="009A2A11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9A2A11" w:rsidRPr="005F3134" w:rsidRDefault="009A2A11" w:rsidP="009A2A11">
            <w:pPr>
              <w:pStyle w:val="Tekstkomunikatliczby"/>
            </w:pPr>
            <w:r>
              <w:t>11,8</w:t>
            </w:r>
          </w:p>
        </w:tc>
        <w:tc>
          <w:tcPr>
            <w:tcW w:w="1748" w:type="dxa"/>
            <w:vAlign w:val="bottom"/>
          </w:tcPr>
          <w:p w:rsidR="009A2A11" w:rsidRPr="005F3134" w:rsidRDefault="009A2A11" w:rsidP="009A2A11">
            <w:pPr>
              <w:pStyle w:val="Tekstkomunikatliczby"/>
            </w:pPr>
            <w:r>
              <w:t>13,3</w:t>
            </w:r>
          </w:p>
        </w:tc>
        <w:tc>
          <w:tcPr>
            <w:tcW w:w="1749" w:type="dxa"/>
            <w:vAlign w:val="bottom"/>
          </w:tcPr>
          <w:p w:rsidR="009A2A11" w:rsidRPr="005F3134" w:rsidRDefault="009A2A11" w:rsidP="009A2A11">
            <w:pPr>
              <w:pStyle w:val="Tekstkomunikatliczby"/>
            </w:pPr>
            <w:r>
              <w:t>13,2</w:t>
            </w:r>
          </w:p>
        </w:tc>
      </w:tr>
      <w:tr w:rsidR="009A2A11" w:rsidRPr="00F45643" w:rsidTr="002F2FC8">
        <w:trPr>
          <w:trHeight w:val="480"/>
        </w:trPr>
        <w:tc>
          <w:tcPr>
            <w:tcW w:w="5245" w:type="dxa"/>
            <w:vAlign w:val="center"/>
          </w:tcPr>
          <w:p w:rsidR="009A2A11" w:rsidRPr="00F65763" w:rsidRDefault="009A2A11" w:rsidP="009A2A11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9A2A11" w:rsidRPr="00EB3CE1" w:rsidRDefault="009A2A11" w:rsidP="009A2A11">
            <w:pPr>
              <w:pStyle w:val="Tekstkomunikatliczby"/>
            </w:pPr>
            <w:r>
              <w:t>5,1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9A2A11" w:rsidRPr="00EB3CE1" w:rsidRDefault="009A2A11" w:rsidP="009A2A11">
            <w:pPr>
              <w:pStyle w:val="Tekstkomunikatliczby"/>
            </w:pPr>
            <w:r>
              <w:t>4,9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9A2A11" w:rsidRPr="00EB3CE1" w:rsidRDefault="009A2A11" w:rsidP="009A2A11">
            <w:pPr>
              <w:pStyle w:val="Tekstkomunikatliczby"/>
            </w:pPr>
            <w:r>
              <w:t>4,9</w:t>
            </w:r>
          </w:p>
        </w:tc>
      </w:tr>
    </w:tbl>
    <w:p w:rsidR="00C27F99" w:rsidRDefault="004A6600" w:rsidP="001F73D6">
      <w:pPr>
        <w:pStyle w:val="Tekstkomunikattytwykrestabl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DA624E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9A2A11" w:rsidRPr="005F3134" w:rsidRDefault="009A2A11" w:rsidP="009A2A11">
      <w:pPr>
        <w:rPr>
          <w:b/>
          <w:sz w:val="8"/>
          <w:szCs w:val="8"/>
          <w:lang w:eastAsia="pl-PL"/>
        </w:rPr>
      </w:pPr>
      <w:r w:rsidRPr="005F3134">
        <w:rPr>
          <w:b/>
        </w:rPr>
        <w:lastRenderedPageBreak/>
        <w:t xml:space="preserve">Stopa bezrobocia </w:t>
      </w:r>
      <w:r w:rsidRPr="005F3134">
        <w:rPr>
          <w:b/>
          <w:shd w:val="clear" w:color="auto" w:fill="FFFFFF"/>
        </w:rPr>
        <w:t>rejestrowanego</w:t>
      </w:r>
      <w:r w:rsidRPr="005F3134">
        <w:rPr>
          <w:b/>
        </w:rPr>
        <w:t xml:space="preserve"> </w:t>
      </w:r>
      <w:r>
        <w:t>w końcu sierpnia br. wyniosła 4,9</w:t>
      </w:r>
      <w:r w:rsidRPr="005F3134">
        <w:t xml:space="preserve">% i była </w:t>
      </w:r>
      <w:r>
        <w:t>niższa niż w kraju (5,8</w:t>
      </w:r>
      <w:r w:rsidRPr="005F3134">
        <w:t xml:space="preserve">%). W skali </w:t>
      </w:r>
      <w:r>
        <w:t xml:space="preserve">roku </w:t>
      </w:r>
      <w:r w:rsidRPr="00227CF7">
        <w:t xml:space="preserve">zmalała </w:t>
      </w:r>
      <w:r>
        <w:t>o 0,2</w:t>
      </w:r>
      <w:r w:rsidRPr="00227CF7">
        <w:t xml:space="preserve"> p. proc.</w:t>
      </w:r>
      <w:r>
        <w:t>, a w skali miesiąca nie zmieniła się.</w:t>
      </w:r>
    </w:p>
    <w:p w:rsidR="009A2A11" w:rsidRPr="005F3134" w:rsidRDefault="009A2A11" w:rsidP="009A2A11">
      <w:pPr>
        <w:pStyle w:val="Tekstkomunikat"/>
        <w:spacing w:before="100" w:after="100" w:line="236" w:lineRule="exact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3,3% wobec 24,6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sierpniu 2020</w:t>
      </w:r>
      <w:r w:rsidRPr="005F3134">
        <w:rPr>
          <w:shd w:val="clear" w:color="auto" w:fill="FFFFFF"/>
        </w:rPr>
        <w:t xml:space="preserve"> r.), radomski (1</w:t>
      </w:r>
      <w:r>
        <w:rPr>
          <w:shd w:val="clear" w:color="auto" w:fill="FFFFFF"/>
        </w:rPr>
        <w:t>6,3% wobec 18,1</w:t>
      </w:r>
      <w:r w:rsidRPr="005F3134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</w:t>
      </w:r>
      <w:r w:rsidRPr="005F3134">
        <w:rPr>
          <w:shd w:val="clear" w:color="auto" w:fill="FFFFFF"/>
        </w:rPr>
        <w:t>przysuski (1</w:t>
      </w:r>
      <w:r>
        <w:rPr>
          <w:shd w:val="clear" w:color="auto" w:fill="FFFFFF"/>
        </w:rPr>
        <w:t>5,9% wobec 17,0%)</w:t>
      </w:r>
      <w:r w:rsidRPr="005F3134">
        <w:rPr>
          <w:shd w:val="clear" w:color="auto" w:fill="FFFFFF"/>
        </w:rPr>
        <w:t>, a o najniższej – m.st. W</w:t>
      </w:r>
      <w:r>
        <w:rPr>
          <w:shd w:val="clear" w:color="auto" w:fill="FFFFFF"/>
        </w:rPr>
        <w:t>arszawa (1,9% wobec 1,8%), warszawski zachodni (2,2% wobec 2,2%</w:t>
      </w:r>
      <w:r w:rsidRPr="005F3134">
        <w:rPr>
          <w:shd w:val="clear" w:color="auto" w:fill="FFFFFF"/>
        </w:rPr>
        <w:t>) oraz grójecki (2,</w:t>
      </w:r>
      <w:r>
        <w:rPr>
          <w:shd w:val="clear" w:color="auto" w:fill="FFFFFF"/>
        </w:rPr>
        <w:t>4</w:t>
      </w:r>
      <w:r w:rsidRPr="005F3134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2,7</w:t>
      </w:r>
      <w:r w:rsidRPr="005F3134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</w:t>
      </w:r>
    </w:p>
    <w:p w:rsidR="009A2A11" w:rsidRDefault="009A2A11" w:rsidP="009A2A11">
      <w:pPr>
        <w:spacing w:before="100" w:after="100" w:line="232" w:lineRule="exact"/>
      </w:pPr>
      <w:r w:rsidRPr="005F3134">
        <w:t xml:space="preserve">W porównaniu </w:t>
      </w:r>
      <w:r>
        <w:t xml:space="preserve">z sierpniem </w:t>
      </w:r>
      <w:r w:rsidRPr="005F3134">
        <w:t>2</w:t>
      </w:r>
      <w:r>
        <w:t>020 r. stopa bezrobocia zmniejszyła się</w:t>
      </w:r>
      <w:r w:rsidRPr="005F3134">
        <w:t xml:space="preserve"> w</w:t>
      </w:r>
      <w:r>
        <w:t xml:space="preserve"> 33</w:t>
      </w:r>
      <w:r w:rsidRPr="005F3134">
        <w:t xml:space="preserve"> </w:t>
      </w:r>
      <w:r>
        <w:t>z 42 powiatów. Największy spadek zanotowano</w:t>
      </w:r>
      <w:r>
        <w:br/>
        <w:t>w powiatach: sierpeckim (o 2,7 p. proc.), m. Radomiu (o 1,9 p. proc.) oraz radomskim (o 1,8</w:t>
      </w:r>
      <w:r w:rsidRPr="00227CF7">
        <w:t xml:space="preserve"> p proc.)</w:t>
      </w:r>
      <w:r>
        <w:t>. Największy wzrost</w:t>
      </w:r>
      <w:r w:rsidRPr="005F3134">
        <w:t xml:space="preserve"> miał miejsce</w:t>
      </w:r>
      <w:r>
        <w:t xml:space="preserve"> w powiatach: płońskim (o 0,7 </w:t>
      </w:r>
      <w:r w:rsidRPr="00EB3CE1">
        <w:t>p. proc.)</w:t>
      </w:r>
      <w:r>
        <w:t xml:space="preserve">, łosickim (o 0,4 p. proc.) oraz legionowskim i m.st. Warszawie (po </w:t>
      </w:r>
      <w:r>
        <w:br/>
        <w:t>0,1 p. proc.). W 5 powiatach nie zanotowano zmian.</w:t>
      </w:r>
    </w:p>
    <w:p w:rsidR="006E44DC" w:rsidRPr="00BF37F3" w:rsidRDefault="009A2A11" w:rsidP="009A2A11">
      <w:pPr>
        <w:spacing w:before="100" w:after="100" w:line="232" w:lineRule="exact"/>
      </w:pPr>
      <w:r>
        <w:t>W stosunku do lipca br. spadek stopy bezrobocia w granicach 0,1–0,4</w:t>
      </w:r>
      <w:r w:rsidRPr="00F346AD">
        <w:t xml:space="preserve"> p. </w:t>
      </w:r>
      <w:r>
        <w:t>p</w:t>
      </w:r>
      <w:r w:rsidRPr="00F346AD">
        <w:t>roc.</w:t>
      </w:r>
      <w:r>
        <w:t xml:space="preserve"> nastąpił w 20 powiatach. Wzrost w granicach 0,1–0,5 p. proc. wystąpił w 3 powiatach. W 19 powiatach nie zanotowano zmian.</w:t>
      </w:r>
    </w:p>
    <w:p w:rsidR="00C106D2" w:rsidRDefault="006E44DC" w:rsidP="006E44DC">
      <w:pPr>
        <w:pStyle w:val="Tekstkomunikatmapa"/>
        <w:spacing w:before="360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011EB">
        <w:t>1</w:t>
      </w:r>
      <w:r w:rsidR="00C106D2" w:rsidRPr="00446ED2">
        <w:t xml:space="preserve"> r. </w:t>
      </w:r>
      <w:r w:rsidR="0040289C" w:rsidRPr="00446ED2">
        <w:t>(s</w:t>
      </w:r>
      <w:r w:rsidR="00C106D2" w:rsidRPr="00446ED2">
        <w:t xml:space="preserve">tan w końcu </w:t>
      </w:r>
      <w:r w:rsidR="00DA624E">
        <w:t>sierpnia</w:t>
      </w:r>
      <w:r w:rsidR="0040289C" w:rsidRPr="00446ED2">
        <w:t>)</w:t>
      </w:r>
    </w:p>
    <w:p w:rsidR="00C27F99" w:rsidRDefault="00DA624E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9A2A11" w:rsidRPr="005F3134" w:rsidRDefault="009A2A11" w:rsidP="009A2A11">
      <w:pPr>
        <w:pStyle w:val="Tekstkomunikatpustywiersz"/>
        <w:spacing w:after="100" w:line="236" w:lineRule="exact"/>
      </w:pPr>
      <w:r>
        <w:t>W sierpniu br.</w:t>
      </w:r>
      <w:r w:rsidRPr="005F3134">
        <w:t xml:space="preserve">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>1,7</w:t>
      </w:r>
      <w:r w:rsidRPr="005F3134">
        <w:t xml:space="preserve"> t</w:t>
      </w:r>
      <w:r>
        <w:t xml:space="preserve">ys. osób bezrobotnych, tj. mniej </w:t>
      </w:r>
      <w:r w:rsidRPr="005F3134">
        <w:t xml:space="preserve">o </w:t>
      </w:r>
      <w:r>
        <w:t xml:space="preserve">5,1% niż przed rokiem i więcej </w:t>
      </w:r>
      <w:r>
        <w:br/>
        <w:t>o 1,3% niż przed miesiącem</w:t>
      </w:r>
      <w:r w:rsidRPr="005F3134">
        <w:t xml:space="preserve">. Wśród osób nowo zarejestrowanych </w:t>
      </w:r>
      <w:r>
        <w:t>76,1</w:t>
      </w:r>
      <w:r w:rsidRPr="005F3134">
        <w:t>% stanowiły osoby rejestrujące si</w:t>
      </w:r>
      <w:r>
        <w:t>ę po raz kolejny (przed rokiem 74,3</w:t>
      </w:r>
      <w:r w:rsidRPr="005F3134">
        <w:t>%). Udział osób dot</w:t>
      </w:r>
      <w:r>
        <w:t xml:space="preserve">ychczas niepracujących wyniósł 17,4% (wzrost o 1,2 p. proc. </w:t>
      </w:r>
      <w:r w:rsidRPr="005F3134">
        <w:t>w skali roku), osób zwolnionych z</w:t>
      </w:r>
      <w:r>
        <w:t xml:space="preserve"> </w:t>
      </w:r>
      <w:r w:rsidRPr="005F3134">
        <w:t xml:space="preserve">przyczyn dotyczących zakładu pracy było </w:t>
      </w:r>
      <w:r>
        <w:t>4,2% (spadek o 0,9 p. proc.</w:t>
      </w:r>
      <w:r w:rsidRPr="005F3134">
        <w:t>). Spośród bezr</w:t>
      </w:r>
      <w:r>
        <w:t>obotnych nowo zarejestrowanych 44,1% mieszkało na wsi (wzrost o 1,8 p. proc.</w:t>
      </w:r>
      <w:r w:rsidRPr="005F3134">
        <w:t xml:space="preserve">). Absolwenci stanowili </w:t>
      </w:r>
      <w:r>
        <w:t>8,6</w:t>
      </w:r>
      <w:r w:rsidRPr="005F3134">
        <w:t>% nowo zarej</w:t>
      </w:r>
      <w:r>
        <w:t>estrowanych bezrobotnych (wzrost o 0,1%</w:t>
      </w:r>
      <w:r w:rsidRPr="005F3134">
        <w:t>).</w:t>
      </w:r>
    </w:p>
    <w:p w:rsidR="009A2A11" w:rsidRDefault="009A2A11" w:rsidP="009A2A11">
      <w:pPr>
        <w:pStyle w:val="Tekstkomunikat"/>
        <w:spacing w:before="100" w:after="100" w:line="236" w:lineRule="exact"/>
      </w:pPr>
      <w:r>
        <w:t>W sierpniu br.</w:t>
      </w:r>
      <w:r w:rsidRPr="005F3134">
        <w:t xml:space="preserve"> </w:t>
      </w:r>
      <w:r w:rsidRPr="005F3134">
        <w:rPr>
          <w:b/>
        </w:rPr>
        <w:t>z ewidencji bezrobotnych skreślono</w:t>
      </w:r>
      <w:r>
        <w:t xml:space="preserve"> 13,2 tys. osób, tj. więcej o</w:t>
      </w:r>
      <w:r w:rsidRPr="005F3134">
        <w:t xml:space="preserve"> </w:t>
      </w:r>
      <w:r>
        <w:t>12,0</w:t>
      </w:r>
      <w:r w:rsidRPr="005F3134">
        <w:t>% niż przed rokiem</w:t>
      </w:r>
      <w:r>
        <w:t xml:space="preserve"> i mniej o 1,4% niż przed miesiącem</w:t>
      </w:r>
      <w:r w:rsidRPr="005F3134">
        <w:t>. Z powodu podjęcia pracy z rej</w:t>
      </w:r>
      <w:r>
        <w:t>estru bezrobotnych wyłączono 7,4</w:t>
      </w:r>
      <w:r w:rsidRPr="005F3134">
        <w:t xml:space="preserve"> tys. osób (przed rokiem </w:t>
      </w:r>
      <w:r>
        <w:t xml:space="preserve">7,8 </w:t>
      </w:r>
      <w:r w:rsidRPr="005F3134">
        <w:t>tys.). Udział tej kategorii osób w ogólnej lic</w:t>
      </w:r>
      <w:r>
        <w:t>zbie wyrejestrowanych zmniej</w:t>
      </w:r>
      <w:r w:rsidRPr="005F3134">
        <w:t xml:space="preserve">szył się w skali roku o </w:t>
      </w:r>
      <w:r>
        <w:t>10,4 p. proc. i wyniósł 56,2%</w:t>
      </w:r>
      <w:r w:rsidRPr="005F3134">
        <w:t xml:space="preserve">. </w:t>
      </w:r>
      <w:r>
        <w:t>Zmniejszył się również odsetek</w:t>
      </w:r>
      <w:r w:rsidRPr="00150718">
        <w:t xml:space="preserve"> </w:t>
      </w:r>
      <w:r w:rsidRPr="00D60457">
        <w:t>osób, które rozpoczęły szkol</w:t>
      </w:r>
      <w:r>
        <w:t>enie lub staż u pracodawców (o 1,7 p. proc. do 7,3</w:t>
      </w:r>
      <w:r w:rsidRPr="00D60457">
        <w:t>%)</w:t>
      </w:r>
      <w:r w:rsidRPr="00C17687">
        <w:t>.</w:t>
      </w:r>
      <w:r>
        <w:t xml:space="preserve"> </w:t>
      </w:r>
      <w:r w:rsidRPr="005F3134">
        <w:t>Z</w:t>
      </w:r>
      <w:r>
        <w:t xml:space="preserve">większył się natomiast udział </w:t>
      </w:r>
      <w:r w:rsidRPr="00F804D8">
        <w:t>osób, które utraciły status bezrobotnego w wyniku niepotwierdzenia go</w:t>
      </w:r>
      <w:r>
        <w:t xml:space="preserve">towości do podjęcia pracy </w:t>
      </w:r>
      <w:r>
        <w:br/>
        <w:t>(o 10,0 p. proc. do 18,3</w:t>
      </w:r>
      <w:r w:rsidRPr="00F804D8">
        <w:t>%)</w:t>
      </w:r>
      <w:r>
        <w:t>, o</w:t>
      </w:r>
      <w:r w:rsidRPr="0045542F">
        <w:t>sób, które dobrowolnie zrezy</w:t>
      </w:r>
      <w:r>
        <w:t>gnowały ze statusu bezrobotnego (o 0,5 p. proc. do 5,0</w:t>
      </w:r>
      <w:r w:rsidRPr="0045542F">
        <w:t>%)</w:t>
      </w:r>
      <w:r w:rsidRPr="00AC7924">
        <w:t xml:space="preserve"> </w:t>
      </w:r>
      <w:r>
        <w:t xml:space="preserve">oraz </w:t>
      </w:r>
      <w:r w:rsidRPr="006615BC">
        <w:t xml:space="preserve">osób, </w:t>
      </w:r>
      <w:r>
        <w:t xml:space="preserve">które </w:t>
      </w:r>
      <w:r w:rsidRPr="00C17687">
        <w:t>nabyły pra</w:t>
      </w:r>
      <w:r>
        <w:t>wa emerytalne lub rentowe (o 0,2 p. proc. do 0,6</w:t>
      </w:r>
      <w:r w:rsidRPr="00C17687">
        <w:t>%)</w:t>
      </w:r>
      <w:r>
        <w:t>.</w:t>
      </w:r>
    </w:p>
    <w:p w:rsidR="009A2A11" w:rsidRPr="005F3134" w:rsidRDefault="009A2A11" w:rsidP="009A2A11">
      <w:pPr>
        <w:pStyle w:val="Tekstkomunikat"/>
        <w:spacing w:before="100" w:after="100" w:line="236" w:lineRule="exact"/>
      </w:pPr>
      <w:r w:rsidRPr="005F3134">
        <w:t xml:space="preserve">W końcu </w:t>
      </w:r>
      <w:r>
        <w:t>sierpnia br.</w:t>
      </w:r>
      <w:r w:rsidRPr="005F3134">
        <w:t xml:space="preserve"> bez</w:t>
      </w:r>
      <w:r>
        <w:t xml:space="preserve"> prawa do zasiłku pozostawało 118,6 </w:t>
      </w:r>
      <w:r w:rsidRPr="005F3134">
        <w:t>tys. osób bezrobotnych, a ich udział w ogólnej liczbie bezrobotnych zarejestrowanych wyniósł 8</w:t>
      </w:r>
      <w:r>
        <w:t>5,8% (wzrost o 3,1</w:t>
      </w:r>
      <w:r w:rsidRPr="005F3134">
        <w:t xml:space="preserve"> p. proc. w skali roku).</w:t>
      </w:r>
    </w:p>
    <w:p w:rsidR="005851C6" w:rsidRDefault="009A2A11" w:rsidP="009A2A11">
      <w:pPr>
        <w:pStyle w:val="Tekstkomunikat"/>
        <w:spacing w:before="100"/>
      </w:pPr>
      <w:r w:rsidRPr="005F3134">
        <w:t>Na koniec badanego miesiąca wśród</w:t>
      </w:r>
      <w:r>
        <w:t xml:space="preserve"> bezrobotnych zarejestrowanych 77,9 tys., tj. 56,3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31,4</w:t>
      </w:r>
      <w:r w:rsidRPr="005F3134">
        <w:t xml:space="preserve"> tys., co stanowiło 2</w:t>
      </w:r>
      <w:r>
        <w:t>2,7</w:t>
      </w:r>
      <w:r w:rsidRPr="005F3134">
        <w:t xml:space="preserve">% ogółu bezrobotnych </w:t>
      </w:r>
      <w:r>
        <w:br/>
      </w:r>
      <w:r w:rsidRPr="005F3134">
        <w:t>(w tym osoby w wieku poni</w:t>
      </w:r>
      <w:r>
        <w:t>żej 25 roku życia stanowiły 10,4</w:t>
      </w:r>
      <w:r w:rsidRPr="005F3134">
        <w:t>%). Osób w wieku powyżej 50 roku życia było 3</w:t>
      </w:r>
      <w:r>
        <w:t>6,7 tys. (26,6</w:t>
      </w:r>
      <w:r w:rsidRPr="005F3134">
        <w:t>%). Ze świadczeń</w:t>
      </w:r>
      <w:r>
        <w:t xml:space="preserve"> pomocy społecznej korzystało 0,7</w:t>
      </w:r>
      <w:r w:rsidRPr="005F3134">
        <w:t xml:space="preserve"> tys. bezrobotnych, tj. </w:t>
      </w:r>
      <w:r>
        <w:t>0,5</w:t>
      </w:r>
      <w:r w:rsidRPr="005F3134">
        <w:t xml:space="preserve">% ogólnej ich liczby. Osób bezrobotnych posiadających co najmniej jedno dziecko </w:t>
      </w:r>
      <w:r>
        <w:t>w wieku do 6 roku życia było 22,0 tys. (tj. 15,9</w:t>
      </w:r>
      <w:r w:rsidRPr="005F3134">
        <w:t xml:space="preserve">% ogółu bezrobotnych), a posiadających </w:t>
      </w:r>
      <w:r w:rsidRPr="005F3134">
        <w:lastRenderedPageBreak/>
        <w:t>dziecko niepełnospra</w:t>
      </w:r>
      <w:r>
        <w:t>wne w wieku do 18 roku życia – 259</w:t>
      </w:r>
      <w:r w:rsidRPr="005F3134">
        <w:t xml:space="preserve"> os</w:t>
      </w:r>
      <w:r>
        <w:t xml:space="preserve">ób </w:t>
      </w:r>
      <w:r w:rsidRPr="005F3134">
        <w:t>(odpowiednio 0,2%). Liczba osób bezrobotnych niepełnosprawnych</w:t>
      </w:r>
      <w:r>
        <w:t xml:space="preserve"> wyniosła 5,9 tys. (tj. 4,3</w:t>
      </w:r>
      <w:r w:rsidRPr="005F3134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DA624E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9A2A11" w:rsidRPr="005F3134" w:rsidRDefault="009A2A11" w:rsidP="009A2A11">
      <w:pPr>
        <w:pStyle w:val="Tekstkomunikat"/>
        <w:rPr>
          <w:sz w:val="24"/>
          <w:szCs w:val="24"/>
        </w:rPr>
      </w:pPr>
      <w:r>
        <w:t>W sierpniu br. do urzędów pracy zgłoszono 14,7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więcej niż przed rokiem (o 24,8</w:t>
      </w:r>
      <w:r w:rsidRPr="003C49FD">
        <w:t>%)</w:t>
      </w:r>
      <w:r>
        <w:t xml:space="preserve"> </w:t>
      </w:r>
      <w:r>
        <w:rPr>
          <w:spacing w:val="-2"/>
        </w:rPr>
        <w:t xml:space="preserve">i mniej </w:t>
      </w:r>
      <w:r>
        <w:rPr>
          <w:spacing w:val="-2"/>
        </w:rPr>
        <w:br/>
        <w:t>o 5,2% niż przed miesiącem</w:t>
      </w:r>
      <w:r w:rsidRPr="005F3134">
        <w:rPr>
          <w:spacing w:val="-2"/>
        </w:rPr>
        <w:t>. W końcu miesi</w:t>
      </w:r>
      <w:r>
        <w:rPr>
          <w:spacing w:val="-2"/>
        </w:rPr>
        <w:t xml:space="preserve">ąca na 1 ofertę pracy przypadało 16 osób bezrobotnych </w:t>
      </w:r>
      <w:r w:rsidRPr="005F3134">
        <w:rPr>
          <w:spacing w:val="-2"/>
        </w:rPr>
        <w:t xml:space="preserve">(przed rokiem </w:t>
      </w:r>
      <w:r>
        <w:rPr>
          <w:spacing w:val="-2"/>
        </w:rPr>
        <w:t>19</w:t>
      </w:r>
      <w:r w:rsidRPr="005F3134">
        <w:rPr>
          <w:spacing w:val="-2"/>
        </w:rPr>
        <w:t>).</w:t>
      </w:r>
      <w:r w:rsidRPr="00385513">
        <w:rPr>
          <w:sz w:val="24"/>
          <w:szCs w:val="24"/>
        </w:rPr>
        <w:t xml:space="preserve"> </w:t>
      </w:r>
    </w:p>
    <w:p w:rsidR="004A6600" w:rsidRPr="001418F1" w:rsidRDefault="009A2A11" w:rsidP="009A2A11">
      <w:pPr>
        <w:pStyle w:val="Tekstkomunikat"/>
      </w:pPr>
      <w:r w:rsidRPr="005F3134">
        <w:t xml:space="preserve">Z danych urzędów pracy wynika, że według stanu w końcu </w:t>
      </w:r>
      <w:r>
        <w:t>sierpnia br.</w:t>
      </w:r>
      <w:r w:rsidRPr="005F3134">
        <w:t xml:space="preserve"> </w:t>
      </w:r>
      <w:r>
        <w:t xml:space="preserve">59 zakładów pracy zapowiedziało zwolnienie </w:t>
      </w:r>
      <w:r>
        <w:br/>
        <w:t xml:space="preserve">w </w:t>
      </w:r>
      <w:r w:rsidRPr="005F3134">
        <w:t xml:space="preserve">najbliższym czasie </w:t>
      </w:r>
      <w:r>
        <w:t xml:space="preserve">14,6 </w:t>
      </w:r>
      <w:r w:rsidRPr="005F3134">
        <w:t xml:space="preserve">tys. pracowników (przed rokiem odpowiednio </w:t>
      </w:r>
      <w:r>
        <w:t xml:space="preserve">77 zakładów </w:t>
      </w:r>
      <w:r w:rsidRPr="005F3134">
        <w:t xml:space="preserve">– </w:t>
      </w:r>
      <w:r>
        <w:t>16,5</w:t>
      </w:r>
      <w:r w:rsidRPr="005F3134">
        <w:t xml:space="preserve"> tys. pracowników).</w:t>
      </w:r>
    </w:p>
    <w:p w:rsidR="004A6600" w:rsidRDefault="004A6600" w:rsidP="004A6600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153C7" w:rsidP="005C0B11">
            <w:pPr>
              <w:pStyle w:val="Tekstkomunikatlid"/>
            </w:pPr>
            <w:r>
              <w:t xml:space="preserve">W </w:t>
            </w:r>
            <w:r w:rsidR="00327405">
              <w:t>sierpniu</w:t>
            </w:r>
            <w:r>
              <w:t xml:space="preserve"> br.</w:t>
            </w:r>
            <w:r w:rsidRPr="00942C70">
              <w:t xml:space="preserve">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</w:t>
            </w:r>
            <w:r w:rsidR="006448C4">
              <w:t xml:space="preserve">wzrosło w skali roku, </w:t>
            </w:r>
            <w:r w:rsidR="00A55276">
              <w:t>a</w:t>
            </w:r>
            <w:r w:rsidR="006448C4">
              <w:t xml:space="preserve"> w porównaniu z poprzednim miesiącem</w:t>
            </w:r>
            <w:r w:rsidR="00EE6DA8">
              <w:t xml:space="preserve"> obniżyło</w:t>
            </w:r>
            <w:r w:rsidR="005C0B11">
              <w:t xml:space="preserve"> się</w:t>
            </w:r>
            <w:r w:rsidR="006448C4">
              <w:t>.</w:t>
            </w:r>
            <w:r w:rsidR="003D13C5">
              <w:t xml:space="preserve"> </w:t>
            </w:r>
          </w:p>
        </w:tc>
      </w:tr>
    </w:tbl>
    <w:p w:rsidR="00D17486" w:rsidRDefault="000153C7" w:rsidP="000153C7">
      <w:pPr>
        <w:pStyle w:val="Tekstkomunikat"/>
        <w:rPr>
          <w:bCs/>
        </w:rPr>
      </w:pPr>
      <w:r w:rsidRPr="005F3134">
        <w:rPr>
          <w:b/>
          <w:bCs/>
        </w:rPr>
        <w:t>Przeciętne miesięczne wynagrodzenie brutto w sektorze przedsiębiorstw</w:t>
      </w:r>
      <w:r w:rsidRPr="005F3134">
        <w:rPr>
          <w:bCs/>
        </w:rPr>
        <w:t xml:space="preserve"> </w:t>
      </w:r>
      <w:r>
        <w:rPr>
          <w:bCs/>
        </w:rPr>
        <w:t xml:space="preserve">w </w:t>
      </w:r>
      <w:r w:rsidR="00D17486">
        <w:rPr>
          <w:bCs/>
        </w:rPr>
        <w:t>sierpniu</w:t>
      </w:r>
      <w:r>
        <w:rPr>
          <w:bCs/>
        </w:rPr>
        <w:t xml:space="preserve"> br.</w:t>
      </w:r>
      <w:r w:rsidRPr="005F3134">
        <w:rPr>
          <w:bCs/>
        </w:rPr>
        <w:t xml:space="preserve"> </w:t>
      </w:r>
      <w:r>
        <w:rPr>
          <w:bCs/>
        </w:rPr>
        <w:t xml:space="preserve">wyniosło </w:t>
      </w:r>
      <w:r w:rsidR="00D17486">
        <w:rPr>
          <w:bCs/>
        </w:rPr>
        <w:t>6746,93</w:t>
      </w:r>
      <w:r>
        <w:rPr>
          <w:bCs/>
        </w:rPr>
        <w:t xml:space="preserve"> zł i było o </w:t>
      </w:r>
      <w:r w:rsidR="00D17486">
        <w:rPr>
          <w:bCs/>
        </w:rPr>
        <w:t>7,9</w:t>
      </w:r>
      <w:r>
        <w:rPr>
          <w:bCs/>
        </w:rPr>
        <w:t xml:space="preserve">% </w:t>
      </w:r>
      <w:r w:rsidR="00705476">
        <w:rPr>
          <w:bCs/>
        </w:rPr>
        <w:t>wyższe</w:t>
      </w:r>
      <w:r w:rsidRPr="005F3134">
        <w:rPr>
          <w:bCs/>
        </w:rPr>
        <w:t xml:space="preserve"> niż prze</w:t>
      </w:r>
      <w:r>
        <w:rPr>
          <w:bCs/>
        </w:rPr>
        <w:t>d rokiem (w poprzednim miesiącu w</w:t>
      </w:r>
      <w:r w:rsidRPr="005F3134">
        <w:rPr>
          <w:bCs/>
        </w:rPr>
        <w:t>zrost</w:t>
      </w:r>
      <w:r>
        <w:rPr>
          <w:bCs/>
        </w:rPr>
        <w:t xml:space="preserve"> wyniósł </w:t>
      </w:r>
      <w:r w:rsidR="00874094">
        <w:rPr>
          <w:bCs/>
        </w:rPr>
        <w:t>8,</w:t>
      </w:r>
      <w:r w:rsidR="00D17486">
        <w:rPr>
          <w:bCs/>
        </w:rPr>
        <w:t>0</w:t>
      </w:r>
      <w:r>
        <w:rPr>
          <w:bCs/>
        </w:rPr>
        <w:t xml:space="preserve">%). </w:t>
      </w:r>
      <w:r w:rsidRPr="005F3134">
        <w:rPr>
          <w:bCs/>
        </w:rPr>
        <w:t>Przeciętne wyn</w:t>
      </w:r>
      <w:r>
        <w:rPr>
          <w:bCs/>
        </w:rPr>
        <w:t xml:space="preserve">agrodzenie </w:t>
      </w:r>
      <w:r w:rsidRPr="00CA35CC">
        <w:rPr>
          <w:bCs/>
        </w:rPr>
        <w:t>zwiększył</w:t>
      </w:r>
      <w:r>
        <w:rPr>
          <w:bCs/>
        </w:rPr>
        <w:t xml:space="preserve">o </w:t>
      </w:r>
      <w:r w:rsidRPr="00CA35CC">
        <w:rPr>
          <w:bCs/>
        </w:rPr>
        <w:t xml:space="preserve">się najbardziej </w:t>
      </w:r>
      <w:r w:rsidR="00874094">
        <w:rPr>
          <w:bCs/>
        </w:rPr>
        <w:t xml:space="preserve">w </w:t>
      </w:r>
      <w:r w:rsidR="00916EBB">
        <w:rPr>
          <w:bCs/>
        </w:rPr>
        <w:t xml:space="preserve">zakwaterowaniu i gastronomii (o </w:t>
      </w:r>
      <w:r w:rsidR="00D17486">
        <w:rPr>
          <w:bCs/>
        </w:rPr>
        <w:t>17,6</w:t>
      </w:r>
      <w:r w:rsidR="00916EBB">
        <w:rPr>
          <w:bCs/>
        </w:rPr>
        <w:t>%),</w:t>
      </w:r>
      <w:r w:rsidR="00916EBB" w:rsidRPr="00916EBB">
        <w:rPr>
          <w:bCs/>
        </w:rPr>
        <w:t xml:space="preserve"> </w:t>
      </w:r>
      <w:r w:rsidR="00916EBB">
        <w:rPr>
          <w:bCs/>
        </w:rPr>
        <w:t xml:space="preserve">a ponadto m.in. </w:t>
      </w:r>
      <w:r w:rsidR="00D17486">
        <w:rPr>
          <w:bCs/>
        </w:rPr>
        <w:t xml:space="preserve">w </w:t>
      </w:r>
      <w:r w:rsidR="00D17486">
        <w:t>działalności</w:t>
      </w:r>
      <w:r w:rsidR="00D17486" w:rsidRPr="0070657C">
        <w:rPr>
          <w:lang w:eastAsia="en-US"/>
        </w:rPr>
        <w:t xml:space="preserve"> </w:t>
      </w:r>
      <w:r w:rsidR="00D17486" w:rsidRPr="0070657C">
        <w:t>profesjonaln</w:t>
      </w:r>
      <w:r w:rsidR="00D17486">
        <w:t>ej</w:t>
      </w:r>
      <w:r w:rsidR="00D17486" w:rsidRPr="0070657C">
        <w:t>,</w:t>
      </w:r>
      <w:r w:rsidR="00D17486">
        <w:t xml:space="preserve"> naukowej</w:t>
      </w:r>
      <w:r w:rsidR="00D17486" w:rsidRPr="0070657C">
        <w:t xml:space="preserve"> i techniczn</w:t>
      </w:r>
      <w:r w:rsidR="00D17486">
        <w:t xml:space="preserve">ej </w:t>
      </w:r>
      <w:r w:rsidR="00D17486">
        <w:br/>
        <w:t xml:space="preserve">(o 9,1%), </w:t>
      </w:r>
      <w:r w:rsidR="00EE6DA8">
        <w:rPr>
          <w:bCs/>
        </w:rPr>
        <w:t xml:space="preserve">informacji i komunikacji (o </w:t>
      </w:r>
      <w:r w:rsidR="00D17486">
        <w:rPr>
          <w:bCs/>
        </w:rPr>
        <w:t xml:space="preserve">8,5%), a także wytwarzaniu i zaopatrywaniu w </w:t>
      </w:r>
      <w:r w:rsidR="00D17486" w:rsidRPr="00916EBB">
        <w:rPr>
          <w:bCs/>
        </w:rPr>
        <w:t xml:space="preserve">energię elektryczną, gaz, parę wodną </w:t>
      </w:r>
      <w:r w:rsidR="00D17486">
        <w:rPr>
          <w:bCs/>
        </w:rPr>
        <w:br/>
      </w:r>
      <w:r w:rsidR="00D17486" w:rsidRPr="00916EBB">
        <w:rPr>
          <w:bCs/>
        </w:rPr>
        <w:t>i gorącą wodę</w:t>
      </w:r>
      <w:r w:rsidR="00D17486">
        <w:rPr>
          <w:bCs/>
        </w:rPr>
        <w:t xml:space="preserve"> oraz transporcie i gospodarce magazynowej (po 8,3%). </w:t>
      </w:r>
    </w:p>
    <w:p w:rsidR="00D17486" w:rsidRDefault="000153C7" w:rsidP="000153C7">
      <w:pPr>
        <w:pStyle w:val="Tekstkomunikat"/>
      </w:pPr>
      <w:r w:rsidRPr="007F23F5">
        <w:t>W porównaniu z</w:t>
      </w:r>
      <w:r>
        <w:t xml:space="preserve"> </w:t>
      </w:r>
      <w:r w:rsidR="00D17486">
        <w:t>lipcem</w:t>
      </w:r>
      <w:r>
        <w:t xml:space="preserve"> br. przeciętne wynagrodzenie </w:t>
      </w:r>
      <w:r w:rsidR="00284657">
        <w:t>zmniejszyło się o 0,</w:t>
      </w:r>
      <w:r w:rsidR="00D17486">
        <w:t>4</w:t>
      </w:r>
      <w:r w:rsidR="0070657C">
        <w:t xml:space="preserve">%; najbardziej w </w:t>
      </w:r>
      <w:r w:rsidR="00D17486">
        <w:rPr>
          <w:bCs/>
        </w:rPr>
        <w:t xml:space="preserve">obsłudze rynku nieruchomości (o 4,7%), a ponadto w handlu; naprawie pojazdów samochodowych (o 2,5%), </w:t>
      </w:r>
      <w:r w:rsidR="00134AAC">
        <w:rPr>
          <w:bCs/>
        </w:rPr>
        <w:t xml:space="preserve">administrowaniu i działalności wspierającej (o 1,8%) oraz przetwórstwie przemysłowym (o 1,3%).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805642">
        <w:rPr>
          <w:noProof/>
        </w:rPr>
        <w:t>województwie w</w:t>
      </w:r>
      <w:r w:rsidR="001406A7" w:rsidRPr="00805642">
        <w:rPr>
          <w:noProof/>
        </w:rPr>
        <w:t xml:space="preserve"> </w:t>
      </w:r>
      <w:r w:rsidR="00DA624E">
        <w:rPr>
          <w:noProof/>
        </w:rPr>
        <w:t>sierpniu</w:t>
      </w:r>
      <w:r w:rsidR="001406A7" w:rsidRPr="00805642">
        <w:rPr>
          <w:noProof/>
        </w:rPr>
        <w:t xml:space="preserve"> </w:t>
      </w:r>
      <w:r w:rsidR="008B1D90" w:rsidRPr="00805642">
        <w:rPr>
          <w:noProof/>
        </w:rPr>
        <w:t>20</w:t>
      </w:r>
      <w:r w:rsidR="00F64BF6" w:rsidRPr="00805642">
        <w:rPr>
          <w:noProof/>
        </w:rPr>
        <w:t>2</w:t>
      </w:r>
      <w:r w:rsidR="006D4B5C" w:rsidRPr="00805642">
        <w:rPr>
          <w:noProof/>
        </w:rPr>
        <w:t>1</w:t>
      </w:r>
      <w:r w:rsidRPr="00805642">
        <w:rPr>
          <w:noProof/>
        </w:rPr>
        <w:t xml:space="preserve"> r.</w:t>
      </w:r>
    </w:p>
    <w:p w:rsidR="00E16D58" w:rsidRPr="004D65D3" w:rsidRDefault="00DA624E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0153C7" w:rsidP="00886514">
      <w:pPr>
        <w:pStyle w:val="Tekstkomunikat"/>
        <w:spacing w:before="240"/>
      </w:pPr>
      <w:r>
        <w:t xml:space="preserve">W </w:t>
      </w:r>
      <w:r w:rsidR="0029687D">
        <w:t>sierpniu</w:t>
      </w:r>
      <w:r>
        <w:t xml:space="preserve"> br.</w:t>
      </w:r>
      <w:r w:rsidRPr="005F3134">
        <w:t xml:space="preserve"> najwyższe przeciętne miesięczne wynagrodzenie brutto notowano w sekcji</w:t>
      </w:r>
      <w:r w:rsidRPr="006B6759">
        <w:t xml:space="preserve"> </w:t>
      </w:r>
      <w:r>
        <w:t xml:space="preserve">informacja i komunikacja </w:t>
      </w:r>
      <w:r w:rsidRPr="005F3134">
        <w:t xml:space="preserve">– przekroczyło ono o </w:t>
      </w:r>
      <w:r w:rsidR="0029687D">
        <w:t>57,8</w:t>
      </w:r>
      <w:r w:rsidRPr="005F3134">
        <w:t>% średnie wynagrodzenie w sektorze przedsiębiorstw w województwie.</w:t>
      </w:r>
      <w:r w:rsidR="00C7028F">
        <w:t xml:space="preserve"> </w:t>
      </w:r>
    </w:p>
    <w:p w:rsidR="002F2FC8" w:rsidRPr="005F3134" w:rsidRDefault="002F2FC8" w:rsidP="002F2FC8">
      <w:pPr>
        <w:pStyle w:val="Tekstkomunikattytwykrestabl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</w:t>
      </w:r>
      <w:r>
        <w:t xml:space="preserve">w </w:t>
      </w:r>
      <w:r w:rsidR="005C0B11">
        <w:t>sierpniu</w:t>
      </w:r>
      <w:r w:rsidRPr="005F3134">
        <w:t xml:space="preserve"> 202</w:t>
      </w:r>
      <w:r>
        <w:t>1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2F2FC8" w:rsidRPr="005F3134" w:rsidTr="002F2FC8">
        <w:trPr>
          <w:trHeight w:val="323"/>
        </w:trPr>
        <w:tc>
          <w:tcPr>
            <w:tcW w:w="3969" w:type="dxa"/>
            <w:vMerge w:val="restart"/>
            <w:vAlign w:val="center"/>
          </w:tcPr>
          <w:p w:rsidR="002F2FC8" w:rsidRPr="005F3134" w:rsidRDefault="002F2FC8" w:rsidP="002F2FC8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F2FC8" w:rsidRPr="005F3134" w:rsidRDefault="006448C4" w:rsidP="006448C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EC720E">
              <w:rPr>
                <w:lang w:eastAsia="pl-PL"/>
              </w:rPr>
              <w:t>I</w:t>
            </w:r>
            <w:r w:rsidR="005C0B11">
              <w:rPr>
                <w:lang w:eastAsia="pl-PL"/>
              </w:rPr>
              <w:t>I</w:t>
            </w:r>
            <w:r w:rsidR="008F432B">
              <w:rPr>
                <w:lang w:eastAsia="pl-PL"/>
              </w:rPr>
              <w:t>I</w:t>
            </w:r>
            <w:r w:rsidR="002F2FC8" w:rsidRPr="005F3134">
              <w:rPr>
                <w:lang w:eastAsia="pl-PL"/>
              </w:rPr>
              <w:t xml:space="preserve"> 202</w:t>
            </w:r>
            <w:r w:rsidR="002F2FC8">
              <w:rPr>
                <w:lang w:eastAsia="pl-PL"/>
              </w:rPr>
              <w:t>1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F2FC8" w:rsidRPr="005F3134" w:rsidRDefault="002F2FC8" w:rsidP="0034567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</w:t>
            </w:r>
            <w:r w:rsidR="006448C4">
              <w:rPr>
                <w:lang w:eastAsia="pl-PL"/>
              </w:rPr>
              <w:t>V</w:t>
            </w:r>
            <w:r w:rsidR="008F432B">
              <w:rPr>
                <w:lang w:eastAsia="pl-PL"/>
              </w:rPr>
              <w:t>I</w:t>
            </w:r>
            <w:r w:rsidR="005C0B11">
              <w:rPr>
                <w:lang w:eastAsia="pl-PL"/>
              </w:rPr>
              <w:t>I</w:t>
            </w:r>
            <w:r w:rsidR="00EC720E">
              <w:rPr>
                <w:lang w:eastAsia="pl-PL"/>
              </w:rPr>
              <w:t>I</w:t>
            </w:r>
            <w:r w:rsidR="006448C4"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1</w:t>
            </w:r>
          </w:p>
        </w:tc>
      </w:tr>
      <w:tr w:rsidR="002F2FC8" w:rsidRPr="005F3134" w:rsidTr="002F2FC8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6448C4" w:rsidP="006448C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EC720E">
              <w:rPr>
                <w:lang w:eastAsia="pl-PL"/>
              </w:rPr>
              <w:t>I</w:t>
            </w:r>
            <w:r w:rsidR="005C0B11">
              <w:rPr>
                <w:lang w:eastAsia="pl-PL"/>
              </w:rPr>
              <w:t>I</w:t>
            </w:r>
            <w:r w:rsidR="008F432B">
              <w:rPr>
                <w:lang w:eastAsia="pl-PL"/>
              </w:rPr>
              <w:t>I</w:t>
            </w:r>
            <w:r w:rsidR="002F2FC8" w:rsidRPr="005F3134">
              <w:rPr>
                <w:lang w:eastAsia="pl-PL"/>
              </w:rPr>
              <w:t xml:space="preserve"> 20</w:t>
            </w:r>
            <w:r w:rsidR="002F2FC8">
              <w:rPr>
                <w:lang w:eastAsia="pl-PL"/>
              </w:rPr>
              <w:t>20</w:t>
            </w:r>
            <w:r w:rsidR="002F2FC8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6448C4" w:rsidP="0034567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I–V</w:t>
            </w:r>
            <w:r w:rsidR="00EC720E">
              <w:rPr>
                <w:lang w:eastAsia="pl-PL"/>
              </w:rPr>
              <w:t>I</w:t>
            </w:r>
            <w:r w:rsidR="005C0B11">
              <w:rPr>
                <w:lang w:eastAsia="pl-PL"/>
              </w:rPr>
              <w:t>I</w:t>
            </w:r>
            <w:r w:rsidR="008F432B">
              <w:rPr>
                <w:lang w:eastAsia="pl-PL"/>
              </w:rPr>
              <w:t>I</w:t>
            </w:r>
            <w:r>
              <w:rPr>
                <w:lang w:eastAsia="pl-PL"/>
              </w:rPr>
              <w:t xml:space="preserve"> </w:t>
            </w:r>
            <w:r w:rsidR="002F2FC8" w:rsidRPr="005F3134">
              <w:rPr>
                <w:lang w:eastAsia="pl-PL"/>
              </w:rPr>
              <w:t>20</w:t>
            </w:r>
            <w:r w:rsidR="002F2FC8">
              <w:rPr>
                <w:lang w:eastAsia="pl-PL"/>
              </w:rPr>
              <w:t>20</w:t>
            </w:r>
            <w:r w:rsidR="002F2FC8" w:rsidRPr="005F3134">
              <w:rPr>
                <w:lang w:eastAsia="pl-PL"/>
              </w:rPr>
              <w:t>=100</w:t>
            </w:r>
          </w:p>
        </w:tc>
      </w:tr>
      <w:tr w:rsidR="00E64D79" w:rsidRPr="005F3134" w:rsidTr="00E64D79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64D79" w:rsidRPr="005F3134" w:rsidRDefault="00E64D79" w:rsidP="00E64D79">
            <w:pPr>
              <w:pStyle w:val="TekstkomunikatB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b/>
                <w:color w:val="000000"/>
                <w:sz w:val="16"/>
                <w:szCs w:val="16"/>
              </w:rPr>
              <w:t>6746,93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b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b/>
                <w:color w:val="000000"/>
                <w:sz w:val="16"/>
                <w:szCs w:val="16"/>
              </w:rPr>
              <w:t>6748,26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b/>
                <w:color w:val="000000"/>
                <w:sz w:val="16"/>
                <w:szCs w:val="16"/>
              </w:rPr>
              <w:t>106,8</w:t>
            </w:r>
          </w:p>
        </w:tc>
      </w:tr>
      <w:tr w:rsidR="00E64D79" w:rsidRPr="005F3134" w:rsidTr="00E64D79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E64D79" w:rsidRPr="005F3134" w:rsidRDefault="00E64D79" w:rsidP="00E64D79">
            <w:pPr>
              <w:pStyle w:val="TekstkomunikatB2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E64D79" w:rsidRPr="00E64D79" w:rsidRDefault="00E64D79" w:rsidP="00E64D7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E64D79" w:rsidRPr="00E64D79" w:rsidRDefault="00E64D79" w:rsidP="00E64D7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E64D79" w:rsidRPr="00E64D79" w:rsidRDefault="00E64D79" w:rsidP="00E64D79">
            <w:pPr>
              <w:jc w:val="right"/>
              <w:rPr>
                <w:sz w:val="16"/>
                <w:szCs w:val="16"/>
              </w:rPr>
            </w:pPr>
          </w:p>
        </w:tc>
      </w:tr>
      <w:tr w:rsidR="00E64D79" w:rsidRPr="005F3134" w:rsidTr="00E64D79">
        <w:tc>
          <w:tcPr>
            <w:tcW w:w="3969" w:type="dxa"/>
            <w:vAlign w:val="center"/>
          </w:tcPr>
          <w:p w:rsidR="00E64D79" w:rsidRPr="005F3134" w:rsidRDefault="00E64D79" w:rsidP="00E64D79">
            <w:pPr>
              <w:pStyle w:val="TekstkomunikatB1"/>
              <w:spacing w:before="100" w:after="100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6440,51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6509,97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</w:tr>
      <w:tr w:rsidR="00E64D79" w:rsidRPr="005F3134" w:rsidTr="00E64D79">
        <w:tc>
          <w:tcPr>
            <w:tcW w:w="3969" w:type="dxa"/>
            <w:vAlign w:val="center"/>
          </w:tcPr>
          <w:p w:rsidR="00E64D79" w:rsidRPr="005F3134" w:rsidRDefault="00E64D79" w:rsidP="00E64D79">
            <w:pPr>
              <w:pStyle w:val="TekstkomunikatB3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E64D79" w:rsidRPr="00E64D79" w:rsidRDefault="00E64D79" w:rsidP="00E64D7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E64D79" w:rsidRPr="00E64D79" w:rsidRDefault="00E64D79" w:rsidP="00E64D7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631" w:type="dxa"/>
            <w:vAlign w:val="center"/>
          </w:tcPr>
          <w:p w:rsidR="00E64D79" w:rsidRPr="00E64D79" w:rsidRDefault="00E64D79" w:rsidP="00E64D79">
            <w:pPr>
              <w:jc w:val="right"/>
              <w:rPr>
                <w:sz w:val="16"/>
                <w:szCs w:val="16"/>
              </w:rPr>
            </w:pPr>
          </w:p>
        </w:tc>
      </w:tr>
      <w:tr w:rsidR="00E64D79" w:rsidRPr="005F3134" w:rsidTr="00E64D79">
        <w:tc>
          <w:tcPr>
            <w:tcW w:w="3969" w:type="dxa"/>
            <w:vAlign w:val="center"/>
          </w:tcPr>
          <w:p w:rsidR="00E64D79" w:rsidRPr="005F3134" w:rsidRDefault="00E64D79" w:rsidP="00E64D79">
            <w:pPr>
              <w:pStyle w:val="TekstkomunikatB2"/>
              <w:spacing w:before="100" w:after="100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6222,12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6303,04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</w:tr>
      <w:tr w:rsidR="00E64D79" w:rsidRPr="005F3134" w:rsidTr="00E64D79">
        <w:tc>
          <w:tcPr>
            <w:tcW w:w="3969" w:type="dxa"/>
            <w:vAlign w:val="center"/>
          </w:tcPr>
          <w:p w:rsidR="00E64D79" w:rsidRPr="005F3134" w:rsidRDefault="00E64D79" w:rsidP="00E64D79">
            <w:pPr>
              <w:pStyle w:val="TekstkomunikatB2"/>
              <w:spacing w:before="100" w:after="100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10037,38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9961,36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</w:tr>
      <w:tr w:rsidR="00E64D79" w:rsidRPr="005F3134" w:rsidTr="00E64D79">
        <w:tc>
          <w:tcPr>
            <w:tcW w:w="3969" w:type="dxa"/>
            <w:vAlign w:val="center"/>
          </w:tcPr>
          <w:p w:rsidR="00E64D79" w:rsidRPr="005F3134" w:rsidRDefault="00E64D79" w:rsidP="00E64D79">
            <w:pPr>
              <w:pStyle w:val="TekstkomunikatB1"/>
              <w:spacing w:before="100" w:after="100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7442,12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7260,16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</w:tr>
      <w:tr w:rsidR="00E64D79" w:rsidRPr="005F3134" w:rsidTr="00E64D79">
        <w:tc>
          <w:tcPr>
            <w:tcW w:w="3969" w:type="dxa"/>
            <w:vAlign w:val="center"/>
          </w:tcPr>
          <w:p w:rsidR="00E64D79" w:rsidRPr="005F3134" w:rsidRDefault="00E64D79" w:rsidP="00E64D79">
            <w:pPr>
              <w:pStyle w:val="TekstkomunikatB1"/>
              <w:spacing w:before="100" w:after="100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6746,40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6864,26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</w:tr>
      <w:tr w:rsidR="00E64D79" w:rsidRPr="005F3134" w:rsidTr="00E64D79">
        <w:tc>
          <w:tcPr>
            <w:tcW w:w="3969" w:type="dxa"/>
            <w:vAlign w:val="center"/>
          </w:tcPr>
          <w:p w:rsidR="00E64D79" w:rsidRPr="005F3134" w:rsidRDefault="00E64D79" w:rsidP="00E64D79">
            <w:pPr>
              <w:pStyle w:val="TekstkomunikatB1"/>
              <w:spacing w:before="100" w:after="100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5440,27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5292,83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</w:tr>
      <w:tr w:rsidR="00E64D79" w:rsidRPr="005F3134" w:rsidTr="00E64D79">
        <w:tc>
          <w:tcPr>
            <w:tcW w:w="3969" w:type="dxa"/>
            <w:vAlign w:val="center"/>
          </w:tcPr>
          <w:p w:rsidR="00E64D79" w:rsidRPr="005F3134" w:rsidRDefault="00E64D79" w:rsidP="00E64D79">
            <w:pPr>
              <w:pStyle w:val="TekstkomunikatB1"/>
              <w:spacing w:before="100" w:after="100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5008,52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117,6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4666,55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</w:tr>
      <w:tr w:rsidR="00E64D79" w:rsidRPr="005F3134" w:rsidTr="00E64D79">
        <w:tc>
          <w:tcPr>
            <w:tcW w:w="3969" w:type="dxa"/>
            <w:vAlign w:val="center"/>
          </w:tcPr>
          <w:p w:rsidR="00E64D79" w:rsidRPr="005F3134" w:rsidRDefault="00E64D79" w:rsidP="00E64D79">
            <w:pPr>
              <w:pStyle w:val="TekstkomunikatB1"/>
              <w:spacing w:before="100" w:after="100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10645,75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10707,32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</w:tr>
      <w:tr w:rsidR="00E64D79" w:rsidRPr="005F3134" w:rsidTr="00E64D79">
        <w:tc>
          <w:tcPr>
            <w:tcW w:w="3969" w:type="dxa"/>
            <w:vAlign w:val="center"/>
          </w:tcPr>
          <w:p w:rsidR="00E64D79" w:rsidRPr="005F3134" w:rsidRDefault="00E64D79" w:rsidP="00E64D79">
            <w:pPr>
              <w:pStyle w:val="TekstkomunikatB1"/>
              <w:spacing w:before="100" w:after="100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7334,53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7711,71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</w:tr>
      <w:tr w:rsidR="00E64D79" w:rsidRPr="005F3134" w:rsidTr="00E64D79">
        <w:tc>
          <w:tcPr>
            <w:tcW w:w="3969" w:type="dxa"/>
            <w:vAlign w:val="center"/>
          </w:tcPr>
          <w:p w:rsidR="00E64D79" w:rsidRPr="005F3134" w:rsidRDefault="00E64D79" w:rsidP="00E64D79">
            <w:pPr>
              <w:pStyle w:val="TekstkomunikatB1"/>
              <w:spacing w:before="100" w:after="100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9558,11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9725,18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</w:tr>
      <w:tr w:rsidR="00E64D79" w:rsidRPr="005F3134" w:rsidTr="00E64D79">
        <w:tc>
          <w:tcPr>
            <w:tcW w:w="3969" w:type="dxa"/>
            <w:vAlign w:val="center"/>
          </w:tcPr>
          <w:p w:rsidR="00E64D79" w:rsidRPr="005F3134" w:rsidRDefault="00E64D79" w:rsidP="00E64D79">
            <w:pPr>
              <w:pStyle w:val="TekstkomunikatB1"/>
              <w:spacing w:before="100" w:after="100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4844,29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4869,12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64D79" w:rsidRPr="00E64D79" w:rsidRDefault="00E64D79" w:rsidP="00E64D7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64D79"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</w:tr>
    </w:tbl>
    <w:p w:rsidR="002F2FC8" w:rsidRDefault="002F2FC8" w:rsidP="002F2FC8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  <w:r>
        <w:t xml:space="preserve"> </w:t>
      </w:r>
    </w:p>
    <w:p w:rsidR="000153C7" w:rsidRDefault="000153C7" w:rsidP="001B5E37">
      <w:pPr>
        <w:pStyle w:val="Tekstkomunikat"/>
        <w:rPr>
          <w:spacing w:val="-1"/>
        </w:rPr>
      </w:pPr>
    </w:p>
    <w:p w:rsidR="00401855" w:rsidRDefault="000153C7" w:rsidP="001B5E37">
      <w:pPr>
        <w:pStyle w:val="Tekstkomunikat"/>
        <w:rPr>
          <w:spacing w:val="-1"/>
        </w:rPr>
      </w:pPr>
      <w:r w:rsidRPr="005F3134">
        <w:rPr>
          <w:spacing w:val="-1"/>
        </w:rPr>
        <w:t>W okresie styczeń–</w:t>
      </w:r>
      <w:r w:rsidR="00E64D79">
        <w:rPr>
          <w:spacing w:val="-1"/>
        </w:rPr>
        <w:t>sierpień</w:t>
      </w:r>
      <w:r>
        <w:rPr>
          <w:spacing w:val="-1"/>
        </w:rPr>
        <w:t xml:space="preserve"> b</w:t>
      </w:r>
      <w:r w:rsidRPr="005F3134">
        <w:rPr>
          <w:spacing w:val="-1"/>
        </w:rPr>
        <w:t>r. przeciętne miesięczne wynagrodzenie brutto w se</w:t>
      </w:r>
      <w:r w:rsidRPr="00FA3F17">
        <w:rPr>
          <w:spacing w:val="-1"/>
        </w:rPr>
        <w:t xml:space="preserve">ktorze </w:t>
      </w:r>
      <w:r>
        <w:rPr>
          <w:spacing w:val="-1"/>
        </w:rPr>
        <w:t xml:space="preserve">przedsiębiorstw </w:t>
      </w:r>
      <w:r w:rsidRPr="004B773C">
        <w:rPr>
          <w:spacing w:val="-1"/>
        </w:rPr>
        <w:t xml:space="preserve">wyniosło </w:t>
      </w:r>
      <w:r w:rsidR="00E64D79">
        <w:rPr>
          <w:spacing w:val="-1"/>
        </w:rPr>
        <w:br/>
      </w:r>
      <w:r w:rsidR="00B74985">
        <w:rPr>
          <w:spacing w:val="-1"/>
        </w:rPr>
        <w:t>67</w:t>
      </w:r>
      <w:r w:rsidR="00FB6CEC">
        <w:rPr>
          <w:spacing w:val="-1"/>
        </w:rPr>
        <w:t>4</w:t>
      </w:r>
      <w:r w:rsidR="005349E0">
        <w:rPr>
          <w:spacing w:val="-1"/>
        </w:rPr>
        <w:t>8,</w:t>
      </w:r>
      <w:r w:rsidR="00E64D79">
        <w:rPr>
          <w:spacing w:val="-1"/>
        </w:rPr>
        <w:t>26</w:t>
      </w:r>
      <w:r w:rsidR="004B773C" w:rsidRPr="004B773C">
        <w:rPr>
          <w:spacing w:val="-1"/>
        </w:rPr>
        <w:t xml:space="preserve"> zł</w:t>
      </w:r>
      <w:r w:rsidR="004B773C">
        <w:rPr>
          <w:b/>
          <w:spacing w:val="-1"/>
        </w:rPr>
        <w:t xml:space="preserve"> </w:t>
      </w:r>
      <w:r>
        <w:t xml:space="preserve">i było o </w:t>
      </w:r>
      <w:r w:rsidR="00FB6CEC">
        <w:t>6,</w:t>
      </w:r>
      <w:r w:rsidR="00E64D79">
        <w:t>8</w:t>
      </w:r>
      <w:r w:rsidRPr="00FA3F17">
        <w:t>% wyższe</w:t>
      </w:r>
      <w:r>
        <w:t xml:space="preserve"> niż w analogicznym okresie 2020</w:t>
      </w:r>
      <w:r w:rsidRPr="00FA3F17">
        <w:t xml:space="preserve"> </w:t>
      </w:r>
      <w:r w:rsidRPr="009212E9">
        <w:t xml:space="preserve">r. (przed rokiem wyższe o </w:t>
      </w:r>
      <w:r w:rsidR="00E64D79">
        <w:t>4,1</w:t>
      </w:r>
      <w:r w:rsidRPr="007610B6">
        <w:t>%).</w:t>
      </w:r>
    </w:p>
    <w:p w:rsidR="002130EE" w:rsidRDefault="00ED046C" w:rsidP="00A14501">
      <w:pPr>
        <w:pStyle w:val="Tekstkomunikattytwykrestabl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Default="00DA624E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681" w:rsidRDefault="00DD4681" w:rsidP="00DD4681">
      <w:pPr>
        <w:pStyle w:val="Tekstkomunikattytu"/>
      </w:pPr>
      <w:bookmarkStart w:id="4" w:name="_Toc309805947"/>
      <w:r w:rsidRPr="00B97268">
        <w:t>Ceny</w:t>
      </w:r>
      <w:r w:rsidRPr="00B97268">
        <w:rPr>
          <w:spacing w:val="60"/>
        </w:rPr>
        <w:t xml:space="preserve"> </w:t>
      </w:r>
      <w:r w:rsidRPr="0028368E">
        <w:t>detaliczne</w:t>
      </w:r>
      <w:bookmarkEnd w:id="4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DD4681" w:rsidRPr="00F350CB" w:rsidTr="000F7EFC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DD4681" w:rsidRPr="00F350CB" w:rsidRDefault="00DD4681" w:rsidP="005A30D3">
            <w:pPr>
              <w:pStyle w:val="Tekstkomunikatlid"/>
            </w:pPr>
            <w:r w:rsidRPr="00BD48C6">
              <w:t xml:space="preserve">W </w:t>
            </w:r>
            <w:r>
              <w:t xml:space="preserve">II kwartale </w:t>
            </w:r>
            <w:r w:rsidR="000F7EFC">
              <w:t>b</w:t>
            </w:r>
            <w:r>
              <w:t xml:space="preserve">r. w województwie mazowieckim ceny towarów i usług konsumpcyjnych wzrosły w skali roku o </w:t>
            </w:r>
            <w:r w:rsidR="005A30D3">
              <w:t>4</w:t>
            </w:r>
            <w:r>
              <w:t xml:space="preserve">,3%; </w:t>
            </w:r>
            <w:r w:rsidR="005A30D3">
              <w:br/>
            </w:r>
            <w:r>
              <w:t xml:space="preserve">w II kwartale </w:t>
            </w:r>
            <w:r w:rsidR="005A30D3">
              <w:t xml:space="preserve">2020 r. </w:t>
            </w:r>
            <w:r>
              <w:t xml:space="preserve">wzrost wyniósł </w:t>
            </w:r>
            <w:r w:rsidR="005A30D3">
              <w:t>3,3</w:t>
            </w:r>
            <w:r>
              <w:t>%</w:t>
            </w:r>
            <w:r w:rsidRPr="00BD48C6">
              <w:t>.</w:t>
            </w:r>
          </w:p>
        </w:tc>
      </w:tr>
    </w:tbl>
    <w:p w:rsidR="00DD4681" w:rsidRDefault="00DD4681" w:rsidP="00DD4681">
      <w:pPr>
        <w:rPr>
          <w:lang w:eastAsia="pl-PL"/>
        </w:rPr>
      </w:pPr>
    </w:p>
    <w:p w:rsidR="00155A49" w:rsidRDefault="009B582C" w:rsidP="00DD4681">
      <w:pPr>
        <w:spacing w:line="240" w:lineRule="exact"/>
        <w:rPr>
          <w:lang w:eastAsia="pl-PL"/>
        </w:rPr>
      </w:pPr>
      <w:r>
        <w:rPr>
          <w:lang w:eastAsia="pl-PL"/>
        </w:rPr>
        <w:t>N</w:t>
      </w:r>
      <w:r w:rsidR="009042CB">
        <w:rPr>
          <w:lang w:eastAsia="pl-PL"/>
        </w:rPr>
        <w:t xml:space="preserve">ajwiększy wzrost cen wynoszący 12,7% odnotowano w transporcie. Ceny towarów i usług związanych z utrzymaniem mieszkania oraz ceny dotyczące rekreacji i kultury zwiększyły się </w:t>
      </w:r>
      <w:r>
        <w:rPr>
          <w:lang w:eastAsia="pl-PL"/>
        </w:rPr>
        <w:t xml:space="preserve">w ujęciu rocznym </w:t>
      </w:r>
      <w:r w:rsidR="009042CB">
        <w:rPr>
          <w:lang w:eastAsia="pl-PL"/>
        </w:rPr>
        <w:t xml:space="preserve">po 5,1%, ceny w zakresie edukacji były wyższe o 3,9%, dotyczące zdrowia – o 3,2%. Wzrost cen napojów alkoholowych i wyrobów tytoniowych wyniósł 1,8%, </w:t>
      </w:r>
      <w:r>
        <w:rPr>
          <w:lang w:eastAsia="pl-PL"/>
        </w:rPr>
        <w:br/>
      </w:r>
      <w:r w:rsidR="009042CB">
        <w:rPr>
          <w:lang w:eastAsia="pl-PL"/>
        </w:rPr>
        <w:t xml:space="preserve">a żywności i napojów bezalkoholowych 1,7%. Najmniejszy wzrost cen </w:t>
      </w:r>
      <w:r w:rsidR="00294A3D">
        <w:rPr>
          <w:lang w:eastAsia="pl-PL"/>
        </w:rPr>
        <w:t xml:space="preserve">wynoszący 0,5% </w:t>
      </w:r>
      <w:r w:rsidR="009042CB">
        <w:rPr>
          <w:lang w:eastAsia="pl-PL"/>
        </w:rPr>
        <w:t>dotyczył odzieży i obuwia</w:t>
      </w:r>
      <w:r w:rsidR="00294A3D">
        <w:rPr>
          <w:lang w:eastAsia="pl-PL"/>
        </w:rPr>
        <w:t xml:space="preserve">. </w:t>
      </w:r>
    </w:p>
    <w:p w:rsidR="00DD4681" w:rsidRDefault="00DD4681" w:rsidP="00DD4681">
      <w:pPr>
        <w:pStyle w:val="Tekstkomunikattytwykrestabl"/>
      </w:pPr>
      <w:r>
        <w:t>Tablica 4.</w:t>
      </w:r>
      <w: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07"/>
        <w:gridCol w:w="1807"/>
        <w:gridCol w:w="1807"/>
        <w:gridCol w:w="1808"/>
      </w:tblGrid>
      <w:tr w:rsidR="00DD4681" w:rsidRPr="001C4197" w:rsidTr="000F7EFC">
        <w:trPr>
          <w:trHeight w:val="20"/>
        </w:trPr>
        <w:tc>
          <w:tcPr>
            <w:tcW w:w="3261" w:type="dxa"/>
            <w:vMerge w:val="restart"/>
            <w:shd w:val="clear" w:color="auto" w:fill="auto"/>
            <w:vAlign w:val="center"/>
          </w:tcPr>
          <w:p w:rsidR="00DD4681" w:rsidRPr="001C4197" w:rsidRDefault="00DD4681" w:rsidP="000F7EFC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614" w:type="dxa"/>
            <w:gridSpan w:val="2"/>
            <w:shd w:val="clear" w:color="auto" w:fill="auto"/>
            <w:vAlign w:val="center"/>
          </w:tcPr>
          <w:p w:rsidR="00DD4681" w:rsidRPr="001C4197" w:rsidRDefault="009E4BE7" w:rsidP="000F7EFC">
            <w:pPr>
              <w:pStyle w:val="Tekstkomunikatgwka"/>
            </w:pPr>
            <w:r>
              <w:t>2020</w:t>
            </w:r>
          </w:p>
        </w:tc>
        <w:tc>
          <w:tcPr>
            <w:tcW w:w="3615" w:type="dxa"/>
            <w:gridSpan w:val="2"/>
            <w:shd w:val="clear" w:color="auto" w:fill="auto"/>
            <w:vAlign w:val="center"/>
          </w:tcPr>
          <w:p w:rsidR="00DD4681" w:rsidRPr="001C4197" w:rsidRDefault="009E4BE7" w:rsidP="000F7EFC">
            <w:pPr>
              <w:pStyle w:val="Tekstkomunikatgwka"/>
            </w:pPr>
            <w:r>
              <w:t>2021</w:t>
            </w:r>
          </w:p>
        </w:tc>
      </w:tr>
      <w:tr w:rsidR="00DD4681" w:rsidRPr="001C4197" w:rsidTr="000F7EFC">
        <w:trPr>
          <w:trHeight w:val="20"/>
        </w:trPr>
        <w:tc>
          <w:tcPr>
            <w:tcW w:w="3261" w:type="dxa"/>
            <w:vMerge/>
            <w:shd w:val="clear" w:color="auto" w:fill="auto"/>
            <w:vAlign w:val="center"/>
          </w:tcPr>
          <w:p w:rsidR="00DD4681" w:rsidRPr="001C4197" w:rsidRDefault="00DD4681" w:rsidP="000F7EFC">
            <w:pPr>
              <w:pStyle w:val="Tekstkomunikatgwka"/>
            </w:pPr>
          </w:p>
        </w:tc>
        <w:tc>
          <w:tcPr>
            <w:tcW w:w="1807" w:type="dxa"/>
            <w:shd w:val="clear" w:color="auto" w:fill="auto"/>
            <w:vAlign w:val="center"/>
          </w:tcPr>
          <w:p w:rsidR="00DD4681" w:rsidRPr="001C4197" w:rsidRDefault="00DD4681" w:rsidP="000F7EFC">
            <w:pPr>
              <w:pStyle w:val="Tekstkomunikatgwka"/>
            </w:pPr>
            <w:r>
              <w:t>I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D4681" w:rsidRPr="001C4197" w:rsidRDefault="00DD4681" w:rsidP="000F7EFC">
            <w:pPr>
              <w:pStyle w:val="Tekstkomunikatgwka"/>
            </w:pPr>
            <w:r>
              <w:t>II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D4681" w:rsidRPr="001C4197" w:rsidRDefault="00DD4681" w:rsidP="000F7EFC">
            <w:pPr>
              <w:pStyle w:val="Tekstkomunikatgwka"/>
            </w:pPr>
            <w:r>
              <w:t>I kw.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DD4681" w:rsidRPr="001C4197" w:rsidRDefault="00DD4681" w:rsidP="000F7EFC">
            <w:pPr>
              <w:pStyle w:val="Tekstkomunikatgwka"/>
            </w:pPr>
            <w:r>
              <w:t>II kw.</w:t>
            </w:r>
          </w:p>
        </w:tc>
      </w:tr>
      <w:tr w:rsidR="00DD4681" w:rsidRPr="001C4197" w:rsidTr="000F7EFC">
        <w:trPr>
          <w:trHeight w:val="20"/>
        </w:trPr>
        <w:tc>
          <w:tcPr>
            <w:tcW w:w="3261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DD4681" w:rsidRPr="001C4197" w:rsidRDefault="00DD4681" w:rsidP="000F7EFC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29" w:type="dxa"/>
            <w:gridSpan w:val="4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DD4681" w:rsidRPr="001C4197" w:rsidRDefault="00DD4681" w:rsidP="000F7EFC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analogiczny okres roku poprzedniego=100</w:t>
            </w:r>
          </w:p>
        </w:tc>
      </w:tr>
      <w:tr w:rsidR="000F7EFC" w:rsidRPr="00C61E42" w:rsidTr="000F7EFC">
        <w:trPr>
          <w:trHeight w:val="20"/>
        </w:trPr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F7EFC" w:rsidRPr="00263069" w:rsidRDefault="000F7EFC" w:rsidP="000F7EFC">
            <w:pPr>
              <w:pStyle w:val="TekstkomunikatB1"/>
              <w:spacing w:before="110" w:after="110"/>
              <w:rPr>
                <w:rFonts w:cs="Arial"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F7EFC" w:rsidRPr="000F7EFC" w:rsidRDefault="000F7EFC" w:rsidP="000F7EFC">
            <w:pPr>
              <w:pStyle w:val="wartocibezgwiazdek"/>
              <w:rPr>
                <w:b/>
              </w:rPr>
            </w:pPr>
            <w:r w:rsidRPr="000F7EFC">
              <w:rPr>
                <w:b/>
              </w:rPr>
              <w:t>104,1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F7EFC" w:rsidRPr="000F7EFC" w:rsidRDefault="000F7EFC" w:rsidP="000F7EFC">
            <w:pPr>
              <w:pStyle w:val="wartocibezgwiazdek"/>
              <w:rPr>
                <w:b/>
              </w:rPr>
            </w:pPr>
            <w:r w:rsidRPr="000F7EFC">
              <w:rPr>
                <w:b/>
              </w:rPr>
              <w:t>103,3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0F7EFC" w:rsidRPr="000F7EFC" w:rsidRDefault="000F7EFC" w:rsidP="000F7EFC">
            <w:pPr>
              <w:pStyle w:val="wartocibezgwiazdek"/>
              <w:rPr>
                <w:b/>
              </w:rPr>
            </w:pPr>
            <w:r w:rsidRPr="000F7EFC">
              <w:rPr>
                <w:b/>
              </w:rPr>
              <w:t>102,9</w:t>
            </w:r>
          </w:p>
        </w:tc>
        <w:tc>
          <w:tcPr>
            <w:tcW w:w="180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F7EFC" w:rsidRPr="000F7EFC" w:rsidRDefault="000F7EFC" w:rsidP="000F7EFC">
            <w:pPr>
              <w:pStyle w:val="wartocibezgwiazdek"/>
              <w:rPr>
                <w:b/>
              </w:rPr>
            </w:pPr>
            <w:r w:rsidRPr="000F7EFC">
              <w:rPr>
                <w:b/>
              </w:rPr>
              <w:t>104,3</w:t>
            </w:r>
          </w:p>
        </w:tc>
      </w:tr>
      <w:tr w:rsidR="000F7EFC" w:rsidRPr="00C61E42" w:rsidTr="000F7EFC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F7EFC" w:rsidRPr="00C61E42" w:rsidRDefault="000F7EFC" w:rsidP="000F7EFC">
            <w:pPr>
              <w:pStyle w:val="TekstkomunikatB1"/>
              <w:spacing w:before="100" w:after="100"/>
            </w:pPr>
            <w: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F7EFC" w:rsidRDefault="000F7EFC" w:rsidP="000F7EFC">
            <w:pPr>
              <w:pStyle w:val="wartocibezgwiazdek"/>
            </w:pPr>
            <w:r>
              <w:t>108,0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F7EFC" w:rsidRDefault="000F7EFC" w:rsidP="000F7EFC">
            <w:pPr>
              <w:pStyle w:val="wartocibezgwiazdek"/>
            </w:pPr>
            <w:r>
              <w:t>106,6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0F7EFC" w:rsidRPr="000F7EFC" w:rsidRDefault="000F7EFC" w:rsidP="000F7EFC">
            <w:pPr>
              <w:pStyle w:val="wartocibezgwiazdek"/>
            </w:pPr>
            <w:r w:rsidRPr="000F7EFC">
              <w:t>100,7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vAlign w:val="center"/>
          </w:tcPr>
          <w:p w:rsidR="000F7EFC" w:rsidRPr="000F7EFC" w:rsidRDefault="000F7EFC" w:rsidP="000F7EFC">
            <w:pPr>
              <w:pStyle w:val="wartocibezgwiazdek"/>
            </w:pPr>
            <w:r w:rsidRPr="000F7EFC">
              <w:t>101,7</w:t>
            </w:r>
          </w:p>
        </w:tc>
      </w:tr>
      <w:tr w:rsidR="000F7EFC" w:rsidRPr="00C61E42" w:rsidTr="000F7EFC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0F7EFC" w:rsidRPr="00C61E42" w:rsidRDefault="000F7EFC" w:rsidP="000F7EFC">
            <w:pPr>
              <w:pStyle w:val="TekstkomunikatB1"/>
              <w:spacing w:before="100" w:after="100"/>
            </w:pPr>
            <w:r w:rsidRPr="00581435">
              <w:t>Napoje alkoholowe i wyroby tytoniowe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Default="000F7EFC" w:rsidP="000F7EFC">
            <w:pPr>
              <w:pStyle w:val="wartocibezgwiazdek"/>
            </w:pPr>
            <w:r>
              <w:t>103,6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Default="000F7EFC" w:rsidP="000F7EFC">
            <w:pPr>
              <w:pStyle w:val="wartocibezgwiazdek"/>
            </w:pPr>
            <w:r>
              <w:t>104,9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Pr="000F7EFC" w:rsidRDefault="000F7EFC" w:rsidP="000F7EFC">
            <w:pPr>
              <w:pStyle w:val="wartocibezgwiazdek"/>
            </w:pPr>
            <w:r w:rsidRPr="000F7EFC">
              <w:t>103,0</w:t>
            </w:r>
          </w:p>
        </w:tc>
        <w:tc>
          <w:tcPr>
            <w:tcW w:w="1808" w:type="dxa"/>
            <w:vAlign w:val="center"/>
          </w:tcPr>
          <w:p w:rsidR="000F7EFC" w:rsidRPr="000F7EFC" w:rsidRDefault="000F7EFC" w:rsidP="000F7EFC">
            <w:pPr>
              <w:pStyle w:val="wartocibezgwiazdek"/>
            </w:pPr>
            <w:r w:rsidRPr="000F7EFC">
              <w:t>101,8</w:t>
            </w:r>
          </w:p>
        </w:tc>
      </w:tr>
      <w:tr w:rsidR="000F7EFC" w:rsidRPr="00C61E42" w:rsidTr="000F7EFC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0F7EFC" w:rsidRPr="00C61E42" w:rsidRDefault="000F7EFC" w:rsidP="000F7EFC">
            <w:pPr>
              <w:pStyle w:val="TekstkomunikatB1"/>
              <w:spacing w:before="100" w:after="100"/>
            </w:pPr>
            <w:r>
              <w:t>Odzież i obuwie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Default="000F7EFC" w:rsidP="000F7EFC">
            <w:pPr>
              <w:pStyle w:val="wartocibezgwiazdek"/>
            </w:pPr>
            <w:r>
              <w:t>97,7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Default="000F7EFC" w:rsidP="000F7EFC">
            <w:pPr>
              <w:pStyle w:val="wartocibezgwiazdek"/>
            </w:pPr>
            <w:r>
              <w:t>96,4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Pr="000F7EFC" w:rsidRDefault="000F7EFC" w:rsidP="000F7EFC">
            <w:pPr>
              <w:pStyle w:val="wartocibezgwiazdek"/>
            </w:pPr>
            <w:r w:rsidRPr="000F7EFC">
              <w:t>98,4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F7EFC" w:rsidRPr="000F7EFC" w:rsidRDefault="000F7EFC" w:rsidP="000F7EFC">
            <w:pPr>
              <w:pStyle w:val="wartocibezgwiazdek"/>
            </w:pPr>
            <w:r w:rsidRPr="000F7EFC">
              <w:t>100,5</w:t>
            </w:r>
          </w:p>
        </w:tc>
      </w:tr>
      <w:tr w:rsidR="000F7EFC" w:rsidRPr="00C61E42" w:rsidTr="000F7EFC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0F7EFC" w:rsidRPr="00C61E42" w:rsidRDefault="000F7EFC" w:rsidP="000F7EFC">
            <w:pPr>
              <w:pStyle w:val="TekstkomunikatB1"/>
              <w:spacing w:before="100" w:after="100"/>
            </w:pPr>
            <w:r>
              <w:t>Mieszkanie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Default="000F7EFC" w:rsidP="000F7EFC">
            <w:pPr>
              <w:pStyle w:val="wartocibezgwiazdek"/>
            </w:pPr>
            <w:r>
              <w:t>104,3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Default="000F7EFC" w:rsidP="000F7EFC">
            <w:pPr>
              <w:pStyle w:val="wartocibezgwiazdek"/>
            </w:pPr>
            <w:r>
              <w:t>105,3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Pr="000F7EFC" w:rsidRDefault="000F7EFC" w:rsidP="000F7EFC">
            <w:pPr>
              <w:pStyle w:val="wartocibezgwiazdek"/>
            </w:pPr>
            <w:r w:rsidRPr="000F7EFC">
              <w:t>105,0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F7EFC" w:rsidRPr="000F7EFC" w:rsidRDefault="000F7EFC" w:rsidP="000F7EFC">
            <w:pPr>
              <w:pStyle w:val="wartocibezgwiazdek"/>
            </w:pPr>
            <w:r w:rsidRPr="000F7EFC">
              <w:t>105,1</w:t>
            </w:r>
          </w:p>
        </w:tc>
      </w:tr>
      <w:tr w:rsidR="000F7EFC" w:rsidRPr="00C61E42" w:rsidTr="000F7EFC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0F7EFC" w:rsidRPr="00C61E42" w:rsidRDefault="000F7EFC" w:rsidP="000F7EFC">
            <w:pPr>
              <w:pStyle w:val="TekstkomunikatB1"/>
              <w:spacing w:before="100" w:after="100"/>
            </w:pPr>
            <w:r>
              <w:t>Zdrowie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Default="000F7EFC" w:rsidP="000F7EFC">
            <w:pPr>
              <w:pStyle w:val="wartocibezgwiazdek"/>
            </w:pPr>
            <w:r>
              <w:t>103,5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Default="000F7EFC" w:rsidP="000F7EFC">
            <w:pPr>
              <w:pStyle w:val="wartocibezgwiazdek"/>
            </w:pPr>
            <w:r>
              <w:t>105,6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Pr="000F7EFC" w:rsidRDefault="000F7EFC" w:rsidP="000F7EFC">
            <w:pPr>
              <w:pStyle w:val="wartocibezgwiazdek"/>
            </w:pPr>
            <w:r w:rsidRPr="000F7EFC">
              <w:t>105,2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F7EFC" w:rsidRPr="000F7EFC" w:rsidRDefault="000F7EFC" w:rsidP="000F7EFC">
            <w:pPr>
              <w:pStyle w:val="wartocibezgwiazdek"/>
            </w:pPr>
            <w:r w:rsidRPr="000F7EFC">
              <w:t>103,2</w:t>
            </w:r>
          </w:p>
        </w:tc>
      </w:tr>
      <w:tr w:rsidR="000F7EFC" w:rsidRPr="00C61E42" w:rsidTr="000F7EFC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0F7EFC" w:rsidRDefault="000F7EFC" w:rsidP="000F7EFC">
            <w:pPr>
              <w:pStyle w:val="TekstkomunikatB1"/>
              <w:spacing w:before="100" w:after="100"/>
            </w:pPr>
            <w:r>
              <w:t>Transport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Default="000F7EFC" w:rsidP="000F7EFC">
            <w:pPr>
              <w:pStyle w:val="wartocibezgwiazdek"/>
            </w:pPr>
            <w:r>
              <w:t>100,6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Default="000F7EFC" w:rsidP="000F7EFC">
            <w:pPr>
              <w:pStyle w:val="wartocibezgwiazdek"/>
            </w:pPr>
            <w:r>
              <w:t>91,8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Pr="000F7EFC" w:rsidRDefault="000F7EFC" w:rsidP="000F7EFC">
            <w:pPr>
              <w:pStyle w:val="wartocibezgwiazdek"/>
            </w:pPr>
            <w:r w:rsidRPr="000F7EFC">
              <w:t>100,4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F7EFC" w:rsidRPr="000F7EFC" w:rsidRDefault="000F7EFC" w:rsidP="000F7EFC">
            <w:pPr>
              <w:pStyle w:val="wartocibezgwiazdek"/>
            </w:pPr>
            <w:r w:rsidRPr="000F7EFC">
              <w:t>112,7</w:t>
            </w:r>
          </w:p>
        </w:tc>
      </w:tr>
      <w:tr w:rsidR="000F7EFC" w:rsidRPr="00C61E42" w:rsidTr="000F7EFC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0F7EFC" w:rsidRDefault="000F7EFC" w:rsidP="000F7EFC">
            <w:pPr>
              <w:pStyle w:val="TekstkomunikatB1"/>
              <w:spacing w:before="100" w:after="100"/>
            </w:pPr>
            <w:r>
              <w:t>Rekreacja i kultura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Default="000F7EFC" w:rsidP="000F7EFC">
            <w:pPr>
              <w:pStyle w:val="wartocibezgwiazdek"/>
            </w:pPr>
            <w:r>
              <w:t>102,7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Default="000F7EFC" w:rsidP="000F7EFC">
            <w:pPr>
              <w:pStyle w:val="wartocibezgwiazdek"/>
            </w:pPr>
            <w:r>
              <w:t>102,7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Pr="000F7EFC" w:rsidRDefault="000F7EFC" w:rsidP="000F7EFC">
            <w:pPr>
              <w:pStyle w:val="wartocibezgwiazdek"/>
            </w:pPr>
            <w:r w:rsidRPr="000F7EFC">
              <w:t>104,6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F7EFC" w:rsidRPr="000F7EFC" w:rsidRDefault="000F7EFC" w:rsidP="000F7EFC">
            <w:pPr>
              <w:pStyle w:val="wartocibezgwiazdek"/>
            </w:pPr>
            <w:r w:rsidRPr="000F7EFC">
              <w:t>105,1</w:t>
            </w:r>
          </w:p>
        </w:tc>
      </w:tr>
      <w:tr w:rsidR="000F7EFC" w:rsidRPr="00C61E42" w:rsidTr="000F7EFC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0F7EFC" w:rsidRDefault="000F7EFC" w:rsidP="000F7EFC">
            <w:pPr>
              <w:pStyle w:val="TekstkomunikatB1"/>
              <w:spacing w:before="100" w:after="100"/>
            </w:pPr>
            <w:r>
              <w:t>Edukacja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Default="000F7EFC" w:rsidP="000F7EFC">
            <w:pPr>
              <w:pStyle w:val="wartocibezgwiazdek"/>
            </w:pPr>
            <w:r>
              <w:t>105,4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Default="000F7EFC" w:rsidP="000F7EFC">
            <w:pPr>
              <w:pStyle w:val="wartocibezgwiazdek"/>
            </w:pPr>
            <w:r>
              <w:t>106,2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0F7EFC" w:rsidRPr="000F7EFC" w:rsidRDefault="000F7EFC" w:rsidP="000F7EFC">
            <w:pPr>
              <w:pStyle w:val="wartocibezgwiazdek"/>
            </w:pPr>
            <w:r w:rsidRPr="000F7EFC">
              <w:t>104,5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0F7EFC" w:rsidRPr="000F7EFC" w:rsidRDefault="000F7EFC" w:rsidP="000F7EFC">
            <w:pPr>
              <w:pStyle w:val="wartocibezgwiazdek"/>
            </w:pPr>
            <w:r w:rsidRPr="000F7EFC">
              <w:t>103,9</w:t>
            </w:r>
          </w:p>
        </w:tc>
      </w:tr>
    </w:tbl>
    <w:p w:rsidR="00DD4681" w:rsidRDefault="00DD4681" w:rsidP="00DD4681">
      <w:pPr>
        <w:rPr>
          <w:bCs/>
          <w:lang w:eastAsia="pl-PL"/>
        </w:rPr>
      </w:pPr>
    </w:p>
    <w:p w:rsidR="00DD4681" w:rsidRDefault="00DD4681" w:rsidP="00DD4681">
      <w:pPr>
        <w:rPr>
          <w:bCs/>
          <w:lang w:eastAsia="pl-PL"/>
        </w:rPr>
      </w:pPr>
    </w:p>
    <w:p w:rsidR="00DD4681" w:rsidRDefault="00DD4681" w:rsidP="00DD4681">
      <w:r w:rsidRPr="00581435">
        <w:rPr>
          <w:bCs/>
          <w:lang w:eastAsia="pl-PL"/>
        </w:rPr>
        <w:t xml:space="preserve">W </w:t>
      </w:r>
      <w:r>
        <w:rPr>
          <w:bCs/>
          <w:lang w:eastAsia="pl-PL"/>
        </w:rPr>
        <w:t>I</w:t>
      </w:r>
      <w:r w:rsidRPr="00581435">
        <w:rPr>
          <w:bCs/>
          <w:lang w:eastAsia="pl-PL"/>
        </w:rPr>
        <w:t xml:space="preserve">I kwartale </w:t>
      </w:r>
      <w:r>
        <w:rPr>
          <w:bCs/>
          <w:lang w:eastAsia="pl-PL"/>
        </w:rPr>
        <w:t>b</w:t>
      </w:r>
      <w:r w:rsidRPr="00581435">
        <w:rPr>
          <w:bCs/>
          <w:lang w:eastAsia="pl-PL"/>
        </w:rPr>
        <w:t xml:space="preserve">r. </w:t>
      </w:r>
      <w:r>
        <w:rPr>
          <w:bCs/>
          <w:lang w:eastAsia="pl-PL"/>
        </w:rPr>
        <w:t>wzrost cen</w:t>
      </w:r>
      <w:r w:rsidRPr="00581435">
        <w:rPr>
          <w:bCs/>
          <w:lang w:eastAsia="pl-PL"/>
        </w:rPr>
        <w:t xml:space="preserve"> towarów i </w:t>
      </w:r>
      <w:r w:rsidRPr="00581435">
        <w:rPr>
          <w:lang w:eastAsia="pl-PL"/>
        </w:rPr>
        <w:t xml:space="preserve">usług konsumpcyjnych </w:t>
      </w:r>
      <w:r w:rsidRPr="00581435">
        <w:rPr>
          <w:bCs/>
          <w:lang w:eastAsia="pl-PL"/>
        </w:rPr>
        <w:t xml:space="preserve">w województwie mazowieckim </w:t>
      </w:r>
      <w:r>
        <w:rPr>
          <w:lang w:eastAsia="pl-PL"/>
        </w:rPr>
        <w:t xml:space="preserve">był nieznacznie </w:t>
      </w:r>
      <w:r w:rsidR="005A30D3">
        <w:rPr>
          <w:lang w:eastAsia="pl-PL"/>
        </w:rPr>
        <w:t>niższy</w:t>
      </w:r>
      <w:r>
        <w:rPr>
          <w:lang w:eastAsia="pl-PL"/>
        </w:rPr>
        <w:t xml:space="preserve"> niż </w:t>
      </w:r>
      <w:r>
        <w:rPr>
          <w:lang w:eastAsia="pl-PL"/>
        </w:rPr>
        <w:br/>
        <w:t xml:space="preserve">w kraju </w:t>
      </w:r>
      <w:r>
        <w:rPr>
          <w:bCs/>
          <w:lang w:eastAsia="pl-PL"/>
        </w:rPr>
        <w:t>(</w:t>
      </w:r>
      <w:r w:rsidR="005A30D3">
        <w:rPr>
          <w:bCs/>
          <w:lang w:eastAsia="pl-PL"/>
        </w:rPr>
        <w:t>4,3</w:t>
      </w:r>
      <w:r>
        <w:rPr>
          <w:bCs/>
          <w:lang w:eastAsia="pl-PL"/>
        </w:rPr>
        <w:t xml:space="preserve">% wobec </w:t>
      </w:r>
      <w:r w:rsidR="005A30D3">
        <w:rPr>
          <w:bCs/>
          <w:lang w:eastAsia="pl-PL"/>
        </w:rPr>
        <w:t>4,5</w:t>
      </w:r>
      <w:r>
        <w:rPr>
          <w:bCs/>
          <w:lang w:eastAsia="pl-PL"/>
        </w:rPr>
        <w:t>%)</w:t>
      </w:r>
      <w:r>
        <w:rPr>
          <w:lang w:eastAsia="pl-PL"/>
        </w:rPr>
        <w:t>.</w:t>
      </w:r>
    </w:p>
    <w:p w:rsidR="00DD4681" w:rsidRDefault="00DD4681">
      <w:pPr>
        <w:rPr>
          <w:rFonts w:ascii="Fira Sans SemiBold" w:hAnsi="Fira Sans SemiBold"/>
          <w:b/>
          <w:color w:val="522398"/>
          <w:sz w:val="24"/>
          <w:lang w:eastAsia="pl-PL"/>
        </w:rPr>
      </w:pPr>
      <w:bookmarkStart w:id="5" w:name="_Toc309805948"/>
      <w:r>
        <w:br w:type="page"/>
      </w:r>
    </w:p>
    <w:p w:rsidR="005F61BB" w:rsidRDefault="005F61BB" w:rsidP="00922887">
      <w:pPr>
        <w:pStyle w:val="Tekstkomunikattytu"/>
      </w:pPr>
      <w:r w:rsidRPr="00B97268">
        <w:lastRenderedPageBreak/>
        <w:t>Rolnictwo</w:t>
      </w:r>
      <w:bookmarkEnd w:id="5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763CDF" w:rsidP="00D62B3A">
            <w:pPr>
              <w:pStyle w:val="Tekstkomunikatlid"/>
            </w:pPr>
            <w:r>
              <w:t>Na rynku rolnym w sierpniu</w:t>
            </w:r>
            <w:r w:rsidRPr="00201843">
              <w:t xml:space="preserve"> </w:t>
            </w:r>
            <w:r w:rsidR="00D62B3A">
              <w:t>b</w:t>
            </w:r>
            <w:r w:rsidRPr="00201843">
              <w:t xml:space="preserve">r. przeciętne ceny skupu </w:t>
            </w:r>
            <w:r>
              <w:t xml:space="preserve">omawianych produktów rolnych były wyższe niż przed rokiem. W ujęciu miesięcznym </w:t>
            </w:r>
            <w:r w:rsidRPr="00B37A7B">
              <w:t xml:space="preserve">więcej płacono za </w:t>
            </w:r>
            <w:r>
              <w:t xml:space="preserve">zboża, </w:t>
            </w:r>
            <w:r w:rsidRPr="00FB5C9E">
              <w:t xml:space="preserve">żywiec </w:t>
            </w:r>
            <w:r>
              <w:t>wołowy i wieprzowy oraz mleko, a mniej za ziemniaki i żywiec drobiowy.</w:t>
            </w:r>
          </w:p>
        </w:tc>
      </w:tr>
    </w:tbl>
    <w:p w:rsidR="00E41FEB" w:rsidRDefault="00763CDF" w:rsidP="00E41FEB">
      <w:pPr>
        <w:pStyle w:val="Tekstkomunikat"/>
        <w:suppressAutoHyphens/>
        <w:spacing w:before="180"/>
      </w:pPr>
      <w:r w:rsidRPr="00A004C5">
        <w:t>Średnia temperatura powietrza na obszarze województwa mazowieckiego w sierpniu 2021 r. wynosiła 16,9</w:t>
      </w:r>
      <w:r w:rsidRPr="00A004C5">
        <w:rPr>
          <w:rFonts w:cs="Arial"/>
        </w:rPr>
        <w:t>°</w:t>
      </w:r>
      <w:r w:rsidRPr="00A004C5">
        <w:t>C i była o 1,8</w:t>
      </w:r>
      <w:r w:rsidRPr="00A004C5">
        <w:rPr>
          <w:rFonts w:cs="Arial"/>
        </w:rPr>
        <w:t>°</w:t>
      </w:r>
      <w:r w:rsidRPr="00A004C5">
        <w:t>C niższa od przeciętnej z lat 1991–2020, przy czym maksymalna temperatura osiągnęła 30,1</w:t>
      </w:r>
      <w:r w:rsidRPr="00A004C5">
        <w:rPr>
          <w:rFonts w:cs="Arial"/>
        </w:rPr>
        <w:t>°</w:t>
      </w:r>
      <w:r w:rsidRPr="00A004C5">
        <w:t>C w Kozienicach, a minimalna wyniosła 7,0</w:t>
      </w:r>
      <w:r w:rsidRPr="00A004C5">
        <w:rPr>
          <w:rFonts w:cs="Arial"/>
        </w:rPr>
        <w:t>°</w:t>
      </w:r>
      <w:r w:rsidRPr="00A004C5">
        <w:t>C w Siedlcach. Średnia suma opadów atmosferycznych (147,8 mm) stanowiła 244% normy z wielolecia (od 172% w Mławie do 316% w Kozienicach)</w:t>
      </w:r>
      <w:r w:rsidRPr="00A004C5">
        <w:rPr>
          <w:rStyle w:val="Odwoanieprzypisudolnego"/>
          <w:rFonts w:ascii="Arial" w:hAnsi="Arial"/>
        </w:rPr>
        <w:t xml:space="preserve"> </w:t>
      </w:r>
      <w:r w:rsidRPr="00A004C5">
        <w:rPr>
          <w:rStyle w:val="Odwoanieprzypisudolnego"/>
          <w:rFonts w:ascii="Arial" w:hAnsi="Arial"/>
        </w:rPr>
        <w:footnoteReference w:id="3"/>
      </w:r>
      <w:r w:rsidRPr="00A004C5">
        <w:t>. Liczba dni z opadami, w zależności od regionu, wynosiła od 15 do 20.</w:t>
      </w:r>
    </w:p>
    <w:p w:rsidR="00C50A06" w:rsidRDefault="00C50A06" w:rsidP="00C50A06">
      <w:pPr>
        <w:pStyle w:val="Tekstkomunikattytwykrestabl"/>
      </w:pPr>
      <w:r>
        <w:t xml:space="preserve">Tablica </w:t>
      </w:r>
      <w:r w:rsidR="000B37DC">
        <w:t>5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763CDF" w:rsidRPr="00E538C3" w:rsidTr="00763CDF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>
              <w:t>VII–VIII 2021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>
              <w:t>VIII 2021</w:t>
            </w:r>
          </w:p>
        </w:tc>
      </w:tr>
      <w:tr w:rsidR="00763CDF" w:rsidRPr="00E538C3" w:rsidTr="00763CDF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Default="00763CDF" w:rsidP="00763CDF">
            <w:pPr>
              <w:pStyle w:val="Tekstkomunikatgwka"/>
              <w:spacing w:before="0" w:after="0"/>
            </w:pPr>
            <w:r>
              <w:t xml:space="preserve">analogiczny </w:t>
            </w:r>
          </w:p>
          <w:p w:rsidR="00763CDF" w:rsidRDefault="00763CDF" w:rsidP="00763CDF">
            <w:pPr>
              <w:pStyle w:val="Tekstkomunikatgwka"/>
              <w:spacing w:before="0" w:after="0"/>
            </w:pPr>
            <w:r>
              <w:t>okres roku</w:t>
            </w:r>
          </w:p>
          <w:p w:rsidR="00763CDF" w:rsidRPr="00E538C3" w:rsidRDefault="00763CDF" w:rsidP="00763CDF">
            <w:pPr>
              <w:pStyle w:val="Tekstkomunikatgwka"/>
              <w:spacing w:before="0" w:after="0"/>
            </w:pP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>
              <w:t>VIII 2020=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>
              <w:t>VII</w:t>
            </w:r>
            <w:r w:rsidRPr="00E538C3">
              <w:t xml:space="preserve"> 20</w:t>
            </w:r>
            <w:r>
              <w:t>21=</w:t>
            </w:r>
            <w:r w:rsidRPr="00E538C3">
              <w:t>100</w:t>
            </w:r>
          </w:p>
        </w:tc>
      </w:tr>
      <w:tr w:rsidR="00763CDF" w:rsidRPr="00E538C3" w:rsidTr="00763CDF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B1"/>
              <w:spacing w:before="110" w:after="110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96,6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61,9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59,6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52,3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161,1</w:t>
            </w:r>
          </w:p>
        </w:tc>
      </w:tr>
      <w:tr w:rsidR="00763CDF" w:rsidRPr="00E538C3" w:rsidTr="00763CDF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 </w:t>
            </w:r>
          </w:p>
        </w:tc>
      </w:tr>
      <w:tr w:rsidR="00763CDF" w:rsidRPr="00E538C3" w:rsidTr="00763CD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B2"/>
              <w:spacing w:before="110" w:after="110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62,6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65,5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41,9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57,5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202,3</w:t>
            </w:r>
          </w:p>
        </w:tc>
      </w:tr>
      <w:tr w:rsidR="00763CDF" w:rsidRPr="00E538C3" w:rsidTr="00763CD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B2"/>
              <w:spacing w:before="110" w:after="110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16,4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52,0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8,2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40,8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99,5</w:t>
            </w:r>
          </w:p>
        </w:tc>
      </w:tr>
    </w:tbl>
    <w:p w:rsidR="00763CDF" w:rsidRPr="001A7873" w:rsidRDefault="00763CDF" w:rsidP="00763CDF">
      <w:pPr>
        <w:pStyle w:val="Tekstkomunikatnotka"/>
      </w:pPr>
      <w:r w:rsidRPr="002B4645">
        <w:t xml:space="preserve">a </w:t>
      </w:r>
      <w:r>
        <w:t>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667D0C" w:rsidRDefault="00667D0C" w:rsidP="008E1462">
      <w:pPr>
        <w:pStyle w:val="Tekstkomunikat"/>
      </w:pPr>
    </w:p>
    <w:p w:rsidR="008E1462" w:rsidRDefault="00763CDF" w:rsidP="008E1462">
      <w:pPr>
        <w:pStyle w:val="Tekstkomunikat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zrealizowane od początku nowego sezonu 2021/2022 były o 38,1% mniejsze niż w analogicznym okresie ub. roku, przy czym dostawy pszenicy były mniejsze o 34,5%, a żyta o 48,0%. Po tegorocznych żniwach, w sierpniu br. dostawy ziarna były mniejsze niż przed rokiem o 47,7%.</w:t>
      </w:r>
    </w:p>
    <w:p w:rsidR="002F2FC8" w:rsidRDefault="002F2FC8" w:rsidP="002F2FC8">
      <w:pPr>
        <w:pStyle w:val="Tekstkomunikattytwykrestabl"/>
      </w:pPr>
      <w:r>
        <w:t>Tablica</w:t>
      </w:r>
      <w:r w:rsidR="00CF7FFB">
        <w:t xml:space="preserve"> </w:t>
      </w:r>
      <w:r w:rsidR="000B37DC">
        <w:t>6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F2FC8" w:rsidRPr="00E538C3" w:rsidTr="002F2FC8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F2FC8" w:rsidRPr="00E538C3" w:rsidRDefault="002F2FC8" w:rsidP="00820776">
            <w:pPr>
              <w:pStyle w:val="Tekstkomunikatgwka"/>
              <w:suppressAutoHyphens/>
            </w:pPr>
            <w:r>
              <w:t>I–</w:t>
            </w:r>
            <w:r w:rsidR="007D0CF8">
              <w:t>V</w:t>
            </w:r>
            <w:r w:rsidR="00304A6D">
              <w:t>I</w:t>
            </w:r>
            <w:r w:rsidR="00334AC2">
              <w:t>I</w:t>
            </w:r>
            <w:r w:rsidR="00763CDF">
              <w:t>I</w:t>
            </w:r>
            <w:r>
              <w:t xml:space="preserve"> 2021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F2FC8" w:rsidRPr="00E538C3" w:rsidRDefault="00820776" w:rsidP="00820776">
            <w:pPr>
              <w:pStyle w:val="Tekstkomunikatgwka"/>
              <w:suppressAutoHyphens/>
            </w:pPr>
            <w:r>
              <w:t>V</w:t>
            </w:r>
            <w:r w:rsidR="00334AC2">
              <w:t>I</w:t>
            </w:r>
            <w:r w:rsidR="00763CDF">
              <w:t>I</w:t>
            </w:r>
            <w:r w:rsidR="00304A6D">
              <w:t>I</w:t>
            </w:r>
            <w:r w:rsidR="002F2FC8">
              <w:t xml:space="preserve"> 2021</w:t>
            </w:r>
          </w:p>
        </w:tc>
      </w:tr>
      <w:tr w:rsidR="002F2FC8" w:rsidRPr="00E538C3" w:rsidTr="002F2FC8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820776">
            <w:pPr>
              <w:pStyle w:val="Tekstkomunikatgwka"/>
              <w:suppressAutoHyphens/>
            </w:pPr>
            <w:r>
              <w:t>I–</w:t>
            </w:r>
            <w:r w:rsidR="007D0CF8">
              <w:t>V</w:t>
            </w:r>
            <w:r w:rsidR="00763CDF">
              <w:t>I</w:t>
            </w:r>
            <w:r w:rsidR="00334AC2">
              <w:t>I</w:t>
            </w:r>
            <w:r w:rsidR="00304A6D">
              <w:t>I</w:t>
            </w:r>
            <w:r>
              <w:t xml:space="preserve"> 2020=100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7D0CF8" w:rsidP="007D0CF8">
            <w:pPr>
              <w:pStyle w:val="Tekstkomunikatgwka"/>
            </w:pPr>
            <w:r>
              <w:t>V</w:t>
            </w:r>
            <w:r w:rsidR="00304A6D">
              <w:t>I</w:t>
            </w:r>
            <w:r w:rsidR="00763CDF">
              <w:t>I</w:t>
            </w:r>
            <w:r w:rsidR="00334AC2">
              <w:t>I</w:t>
            </w:r>
            <w:r w:rsidR="002F2FC8" w:rsidRPr="00E538C3">
              <w:t xml:space="preserve"> 20</w:t>
            </w:r>
            <w:r w:rsidR="002F2FC8">
              <w:t>20=</w:t>
            </w:r>
            <w:r w:rsidR="002F2FC8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820776" w:rsidP="00820776">
            <w:pPr>
              <w:pStyle w:val="Tekstkomunikatgwka"/>
            </w:pPr>
            <w:r>
              <w:t>V</w:t>
            </w:r>
            <w:r w:rsidR="00334AC2">
              <w:t>I</w:t>
            </w:r>
            <w:r w:rsidR="00763CDF">
              <w:t>I</w:t>
            </w:r>
            <w:r w:rsidR="002F2FC8" w:rsidRPr="00E538C3">
              <w:t xml:space="preserve"> 20</w:t>
            </w:r>
            <w:r w:rsidR="002F2FC8">
              <w:t>21=</w:t>
            </w:r>
            <w:r w:rsidR="002F2FC8" w:rsidRPr="00E538C3">
              <w:t>100</w:t>
            </w:r>
          </w:p>
        </w:tc>
      </w:tr>
      <w:tr w:rsidR="00763CDF" w:rsidRPr="00E538C3" w:rsidTr="002F2FC8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701,6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95,4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73,4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85,9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150,3</w:t>
            </w:r>
          </w:p>
        </w:tc>
      </w:tr>
      <w:tr w:rsidR="00763CDF" w:rsidRPr="00E538C3" w:rsidTr="002F2FC8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</w:p>
        </w:tc>
      </w:tr>
      <w:tr w:rsidR="00763CDF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36,9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103,9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2,6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196,9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97,8</w:t>
            </w:r>
          </w:p>
        </w:tc>
      </w:tr>
      <w:tr w:rsidR="00763CDF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200,8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121,6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19,3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105,5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96,5</w:t>
            </w:r>
          </w:p>
        </w:tc>
      </w:tr>
      <w:tr w:rsidR="00763CDF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463,3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86,7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51,3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78,2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197,2</w:t>
            </w:r>
          </w:p>
        </w:tc>
      </w:tr>
      <w:tr w:rsidR="00763CDF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1764,3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98,4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212,1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95,7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99,5</w:t>
            </w:r>
          </w:p>
        </w:tc>
      </w:tr>
    </w:tbl>
    <w:p w:rsidR="00B07672" w:rsidRDefault="00334AC2" w:rsidP="00B07672">
      <w:pPr>
        <w:pStyle w:val="Tekstkomunikatnotka"/>
      </w:pPr>
      <w:r w:rsidRPr="0021406C">
        <w:t xml:space="preserve">a </w:t>
      </w:r>
      <w:r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 xml:space="preserve">przeliczeniu na mięso łącznie </w:t>
      </w:r>
      <w:r>
        <w:br/>
        <w:t>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FB352C" w:rsidRDefault="00FB352C" w:rsidP="00FB352C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</w:rPr>
      </w:pPr>
    </w:p>
    <w:p w:rsidR="00763CDF" w:rsidRPr="007D0CF8" w:rsidRDefault="00763CDF" w:rsidP="00763CDF">
      <w:pPr>
        <w:pStyle w:val="Tekstkomunikat"/>
        <w:rPr>
          <w:rFonts w:cs="FiraSans-Regular"/>
          <w:szCs w:val="19"/>
          <w:lang w:eastAsia="en-US"/>
        </w:rPr>
      </w:pPr>
      <w:r w:rsidRPr="007D0CF8">
        <w:rPr>
          <w:rFonts w:cs="FiraSans-Regular"/>
          <w:szCs w:val="19"/>
          <w:lang w:eastAsia="en-US"/>
        </w:rPr>
        <w:lastRenderedPageBreak/>
        <w:t>Od początku br. producenci z województwa mazowiec</w:t>
      </w:r>
      <w:r>
        <w:rPr>
          <w:rFonts w:cs="FiraSans-Regular"/>
          <w:szCs w:val="19"/>
          <w:lang w:eastAsia="en-US"/>
        </w:rPr>
        <w:t>kiego dostarczyli do skupu 701,6</w:t>
      </w:r>
      <w:r w:rsidRPr="007D0CF8">
        <w:rPr>
          <w:rFonts w:cs="FiraSans-Regular"/>
          <w:szCs w:val="19"/>
          <w:lang w:eastAsia="en-US"/>
        </w:rPr>
        <w:t xml:space="preserve"> tys. ton </w:t>
      </w:r>
      <w:r w:rsidRPr="007D0CF8">
        <w:rPr>
          <w:rFonts w:cs="FiraSans-Regular"/>
          <w:b/>
          <w:szCs w:val="19"/>
          <w:lang w:eastAsia="en-US"/>
        </w:rPr>
        <w:t>żywca rzeźnego</w:t>
      </w:r>
      <w:r w:rsidRPr="007D0CF8">
        <w:rPr>
          <w:rFonts w:cs="FiraSans-Regular"/>
          <w:szCs w:val="19"/>
          <w:lang w:eastAsia="en-US"/>
        </w:rPr>
        <w:t xml:space="preserve"> (w wadz</w:t>
      </w:r>
      <w:r>
        <w:rPr>
          <w:rFonts w:cs="FiraSans-Regular"/>
          <w:szCs w:val="19"/>
          <w:lang w:eastAsia="en-US"/>
        </w:rPr>
        <w:t>e poubojowej ciepłej), tj. o 4,6% mniej niż w analogicznym okresie poprzedniego roku. Spadek</w:t>
      </w:r>
      <w:r w:rsidRPr="007D0CF8">
        <w:rPr>
          <w:rFonts w:cs="FiraSans-Regular"/>
          <w:szCs w:val="19"/>
          <w:lang w:eastAsia="en-US"/>
        </w:rPr>
        <w:t xml:space="preserve"> skupu do</w:t>
      </w:r>
      <w:r>
        <w:rPr>
          <w:rFonts w:cs="FiraSans-Regular"/>
          <w:szCs w:val="19"/>
          <w:lang w:eastAsia="en-US"/>
        </w:rPr>
        <w:t>tyczył żywca drobiowego (o 13,3%), a wzrost wieprzowego (o 21,6%) i wołowego (o 3,9%). W sierpniu</w:t>
      </w:r>
      <w:r w:rsidRPr="007D0CF8">
        <w:rPr>
          <w:rFonts w:cs="FiraSans-Regular"/>
          <w:szCs w:val="19"/>
          <w:lang w:eastAsia="en-US"/>
        </w:rPr>
        <w:t xml:space="preserve"> br. p</w:t>
      </w:r>
      <w:r>
        <w:rPr>
          <w:rFonts w:cs="FiraSans-Regular"/>
          <w:szCs w:val="19"/>
          <w:lang w:eastAsia="en-US"/>
        </w:rPr>
        <w:t xml:space="preserve">odaż żywca rzeźnego ogółem </w:t>
      </w:r>
      <w:r>
        <w:rPr>
          <w:rFonts w:cs="FiraSans-Regular"/>
          <w:szCs w:val="19"/>
          <w:lang w:eastAsia="en-US"/>
        </w:rPr>
        <w:br/>
        <w:t>(73,4</w:t>
      </w:r>
      <w:r w:rsidRPr="007D0CF8">
        <w:rPr>
          <w:rFonts w:cs="FiraSans-Regular"/>
          <w:szCs w:val="19"/>
          <w:lang w:eastAsia="en-US"/>
        </w:rPr>
        <w:t xml:space="preserve"> tys. ton) by</w:t>
      </w:r>
      <w:r>
        <w:rPr>
          <w:rFonts w:cs="FiraSans-Regular"/>
          <w:szCs w:val="19"/>
          <w:lang w:eastAsia="en-US"/>
        </w:rPr>
        <w:t>ła niższa w ujęciu rocznym (o 14,1%) a wyższa w ujęciu miesięcznym (o 50,3</w:t>
      </w:r>
      <w:r w:rsidRPr="007D0CF8">
        <w:rPr>
          <w:rFonts w:cs="FiraSans-Regular"/>
          <w:szCs w:val="19"/>
          <w:lang w:eastAsia="en-US"/>
        </w:rPr>
        <w:t>%</w:t>
      </w:r>
      <w:r>
        <w:rPr>
          <w:rFonts w:cs="FiraSans-Regular"/>
          <w:szCs w:val="19"/>
          <w:lang w:eastAsia="en-US"/>
        </w:rPr>
        <w:t>)</w:t>
      </w:r>
      <w:r w:rsidRPr="007D0CF8">
        <w:rPr>
          <w:rFonts w:cs="FiraSans-Regular"/>
          <w:szCs w:val="19"/>
          <w:lang w:eastAsia="en-US"/>
        </w:rPr>
        <w:t xml:space="preserve">.  </w:t>
      </w:r>
    </w:p>
    <w:p w:rsidR="00B3508B" w:rsidRDefault="00763CDF" w:rsidP="00763CDF">
      <w:pPr>
        <w:pStyle w:val="Tekstkomunikat"/>
      </w:pPr>
      <w:r w:rsidRPr="007D0CF8">
        <w:rPr>
          <w:rFonts w:cs="FiraSans-Regular"/>
          <w:szCs w:val="19"/>
          <w:lang w:eastAsia="en-US"/>
        </w:rPr>
        <w:t xml:space="preserve">Dostawy </w:t>
      </w:r>
      <w:r w:rsidRPr="007D0CF8">
        <w:rPr>
          <w:rFonts w:cs="FiraSans-Regular"/>
          <w:b/>
          <w:szCs w:val="19"/>
          <w:lang w:eastAsia="en-US"/>
        </w:rPr>
        <w:t>mleka</w:t>
      </w:r>
      <w:r w:rsidRPr="007D0CF8">
        <w:rPr>
          <w:rFonts w:cs="FiraSans-Regular"/>
          <w:szCs w:val="19"/>
          <w:lang w:eastAsia="en-US"/>
        </w:rPr>
        <w:t xml:space="preserve"> do skupu w okresie styczeń</w:t>
      </w:r>
      <w:r>
        <w:rPr>
          <w:rFonts w:cs="FiraSans-Regular"/>
          <w:szCs w:val="19"/>
          <w:lang w:eastAsia="en-US"/>
        </w:rPr>
        <w:t>–sierpień 2021 r. (1764,3 mln l) były o 1,6% mniejsze</w:t>
      </w:r>
      <w:r w:rsidRPr="007D0CF8">
        <w:rPr>
          <w:rFonts w:cs="FiraSans-Regular"/>
          <w:szCs w:val="19"/>
          <w:lang w:eastAsia="en-US"/>
        </w:rPr>
        <w:t xml:space="preserve"> niż w tym </w:t>
      </w:r>
      <w:r>
        <w:rPr>
          <w:rFonts w:cs="FiraSans-Regular"/>
          <w:szCs w:val="19"/>
          <w:lang w:eastAsia="en-US"/>
        </w:rPr>
        <w:t>samym okresie 2020 r. W sierpniu</w:t>
      </w:r>
      <w:r w:rsidRPr="007D0CF8">
        <w:rPr>
          <w:rFonts w:cs="FiraSans-Regular"/>
          <w:szCs w:val="19"/>
          <w:lang w:eastAsia="en-US"/>
        </w:rPr>
        <w:t xml:space="preserve"> </w:t>
      </w:r>
      <w:r>
        <w:rPr>
          <w:rFonts w:cs="FiraSans-Regular"/>
          <w:szCs w:val="19"/>
          <w:lang w:eastAsia="en-US"/>
        </w:rPr>
        <w:t>br. skup mleka ukształtował się na poziomie niższym od notowanego przed rokiem (o 4,3%) i przed miesiącem (o 0,5%)</w:t>
      </w:r>
      <w:r w:rsidRPr="007D0CF8">
        <w:rPr>
          <w:rFonts w:cs="FiraSans-Regular"/>
          <w:szCs w:val="19"/>
          <w:lang w:eastAsia="en-US"/>
        </w:rPr>
        <w:t>.</w:t>
      </w:r>
    </w:p>
    <w:p w:rsidR="00B07672" w:rsidRDefault="00B07672" w:rsidP="00B07672">
      <w:pPr>
        <w:pStyle w:val="Tekstkomunikattytwykrestabl"/>
      </w:pPr>
      <w:r w:rsidRPr="005A18C6">
        <w:t xml:space="preserve">Tablica </w:t>
      </w:r>
      <w:r w:rsidR="000B37DC">
        <w:t>7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B07672" w:rsidRPr="006414AE" w:rsidTr="00E97832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B07672" w:rsidRPr="006414AE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B07672" w:rsidRPr="006414AE" w:rsidRDefault="007D0CF8" w:rsidP="007D0CF8">
            <w:pPr>
              <w:pStyle w:val="Tekstkomunikatgwka"/>
              <w:suppressAutoHyphens/>
            </w:pPr>
            <w:r>
              <w:t>V</w:t>
            </w:r>
            <w:r w:rsidR="00763CDF">
              <w:t>I</w:t>
            </w:r>
            <w:r w:rsidR="00334AC2">
              <w:t>I</w:t>
            </w:r>
            <w:r w:rsidR="00304A6D">
              <w:t>I</w:t>
            </w:r>
            <w:r w:rsidR="00B07672" w:rsidRPr="006414AE">
              <w:t xml:space="preserve"> 202</w:t>
            </w:r>
            <w:r w:rsidR="00B07672">
              <w:t>1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B07672" w:rsidRPr="006414AE" w:rsidRDefault="00B07672" w:rsidP="00820776">
            <w:pPr>
              <w:pStyle w:val="Tekstkomunikatgwka"/>
              <w:suppressAutoHyphens/>
            </w:pPr>
            <w:r w:rsidRPr="006414AE">
              <w:t>I–</w:t>
            </w:r>
            <w:r w:rsidR="007D0CF8">
              <w:t>V</w:t>
            </w:r>
            <w:r w:rsidR="00304A6D">
              <w:t>I</w:t>
            </w:r>
            <w:r w:rsidR="00763CDF">
              <w:t>I</w:t>
            </w:r>
            <w:r w:rsidR="00334AC2">
              <w:t>I</w:t>
            </w:r>
            <w:r w:rsidRPr="006414AE">
              <w:t xml:space="preserve"> 202</w:t>
            </w:r>
            <w:r>
              <w:t>1</w:t>
            </w:r>
          </w:p>
        </w:tc>
      </w:tr>
      <w:tr w:rsidR="00B07672" w:rsidRPr="006414AE" w:rsidTr="00E97832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7D0CF8" w:rsidP="007D0CF8">
            <w:pPr>
              <w:pStyle w:val="Tekstkomunikatgwka"/>
              <w:suppressAutoHyphens/>
            </w:pPr>
            <w:r>
              <w:t>V</w:t>
            </w:r>
            <w:r w:rsidR="00304A6D">
              <w:t>I</w:t>
            </w:r>
            <w:r w:rsidR="00334AC2">
              <w:t>I</w:t>
            </w:r>
            <w:r w:rsidR="00763CDF">
              <w:t>I</w:t>
            </w:r>
            <w:r w:rsidR="00B07672">
              <w:t xml:space="preserve"> 2020=</w:t>
            </w:r>
            <w:r w:rsidR="00B07672"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820776" w:rsidP="00820776">
            <w:pPr>
              <w:pStyle w:val="Tekstkomunikatgwka"/>
              <w:suppressAutoHyphens/>
            </w:pPr>
            <w:r>
              <w:t>V</w:t>
            </w:r>
            <w:r w:rsidR="00763CDF">
              <w:t>I</w:t>
            </w:r>
            <w:r w:rsidR="00334AC2">
              <w:t>I</w:t>
            </w:r>
            <w:r>
              <w:t xml:space="preserve"> </w:t>
            </w:r>
            <w:r w:rsidR="00B07672">
              <w:t>2021=</w:t>
            </w:r>
            <w:r w:rsidR="00B07672"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820776">
            <w:pPr>
              <w:pStyle w:val="Tekstkomunikatgwka"/>
              <w:suppressAutoHyphens/>
            </w:pPr>
            <w:r w:rsidRPr="006414AE">
              <w:t>I–</w:t>
            </w:r>
            <w:r w:rsidR="007D0CF8">
              <w:t>V</w:t>
            </w:r>
            <w:r w:rsidR="00334AC2">
              <w:t>I</w:t>
            </w:r>
            <w:r w:rsidR="00763CDF">
              <w:t>I</w:t>
            </w:r>
            <w:r w:rsidR="00304A6D">
              <w:t>I</w:t>
            </w:r>
            <w:r w:rsidRPr="006414AE">
              <w:t xml:space="preserve"> 20</w:t>
            </w:r>
            <w:r>
              <w:t>20=</w:t>
            </w:r>
            <w:r w:rsidRPr="006414AE">
              <w:t>100</w:t>
            </w:r>
          </w:p>
        </w:tc>
      </w:tr>
      <w:tr w:rsidR="00763CDF" w:rsidRPr="009C04F7" w:rsidTr="00E97832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63CDF" w:rsidRPr="00C61E42" w:rsidRDefault="00763CDF" w:rsidP="00763CDF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91,32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133,1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102,8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93,09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124,2</w:t>
            </w:r>
          </w:p>
        </w:tc>
      </w:tr>
      <w:tr w:rsidR="00763CDF" w:rsidRPr="009C04F7" w:rsidTr="00E97832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63CDF" w:rsidRPr="00C61E42" w:rsidRDefault="00763CDF" w:rsidP="00763CDF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66,70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143,2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110,4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67,36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137,8</w:t>
            </w:r>
          </w:p>
        </w:tc>
      </w:tr>
      <w:tr w:rsidR="00763CDF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763CDF" w:rsidRPr="00C61E42" w:rsidRDefault="00763CDF" w:rsidP="00763CDF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39,30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115,6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27,7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59,53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104,2</w:t>
            </w:r>
          </w:p>
        </w:tc>
      </w:tr>
      <w:tr w:rsidR="00763CDF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763CDF" w:rsidRPr="00C61E42" w:rsidRDefault="00763CDF" w:rsidP="00763CDF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</w:p>
        </w:tc>
      </w:tr>
      <w:tr w:rsidR="00763CDF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763CDF" w:rsidRPr="00C61E42" w:rsidRDefault="00763CDF" w:rsidP="00763CDF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7,83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127,4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103,1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7,13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108,3</w:t>
            </w:r>
          </w:p>
        </w:tc>
      </w:tr>
      <w:tr w:rsidR="00763CDF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763CDF" w:rsidRPr="00C61E42" w:rsidRDefault="00763CDF" w:rsidP="00763CDF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5,38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104,1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100,4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5,21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90,2</w:t>
            </w:r>
          </w:p>
        </w:tc>
      </w:tr>
      <w:tr w:rsidR="00763CDF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763CDF" w:rsidRPr="00C61E42" w:rsidRDefault="00763CDF" w:rsidP="00763CDF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4,21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125,6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94,7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3,81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112,5</w:t>
            </w:r>
          </w:p>
        </w:tc>
      </w:tr>
      <w:tr w:rsidR="00763CDF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763CDF" w:rsidRPr="00C61E42" w:rsidRDefault="00763CDF" w:rsidP="00763CDF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150,67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114,8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763CDF" w:rsidRDefault="00763CDF" w:rsidP="00763CDF">
            <w:pPr>
              <w:pStyle w:val="Tekstkomunikatliczby"/>
            </w:pPr>
            <w:r>
              <w:t>101,6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150,11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763CDF" w:rsidRDefault="00763CDF" w:rsidP="00763CDF">
            <w:pPr>
              <w:pStyle w:val="Tekstkomunikatliczby"/>
            </w:pPr>
            <w:r>
              <w:t>113,3</w:t>
            </w:r>
          </w:p>
        </w:tc>
      </w:tr>
    </w:tbl>
    <w:p w:rsidR="00B07672" w:rsidRPr="001A7873" w:rsidRDefault="00B07672" w:rsidP="00B07672">
      <w:pPr>
        <w:pStyle w:val="Tekstkomunikatnotka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A132DB" w:rsidRDefault="00A132DB" w:rsidP="00505C9D">
      <w:pPr>
        <w:pStyle w:val="Tekstkomunikat"/>
        <w:rPr>
          <w:b/>
        </w:rPr>
      </w:pPr>
    </w:p>
    <w:p w:rsidR="00C25AAA" w:rsidRDefault="00763CDF" w:rsidP="00F165C6">
      <w:pPr>
        <w:pStyle w:val="Tekstkomunikat"/>
      </w:pPr>
      <w:r w:rsidRPr="00F655BF">
        <w:t xml:space="preserve">Przeciętne </w:t>
      </w:r>
      <w:r w:rsidRPr="00F655BF">
        <w:rPr>
          <w:b/>
        </w:rPr>
        <w:t xml:space="preserve">ceny </w:t>
      </w:r>
      <w:r w:rsidRPr="00F655BF">
        <w:t>skupu</w:t>
      </w:r>
      <w:r w:rsidRPr="00F655BF">
        <w:rPr>
          <w:b/>
        </w:rPr>
        <w:t xml:space="preserve"> pszenicy i żyta</w:t>
      </w:r>
      <w:r w:rsidRPr="00F655BF">
        <w:t xml:space="preserve"> w okresie styczeń–</w:t>
      </w:r>
      <w:r>
        <w:t>sierpień br. były wyższe</w:t>
      </w:r>
      <w:r w:rsidRPr="00F655BF">
        <w:t xml:space="preserve"> niż w analogicznym okresie ub. roku. </w:t>
      </w:r>
      <w:r>
        <w:br/>
        <w:t>W sierpniu</w:t>
      </w:r>
      <w:r w:rsidRPr="00F655BF">
        <w:t xml:space="preserve"> br. </w:t>
      </w:r>
      <w:r>
        <w:t>za pszenicę i żyto płacono więcej niż w lipcu br. i więcej niż w sierpniu</w:t>
      </w:r>
      <w:r w:rsidRPr="00F655BF">
        <w:t xml:space="preserve"> ub. roku</w:t>
      </w:r>
      <w:r>
        <w:t>.</w:t>
      </w:r>
      <w:r w:rsidRPr="00F655BF">
        <w:t xml:space="preserve"> </w:t>
      </w:r>
      <w:r w:rsidRPr="000E38F0">
        <w:t>Na targowiskach ceny tych zbóż były wyższe w ujęciu rocznym, a niższe w ujęciu miesięcznym.</w:t>
      </w:r>
    </w:p>
    <w:p w:rsidR="004F76C5" w:rsidRDefault="004F76C5">
      <w:pPr>
        <w:rPr>
          <w:b/>
          <w:lang w:eastAsia="pl-PL"/>
        </w:rPr>
      </w:pPr>
    </w:p>
    <w:p w:rsidR="004F76C5" w:rsidRDefault="004F76C5" w:rsidP="004F76C5">
      <w:pPr>
        <w:pStyle w:val="Tekstkomunikattytwykrestabl"/>
        <w:ind w:left="0" w:firstLine="0"/>
      </w:pPr>
      <w:r w:rsidRPr="005A18C6">
        <w:t xml:space="preserve">Tablica </w:t>
      </w:r>
      <w:r w:rsidR="000B37DC">
        <w:t>8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  <w:r w:rsidRPr="005A18C6">
        <w:t xml:space="preserve"> 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740"/>
        <w:gridCol w:w="2741"/>
        <w:gridCol w:w="2741"/>
      </w:tblGrid>
      <w:tr w:rsidR="004F76C5" w:rsidRPr="009C04F7" w:rsidTr="00951EA1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4F76C5" w:rsidRPr="00144EF8" w:rsidRDefault="004F76C5" w:rsidP="00951EA1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144EF8">
              <w:rPr>
                <w:sz w:val="16"/>
                <w:szCs w:val="16"/>
              </w:rPr>
              <w:t>WYSZCZEGÓLNIENIE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:rsidR="004F76C5" w:rsidRPr="00144EF8" w:rsidRDefault="004F76C5" w:rsidP="009800EA">
            <w:pPr>
              <w:pStyle w:val="Tekstkomunikatgwka"/>
            </w:pPr>
            <w:r w:rsidRPr="00144EF8">
              <w:t>VII</w:t>
            </w:r>
            <w:r w:rsidR="009800EA">
              <w:t>I</w:t>
            </w:r>
            <w:r w:rsidRPr="00144EF8">
              <w:t xml:space="preserve"> 2021</w:t>
            </w:r>
          </w:p>
        </w:tc>
      </w:tr>
      <w:tr w:rsidR="004F76C5" w:rsidRPr="009C04F7" w:rsidTr="00951EA1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951EA1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951EA1">
            <w:pPr>
              <w:pStyle w:val="Tekstkomunikatgwka"/>
            </w:pPr>
            <w:r w:rsidRPr="00144EF8">
              <w:t>zł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951EA1">
            <w:pPr>
              <w:pStyle w:val="Tekstkomunikatgwka"/>
            </w:pPr>
            <w:r w:rsidRPr="00144EF8">
              <w:t>VI</w:t>
            </w:r>
            <w:r w:rsidR="00763CDF">
              <w:t>I</w:t>
            </w:r>
            <w:r w:rsidRPr="00144EF8">
              <w:t>I 2020=100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763CDF">
            <w:pPr>
              <w:pStyle w:val="Tekstkomunikatgwka"/>
            </w:pPr>
            <w:r w:rsidRPr="00144EF8">
              <w:t>V</w:t>
            </w:r>
            <w:r w:rsidR="00763CDF">
              <w:t>I</w:t>
            </w:r>
            <w:r w:rsidRPr="00144EF8">
              <w:t>I 2021=100</w:t>
            </w:r>
          </w:p>
        </w:tc>
      </w:tr>
      <w:tr w:rsidR="00763CDF" w:rsidRPr="009C04F7" w:rsidTr="00951EA1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63CDF" w:rsidRPr="00144EF8" w:rsidRDefault="00763CDF" w:rsidP="00763CDF">
            <w:pPr>
              <w:pStyle w:val="TekstkomunikatB1"/>
              <w:spacing w:before="100" w:after="10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274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763CDF" w:rsidRPr="00144EF8" w:rsidRDefault="00763CDF" w:rsidP="00763CDF">
            <w:pPr>
              <w:pStyle w:val="Tekstkomunikatliczby"/>
            </w:pPr>
            <w:r>
              <w:t>103,36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763CDF" w:rsidRPr="00144EF8" w:rsidRDefault="00763CDF" w:rsidP="00763CDF">
            <w:pPr>
              <w:pStyle w:val="Tekstkomunikatliczby"/>
            </w:pPr>
            <w:r>
              <w:t>121,6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63CDF" w:rsidRPr="00144EF8" w:rsidRDefault="00763CDF" w:rsidP="00763CDF">
            <w:pPr>
              <w:pStyle w:val="Tekstkomunikatliczby"/>
            </w:pPr>
            <w:r>
              <w:t>97,6</w:t>
            </w:r>
          </w:p>
        </w:tc>
      </w:tr>
      <w:tr w:rsidR="00763CDF" w:rsidRPr="009C04F7" w:rsidTr="00951EA1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63CDF" w:rsidRPr="00144EF8" w:rsidRDefault="00763CDF" w:rsidP="00763CDF">
            <w:pPr>
              <w:pStyle w:val="TekstkomunikatB1"/>
              <w:spacing w:before="100" w:after="10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2740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763CDF" w:rsidRPr="00144EF8" w:rsidRDefault="00763CDF" w:rsidP="00763CDF">
            <w:pPr>
              <w:pStyle w:val="Tekstkomunikatliczby"/>
            </w:pPr>
            <w:r>
              <w:t>66,89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763CDF" w:rsidRPr="00144EF8" w:rsidRDefault="00763CDF" w:rsidP="00763CDF">
            <w:pPr>
              <w:pStyle w:val="Tekstkomunikatliczby"/>
            </w:pPr>
            <w:r>
              <w:t>111,5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63CDF" w:rsidRPr="00144EF8" w:rsidRDefault="00763CDF" w:rsidP="00763CDF">
            <w:pPr>
              <w:pStyle w:val="Tekstkomunikatliczby"/>
            </w:pPr>
            <w:r>
              <w:t>98,7</w:t>
            </w:r>
          </w:p>
        </w:tc>
      </w:tr>
      <w:tr w:rsidR="00763CDF" w:rsidRPr="009C04F7" w:rsidTr="00951EA1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763CDF" w:rsidRPr="00144EF8" w:rsidRDefault="00763CDF" w:rsidP="00763CDF">
            <w:pPr>
              <w:pStyle w:val="TekstkomunikatB1"/>
              <w:spacing w:before="100" w:after="10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763CDF" w:rsidRPr="00144EF8" w:rsidRDefault="00763CDF" w:rsidP="00763CDF">
            <w:pPr>
              <w:pStyle w:val="Tekstkomunikatliczby"/>
            </w:pPr>
            <w:r>
              <w:t>166,06</w:t>
            </w:r>
          </w:p>
        </w:tc>
        <w:tc>
          <w:tcPr>
            <w:tcW w:w="2741" w:type="dxa"/>
            <w:shd w:val="clear" w:color="auto" w:fill="auto"/>
            <w:noWrap/>
            <w:vAlign w:val="bottom"/>
          </w:tcPr>
          <w:p w:rsidR="00763CDF" w:rsidRPr="00144EF8" w:rsidRDefault="00763CDF" w:rsidP="00763CDF">
            <w:pPr>
              <w:pStyle w:val="Tekstkomunikatliczby"/>
            </w:pPr>
            <w:r>
              <w:t>140,3</w:t>
            </w:r>
          </w:p>
        </w:tc>
        <w:tc>
          <w:tcPr>
            <w:tcW w:w="2741" w:type="dxa"/>
            <w:shd w:val="clear" w:color="auto" w:fill="auto"/>
            <w:vAlign w:val="bottom"/>
          </w:tcPr>
          <w:p w:rsidR="00763CDF" w:rsidRPr="00144EF8" w:rsidRDefault="00763CDF" w:rsidP="00763CDF">
            <w:pPr>
              <w:pStyle w:val="Tekstkomunikatliczby"/>
            </w:pPr>
            <w:r>
              <w:t>146,5</w:t>
            </w:r>
          </w:p>
        </w:tc>
      </w:tr>
    </w:tbl>
    <w:p w:rsidR="004F76C5" w:rsidRPr="00892E15" w:rsidRDefault="00763CDF" w:rsidP="004F76C5">
      <w:pPr>
        <w:pStyle w:val="Tekstkomunikatnotka"/>
      </w:pPr>
      <w:r>
        <w:t>a</w:t>
      </w:r>
      <w:r w:rsidR="004F76C5" w:rsidRPr="00892E15">
        <w:t xml:space="preserve"> Jadalne późne. </w:t>
      </w:r>
    </w:p>
    <w:p w:rsidR="00EF5FE0" w:rsidRDefault="00EF5FE0">
      <w:pPr>
        <w:rPr>
          <w:b/>
          <w:lang w:eastAsia="pl-PL"/>
        </w:rPr>
      </w:pPr>
      <w:r>
        <w:br w:type="page"/>
      </w:r>
    </w:p>
    <w:p w:rsidR="005F61BB" w:rsidRDefault="00884691" w:rsidP="004C66F7">
      <w:pPr>
        <w:pStyle w:val="Tekstkomunikattytwykrestabl"/>
        <w:spacing w:before="360"/>
      </w:pPr>
      <w:r>
        <w:lastRenderedPageBreak/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E17BF0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E1D" w:rsidRDefault="00C20E1D" w:rsidP="00820776">
      <w:pPr>
        <w:pStyle w:val="Tekstkomunikat"/>
      </w:pPr>
    </w:p>
    <w:p w:rsidR="00820776" w:rsidRPr="00E30543" w:rsidRDefault="00763CDF" w:rsidP="00820776">
      <w:pPr>
        <w:pStyle w:val="Tekstkomunikat"/>
        <w:rPr>
          <w:b/>
          <w:spacing w:val="-2"/>
        </w:rPr>
      </w:pPr>
      <w:r>
        <w:t>W sierpniu</w:t>
      </w:r>
      <w:r w:rsidRPr="00703191">
        <w:t xml:space="preserve"> br. </w:t>
      </w:r>
      <w:r>
        <w:t>za</w:t>
      </w:r>
      <w:r w:rsidRPr="00E858EC">
        <w:t xml:space="preserve"> </w:t>
      </w:r>
      <w:r>
        <w:rPr>
          <w:b/>
        </w:rPr>
        <w:t>ziemniaki</w:t>
      </w:r>
      <w:r w:rsidRPr="00E858EC">
        <w:t xml:space="preserve"> w skupie</w:t>
      </w:r>
      <w:r>
        <w:t xml:space="preserve"> płacono średnio 39,30 zł/dt, tj. o 72,3% mniej niż przed miesiącem i o 15,6% więcej niż przed rokiem. W</w:t>
      </w:r>
      <w:r w:rsidRPr="00E858EC">
        <w:t xml:space="preserve"> okresie styczeń–</w:t>
      </w:r>
      <w:r>
        <w:t>sierpień</w:t>
      </w:r>
      <w:r w:rsidRPr="00E858EC">
        <w:t xml:space="preserve"> br. </w:t>
      </w:r>
      <w:r>
        <w:t xml:space="preserve">ceny skupu tego surowca w skali roku </w:t>
      </w:r>
      <w:r w:rsidRPr="00E858EC">
        <w:t xml:space="preserve">były </w:t>
      </w:r>
      <w:r>
        <w:t>wyższe o 4,2%</w:t>
      </w:r>
      <w:r w:rsidRPr="00E858EC">
        <w:t>.</w:t>
      </w:r>
      <w:r w:rsidRPr="008652F2">
        <w:t xml:space="preserve"> </w:t>
      </w:r>
      <w:r w:rsidRPr="000E38F0">
        <w:t>Na targowiskach przeciętna cena 1 dt ziemniaków wynosiła 166,06 zł i była o 40,3% wyższa niż w sierpniu ub. roku.</w:t>
      </w: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E17BF0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FEB" w:rsidRDefault="00E41FEB" w:rsidP="00F165C6">
      <w:pPr>
        <w:pStyle w:val="Tekstkomunikat"/>
      </w:pPr>
    </w:p>
    <w:p w:rsidR="004F76C5" w:rsidRDefault="00763CDF" w:rsidP="004F76C5">
      <w:pPr>
        <w:pStyle w:val="Tekstkomunikat"/>
        <w:rPr>
          <w:b/>
        </w:rPr>
      </w:pPr>
      <w:bookmarkStart w:id="6" w:name="_Toc309805949"/>
      <w:r>
        <w:t xml:space="preserve">W okresie styczeń–sierpień br. przeciętna </w:t>
      </w:r>
      <w:r w:rsidRPr="0084199D">
        <w:rPr>
          <w:b/>
        </w:rPr>
        <w:t>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 xml:space="preserve">była o 9,8% niższa niż w tym samym okresie </w:t>
      </w:r>
      <w:r>
        <w:br/>
        <w:t xml:space="preserve">2020 r. W sierpniu br. </w:t>
      </w:r>
      <w:r w:rsidRPr="00026221">
        <w:t xml:space="preserve">cena </w:t>
      </w:r>
      <w:r>
        <w:t>tego surowca wzrosła w skali miesiąca o 0,4% (do 5,38 zł/kg), a w skali roku wzrosła o 4,1%.</w:t>
      </w:r>
    </w:p>
    <w:p w:rsidR="00EF5FE0" w:rsidRDefault="00EF5FE0">
      <w:pPr>
        <w:rPr>
          <w:b/>
          <w:lang w:eastAsia="pl-PL"/>
        </w:rPr>
      </w:pPr>
      <w:r>
        <w:br w:type="page"/>
      </w:r>
    </w:p>
    <w:p w:rsidR="004F76C5" w:rsidRDefault="004F76C5" w:rsidP="004F76C5">
      <w:pPr>
        <w:pStyle w:val="Tekstkomunikattytwykrestabl"/>
      </w:pPr>
      <w:r>
        <w:lastRenderedPageBreak/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4F76C5" w:rsidRDefault="00E17BF0" w:rsidP="004F76C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D0D82" w:rsidRDefault="004F76C5" w:rsidP="004F76C5">
      <w:pPr>
        <w:pStyle w:val="Tekstkomunikat"/>
        <w:rPr>
          <w:highlight w:val="yellow"/>
        </w:rPr>
      </w:pPr>
    </w:p>
    <w:p w:rsidR="00763CDF" w:rsidRPr="00E819FB" w:rsidRDefault="00763CDF" w:rsidP="00763CDF">
      <w:pPr>
        <w:pStyle w:val="Tekstkomunikat"/>
        <w:rPr>
          <w:spacing w:val="-1"/>
        </w:rPr>
      </w:pPr>
      <w:r w:rsidRPr="00E819FB">
        <w:rPr>
          <w:spacing w:val="-1"/>
        </w:rPr>
        <w:t xml:space="preserve">W sierpniu br. za 1 kg </w:t>
      </w:r>
      <w:r w:rsidRPr="00E819FB">
        <w:rPr>
          <w:b/>
          <w:spacing w:val="-1"/>
        </w:rPr>
        <w:t>żywca drobiowego</w:t>
      </w:r>
      <w:r w:rsidRPr="00E819FB">
        <w:rPr>
          <w:spacing w:val="-1"/>
        </w:rPr>
        <w:t xml:space="preserve"> w skupie płacono dostawcom </w:t>
      </w:r>
      <w:r w:rsidRPr="00E819FB">
        <w:rPr>
          <w:spacing w:val="-2"/>
        </w:rPr>
        <w:t xml:space="preserve">średnio 4,21 zł, tj. o 5,3% mniej niż w lipcu br. </w:t>
      </w:r>
      <w:r w:rsidRPr="00E819FB">
        <w:rPr>
          <w:spacing w:val="-2"/>
        </w:rPr>
        <w:br/>
        <w:t xml:space="preserve">i o 25,6% więcej niż w sierpniu ub. roku. Przeciętna cena tego surowca w </w:t>
      </w:r>
      <w:r w:rsidRPr="00E819FB">
        <w:t>okresie styczeń–</w:t>
      </w:r>
      <w:r w:rsidR="0069688F" w:rsidRPr="00E819FB">
        <w:t>sierpień</w:t>
      </w:r>
      <w:r w:rsidRPr="00E819FB">
        <w:t xml:space="preserve"> br. </w:t>
      </w:r>
      <w:r w:rsidRPr="00E819FB">
        <w:rPr>
          <w:spacing w:val="-2"/>
        </w:rPr>
        <w:t>była o 12,5% wyższa niż w analogicznym okresie ub. roku.</w:t>
      </w:r>
      <w:r w:rsidRPr="00E819FB">
        <w:rPr>
          <w:spacing w:val="-1"/>
        </w:rPr>
        <w:t xml:space="preserve"> </w:t>
      </w:r>
    </w:p>
    <w:p w:rsidR="00763CDF" w:rsidRPr="00E819FB" w:rsidRDefault="00763CDF" w:rsidP="00763CDF">
      <w:pPr>
        <w:pStyle w:val="Tekstkomunikat"/>
      </w:pPr>
      <w:r w:rsidRPr="00E819FB">
        <w:t xml:space="preserve">W okresie ośmiu miesięcy br. przeciętna </w:t>
      </w:r>
      <w:r w:rsidRPr="00E819FB">
        <w:rPr>
          <w:b/>
        </w:rPr>
        <w:t>cena żywca wołowego</w:t>
      </w:r>
      <w:r w:rsidRPr="00E819FB">
        <w:t xml:space="preserve"> w skupie była o 8,3% wyższa niż w tym samym okresie </w:t>
      </w:r>
      <w:r w:rsidRPr="00E819FB">
        <w:br/>
        <w:t>ub. roku. W sierpniu br.</w:t>
      </w:r>
      <w:r w:rsidR="0069688F" w:rsidRPr="00E819FB">
        <w:t xml:space="preserve"> </w:t>
      </w:r>
      <w:r w:rsidRPr="00E819FB">
        <w:t xml:space="preserve">za żywiec wołowy płacono o 3,1% więcej niż przed miesiącem i o 27,4% więcej niż przed rokiem. </w:t>
      </w:r>
    </w:p>
    <w:p w:rsidR="009B7BAB" w:rsidRDefault="00763CDF" w:rsidP="00763CDF">
      <w:r w:rsidRPr="00E819FB">
        <w:rPr>
          <w:b/>
        </w:rPr>
        <w:t>Ceny</w:t>
      </w:r>
      <w:r w:rsidRPr="00E819FB">
        <w:t xml:space="preserve"> skupu </w:t>
      </w:r>
      <w:r w:rsidRPr="00E819FB">
        <w:rPr>
          <w:b/>
        </w:rPr>
        <w:t>mleka</w:t>
      </w:r>
      <w:r w:rsidRPr="00E819FB">
        <w:t xml:space="preserve"> w okresie styczeń–</w:t>
      </w:r>
      <w:r w:rsidR="0069688F" w:rsidRPr="00E819FB">
        <w:t>sierpień</w:t>
      </w:r>
      <w:r w:rsidRPr="00E819FB">
        <w:t xml:space="preserve"> br. były wyższe niż w tym samym okresie ub. roku (średnio o 13,3%). </w:t>
      </w:r>
      <w:r w:rsidR="0069688F" w:rsidRPr="00E819FB">
        <w:br/>
      </w:r>
      <w:r w:rsidRPr="00E819FB">
        <w:t>W sierpniu br. za</w:t>
      </w:r>
      <w:r w:rsidRPr="00E819FB">
        <w:rPr>
          <w:rFonts w:cs="Arial"/>
        </w:rPr>
        <w:t xml:space="preserve"> 100 litrów tego surowca płacono 150,67 zł, czyli więcej o 1,6% w ujęciu miesięcznym i więcej o 14,8% </w:t>
      </w:r>
      <w:r w:rsidR="0069688F" w:rsidRPr="00E819FB">
        <w:rPr>
          <w:rFonts w:cs="Arial"/>
        </w:rPr>
        <w:br/>
      </w:r>
      <w:r w:rsidRPr="00E819FB">
        <w:rPr>
          <w:rFonts w:cs="Arial"/>
        </w:rPr>
        <w:t>w ujęciu rocznym</w:t>
      </w:r>
      <w:r w:rsidRPr="00E819FB">
        <w:t>.</w:t>
      </w:r>
    </w:p>
    <w:p w:rsidR="00EF5FE0" w:rsidRDefault="00EF5FE0" w:rsidP="004F76C5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89259F" w:rsidRDefault="0089259F" w:rsidP="00F072F0">
      <w:pPr>
        <w:pStyle w:val="Tekstkomunikattytu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850B50" w:rsidP="00FA09D3">
            <w:pPr>
              <w:pStyle w:val="Tekstkomunikatlid"/>
            </w:pPr>
            <w:r w:rsidRPr="0017291D">
              <w:rPr>
                <w:bCs/>
                <w:spacing w:val="-2"/>
              </w:rPr>
              <w:t>Produkcj</w:t>
            </w:r>
            <w:r>
              <w:rPr>
                <w:bCs/>
                <w:spacing w:val="-2"/>
              </w:rPr>
              <w:t>a sprzedana przemysłu w sierpniu</w:t>
            </w:r>
            <w:r w:rsidRPr="0017291D">
              <w:rPr>
                <w:bCs/>
                <w:spacing w:val="-2"/>
              </w:rPr>
              <w:t xml:space="preserve"> br. osiągnęł</w:t>
            </w:r>
            <w:r>
              <w:rPr>
                <w:bCs/>
                <w:spacing w:val="-2"/>
              </w:rPr>
              <w:t>a wartość (w cenach bieżących) 30321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7</w:t>
            </w:r>
            <w:r w:rsidRPr="0017291D">
              <w:rPr>
                <w:bCs/>
                <w:spacing w:val="-2"/>
              </w:rPr>
              <w:t xml:space="preserve"> mln zł i była (w cenach stałych) o </w:t>
            </w:r>
            <w:r>
              <w:rPr>
                <w:bCs/>
                <w:spacing w:val="-2"/>
              </w:rPr>
              <w:t>11,0</w:t>
            </w:r>
            <w:r w:rsidRPr="0017291D">
              <w:rPr>
                <w:bCs/>
                <w:spacing w:val="-2"/>
              </w:rPr>
              <w:t xml:space="preserve">% wyższa niż przed rokiem (wobec wzrostu o </w:t>
            </w:r>
            <w:r>
              <w:rPr>
                <w:bCs/>
                <w:spacing w:val="-2"/>
              </w:rPr>
              <w:t>5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9</w:t>
            </w:r>
            <w:r w:rsidRPr="0017291D">
              <w:rPr>
                <w:bCs/>
                <w:spacing w:val="-2"/>
              </w:rPr>
              <w:t xml:space="preserve">% w </w:t>
            </w:r>
            <w:r>
              <w:rPr>
                <w:bCs/>
                <w:spacing w:val="-2"/>
              </w:rPr>
              <w:t>lipcu br.</w:t>
            </w:r>
            <w:r w:rsidRPr="0017291D">
              <w:rPr>
                <w:bCs/>
                <w:spacing w:val="-2"/>
              </w:rPr>
              <w:t xml:space="preserve">); w stosunku do </w:t>
            </w:r>
            <w:r>
              <w:rPr>
                <w:bCs/>
                <w:spacing w:val="-2"/>
              </w:rPr>
              <w:t>poprzedniego miesiąca</w:t>
            </w:r>
            <w:r>
              <w:rPr>
                <w:bCs/>
              </w:rPr>
              <w:t xml:space="preserve"> </w:t>
            </w:r>
            <w:r w:rsidRPr="006F3AF5">
              <w:rPr>
                <w:bCs/>
              </w:rPr>
              <w:t>z</w:t>
            </w:r>
            <w:r>
              <w:rPr>
                <w:bCs/>
              </w:rPr>
              <w:t>większyła się o 1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6</w:t>
            </w:r>
            <w:r w:rsidRPr="006F3AF5">
              <w:rPr>
                <w:bCs/>
              </w:rPr>
              <w:t>%.</w:t>
            </w:r>
          </w:p>
        </w:tc>
      </w:tr>
    </w:tbl>
    <w:p w:rsidR="004436FB" w:rsidRPr="007243EB" w:rsidRDefault="00850B50" w:rsidP="003B7D2F">
      <w:pPr>
        <w:pStyle w:val="Tekstkomunikat"/>
        <w:spacing w:before="100" w:after="100" w:line="236" w:lineRule="exact"/>
      </w:pPr>
      <w:r>
        <w:t xml:space="preserve">Produkcja sprzedana w przetwórstwie przemysłowym (stanowiąca 85,5% produkcji sprzedanej przemysłu) w porównaniu z sierpniem ub. roku zwiększyła się (w cenach stałych) o 11,7%. Zwiększyła się również (o 8,2%) produkcja sprzedana </w:t>
      </w:r>
      <w:r>
        <w:br/>
        <w:t xml:space="preserve">w sekcji wytwarzanie i zaopatrywanie w energię elektryczną, </w:t>
      </w:r>
      <w:bookmarkStart w:id="7" w:name="_GoBack"/>
      <w:bookmarkEnd w:id="7"/>
      <w:r>
        <w:t>gaz, parę wodną i gorącą wodę (udział tej sekcji stanowi 11,9% produkcji przemysłowej).</w:t>
      </w:r>
    </w:p>
    <w:p w:rsidR="00441D57" w:rsidRDefault="00F072F0" w:rsidP="005175AC">
      <w:pPr>
        <w:pStyle w:val="Tekstkomunikattytwykrestabl"/>
        <w:spacing w:before="360"/>
      </w:pPr>
      <w:r w:rsidRPr="00FA09D3">
        <w:t xml:space="preserve">Wykres </w:t>
      </w:r>
      <w:r w:rsidR="006D1B6B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B92E10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850B50" w:rsidP="00FA09D3">
      <w:pPr>
        <w:pStyle w:val="Tekstkomunikat"/>
      </w:pPr>
      <w:bookmarkStart w:id="8" w:name="_Toc309805950"/>
      <w:r>
        <w:lastRenderedPageBreak/>
        <w:t>W sierpniu br. wzrost produkcji sprzedanej w ujęciu rocznym notowano w 27 (spośród 33 występujących w województwie) działach przemysłu, m.in. w: produkcji napojów (o 39,4%), wyrobów z metali (o 38,9%), wyrobów z pozostałych mineralnych surowców niemetalicznych (o 21,4%), papieru i wyrobów z papieru (o 19,4%), wyrobów z gumy i tworzyw sztucznych (o 19,3%), maszyn i urządzeń (o 18,2%), komputerów, wyrobów elektronicznych i optycznych (o 17,7%), urządzeń elektrycznych (o 5,5%), chemikaliów i wyrobów chemicznych (o 3,9%), artykułów spożywczych (o 1,0%).</w:t>
      </w:r>
    </w:p>
    <w:p w:rsidR="00B07672" w:rsidRDefault="00B07672" w:rsidP="00B07672">
      <w:pPr>
        <w:pStyle w:val="Tekstkomunikattytwykrestabl"/>
      </w:pPr>
      <w:r>
        <w:t xml:space="preserve">Tablica </w:t>
      </w:r>
      <w:r w:rsidR="000B37DC">
        <w:t>9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Pr="00FA09D3">
        <w:t xml:space="preserve">w </w:t>
      </w:r>
      <w:r w:rsidR="00850B50">
        <w:t>sierpniu</w:t>
      </w:r>
      <w:r w:rsidRPr="00FA09D3">
        <w:t xml:space="preserve"> 202</w:t>
      </w:r>
      <w:r>
        <w:t>1</w:t>
      </w:r>
      <w:r w:rsidRPr="00FA09D3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B07672" w:rsidRPr="00C61E42" w:rsidTr="00E97832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B07672" w:rsidRPr="00C61E42" w:rsidRDefault="00065ED5" w:rsidP="00065ED5">
            <w:pPr>
              <w:pStyle w:val="Tekstkomunikatgwka"/>
              <w:suppressAutoHyphens/>
            </w:pPr>
            <w:r>
              <w:t>V</w:t>
            </w:r>
            <w:r w:rsidR="00646643">
              <w:t>I</w:t>
            </w:r>
            <w:r w:rsidR="00850B50">
              <w:t>I</w:t>
            </w:r>
            <w:r w:rsidR="00F30F72">
              <w:t>I</w:t>
            </w:r>
            <w:r w:rsidR="00B07672" w:rsidRPr="00C61E42">
              <w:t xml:space="preserve"> 20</w:t>
            </w:r>
            <w:r w:rsidR="00B07672">
              <w:t>21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B07672" w:rsidRPr="00C61E42" w:rsidRDefault="00B07672" w:rsidP="00CA52B8">
            <w:pPr>
              <w:pStyle w:val="Tekstkomunikatgwka"/>
              <w:suppressAutoHyphens/>
            </w:pPr>
            <w:r>
              <w:t>I–</w:t>
            </w:r>
            <w:r w:rsidR="00065ED5">
              <w:t>V</w:t>
            </w:r>
            <w:r w:rsidR="00850B50">
              <w:t>I</w:t>
            </w:r>
            <w:r w:rsidR="00646643">
              <w:t>I</w:t>
            </w:r>
            <w:r w:rsidR="00F30F72">
              <w:t>I</w:t>
            </w:r>
            <w:r>
              <w:t xml:space="preserve"> 2021</w:t>
            </w:r>
          </w:p>
        </w:tc>
      </w:tr>
      <w:tr w:rsidR="00B07672" w:rsidRPr="00C61E42" w:rsidTr="00E97832">
        <w:trPr>
          <w:trHeight w:val="224"/>
        </w:trPr>
        <w:tc>
          <w:tcPr>
            <w:tcW w:w="4395" w:type="dxa"/>
            <w:vMerge/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850B50" w:rsidRPr="003545A4" w:rsidTr="00E97832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50B50" w:rsidRPr="00F072F0" w:rsidRDefault="00850B50" w:rsidP="00850B50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111,0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850B50" w:rsidRPr="003545A4" w:rsidRDefault="00850B50" w:rsidP="00850B50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112,2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850B50" w:rsidRPr="003545A4" w:rsidTr="00E97832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850B50" w:rsidRPr="00C61E42" w:rsidRDefault="00850B50" w:rsidP="00850B50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</w:p>
        </w:tc>
      </w:tr>
      <w:tr w:rsidR="00850B50" w:rsidRPr="003545A4" w:rsidTr="00E97832">
        <w:tc>
          <w:tcPr>
            <w:tcW w:w="4395" w:type="dxa"/>
            <w:vAlign w:val="center"/>
          </w:tcPr>
          <w:p w:rsidR="00850B50" w:rsidRPr="00C61E42" w:rsidRDefault="00850B50" w:rsidP="00850B50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111,7</w:t>
            </w:r>
          </w:p>
        </w:tc>
        <w:tc>
          <w:tcPr>
            <w:tcW w:w="2032" w:type="dxa"/>
          </w:tcPr>
          <w:p w:rsidR="00850B50" w:rsidRDefault="00850B50" w:rsidP="00850B50">
            <w:pPr>
              <w:pStyle w:val="Tekstkomunikatliczby"/>
              <w:spacing w:before="100" w:after="100"/>
            </w:pPr>
            <w:r>
              <w:t>110,4</w:t>
            </w:r>
          </w:p>
        </w:tc>
        <w:tc>
          <w:tcPr>
            <w:tcW w:w="2032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81,8</w:t>
            </w:r>
          </w:p>
        </w:tc>
      </w:tr>
      <w:tr w:rsidR="00850B50" w:rsidRPr="003545A4" w:rsidTr="00E97832">
        <w:tc>
          <w:tcPr>
            <w:tcW w:w="4395" w:type="dxa"/>
            <w:vAlign w:val="center"/>
          </w:tcPr>
          <w:p w:rsidR="00850B50" w:rsidRPr="00C61E42" w:rsidRDefault="00850B50" w:rsidP="00850B50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</w:p>
        </w:tc>
        <w:tc>
          <w:tcPr>
            <w:tcW w:w="2032" w:type="dxa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</w:p>
        </w:tc>
      </w:tr>
      <w:tr w:rsidR="00850B50" w:rsidRPr="003545A4" w:rsidTr="00E97832">
        <w:tc>
          <w:tcPr>
            <w:tcW w:w="4395" w:type="dxa"/>
            <w:vAlign w:val="center"/>
          </w:tcPr>
          <w:p w:rsidR="00850B50" w:rsidRPr="00C61E42" w:rsidRDefault="00850B50" w:rsidP="00850B50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101,0</w:t>
            </w:r>
          </w:p>
        </w:tc>
        <w:tc>
          <w:tcPr>
            <w:tcW w:w="2032" w:type="dxa"/>
          </w:tcPr>
          <w:p w:rsidR="00850B50" w:rsidRDefault="00850B50" w:rsidP="00850B50">
            <w:pPr>
              <w:pStyle w:val="Tekstkomunikatliczby"/>
              <w:spacing w:before="100" w:after="100"/>
            </w:pPr>
            <w:r>
              <w:t>99,6</w:t>
            </w:r>
          </w:p>
        </w:tc>
        <w:tc>
          <w:tcPr>
            <w:tcW w:w="2032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19,6</w:t>
            </w:r>
          </w:p>
        </w:tc>
      </w:tr>
      <w:tr w:rsidR="00850B50" w:rsidRPr="003545A4" w:rsidTr="00E97832">
        <w:tc>
          <w:tcPr>
            <w:tcW w:w="4395" w:type="dxa"/>
            <w:vAlign w:val="center"/>
          </w:tcPr>
          <w:p w:rsidR="00850B50" w:rsidRPr="00C61E42" w:rsidRDefault="00850B50" w:rsidP="00850B50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139,4</w:t>
            </w:r>
          </w:p>
        </w:tc>
        <w:tc>
          <w:tcPr>
            <w:tcW w:w="2032" w:type="dxa"/>
          </w:tcPr>
          <w:p w:rsidR="00850B50" w:rsidRDefault="00850B50" w:rsidP="00850B50">
            <w:pPr>
              <w:pStyle w:val="Tekstkomunikatliczby"/>
              <w:spacing w:before="100" w:after="100"/>
            </w:pPr>
            <w:r>
              <w:t>120,8</w:t>
            </w:r>
          </w:p>
        </w:tc>
        <w:tc>
          <w:tcPr>
            <w:tcW w:w="2032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2,1</w:t>
            </w:r>
          </w:p>
        </w:tc>
      </w:tr>
      <w:tr w:rsidR="00850B50" w:rsidRPr="003545A4" w:rsidTr="00E97832">
        <w:tc>
          <w:tcPr>
            <w:tcW w:w="4395" w:type="dxa"/>
            <w:vAlign w:val="center"/>
          </w:tcPr>
          <w:p w:rsidR="00850B50" w:rsidRPr="00C61E42" w:rsidRDefault="00850B50" w:rsidP="00850B50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119,4</w:t>
            </w:r>
          </w:p>
        </w:tc>
        <w:tc>
          <w:tcPr>
            <w:tcW w:w="2032" w:type="dxa"/>
          </w:tcPr>
          <w:p w:rsidR="00850B50" w:rsidRDefault="00850B50" w:rsidP="00850B50">
            <w:pPr>
              <w:pStyle w:val="Tekstkomunikatliczby"/>
              <w:spacing w:before="100" w:after="100"/>
            </w:pPr>
            <w:r>
              <w:t>103,9</w:t>
            </w:r>
          </w:p>
        </w:tc>
        <w:tc>
          <w:tcPr>
            <w:tcW w:w="2032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2,7</w:t>
            </w:r>
          </w:p>
        </w:tc>
      </w:tr>
      <w:tr w:rsidR="00850B50" w:rsidRPr="003545A4" w:rsidTr="00517369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850B50" w:rsidRPr="00C61E42" w:rsidRDefault="00850B50" w:rsidP="00850B50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103,9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850B50" w:rsidRDefault="00850B50" w:rsidP="00850B50">
            <w:pPr>
              <w:pStyle w:val="Tekstkomunikatliczby"/>
              <w:spacing w:before="100" w:after="100"/>
            </w:pPr>
            <w:r>
              <w:t>96,5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5,1</w:t>
            </w:r>
          </w:p>
        </w:tc>
      </w:tr>
      <w:tr w:rsidR="00850B50" w:rsidRPr="003545A4" w:rsidTr="00E97832">
        <w:tc>
          <w:tcPr>
            <w:tcW w:w="4395" w:type="dxa"/>
            <w:vAlign w:val="center"/>
          </w:tcPr>
          <w:p w:rsidR="00850B50" w:rsidRPr="00C61E42" w:rsidRDefault="00850B50" w:rsidP="00850B50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119,3</w:t>
            </w:r>
          </w:p>
        </w:tc>
        <w:tc>
          <w:tcPr>
            <w:tcW w:w="2032" w:type="dxa"/>
          </w:tcPr>
          <w:p w:rsidR="00850B50" w:rsidRDefault="00850B50" w:rsidP="00850B50">
            <w:pPr>
              <w:pStyle w:val="Tekstkomunikatliczby"/>
              <w:spacing w:before="100" w:after="100"/>
            </w:pPr>
            <w:r>
              <w:t>112,4</w:t>
            </w:r>
          </w:p>
        </w:tc>
        <w:tc>
          <w:tcPr>
            <w:tcW w:w="2032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4,0</w:t>
            </w:r>
          </w:p>
        </w:tc>
      </w:tr>
      <w:tr w:rsidR="00850B50" w:rsidRPr="003545A4" w:rsidTr="00E97832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850B50" w:rsidRPr="00C61E42" w:rsidRDefault="00850B50" w:rsidP="00850B50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121,4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850B50" w:rsidRDefault="00850B50" w:rsidP="00850B50">
            <w:pPr>
              <w:pStyle w:val="Tekstkomunikatliczby"/>
              <w:spacing w:before="100" w:after="100"/>
            </w:pPr>
            <w:r>
              <w:t>108,9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2,8</w:t>
            </w:r>
          </w:p>
        </w:tc>
      </w:tr>
      <w:tr w:rsidR="00850B50" w:rsidRPr="003545A4" w:rsidTr="00E97832">
        <w:tc>
          <w:tcPr>
            <w:tcW w:w="4395" w:type="dxa"/>
            <w:vAlign w:val="center"/>
          </w:tcPr>
          <w:p w:rsidR="00850B50" w:rsidRPr="00C61E42" w:rsidRDefault="00850B50" w:rsidP="00850B50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138,9</w:t>
            </w:r>
          </w:p>
        </w:tc>
        <w:tc>
          <w:tcPr>
            <w:tcW w:w="2032" w:type="dxa"/>
          </w:tcPr>
          <w:p w:rsidR="00850B50" w:rsidRDefault="00850B50" w:rsidP="00850B50">
            <w:pPr>
              <w:pStyle w:val="Tekstkomunikatliczby"/>
              <w:spacing w:before="100" w:after="100"/>
            </w:pPr>
            <w:r>
              <w:t>121,4</w:t>
            </w:r>
          </w:p>
        </w:tc>
        <w:tc>
          <w:tcPr>
            <w:tcW w:w="2032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4,7</w:t>
            </w:r>
          </w:p>
        </w:tc>
      </w:tr>
      <w:tr w:rsidR="00850B50" w:rsidRPr="003545A4" w:rsidTr="00E97832">
        <w:tc>
          <w:tcPr>
            <w:tcW w:w="4395" w:type="dxa"/>
            <w:vAlign w:val="center"/>
          </w:tcPr>
          <w:p w:rsidR="00850B50" w:rsidRPr="00C61E42" w:rsidRDefault="00850B50" w:rsidP="00850B50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117,7</w:t>
            </w:r>
          </w:p>
        </w:tc>
        <w:tc>
          <w:tcPr>
            <w:tcW w:w="2032" w:type="dxa"/>
          </w:tcPr>
          <w:p w:rsidR="00850B50" w:rsidRDefault="00850B50" w:rsidP="00850B50">
            <w:pPr>
              <w:pStyle w:val="Tekstkomunikatliczby"/>
              <w:spacing w:before="100" w:after="100"/>
            </w:pPr>
            <w:r>
              <w:t>154,3</w:t>
            </w:r>
          </w:p>
        </w:tc>
        <w:tc>
          <w:tcPr>
            <w:tcW w:w="2032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7,4</w:t>
            </w:r>
          </w:p>
        </w:tc>
      </w:tr>
      <w:tr w:rsidR="00850B50" w:rsidRPr="003545A4" w:rsidTr="00E97832">
        <w:tc>
          <w:tcPr>
            <w:tcW w:w="4395" w:type="dxa"/>
            <w:vAlign w:val="center"/>
          </w:tcPr>
          <w:p w:rsidR="00850B50" w:rsidRPr="00C61E42" w:rsidRDefault="00850B50" w:rsidP="00850B50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105,5</w:t>
            </w:r>
          </w:p>
        </w:tc>
        <w:tc>
          <w:tcPr>
            <w:tcW w:w="2032" w:type="dxa"/>
          </w:tcPr>
          <w:p w:rsidR="00850B50" w:rsidRDefault="00850B50" w:rsidP="00850B50">
            <w:pPr>
              <w:pStyle w:val="Tekstkomunikatliczby"/>
              <w:spacing w:before="100" w:after="100"/>
            </w:pPr>
            <w:r>
              <w:t>131,6</w:t>
            </w:r>
          </w:p>
        </w:tc>
        <w:tc>
          <w:tcPr>
            <w:tcW w:w="2032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5,6</w:t>
            </w:r>
          </w:p>
        </w:tc>
      </w:tr>
      <w:tr w:rsidR="00850B50" w:rsidRPr="003545A4" w:rsidTr="00E97832">
        <w:tc>
          <w:tcPr>
            <w:tcW w:w="4395" w:type="dxa"/>
            <w:vAlign w:val="center"/>
          </w:tcPr>
          <w:p w:rsidR="00850B50" w:rsidRPr="00C61E42" w:rsidRDefault="00850B50" w:rsidP="00850B50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118,2</w:t>
            </w:r>
          </w:p>
        </w:tc>
        <w:tc>
          <w:tcPr>
            <w:tcW w:w="2032" w:type="dxa"/>
          </w:tcPr>
          <w:p w:rsidR="00850B50" w:rsidRDefault="00850B50" w:rsidP="00850B50">
            <w:pPr>
              <w:pStyle w:val="Tekstkomunikatliczby"/>
              <w:spacing w:before="100" w:after="100"/>
            </w:pPr>
            <w:r>
              <w:t>118,0</w:t>
            </w:r>
          </w:p>
        </w:tc>
        <w:tc>
          <w:tcPr>
            <w:tcW w:w="2032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2,4</w:t>
            </w:r>
          </w:p>
        </w:tc>
      </w:tr>
      <w:tr w:rsidR="00850B50" w:rsidRPr="003545A4" w:rsidTr="00E97832">
        <w:tc>
          <w:tcPr>
            <w:tcW w:w="4395" w:type="dxa"/>
            <w:vAlign w:val="center"/>
          </w:tcPr>
          <w:p w:rsidR="00850B50" w:rsidRPr="00C61E42" w:rsidRDefault="00850B50" w:rsidP="00850B50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108,2</w:t>
            </w:r>
          </w:p>
        </w:tc>
        <w:tc>
          <w:tcPr>
            <w:tcW w:w="2032" w:type="dxa"/>
            <w:vAlign w:val="center"/>
          </w:tcPr>
          <w:p w:rsidR="00850B50" w:rsidRDefault="00850B50" w:rsidP="00850B50">
            <w:pPr>
              <w:pStyle w:val="Tekstkomunikatliczby"/>
              <w:spacing w:before="100" w:after="100"/>
            </w:pPr>
            <w:r>
              <w:t>121,1</w:t>
            </w:r>
          </w:p>
        </w:tc>
        <w:tc>
          <w:tcPr>
            <w:tcW w:w="2032" w:type="dxa"/>
            <w:vAlign w:val="center"/>
          </w:tcPr>
          <w:p w:rsidR="00850B50" w:rsidRPr="003545A4" w:rsidRDefault="00850B50" w:rsidP="00850B50">
            <w:pPr>
              <w:pStyle w:val="Tekstkomunikatliczby"/>
              <w:spacing w:before="100" w:after="100"/>
            </w:pPr>
            <w:r>
              <w:t>15,4</w:t>
            </w:r>
          </w:p>
        </w:tc>
      </w:tr>
    </w:tbl>
    <w:p w:rsidR="00850B50" w:rsidRDefault="00850B50" w:rsidP="00850B50">
      <w:pPr>
        <w:pStyle w:val="Tekstkomunikat"/>
      </w:pPr>
      <w:r>
        <w:t>Wydajność pracy w przemyśle, mierzona produkcją sprzedaną na 1 zatrudnionego, w sierpniu br. wyniosła (w cenach bieżących) 78,0 tys. zł i była (w cenach stałych) o 10,9% wyższa niż przed rokiem, przy wzroście przeciętnego zatrudnienia o 0,1% i  przeciętnego miesięcznego wynagrodzenia brutto o 7,8%.</w:t>
      </w:r>
    </w:p>
    <w:p w:rsidR="00850B50" w:rsidRDefault="00850B50" w:rsidP="00850B50">
      <w:pPr>
        <w:pStyle w:val="Tekstkomunikat"/>
      </w:pPr>
      <w:r w:rsidRPr="004C3689">
        <w:rPr>
          <w:spacing w:val="-2"/>
        </w:rPr>
        <w:t>W okresie styczeń–</w:t>
      </w:r>
      <w:r>
        <w:rPr>
          <w:spacing w:val="-2"/>
        </w:rPr>
        <w:t>sierpień</w:t>
      </w:r>
      <w:r w:rsidRPr="004C3689">
        <w:rPr>
          <w:spacing w:val="-2"/>
        </w:rPr>
        <w:t xml:space="preserve"> br. produkcja sprzedana przemysłu wyn</w:t>
      </w:r>
      <w:r>
        <w:rPr>
          <w:spacing w:val="-2"/>
        </w:rPr>
        <w:t>iosła (w cenach bieżących) 236299,5</w:t>
      </w:r>
      <w:r w:rsidRPr="004C3689">
        <w:rPr>
          <w:spacing w:val="-2"/>
        </w:rPr>
        <w:t xml:space="preserve"> mln zł</w:t>
      </w:r>
      <w:r>
        <w:rPr>
          <w:spacing w:val="-2"/>
        </w:rPr>
        <w:t xml:space="preserve"> i była (w cenach stałych) o 12,2</w:t>
      </w:r>
      <w:r w:rsidRPr="004C3689">
        <w:rPr>
          <w:spacing w:val="-2"/>
        </w:rPr>
        <w:t>% wyższa niż w analogicznym okresie ub. roku.</w:t>
      </w:r>
      <w:r>
        <w:rPr>
          <w:spacing w:val="-2"/>
        </w:rPr>
        <w:t xml:space="preserve"> </w:t>
      </w:r>
    </w:p>
    <w:p w:rsidR="00850B50" w:rsidRDefault="00850B50" w:rsidP="00850B50">
      <w:pPr>
        <w:pStyle w:val="Tekstkomunikat"/>
      </w:pPr>
      <w:r w:rsidRPr="00E81D4A">
        <w:rPr>
          <w:b/>
        </w:rPr>
        <w:t>Produkcja sprzedana budownictwa</w:t>
      </w:r>
      <w:r>
        <w:t xml:space="preserve"> (w cenach bieżących) w sierpniu br. osiągnęła wartość 6998,0 mln zł i była o 10,6% wyższa niż przed rokiem (wobec wzrostu o 12,6% w lipcu br.). W okresie styczeń–sierpień br. produkcja sprzedana budownictwa wyniosła 53626,1 mln zł i była o 8,3% wyższa w porównaniu z analogicznym okresem ub. roku.</w:t>
      </w:r>
    </w:p>
    <w:p w:rsidR="00850B50" w:rsidRDefault="00850B50" w:rsidP="00850B50">
      <w:pPr>
        <w:pStyle w:val="Tekstkomunikat"/>
      </w:pPr>
      <w:r w:rsidRPr="00E81D4A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sierpniu br.</w:t>
      </w:r>
      <w:r>
        <w:t xml:space="preserve"> ukształtowała się na poziomie 78,1 tys. zł (w cenach bieżących) i była o 10,6% wyższa w porównaniu z analogicznym miesiącem ub. roku, przy takim samym przeciętnym zatrudnieniu w budownictwie i wzroście przeciętnego miesięcznego wynagrodzenia brutto o 7,1%.</w:t>
      </w:r>
    </w:p>
    <w:p w:rsidR="005851C6" w:rsidRDefault="00850B50" w:rsidP="00850B50">
      <w:pPr>
        <w:pStyle w:val="Tekstkomunikat"/>
      </w:pPr>
      <w:r w:rsidRPr="00E81D4A">
        <w:rPr>
          <w:b/>
        </w:rPr>
        <w:t>Produkcja budowlano-montażowa</w:t>
      </w:r>
      <w:r>
        <w:t xml:space="preserve"> (w cenach bieżących) w sierpniu br. wyniosła 1886,7 mln zł i była o 8,9% wyższa niż przed rokiem (wobec braku zmian w lipcu br.). Wzrost produkcji odnotowano w przedsiębiorstwach wykonujących głównie roboty budowlane specjalistyczne (o 42,8%) oraz w jednostkach specjalizujących się w </w:t>
      </w:r>
      <w:r w:rsidRPr="002C4DF1">
        <w:t xml:space="preserve">budowie </w:t>
      </w:r>
      <w:r>
        <w:t xml:space="preserve">obiektów inżynierii lądowej i wodnej (o 5,4%). Spadek produkcji wystąpił w podmiotach, których podstawowym rodzajem działalności jest wznoszenie budynków (o 10,3%). </w:t>
      </w:r>
      <w:r w:rsidRPr="00BF65AD">
        <w:t>W okresie stycz</w:t>
      </w:r>
      <w:r>
        <w:t>eń-sierpień</w:t>
      </w:r>
      <w:r w:rsidRPr="00BF65AD">
        <w:t xml:space="preserve"> br. produkcja budowlano-montażowa ukształtowała się na </w:t>
      </w:r>
      <w:r>
        <w:t xml:space="preserve">poziomie 13324,8 mln zł </w:t>
      </w:r>
      <w:r w:rsidRPr="00FE0D36">
        <w:t>i</w:t>
      </w:r>
      <w:r>
        <w:t> </w:t>
      </w:r>
      <w:r w:rsidRPr="00FE0D36">
        <w:t>była</w:t>
      </w:r>
      <w:r>
        <w:t xml:space="preserve"> o 1,1% wyższa</w:t>
      </w:r>
      <w:r w:rsidRPr="00BF65AD">
        <w:t xml:space="preserve"> w porównaniu z analogicznym okresem ub. roku</w:t>
      </w:r>
      <w:r w:rsidR="00646643" w:rsidRPr="00BF65AD">
        <w:t>.</w:t>
      </w:r>
    </w:p>
    <w:p w:rsidR="00B07672" w:rsidRDefault="00B07672" w:rsidP="00B07672">
      <w:pPr>
        <w:pStyle w:val="Tekstkomunikattytwykrestabl"/>
        <w:spacing w:before="440"/>
      </w:pPr>
      <w:r>
        <w:lastRenderedPageBreak/>
        <w:t xml:space="preserve">Tablica </w:t>
      </w:r>
      <w:r w:rsidR="000B37DC">
        <w:t>10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850B50">
        <w:t>sierpniu</w:t>
      </w:r>
      <w:r>
        <w:t xml:space="preserve"> 2021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B07672" w:rsidRPr="00C61E42" w:rsidTr="0058341A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B07672" w:rsidRPr="00C61E42" w:rsidRDefault="00065ED5" w:rsidP="00065ED5">
            <w:pPr>
              <w:pStyle w:val="Tekstkomunikatgwka"/>
              <w:suppressAutoHyphens/>
            </w:pPr>
            <w:r>
              <w:t>V</w:t>
            </w:r>
            <w:r w:rsidR="00646643">
              <w:t>I</w:t>
            </w:r>
            <w:r w:rsidR="00F30F72">
              <w:t>I</w:t>
            </w:r>
            <w:r w:rsidR="00850B50">
              <w:t>I</w:t>
            </w:r>
            <w:r w:rsidR="00B07672">
              <w:t xml:space="preserve"> </w:t>
            </w:r>
            <w:r w:rsidR="00B07672" w:rsidRPr="00C61E42">
              <w:t>20</w:t>
            </w:r>
            <w:r w:rsidR="00B07672">
              <w:t>21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Pr="00C61E42" w:rsidRDefault="00B07672" w:rsidP="00CA52B8">
            <w:pPr>
              <w:pStyle w:val="Tekstkomunikatgwka"/>
              <w:suppressAutoHyphens/>
            </w:pPr>
            <w:r>
              <w:t>I–</w:t>
            </w:r>
            <w:r w:rsidR="00065ED5">
              <w:t>V</w:t>
            </w:r>
            <w:r w:rsidR="00646643">
              <w:t>I</w:t>
            </w:r>
            <w:r w:rsidR="00F30F72">
              <w:t>I</w:t>
            </w:r>
            <w:r w:rsidR="00850B50">
              <w:t>I</w:t>
            </w:r>
            <w:r>
              <w:t xml:space="preserve"> 2021</w:t>
            </w:r>
          </w:p>
        </w:tc>
      </w:tr>
      <w:tr w:rsidR="00B07672" w:rsidRPr="00C61E42" w:rsidTr="0058341A">
        <w:trPr>
          <w:trHeight w:hRule="exact" w:val="370"/>
        </w:trPr>
        <w:tc>
          <w:tcPr>
            <w:tcW w:w="2032" w:type="pct"/>
            <w:vMerge/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850B50" w:rsidRPr="00B07A46" w:rsidTr="0058341A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50B50" w:rsidRPr="00B07A46" w:rsidRDefault="00850B50" w:rsidP="00850B50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850B50" w:rsidRPr="002C4DF1" w:rsidRDefault="00850B50" w:rsidP="00850B50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108,9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850B50" w:rsidRDefault="00850B50" w:rsidP="00850B50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101,1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850B50" w:rsidRPr="002C4DF1" w:rsidRDefault="00850B50" w:rsidP="00850B50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850B50" w:rsidRPr="00C61E42" w:rsidTr="0058341A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850B50" w:rsidRPr="00C61E42" w:rsidRDefault="00850B50" w:rsidP="00850B50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850B50" w:rsidRPr="002C4DF1" w:rsidRDefault="00850B50" w:rsidP="00850B50">
            <w:pPr>
              <w:pStyle w:val="Tekstkomunikatliczby"/>
              <w:spacing w:before="110" w:after="110"/>
            </w:pPr>
            <w:r>
              <w:t>89,7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850B50" w:rsidRDefault="00850B50" w:rsidP="00850B50">
            <w:pPr>
              <w:pStyle w:val="Tekstkomunikatliczby"/>
              <w:spacing w:before="110" w:after="110"/>
            </w:pPr>
            <w:r>
              <w:t>85,0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850B50" w:rsidRPr="002C4DF1" w:rsidRDefault="00850B50" w:rsidP="00850B50">
            <w:pPr>
              <w:pStyle w:val="Tekstkomunikatliczby"/>
              <w:spacing w:before="110" w:after="110"/>
            </w:pPr>
            <w:r>
              <w:t>20,3</w:t>
            </w:r>
          </w:p>
        </w:tc>
      </w:tr>
      <w:tr w:rsidR="00850B50" w:rsidRPr="00C61E42" w:rsidTr="0058341A">
        <w:tc>
          <w:tcPr>
            <w:tcW w:w="2032" w:type="pct"/>
            <w:vAlign w:val="center"/>
          </w:tcPr>
          <w:p w:rsidR="00850B50" w:rsidRPr="00C61E42" w:rsidRDefault="00850B50" w:rsidP="00850B50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850B50" w:rsidRPr="002C4DF1" w:rsidRDefault="00850B50" w:rsidP="00850B50">
            <w:pPr>
              <w:pStyle w:val="Tekstkomunikatliczby"/>
              <w:spacing w:before="110" w:after="110"/>
            </w:pPr>
            <w:r>
              <w:t>105,4</w:t>
            </w:r>
          </w:p>
        </w:tc>
        <w:tc>
          <w:tcPr>
            <w:tcW w:w="990" w:type="pct"/>
          </w:tcPr>
          <w:p w:rsidR="00850B50" w:rsidRDefault="00850B50" w:rsidP="00850B50">
            <w:pPr>
              <w:pStyle w:val="Tekstkomunikatliczby"/>
              <w:spacing w:before="110" w:after="110"/>
            </w:pPr>
            <w:r>
              <w:t>98,1</w:t>
            </w:r>
          </w:p>
        </w:tc>
        <w:tc>
          <w:tcPr>
            <w:tcW w:w="989" w:type="pct"/>
          </w:tcPr>
          <w:p w:rsidR="00850B50" w:rsidRPr="002C4DF1" w:rsidRDefault="00850B50" w:rsidP="00850B50">
            <w:pPr>
              <w:pStyle w:val="Tekstkomunikatliczby"/>
              <w:spacing w:before="110" w:after="110"/>
            </w:pPr>
            <w:r>
              <w:t>51,9</w:t>
            </w:r>
          </w:p>
        </w:tc>
      </w:tr>
      <w:tr w:rsidR="00850B50" w:rsidRPr="00C61E42" w:rsidTr="0058341A">
        <w:tc>
          <w:tcPr>
            <w:tcW w:w="2032" w:type="pct"/>
            <w:vAlign w:val="center"/>
          </w:tcPr>
          <w:p w:rsidR="00850B50" w:rsidRPr="00C61E42" w:rsidRDefault="00850B50" w:rsidP="00850B50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850B50" w:rsidRPr="002C4DF1" w:rsidRDefault="00850B50" w:rsidP="00850B50">
            <w:pPr>
              <w:pStyle w:val="Tekstkomunikatliczby"/>
              <w:spacing w:before="110" w:after="110"/>
            </w:pPr>
            <w:r>
              <w:t>142,8</w:t>
            </w:r>
          </w:p>
        </w:tc>
        <w:tc>
          <w:tcPr>
            <w:tcW w:w="990" w:type="pct"/>
          </w:tcPr>
          <w:p w:rsidR="00850B50" w:rsidRDefault="00850B50" w:rsidP="00850B50">
            <w:pPr>
              <w:pStyle w:val="Tekstkomunikatliczby"/>
              <w:spacing w:before="110" w:after="110"/>
            </w:pPr>
            <w:r>
              <w:t>125,3</w:t>
            </w:r>
          </w:p>
        </w:tc>
        <w:tc>
          <w:tcPr>
            <w:tcW w:w="989" w:type="pct"/>
          </w:tcPr>
          <w:p w:rsidR="00850B50" w:rsidRPr="002C4DF1" w:rsidRDefault="00850B50" w:rsidP="00850B50">
            <w:pPr>
              <w:pStyle w:val="Tekstkomunikatliczby"/>
              <w:spacing w:before="110" w:after="110"/>
            </w:pPr>
            <w:r>
              <w:t>27,8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8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635E7B">
            <w:pPr>
              <w:pStyle w:val="Tekstkomunikatlid"/>
            </w:pPr>
            <w:r w:rsidRPr="0051488A">
              <w:t>W</w:t>
            </w:r>
            <w:r>
              <w:t xml:space="preserve"> </w:t>
            </w:r>
            <w:r w:rsidR="00635E7B">
              <w:t>sierpniu</w:t>
            </w:r>
            <w:r w:rsidR="0047733B">
              <w:t xml:space="preserve"> </w:t>
            </w:r>
            <w:r w:rsidR="002F17E9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o </w:t>
            </w:r>
            <w:r w:rsidR="00635E7B">
              <w:t>0,6</w:t>
            </w:r>
            <w:r w:rsidR="00853A14">
              <w:t xml:space="preserve">% </w:t>
            </w:r>
            <w:r w:rsidR="00635E7B">
              <w:t>więcej</w:t>
            </w:r>
            <w:r w:rsidR="00853A14">
              <w:t xml:space="preserve"> niż w analogicznym miesiącu 2020 r. </w:t>
            </w:r>
            <w:r w:rsidR="00635E7B">
              <w:t>L</w:t>
            </w:r>
            <w:r w:rsidR="00853A14">
              <w:t xml:space="preserve">iczba mieszkań rozpoczętych wzrosła o </w:t>
            </w:r>
            <w:r w:rsidR="00635E7B">
              <w:t>59,6</w:t>
            </w:r>
            <w:r w:rsidR="00853A14">
              <w:t xml:space="preserve">%, a mieszkań, na budowę których wydano pozwolenia lub dokonano zgłoszenia z projektem budowlanym – o </w:t>
            </w:r>
            <w:r w:rsidR="00635E7B">
              <w:t>42,0</w:t>
            </w:r>
            <w:r w:rsidR="00853A14">
              <w:t xml:space="preserve">%. </w:t>
            </w:r>
          </w:p>
        </w:tc>
      </w:tr>
    </w:tbl>
    <w:p w:rsidR="003F5607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334B0F">
        <w:t>sierpniu</w:t>
      </w:r>
      <w:r w:rsidR="003B1E8E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334B0F">
        <w:t>3322</w:t>
      </w:r>
      <w:r w:rsidR="00132EB7">
        <w:t xml:space="preserve"> </w:t>
      </w:r>
      <w:r w:rsidRPr="0051488A">
        <w:t>mieszka</w:t>
      </w:r>
      <w:r w:rsidR="00CC6582">
        <w:t>nia</w:t>
      </w:r>
      <w:r>
        <w:t xml:space="preserve"> tj. </w:t>
      </w:r>
      <w:r w:rsidR="00334B0F">
        <w:t>więcej</w:t>
      </w:r>
      <w:r w:rsidR="0024558A" w:rsidRPr="0051488A">
        <w:t xml:space="preserve"> </w:t>
      </w:r>
      <w:r>
        <w:t xml:space="preserve">o </w:t>
      </w:r>
      <w:r w:rsidR="00334B0F">
        <w:t>21</w:t>
      </w:r>
      <w:r w:rsidR="00D41185">
        <w:t xml:space="preserve"> </w:t>
      </w:r>
      <w:r w:rsidR="00F47929">
        <w:t>(</w:t>
      </w:r>
      <w:r w:rsidR="00334B0F">
        <w:t>o 0,6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CC6582">
        <w:t xml:space="preserve"> i o </w:t>
      </w:r>
      <w:r w:rsidR="00334B0F">
        <w:t>359</w:t>
      </w:r>
      <w:r w:rsidR="0024558A">
        <w:t xml:space="preserve"> </w:t>
      </w:r>
      <w:r w:rsidR="00F47929">
        <w:t xml:space="preserve">(o </w:t>
      </w:r>
      <w:r w:rsidR="00334B0F">
        <w:t>12,1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3F5607">
        <w:t>Najwięcej</w:t>
      </w:r>
      <w:r w:rsidR="00C50F0C" w:rsidRPr="00C50F0C">
        <w:t xml:space="preserve"> </w:t>
      </w:r>
      <w:r w:rsidR="001365CF" w:rsidRPr="00C50F0C">
        <w:t xml:space="preserve">mieszkań </w:t>
      </w:r>
      <w:r w:rsidR="00C50F0C" w:rsidRPr="00C50F0C">
        <w:t xml:space="preserve">wybudowano z przeznaczeniem na sprzedaż lub wynajem – </w:t>
      </w:r>
      <w:r w:rsidR="00334B0F">
        <w:t>2307</w:t>
      </w:r>
      <w:r w:rsidR="00C50F0C" w:rsidRPr="00C50F0C">
        <w:t xml:space="preserve"> (</w:t>
      </w:r>
      <w:r w:rsidR="00334B0F">
        <w:t>69,4</w:t>
      </w:r>
      <w:r w:rsidR="00C50F0C" w:rsidRPr="00C50F0C">
        <w:t xml:space="preserve">% ogólnej ich liczby), </w:t>
      </w:r>
      <w:r w:rsidR="00444EE6">
        <w:t xml:space="preserve">a </w:t>
      </w:r>
      <w:r w:rsidR="003F5607">
        <w:t xml:space="preserve">w dalszej kolejności mieszkań indywidualnych – </w:t>
      </w:r>
      <w:r w:rsidR="00334B0F">
        <w:t>1010</w:t>
      </w:r>
      <w:r w:rsidR="003F5607">
        <w:t xml:space="preserve"> (</w:t>
      </w:r>
      <w:r w:rsidR="00CC6582">
        <w:t>3</w:t>
      </w:r>
      <w:r w:rsidR="00334B0F">
        <w:t>0,4</w:t>
      </w:r>
      <w:r w:rsidR="003B1E8E">
        <w:t xml:space="preserve">%). W porównaniu </w:t>
      </w:r>
      <w:r w:rsidR="003B1E8E" w:rsidRPr="003B1E8E">
        <w:t xml:space="preserve">z </w:t>
      </w:r>
      <w:r w:rsidR="00334B0F">
        <w:t>sierpniem</w:t>
      </w:r>
      <w:r w:rsidR="003B1E8E" w:rsidRPr="003B1E8E">
        <w:t xml:space="preserve"> </w:t>
      </w:r>
      <w:r w:rsidR="00AC147F">
        <w:t>ub</w:t>
      </w:r>
      <w:r w:rsidR="003B1E8E">
        <w:t>.</w:t>
      </w:r>
      <w:r w:rsidR="003F5607">
        <w:t xml:space="preserve"> </w:t>
      </w:r>
      <w:r w:rsidR="00AC147F">
        <w:t xml:space="preserve">roku </w:t>
      </w:r>
      <w:r w:rsidR="003F5607">
        <w:t xml:space="preserve">mieszkań przeznaczonych na sprzedaż lub wynajem było </w:t>
      </w:r>
      <w:r w:rsidR="00AC147F">
        <w:rPr>
          <w:spacing w:val="-2"/>
        </w:rPr>
        <w:t>mniej</w:t>
      </w:r>
      <w:r w:rsidR="003F5607">
        <w:rPr>
          <w:spacing w:val="-2"/>
        </w:rPr>
        <w:t xml:space="preserve"> o </w:t>
      </w:r>
      <w:r w:rsidR="00334B0F">
        <w:rPr>
          <w:spacing w:val="-2"/>
        </w:rPr>
        <w:t>3,4</w:t>
      </w:r>
      <w:r w:rsidR="003F5607" w:rsidRPr="00144114">
        <w:rPr>
          <w:spacing w:val="-2"/>
        </w:rPr>
        <w:t xml:space="preserve">%, </w:t>
      </w:r>
      <w:r w:rsidR="003F5607">
        <w:rPr>
          <w:spacing w:val="-2"/>
        </w:rPr>
        <w:t>a m</w:t>
      </w:r>
      <w:r w:rsidR="003F5607" w:rsidRPr="00144114">
        <w:rPr>
          <w:spacing w:val="-2"/>
        </w:rPr>
        <w:t>ieszkań indywidualnych</w:t>
      </w:r>
      <w:r w:rsidR="00207753">
        <w:t xml:space="preserve"> </w:t>
      </w:r>
      <w:r w:rsidR="00334B0F">
        <w:t xml:space="preserve">więcej </w:t>
      </w:r>
      <w:r w:rsidR="00F7238F">
        <w:t xml:space="preserve">o </w:t>
      </w:r>
      <w:r w:rsidR="00334B0F">
        <w:t>11,0</w:t>
      </w:r>
      <w:r w:rsidR="00A5220F">
        <w:t>%</w:t>
      </w:r>
      <w:r w:rsidR="003F5607" w:rsidRPr="00144114">
        <w:rPr>
          <w:spacing w:val="-2"/>
        </w:rPr>
        <w:t>.</w:t>
      </w:r>
      <w:r w:rsidR="00F7238F">
        <w:rPr>
          <w:spacing w:val="-2"/>
        </w:rPr>
        <w:t xml:space="preserve"> </w:t>
      </w:r>
    </w:p>
    <w:p w:rsidR="00E158DA" w:rsidRDefault="00CB36FA" w:rsidP="00107FDF">
      <w:pPr>
        <w:pStyle w:val="Tekstkomunikat"/>
        <w:rPr>
          <w:b/>
        </w:rPr>
      </w:pPr>
      <w:r>
        <w:t xml:space="preserve">Efekty budownictwa mieszkaniowego uzyskane w województwie mazowieckim w badanym miesiącu stanowiły </w:t>
      </w:r>
      <w:r w:rsidR="00334B0F">
        <w:t>17,6</w:t>
      </w:r>
      <w:r>
        <w:t xml:space="preserve">% efektów krajowych. </w:t>
      </w:r>
    </w:p>
    <w:p w:rsidR="00A563F7" w:rsidRPr="006342EA" w:rsidRDefault="00A563F7" w:rsidP="00A563F7">
      <w:pPr>
        <w:pStyle w:val="Tekstkomunikattytwykrestabl"/>
        <w:spacing w:before="440"/>
      </w:pPr>
      <w:r>
        <w:t xml:space="preserve">Tablica </w:t>
      </w:r>
      <w:r w:rsidR="00A53DFE">
        <w:t>1</w:t>
      </w:r>
      <w:r w:rsidR="000B37DC">
        <w:t>1</w:t>
      </w:r>
      <w:r>
        <w:t>.</w:t>
      </w:r>
      <w:r>
        <w:tab/>
      </w:r>
      <w:r w:rsidRPr="006342EA">
        <w:t xml:space="preserve">Liczba mieszkań oddanych do użytkowania </w:t>
      </w:r>
      <w:r w:rsidRPr="005401DD">
        <w:t xml:space="preserve">w </w:t>
      </w:r>
      <w:r w:rsidR="00ED711B">
        <w:t>okresie styczeń–</w:t>
      </w:r>
      <w:r w:rsidR="00291626">
        <w:t>sierpień</w:t>
      </w:r>
      <w:r>
        <w:t xml:space="preserve"> 2021</w:t>
      </w:r>
      <w:r w:rsidRPr="005401DD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D77B69" w:rsidP="00A44810">
            <w:pPr>
              <w:pStyle w:val="Tekstkomunikatgwka"/>
            </w:pPr>
            <w:r>
              <w:t>I–</w:t>
            </w:r>
            <w:r w:rsidR="00A44810">
              <w:t>V</w:t>
            </w:r>
            <w:r w:rsidR="0005635E">
              <w:t>I</w:t>
            </w:r>
            <w:r w:rsidR="00291626">
              <w:t>I</w:t>
            </w:r>
            <w:r w:rsidR="00CC12CC">
              <w:t>I</w:t>
            </w:r>
            <w:r w:rsidR="00A563F7">
              <w:t xml:space="preserve"> </w:t>
            </w:r>
            <w:r w:rsidR="00A563F7" w:rsidRPr="00624170">
              <w:t>20</w:t>
            </w:r>
            <w:r w:rsidR="00A563F7">
              <w:t>20=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91626" w:rsidRPr="0029558B" w:rsidTr="00291626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91626" w:rsidRPr="0029558B" w:rsidRDefault="00291626" w:rsidP="00291626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91626" w:rsidRPr="00291626" w:rsidRDefault="00291626" w:rsidP="00291626">
            <w:pPr>
              <w:pStyle w:val="Wartoci"/>
              <w:rPr>
                <w:b/>
              </w:rPr>
            </w:pPr>
            <w:r w:rsidRPr="00291626">
              <w:rPr>
                <w:b/>
              </w:rPr>
              <w:t>25414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91626" w:rsidRPr="00291626" w:rsidRDefault="00291626" w:rsidP="00291626">
            <w:pPr>
              <w:pStyle w:val="Wartoci"/>
              <w:rPr>
                <w:b/>
              </w:rPr>
            </w:pPr>
            <w:r w:rsidRPr="00291626">
              <w:rPr>
                <w:b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91626" w:rsidRPr="00291626" w:rsidRDefault="00291626" w:rsidP="00291626">
            <w:pPr>
              <w:pStyle w:val="Wartoci"/>
              <w:rPr>
                <w:b/>
              </w:rPr>
            </w:pPr>
            <w:r w:rsidRPr="00291626">
              <w:rPr>
                <w:b/>
              </w:rPr>
              <w:t>91,8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91626" w:rsidRPr="00291626" w:rsidRDefault="00291626" w:rsidP="00291626">
            <w:pPr>
              <w:pStyle w:val="Wartoci"/>
              <w:rPr>
                <w:b/>
              </w:rPr>
            </w:pPr>
            <w:r w:rsidRPr="00291626">
              <w:rPr>
                <w:b/>
              </w:rPr>
              <w:t>96,3</w:t>
            </w:r>
          </w:p>
        </w:tc>
      </w:tr>
      <w:tr w:rsidR="00291626" w:rsidRPr="00624170" w:rsidTr="00291626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291626" w:rsidRPr="00624170" w:rsidRDefault="00291626" w:rsidP="00291626">
            <w:pPr>
              <w:pStyle w:val="TekstkomunikatB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8572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33,7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132,3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150,9</w:t>
            </w:r>
          </w:p>
        </w:tc>
      </w:tr>
      <w:tr w:rsidR="00291626" w:rsidRPr="00624170" w:rsidTr="00291626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291626" w:rsidRDefault="00291626" w:rsidP="00291626">
            <w:pPr>
              <w:pStyle w:val="TekstkomunikatB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24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0,1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291626" w:rsidRPr="00291626" w:rsidRDefault="00291626" w:rsidP="00291626">
            <w:pPr>
              <w:pStyle w:val="Wartoci"/>
              <w:rPr>
                <w:b/>
              </w:rPr>
            </w:pPr>
            <w:r w:rsidRPr="00291626">
              <w:rPr>
                <w:b/>
              </w:rPr>
              <w:t>.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53,0</w:t>
            </w:r>
          </w:p>
        </w:tc>
      </w:tr>
      <w:tr w:rsidR="00291626" w:rsidRPr="00624170" w:rsidTr="00291626">
        <w:tc>
          <w:tcPr>
            <w:tcW w:w="3514" w:type="dxa"/>
            <w:vAlign w:val="center"/>
          </w:tcPr>
          <w:p w:rsidR="00291626" w:rsidRPr="007E4FDC" w:rsidRDefault="00291626" w:rsidP="00291626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16562</w:t>
            </w:r>
          </w:p>
        </w:tc>
        <w:tc>
          <w:tcPr>
            <w:tcW w:w="1744" w:type="dxa"/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65,2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78,4</w:t>
            </w:r>
          </w:p>
        </w:tc>
        <w:tc>
          <w:tcPr>
            <w:tcW w:w="1744" w:type="dxa"/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68,8</w:t>
            </w:r>
          </w:p>
        </w:tc>
      </w:tr>
      <w:tr w:rsidR="00291626" w:rsidRPr="00624170" w:rsidTr="00291626">
        <w:tc>
          <w:tcPr>
            <w:tcW w:w="3514" w:type="dxa"/>
            <w:vAlign w:val="center"/>
          </w:tcPr>
          <w:p w:rsidR="00291626" w:rsidRPr="00624170" w:rsidRDefault="00291626" w:rsidP="00291626">
            <w:pPr>
              <w:pStyle w:val="TekstkomunikatB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202</w:t>
            </w:r>
          </w:p>
        </w:tc>
        <w:tc>
          <w:tcPr>
            <w:tcW w:w="1744" w:type="dxa"/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0,8</w:t>
            </w:r>
          </w:p>
        </w:tc>
        <w:tc>
          <w:tcPr>
            <w:tcW w:w="1744" w:type="dxa"/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517,9</w:t>
            </w:r>
          </w:p>
        </w:tc>
        <w:tc>
          <w:tcPr>
            <w:tcW w:w="1744" w:type="dxa"/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40,2</w:t>
            </w:r>
          </w:p>
        </w:tc>
      </w:tr>
      <w:tr w:rsidR="00291626" w:rsidRPr="00624170" w:rsidTr="00291626">
        <w:tc>
          <w:tcPr>
            <w:tcW w:w="3514" w:type="dxa"/>
            <w:vAlign w:val="center"/>
          </w:tcPr>
          <w:p w:rsidR="00291626" w:rsidRDefault="00291626" w:rsidP="00291626">
            <w:pPr>
              <w:pStyle w:val="TekstkomunikatB1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43</w:t>
            </w:r>
          </w:p>
        </w:tc>
        <w:tc>
          <w:tcPr>
            <w:tcW w:w="1744" w:type="dxa"/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0,2</w:t>
            </w:r>
          </w:p>
        </w:tc>
        <w:tc>
          <w:tcPr>
            <w:tcW w:w="1744" w:type="dxa"/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148,3</w:t>
            </w:r>
          </w:p>
        </w:tc>
        <w:tc>
          <w:tcPr>
            <w:tcW w:w="1744" w:type="dxa"/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56,4</w:t>
            </w:r>
          </w:p>
        </w:tc>
      </w:tr>
      <w:tr w:rsidR="00291626" w:rsidRPr="00624170" w:rsidTr="00291626">
        <w:tc>
          <w:tcPr>
            <w:tcW w:w="3514" w:type="dxa"/>
            <w:vAlign w:val="center"/>
          </w:tcPr>
          <w:p w:rsidR="00291626" w:rsidRDefault="00291626" w:rsidP="00291626">
            <w:pPr>
              <w:pStyle w:val="TekstkomunikatB1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11</w:t>
            </w:r>
          </w:p>
        </w:tc>
        <w:tc>
          <w:tcPr>
            <w:tcW w:w="1744" w:type="dxa"/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0,0</w:t>
            </w:r>
          </w:p>
        </w:tc>
        <w:tc>
          <w:tcPr>
            <w:tcW w:w="1744" w:type="dxa"/>
            <w:vAlign w:val="center"/>
          </w:tcPr>
          <w:p w:rsidR="00291626" w:rsidRPr="00291626" w:rsidRDefault="00291626" w:rsidP="00291626">
            <w:pPr>
              <w:pStyle w:val="Wartoci"/>
              <w:rPr>
                <w:b/>
                <w:color w:val="auto"/>
              </w:rPr>
            </w:pPr>
            <w:r w:rsidRPr="00291626">
              <w:rPr>
                <w:b/>
              </w:rPr>
              <w:t>.</w:t>
            </w:r>
          </w:p>
        </w:tc>
        <w:tc>
          <w:tcPr>
            <w:tcW w:w="1744" w:type="dxa"/>
            <w:vAlign w:val="center"/>
          </w:tcPr>
          <w:p w:rsidR="00291626" w:rsidRPr="00291626" w:rsidRDefault="00291626" w:rsidP="00291626">
            <w:pPr>
              <w:pStyle w:val="Wartoci"/>
            </w:pPr>
            <w:r w:rsidRPr="00291626">
              <w:t>136,9</w:t>
            </w:r>
          </w:p>
        </w:tc>
      </w:tr>
    </w:tbl>
    <w:p w:rsidR="00D77B69" w:rsidRDefault="00D77B69" w:rsidP="00D77B69">
      <w:pPr>
        <w:pStyle w:val="Tekstkomunikat"/>
      </w:pPr>
    </w:p>
    <w:p w:rsidR="00D77B69" w:rsidRDefault="00D77B69" w:rsidP="00D77B69">
      <w:pPr>
        <w:pStyle w:val="Tekstkomunikat"/>
      </w:pPr>
      <w:r>
        <w:t>W okresie styczeń–</w:t>
      </w:r>
      <w:r w:rsidR="00291626">
        <w:t>sierpień</w:t>
      </w:r>
      <w:r>
        <w:t xml:space="preserve"> br. oddano do użytkowania </w:t>
      </w:r>
      <w:r w:rsidR="00291626">
        <w:t>25414</w:t>
      </w:r>
      <w:r>
        <w:t xml:space="preserve"> mieszka</w:t>
      </w:r>
      <w:r w:rsidR="008E17AA">
        <w:t>ń</w:t>
      </w:r>
      <w:r>
        <w:t xml:space="preserve">, tj. </w:t>
      </w:r>
      <w:r w:rsidR="003C0148">
        <w:t>mniej</w:t>
      </w:r>
      <w:r>
        <w:t xml:space="preserve"> niż w analogicznym okresie ub. roku </w:t>
      </w:r>
      <w:r w:rsidR="00291626">
        <w:br/>
      </w:r>
      <w:r>
        <w:t xml:space="preserve">o </w:t>
      </w:r>
      <w:r w:rsidR="00291626">
        <w:t>2267</w:t>
      </w:r>
      <w:r>
        <w:t xml:space="preserve">, tj. o </w:t>
      </w:r>
      <w:r w:rsidR="00291626">
        <w:t>8,2</w:t>
      </w:r>
      <w:r>
        <w:t>%.</w:t>
      </w:r>
    </w:p>
    <w:p w:rsidR="00EF5FE0" w:rsidRDefault="00EF5FE0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ekstkomunikattytwykrestabl"/>
      </w:pPr>
      <w:r>
        <w:lastRenderedPageBreak/>
        <w:t xml:space="preserve">Wykres </w:t>
      </w:r>
      <w:r w:rsidR="006D1B6B">
        <w:t>10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DA624E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DFE" w:rsidRDefault="00A53DFE" w:rsidP="00922887">
      <w:pPr>
        <w:spacing w:before="120" w:after="120" w:line="240" w:lineRule="exact"/>
      </w:pPr>
    </w:p>
    <w:p w:rsidR="001457FB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4F73B3">
        <w:t>10308</w:t>
      </w:r>
      <w:r w:rsidRPr="006247F1">
        <w:t xml:space="preserve">), a w dalszej kolejności w powiatach </w:t>
      </w:r>
      <w:r w:rsidR="00BB13F9">
        <w:t>wołomińskim</w:t>
      </w:r>
      <w:r w:rsidR="00270635">
        <w:t xml:space="preserve"> </w:t>
      </w:r>
      <w:r w:rsidR="004155F4">
        <w:t>(</w:t>
      </w:r>
      <w:r w:rsidR="004F73B3">
        <w:t>2199</w:t>
      </w:r>
      <w:r w:rsidR="004155F4">
        <w:t xml:space="preserve">) i </w:t>
      </w:r>
      <w:r w:rsidR="00BB13F9">
        <w:t>piaseczyńskim</w:t>
      </w:r>
      <w:r w:rsidR="00270635">
        <w:t xml:space="preserve"> </w:t>
      </w:r>
      <w:r w:rsidR="004155F4">
        <w:t>(</w:t>
      </w:r>
      <w:r w:rsidR="004F73B3">
        <w:t>1194</w:t>
      </w:r>
      <w:r w:rsidR="004155F4">
        <w:t>)</w:t>
      </w:r>
      <w:r w:rsidR="009C1D99">
        <w:t xml:space="preserve">, a najmniej w </w:t>
      </w:r>
      <w:r w:rsidR="009C1D99" w:rsidRPr="006247F1">
        <w:t>powi</w:t>
      </w:r>
      <w:r w:rsidR="00860458">
        <w:t xml:space="preserve">atach </w:t>
      </w:r>
      <w:r w:rsidR="00BB13F9">
        <w:t>żuromińskim (</w:t>
      </w:r>
      <w:r w:rsidR="004F73B3">
        <w:t>37</w:t>
      </w:r>
      <w:r w:rsidR="00BB13F9">
        <w:t xml:space="preserve">), </w:t>
      </w:r>
      <w:r w:rsidR="00285D93">
        <w:t>lipskim (</w:t>
      </w:r>
      <w:r w:rsidR="004F73B3">
        <w:t>45</w:t>
      </w:r>
      <w:r w:rsidR="00285D93">
        <w:t xml:space="preserve">) i </w:t>
      </w:r>
      <w:r w:rsidR="00A90DD2">
        <w:t>łosickim</w:t>
      </w:r>
      <w:r w:rsidR="00002364">
        <w:t xml:space="preserve"> (</w:t>
      </w:r>
      <w:r w:rsidR="004F73B3">
        <w:t>50</w:t>
      </w:r>
      <w:r w:rsidR="00002364">
        <w:t>)</w:t>
      </w:r>
      <w:r w:rsidR="00285D93">
        <w:t>.</w:t>
      </w:r>
      <w:r w:rsidR="00002364">
        <w:t xml:space="preserve"> </w:t>
      </w:r>
    </w:p>
    <w:p w:rsidR="00A92F42" w:rsidRDefault="005D7B4C" w:rsidP="00A17655">
      <w:pPr>
        <w:pStyle w:val="Tekstkomunikatmapa"/>
      </w:pPr>
      <w:r w:rsidRPr="00446ED2">
        <w:t>Mapa 2.</w:t>
      </w:r>
      <w:r w:rsidRPr="00446ED2">
        <w:tab/>
      </w:r>
      <w:r w:rsidRPr="00446ED2">
        <w:rPr>
          <w:spacing w:val="-2"/>
        </w:rPr>
        <w:t>Mieszkania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oddane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do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użytkowania</w:t>
      </w:r>
      <w:r w:rsidR="00CA6912" w:rsidRPr="00446ED2">
        <w:rPr>
          <w:spacing w:val="-2"/>
        </w:rPr>
        <w:t xml:space="preserve"> </w:t>
      </w:r>
      <w:r w:rsidR="00F52D50" w:rsidRPr="00446ED2">
        <w:rPr>
          <w:spacing w:val="-2"/>
        </w:rPr>
        <w:t>na 10 tys. ludności</w:t>
      </w:r>
      <w:r w:rsidR="00F52D50" w:rsidRPr="00446ED2">
        <w:rPr>
          <w:b w:val="0"/>
          <w:spacing w:val="-2"/>
          <w:vertAlign w:val="superscript"/>
        </w:rPr>
        <w:t xml:space="preserve"> </w:t>
      </w:r>
      <w:r w:rsidR="004B28E0" w:rsidRPr="00446ED2">
        <w:rPr>
          <w:b w:val="0"/>
          <w:spacing w:val="-2"/>
          <w:vertAlign w:val="superscript"/>
        </w:rPr>
        <w:t>a</w:t>
      </w:r>
      <w:r w:rsidR="004B28E0" w:rsidRPr="00446ED2">
        <w:rPr>
          <w:spacing w:val="-2"/>
        </w:rPr>
        <w:t xml:space="preserve"> </w:t>
      </w:r>
      <w:r w:rsidRPr="00446ED2">
        <w:rPr>
          <w:spacing w:val="-2"/>
        </w:rPr>
        <w:t>według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powiatów</w:t>
      </w:r>
      <w:r w:rsidR="00CA6912" w:rsidRPr="00446ED2">
        <w:rPr>
          <w:spacing w:val="-2"/>
        </w:rPr>
        <w:t xml:space="preserve"> </w:t>
      </w:r>
      <w:r w:rsidR="00D61AE1" w:rsidRPr="00D90941">
        <w:rPr>
          <w:spacing w:val="-2"/>
        </w:rPr>
        <w:t xml:space="preserve">w </w:t>
      </w:r>
      <w:r w:rsidR="00EC230F" w:rsidRPr="00D90941">
        <w:rPr>
          <w:spacing w:val="-2"/>
        </w:rPr>
        <w:t>okresie styczeń–</w:t>
      </w:r>
      <w:r w:rsidR="00DA624E">
        <w:rPr>
          <w:rFonts w:cs="FiraSans-Bold"/>
          <w:bCs/>
          <w:szCs w:val="19"/>
        </w:rPr>
        <w:t>sierpień</w:t>
      </w:r>
      <w:r w:rsidR="007011EB" w:rsidRPr="00D90941">
        <w:rPr>
          <w:rFonts w:cs="FiraSans-Bold"/>
          <w:bCs/>
          <w:szCs w:val="19"/>
        </w:rPr>
        <w:t xml:space="preserve"> 2021 r.</w:t>
      </w:r>
      <w:r w:rsidR="004B28E0">
        <w:t xml:space="preserve"> </w:t>
      </w:r>
    </w:p>
    <w:p w:rsidR="00A92F42" w:rsidRDefault="00DA624E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718568" cy="3285751"/>
            <wp:effectExtent l="0" t="0" r="0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568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6C4575">
        <w:t>3</w:t>
      </w:r>
      <w:r w:rsidR="00B109A3">
        <w:t>1</w:t>
      </w:r>
      <w:r w:rsidR="00B7028D">
        <w:t xml:space="preserve"> </w:t>
      </w:r>
      <w:r w:rsidR="00B109A3">
        <w:t>grudnia</w:t>
      </w:r>
      <w:r w:rsidRPr="00624DE8">
        <w:t xml:space="preserve"> 20</w:t>
      </w:r>
      <w:r w:rsidR="006C4575">
        <w:t>20</w:t>
      </w:r>
      <w:r w:rsidRPr="00624DE8">
        <w:t xml:space="preserve"> r.</w:t>
      </w:r>
      <w:r w:rsidR="00EB5AD5">
        <w:t xml:space="preserve"> </w:t>
      </w:r>
    </w:p>
    <w:p w:rsidR="00CF7FFB" w:rsidRDefault="00CF7FFB" w:rsidP="009F3F73">
      <w:pPr>
        <w:pStyle w:val="Tekstkomunikat"/>
      </w:pPr>
    </w:p>
    <w:p w:rsidR="007022A3" w:rsidRDefault="00630568" w:rsidP="009F3F73">
      <w:pPr>
        <w:pStyle w:val="Tekstkomunikat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340AA0">
        <w:t xml:space="preserve">okresie </w:t>
      </w:r>
      <w:r w:rsidR="00F1738C">
        <w:t>ośmiu</w:t>
      </w:r>
      <w:r w:rsidR="00340AA0">
        <w:t xml:space="preserve"> miesięcy</w:t>
      </w:r>
      <w:r w:rsidR="00BF27F8">
        <w:t xml:space="preserve"> </w:t>
      </w:r>
      <w:r w:rsidR="008B0139">
        <w:t>b</w:t>
      </w:r>
      <w:r w:rsidR="00BF27F8">
        <w:t>r</w:t>
      </w:r>
      <w:r w:rsidR="007022A3">
        <w:t>.</w:t>
      </w:r>
      <w:r w:rsidRPr="00DD107A">
        <w:t xml:space="preserve"> </w:t>
      </w:r>
      <w:r w:rsidR="001A635B" w:rsidRPr="00DD107A">
        <w:t xml:space="preserve">wyniosła </w:t>
      </w:r>
      <w:r w:rsidR="000C149C">
        <w:t>9</w:t>
      </w:r>
      <w:r w:rsidR="00C14550">
        <w:t>6</w:t>
      </w:r>
      <w:r w:rsidR="000C149C">
        <w:t>,</w:t>
      </w:r>
      <w:r w:rsidR="00F1738C">
        <w:t>3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</w:t>
      </w:r>
      <w:r w:rsidR="000733FE">
        <w:br/>
      </w:r>
      <w:r w:rsidR="001A635B" w:rsidRPr="00DD107A">
        <w:t>i była</w:t>
      </w:r>
      <w:r w:rsidR="00C0470E">
        <w:t xml:space="preserve"> </w:t>
      </w:r>
      <w:r w:rsidR="004B208D">
        <w:t>większa</w:t>
      </w:r>
      <w:r w:rsidR="00D52FC8">
        <w:t xml:space="preserve"> o </w:t>
      </w:r>
      <w:r w:rsidR="00F1738C">
        <w:t>12,5</w:t>
      </w:r>
      <w:r w:rsidR="00C0470E">
        <w:t xml:space="preserve"> 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340AA0">
        <w:t xml:space="preserve">powiatach </w:t>
      </w:r>
      <w:r w:rsidR="00F1738C">
        <w:t>węgrowskim (154,2</w:t>
      </w:r>
      <w:r w:rsidR="00406516">
        <w:t xml:space="preserve"> m</w:t>
      </w:r>
      <w:r w:rsidR="00406516" w:rsidRPr="00340AA0">
        <w:rPr>
          <w:vertAlign w:val="superscript"/>
        </w:rPr>
        <w:t>2</w:t>
      </w:r>
      <w:r w:rsidR="00406516">
        <w:t xml:space="preserve">), </w:t>
      </w:r>
      <w:r w:rsidR="00F1738C">
        <w:t xml:space="preserve">ostrołęckim </w:t>
      </w:r>
      <w:r w:rsidR="000A22EE">
        <w:t>(1</w:t>
      </w:r>
      <w:r w:rsidR="000C149C">
        <w:t>5</w:t>
      </w:r>
      <w:r w:rsidR="00F1738C">
        <w:t>2,7</w:t>
      </w:r>
      <w:r w:rsidR="000A22EE">
        <w:t xml:space="preserve"> </w:t>
      </w:r>
      <w:r w:rsidR="000A22EE" w:rsidRPr="00DD107A">
        <w:t>m</w:t>
      </w:r>
      <w:r w:rsidR="000A22EE" w:rsidRPr="00DD107A">
        <w:rPr>
          <w:vertAlign w:val="superscript"/>
        </w:rPr>
        <w:t>2</w:t>
      </w:r>
      <w:r w:rsidR="000A22EE" w:rsidRPr="00DD107A">
        <w:t>)</w:t>
      </w:r>
      <w:r w:rsidR="000A22EE">
        <w:t xml:space="preserve"> i </w:t>
      </w:r>
      <w:r w:rsidR="00F1738C">
        <w:t xml:space="preserve">siedleckim </w:t>
      </w:r>
      <w:r w:rsidR="000A22EE">
        <w:t>(15</w:t>
      </w:r>
      <w:r w:rsidR="00F1738C">
        <w:t>1,8</w:t>
      </w:r>
      <w:r w:rsidR="000A22EE">
        <w:t xml:space="preserve"> </w:t>
      </w:r>
      <w:r w:rsidR="000A22EE" w:rsidRPr="00DD107A">
        <w:t>m</w:t>
      </w:r>
      <w:r w:rsidR="000A22EE" w:rsidRPr="00DD107A">
        <w:rPr>
          <w:vertAlign w:val="superscript"/>
        </w:rPr>
        <w:t>2</w:t>
      </w:r>
      <w:r w:rsidR="000A22EE" w:rsidRPr="00DD107A">
        <w:t>)</w:t>
      </w:r>
      <w:r w:rsidR="00340AA0">
        <w:t xml:space="preserve">. Najmniejsze powstały w </w:t>
      </w:r>
      <w:r w:rsidR="00406516">
        <w:t xml:space="preserve">m.st. Warszawie </w:t>
      </w:r>
      <w:r w:rsidR="00406516" w:rsidRPr="00150D21">
        <w:t>(6</w:t>
      </w:r>
      <w:r w:rsidR="00406516">
        <w:t>7,</w:t>
      </w:r>
      <w:r w:rsidR="00F1738C">
        <w:t>1</w:t>
      </w:r>
      <w:r w:rsidR="00406516" w:rsidRPr="00150D21">
        <w:t xml:space="preserve"> m</w:t>
      </w:r>
      <w:r w:rsidR="00406516" w:rsidRPr="00150D21">
        <w:rPr>
          <w:vertAlign w:val="superscript"/>
        </w:rPr>
        <w:t>2</w:t>
      </w:r>
      <w:r w:rsidR="00406516" w:rsidRPr="00150D21">
        <w:t>)</w:t>
      </w:r>
      <w:r w:rsidR="00406516">
        <w:t xml:space="preserve">, </w:t>
      </w:r>
      <w:r w:rsidR="00F1738C">
        <w:t xml:space="preserve">m. Ostrołęce </w:t>
      </w:r>
      <w:r w:rsidR="00F1738C" w:rsidRPr="00150D21">
        <w:t>(</w:t>
      </w:r>
      <w:r w:rsidR="00F1738C">
        <w:t>70,8</w:t>
      </w:r>
      <w:r w:rsidR="00F1738C" w:rsidRPr="00150D21">
        <w:t xml:space="preserve"> m</w:t>
      </w:r>
      <w:r w:rsidR="00F1738C" w:rsidRPr="00150D21">
        <w:rPr>
          <w:vertAlign w:val="superscript"/>
        </w:rPr>
        <w:t>2</w:t>
      </w:r>
      <w:r w:rsidR="00F1738C" w:rsidRPr="00150D21">
        <w:t>)</w:t>
      </w:r>
      <w:r w:rsidR="00F1738C">
        <w:t xml:space="preserve">, </w:t>
      </w:r>
      <w:r w:rsidR="00002364">
        <w:t>powiecie mław</w:t>
      </w:r>
      <w:r w:rsidR="00002364" w:rsidRPr="00150D21">
        <w:t>skim (</w:t>
      </w:r>
      <w:r w:rsidR="00F1738C">
        <w:t>71,0</w:t>
      </w:r>
      <w:r w:rsidR="00002364" w:rsidRPr="00150D21">
        <w:t xml:space="preserve"> m</w:t>
      </w:r>
      <w:r w:rsidR="00002364" w:rsidRPr="00150D21">
        <w:rPr>
          <w:vertAlign w:val="superscript"/>
        </w:rPr>
        <w:t>2</w:t>
      </w:r>
      <w:r w:rsidR="00002364" w:rsidRPr="00150D21">
        <w:t>)</w:t>
      </w:r>
      <w:r w:rsidR="00406516">
        <w:t xml:space="preserve"> o</w:t>
      </w:r>
      <w:r w:rsidR="000A22EE">
        <w:t xml:space="preserve">raz m. Płocku </w:t>
      </w:r>
      <w:r w:rsidR="00340AA0">
        <w:t>(</w:t>
      </w:r>
      <w:r w:rsidR="00406516">
        <w:t>7</w:t>
      </w:r>
      <w:r w:rsidR="00F1738C">
        <w:t>4,0</w:t>
      </w:r>
      <w:r w:rsidR="00340AA0">
        <w:t xml:space="preserve"> m</w:t>
      </w:r>
      <w:r w:rsidR="00340AA0" w:rsidRPr="00DA77A5">
        <w:rPr>
          <w:vertAlign w:val="superscript"/>
        </w:rPr>
        <w:t>2</w:t>
      </w:r>
      <w:r w:rsidR="00340AA0">
        <w:t>)</w:t>
      </w:r>
      <w:r w:rsidR="000A22EE">
        <w:t xml:space="preserve">. </w:t>
      </w:r>
    </w:p>
    <w:p w:rsidR="00AB0BDC" w:rsidRPr="009F3F73" w:rsidRDefault="00132C1E" w:rsidP="009F3F73">
      <w:pPr>
        <w:pStyle w:val="Tekstkomunikat"/>
      </w:pPr>
      <w:r w:rsidRPr="00D20E74">
        <w:t>W</w:t>
      </w:r>
      <w:r w:rsidR="003D67BA" w:rsidRPr="00D20E74">
        <w:t xml:space="preserve"> </w:t>
      </w:r>
      <w:r w:rsidR="001670D9">
        <w:t>sierpniu</w:t>
      </w:r>
      <w:r w:rsidR="009D79D0">
        <w:t xml:space="preserve"> </w:t>
      </w:r>
      <w:r w:rsidR="00DF3AD4">
        <w:t>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1670D9">
        <w:t>5072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9D79D0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1670D9">
        <w:t>1499</w:t>
      </w:r>
      <w:r w:rsidR="00BF5AD3" w:rsidRPr="00D20E74">
        <w:t xml:space="preserve"> (o </w:t>
      </w:r>
      <w:r w:rsidR="001670D9">
        <w:t>42</w:t>
      </w:r>
      <w:r w:rsidR="00E20896">
        <w:t>,0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901F1F">
        <w:t xml:space="preserve">mniejsza </w:t>
      </w:r>
      <w:r w:rsidR="00002364">
        <w:t xml:space="preserve">o </w:t>
      </w:r>
      <w:r w:rsidR="001670D9">
        <w:t>139</w:t>
      </w:r>
      <w:r w:rsidR="00C37D4D">
        <w:t xml:space="preserve"> </w:t>
      </w:r>
      <w:r w:rsidR="0003352A" w:rsidRPr="00D20E74">
        <w:t xml:space="preserve">(o </w:t>
      </w:r>
      <w:r w:rsidR="00E20896">
        <w:t>2,</w:t>
      </w:r>
      <w:r w:rsidR="001670D9">
        <w:t>7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1670D9">
        <w:t>68,4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1670D9">
        <w:t>31,0</w:t>
      </w:r>
      <w:r w:rsidR="00AB0BDC" w:rsidRPr="00D20E74">
        <w:t>% indywidualne.</w:t>
      </w:r>
      <w:r w:rsidR="00325C89">
        <w:t xml:space="preserve"> </w:t>
      </w:r>
    </w:p>
    <w:p w:rsidR="009101BD" w:rsidRDefault="00C45B8B" w:rsidP="00D03131">
      <w:pPr>
        <w:pStyle w:val="Tekstkomunikat"/>
        <w:rPr>
          <w:b/>
        </w:rPr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E0745D">
        <w:t>6020</w:t>
      </w:r>
      <w:r w:rsidR="0020040C" w:rsidRPr="0020040C">
        <w:t xml:space="preserve"> mieszkań, co oznacza </w:t>
      </w:r>
      <w:r w:rsidR="00197682">
        <w:t>wzrost</w:t>
      </w:r>
      <w:r w:rsidR="0020040C" w:rsidRPr="0020040C">
        <w:t xml:space="preserve"> o </w:t>
      </w:r>
      <w:r w:rsidR="00E0745D">
        <w:t>2247</w:t>
      </w:r>
      <w:r w:rsidR="0020040C" w:rsidRPr="0020040C">
        <w:t xml:space="preserve"> (o </w:t>
      </w:r>
      <w:r w:rsidR="00E0745D">
        <w:t>59,6</w:t>
      </w:r>
      <w:r w:rsidR="0020040C" w:rsidRPr="0020040C">
        <w:t xml:space="preserve">%) w skali roku i o </w:t>
      </w:r>
      <w:r w:rsidR="00E0745D">
        <w:t>583</w:t>
      </w:r>
      <w:r w:rsidR="00E20896">
        <w:t xml:space="preserve"> </w:t>
      </w:r>
      <w:r w:rsidR="0020040C" w:rsidRPr="0020040C">
        <w:t xml:space="preserve">(o </w:t>
      </w:r>
      <w:r w:rsidR="00E20896">
        <w:t>1</w:t>
      </w:r>
      <w:r w:rsidR="00E0745D">
        <w:t>0,7</w:t>
      </w:r>
      <w:r w:rsidR="0020040C" w:rsidRPr="0020040C">
        <w:t xml:space="preserve">%) w </w:t>
      </w:r>
      <w:r w:rsidR="00E67954">
        <w:t>skali miesiąca</w:t>
      </w:r>
      <w:r w:rsidR="0020040C" w:rsidRPr="0020040C">
        <w:t xml:space="preserve">. Mieszkania na sprzedaż lub wynajem stanowiły </w:t>
      </w:r>
      <w:r w:rsidR="00E0745D">
        <w:t>76,9</w:t>
      </w:r>
      <w:r w:rsidR="0020040C" w:rsidRPr="0020040C">
        <w:t xml:space="preserve">% ogólnej ich liczby, a indywidualne </w:t>
      </w:r>
      <w:r w:rsidR="00E0745D">
        <w:t>22,8</w:t>
      </w:r>
      <w:r w:rsidR="0020040C" w:rsidRPr="0020040C">
        <w:t>%.</w:t>
      </w:r>
      <w:r w:rsidR="0020040C">
        <w:t xml:space="preserve"> </w:t>
      </w:r>
    </w:p>
    <w:p w:rsidR="00A563F7" w:rsidRPr="008E517F" w:rsidRDefault="00A563F7" w:rsidP="00A563F7">
      <w:pPr>
        <w:pStyle w:val="Tekstkomunikattytwykrestabl"/>
      </w:pPr>
      <w:r>
        <w:lastRenderedPageBreak/>
        <w:t>Tablica 1</w:t>
      </w:r>
      <w:r w:rsidR="000B37DC">
        <w:t>2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1B3F6E">
        <w:t>okresie styczeń–</w:t>
      </w:r>
      <w:r w:rsidR="00B12FB7">
        <w:t>sierpień</w:t>
      </w:r>
      <w:r>
        <w:t xml:space="preserve"> 2021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002364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624170" w:rsidRDefault="00E11753" w:rsidP="00002364">
            <w:pPr>
              <w:pStyle w:val="Tekstkomunikatgwka"/>
            </w:pPr>
            <w:r>
              <w:t>I–</w:t>
            </w:r>
            <w:r w:rsidR="00002364">
              <w:t>V</w:t>
            </w:r>
            <w:r w:rsidR="00C050DE">
              <w:t>I</w:t>
            </w:r>
            <w:r w:rsidR="00B12FB7">
              <w:t>I</w:t>
            </w:r>
            <w:r w:rsidR="003F4A90">
              <w:t>I</w:t>
            </w:r>
            <w:r w:rsidR="00002364">
              <w:t xml:space="preserve"> </w:t>
            </w:r>
            <w:r w:rsidR="00002364" w:rsidRPr="00624170">
              <w:t>20</w:t>
            </w:r>
            <w:r w:rsidR="00002364">
              <w:t>20=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02364" w:rsidP="00E11753">
            <w:pPr>
              <w:pStyle w:val="Tekstkomunikatgwka"/>
            </w:pPr>
            <w:r>
              <w:t>I–V</w:t>
            </w:r>
            <w:r w:rsidR="003F4A90">
              <w:t>I</w:t>
            </w:r>
            <w:r w:rsidR="00B12FB7">
              <w:t>I</w:t>
            </w:r>
            <w:r w:rsidR="00C050DE">
              <w:t>I</w:t>
            </w:r>
            <w:r>
              <w:t xml:space="preserve"> </w:t>
            </w:r>
            <w:r w:rsidRPr="00624170">
              <w:t>20</w:t>
            </w:r>
            <w:r>
              <w:t>20=</w:t>
            </w:r>
            <w:r w:rsidRPr="00624170">
              <w:t>100</w:t>
            </w:r>
          </w:p>
        </w:tc>
      </w:tr>
      <w:tr w:rsidR="00B12FB7" w:rsidRPr="00C75F2C" w:rsidTr="00B12FB7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12FB7" w:rsidRPr="0029558B" w:rsidRDefault="00B12FB7" w:rsidP="00B12FB7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12FB7" w:rsidRDefault="00B12FB7" w:rsidP="00B12FB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39931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12FB7" w:rsidRDefault="00B12FB7" w:rsidP="00B12FB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12FB7" w:rsidRDefault="00B12FB7" w:rsidP="00B12FB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142,4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35422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140,8</w:t>
            </w:r>
          </w:p>
        </w:tc>
      </w:tr>
      <w:tr w:rsidR="00B12FB7" w:rsidRPr="00C75F2C" w:rsidTr="00B12FB7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B12FB7" w:rsidRPr="00624170" w:rsidRDefault="00B12FB7" w:rsidP="00B12FB7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12386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10252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28,9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128,2</w:t>
            </w:r>
          </w:p>
        </w:tc>
      </w:tr>
      <w:tr w:rsidR="00B12FB7" w:rsidRPr="00C75F2C" w:rsidTr="00B12FB7">
        <w:tc>
          <w:tcPr>
            <w:tcW w:w="2268" w:type="dxa"/>
            <w:vAlign w:val="center"/>
          </w:tcPr>
          <w:p w:rsidR="00B12FB7" w:rsidRPr="007E4FDC" w:rsidRDefault="00B12FB7" w:rsidP="00B12FB7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195</w:t>
            </w:r>
          </w:p>
        </w:tc>
        <w:tc>
          <w:tcPr>
            <w:tcW w:w="1367" w:type="dxa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367" w:type="dxa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314,5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B12FB7" w:rsidRPr="007E0F51" w:rsidRDefault="00B12FB7" w:rsidP="00B12FB7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7E0F5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12FB7" w:rsidRPr="00C75F2C" w:rsidTr="00B12FB7">
        <w:tc>
          <w:tcPr>
            <w:tcW w:w="2268" w:type="dxa"/>
            <w:vAlign w:val="center"/>
          </w:tcPr>
          <w:p w:rsidR="00B12FB7" w:rsidRPr="007E4FDC" w:rsidRDefault="00B12FB7" w:rsidP="00B12FB7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27227</w:t>
            </w:r>
          </w:p>
        </w:tc>
        <w:tc>
          <w:tcPr>
            <w:tcW w:w="1367" w:type="dxa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68,2</w:t>
            </w:r>
          </w:p>
        </w:tc>
        <w:tc>
          <w:tcPr>
            <w:tcW w:w="1367" w:type="dxa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24904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146,2</w:t>
            </w:r>
          </w:p>
        </w:tc>
      </w:tr>
      <w:tr w:rsidR="00B12FB7" w:rsidRPr="00C75F2C" w:rsidTr="00B12FB7">
        <w:tc>
          <w:tcPr>
            <w:tcW w:w="2268" w:type="dxa"/>
            <w:vAlign w:val="center"/>
          </w:tcPr>
          <w:p w:rsidR="00B12FB7" w:rsidRPr="007E4FDC" w:rsidRDefault="00B12FB7" w:rsidP="00B12FB7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</w:t>
            </w:r>
          </w:p>
        </w:tc>
        <w:tc>
          <w:tcPr>
            <w:tcW w:w="1367" w:type="dxa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67" w:type="dxa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158,8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</w:tr>
      <w:tr w:rsidR="00B12FB7" w:rsidRPr="00C75F2C" w:rsidTr="00B12FB7">
        <w:tc>
          <w:tcPr>
            <w:tcW w:w="2268" w:type="dxa"/>
            <w:vAlign w:val="center"/>
          </w:tcPr>
          <w:p w:rsidR="00B12FB7" w:rsidRPr="00E80290" w:rsidRDefault="00B12FB7" w:rsidP="00B12FB7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367" w:type="dxa"/>
            <w:vAlign w:val="center"/>
          </w:tcPr>
          <w:p w:rsidR="00B12FB7" w:rsidRP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 w:rsidRPr="00B12FB7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67" w:type="dxa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B12FB7" w:rsidRDefault="00B12FB7" w:rsidP="00B12FB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B12FB7" w:rsidRPr="0053439E" w:rsidRDefault="00B12FB7" w:rsidP="00B12FB7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53439E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A53DFE" w:rsidRDefault="00A53DFE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9204FE" w:rsidP="00987E56">
            <w:pPr>
              <w:pStyle w:val="Tekstkomunikatlid"/>
              <w:rPr>
                <w:spacing w:val="-2"/>
              </w:rPr>
            </w:pPr>
            <w:r w:rsidRPr="009204FE">
              <w:t>W sierpniu br. zarówno sprzedaż detaliczna, jak i hurtowa były wyższe niż przed rokiem.</w:t>
            </w:r>
          </w:p>
        </w:tc>
      </w:tr>
    </w:tbl>
    <w:p w:rsidR="009204FE" w:rsidRPr="009204FE" w:rsidRDefault="009204FE" w:rsidP="009204FE">
      <w:pPr>
        <w:pStyle w:val="Tekstkomunikat"/>
        <w:rPr>
          <w:bCs/>
          <w:spacing w:val="-1"/>
        </w:rPr>
      </w:pPr>
      <w:r w:rsidRPr="009204FE">
        <w:rPr>
          <w:b/>
          <w:bCs/>
          <w:spacing w:val="-1"/>
        </w:rPr>
        <w:t>Sprzedaż detaliczna</w:t>
      </w:r>
      <w:r w:rsidRPr="009204FE">
        <w:rPr>
          <w:bCs/>
          <w:spacing w:val="-1"/>
        </w:rPr>
        <w:t xml:space="preserve"> (w cenach bieżących) zrealizowana przez przedsiębiorstwa handlowe i niehandlowe w sierpniu br. była o 10,3% wyższa niż przed rokiem. Wzrost sprzedaży odnotowano w jednostkach z grupy: „paliwa stałe, ciekłe i gazowe” (o 19,9%), „tekstylia, odzież, obuwie” (o 17,9%), „prasa, książki, pozostała sprzedaż w wyspecjalizowanych sklepach” </w:t>
      </w:r>
      <w:r>
        <w:rPr>
          <w:bCs/>
          <w:spacing w:val="-1"/>
        </w:rPr>
        <w:br/>
      </w:r>
      <w:r w:rsidRPr="009204FE">
        <w:rPr>
          <w:bCs/>
          <w:spacing w:val="-1"/>
        </w:rPr>
        <w:t>(o 15,8%), „farmaceutyki, kosmetyki, sprzęt ortopedyczny” (o 14,1%), a w dalszej kolejności „pojazdy samochodowe, motocykle, części” oraz „pozostała sprzedaż detaliczna prowadzona w niewyspecjalizowanych sklepach” (po 8,4%), „pozostałe” (o 5,8%), „żywność, napoje i wyroby tytoniowe” (o 2,8%) i „meble, RTV, AGD” (o 1,8%).</w:t>
      </w:r>
    </w:p>
    <w:p w:rsidR="009204FE" w:rsidRPr="009204FE" w:rsidRDefault="009204FE" w:rsidP="009204FE">
      <w:pPr>
        <w:pStyle w:val="Tekstkomunikat"/>
        <w:rPr>
          <w:bCs/>
          <w:spacing w:val="-1"/>
        </w:rPr>
      </w:pPr>
      <w:r w:rsidRPr="009204FE">
        <w:rPr>
          <w:bCs/>
          <w:spacing w:val="-1"/>
        </w:rPr>
        <w:t xml:space="preserve">W porównaniu z lipcem 2021 r. sprzedaż detaliczna była niższa o 1,2%. Spadek sprzedaży detalicznej miały przedsiębiorstwa z grupy: „pojazdy samochodowe, motocykle, części” (o 12,8%), „meble, RTV, AGD” (o 4,4%), „pozostałe” (o 4,0%), „prasa, książki, pozostała sprzedaż w wyspecjalizowanych sklepach” (o 2,1%) oraz „żywność, napoje i wyroby tytoniowe” </w:t>
      </w:r>
      <w:r>
        <w:rPr>
          <w:bCs/>
          <w:spacing w:val="-1"/>
        </w:rPr>
        <w:br/>
      </w:r>
      <w:r w:rsidRPr="009204FE">
        <w:rPr>
          <w:bCs/>
          <w:spacing w:val="-1"/>
        </w:rPr>
        <w:t xml:space="preserve">(o 0,2%). Wzrost sprzedaży w relacji do poprzedniego miesiąca miały przedsiębiorstwa z grupy „pozostała sprzedaż detaliczna prowadzona w niewyspecjalizowanych sklepach” (o 9,1%), „tekstylia, odzież, obuwie” (o 7,6%), „farmaceutyki, kosmetyki, sprzęt ortopedyczny” (o 7,4%), oraz „paliwa stałe, ciekłe i gazowe” (o 0,8%). </w:t>
      </w:r>
    </w:p>
    <w:p w:rsidR="00706564" w:rsidRPr="009204FE" w:rsidRDefault="009204FE" w:rsidP="009204FE">
      <w:pPr>
        <w:pStyle w:val="Tekstkomunikat"/>
        <w:rPr>
          <w:bCs/>
          <w:spacing w:val="-1"/>
        </w:rPr>
      </w:pPr>
      <w:r w:rsidRPr="009204FE">
        <w:rPr>
          <w:bCs/>
          <w:spacing w:val="-1"/>
        </w:rPr>
        <w:t>W okresie styczeń–sierpień 2021 r. sprzedaż detaliczna zwiększyła się w skali roku o 10,4%. Największy wzrost sprzedaży osiągnęły przedsiębiorstwa z grupy „pojazdy samochodowe, motocykle, części” (o 21,7%), natomiast spadek sprzedaży notowano jedynie w grupie „pozostałe” (o 0,2%).</w:t>
      </w:r>
    </w:p>
    <w:p w:rsidR="00916602" w:rsidRDefault="00916602">
      <w:pPr>
        <w:rPr>
          <w:b/>
          <w:lang w:eastAsia="pl-PL"/>
        </w:rPr>
      </w:pPr>
      <w:r>
        <w:br w:type="page"/>
      </w:r>
    </w:p>
    <w:p w:rsidR="00B07672" w:rsidRDefault="00B07672" w:rsidP="00B07672">
      <w:pPr>
        <w:pStyle w:val="Tekstkomunikattytwykrestabl"/>
      </w:pPr>
      <w:r>
        <w:lastRenderedPageBreak/>
        <w:t>Tablica 1</w:t>
      </w:r>
      <w:r w:rsidR="000B37DC">
        <w:t>3</w:t>
      </w:r>
      <w:r>
        <w:t>.</w:t>
      </w:r>
      <w:r>
        <w:tab/>
        <w:t xml:space="preserve">Dynamika i struktura (w cenach bieżących) sprzedaży detalicznej w </w:t>
      </w:r>
      <w:r w:rsidR="0047776B">
        <w:t>sierpniu</w:t>
      </w:r>
      <w:r>
        <w:t xml:space="preserve"> 2021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B07672" w:rsidRPr="00C61E42" w:rsidTr="00E97832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B07672" w:rsidRPr="0063572B" w:rsidRDefault="00BB4380" w:rsidP="00BB4380">
            <w:pPr>
              <w:pStyle w:val="Tekstkomunikatgwka"/>
            </w:pPr>
            <w:r>
              <w:t>V</w:t>
            </w:r>
            <w:r w:rsidR="009F4DF5">
              <w:t>I</w:t>
            </w:r>
            <w:r w:rsidR="00CC419B">
              <w:t>I</w:t>
            </w:r>
            <w:r w:rsidR="0047776B">
              <w:t>I</w:t>
            </w:r>
            <w:r w:rsidR="00B07672" w:rsidRPr="0063572B">
              <w:t xml:space="preserve"> 20</w:t>
            </w:r>
            <w:r w:rsidR="00B07672">
              <w:t>21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B36175">
            <w:pPr>
              <w:pStyle w:val="Tekstkomunikatgwka"/>
            </w:pPr>
            <w:r>
              <w:t>I–</w:t>
            </w:r>
            <w:r w:rsidR="00BB4380">
              <w:t>V</w:t>
            </w:r>
            <w:r w:rsidR="0047776B">
              <w:t>I</w:t>
            </w:r>
            <w:r w:rsidR="009F4DF5">
              <w:t>I</w:t>
            </w:r>
            <w:r w:rsidR="00CC419B">
              <w:t>I</w:t>
            </w:r>
            <w:r w:rsidRPr="0063572B">
              <w:t xml:space="preserve"> 20</w:t>
            </w:r>
            <w:r>
              <w:t>21</w:t>
            </w:r>
          </w:p>
        </w:tc>
      </w:tr>
      <w:tr w:rsidR="00B07672" w:rsidRPr="00C61E42" w:rsidTr="00E97832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47776B" w:rsidRPr="004C1070" w:rsidTr="001456DD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47776B" w:rsidRPr="004C1070" w:rsidRDefault="0047776B" w:rsidP="0047776B">
            <w:pPr>
              <w:pStyle w:val="TekstkomunikatB1"/>
              <w:spacing w:before="96" w:after="96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776B" w:rsidRPr="0047776B" w:rsidRDefault="0047776B" w:rsidP="0047776B">
            <w:pPr>
              <w:pStyle w:val="Tekstkomunikatliczby"/>
              <w:rPr>
                <w:b/>
              </w:rPr>
            </w:pPr>
            <w:r w:rsidRPr="0047776B">
              <w:rPr>
                <w:b/>
              </w:rPr>
              <w:t>110,3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776B" w:rsidRPr="0047776B" w:rsidRDefault="0047776B" w:rsidP="0047776B">
            <w:pPr>
              <w:pStyle w:val="Tekstkomunikatliczby"/>
              <w:rPr>
                <w:b/>
              </w:rPr>
            </w:pPr>
            <w:r w:rsidRPr="0047776B">
              <w:rPr>
                <w:b/>
              </w:rPr>
              <w:t>110,4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47776B" w:rsidRPr="0047776B" w:rsidRDefault="0047776B" w:rsidP="0047776B">
            <w:pPr>
              <w:pStyle w:val="Tekstkomunikatliczby"/>
              <w:rPr>
                <w:b/>
              </w:rPr>
            </w:pPr>
            <w:r w:rsidRPr="0047776B">
              <w:rPr>
                <w:b/>
              </w:rPr>
              <w:t>100,0</w:t>
            </w:r>
          </w:p>
        </w:tc>
      </w:tr>
      <w:tr w:rsidR="0047776B" w:rsidTr="001456DD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47776B" w:rsidRDefault="0047776B" w:rsidP="0047776B">
            <w:pPr>
              <w:pStyle w:val="TekstkomunikatB2"/>
              <w:spacing w:before="96" w:after="96"/>
            </w:pPr>
            <w:r>
              <w:t>w tym: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776B" w:rsidRPr="0034092E" w:rsidRDefault="0047776B" w:rsidP="0047776B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776B" w:rsidRPr="0034092E" w:rsidRDefault="0047776B" w:rsidP="0047776B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47776B" w:rsidRPr="0034092E" w:rsidRDefault="0047776B" w:rsidP="0047776B">
            <w:pPr>
              <w:pStyle w:val="Tekstkomunikatliczby"/>
            </w:pPr>
          </w:p>
        </w:tc>
      </w:tr>
      <w:tr w:rsidR="0047776B" w:rsidTr="001456DD">
        <w:trPr>
          <w:trHeight w:val="225"/>
        </w:trPr>
        <w:tc>
          <w:tcPr>
            <w:tcW w:w="4172" w:type="dxa"/>
            <w:vAlign w:val="center"/>
            <w:hideMark/>
          </w:tcPr>
          <w:p w:rsidR="0047776B" w:rsidRDefault="0047776B" w:rsidP="0047776B">
            <w:pPr>
              <w:pStyle w:val="TekstkomunikatB1"/>
              <w:spacing w:before="96" w:after="96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776B" w:rsidRPr="0034092E" w:rsidRDefault="0047776B" w:rsidP="0047776B">
            <w:pPr>
              <w:pStyle w:val="Tekstkomunikatliczby"/>
            </w:pPr>
            <w:r>
              <w:t>108,4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776B" w:rsidRPr="0034092E" w:rsidRDefault="0047776B" w:rsidP="0047776B">
            <w:pPr>
              <w:pStyle w:val="Tekstkomunikatliczby"/>
            </w:pPr>
            <w:r>
              <w:t>121,7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47776B" w:rsidRPr="0034092E" w:rsidRDefault="0047776B" w:rsidP="0047776B">
            <w:pPr>
              <w:pStyle w:val="Tekstkomunikatliczby"/>
            </w:pPr>
            <w:r>
              <w:t>7,7</w:t>
            </w:r>
          </w:p>
        </w:tc>
      </w:tr>
      <w:tr w:rsidR="0047776B" w:rsidTr="001456DD">
        <w:trPr>
          <w:trHeight w:val="244"/>
        </w:trPr>
        <w:tc>
          <w:tcPr>
            <w:tcW w:w="4172" w:type="dxa"/>
            <w:vAlign w:val="center"/>
            <w:hideMark/>
          </w:tcPr>
          <w:p w:rsidR="0047776B" w:rsidRDefault="0047776B" w:rsidP="0047776B">
            <w:pPr>
              <w:pStyle w:val="TekstkomunikatB1"/>
              <w:spacing w:before="96" w:after="96"/>
            </w:pPr>
            <w:r>
              <w:t>Paliwa stałe, ciekłe i gazowe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776B" w:rsidRPr="0034092E" w:rsidRDefault="0047776B" w:rsidP="0047776B">
            <w:pPr>
              <w:pStyle w:val="Tekstkomunikatliczby"/>
            </w:pPr>
            <w:r>
              <w:t>119,9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776B" w:rsidRPr="0034092E" w:rsidRDefault="0047776B" w:rsidP="0047776B">
            <w:pPr>
              <w:pStyle w:val="Tekstkomunikatliczby"/>
            </w:pPr>
            <w:r>
              <w:t>114,1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47776B" w:rsidRPr="0034092E" w:rsidRDefault="0047776B" w:rsidP="0047776B">
            <w:pPr>
              <w:pStyle w:val="Tekstkomunikatliczby"/>
            </w:pPr>
            <w:r w:rsidRPr="0034092E">
              <w:t>2</w:t>
            </w:r>
            <w:r>
              <w:t>5,7</w:t>
            </w:r>
          </w:p>
        </w:tc>
      </w:tr>
      <w:tr w:rsidR="0047776B" w:rsidTr="001456DD">
        <w:trPr>
          <w:trHeight w:val="244"/>
        </w:trPr>
        <w:tc>
          <w:tcPr>
            <w:tcW w:w="4172" w:type="dxa"/>
            <w:vAlign w:val="center"/>
            <w:hideMark/>
          </w:tcPr>
          <w:p w:rsidR="0047776B" w:rsidRDefault="0047776B" w:rsidP="0047776B">
            <w:pPr>
              <w:pStyle w:val="TekstkomunikatB1"/>
              <w:spacing w:before="96" w:after="96"/>
            </w:pPr>
            <w:r>
              <w:t>Żywność, napoje i wyroby tytoniowe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76B" w:rsidRPr="00E879CA" w:rsidRDefault="0047776B" w:rsidP="0047776B">
            <w:pPr>
              <w:pStyle w:val="Tekstkomunikatliczby"/>
            </w:pPr>
            <w:r>
              <w:t>102,8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776B" w:rsidRPr="002D181E" w:rsidRDefault="0047776B" w:rsidP="0047776B">
            <w:pPr>
              <w:pStyle w:val="Tekstkomunikatliczby"/>
            </w:pPr>
            <w:r>
              <w:t>101,5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47776B" w:rsidRPr="002D181E" w:rsidRDefault="0047776B" w:rsidP="0047776B">
            <w:pPr>
              <w:pStyle w:val="Tekstkomunikatliczby"/>
            </w:pPr>
            <w:r>
              <w:t>15,9</w:t>
            </w:r>
          </w:p>
        </w:tc>
      </w:tr>
      <w:tr w:rsidR="0047776B" w:rsidTr="0047776B">
        <w:trPr>
          <w:trHeight w:val="489"/>
        </w:trPr>
        <w:tc>
          <w:tcPr>
            <w:tcW w:w="4172" w:type="dxa"/>
            <w:vAlign w:val="center"/>
            <w:hideMark/>
          </w:tcPr>
          <w:p w:rsidR="0047776B" w:rsidRDefault="0047776B" w:rsidP="0047776B">
            <w:pPr>
              <w:pStyle w:val="TekstkomunikatB1"/>
              <w:spacing w:before="96" w:after="96"/>
            </w:pPr>
            <w:r>
              <w:t xml:space="preserve">Pozostała sprzedaż detaliczna </w:t>
            </w:r>
            <w:r w:rsidRPr="00CF0552">
              <w:t xml:space="preserve">prowadzona </w:t>
            </w:r>
            <w:r>
              <w:t>w niewyspecjalizowanych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76B" w:rsidRPr="0034092E" w:rsidRDefault="0047776B" w:rsidP="0047776B">
            <w:pPr>
              <w:pStyle w:val="Tekstkomunikatliczby"/>
            </w:pPr>
            <w:r>
              <w:t>108,4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76B" w:rsidRPr="0034092E" w:rsidRDefault="0047776B" w:rsidP="0047776B">
            <w:pPr>
              <w:pStyle w:val="Tekstkomunikatliczby"/>
            </w:pPr>
            <w:r>
              <w:t>108,4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47776B" w:rsidRPr="0034092E" w:rsidRDefault="0047776B" w:rsidP="0047776B">
            <w:pPr>
              <w:pStyle w:val="Tekstkomunikatliczby"/>
            </w:pPr>
            <w:r>
              <w:t>2,7</w:t>
            </w:r>
          </w:p>
        </w:tc>
      </w:tr>
      <w:tr w:rsidR="0047776B" w:rsidTr="001456DD">
        <w:trPr>
          <w:trHeight w:val="225"/>
        </w:trPr>
        <w:tc>
          <w:tcPr>
            <w:tcW w:w="4172" w:type="dxa"/>
            <w:vAlign w:val="center"/>
            <w:hideMark/>
          </w:tcPr>
          <w:p w:rsidR="0047776B" w:rsidRDefault="0047776B" w:rsidP="0047776B">
            <w:pPr>
              <w:pStyle w:val="TekstkomunikatB1"/>
              <w:spacing w:before="96" w:after="96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776B" w:rsidRPr="0034092E" w:rsidRDefault="0047776B" w:rsidP="0047776B">
            <w:pPr>
              <w:pStyle w:val="Tekstkomunikatliczby"/>
            </w:pPr>
            <w:r>
              <w:t>114,1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776B" w:rsidRPr="0034092E" w:rsidRDefault="0047776B" w:rsidP="0047776B">
            <w:pPr>
              <w:pStyle w:val="Tekstkomunikatliczby"/>
            </w:pPr>
            <w:r>
              <w:t>105,8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47776B" w:rsidRPr="0034092E" w:rsidRDefault="0047776B" w:rsidP="0047776B">
            <w:pPr>
              <w:pStyle w:val="Tekstkomunikatliczby"/>
            </w:pPr>
            <w:r w:rsidRPr="0034092E">
              <w:t>3,</w:t>
            </w:r>
            <w:r>
              <w:t>4</w:t>
            </w:r>
          </w:p>
        </w:tc>
      </w:tr>
      <w:tr w:rsidR="0047776B" w:rsidTr="001456DD">
        <w:trPr>
          <w:trHeight w:val="244"/>
        </w:trPr>
        <w:tc>
          <w:tcPr>
            <w:tcW w:w="4172" w:type="dxa"/>
            <w:vAlign w:val="center"/>
            <w:hideMark/>
          </w:tcPr>
          <w:p w:rsidR="0047776B" w:rsidRDefault="0047776B" w:rsidP="0047776B">
            <w:pPr>
              <w:pStyle w:val="TekstkomunikatB1"/>
              <w:spacing w:before="96" w:after="96"/>
            </w:pPr>
            <w:r>
              <w:t>Tekstylia, odzież, obuwie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776B" w:rsidRPr="0034092E" w:rsidRDefault="0047776B" w:rsidP="0047776B">
            <w:pPr>
              <w:pStyle w:val="Tekstkomunikatliczby"/>
            </w:pPr>
            <w:r>
              <w:t>117,9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776B" w:rsidRPr="00E645D2" w:rsidRDefault="0047776B" w:rsidP="0047776B">
            <w:pPr>
              <w:pStyle w:val="Tekstkomunikatliczby"/>
              <w:rPr>
                <w:highlight w:val="green"/>
              </w:rPr>
            </w:pPr>
            <w:r>
              <w:t>111,8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47776B" w:rsidRPr="0034092E" w:rsidRDefault="0047776B" w:rsidP="0047776B">
            <w:pPr>
              <w:pStyle w:val="Tekstkomunikatliczby"/>
            </w:pPr>
            <w:r>
              <w:t>4,3</w:t>
            </w:r>
          </w:p>
        </w:tc>
      </w:tr>
      <w:tr w:rsidR="0047776B" w:rsidTr="001456DD">
        <w:trPr>
          <w:trHeight w:val="244"/>
        </w:trPr>
        <w:tc>
          <w:tcPr>
            <w:tcW w:w="4172" w:type="dxa"/>
            <w:vAlign w:val="center"/>
            <w:hideMark/>
          </w:tcPr>
          <w:p w:rsidR="0047776B" w:rsidRDefault="0047776B" w:rsidP="0047776B">
            <w:pPr>
              <w:pStyle w:val="TekstkomunikatB1"/>
              <w:spacing w:before="96" w:after="96"/>
            </w:pPr>
            <w:r>
              <w:t>Meble, RTV, AGD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776B" w:rsidRPr="0034092E" w:rsidRDefault="0047776B" w:rsidP="0047776B">
            <w:pPr>
              <w:pStyle w:val="Tekstkomunikatliczby"/>
            </w:pPr>
            <w:r>
              <w:t>101,8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776B" w:rsidRPr="0034092E" w:rsidRDefault="0047776B" w:rsidP="0047776B">
            <w:pPr>
              <w:pStyle w:val="Tekstkomunikatliczby"/>
            </w:pPr>
            <w:r>
              <w:t>109,9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47776B" w:rsidRPr="0034092E" w:rsidRDefault="0047776B" w:rsidP="0047776B">
            <w:pPr>
              <w:pStyle w:val="Tekstkomunikatliczby"/>
            </w:pPr>
            <w:r>
              <w:t>20,9</w:t>
            </w:r>
          </w:p>
        </w:tc>
      </w:tr>
      <w:tr w:rsidR="0047776B" w:rsidTr="0047776B">
        <w:trPr>
          <w:trHeight w:val="489"/>
        </w:trPr>
        <w:tc>
          <w:tcPr>
            <w:tcW w:w="4172" w:type="dxa"/>
            <w:vAlign w:val="center"/>
            <w:hideMark/>
          </w:tcPr>
          <w:p w:rsidR="0047776B" w:rsidRDefault="0047776B" w:rsidP="0047776B">
            <w:pPr>
              <w:pStyle w:val="TekstkomunikatB1"/>
              <w:spacing w:before="96" w:after="96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76B" w:rsidRPr="0034092E" w:rsidRDefault="0047776B" w:rsidP="0047776B">
            <w:pPr>
              <w:pStyle w:val="Tekstkomunikatliczby"/>
            </w:pPr>
            <w:r>
              <w:t>115,8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76B" w:rsidRPr="0034092E" w:rsidRDefault="0047776B" w:rsidP="0047776B">
            <w:pPr>
              <w:pStyle w:val="Tekstkomunikatliczby"/>
            </w:pPr>
            <w:r>
              <w:t>116,1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47776B" w:rsidRPr="0034092E" w:rsidRDefault="0047776B" w:rsidP="0047776B">
            <w:pPr>
              <w:pStyle w:val="Tekstkomunikatliczby"/>
            </w:pPr>
            <w:r>
              <w:t>7,6</w:t>
            </w:r>
          </w:p>
        </w:tc>
      </w:tr>
      <w:tr w:rsidR="0047776B" w:rsidTr="001456DD">
        <w:trPr>
          <w:trHeight w:val="225"/>
        </w:trPr>
        <w:tc>
          <w:tcPr>
            <w:tcW w:w="4172" w:type="dxa"/>
            <w:vAlign w:val="center"/>
            <w:hideMark/>
          </w:tcPr>
          <w:p w:rsidR="0047776B" w:rsidRDefault="0047776B" w:rsidP="0047776B">
            <w:pPr>
              <w:pStyle w:val="TekstkomunikatB1"/>
              <w:spacing w:before="96" w:after="96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776B" w:rsidRPr="0034092E" w:rsidRDefault="0047776B" w:rsidP="0047776B">
            <w:pPr>
              <w:pStyle w:val="Tekstkomunikatliczby"/>
            </w:pPr>
            <w:r>
              <w:t>105,8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7776B" w:rsidRPr="0034092E" w:rsidRDefault="0047776B" w:rsidP="0047776B">
            <w:pPr>
              <w:pStyle w:val="Tekstkomunikatliczby"/>
            </w:pPr>
            <w:r>
              <w:t>99,8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47776B" w:rsidRPr="0034092E" w:rsidRDefault="0047776B" w:rsidP="0047776B">
            <w:pPr>
              <w:pStyle w:val="Tekstkomunikatliczby"/>
            </w:pPr>
            <w:r>
              <w:t>8,7</w:t>
            </w:r>
          </w:p>
        </w:tc>
      </w:tr>
    </w:tbl>
    <w:p w:rsidR="00B07672" w:rsidRDefault="00B07672" w:rsidP="00B07672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47776B" w:rsidRPr="0047776B" w:rsidRDefault="0047776B" w:rsidP="0047776B">
      <w:pPr>
        <w:pStyle w:val="Tekstkomunikat"/>
        <w:rPr>
          <w:bCs/>
        </w:rPr>
      </w:pPr>
      <w:r w:rsidRPr="0047776B">
        <w:rPr>
          <w:b/>
          <w:bCs/>
        </w:rPr>
        <w:t>Sprzedaż hurtowa</w:t>
      </w:r>
      <w:r w:rsidRPr="0047776B">
        <w:rPr>
          <w:bCs/>
        </w:rPr>
        <w:t xml:space="preserve"> (w cenach bieżących) w przedsiębiorstwach handlowych w sierpniu 2021 r. była o 5,0% niższa w stosunku do poprzedniego miesiąca, ale o 13,6% wyższa w odniesieniu do sierpnia 2020 r. W przedsiębiorstwach hurtowych była odpowiednio niższa o 1,1% oraz wyższa o 12,8%. </w:t>
      </w:r>
    </w:p>
    <w:p w:rsidR="00B10C2F" w:rsidRPr="0047776B" w:rsidRDefault="0047776B" w:rsidP="0047776B">
      <w:pPr>
        <w:pStyle w:val="Tekstkomunikat"/>
        <w:rPr>
          <w:bCs/>
        </w:rPr>
      </w:pPr>
      <w:r w:rsidRPr="0047776B">
        <w:rPr>
          <w:bCs/>
        </w:rPr>
        <w:t>W okresie styczeń–sierpień 2021 r. przedsiębiorstwa handlowe zrealizowały sprzedaż hurtową o 17,3% większą niż przed rokiem, a przedsiębiorstwa hurtowe większą o 13,8%.</w:t>
      </w:r>
    </w:p>
    <w:p w:rsidR="00375346" w:rsidRDefault="00375346" w:rsidP="00375346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C559B7">
        <w:rPr>
          <w:shd w:val="clear" w:color="auto" w:fill="FFFFFF"/>
        </w:rPr>
        <w:t xml:space="preserve">Wpływ </w:t>
      </w:r>
      <w:r>
        <w:rPr>
          <w:shd w:val="clear" w:color="auto" w:fill="FFFFFF"/>
        </w:rPr>
        <w:t>epidemii COVID-19</w:t>
      </w:r>
      <w:r w:rsidRPr="00C559B7">
        <w:rPr>
          <w:shd w:val="clear" w:color="auto" w:fill="FFFFFF"/>
        </w:rPr>
        <w:t xml:space="preserve"> na wybrane elementy rynku pracy w </w:t>
      </w:r>
      <w:r w:rsidR="00C1729F">
        <w:rPr>
          <w:shd w:val="clear" w:color="auto" w:fill="FFFFFF"/>
        </w:rPr>
        <w:t>I</w:t>
      </w:r>
      <w:r w:rsidRPr="00C559B7">
        <w:rPr>
          <w:shd w:val="clear" w:color="auto" w:fill="FFFFFF"/>
        </w:rPr>
        <w:t>I kwartale 202</w:t>
      </w:r>
      <w:r>
        <w:rPr>
          <w:shd w:val="clear" w:color="auto" w:fill="FFFFFF"/>
        </w:rPr>
        <w:t>1</w:t>
      </w:r>
      <w:r w:rsidRPr="00C559B7">
        <w:rPr>
          <w:shd w:val="clear" w:color="auto" w:fill="FFFFFF"/>
        </w:rPr>
        <w:t xml:space="preserve"> r.</w:t>
      </w:r>
    </w:p>
    <w:p w:rsidR="00375346" w:rsidRPr="00E1378C" w:rsidRDefault="00375346" w:rsidP="00375346">
      <w:pPr>
        <w:pStyle w:val="Tekstkomunikat"/>
      </w:pPr>
      <w:r w:rsidRPr="00E1378C">
        <w:t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świadczenia pracy poza miejscem jej stałego wykonywania, czyli pracy zdalnej.</w:t>
      </w:r>
    </w:p>
    <w:p w:rsidR="00375346" w:rsidRPr="00C559B7" w:rsidRDefault="00375346" w:rsidP="00375346">
      <w:pPr>
        <w:jc w:val="both"/>
        <w:rPr>
          <w:color w:val="000000" w:themeColor="text1"/>
          <w:szCs w:val="19"/>
        </w:rPr>
      </w:pPr>
      <w:r w:rsidRPr="00E1378C">
        <w:rPr>
          <w:color w:val="000000" w:themeColor="text1"/>
          <w:szCs w:val="19"/>
        </w:rPr>
        <w:t>Zaistniała w marcu ub. roku sytuacja epidemiczna wpłynęła na ograniczenie działalności podmiotów gospodarki narodowej w dotychczasowej postaci. Przejawiało się to między innymi otwarciem się pracodawców na formy zatrudnienia pozwalające na zachowanie dystansu społecznego. Jedną z takich form jest wspomniana praca zdalna.</w:t>
      </w:r>
      <w:r w:rsidRPr="00C559B7">
        <w:rPr>
          <w:color w:val="000000" w:themeColor="text1"/>
          <w:szCs w:val="19"/>
        </w:rPr>
        <w:t xml:space="preserve"> </w:t>
      </w:r>
    </w:p>
    <w:p w:rsidR="00375346" w:rsidRDefault="00375346" w:rsidP="00375346">
      <w:pPr>
        <w:pStyle w:val="Tekstkomunikat"/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 xml:space="preserve">W </w:t>
      </w:r>
      <w:r w:rsidRPr="003157DC">
        <w:rPr>
          <w:color w:val="000000" w:themeColor="text1"/>
          <w:szCs w:val="19"/>
        </w:rPr>
        <w:t>końcu czerwca 2021 r. udział osób, które pracowały zdalnie (w związku z sytuacją epidemiczną) w ogólnej liczbie pracujących</w:t>
      </w:r>
      <w:r w:rsidRPr="003157DC">
        <w:rPr>
          <w:rStyle w:val="Odwoanieprzypisudolnego"/>
          <w:color w:val="000000" w:themeColor="text1"/>
          <w:szCs w:val="19"/>
        </w:rPr>
        <w:footnoteReference w:id="5"/>
      </w:r>
      <w:r w:rsidRPr="003157DC">
        <w:rPr>
          <w:color w:val="000000" w:themeColor="text1"/>
          <w:szCs w:val="19"/>
        </w:rPr>
        <w:t xml:space="preserve"> w województwie mazowieckim wyniósł </w:t>
      </w:r>
      <w:r w:rsidR="00754071" w:rsidRPr="003157DC">
        <w:rPr>
          <w:color w:val="000000" w:themeColor="text1"/>
          <w:szCs w:val="19"/>
        </w:rPr>
        <w:t>15</w:t>
      </w:r>
      <w:r w:rsidRPr="003157DC">
        <w:rPr>
          <w:color w:val="000000" w:themeColor="text1"/>
          <w:szCs w:val="19"/>
        </w:rPr>
        <w:t>,</w:t>
      </w:r>
      <w:r w:rsidR="00754071" w:rsidRPr="003157DC">
        <w:rPr>
          <w:color w:val="000000" w:themeColor="text1"/>
          <w:szCs w:val="19"/>
        </w:rPr>
        <w:t>0</w:t>
      </w:r>
      <w:r w:rsidRPr="003157DC">
        <w:rPr>
          <w:color w:val="000000" w:themeColor="text1"/>
          <w:szCs w:val="19"/>
        </w:rPr>
        <w:t xml:space="preserve">% i był o </w:t>
      </w:r>
      <w:r w:rsidR="00754071" w:rsidRPr="003157DC">
        <w:rPr>
          <w:color w:val="000000" w:themeColor="text1"/>
          <w:szCs w:val="19"/>
        </w:rPr>
        <w:t>8</w:t>
      </w:r>
      <w:r w:rsidRPr="003157DC">
        <w:rPr>
          <w:color w:val="000000" w:themeColor="text1"/>
          <w:szCs w:val="19"/>
        </w:rPr>
        <w:t>,</w:t>
      </w:r>
      <w:r w:rsidR="00754071" w:rsidRPr="003157DC">
        <w:rPr>
          <w:color w:val="000000" w:themeColor="text1"/>
          <w:szCs w:val="19"/>
        </w:rPr>
        <w:t>4</w:t>
      </w:r>
      <w:r w:rsidRPr="003157DC">
        <w:rPr>
          <w:color w:val="000000" w:themeColor="text1"/>
          <w:szCs w:val="19"/>
        </w:rPr>
        <w:t xml:space="preserve"> p. proc. </w:t>
      </w:r>
      <w:r w:rsidR="00754071" w:rsidRPr="003157DC">
        <w:rPr>
          <w:color w:val="000000" w:themeColor="text1"/>
          <w:szCs w:val="19"/>
        </w:rPr>
        <w:t>mniejszy</w:t>
      </w:r>
      <w:r w:rsidRPr="003157DC">
        <w:rPr>
          <w:color w:val="000000" w:themeColor="text1"/>
          <w:szCs w:val="19"/>
        </w:rPr>
        <w:t xml:space="preserve"> niż w końcu </w:t>
      </w:r>
      <w:r w:rsidR="00754071" w:rsidRPr="003157DC">
        <w:rPr>
          <w:color w:val="000000" w:themeColor="text1"/>
          <w:szCs w:val="19"/>
        </w:rPr>
        <w:t>marca</w:t>
      </w:r>
      <w:r w:rsidRPr="003157DC">
        <w:rPr>
          <w:color w:val="000000" w:themeColor="text1"/>
          <w:szCs w:val="19"/>
        </w:rPr>
        <w:t xml:space="preserve"> 202</w:t>
      </w:r>
      <w:r w:rsidR="00754071" w:rsidRPr="003157DC">
        <w:rPr>
          <w:color w:val="000000" w:themeColor="text1"/>
          <w:szCs w:val="19"/>
        </w:rPr>
        <w:t>1</w:t>
      </w:r>
      <w:r w:rsidRPr="003157DC">
        <w:rPr>
          <w:color w:val="000000" w:themeColor="text1"/>
          <w:szCs w:val="19"/>
        </w:rPr>
        <w:t xml:space="preserve"> r. Skala wykorzystania tej formy pracy w sektorze </w:t>
      </w:r>
      <w:r w:rsidR="00754071" w:rsidRPr="003157DC">
        <w:rPr>
          <w:color w:val="000000" w:themeColor="text1"/>
          <w:szCs w:val="19"/>
        </w:rPr>
        <w:t>prywatnym</w:t>
      </w:r>
      <w:r w:rsidRPr="003157DC">
        <w:rPr>
          <w:color w:val="000000" w:themeColor="text1"/>
          <w:szCs w:val="19"/>
        </w:rPr>
        <w:t xml:space="preserve"> była większa niż w </w:t>
      </w:r>
      <w:r w:rsidR="00754071" w:rsidRPr="003157DC">
        <w:rPr>
          <w:color w:val="000000" w:themeColor="text1"/>
          <w:szCs w:val="19"/>
        </w:rPr>
        <w:t xml:space="preserve">publicznym </w:t>
      </w:r>
      <w:r w:rsidRPr="003157DC">
        <w:rPr>
          <w:color w:val="000000" w:themeColor="text1"/>
          <w:szCs w:val="19"/>
        </w:rPr>
        <w:t>(</w:t>
      </w:r>
      <w:r w:rsidR="00754071" w:rsidRPr="003157DC">
        <w:rPr>
          <w:color w:val="000000" w:themeColor="text1"/>
          <w:szCs w:val="19"/>
        </w:rPr>
        <w:t>16</w:t>
      </w:r>
      <w:r w:rsidRPr="003157DC">
        <w:rPr>
          <w:color w:val="000000" w:themeColor="text1"/>
          <w:szCs w:val="19"/>
        </w:rPr>
        <w:t>,</w:t>
      </w:r>
      <w:r w:rsidR="00754071" w:rsidRPr="003157DC">
        <w:rPr>
          <w:color w:val="000000" w:themeColor="text1"/>
          <w:szCs w:val="19"/>
        </w:rPr>
        <w:t>4</w:t>
      </w:r>
      <w:r w:rsidRPr="003157DC">
        <w:rPr>
          <w:color w:val="000000" w:themeColor="text1"/>
          <w:szCs w:val="19"/>
        </w:rPr>
        <w:t xml:space="preserve">% wobec </w:t>
      </w:r>
      <w:r w:rsidR="00754071" w:rsidRPr="003157DC">
        <w:rPr>
          <w:color w:val="000000" w:themeColor="text1"/>
          <w:szCs w:val="19"/>
        </w:rPr>
        <w:t>10</w:t>
      </w:r>
      <w:r w:rsidRPr="003157DC">
        <w:rPr>
          <w:color w:val="000000" w:themeColor="text1"/>
          <w:szCs w:val="19"/>
        </w:rPr>
        <w:t>,</w:t>
      </w:r>
      <w:r w:rsidR="00754071" w:rsidRPr="003157DC">
        <w:rPr>
          <w:color w:val="000000" w:themeColor="text1"/>
          <w:szCs w:val="19"/>
        </w:rPr>
        <w:t>9</w:t>
      </w:r>
      <w:r w:rsidRPr="003157DC">
        <w:rPr>
          <w:color w:val="000000" w:themeColor="text1"/>
          <w:szCs w:val="19"/>
        </w:rPr>
        <w:t>%).</w:t>
      </w:r>
    </w:p>
    <w:p w:rsidR="00375346" w:rsidRDefault="00375346" w:rsidP="00375346">
      <w:pPr>
        <w:pStyle w:val="Tekstkomunikattytwykrestabl"/>
        <w:rPr>
          <w:color w:val="000000" w:themeColor="text1"/>
          <w:sz w:val="18"/>
          <w:szCs w:val="18"/>
        </w:rPr>
      </w:pPr>
      <w:r w:rsidRPr="00210EC0">
        <w:lastRenderedPageBreak/>
        <w:t>Wykres 1</w:t>
      </w:r>
      <w:r w:rsidR="00146C37">
        <w:t>1</w:t>
      </w:r>
      <w:r w:rsidRPr="00210EC0">
        <w:t>.</w:t>
      </w:r>
      <w:r w:rsidRPr="00210EC0">
        <w:tab/>
      </w:r>
      <w:r w:rsidRPr="00210EC0">
        <w:rPr>
          <w:color w:val="000000" w:themeColor="text1"/>
          <w:szCs w:val="19"/>
        </w:rPr>
        <w:t xml:space="preserve">Udział pracujących, którzy w związku z sytuacją epidemiczną pracowali zdalnie według sektorów własności </w:t>
      </w:r>
      <w:r w:rsidRPr="00210EC0">
        <w:rPr>
          <w:color w:val="000000" w:themeColor="text1"/>
          <w:szCs w:val="19"/>
        </w:rPr>
        <w:br/>
        <w:t>na koniec I</w:t>
      </w:r>
      <w:r w:rsidR="00210EC0" w:rsidRPr="00210EC0">
        <w:rPr>
          <w:color w:val="000000" w:themeColor="text1"/>
          <w:szCs w:val="19"/>
        </w:rPr>
        <w:t>I</w:t>
      </w:r>
      <w:r w:rsidRPr="00210EC0">
        <w:rPr>
          <w:color w:val="000000" w:themeColor="text1"/>
          <w:szCs w:val="19"/>
        </w:rPr>
        <w:t xml:space="preserve"> kwartału 2021 r.</w:t>
      </w:r>
    </w:p>
    <w:p w:rsidR="00375346" w:rsidRPr="00E23E09" w:rsidRDefault="00F567E4" w:rsidP="00375346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352553" cy="1060706"/>
            <wp:effectExtent l="0" t="0" r="0" b="635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wykres pracujacy-covid 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553" cy="106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46" w:rsidRDefault="00375346" w:rsidP="00375346">
      <w:pPr>
        <w:pStyle w:val="Tekstkomunikat"/>
        <w:rPr>
          <w:color w:val="000000" w:themeColor="text1"/>
          <w:szCs w:val="19"/>
        </w:rPr>
      </w:pPr>
    </w:p>
    <w:p w:rsidR="00375346" w:rsidRDefault="00375346" w:rsidP="00375346">
      <w:pPr>
        <w:pStyle w:val="Tekstkomunikat"/>
        <w:rPr>
          <w:color w:val="000000" w:themeColor="text1"/>
          <w:szCs w:val="19"/>
        </w:rPr>
      </w:pPr>
      <w:r w:rsidRPr="009B46AD">
        <w:rPr>
          <w:color w:val="000000" w:themeColor="text1"/>
          <w:szCs w:val="19"/>
        </w:rPr>
        <w:t xml:space="preserve">Wykorzystanie pracy zdalnej w celu ograniczenia zagrożenia epidemicznego pozostało największe w jednostkach zatrudniających powyżej 49 osób. Odsetek pracujących zdalnie w jednostkach tej wielkości wyniósł </w:t>
      </w:r>
      <w:r w:rsidR="00754071">
        <w:rPr>
          <w:color w:val="000000" w:themeColor="text1"/>
          <w:szCs w:val="19"/>
        </w:rPr>
        <w:t>1</w:t>
      </w:r>
      <w:r>
        <w:rPr>
          <w:color w:val="000000" w:themeColor="text1"/>
          <w:szCs w:val="19"/>
        </w:rPr>
        <w:t>7,</w:t>
      </w:r>
      <w:r w:rsidR="00754071">
        <w:rPr>
          <w:color w:val="000000" w:themeColor="text1"/>
          <w:szCs w:val="19"/>
        </w:rPr>
        <w:t>8</w:t>
      </w:r>
      <w:r w:rsidRPr="009B46AD">
        <w:rPr>
          <w:color w:val="000000" w:themeColor="text1"/>
          <w:szCs w:val="19"/>
        </w:rPr>
        <w:t xml:space="preserve">%, co oznacza, że był </w:t>
      </w:r>
      <w:r w:rsidRPr="009B46AD">
        <w:rPr>
          <w:color w:val="000000" w:themeColor="text1"/>
          <w:szCs w:val="19"/>
        </w:rPr>
        <w:br/>
      </w:r>
      <w:r w:rsidRPr="00C27491">
        <w:rPr>
          <w:color w:val="000000" w:themeColor="text1"/>
          <w:szCs w:val="19"/>
        </w:rPr>
        <w:t xml:space="preserve">o </w:t>
      </w:r>
      <w:r w:rsidR="00754071">
        <w:rPr>
          <w:color w:val="000000" w:themeColor="text1"/>
          <w:szCs w:val="19"/>
        </w:rPr>
        <w:t>9</w:t>
      </w:r>
      <w:r w:rsidRPr="00C27491">
        <w:rPr>
          <w:color w:val="000000" w:themeColor="text1"/>
          <w:szCs w:val="19"/>
        </w:rPr>
        <w:t>,</w:t>
      </w:r>
      <w:r w:rsidR="00754071">
        <w:rPr>
          <w:color w:val="000000" w:themeColor="text1"/>
          <w:szCs w:val="19"/>
        </w:rPr>
        <w:t>4</w:t>
      </w:r>
      <w:r w:rsidRPr="00C27491">
        <w:rPr>
          <w:color w:val="000000" w:themeColor="text1"/>
          <w:szCs w:val="19"/>
        </w:rPr>
        <w:t xml:space="preserve"> p. proc. </w:t>
      </w:r>
      <w:r w:rsidR="00754071">
        <w:rPr>
          <w:color w:val="000000" w:themeColor="text1"/>
          <w:szCs w:val="19"/>
        </w:rPr>
        <w:t>mniejszy</w:t>
      </w:r>
      <w:r w:rsidRPr="00C27491">
        <w:rPr>
          <w:color w:val="000000" w:themeColor="text1"/>
          <w:szCs w:val="19"/>
        </w:rPr>
        <w:t xml:space="preserve"> niż w I kwartale 202</w:t>
      </w:r>
      <w:r w:rsidR="00754071">
        <w:rPr>
          <w:color w:val="000000" w:themeColor="text1"/>
          <w:szCs w:val="19"/>
        </w:rPr>
        <w:t>1</w:t>
      </w:r>
      <w:r w:rsidRPr="00C27491">
        <w:rPr>
          <w:color w:val="000000" w:themeColor="text1"/>
          <w:szCs w:val="19"/>
        </w:rPr>
        <w:t xml:space="preserve"> r.</w:t>
      </w:r>
      <w:r w:rsidRPr="009B46AD">
        <w:rPr>
          <w:color w:val="000000" w:themeColor="text1"/>
          <w:szCs w:val="19"/>
        </w:rPr>
        <w:t xml:space="preserve"> W jednostkach zatrudniających od 10 do 49 osób pracę zdalną świadczyło 1</w:t>
      </w:r>
      <w:r w:rsidR="00754071">
        <w:rPr>
          <w:color w:val="000000" w:themeColor="text1"/>
          <w:szCs w:val="19"/>
        </w:rPr>
        <w:t>0</w:t>
      </w:r>
      <w:r w:rsidRPr="009B46AD">
        <w:rPr>
          <w:color w:val="000000" w:themeColor="text1"/>
          <w:szCs w:val="19"/>
        </w:rPr>
        <w:t>,</w:t>
      </w:r>
      <w:r w:rsidR="00754071">
        <w:rPr>
          <w:color w:val="000000" w:themeColor="text1"/>
          <w:szCs w:val="19"/>
        </w:rPr>
        <w:t>0</w:t>
      </w:r>
      <w:r w:rsidRPr="009B46AD">
        <w:rPr>
          <w:color w:val="000000" w:themeColor="text1"/>
          <w:szCs w:val="19"/>
        </w:rPr>
        <w:t xml:space="preserve">% pracujących, a w jednostkach najmniejszych (do 9 osób) – </w:t>
      </w:r>
      <w:r w:rsidR="00754071">
        <w:rPr>
          <w:color w:val="000000" w:themeColor="text1"/>
          <w:szCs w:val="19"/>
        </w:rPr>
        <w:t>7</w:t>
      </w:r>
      <w:r w:rsidRPr="009B46AD">
        <w:rPr>
          <w:color w:val="000000" w:themeColor="text1"/>
          <w:szCs w:val="19"/>
        </w:rPr>
        <w:t>,</w:t>
      </w:r>
      <w:r w:rsidR="00754071">
        <w:rPr>
          <w:color w:val="000000" w:themeColor="text1"/>
          <w:szCs w:val="19"/>
        </w:rPr>
        <w:t>4</w:t>
      </w:r>
      <w:r w:rsidRPr="009B46AD">
        <w:rPr>
          <w:color w:val="000000" w:themeColor="text1"/>
          <w:szCs w:val="19"/>
        </w:rPr>
        <w:t xml:space="preserve">%. </w:t>
      </w:r>
    </w:p>
    <w:p w:rsidR="00375346" w:rsidRDefault="00375346" w:rsidP="00375346">
      <w:pPr>
        <w:pStyle w:val="Tekstkomunikattytwykrestabl"/>
        <w:rPr>
          <w:color w:val="000000" w:themeColor="text1"/>
          <w:sz w:val="18"/>
          <w:szCs w:val="18"/>
        </w:rPr>
      </w:pPr>
      <w:r w:rsidRPr="00210EC0">
        <w:t>Wykres 1</w:t>
      </w:r>
      <w:r w:rsidR="00146C37">
        <w:t>2</w:t>
      </w:r>
      <w:r w:rsidRPr="00210EC0">
        <w:t>.</w:t>
      </w:r>
      <w:r w:rsidRPr="00210EC0">
        <w:tab/>
      </w:r>
      <w:r w:rsidRPr="00210EC0">
        <w:rPr>
          <w:color w:val="000000" w:themeColor="text1"/>
          <w:szCs w:val="19"/>
        </w:rPr>
        <w:t>Struktura pracujących według wielkości jednostek na koniec I</w:t>
      </w:r>
      <w:r w:rsidR="00210EC0" w:rsidRPr="00210EC0">
        <w:rPr>
          <w:color w:val="000000" w:themeColor="text1"/>
          <w:szCs w:val="19"/>
        </w:rPr>
        <w:t>I</w:t>
      </w:r>
      <w:r w:rsidRPr="00210EC0">
        <w:rPr>
          <w:color w:val="000000" w:themeColor="text1"/>
          <w:szCs w:val="19"/>
        </w:rPr>
        <w:t xml:space="preserve"> kwartału 2021 r.</w:t>
      </w:r>
    </w:p>
    <w:p w:rsidR="00375346" w:rsidRPr="00E23E09" w:rsidRDefault="00F567E4" w:rsidP="00375346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205995" cy="1380747"/>
            <wp:effectExtent l="0" t="0" r="0" b="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pracujacy-covid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995" cy="138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46" w:rsidRDefault="00375346" w:rsidP="00375346">
      <w:pPr>
        <w:pStyle w:val="Tekstkomunikat"/>
        <w:rPr>
          <w:color w:val="000000" w:themeColor="text1"/>
          <w:szCs w:val="19"/>
        </w:rPr>
      </w:pPr>
    </w:p>
    <w:p w:rsidR="00375346" w:rsidRDefault="00375346" w:rsidP="00375346">
      <w:pPr>
        <w:pStyle w:val="Tekstkomunikat"/>
        <w:rPr>
          <w:color w:val="000000" w:themeColor="text1"/>
          <w:szCs w:val="19"/>
        </w:rPr>
      </w:pPr>
      <w:r w:rsidRPr="009B46AD">
        <w:rPr>
          <w:color w:val="000000" w:themeColor="text1"/>
          <w:szCs w:val="19"/>
        </w:rPr>
        <w:t>Praca zdalna spowodowana sytuacją epidemiczną była wdrożona przez pracodawców w poszczególnych województwach w różnej skali. Najwyższy jej udział w końcu I</w:t>
      </w:r>
      <w:r w:rsidR="00FF1BF9">
        <w:rPr>
          <w:color w:val="000000" w:themeColor="text1"/>
          <w:szCs w:val="19"/>
        </w:rPr>
        <w:t>I</w:t>
      </w:r>
      <w:r w:rsidRPr="009B46AD">
        <w:rPr>
          <w:color w:val="000000" w:themeColor="text1"/>
          <w:szCs w:val="19"/>
        </w:rPr>
        <w:t xml:space="preserve"> kwartału 202</w:t>
      </w:r>
      <w:r>
        <w:rPr>
          <w:color w:val="000000" w:themeColor="text1"/>
          <w:szCs w:val="19"/>
        </w:rPr>
        <w:t>1</w:t>
      </w:r>
      <w:r w:rsidRPr="009B46AD">
        <w:rPr>
          <w:color w:val="000000" w:themeColor="text1"/>
          <w:szCs w:val="19"/>
        </w:rPr>
        <w:t xml:space="preserve"> r. odnotowano w województwie mazowieckim (</w:t>
      </w:r>
      <w:r w:rsidR="00FF1BF9">
        <w:rPr>
          <w:color w:val="000000" w:themeColor="text1"/>
          <w:szCs w:val="19"/>
        </w:rPr>
        <w:t>15</w:t>
      </w:r>
      <w:r w:rsidRPr="009B46AD">
        <w:rPr>
          <w:color w:val="000000" w:themeColor="text1"/>
          <w:szCs w:val="19"/>
        </w:rPr>
        <w:t>,</w:t>
      </w:r>
      <w:r w:rsidR="00FF1BF9">
        <w:rPr>
          <w:color w:val="000000" w:themeColor="text1"/>
          <w:szCs w:val="19"/>
        </w:rPr>
        <w:t>0</w:t>
      </w:r>
      <w:r w:rsidRPr="009B46AD">
        <w:rPr>
          <w:color w:val="000000" w:themeColor="text1"/>
          <w:szCs w:val="19"/>
        </w:rPr>
        <w:t xml:space="preserve">%), </w:t>
      </w:r>
      <w:r>
        <w:rPr>
          <w:color w:val="000000" w:themeColor="text1"/>
          <w:szCs w:val="19"/>
        </w:rPr>
        <w:br/>
      </w:r>
      <w:r w:rsidRPr="009B46AD">
        <w:rPr>
          <w:color w:val="000000" w:themeColor="text1"/>
          <w:szCs w:val="19"/>
        </w:rPr>
        <w:t>a w dalszej kolejności w małopolskim (</w:t>
      </w:r>
      <w:r w:rsidR="00FF1BF9">
        <w:rPr>
          <w:color w:val="000000" w:themeColor="text1"/>
          <w:szCs w:val="19"/>
        </w:rPr>
        <w:t>8</w:t>
      </w:r>
      <w:r w:rsidRPr="009B46AD">
        <w:rPr>
          <w:color w:val="000000" w:themeColor="text1"/>
          <w:szCs w:val="19"/>
        </w:rPr>
        <w:t>,</w:t>
      </w:r>
      <w:r w:rsidR="00FF1BF9">
        <w:rPr>
          <w:color w:val="000000" w:themeColor="text1"/>
          <w:szCs w:val="19"/>
        </w:rPr>
        <w:t>7</w:t>
      </w:r>
      <w:r w:rsidRPr="009B46AD">
        <w:rPr>
          <w:color w:val="000000" w:themeColor="text1"/>
          <w:szCs w:val="19"/>
        </w:rPr>
        <w:t xml:space="preserve">%), a najniższy w województwach </w:t>
      </w:r>
      <w:r w:rsidR="00FF1BF9">
        <w:rPr>
          <w:color w:val="000000" w:themeColor="text1"/>
          <w:szCs w:val="19"/>
        </w:rPr>
        <w:t>warmińsko-mazurskim</w:t>
      </w:r>
      <w:r w:rsidRPr="009B46AD">
        <w:rPr>
          <w:color w:val="000000" w:themeColor="text1"/>
          <w:szCs w:val="19"/>
        </w:rPr>
        <w:t xml:space="preserve"> (</w:t>
      </w:r>
      <w:r w:rsidR="00FF1BF9">
        <w:rPr>
          <w:color w:val="000000" w:themeColor="text1"/>
          <w:szCs w:val="19"/>
        </w:rPr>
        <w:t>1</w:t>
      </w:r>
      <w:r w:rsidRPr="009B46AD">
        <w:rPr>
          <w:color w:val="000000" w:themeColor="text1"/>
          <w:szCs w:val="19"/>
        </w:rPr>
        <w:t>,</w:t>
      </w:r>
      <w:r w:rsidR="00FF1BF9">
        <w:rPr>
          <w:color w:val="000000" w:themeColor="text1"/>
          <w:szCs w:val="19"/>
        </w:rPr>
        <w:t>3</w:t>
      </w:r>
      <w:r w:rsidRPr="009B46AD">
        <w:rPr>
          <w:color w:val="000000" w:themeColor="text1"/>
          <w:szCs w:val="19"/>
        </w:rPr>
        <w:t xml:space="preserve">%) </w:t>
      </w:r>
      <w:r>
        <w:rPr>
          <w:color w:val="000000" w:themeColor="text1"/>
          <w:szCs w:val="19"/>
        </w:rPr>
        <w:t xml:space="preserve">i </w:t>
      </w:r>
      <w:r w:rsidR="00FF1BF9">
        <w:rPr>
          <w:color w:val="000000" w:themeColor="text1"/>
          <w:szCs w:val="19"/>
        </w:rPr>
        <w:t xml:space="preserve">świętokrzyskim </w:t>
      </w:r>
      <w:r w:rsidRPr="00CC0EEB">
        <w:rPr>
          <w:color w:val="000000" w:themeColor="text1"/>
          <w:szCs w:val="19"/>
        </w:rPr>
        <w:t>(</w:t>
      </w:r>
      <w:r w:rsidR="00FF1BF9">
        <w:rPr>
          <w:color w:val="000000" w:themeColor="text1"/>
          <w:szCs w:val="19"/>
        </w:rPr>
        <w:t>1</w:t>
      </w:r>
      <w:r w:rsidRPr="00CC0EEB">
        <w:rPr>
          <w:color w:val="000000" w:themeColor="text1"/>
          <w:szCs w:val="19"/>
        </w:rPr>
        <w:t>,</w:t>
      </w:r>
      <w:r w:rsidR="00FF1BF9">
        <w:rPr>
          <w:color w:val="000000" w:themeColor="text1"/>
          <w:szCs w:val="19"/>
        </w:rPr>
        <w:t>4</w:t>
      </w:r>
      <w:r w:rsidRPr="00CC0EEB">
        <w:rPr>
          <w:color w:val="000000" w:themeColor="text1"/>
          <w:szCs w:val="19"/>
        </w:rPr>
        <w:t>%);</w:t>
      </w:r>
      <w:r w:rsidRPr="009B46AD">
        <w:rPr>
          <w:color w:val="000000" w:themeColor="text1"/>
          <w:szCs w:val="19"/>
        </w:rPr>
        <w:t xml:space="preserve"> w kraju średnio </w:t>
      </w:r>
      <w:r w:rsidR="00FF1BF9">
        <w:rPr>
          <w:color w:val="000000" w:themeColor="text1"/>
          <w:szCs w:val="19"/>
        </w:rPr>
        <w:t>6</w:t>
      </w:r>
      <w:r w:rsidRPr="009B46AD">
        <w:rPr>
          <w:color w:val="000000" w:themeColor="text1"/>
          <w:szCs w:val="19"/>
        </w:rPr>
        <w:t>,</w:t>
      </w:r>
      <w:r w:rsidR="00FF1BF9">
        <w:rPr>
          <w:color w:val="000000" w:themeColor="text1"/>
          <w:szCs w:val="19"/>
        </w:rPr>
        <w:t>8</w:t>
      </w:r>
      <w:r w:rsidRPr="009B46AD">
        <w:rPr>
          <w:color w:val="000000" w:themeColor="text1"/>
          <w:szCs w:val="19"/>
        </w:rPr>
        <w:t>%.</w:t>
      </w:r>
    </w:p>
    <w:p w:rsidR="00375346" w:rsidRPr="003157DC" w:rsidRDefault="00375346" w:rsidP="00375346">
      <w:pPr>
        <w:pStyle w:val="Tekstkomunikat"/>
        <w:rPr>
          <w:rFonts w:cs="Segoe UI"/>
          <w:color w:val="0D0D0D" w:themeColor="text1" w:themeTint="F2"/>
          <w:szCs w:val="19"/>
        </w:rPr>
      </w:pPr>
      <w:r w:rsidRPr="00E1378C">
        <w:rPr>
          <w:color w:val="0D0D0D" w:themeColor="text1" w:themeTint="F2"/>
          <w:szCs w:val="19"/>
        </w:rPr>
        <w:t>Ustawą</w:t>
      </w:r>
      <w:r w:rsidRPr="00E1378C">
        <w:rPr>
          <w:rFonts w:cs="Segoe UI"/>
          <w:color w:val="0D0D0D" w:themeColor="text1" w:themeTint="F2"/>
          <w:szCs w:val="19"/>
        </w:rPr>
        <w:t xml:space="preserve"> z dnia 2 marca 2020 r. o szczególnych rozwiązaniach związanych z zapobieganiem, przeciwdziałaniem i zwalczaniem COVID-19, innych chorób zakaźnych oraz wywołanych nimi sytuacji kryzysowych pracującym rodzicom oraz </w:t>
      </w:r>
      <w:r w:rsidRPr="00E1378C">
        <w:rPr>
          <w:szCs w:val="19"/>
        </w:rPr>
        <w:t>opiekunom prawnym</w:t>
      </w:r>
      <w:r w:rsidRPr="00E1378C">
        <w:rPr>
          <w:rFonts w:cs="Segoe UI"/>
          <w:color w:val="0D0D0D" w:themeColor="text1" w:themeTint="F2"/>
          <w:szCs w:val="19"/>
        </w:rPr>
        <w:t xml:space="preserve"> została stworzona możliwość skorzystania z zasiłku opiekuńczego na czas opieki nad dzieckiem do lat 8 </w:t>
      </w:r>
      <w:r w:rsidRPr="00E1378C">
        <w:rPr>
          <w:rFonts w:cs="Segoe UI"/>
          <w:color w:val="0D0D0D" w:themeColor="text1" w:themeTint="F2"/>
          <w:szCs w:val="19"/>
        </w:rPr>
        <w:br/>
        <w:t>z powodu zamknięcia żłobka, przedszkola, klubu dziecięcego, szkoły. W I</w:t>
      </w:r>
      <w:r w:rsidR="00FF1BF9" w:rsidRPr="00E1378C">
        <w:rPr>
          <w:rFonts w:cs="Segoe UI"/>
          <w:color w:val="0D0D0D" w:themeColor="text1" w:themeTint="F2"/>
          <w:szCs w:val="19"/>
        </w:rPr>
        <w:t>I</w:t>
      </w:r>
      <w:r w:rsidRPr="00E1378C">
        <w:rPr>
          <w:rFonts w:cs="Segoe UI"/>
          <w:color w:val="0D0D0D" w:themeColor="text1" w:themeTint="F2"/>
          <w:szCs w:val="19"/>
        </w:rPr>
        <w:t xml:space="preserve"> kwartale 2021 r. z tego prawa skorzystało w wo</w:t>
      </w:r>
      <w:r>
        <w:rPr>
          <w:rFonts w:cs="Segoe UI"/>
          <w:color w:val="0D0D0D" w:themeColor="text1" w:themeTint="F2"/>
          <w:szCs w:val="19"/>
        </w:rPr>
        <w:t>jewództwie</w:t>
      </w:r>
      <w:r w:rsidRPr="006F04A7">
        <w:rPr>
          <w:rFonts w:cs="Segoe UI"/>
          <w:color w:val="0D0D0D" w:themeColor="text1" w:themeTint="F2"/>
          <w:szCs w:val="19"/>
        </w:rPr>
        <w:t xml:space="preserve"> </w:t>
      </w:r>
      <w:r w:rsidRPr="003157DC">
        <w:rPr>
          <w:rFonts w:cs="Segoe UI"/>
          <w:color w:val="0D0D0D" w:themeColor="text1" w:themeTint="F2"/>
          <w:szCs w:val="19"/>
        </w:rPr>
        <w:t>1,</w:t>
      </w:r>
      <w:r w:rsidR="00FF1BF9" w:rsidRPr="003157DC">
        <w:rPr>
          <w:rFonts w:cs="Segoe UI"/>
          <w:color w:val="0D0D0D" w:themeColor="text1" w:themeTint="F2"/>
          <w:szCs w:val="19"/>
        </w:rPr>
        <w:t>4</w:t>
      </w:r>
      <w:r w:rsidRPr="003157DC">
        <w:rPr>
          <w:rFonts w:cs="Segoe UI"/>
          <w:color w:val="0D0D0D" w:themeColor="text1" w:themeTint="F2"/>
          <w:szCs w:val="19"/>
        </w:rPr>
        <w:t>% pracujących, z czego zdecydowana większość pracowała w sektorze prywatnym.</w:t>
      </w:r>
    </w:p>
    <w:p w:rsidR="00375346" w:rsidRDefault="00375346" w:rsidP="00375346">
      <w:pPr>
        <w:pStyle w:val="Tekstkomunikat"/>
        <w:rPr>
          <w:rFonts w:cs="Segoe UI"/>
          <w:color w:val="0D0D0D" w:themeColor="text1" w:themeTint="F2"/>
          <w:szCs w:val="19"/>
        </w:rPr>
      </w:pPr>
      <w:r w:rsidRPr="003157DC">
        <w:rPr>
          <w:rFonts w:cs="Segoe UI"/>
          <w:color w:val="0D0D0D" w:themeColor="text1" w:themeTint="F2"/>
          <w:szCs w:val="19"/>
        </w:rPr>
        <w:t>Spośród pracujących, którzy w związku z sytuacją epidemiczną korzystali z zasiłku opiekuńczego na czas opieki nad dzieckiem do lat 8 z powodu zamknięcia żłobka, przedszkola, klubu dziecięcego, szkoły najwięcej pracowało w jednostkach o liczbie pracujących powyżej 49 osób – 6</w:t>
      </w:r>
      <w:r w:rsidR="00FF1BF9" w:rsidRPr="003157DC">
        <w:rPr>
          <w:rFonts w:cs="Segoe UI"/>
          <w:color w:val="0D0D0D" w:themeColor="text1" w:themeTint="F2"/>
          <w:szCs w:val="19"/>
        </w:rPr>
        <w:t>2</w:t>
      </w:r>
      <w:r w:rsidRPr="003157DC">
        <w:rPr>
          <w:rFonts w:cs="Segoe UI"/>
          <w:color w:val="0D0D0D" w:themeColor="text1" w:themeTint="F2"/>
          <w:szCs w:val="19"/>
        </w:rPr>
        <w:t>,</w:t>
      </w:r>
      <w:r w:rsidR="00FF1BF9" w:rsidRPr="003157DC">
        <w:rPr>
          <w:rFonts w:cs="Segoe UI"/>
          <w:color w:val="0D0D0D" w:themeColor="text1" w:themeTint="F2"/>
          <w:szCs w:val="19"/>
        </w:rPr>
        <w:t>5</w:t>
      </w:r>
      <w:r w:rsidRPr="003157DC">
        <w:rPr>
          <w:rFonts w:cs="Segoe UI"/>
          <w:color w:val="0D0D0D" w:themeColor="text1" w:themeTint="F2"/>
          <w:szCs w:val="19"/>
        </w:rPr>
        <w:t>%.</w:t>
      </w:r>
    </w:p>
    <w:p w:rsidR="00375346" w:rsidRDefault="00375346" w:rsidP="00375346">
      <w:pPr>
        <w:pStyle w:val="Tekstkomunikattytwykrestabl"/>
        <w:rPr>
          <w:spacing w:val="-2"/>
          <w:sz w:val="18"/>
          <w:szCs w:val="18"/>
        </w:rPr>
      </w:pPr>
      <w:r w:rsidRPr="00210EC0">
        <w:t>Wykres 1</w:t>
      </w:r>
      <w:r w:rsidR="00146C37">
        <w:t>3</w:t>
      </w:r>
      <w:r w:rsidRPr="00210EC0">
        <w:t>.</w:t>
      </w:r>
      <w:r w:rsidRPr="00210EC0">
        <w:tab/>
      </w:r>
      <w:r w:rsidRPr="00210EC0">
        <w:rPr>
          <w:rFonts w:cs="Segoe UI"/>
          <w:color w:val="0D0D0D" w:themeColor="text1" w:themeTint="F2"/>
          <w:spacing w:val="-2"/>
          <w:sz w:val="18"/>
          <w:szCs w:val="18"/>
        </w:rPr>
        <w:t xml:space="preserve">Struktura pracujących, którzy w związku z sytuacją epidemiczną korzystali z zasiłku opiekuńczego na czas opieki nad dzieckiem do lat 8 z powodu zamknięcia żłobka, przedszkola, klubu dziecięcego, szkoły według wielkości jednostki </w:t>
      </w:r>
      <w:r w:rsidRPr="00210EC0">
        <w:rPr>
          <w:rFonts w:cs="Segoe UI"/>
          <w:color w:val="0D0D0D" w:themeColor="text1" w:themeTint="F2"/>
          <w:spacing w:val="-2"/>
          <w:sz w:val="18"/>
          <w:szCs w:val="18"/>
        </w:rPr>
        <w:br/>
        <w:t>w</w:t>
      </w:r>
      <w:r w:rsidRPr="00210EC0">
        <w:rPr>
          <w:spacing w:val="-2"/>
          <w:sz w:val="18"/>
          <w:szCs w:val="18"/>
        </w:rPr>
        <w:t xml:space="preserve"> </w:t>
      </w:r>
      <w:r w:rsidR="00210EC0" w:rsidRPr="00210EC0">
        <w:rPr>
          <w:spacing w:val="-2"/>
          <w:sz w:val="18"/>
          <w:szCs w:val="18"/>
        </w:rPr>
        <w:t>I</w:t>
      </w:r>
      <w:r w:rsidRPr="00210EC0">
        <w:rPr>
          <w:spacing w:val="-2"/>
          <w:sz w:val="18"/>
          <w:szCs w:val="18"/>
        </w:rPr>
        <w:t>I kwartale 2021 r.</w:t>
      </w:r>
    </w:p>
    <w:p w:rsidR="00375346" w:rsidRPr="00576B0D" w:rsidRDefault="00F567E4" w:rsidP="00375346">
      <w:r>
        <w:rPr>
          <w:noProof/>
          <w:lang w:eastAsia="pl-PL"/>
        </w:rPr>
        <w:drawing>
          <wp:inline distT="0" distB="0" distL="0" distR="0">
            <wp:extent cx="6156973" cy="957074"/>
            <wp:effectExtent l="0" t="0" r="0" b="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wykres pracujacy-covid 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973" cy="95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46" w:rsidRDefault="00375346" w:rsidP="00375346">
      <w:pPr>
        <w:rPr>
          <w:rFonts w:cs="Segoe UI"/>
          <w:color w:val="0D0D0D" w:themeColor="text1" w:themeTint="F2"/>
          <w:szCs w:val="19"/>
          <w:lang w:eastAsia="pl-PL"/>
        </w:rPr>
      </w:pPr>
    </w:p>
    <w:p w:rsidR="00375346" w:rsidRDefault="00375346" w:rsidP="00375346">
      <w:pPr>
        <w:pStyle w:val="Tekstkomunikat"/>
        <w:rPr>
          <w:rFonts w:cs="Segoe UI"/>
          <w:color w:val="0D0D0D" w:themeColor="text1" w:themeTint="F2"/>
          <w:szCs w:val="19"/>
        </w:rPr>
      </w:pPr>
      <w:r w:rsidRPr="00CC0EEB">
        <w:rPr>
          <w:rFonts w:cs="Segoe UI"/>
          <w:color w:val="0D0D0D" w:themeColor="text1" w:themeTint="F2"/>
          <w:szCs w:val="19"/>
        </w:rPr>
        <w:t xml:space="preserve">Skala </w:t>
      </w:r>
      <w:r w:rsidRPr="003157DC">
        <w:rPr>
          <w:rFonts w:cs="Segoe UI"/>
          <w:color w:val="0D0D0D" w:themeColor="text1" w:themeTint="F2"/>
          <w:szCs w:val="19"/>
        </w:rPr>
        <w:t>wykorzystania opieki nad dzieckiem z omawianego powodu w poszczególnych województwach była dość zbieżna. Udział liczby pracujących rodziców oraz opiekunów prawnych korzystających z prawa opieki nad dzieckiem z powodu sytuacji epidemicznej wahał się od 1,</w:t>
      </w:r>
      <w:r w:rsidR="00FF1BF9" w:rsidRPr="003157DC">
        <w:rPr>
          <w:rFonts w:cs="Segoe UI"/>
          <w:color w:val="0D0D0D" w:themeColor="text1" w:themeTint="F2"/>
          <w:szCs w:val="19"/>
        </w:rPr>
        <w:t>0</w:t>
      </w:r>
      <w:r w:rsidRPr="003157DC">
        <w:rPr>
          <w:rFonts w:cs="Segoe UI"/>
          <w:color w:val="0D0D0D" w:themeColor="text1" w:themeTint="F2"/>
          <w:szCs w:val="19"/>
        </w:rPr>
        <w:t>% w województwie lub</w:t>
      </w:r>
      <w:r w:rsidR="00FF1BF9" w:rsidRPr="003157DC">
        <w:rPr>
          <w:rFonts w:cs="Segoe UI"/>
          <w:color w:val="0D0D0D" w:themeColor="text1" w:themeTint="F2"/>
          <w:szCs w:val="19"/>
        </w:rPr>
        <w:t>uskim</w:t>
      </w:r>
      <w:r w:rsidRPr="003157DC">
        <w:rPr>
          <w:rFonts w:cs="Segoe UI"/>
          <w:color w:val="0D0D0D" w:themeColor="text1" w:themeTint="F2"/>
          <w:szCs w:val="19"/>
        </w:rPr>
        <w:t xml:space="preserve"> do </w:t>
      </w:r>
      <w:r w:rsidR="00FF1BF9" w:rsidRPr="003157DC">
        <w:rPr>
          <w:rFonts w:cs="Segoe UI"/>
          <w:color w:val="0D0D0D" w:themeColor="text1" w:themeTint="F2"/>
          <w:szCs w:val="19"/>
        </w:rPr>
        <w:t>1</w:t>
      </w:r>
      <w:r w:rsidRPr="003157DC">
        <w:rPr>
          <w:rFonts w:cs="Segoe UI"/>
          <w:color w:val="0D0D0D" w:themeColor="text1" w:themeTint="F2"/>
          <w:szCs w:val="19"/>
        </w:rPr>
        <w:t>,</w:t>
      </w:r>
      <w:r w:rsidR="00FF1BF9" w:rsidRPr="003157DC">
        <w:rPr>
          <w:rFonts w:cs="Segoe UI"/>
          <w:color w:val="0D0D0D" w:themeColor="text1" w:themeTint="F2"/>
          <w:szCs w:val="19"/>
        </w:rPr>
        <w:t>6</w:t>
      </w:r>
      <w:r w:rsidRPr="003157DC">
        <w:rPr>
          <w:rFonts w:cs="Segoe UI"/>
          <w:color w:val="0D0D0D" w:themeColor="text1" w:themeTint="F2"/>
          <w:szCs w:val="19"/>
        </w:rPr>
        <w:t>% w zachodniopomorskim.</w:t>
      </w:r>
    </w:p>
    <w:p w:rsidR="00375346" w:rsidRDefault="00375346" w:rsidP="00375346">
      <w:pPr>
        <w:pStyle w:val="Tekstkomunikat"/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>W I</w:t>
      </w:r>
      <w:r w:rsidR="00FF1BF9">
        <w:rPr>
          <w:color w:val="000000" w:themeColor="text1"/>
          <w:szCs w:val="19"/>
        </w:rPr>
        <w:t>I</w:t>
      </w:r>
      <w:r w:rsidRPr="00C559B7">
        <w:rPr>
          <w:color w:val="000000" w:themeColor="text1"/>
          <w:szCs w:val="19"/>
        </w:rPr>
        <w:t xml:space="preserve"> kwartale 202</w:t>
      </w:r>
      <w:r>
        <w:rPr>
          <w:color w:val="000000" w:themeColor="text1"/>
          <w:szCs w:val="19"/>
        </w:rPr>
        <w:t>1</w:t>
      </w:r>
      <w:r w:rsidRPr="00C559B7">
        <w:rPr>
          <w:color w:val="000000" w:themeColor="text1"/>
          <w:szCs w:val="19"/>
        </w:rPr>
        <w:t xml:space="preserve"> r. w celu ograniczenia rozprzestrzeniania się choroby zakaźnej kontynuowano formy czasowego odosobnienia ze względu na podejrzenie zakażenia między innymi w postaci kwarantanny oraz izolacji. Pracujący, którzy </w:t>
      </w:r>
      <w:r w:rsidRPr="003157DC">
        <w:rPr>
          <w:color w:val="000000" w:themeColor="text1"/>
          <w:szCs w:val="19"/>
        </w:rPr>
        <w:t>we</w:t>
      </w:r>
      <w:r w:rsidRPr="003157DC">
        <w:rPr>
          <w:color w:val="000000" w:themeColor="text1"/>
          <w:szCs w:val="19"/>
        </w:rPr>
        <w:lastRenderedPageBreak/>
        <w:t>dług stanu na 3</w:t>
      </w:r>
      <w:r w:rsidR="00FF1BF9" w:rsidRPr="003157DC">
        <w:rPr>
          <w:color w:val="000000" w:themeColor="text1"/>
          <w:szCs w:val="19"/>
        </w:rPr>
        <w:t>0</w:t>
      </w:r>
      <w:r w:rsidRPr="003157DC">
        <w:rPr>
          <w:color w:val="000000" w:themeColor="text1"/>
          <w:szCs w:val="19"/>
        </w:rPr>
        <w:t xml:space="preserve"> </w:t>
      </w:r>
      <w:r w:rsidR="00FF1BF9" w:rsidRPr="003157DC">
        <w:rPr>
          <w:color w:val="000000" w:themeColor="text1"/>
          <w:szCs w:val="19"/>
        </w:rPr>
        <w:t xml:space="preserve">czerwca </w:t>
      </w:r>
      <w:r w:rsidRPr="003157DC">
        <w:rPr>
          <w:color w:val="000000" w:themeColor="text1"/>
          <w:szCs w:val="19"/>
        </w:rPr>
        <w:t xml:space="preserve">br. korzystali z wynagrodzenia za czas choroby lub zasiłku chorobowego z powodu objęcia kwarantanną lub izolacją w województwie mazowieckim stanowili </w:t>
      </w:r>
      <w:r w:rsidR="00FF1BF9" w:rsidRPr="003157DC">
        <w:rPr>
          <w:color w:val="000000" w:themeColor="text1"/>
          <w:szCs w:val="19"/>
        </w:rPr>
        <w:t>1</w:t>
      </w:r>
      <w:r w:rsidRPr="003157DC">
        <w:rPr>
          <w:color w:val="000000" w:themeColor="text1"/>
          <w:szCs w:val="19"/>
        </w:rPr>
        <w:t>,</w:t>
      </w:r>
      <w:r w:rsidR="00FF1BF9" w:rsidRPr="003157DC">
        <w:rPr>
          <w:color w:val="000000" w:themeColor="text1"/>
          <w:szCs w:val="19"/>
        </w:rPr>
        <w:t>1</w:t>
      </w:r>
      <w:r w:rsidRPr="003157DC">
        <w:rPr>
          <w:color w:val="000000" w:themeColor="text1"/>
          <w:szCs w:val="19"/>
        </w:rPr>
        <w:t xml:space="preserve">% ogółu pracujących (w I kwartale </w:t>
      </w:r>
      <w:r w:rsidR="007D469B" w:rsidRPr="003157DC">
        <w:rPr>
          <w:color w:val="000000" w:themeColor="text1"/>
          <w:szCs w:val="19"/>
        </w:rPr>
        <w:t>b</w:t>
      </w:r>
      <w:r w:rsidRPr="003157DC">
        <w:rPr>
          <w:color w:val="000000" w:themeColor="text1"/>
          <w:szCs w:val="19"/>
        </w:rPr>
        <w:t xml:space="preserve">r. – </w:t>
      </w:r>
      <w:r w:rsidR="00FF1BF9" w:rsidRPr="003157DC">
        <w:rPr>
          <w:color w:val="000000" w:themeColor="text1"/>
          <w:szCs w:val="19"/>
        </w:rPr>
        <w:t>3</w:t>
      </w:r>
      <w:r w:rsidRPr="003157DC">
        <w:rPr>
          <w:color w:val="000000" w:themeColor="text1"/>
          <w:szCs w:val="19"/>
        </w:rPr>
        <w:t>,</w:t>
      </w:r>
      <w:r w:rsidR="00FF1BF9" w:rsidRPr="003157DC">
        <w:rPr>
          <w:color w:val="000000" w:themeColor="text1"/>
          <w:szCs w:val="19"/>
        </w:rPr>
        <w:t>4</w:t>
      </w:r>
      <w:r w:rsidRPr="003157DC">
        <w:rPr>
          <w:color w:val="000000" w:themeColor="text1"/>
          <w:szCs w:val="19"/>
        </w:rPr>
        <w:t xml:space="preserve">%). </w:t>
      </w:r>
      <w:r w:rsidRPr="003157DC">
        <w:rPr>
          <w:color w:val="000000"/>
        </w:rPr>
        <w:t xml:space="preserve">Odsetek ten był wyższy w sektorze prywatnym niż publicznym i wyniósł odpowiednio </w:t>
      </w:r>
      <w:r w:rsidR="00FF1BF9" w:rsidRPr="003157DC">
        <w:rPr>
          <w:color w:val="000000"/>
        </w:rPr>
        <w:t>1</w:t>
      </w:r>
      <w:r w:rsidRPr="003157DC">
        <w:rPr>
          <w:color w:val="000000"/>
        </w:rPr>
        <w:t>,</w:t>
      </w:r>
      <w:r w:rsidR="00FF1BF9" w:rsidRPr="003157DC">
        <w:rPr>
          <w:color w:val="000000"/>
        </w:rPr>
        <w:t>4</w:t>
      </w:r>
      <w:r w:rsidRPr="003157DC">
        <w:rPr>
          <w:color w:val="000000"/>
        </w:rPr>
        <w:t xml:space="preserve">% </w:t>
      </w:r>
      <w:r w:rsidR="00092631" w:rsidRPr="003157DC">
        <w:rPr>
          <w:color w:val="000000"/>
        </w:rPr>
        <w:t>i</w:t>
      </w:r>
      <w:r w:rsidRPr="003157DC">
        <w:rPr>
          <w:color w:val="000000"/>
        </w:rPr>
        <w:t xml:space="preserve"> </w:t>
      </w:r>
      <w:r w:rsidR="00FF1BF9" w:rsidRPr="003157DC">
        <w:rPr>
          <w:color w:val="000000"/>
        </w:rPr>
        <w:t>0</w:t>
      </w:r>
      <w:r w:rsidRPr="003157DC">
        <w:rPr>
          <w:color w:val="000000"/>
        </w:rPr>
        <w:t>,</w:t>
      </w:r>
      <w:r w:rsidR="00FF1BF9" w:rsidRPr="003157DC">
        <w:rPr>
          <w:color w:val="000000"/>
        </w:rPr>
        <w:t>4</w:t>
      </w:r>
      <w:r w:rsidRPr="003157DC">
        <w:rPr>
          <w:color w:val="000000"/>
        </w:rPr>
        <w:t>%.</w:t>
      </w:r>
    </w:p>
    <w:p w:rsidR="00375346" w:rsidRDefault="00375346" w:rsidP="00375346">
      <w:pPr>
        <w:pStyle w:val="Tekstkomunikattytwykrestabl"/>
        <w:rPr>
          <w:rFonts w:cs="Segoe UI"/>
          <w:color w:val="000000" w:themeColor="text1"/>
          <w:szCs w:val="19"/>
        </w:rPr>
      </w:pPr>
      <w:r w:rsidRPr="00210EC0">
        <w:rPr>
          <w:rFonts w:cs="Segoe UI"/>
          <w:color w:val="000000" w:themeColor="text1"/>
          <w:szCs w:val="19"/>
        </w:rPr>
        <w:t>Wykres 1</w:t>
      </w:r>
      <w:r w:rsidR="00146C37">
        <w:rPr>
          <w:rFonts w:cs="Segoe UI"/>
          <w:color w:val="000000" w:themeColor="text1"/>
          <w:szCs w:val="19"/>
        </w:rPr>
        <w:t>4</w:t>
      </w:r>
      <w:r w:rsidRPr="00210EC0">
        <w:rPr>
          <w:rFonts w:cs="Segoe UI"/>
          <w:color w:val="000000" w:themeColor="text1"/>
          <w:szCs w:val="19"/>
        </w:rPr>
        <w:t>.</w:t>
      </w:r>
      <w:r w:rsidRPr="00210EC0">
        <w:rPr>
          <w:rFonts w:cs="Segoe UI"/>
          <w:color w:val="000000" w:themeColor="text1"/>
          <w:szCs w:val="19"/>
        </w:rPr>
        <w:tab/>
        <w:t>Udział pracujących, którzy korzystali z wynagrodzenia za czas choroby lub zasiłku chorobowego z powodu objęcia</w:t>
      </w:r>
      <w:r w:rsidRPr="00210EC0">
        <w:rPr>
          <w:rFonts w:cs="Segoe UI"/>
          <w:color w:val="000000" w:themeColor="text1"/>
          <w:sz w:val="18"/>
          <w:szCs w:val="18"/>
        </w:rPr>
        <w:t xml:space="preserve"> </w:t>
      </w:r>
      <w:r w:rsidRPr="00210EC0">
        <w:rPr>
          <w:rFonts w:cs="Segoe UI"/>
          <w:color w:val="000000" w:themeColor="text1"/>
          <w:szCs w:val="19"/>
        </w:rPr>
        <w:t>kwarantanną lub izolacją według wielkości jednostek na koniec I</w:t>
      </w:r>
      <w:r w:rsidR="00210EC0" w:rsidRPr="00210EC0">
        <w:rPr>
          <w:rFonts w:cs="Segoe UI"/>
          <w:color w:val="000000" w:themeColor="text1"/>
          <w:szCs w:val="19"/>
        </w:rPr>
        <w:t>I</w:t>
      </w:r>
      <w:r w:rsidRPr="00210EC0">
        <w:rPr>
          <w:rFonts w:cs="Segoe UI"/>
          <w:color w:val="000000" w:themeColor="text1"/>
          <w:szCs w:val="19"/>
        </w:rPr>
        <w:t xml:space="preserve"> kwartału 2021 r.</w:t>
      </w:r>
    </w:p>
    <w:p w:rsidR="00375346" w:rsidRPr="00E23E09" w:rsidRDefault="00F567E4" w:rsidP="00375346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80899" cy="1264923"/>
            <wp:effectExtent l="0" t="0" r="1270" b="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 wykres pracujacy-covid 4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899" cy="126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46" w:rsidRDefault="00375346" w:rsidP="00375346">
      <w:pPr>
        <w:pStyle w:val="Tekstkomunikattytwykrestabl"/>
        <w:rPr>
          <w:color w:val="000000" w:themeColor="text1"/>
          <w:sz w:val="18"/>
          <w:szCs w:val="18"/>
        </w:rPr>
      </w:pPr>
      <w:r w:rsidRPr="00210EC0">
        <w:t>Wykres 1</w:t>
      </w:r>
      <w:r w:rsidR="00146C37">
        <w:t>5</w:t>
      </w:r>
      <w:r w:rsidRPr="00210EC0">
        <w:t>.</w:t>
      </w:r>
      <w:r w:rsidRPr="00210EC0">
        <w:tab/>
      </w:r>
      <w:r w:rsidRPr="00210EC0">
        <w:rPr>
          <w:rFonts w:cs="Segoe UI"/>
          <w:color w:val="000000" w:themeColor="text1"/>
          <w:szCs w:val="19"/>
        </w:rPr>
        <w:t xml:space="preserve">Struktura pracujących według wielkości jednostki </w:t>
      </w:r>
      <w:r w:rsidRPr="00210EC0">
        <w:rPr>
          <w:color w:val="000000" w:themeColor="text1"/>
          <w:szCs w:val="19"/>
        </w:rPr>
        <w:t>na koniec I</w:t>
      </w:r>
      <w:r w:rsidR="00210EC0" w:rsidRPr="00210EC0">
        <w:rPr>
          <w:color w:val="000000" w:themeColor="text1"/>
          <w:szCs w:val="19"/>
        </w:rPr>
        <w:t>I</w:t>
      </w:r>
      <w:r w:rsidRPr="00210EC0">
        <w:rPr>
          <w:color w:val="000000" w:themeColor="text1"/>
          <w:szCs w:val="19"/>
        </w:rPr>
        <w:t xml:space="preserve"> kwartału 2021 r.</w:t>
      </w:r>
    </w:p>
    <w:p w:rsidR="00375346" w:rsidRPr="00E23E09" w:rsidRDefault="00F567E4" w:rsidP="00375346">
      <w:pPr>
        <w:jc w:val="center"/>
      </w:pPr>
      <w:r>
        <w:rPr>
          <w:noProof/>
          <w:lang w:eastAsia="pl-PL"/>
        </w:rPr>
        <w:drawing>
          <wp:inline distT="0" distB="0" distL="0" distR="0">
            <wp:extent cx="6022860" cy="1380747"/>
            <wp:effectExtent l="0" t="0" r="0" b="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wykres pracujacy-covid 5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860" cy="138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46" w:rsidRDefault="00375346" w:rsidP="00375346">
      <w:pPr>
        <w:pStyle w:val="Tekstkomunikat"/>
        <w:rPr>
          <w:color w:val="000000" w:themeColor="text1"/>
          <w:szCs w:val="19"/>
        </w:rPr>
      </w:pPr>
    </w:p>
    <w:p w:rsidR="00375346" w:rsidRDefault="00375346" w:rsidP="00375346">
      <w:pPr>
        <w:pStyle w:val="Tekstkomunikat"/>
        <w:rPr>
          <w:color w:val="000000" w:themeColor="text1"/>
          <w:szCs w:val="19"/>
        </w:rPr>
      </w:pPr>
      <w:r w:rsidRPr="002F4725">
        <w:rPr>
          <w:color w:val="000000" w:themeColor="text1"/>
          <w:szCs w:val="19"/>
        </w:rPr>
        <w:t xml:space="preserve">W województwie mazowieckim w jednostkach zatrudniających powyżej 49 osób udział pracujących objętych kwarantanną bądź izolacją wyniósł </w:t>
      </w:r>
      <w:r w:rsidR="00FF1BF9">
        <w:rPr>
          <w:color w:val="000000" w:themeColor="text1"/>
          <w:szCs w:val="19"/>
        </w:rPr>
        <w:t>0</w:t>
      </w:r>
      <w:r w:rsidRPr="002F4725">
        <w:rPr>
          <w:color w:val="000000" w:themeColor="text1"/>
          <w:szCs w:val="19"/>
        </w:rPr>
        <w:t>,</w:t>
      </w:r>
      <w:r w:rsidR="00FF1BF9">
        <w:rPr>
          <w:color w:val="000000" w:themeColor="text1"/>
          <w:szCs w:val="19"/>
        </w:rPr>
        <w:t>8</w:t>
      </w:r>
      <w:r w:rsidRPr="002F4725">
        <w:rPr>
          <w:color w:val="000000" w:themeColor="text1"/>
          <w:szCs w:val="19"/>
        </w:rPr>
        <w:t xml:space="preserve">%, w jednostkach zatrudniających od 10 do </w:t>
      </w:r>
      <w:r>
        <w:rPr>
          <w:color w:val="000000" w:themeColor="text1"/>
          <w:szCs w:val="19"/>
        </w:rPr>
        <w:t>4</w:t>
      </w:r>
      <w:r w:rsidRPr="002F4725">
        <w:rPr>
          <w:color w:val="000000" w:themeColor="text1"/>
          <w:szCs w:val="19"/>
        </w:rPr>
        <w:t xml:space="preserve">9 </w:t>
      </w:r>
      <w:r w:rsidRPr="007E0BD1">
        <w:rPr>
          <w:color w:val="000000" w:themeColor="text1"/>
          <w:szCs w:val="19"/>
        </w:rPr>
        <w:t xml:space="preserve">osób – </w:t>
      </w:r>
      <w:r w:rsidR="00FF1BF9" w:rsidRPr="007E0BD1">
        <w:rPr>
          <w:color w:val="000000" w:themeColor="text1"/>
          <w:szCs w:val="19"/>
        </w:rPr>
        <w:t>1</w:t>
      </w:r>
      <w:r w:rsidRPr="007E0BD1">
        <w:rPr>
          <w:color w:val="000000" w:themeColor="text1"/>
          <w:szCs w:val="19"/>
        </w:rPr>
        <w:t>,</w:t>
      </w:r>
      <w:r w:rsidR="007D469B" w:rsidRPr="007E0BD1">
        <w:rPr>
          <w:color w:val="000000" w:themeColor="text1"/>
          <w:szCs w:val="19"/>
        </w:rPr>
        <w:t>5</w:t>
      </w:r>
      <w:r w:rsidRPr="007E0BD1">
        <w:rPr>
          <w:color w:val="000000" w:themeColor="text1"/>
          <w:szCs w:val="19"/>
        </w:rPr>
        <w:t xml:space="preserve">%, natomiast w jednostkach zatrudniających do 9 osób – </w:t>
      </w:r>
      <w:r w:rsidR="00FF1BF9" w:rsidRPr="007E0BD1">
        <w:rPr>
          <w:color w:val="000000" w:themeColor="text1"/>
          <w:szCs w:val="19"/>
        </w:rPr>
        <w:t>2</w:t>
      </w:r>
      <w:r w:rsidRPr="007E0BD1">
        <w:rPr>
          <w:color w:val="000000" w:themeColor="text1"/>
          <w:szCs w:val="19"/>
        </w:rPr>
        <w:t>,</w:t>
      </w:r>
      <w:r w:rsidR="00FF1BF9" w:rsidRPr="007E0BD1">
        <w:rPr>
          <w:color w:val="000000" w:themeColor="text1"/>
          <w:szCs w:val="19"/>
        </w:rPr>
        <w:t>3</w:t>
      </w:r>
      <w:r w:rsidRPr="007E0BD1">
        <w:rPr>
          <w:color w:val="000000" w:themeColor="text1"/>
          <w:szCs w:val="19"/>
        </w:rPr>
        <w:t>%.</w:t>
      </w:r>
      <w:r>
        <w:rPr>
          <w:color w:val="000000" w:themeColor="text1"/>
          <w:szCs w:val="19"/>
        </w:rPr>
        <w:t xml:space="preserve"> </w:t>
      </w:r>
    </w:p>
    <w:p w:rsidR="00375346" w:rsidRDefault="00375346" w:rsidP="00375346">
      <w:pPr>
        <w:pStyle w:val="Tekstkomunikat"/>
        <w:rPr>
          <w:color w:val="000000" w:themeColor="text1"/>
          <w:szCs w:val="19"/>
        </w:rPr>
      </w:pPr>
      <w:r w:rsidRPr="001A3E05">
        <w:rPr>
          <w:color w:val="000000" w:themeColor="text1"/>
          <w:szCs w:val="19"/>
        </w:rPr>
        <w:t xml:space="preserve">Sytuacje kwarantanny lub izolacji pracujących miały miejsce we wszystkich województwach. Na koniec </w:t>
      </w:r>
      <w:r w:rsidR="0028289F">
        <w:rPr>
          <w:color w:val="000000" w:themeColor="text1"/>
          <w:szCs w:val="19"/>
        </w:rPr>
        <w:t>czerwca</w:t>
      </w:r>
      <w:r>
        <w:rPr>
          <w:color w:val="000000" w:themeColor="text1"/>
          <w:szCs w:val="19"/>
        </w:rPr>
        <w:t xml:space="preserve"> </w:t>
      </w:r>
      <w:r w:rsidR="007D469B">
        <w:rPr>
          <w:color w:val="000000" w:themeColor="text1"/>
          <w:szCs w:val="19"/>
        </w:rPr>
        <w:t>b</w:t>
      </w:r>
      <w:r w:rsidRPr="001A3E05">
        <w:rPr>
          <w:color w:val="000000" w:themeColor="text1"/>
          <w:szCs w:val="19"/>
        </w:rPr>
        <w:t>r. najczęściej wystąpiły w kujawsko-pomorskim</w:t>
      </w:r>
      <w:r>
        <w:rPr>
          <w:color w:val="000000" w:themeColor="text1"/>
          <w:szCs w:val="19"/>
        </w:rPr>
        <w:t>, pomorskim</w:t>
      </w:r>
      <w:r w:rsidR="0028289F">
        <w:rPr>
          <w:color w:val="000000" w:themeColor="text1"/>
          <w:szCs w:val="19"/>
        </w:rPr>
        <w:t>, śląskim</w:t>
      </w:r>
      <w:r>
        <w:rPr>
          <w:color w:val="000000" w:themeColor="text1"/>
          <w:szCs w:val="19"/>
        </w:rPr>
        <w:t xml:space="preserve"> oraz </w:t>
      </w:r>
      <w:r w:rsidR="0028289F">
        <w:rPr>
          <w:color w:val="000000" w:themeColor="text1"/>
          <w:szCs w:val="19"/>
        </w:rPr>
        <w:t>zachodniopomorskim</w:t>
      </w:r>
      <w:r w:rsidRPr="001A3E05">
        <w:rPr>
          <w:color w:val="000000" w:themeColor="text1"/>
          <w:szCs w:val="19"/>
        </w:rPr>
        <w:t xml:space="preserve">, gdzie udział pracujących, którzy korzystali z wynagrodzenia za czas choroby lub zasiłku chorobowego z powodu objęcia kwarantanną lub izolacją wyniósł </w:t>
      </w:r>
      <w:r>
        <w:rPr>
          <w:color w:val="000000" w:themeColor="text1"/>
          <w:szCs w:val="19"/>
        </w:rPr>
        <w:t>po</w:t>
      </w:r>
      <w:r w:rsidRPr="001A3E05">
        <w:rPr>
          <w:color w:val="000000" w:themeColor="text1"/>
          <w:szCs w:val="19"/>
        </w:rPr>
        <w:t xml:space="preserve"> </w:t>
      </w:r>
      <w:r w:rsidR="0028289F">
        <w:rPr>
          <w:color w:val="000000" w:themeColor="text1"/>
          <w:szCs w:val="19"/>
        </w:rPr>
        <w:t>1</w:t>
      </w:r>
      <w:r w:rsidRPr="001A3E05">
        <w:rPr>
          <w:color w:val="000000" w:themeColor="text1"/>
          <w:szCs w:val="19"/>
        </w:rPr>
        <w:t>,</w:t>
      </w:r>
      <w:r>
        <w:rPr>
          <w:color w:val="000000" w:themeColor="text1"/>
          <w:szCs w:val="19"/>
        </w:rPr>
        <w:t>7</w:t>
      </w:r>
      <w:r w:rsidRPr="001A3E05">
        <w:rPr>
          <w:color w:val="000000" w:themeColor="text1"/>
          <w:szCs w:val="19"/>
        </w:rPr>
        <w:t xml:space="preserve">% ogółu pracujących w tych województwach; w kraju średnio </w:t>
      </w:r>
      <w:r w:rsidR="0028289F">
        <w:rPr>
          <w:color w:val="000000" w:themeColor="text1"/>
          <w:szCs w:val="19"/>
        </w:rPr>
        <w:t>1</w:t>
      </w:r>
      <w:r w:rsidRPr="001A3E05">
        <w:rPr>
          <w:color w:val="000000" w:themeColor="text1"/>
          <w:szCs w:val="19"/>
        </w:rPr>
        <w:t>,</w:t>
      </w:r>
      <w:r w:rsidR="0028289F">
        <w:rPr>
          <w:color w:val="000000" w:themeColor="text1"/>
          <w:szCs w:val="19"/>
        </w:rPr>
        <w:t>4</w:t>
      </w:r>
      <w:r w:rsidRPr="001A3E05">
        <w:rPr>
          <w:color w:val="000000" w:themeColor="text1"/>
          <w:szCs w:val="19"/>
        </w:rPr>
        <w:t>%.</w:t>
      </w:r>
      <w:r>
        <w:rPr>
          <w:color w:val="000000" w:themeColor="text1"/>
          <w:szCs w:val="19"/>
        </w:rPr>
        <w:t xml:space="preserve"> </w:t>
      </w:r>
    </w:p>
    <w:p w:rsidR="002534BF" w:rsidRDefault="002534BF" w:rsidP="00375346">
      <w:pPr>
        <w:pStyle w:val="Tekstkomunikat"/>
        <w:rPr>
          <w:color w:val="000000" w:themeColor="text1"/>
          <w:szCs w:val="19"/>
        </w:rPr>
      </w:pPr>
    </w:p>
    <w:p w:rsidR="00892B74" w:rsidRDefault="00892B74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892B74">
        <w:rPr>
          <w:rFonts w:ascii="Fira Sans" w:hAnsi="Fira Sans"/>
          <w:bCs/>
          <w:color w:val="512197"/>
          <w:sz w:val="23"/>
          <w:szCs w:val="23"/>
        </w:rPr>
        <w:t>Wpływ pandemii COVID-19 na działalność sektora 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B74" w:rsidRPr="00F350CB" w:rsidTr="00892B7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B74" w:rsidRPr="00437C0E" w:rsidRDefault="00AE29A8" w:rsidP="00967A15">
            <w:pPr>
              <w:pStyle w:val="Tekstkomunikatlid"/>
              <w:rPr>
                <w:spacing w:val="-2"/>
              </w:rPr>
            </w:pPr>
            <w:r w:rsidRPr="00872510">
              <w:t xml:space="preserve">W </w:t>
            </w:r>
            <w:r w:rsidR="00967A15">
              <w:t>sierpniu</w:t>
            </w:r>
            <w:r w:rsidRPr="00872510">
              <w:t xml:space="preserve"> </w:t>
            </w:r>
            <w:r w:rsidR="00CC271A" w:rsidRPr="00872510">
              <w:t>b</w:t>
            </w:r>
            <w:r w:rsidR="00A718B2" w:rsidRPr="00872510">
              <w:t>r</w:t>
            </w:r>
            <w:r w:rsidRPr="00872510">
              <w:t xml:space="preserve">. zmiany związane z pandemią COVID-19 najczęściej sygnalizowały przedsiębiorstwa prowadzące działalność w zakresie zakwaterowania i gastronomii. </w:t>
            </w:r>
            <w:r w:rsidRPr="008456FB">
              <w:t>Sytuacja wynikająca z pandemii najczęściej miała wpływ na zmianę liczby zamówień.</w:t>
            </w:r>
          </w:p>
        </w:tc>
      </w:tr>
    </w:tbl>
    <w:p w:rsidR="007E0702" w:rsidRDefault="00AE29A8" w:rsidP="003C5846">
      <w:pPr>
        <w:pStyle w:val="Tekstkomunikat"/>
        <w:rPr>
          <w:b/>
        </w:rPr>
      </w:pPr>
      <w:r w:rsidRPr="0027587E">
        <w:t xml:space="preserve">W </w:t>
      </w:r>
      <w:r w:rsidR="00967A15">
        <w:t>sierpniu</w:t>
      </w:r>
      <w:r w:rsidRPr="00B07375">
        <w:t xml:space="preserve"> </w:t>
      </w:r>
      <w:r w:rsidR="007042B0" w:rsidRPr="00B07375">
        <w:t>b</w:t>
      </w:r>
      <w:r w:rsidR="00A718B2" w:rsidRPr="00B07375">
        <w:t>r</w:t>
      </w:r>
      <w:r w:rsidRPr="00B07375">
        <w:t xml:space="preserve">. </w:t>
      </w:r>
      <w:r w:rsidR="00F854F0" w:rsidRPr="00B07375">
        <w:t>w województwie</w:t>
      </w:r>
      <w:r w:rsidR="00556E0D" w:rsidRPr="00B07375">
        <w:t xml:space="preserve"> mazowieckim</w:t>
      </w:r>
      <w:r w:rsidR="00F854F0" w:rsidRPr="00B07375">
        <w:t xml:space="preserve"> </w:t>
      </w:r>
      <w:r w:rsidR="00C702D3" w:rsidRPr="00B07375">
        <w:t>0</w:t>
      </w:r>
      <w:r w:rsidRPr="00B07375">
        <w:t>,</w:t>
      </w:r>
      <w:r w:rsidR="00967A15">
        <w:t>5</w:t>
      </w:r>
      <w:r w:rsidRPr="00B07375">
        <w:t>% podmiotów gospodarczych, które złożyły meldunek DG1 wskazało pandemię COVID-19 jako czynnik wywołujący istotne zmiany w prowadzeniu działalności gospodarczej</w:t>
      </w:r>
      <w:r w:rsidR="00556E0D" w:rsidRPr="00B07375">
        <w:t xml:space="preserve">; w kraju </w:t>
      </w:r>
      <w:r w:rsidR="00F312EA" w:rsidRPr="00B07375">
        <w:t>0</w:t>
      </w:r>
      <w:r w:rsidR="00556E0D" w:rsidRPr="00B07375">
        <w:t>,</w:t>
      </w:r>
      <w:r w:rsidR="00967A15">
        <w:t>6</w:t>
      </w:r>
      <w:r w:rsidR="00556E0D" w:rsidRPr="00B07375">
        <w:t xml:space="preserve">% </w:t>
      </w:r>
      <w:r w:rsidRPr="00B07375">
        <w:t xml:space="preserve">(w </w:t>
      </w:r>
      <w:r w:rsidR="00967A15">
        <w:t>sierpniu</w:t>
      </w:r>
      <w:r w:rsidR="00C702D3" w:rsidRPr="00B07375">
        <w:t xml:space="preserve"> </w:t>
      </w:r>
      <w:r w:rsidR="00003F04" w:rsidRPr="00B07375">
        <w:t xml:space="preserve">2020 r. </w:t>
      </w:r>
      <w:r w:rsidR="00967A15">
        <w:t>odpowiednio 3</w:t>
      </w:r>
      <w:r w:rsidR="00BE2F22" w:rsidRPr="00B07375">
        <w:t>,</w:t>
      </w:r>
      <w:r w:rsidR="00967A15">
        <w:t>2% i 2,9</w:t>
      </w:r>
      <w:r w:rsidR="00967A15" w:rsidRPr="007E0BD1">
        <w:t>%</w:t>
      </w:r>
      <w:r w:rsidRPr="007E0BD1">
        <w:t xml:space="preserve">). Najwyższy odsetek jednostek doświadczających skutków COVID-19 w </w:t>
      </w:r>
      <w:r w:rsidR="00967A15" w:rsidRPr="007E0BD1">
        <w:t>sierpniu</w:t>
      </w:r>
      <w:r w:rsidR="00F854F0" w:rsidRPr="007E0BD1">
        <w:t xml:space="preserve"> </w:t>
      </w:r>
      <w:r w:rsidR="00CC271A" w:rsidRPr="007E0BD1">
        <w:t>br. odn</w:t>
      </w:r>
      <w:r w:rsidRPr="007E0BD1">
        <w:t xml:space="preserve">otowano w województwie </w:t>
      </w:r>
      <w:r w:rsidR="00967A15" w:rsidRPr="007E0BD1">
        <w:t>pomorskim</w:t>
      </w:r>
      <w:r w:rsidRPr="007E0BD1">
        <w:t xml:space="preserve"> (</w:t>
      </w:r>
      <w:r w:rsidR="00967A15" w:rsidRPr="007E0BD1">
        <w:t>0</w:t>
      </w:r>
      <w:r w:rsidRPr="007E0BD1">
        <w:t>,</w:t>
      </w:r>
      <w:r w:rsidR="00206DE1" w:rsidRPr="007E0BD1">
        <w:t>9</w:t>
      </w:r>
      <w:r w:rsidRPr="007E0BD1">
        <w:t>%)</w:t>
      </w:r>
      <w:r w:rsidR="00967A15" w:rsidRPr="007E0BD1">
        <w:t>; tylko w województwie lubuskim brak było takich przedsiębiorstw.</w:t>
      </w:r>
      <w:r w:rsidR="00967A15">
        <w:t xml:space="preserve"> </w:t>
      </w:r>
    </w:p>
    <w:p w:rsidR="00916602" w:rsidRDefault="00916602">
      <w:pPr>
        <w:rPr>
          <w:b/>
          <w:lang w:eastAsia="pl-PL"/>
        </w:rPr>
      </w:pPr>
      <w:r>
        <w:br w:type="page"/>
      </w:r>
    </w:p>
    <w:p w:rsidR="00644F5B" w:rsidRDefault="00892B74" w:rsidP="00644F5B">
      <w:pPr>
        <w:pStyle w:val="Tekstkomunikattytwykrestabl"/>
      </w:pPr>
      <w:r w:rsidRPr="00210EC0">
        <w:lastRenderedPageBreak/>
        <w:t>Wykres 1</w:t>
      </w:r>
      <w:r w:rsidR="00146C37">
        <w:t>6</w:t>
      </w:r>
      <w:r w:rsidRPr="00210EC0">
        <w:t>.</w:t>
      </w:r>
      <w:r w:rsidRPr="00210EC0">
        <w:tab/>
        <w:t>Odsetek jednostek zgłaszających zmiany spowodowane COVID-19</w:t>
      </w:r>
      <w:r w:rsidR="00644F5B">
        <w:br/>
      </w:r>
    </w:p>
    <w:p w:rsidR="00892B74" w:rsidRPr="00E23E09" w:rsidRDefault="008E55DB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15596" cy="2645669"/>
            <wp:effectExtent l="0" t="0" r="0" b="254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wykres covid 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Default="009B7BAB" w:rsidP="00892B74">
      <w:pPr>
        <w:pStyle w:val="Tekstkomunikat"/>
      </w:pPr>
    </w:p>
    <w:p w:rsidR="003C5846" w:rsidRDefault="003C5846" w:rsidP="003C5846">
      <w:pPr>
        <w:pStyle w:val="Tekstkomunikat"/>
      </w:pPr>
      <w:r w:rsidRPr="004227A5">
        <w:t xml:space="preserve">W </w:t>
      </w:r>
      <w:r w:rsidR="00967A15">
        <w:t>sierpniu</w:t>
      </w:r>
      <w:r w:rsidRPr="004227A5">
        <w:t xml:space="preserve"> br. zarówno w województwie, jak w kraju przedsiębiorstwa najczęściej sygnalizujące zmiany związane z pandemią COVID-19 prowadziły działalność w zakresie zakwaterowania i gastronomii (</w:t>
      </w:r>
      <w:r w:rsidR="00967A15">
        <w:t>8,0%</w:t>
      </w:r>
      <w:r w:rsidR="00230743">
        <w:t>;</w:t>
      </w:r>
      <w:r w:rsidR="00967A15">
        <w:t xml:space="preserve"> </w:t>
      </w:r>
      <w:r w:rsidR="00230743">
        <w:t>w kraju</w:t>
      </w:r>
      <w:r w:rsidRPr="004227A5">
        <w:t xml:space="preserve"> </w:t>
      </w:r>
      <w:r w:rsidR="00967A15">
        <w:t>3</w:t>
      </w:r>
      <w:r w:rsidRPr="004227A5">
        <w:t>,</w:t>
      </w:r>
      <w:r w:rsidR="00967A15">
        <w:t>6</w:t>
      </w:r>
      <w:r w:rsidRPr="004227A5">
        <w:t xml:space="preserve">%). </w:t>
      </w:r>
      <w:r w:rsidRPr="00582AE7">
        <w:t xml:space="preserve">Rok wcześniej odsetek przedsiębiorstw dotkniętych zaistniałą sytuacją we wspomnianej sekcji wyniósł </w:t>
      </w:r>
      <w:r w:rsidR="00C702D3">
        <w:t xml:space="preserve">w województwie </w:t>
      </w:r>
      <w:r w:rsidR="00D111BD">
        <w:t>7</w:t>
      </w:r>
      <w:r w:rsidRPr="00582AE7">
        <w:t>,</w:t>
      </w:r>
      <w:r w:rsidR="00D111BD">
        <w:t>9</w:t>
      </w:r>
      <w:r w:rsidRPr="00582AE7">
        <w:t>%</w:t>
      </w:r>
      <w:r w:rsidR="00392168">
        <w:t xml:space="preserve">, </w:t>
      </w:r>
      <w:r w:rsidR="00392168" w:rsidRPr="00230743">
        <w:t xml:space="preserve">a w kraju </w:t>
      </w:r>
      <w:r w:rsidR="00230743" w:rsidRPr="00230743">
        <w:t>5</w:t>
      </w:r>
      <w:r w:rsidRPr="00230743">
        <w:t>,</w:t>
      </w:r>
      <w:r w:rsidR="00230743" w:rsidRPr="00230743">
        <w:t>7</w:t>
      </w:r>
      <w:r w:rsidRPr="00230743">
        <w:t>%.</w:t>
      </w:r>
      <w:r>
        <w:t xml:space="preserve"> </w:t>
      </w:r>
    </w:p>
    <w:p w:rsidR="00892B74" w:rsidRDefault="00892B74" w:rsidP="00644F5B">
      <w:pPr>
        <w:pStyle w:val="Tekstkomunikattytwykrestabl"/>
        <w:ind w:left="0" w:firstLine="0"/>
      </w:pPr>
      <w:r w:rsidRPr="00210EC0">
        <w:t>Wykres 1</w:t>
      </w:r>
      <w:r w:rsidR="00146C37">
        <w:t>7</w:t>
      </w:r>
      <w:r w:rsidRPr="00210EC0">
        <w:t>.</w:t>
      </w:r>
      <w:r w:rsidRPr="00210EC0">
        <w:tab/>
        <w:t>Jednostki zgłaszające zmiany spowodowane COVID-19 według wybranych sekcji</w:t>
      </w:r>
      <w:r>
        <w:t xml:space="preserve"> </w:t>
      </w:r>
    </w:p>
    <w:p w:rsidR="00E23E09" w:rsidRPr="00E23E09" w:rsidRDefault="008E55DB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91796" cy="2999238"/>
            <wp:effectExtent l="0" t="0" r="0" b="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z wykres covid 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796" cy="29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B74" w:rsidRPr="00644F5B" w:rsidRDefault="00892B74" w:rsidP="00644F5B">
      <w:pPr>
        <w:pStyle w:val="Tekstkomunikat"/>
        <w:spacing w:before="0" w:line="100" w:lineRule="exact"/>
        <w:rPr>
          <w:bCs/>
          <w:color w:val="512197"/>
          <w:sz w:val="10"/>
          <w:szCs w:val="10"/>
        </w:rPr>
      </w:pPr>
    </w:p>
    <w:p w:rsidR="00556E0D" w:rsidRDefault="00556E0D" w:rsidP="00892B74">
      <w:pPr>
        <w:pStyle w:val="Tekstkomunikat"/>
      </w:pPr>
      <w:r w:rsidRPr="00B960AC">
        <w:t xml:space="preserve">Najczęściej jako przyczynę zmian w działalności gospodarczej związaną z COVID-19 wskazywano zmianę liczby zamówień (spadek lub wzrost). W </w:t>
      </w:r>
      <w:r w:rsidR="00D111BD">
        <w:t>sierpniu</w:t>
      </w:r>
      <w:r w:rsidR="00642D39" w:rsidRPr="00B960AC">
        <w:t xml:space="preserve"> </w:t>
      </w:r>
      <w:r w:rsidR="00D26E1F" w:rsidRPr="00B960AC">
        <w:t>b</w:t>
      </w:r>
      <w:r w:rsidRPr="00B960AC">
        <w:t xml:space="preserve">r. w województwie spadek w tym zakresie wskazało </w:t>
      </w:r>
      <w:r w:rsidR="00591662" w:rsidRPr="00B960AC">
        <w:t>0</w:t>
      </w:r>
      <w:r w:rsidRPr="00B960AC">
        <w:t>,</w:t>
      </w:r>
      <w:r w:rsidR="0054598D">
        <w:t>2</w:t>
      </w:r>
      <w:r w:rsidRPr="00B960AC">
        <w:t>% podmiotów</w:t>
      </w:r>
      <w:r w:rsidR="001F40D3" w:rsidRPr="00B960AC">
        <w:t xml:space="preserve">; w kraju </w:t>
      </w:r>
      <w:r w:rsidR="00591662" w:rsidRPr="00B960AC">
        <w:t>0</w:t>
      </w:r>
      <w:r w:rsidR="001F40D3" w:rsidRPr="00B960AC">
        <w:t>,</w:t>
      </w:r>
      <w:r w:rsidR="008A4AF1">
        <w:t>3</w:t>
      </w:r>
      <w:r w:rsidR="001F40D3" w:rsidRPr="00B960AC">
        <w:t>%</w:t>
      </w:r>
      <w:r w:rsidRPr="00B960AC">
        <w:t xml:space="preserve"> </w:t>
      </w:r>
      <w:r w:rsidRPr="00B960AC">
        <w:br/>
      </w:r>
      <w:r w:rsidRPr="00EF5FE0">
        <w:t xml:space="preserve">(w </w:t>
      </w:r>
      <w:r w:rsidR="00D111BD" w:rsidRPr="00EF5FE0">
        <w:t>sierpniu</w:t>
      </w:r>
      <w:r w:rsidRPr="00EF5FE0">
        <w:t xml:space="preserve"> </w:t>
      </w:r>
      <w:r w:rsidR="0027587E" w:rsidRPr="00EF5FE0">
        <w:t xml:space="preserve">ub. </w:t>
      </w:r>
      <w:r w:rsidRPr="00EF5FE0">
        <w:t>r</w:t>
      </w:r>
      <w:r w:rsidR="0027587E" w:rsidRPr="00EF5FE0">
        <w:t>oku</w:t>
      </w:r>
      <w:r w:rsidRPr="00EF5FE0">
        <w:t xml:space="preserve"> było </w:t>
      </w:r>
      <w:r w:rsidR="00230743" w:rsidRPr="00EF5FE0">
        <w:t xml:space="preserve">odpowiednio 1,6% i </w:t>
      </w:r>
      <w:r w:rsidR="00582AE7" w:rsidRPr="00EF5FE0">
        <w:t>1</w:t>
      </w:r>
      <w:r w:rsidRPr="00EF5FE0">
        <w:t>,</w:t>
      </w:r>
      <w:r w:rsidR="00230743" w:rsidRPr="00EF5FE0">
        <w:t>4</w:t>
      </w:r>
      <w:r w:rsidRPr="00EF5FE0">
        <w:t xml:space="preserve">%). Najwyższy odsetek podmiotów dotkniętych spadkiem </w:t>
      </w:r>
      <w:r w:rsidR="008939C5" w:rsidRPr="00EF5FE0">
        <w:t xml:space="preserve">liczby </w:t>
      </w:r>
      <w:r w:rsidRPr="00EF5FE0">
        <w:t xml:space="preserve">zamówień wystąpił w </w:t>
      </w:r>
      <w:r w:rsidR="00591662" w:rsidRPr="00EF5FE0">
        <w:t>sekcj</w:t>
      </w:r>
      <w:r w:rsidR="00376F96" w:rsidRPr="00EF5FE0">
        <w:t>i</w:t>
      </w:r>
      <w:r w:rsidR="008A4AF1" w:rsidRPr="00EF5FE0">
        <w:t xml:space="preserve"> zakwaterowanie i gastronomia </w:t>
      </w:r>
      <w:r w:rsidR="00EF5FE0" w:rsidRPr="00EF5FE0">
        <w:t xml:space="preserve">– w województwie 1,6%, a w kraju </w:t>
      </w:r>
      <w:r w:rsidR="00D111BD" w:rsidRPr="00EF5FE0">
        <w:t>0,5%</w:t>
      </w:r>
      <w:r w:rsidRPr="00EF5FE0">
        <w:t xml:space="preserve">. Wzrost liczby zamówień </w:t>
      </w:r>
      <w:r w:rsidR="00EF5FE0">
        <w:br/>
      </w:r>
      <w:r w:rsidRPr="00EF5FE0">
        <w:t xml:space="preserve">w województwie sygnalizował w </w:t>
      </w:r>
      <w:r w:rsidR="00D111BD" w:rsidRPr="00EF5FE0">
        <w:t>sierpniu</w:t>
      </w:r>
      <w:r w:rsidRPr="00EF5FE0">
        <w:t xml:space="preserve"> </w:t>
      </w:r>
      <w:r w:rsidR="00D26E1F" w:rsidRPr="00EF5FE0">
        <w:t>b</w:t>
      </w:r>
      <w:r w:rsidRPr="00EF5FE0">
        <w:t xml:space="preserve">r. </w:t>
      </w:r>
      <w:r w:rsidR="008A4AF1" w:rsidRPr="00EF5FE0">
        <w:t>0</w:t>
      </w:r>
      <w:r w:rsidRPr="00EF5FE0">
        <w:t>,</w:t>
      </w:r>
      <w:r w:rsidR="00D111BD" w:rsidRPr="00EF5FE0">
        <w:t>1</w:t>
      </w:r>
      <w:r w:rsidRPr="00EF5FE0">
        <w:t>% przedsiębiorstw</w:t>
      </w:r>
      <w:r w:rsidR="00D26E1F" w:rsidRPr="00EF5FE0">
        <w:t>; w kraju 0,</w:t>
      </w:r>
      <w:r w:rsidR="0054598D" w:rsidRPr="00EF5FE0">
        <w:t>2</w:t>
      </w:r>
      <w:r w:rsidR="00D26E1F" w:rsidRPr="00EF5FE0">
        <w:t>%</w:t>
      </w:r>
      <w:r w:rsidRPr="00EF5FE0">
        <w:t xml:space="preserve"> (</w:t>
      </w:r>
      <w:r w:rsidR="00D26E1F" w:rsidRPr="00EF5FE0">
        <w:t xml:space="preserve">w </w:t>
      </w:r>
      <w:r w:rsidR="00D111BD" w:rsidRPr="00EF5FE0">
        <w:t>sierpniu</w:t>
      </w:r>
      <w:r w:rsidR="0054598D" w:rsidRPr="00EF5FE0">
        <w:t xml:space="preserve"> </w:t>
      </w:r>
      <w:r w:rsidR="00D26E1F" w:rsidRPr="00EF5FE0">
        <w:t xml:space="preserve">2020 r. </w:t>
      </w:r>
      <w:r w:rsidR="00230743" w:rsidRPr="00EF5FE0">
        <w:t>po 0,5%</w:t>
      </w:r>
      <w:r w:rsidR="00BE2F22" w:rsidRPr="00EF5FE0">
        <w:t>)</w:t>
      </w:r>
      <w:r w:rsidRPr="00EF5FE0">
        <w:t>. W wojewódz</w:t>
      </w:r>
      <w:r w:rsidRPr="00B07375">
        <w:t>twie</w:t>
      </w:r>
      <w:r w:rsidR="008456FB">
        <w:t>, tak jak i w kraju</w:t>
      </w:r>
      <w:r w:rsidR="00376F96" w:rsidRPr="00B07375">
        <w:t xml:space="preserve"> najwyższy odsetek podmiotów, w których liczba zamówień wzrosła odnotowano w </w:t>
      </w:r>
      <w:r w:rsidR="008456FB" w:rsidRPr="00B07375">
        <w:t>zakwaterowani</w:t>
      </w:r>
      <w:r w:rsidR="00EF5FE0">
        <w:t>u</w:t>
      </w:r>
      <w:r w:rsidR="008456FB" w:rsidRPr="00B07375">
        <w:t xml:space="preserve"> </w:t>
      </w:r>
      <w:r w:rsidR="00EF5FE0">
        <w:br/>
      </w:r>
      <w:r w:rsidR="008456FB" w:rsidRPr="00B07375">
        <w:t>i gastronomi</w:t>
      </w:r>
      <w:r w:rsidR="00EF5FE0">
        <w:t>i</w:t>
      </w:r>
      <w:r w:rsidR="008456FB" w:rsidRPr="00B07375">
        <w:t xml:space="preserve"> </w:t>
      </w:r>
      <w:r w:rsidR="008456FB">
        <w:t xml:space="preserve">(odpowiednio </w:t>
      </w:r>
      <w:r w:rsidR="00376F96" w:rsidRPr="00B07375">
        <w:t>3,</w:t>
      </w:r>
      <w:r w:rsidR="00D111BD">
        <w:t>2</w:t>
      </w:r>
      <w:r w:rsidR="00376F96" w:rsidRPr="00B07375">
        <w:t>%</w:t>
      </w:r>
      <w:r w:rsidR="00B960AC" w:rsidRPr="00B07375">
        <w:t xml:space="preserve"> </w:t>
      </w:r>
      <w:r w:rsidR="008456FB">
        <w:t xml:space="preserve">i </w:t>
      </w:r>
      <w:r w:rsidR="00D111BD">
        <w:t>2</w:t>
      </w:r>
      <w:r w:rsidR="00B960AC" w:rsidRPr="00B07375">
        <w:t>,</w:t>
      </w:r>
      <w:r w:rsidR="00D111BD">
        <w:t>3</w:t>
      </w:r>
      <w:r w:rsidR="00B960AC" w:rsidRPr="00B07375">
        <w:t>%</w:t>
      </w:r>
      <w:r w:rsidR="00EF5FE0">
        <w:t>)</w:t>
      </w:r>
      <w:r w:rsidR="00642D39" w:rsidRPr="00B07375">
        <w:t>.</w:t>
      </w:r>
    </w:p>
    <w:p w:rsidR="00211121" w:rsidRDefault="00211121" w:rsidP="00892B74">
      <w:pPr>
        <w:pStyle w:val="Tekstkomunikat"/>
      </w:pPr>
      <w:r w:rsidRPr="00B07375">
        <w:t xml:space="preserve">Na dalszych miejscach </w:t>
      </w:r>
      <w:r w:rsidR="00EF1DE0" w:rsidRPr="00B07375">
        <w:t xml:space="preserve">w województwie </w:t>
      </w:r>
      <w:r w:rsidRPr="00B07375">
        <w:t xml:space="preserve">wśród czynników determinujących działalność i wyniki przedsiębiorstw </w:t>
      </w:r>
      <w:r w:rsidRPr="00230743">
        <w:t>znalazły się</w:t>
      </w:r>
      <w:r w:rsidR="002B2BC5" w:rsidRPr="00230743">
        <w:t xml:space="preserve"> </w:t>
      </w:r>
      <w:r w:rsidR="00872510" w:rsidRPr="00230743">
        <w:t>uwzględnienie faktur korygujących</w:t>
      </w:r>
      <w:r w:rsidR="008456FB" w:rsidRPr="00230743">
        <w:t xml:space="preserve"> oraz </w:t>
      </w:r>
      <w:r w:rsidR="00376F96" w:rsidRPr="00230743">
        <w:t xml:space="preserve">problemy z zaopatrzeniem od dostawców </w:t>
      </w:r>
      <w:r w:rsidR="008456FB" w:rsidRPr="00230743">
        <w:t xml:space="preserve">– </w:t>
      </w:r>
      <w:r w:rsidR="00376F96" w:rsidRPr="00230743">
        <w:t xml:space="preserve">po </w:t>
      </w:r>
      <w:r w:rsidR="00A006D5" w:rsidRPr="00230743">
        <w:t>0,</w:t>
      </w:r>
      <w:r w:rsidR="00376F96" w:rsidRPr="00230743">
        <w:t>1</w:t>
      </w:r>
      <w:r w:rsidR="00A006D5" w:rsidRPr="00230743">
        <w:t>%</w:t>
      </w:r>
      <w:r w:rsidR="00E41BD0" w:rsidRPr="00230743">
        <w:t xml:space="preserve"> </w:t>
      </w:r>
      <w:r w:rsidRPr="00230743">
        <w:t xml:space="preserve">(w </w:t>
      </w:r>
      <w:r w:rsidR="008456FB" w:rsidRPr="00230743">
        <w:t>sierpniu</w:t>
      </w:r>
      <w:r w:rsidRPr="00230743">
        <w:t xml:space="preserve"> ub. roku odpowiednio </w:t>
      </w:r>
      <w:r w:rsidR="00872510" w:rsidRPr="00230743">
        <w:t xml:space="preserve">0,1% </w:t>
      </w:r>
      <w:r w:rsidR="00230743" w:rsidRPr="00230743">
        <w:t xml:space="preserve">i </w:t>
      </w:r>
      <w:r w:rsidR="00872510" w:rsidRPr="00230743">
        <w:t>0</w:t>
      </w:r>
      <w:r w:rsidRPr="00230743">
        <w:t>,</w:t>
      </w:r>
      <w:r w:rsidR="00230743" w:rsidRPr="00230743">
        <w:t>04%</w:t>
      </w:r>
      <w:r w:rsidRPr="00230743">
        <w:t>).</w:t>
      </w:r>
    </w:p>
    <w:p w:rsidR="00916602" w:rsidRDefault="00916602">
      <w:pPr>
        <w:rPr>
          <w:b/>
          <w:lang w:eastAsia="pl-PL"/>
        </w:rPr>
      </w:pPr>
      <w:r>
        <w:br w:type="page"/>
      </w:r>
    </w:p>
    <w:p w:rsidR="00355C0B" w:rsidRPr="0099052C" w:rsidRDefault="00355C0B" w:rsidP="00CF7FFB">
      <w:pPr>
        <w:pStyle w:val="Tekstkomunikattytwykrestabl"/>
      </w:pPr>
      <w:r w:rsidRPr="00210EC0">
        <w:lastRenderedPageBreak/>
        <w:t xml:space="preserve">Wykres </w:t>
      </w:r>
      <w:r w:rsidR="00FA58E0" w:rsidRPr="00210EC0">
        <w:t>1</w:t>
      </w:r>
      <w:r w:rsidR="00146C37">
        <w:t>8</w:t>
      </w:r>
      <w:r w:rsidRPr="00210EC0">
        <w:t>.</w:t>
      </w:r>
      <w:r w:rsidRPr="00210EC0">
        <w:tab/>
        <w:t>Przyczyny</w:t>
      </w:r>
      <w:r w:rsidRPr="00210EC0">
        <w:rPr>
          <w:b w:val="0"/>
          <w:vertAlign w:val="superscript"/>
        </w:rPr>
        <w:t xml:space="preserve"> a</w:t>
      </w:r>
      <w:r w:rsidRPr="00210EC0">
        <w:t xml:space="preserve"> zmian w działalności gospodarczej spowodowanych COVID-19</w:t>
      </w:r>
    </w:p>
    <w:p w:rsidR="00355C0B" w:rsidRPr="00E23E09" w:rsidRDefault="008E55DB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925324" cy="2950470"/>
            <wp:effectExtent l="0" t="0" r="0" b="254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z wykres covid 3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9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0B" w:rsidRPr="00355C0B" w:rsidRDefault="00355C0B" w:rsidP="004A101E">
      <w:pPr>
        <w:pStyle w:val="Tekstkomunikatnotka"/>
        <w:spacing w:line="120" w:lineRule="exact"/>
      </w:pPr>
      <w:r>
        <w:t>a Respondenci mogli wskazać wiele przyczyn jednocześnie.</w:t>
      </w:r>
    </w:p>
    <w:p w:rsidR="00355C0B" w:rsidRPr="004A101E" w:rsidRDefault="00355C0B" w:rsidP="004A101E">
      <w:pPr>
        <w:pStyle w:val="Tekstkomunikat"/>
        <w:spacing w:before="0" w:after="0" w:line="160" w:lineRule="exact"/>
        <w:rPr>
          <w:sz w:val="2"/>
          <w:szCs w:val="2"/>
        </w:rPr>
      </w:pPr>
    </w:p>
    <w:p w:rsidR="00F1546E" w:rsidRDefault="00DC4ED2" w:rsidP="00446ED2">
      <w:pPr>
        <w:pStyle w:val="Tekstkomunikat"/>
        <w:spacing w:before="0"/>
      </w:pPr>
      <w:r w:rsidRPr="008456FB">
        <w:t xml:space="preserve">Jeszcze mniej </w:t>
      </w:r>
      <w:r w:rsidR="006A02E6" w:rsidRPr="008456FB">
        <w:t>odczuwalne dla przedsiębiorców skutki pandemii COVID-19 to</w:t>
      </w:r>
      <w:r w:rsidR="002B2BC5" w:rsidRPr="008456FB">
        <w:t xml:space="preserve"> </w:t>
      </w:r>
      <w:r w:rsidR="008456FB" w:rsidRPr="008456FB">
        <w:t xml:space="preserve">zmiany w zakresie wymiaru etatów pracowników (0,04%) oraz </w:t>
      </w:r>
      <w:r w:rsidR="00A006D5" w:rsidRPr="008456FB">
        <w:t xml:space="preserve">zwolnienia pracowników </w:t>
      </w:r>
      <w:r w:rsidR="006A02E6" w:rsidRPr="008456FB">
        <w:t>(0,</w:t>
      </w:r>
      <w:r w:rsidR="0064020E" w:rsidRPr="008456FB">
        <w:t>0</w:t>
      </w:r>
      <w:r w:rsidR="008456FB" w:rsidRPr="008456FB">
        <w:t>2</w:t>
      </w:r>
      <w:r w:rsidR="006A02E6" w:rsidRPr="008456FB">
        <w:t>%)</w:t>
      </w:r>
      <w:r w:rsidR="004458BB" w:rsidRPr="008456FB">
        <w:t xml:space="preserve">. Nie wystąpiły przypadki </w:t>
      </w:r>
      <w:r w:rsidR="002B2BC5" w:rsidRPr="008456FB">
        <w:t>przejęcia przedsiębiorstwa (lub jego części), wydzielenia przedsiębiorstwa (lub jego części)</w:t>
      </w:r>
      <w:r w:rsidR="00376F96" w:rsidRPr="008456FB">
        <w:t>,</w:t>
      </w:r>
      <w:r w:rsidR="0064020E" w:rsidRPr="008456FB">
        <w:t xml:space="preserve"> </w:t>
      </w:r>
      <w:r w:rsidR="002B2BC5" w:rsidRPr="008456FB">
        <w:t>anulowania wcześniej wystawionych faktur</w:t>
      </w:r>
      <w:r w:rsidR="00376F96" w:rsidRPr="008456FB">
        <w:t>, zatorów płatniczych, przebywania pracowników na tzw. postojowym oraz wstrzymania produkcji lub świadczenia usług</w:t>
      </w:r>
      <w:r w:rsidR="004458BB" w:rsidRPr="008456FB">
        <w:t xml:space="preserve">. Ogólnie pandemię jako przyczynę wywołującą zmiany w prowadzeniu działalności gospodarczej, bez zaznaczania szczegółowego powodu wskazało </w:t>
      </w:r>
      <w:r w:rsidR="008456FB" w:rsidRPr="008456FB">
        <w:t>8</w:t>
      </w:r>
      <w:r w:rsidR="004458BB" w:rsidRPr="008456FB">
        <w:t>,</w:t>
      </w:r>
      <w:r w:rsidR="008456FB" w:rsidRPr="008456FB">
        <w:t>4</w:t>
      </w:r>
      <w:r w:rsidR="00230743">
        <w:t>%</w:t>
      </w:r>
      <w:r w:rsidR="004458BB" w:rsidRPr="008456FB">
        <w:t xml:space="preserve"> przedsiębiorstw.</w:t>
      </w:r>
      <w:r w:rsidR="0064020E">
        <w:t xml:space="preserve"> </w:t>
      </w:r>
    </w:p>
    <w:p w:rsidR="00825760" w:rsidRDefault="00825760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029" w:rsidRPr="00F350CB" w:rsidTr="00882EBE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D0269B" w:rsidRPr="00437C0E" w:rsidRDefault="00D0269B" w:rsidP="003B58D1">
            <w:pPr>
              <w:pStyle w:val="Tekstkomunikatlid"/>
              <w:rPr>
                <w:spacing w:val="-2"/>
              </w:rPr>
            </w:pPr>
            <w:r>
              <w:t>W sierpniu</w:t>
            </w:r>
            <w:r w:rsidRPr="00084806">
              <w:t xml:space="preserve"> br.</w:t>
            </w:r>
            <w:r w:rsidRPr="00084806">
              <w:rPr>
                <w:color w:val="000000" w:themeColor="text1"/>
              </w:rPr>
              <w:t xml:space="preserve"> liczba podmiotów gospodarki narodowej</w:t>
            </w:r>
            <w:r w:rsidRPr="00084806">
              <w:t xml:space="preserve"> </w:t>
            </w:r>
            <w:r>
              <w:t xml:space="preserve">wpisanych do rejestru REGON </w:t>
            </w:r>
            <w:r w:rsidRPr="00084806">
              <w:rPr>
                <w:color w:val="000000" w:themeColor="text1"/>
              </w:rPr>
              <w:t>wzrosła</w:t>
            </w:r>
            <w:r w:rsidRPr="00084806">
              <w:t xml:space="preserve"> w </w:t>
            </w:r>
            <w:r w:rsidRPr="00084806">
              <w:rPr>
                <w:color w:val="000000" w:themeColor="text1"/>
              </w:rPr>
              <w:t>stosunku do poprzedniego miesiąca o 0,4%</w:t>
            </w:r>
            <w:r w:rsidR="003B58D1">
              <w:rPr>
                <w:color w:val="000000" w:themeColor="text1"/>
              </w:rPr>
              <w:t>, w</w:t>
            </w:r>
            <w:r>
              <w:rPr>
                <w:color w:val="000000" w:themeColor="text1"/>
              </w:rPr>
              <w:t xml:space="preserve">zrosła także (o 0,9%) liczba podmiotów z zawieszoną działalnością. </w:t>
            </w:r>
            <w:r w:rsidRPr="00084806">
              <w:rPr>
                <w:color w:val="000000" w:themeColor="text1"/>
              </w:rPr>
              <w:t>Mni</w:t>
            </w:r>
            <w:r>
              <w:rPr>
                <w:color w:val="000000" w:themeColor="text1"/>
              </w:rPr>
              <w:t xml:space="preserve">ej niż przed miesiącem </w:t>
            </w:r>
            <w:r w:rsidRPr="00084806">
              <w:rPr>
                <w:color w:val="000000" w:themeColor="text1"/>
              </w:rPr>
              <w:t xml:space="preserve">było </w:t>
            </w:r>
            <w:r>
              <w:rPr>
                <w:color w:val="000000" w:themeColor="text1"/>
              </w:rPr>
              <w:t xml:space="preserve">podmiotów wyrejestrowanych oraz </w:t>
            </w:r>
            <w:r w:rsidRPr="00084806">
              <w:rPr>
                <w:color w:val="000000" w:themeColor="text1"/>
              </w:rPr>
              <w:t>now</w:t>
            </w:r>
            <w:r>
              <w:rPr>
                <w:color w:val="000000" w:themeColor="text1"/>
              </w:rPr>
              <w:t>o</w:t>
            </w:r>
            <w:r w:rsidRPr="0008480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zarejestrowanych (odpowiednio o 17,8% i o 6,0</w:t>
            </w:r>
            <w:r w:rsidRPr="00084806">
              <w:rPr>
                <w:color w:val="000000" w:themeColor="text1"/>
              </w:rPr>
              <w:t>%).</w:t>
            </w:r>
          </w:p>
        </w:tc>
      </w:tr>
    </w:tbl>
    <w:p w:rsidR="00527F77" w:rsidRPr="00543587" w:rsidRDefault="00527F77" w:rsidP="005347F0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sierpnia</w:t>
      </w:r>
      <w:r w:rsidRPr="00DB190E">
        <w:rPr>
          <w:rFonts w:cs="FiraSans-Regular"/>
          <w:color w:val="000000" w:themeColor="text1"/>
          <w:szCs w:val="19"/>
        </w:rPr>
        <w:t xml:space="preserve"> br.</w:t>
      </w:r>
      <w:r w:rsidRPr="00543587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liczba </w:t>
      </w:r>
      <w:r w:rsidRPr="00527F77">
        <w:rPr>
          <w:rFonts w:cs="FiraSans-Regular"/>
          <w:b/>
          <w:color w:val="000000" w:themeColor="text1"/>
          <w:szCs w:val="19"/>
        </w:rPr>
        <w:t>podmiotów gospodarki narodowej</w:t>
      </w:r>
      <w:r>
        <w:rPr>
          <w:rFonts w:cs="FiraSans-Regular"/>
          <w:color w:val="000000" w:themeColor="text1"/>
          <w:szCs w:val="19"/>
        </w:rPr>
        <w:t xml:space="preserve"> wpisanych do rejestru</w:t>
      </w:r>
      <w:r w:rsidRPr="00543587">
        <w:rPr>
          <w:rFonts w:cs="FiraSans-Regular"/>
          <w:color w:val="000000" w:themeColor="text1"/>
          <w:szCs w:val="19"/>
        </w:rPr>
        <w:t xml:space="preserve"> REGON </w:t>
      </w:r>
      <w:r>
        <w:rPr>
          <w:rFonts w:cs="FiraSans-Regular"/>
          <w:color w:val="000000" w:themeColor="text1"/>
          <w:szCs w:val="19"/>
        </w:rPr>
        <w:t>wyniosła</w:t>
      </w:r>
      <w:r w:rsidRPr="008D64DF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913994, co oznacza, że było to </w:t>
      </w:r>
      <w:r w:rsidRPr="00527F77">
        <w:rPr>
          <w:rFonts w:cs="FiraSans-Regular"/>
          <w:color w:val="000000" w:themeColor="text1"/>
          <w:szCs w:val="19"/>
        </w:rPr>
        <w:t xml:space="preserve">więcej o 4,5% niż rok wcześniej i o 0,4% niż </w:t>
      </w:r>
      <w:r>
        <w:rPr>
          <w:rFonts w:cs="FiraSans-Regular"/>
          <w:color w:val="000000" w:themeColor="text1"/>
          <w:szCs w:val="19"/>
        </w:rPr>
        <w:t xml:space="preserve">w poprzednim miesiącu. </w:t>
      </w:r>
    </w:p>
    <w:p w:rsidR="005347F0" w:rsidRDefault="005347F0" w:rsidP="005347F0">
      <w:pPr>
        <w:pStyle w:val="Tekstkomunikat"/>
        <w:rPr>
          <w:rFonts w:cs="FiraSans-Regular"/>
          <w:color w:val="000000" w:themeColor="text1"/>
          <w:szCs w:val="19"/>
        </w:rPr>
      </w:pPr>
      <w:r w:rsidRPr="00C1225B">
        <w:rPr>
          <w:rFonts w:cs="FiraSans-Regular"/>
          <w:color w:val="000000" w:themeColor="text1"/>
          <w:szCs w:val="19"/>
        </w:rPr>
        <w:t xml:space="preserve">W ogólnej liczbie zarejestrowanych </w:t>
      </w:r>
      <w:r w:rsidRPr="000C3CA5">
        <w:rPr>
          <w:rFonts w:cs="FiraSans-Regular"/>
          <w:color w:val="000000" w:themeColor="text1"/>
          <w:szCs w:val="19"/>
        </w:rPr>
        <w:t xml:space="preserve">podmiotów było </w:t>
      </w:r>
      <w:r>
        <w:rPr>
          <w:rFonts w:cs="FiraSans-Regular"/>
          <w:color w:val="000000" w:themeColor="text1"/>
          <w:szCs w:val="19"/>
        </w:rPr>
        <w:t>596065</w:t>
      </w:r>
      <w:r w:rsidRPr="000C3CA5">
        <w:rPr>
          <w:rFonts w:cs="FiraSans-Regular"/>
          <w:color w:val="000000" w:themeColor="text1"/>
          <w:szCs w:val="19"/>
        </w:rPr>
        <w:t xml:space="preserve"> </w:t>
      </w:r>
      <w:r w:rsidRPr="000C3CA5">
        <w:rPr>
          <w:rFonts w:cs="FiraSans-Regular"/>
          <w:b/>
          <w:color w:val="000000" w:themeColor="text1"/>
          <w:szCs w:val="19"/>
        </w:rPr>
        <w:t>osób fizycznych</w:t>
      </w:r>
      <w:r w:rsidRPr="000C3CA5">
        <w:rPr>
          <w:rFonts w:cs="FiraSans-Regular"/>
          <w:color w:val="000000" w:themeColor="text1"/>
          <w:szCs w:val="19"/>
        </w:rPr>
        <w:t xml:space="preserve"> prowadzących działalność gospodarczą, co oznacza wzrost w porównaniu z </w:t>
      </w:r>
      <w:r>
        <w:rPr>
          <w:rFonts w:cs="FiraSans-Regular"/>
          <w:color w:val="000000" w:themeColor="text1"/>
          <w:szCs w:val="19"/>
        </w:rPr>
        <w:t>sierpniem</w:t>
      </w:r>
      <w:r w:rsidRPr="00DB190E">
        <w:rPr>
          <w:rFonts w:cs="FiraSans-Regular"/>
          <w:color w:val="000000" w:themeColor="text1"/>
          <w:szCs w:val="19"/>
        </w:rPr>
        <w:t xml:space="preserve"> 2020 r. </w:t>
      </w:r>
      <w:r w:rsidRPr="00584682">
        <w:rPr>
          <w:rFonts w:cs="FiraSans-Regular"/>
          <w:color w:val="000000" w:themeColor="text1"/>
          <w:szCs w:val="19"/>
        </w:rPr>
        <w:t>o 4,3%. Liczba</w:t>
      </w:r>
      <w:r w:rsidRPr="00DB190E">
        <w:rPr>
          <w:rFonts w:cs="FiraSans-Regular"/>
          <w:color w:val="000000" w:themeColor="text1"/>
          <w:szCs w:val="19"/>
        </w:rPr>
        <w:t xml:space="preserve">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249770, w tym 190318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spółek</w:t>
      </w:r>
      <w:r w:rsidRPr="009F0CE7">
        <w:rPr>
          <w:rFonts w:cs="FiraSans-Regular"/>
          <w:color w:val="000000" w:themeColor="text1"/>
          <w:szCs w:val="19"/>
        </w:rPr>
        <w:t xml:space="preserve"> handlow</w:t>
      </w:r>
      <w:r>
        <w:rPr>
          <w:rFonts w:cs="FiraSans-Regular"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i </w:t>
      </w:r>
      <w:r>
        <w:rPr>
          <w:rFonts w:cs="FiraSans-Regular"/>
          <w:color w:val="000000" w:themeColor="text1"/>
          <w:szCs w:val="19"/>
        </w:rPr>
        <w:t>59039</w:t>
      </w:r>
      <w:r w:rsidRPr="00640F59">
        <w:rPr>
          <w:rFonts w:cs="FiraSans-Regular"/>
          <w:color w:val="000000" w:themeColor="text1"/>
          <w:szCs w:val="19"/>
        </w:rPr>
        <w:t xml:space="preserve"> spół</w:t>
      </w:r>
      <w:r>
        <w:rPr>
          <w:rFonts w:cs="FiraSans-Regular"/>
          <w:color w:val="000000" w:themeColor="text1"/>
          <w:szCs w:val="19"/>
        </w:rPr>
        <w:t>ek</w:t>
      </w:r>
      <w:r w:rsidRPr="00640F59">
        <w:rPr>
          <w:rFonts w:cs="FiraSans-Regular"/>
          <w:color w:val="000000" w:themeColor="text1"/>
          <w:szCs w:val="19"/>
        </w:rPr>
        <w:t xml:space="preserve"> cywiln</w:t>
      </w:r>
      <w:r>
        <w:rPr>
          <w:rFonts w:cs="FiraSans-Regular"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(wzrost w skali roku odpowiedn</w:t>
      </w:r>
      <w:r>
        <w:rPr>
          <w:rFonts w:cs="FiraSans-Regular"/>
          <w:color w:val="000000" w:themeColor="text1"/>
          <w:szCs w:val="19"/>
        </w:rPr>
        <w:t xml:space="preserve">io o </w:t>
      </w:r>
      <w:r w:rsidRPr="00584682">
        <w:rPr>
          <w:rFonts w:cs="FiraSans-Regular"/>
          <w:color w:val="000000" w:themeColor="text1"/>
          <w:szCs w:val="19"/>
        </w:rPr>
        <w:t>5,4%, 7,0% i 0,6%).</w:t>
      </w:r>
    </w:p>
    <w:p w:rsidR="005347F0" w:rsidRPr="00543587" w:rsidRDefault="005347F0" w:rsidP="005347F0">
      <w:pPr>
        <w:pStyle w:val="Tekstkomunikat"/>
        <w:rPr>
          <w:rFonts w:cs="FiraSans-Regular"/>
          <w:color w:val="000000" w:themeColor="text1"/>
          <w:szCs w:val="19"/>
        </w:rPr>
      </w:pPr>
      <w:r w:rsidRPr="00543587">
        <w:rPr>
          <w:rFonts w:cs="FiraSans-Regular"/>
          <w:color w:val="000000" w:themeColor="text1"/>
          <w:szCs w:val="19"/>
        </w:rPr>
        <w:t xml:space="preserve">Według </w:t>
      </w:r>
      <w:r w:rsidRPr="00543587">
        <w:rPr>
          <w:rFonts w:cs="FiraSans-Regular"/>
          <w:b/>
          <w:color w:val="000000" w:themeColor="text1"/>
          <w:szCs w:val="19"/>
        </w:rPr>
        <w:t>przewidywanej liczby pracujących</w:t>
      </w:r>
      <w:r w:rsidRPr="00543587">
        <w:rPr>
          <w:rFonts w:cs="FiraSans-Regular"/>
          <w:color w:val="000000" w:themeColor="text1"/>
          <w:szCs w:val="19"/>
        </w:rPr>
        <w:t xml:space="preserve"> przeważały podmioty, które przy wpisie do rejestru REGON zadeklarowały zatrudnien</w:t>
      </w:r>
      <w:r>
        <w:rPr>
          <w:rFonts w:cs="FiraSans-Regular"/>
          <w:color w:val="000000" w:themeColor="text1"/>
          <w:szCs w:val="19"/>
        </w:rPr>
        <w:t>ie do 9 osób; stanowiły one 96,7</w:t>
      </w:r>
      <w:r w:rsidRPr="00543587">
        <w:rPr>
          <w:rFonts w:cs="FiraSans-Regular"/>
          <w:color w:val="000000" w:themeColor="text1"/>
          <w:szCs w:val="19"/>
        </w:rPr>
        <w:t>% ogółu zarejestrowanych jednostek. Udział podmiotów o przewidywanej liczbie pr</w:t>
      </w:r>
      <w:r>
        <w:rPr>
          <w:rFonts w:cs="FiraSans-Regular"/>
          <w:color w:val="000000" w:themeColor="text1"/>
          <w:szCs w:val="19"/>
        </w:rPr>
        <w:t>acujących 10–49 osób wyniósł 2,6</w:t>
      </w:r>
      <w:r w:rsidRPr="00543587">
        <w:rPr>
          <w:rFonts w:cs="FiraSans-Regular"/>
          <w:color w:val="000000" w:themeColor="text1"/>
          <w:szCs w:val="19"/>
        </w:rPr>
        <w:t>%, a podmiotów o liczbie p</w:t>
      </w:r>
      <w:r>
        <w:rPr>
          <w:rFonts w:cs="FiraSans-Regular"/>
          <w:color w:val="000000" w:themeColor="text1"/>
          <w:szCs w:val="19"/>
        </w:rPr>
        <w:t>racujących powyżej 49 osób – 0,6</w:t>
      </w:r>
      <w:r w:rsidRPr="00543587">
        <w:rPr>
          <w:rFonts w:cs="FiraSans-Regular"/>
          <w:color w:val="000000" w:themeColor="text1"/>
          <w:szCs w:val="19"/>
        </w:rPr>
        <w:t xml:space="preserve">%. </w:t>
      </w:r>
      <w:r w:rsidRPr="00C1225B">
        <w:rPr>
          <w:rFonts w:cs="FiraSans-Regular"/>
          <w:color w:val="000000" w:themeColor="text1"/>
          <w:szCs w:val="19"/>
        </w:rPr>
        <w:t>W skali roku wzrost liczby podmiotów wystąpił tylko wśród jednostek deklarujący</w:t>
      </w:r>
      <w:r>
        <w:rPr>
          <w:rFonts w:cs="FiraSans-Regular"/>
          <w:color w:val="000000" w:themeColor="text1"/>
          <w:szCs w:val="19"/>
        </w:rPr>
        <w:t xml:space="preserve">ch zatrudnienie do 9 </w:t>
      </w:r>
      <w:r w:rsidRPr="00EB6A8F">
        <w:rPr>
          <w:rFonts w:cs="FiraSans-Regular"/>
          <w:color w:val="000000" w:themeColor="text1"/>
          <w:szCs w:val="19"/>
        </w:rPr>
        <w:t xml:space="preserve">osób (o </w:t>
      </w:r>
      <w:r>
        <w:rPr>
          <w:rFonts w:cs="FiraSans-Regular"/>
          <w:color w:val="000000" w:themeColor="text1"/>
          <w:szCs w:val="19"/>
        </w:rPr>
        <w:t>4,7</w:t>
      </w:r>
      <w:r w:rsidRPr="00EB6A8F">
        <w:rPr>
          <w:rFonts w:cs="FiraSans-Regular"/>
          <w:color w:val="000000" w:themeColor="text1"/>
          <w:szCs w:val="19"/>
        </w:rPr>
        <w:t>%).</w:t>
      </w:r>
    </w:p>
    <w:p w:rsidR="005347F0" w:rsidRDefault="005347F0" w:rsidP="005347F0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porównaniu z sierpniem 2020</w:t>
      </w:r>
      <w:r w:rsidRPr="00543587">
        <w:rPr>
          <w:rFonts w:cs="FiraSans-Regular"/>
          <w:color w:val="000000" w:themeColor="text1"/>
          <w:szCs w:val="19"/>
        </w:rPr>
        <w:t xml:space="preserve"> r. największy wzrost liczby podmiotów odnotowano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>orącą wodę (o 23,7</w:t>
      </w:r>
      <w:r w:rsidRPr="00543587">
        <w:rPr>
          <w:rFonts w:cs="FiraSans-Regular"/>
          <w:color w:val="000000" w:themeColor="text1"/>
          <w:szCs w:val="19"/>
        </w:rPr>
        <w:t xml:space="preserve">%), </w:t>
      </w:r>
      <w:r>
        <w:rPr>
          <w:rFonts w:cs="FiraSans-Regular"/>
          <w:color w:val="000000" w:themeColor="text1"/>
          <w:szCs w:val="19"/>
        </w:rPr>
        <w:t>informacja i komunikacja (o 10,5</w:t>
      </w:r>
      <w:r w:rsidRPr="00543587">
        <w:rPr>
          <w:rFonts w:cs="FiraSans-Regular"/>
          <w:color w:val="000000" w:themeColor="text1"/>
          <w:szCs w:val="19"/>
        </w:rPr>
        <w:t xml:space="preserve">%) oraz </w:t>
      </w:r>
      <w:r>
        <w:rPr>
          <w:rFonts w:cs="FiraSans-Regular"/>
          <w:color w:val="000000" w:themeColor="text1"/>
          <w:szCs w:val="19"/>
        </w:rPr>
        <w:t>zakwaterowanie i gastronomia (o 7,7</w:t>
      </w:r>
      <w:r w:rsidRPr="00543587">
        <w:rPr>
          <w:rFonts w:cs="FiraSans-Regular"/>
          <w:color w:val="000000" w:themeColor="text1"/>
          <w:szCs w:val="19"/>
        </w:rPr>
        <w:t>%).</w:t>
      </w:r>
    </w:p>
    <w:p w:rsidR="00853BB9" w:rsidRPr="00543587" w:rsidRDefault="005347F0" w:rsidP="005347F0">
      <w:pPr>
        <w:pStyle w:val="Tekstkomunikat"/>
        <w:rPr>
          <w:rFonts w:cs="FiraSans-Regular"/>
          <w:color w:val="000000" w:themeColor="text1"/>
          <w:szCs w:val="19"/>
        </w:rPr>
      </w:pPr>
      <w:r>
        <w:t>W stosunku do lipca 2021</w:t>
      </w:r>
      <w:r w:rsidRPr="0072686B">
        <w:t xml:space="preserve"> r.</w:t>
      </w:r>
      <w:r w:rsidRPr="0072686B">
        <w:rPr>
          <w:rFonts w:cs="FiraSans-Regular"/>
          <w:color w:val="000000" w:themeColor="text1"/>
          <w:szCs w:val="19"/>
        </w:rPr>
        <w:t xml:space="preserve"> liczba podmiotów zwiększyła się m.in. w sekcjach: wytwarzanie i zaopatrywanie w energię </w:t>
      </w:r>
      <w:r w:rsidRPr="00E1378C">
        <w:rPr>
          <w:rFonts w:cs="FiraSans-Regular"/>
          <w:color w:val="000000" w:themeColor="text1"/>
          <w:szCs w:val="19"/>
        </w:rPr>
        <w:t>elektryczną, gaz, parę wodną i gorącą wodę (o 1,7%), informacja i komunikacja (o 0,9%), edukacja (o 0,6%) oraz budownictwo (o 0,5%).</w:t>
      </w:r>
    </w:p>
    <w:p w:rsidR="00916602" w:rsidRDefault="00916602">
      <w:pPr>
        <w:rPr>
          <w:b/>
          <w:lang w:eastAsia="pl-PL"/>
        </w:rPr>
      </w:pPr>
      <w:r>
        <w:br w:type="page"/>
      </w:r>
    </w:p>
    <w:p w:rsidR="00825760" w:rsidRPr="00724771" w:rsidRDefault="00825760" w:rsidP="00825760">
      <w:pPr>
        <w:pStyle w:val="Tekstkomunikattytwykrestabl"/>
      </w:pPr>
      <w:r w:rsidRPr="00F074E9">
        <w:lastRenderedPageBreak/>
        <w:t xml:space="preserve">Wykres </w:t>
      </w:r>
      <w:r w:rsidR="00CF7FFB" w:rsidRPr="00F074E9">
        <w:t>1</w:t>
      </w:r>
      <w:r w:rsidR="00146C37" w:rsidRPr="00F074E9">
        <w:t>9</w:t>
      </w:r>
      <w:r w:rsidRPr="00F074E9">
        <w:t>.</w:t>
      </w:r>
      <w:r w:rsidRPr="00F074E9">
        <w:tab/>
        <w:t>Podmioty gospodarki narodowej nowo za</w:t>
      </w:r>
      <w:r w:rsidR="0086756F" w:rsidRPr="00F074E9">
        <w:t xml:space="preserve">rejestrowane i wyrejestrowane w </w:t>
      </w:r>
      <w:r w:rsidR="00F074E9" w:rsidRPr="00F074E9">
        <w:t>sierpniu</w:t>
      </w:r>
      <w:r w:rsidR="0086756F" w:rsidRPr="00F074E9">
        <w:t xml:space="preserve"> </w:t>
      </w:r>
      <w:r w:rsidRPr="00F074E9">
        <w:t>202</w:t>
      </w:r>
      <w:r w:rsidR="00387419" w:rsidRPr="00F074E9">
        <w:t>1</w:t>
      </w:r>
      <w:r w:rsidRPr="00F074E9">
        <w:t xml:space="preserve"> r.</w:t>
      </w:r>
      <w:r>
        <w:t xml:space="preserve"> </w:t>
      </w:r>
      <w:r w:rsidRPr="00724771">
        <w:t xml:space="preserve"> </w:t>
      </w:r>
    </w:p>
    <w:p w:rsidR="00825760" w:rsidRPr="00E23E09" w:rsidRDefault="00F074E9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podmioty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Default="00825760" w:rsidP="00825760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:rsidR="00B83405" w:rsidRDefault="00B83405">
      <w:pPr>
        <w:rPr>
          <w:rFonts w:cs="FiraSans-Regular"/>
          <w:color w:val="000000" w:themeColor="text1"/>
          <w:szCs w:val="19"/>
          <w:lang w:eastAsia="pl-PL"/>
        </w:rPr>
      </w:pPr>
    </w:p>
    <w:p w:rsidR="005347F0" w:rsidRPr="00543587" w:rsidRDefault="005347F0" w:rsidP="005347F0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sierpniu</w:t>
      </w:r>
      <w:r w:rsidRPr="00DB190E">
        <w:rPr>
          <w:rFonts w:cs="FiraSans-Regular"/>
          <w:color w:val="000000" w:themeColor="text1"/>
          <w:szCs w:val="19"/>
        </w:rPr>
        <w:t xml:space="preserve"> br. do rejestru REGON </w:t>
      </w:r>
      <w:r w:rsidRPr="001F7080">
        <w:rPr>
          <w:rFonts w:cs="FiraSans-Regular"/>
          <w:color w:val="000000" w:themeColor="text1"/>
          <w:szCs w:val="19"/>
        </w:rPr>
        <w:t>wpisan</w:t>
      </w:r>
      <w:r w:rsidR="00BA0417">
        <w:rPr>
          <w:rFonts w:cs="FiraSans-Regular"/>
          <w:color w:val="000000" w:themeColor="text1"/>
          <w:szCs w:val="19"/>
        </w:rPr>
        <w:t>e</w:t>
      </w:r>
      <w:r w:rsidRPr="001F7080">
        <w:rPr>
          <w:rFonts w:cs="FiraSans-Regular"/>
          <w:color w:val="000000" w:themeColor="text1"/>
          <w:szCs w:val="19"/>
        </w:rPr>
        <w:t xml:space="preserve"> został</w:t>
      </w:r>
      <w:r w:rsidR="00BA0417">
        <w:rPr>
          <w:rFonts w:cs="FiraSans-Regular"/>
          <w:color w:val="000000" w:themeColor="text1"/>
          <w:szCs w:val="19"/>
        </w:rPr>
        <w:t>y</w:t>
      </w:r>
      <w:r w:rsidRPr="001F7080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5182</w:t>
      </w:r>
      <w:r w:rsidRPr="001F7080">
        <w:rPr>
          <w:rFonts w:cs="FiraSans-Regular"/>
          <w:color w:val="000000" w:themeColor="text1"/>
          <w:szCs w:val="19"/>
        </w:rPr>
        <w:t xml:space="preserve"> </w:t>
      </w:r>
      <w:r w:rsidRPr="001F7080">
        <w:rPr>
          <w:rFonts w:cs="FiraSans-Regular"/>
          <w:b/>
          <w:color w:val="000000" w:themeColor="text1"/>
          <w:szCs w:val="19"/>
        </w:rPr>
        <w:t>now</w:t>
      </w:r>
      <w:r>
        <w:rPr>
          <w:rFonts w:cs="FiraSans-Regular"/>
          <w:b/>
          <w:color w:val="000000" w:themeColor="text1"/>
          <w:szCs w:val="19"/>
        </w:rPr>
        <w:t>e</w:t>
      </w:r>
      <w:r w:rsidRPr="001F7080">
        <w:rPr>
          <w:rFonts w:cs="FiraSans-Regular"/>
          <w:b/>
          <w:color w:val="000000" w:themeColor="text1"/>
          <w:szCs w:val="19"/>
        </w:rPr>
        <w:t xml:space="preserve"> podmiot</w:t>
      </w:r>
      <w:r>
        <w:rPr>
          <w:rFonts w:cs="FiraSans-Regular"/>
          <w:b/>
          <w:color w:val="000000" w:themeColor="text1"/>
          <w:szCs w:val="19"/>
        </w:rPr>
        <w:t>y</w:t>
      </w:r>
      <w:r w:rsidRPr="00DB190E">
        <w:rPr>
          <w:rFonts w:cs="FiraSans-Regular"/>
          <w:color w:val="000000" w:themeColor="text1"/>
          <w:szCs w:val="19"/>
        </w:rPr>
        <w:t>,</w:t>
      </w:r>
      <w:r>
        <w:rPr>
          <w:rFonts w:cs="FiraSans-Regular"/>
          <w:color w:val="000000" w:themeColor="text1"/>
          <w:szCs w:val="19"/>
        </w:rPr>
        <w:t xml:space="preserve"> tj. o 6,0% mniej</w:t>
      </w:r>
      <w:r w:rsidRPr="00DB190E">
        <w:rPr>
          <w:rFonts w:cs="FiraSans-Regular"/>
          <w:color w:val="000000" w:themeColor="text1"/>
          <w:szCs w:val="19"/>
        </w:rPr>
        <w:t xml:space="preserve"> niż w poprzednim miesiącu. Wśród nowo zarejestrowanych</w:t>
      </w:r>
      <w:r w:rsidRPr="00543587">
        <w:rPr>
          <w:rFonts w:cs="FiraSans-Regular"/>
          <w:color w:val="000000" w:themeColor="text1"/>
          <w:szCs w:val="19"/>
        </w:rPr>
        <w:t xml:space="preserve"> jednostek przeważały osoby fizyczne prowadzące działalność gospodarczą, któr</w:t>
      </w:r>
      <w:r>
        <w:rPr>
          <w:rFonts w:cs="FiraSans-Regular"/>
          <w:color w:val="000000" w:themeColor="text1"/>
          <w:szCs w:val="19"/>
        </w:rPr>
        <w:t>ych wpisano 3593 (o 9,7</w:t>
      </w:r>
      <w:r w:rsidRPr="0054358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mniej niż w lipcu 2021 r</w:t>
      </w:r>
      <w:r w:rsidRPr="00543587">
        <w:rPr>
          <w:rFonts w:cs="FiraSans-Regular"/>
          <w:color w:val="000000" w:themeColor="text1"/>
          <w:szCs w:val="19"/>
        </w:rPr>
        <w:t>.). Liczba nowo zarejestrowanych spółe</w:t>
      </w:r>
      <w:r>
        <w:rPr>
          <w:rFonts w:cs="FiraSans-Regular"/>
          <w:color w:val="000000" w:themeColor="text1"/>
          <w:szCs w:val="19"/>
        </w:rPr>
        <w:t>k handlowych była większa o 5,2</w:t>
      </w:r>
      <w:r w:rsidRPr="00543587">
        <w:rPr>
          <w:rFonts w:cs="FiraSans-Regular"/>
          <w:color w:val="000000" w:themeColor="text1"/>
          <w:szCs w:val="19"/>
        </w:rPr>
        <w:t>%, w tym spółek z ograni</w:t>
      </w:r>
      <w:r>
        <w:rPr>
          <w:rFonts w:cs="FiraSans-Regular"/>
          <w:color w:val="000000" w:themeColor="text1"/>
          <w:szCs w:val="19"/>
        </w:rPr>
        <w:t>czoną odpowiedzialnością o 5,5%.</w:t>
      </w:r>
    </w:p>
    <w:p w:rsidR="005347F0" w:rsidRPr="00825760" w:rsidRDefault="005347F0" w:rsidP="005347F0">
      <w:pPr>
        <w:pStyle w:val="Tekstkomunikat"/>
      </w:pPr>
      <w:r>
        <w:rPr>
          <w:rFonts w:cs="FiraSans-Regular"/>
          <w:color w:val="000000" w:themeColor="text1"/>
          <w:szCs w:val="19"/>
        </w:rPr>
        <w:t>W sierpniu</w:t>
      </w:r>
      <w:r w:rsidRPr="00DB190E">
        <w:rPr>
          <w:rFonts w:cs="FiraSans-Regular"/>
          <w:color w:val="000000" w:themeColor="text1"/>
          <w:szCs w:val="19"/>
        </w:rPr>
        <w:t xml:space="preserve"> br. </w:t>
      </w:r>
      <w:r w:rsidRPr="00DB190E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1705 </w:t>
      </w:r>
      <w:r w:rsidRPr="001F7080">
        <w:rPr>
          <w:rFonts w:cs="FiraSans-Regular"/>
          <w:color w:val="000000" w:themeColor="text1"/>
          <w:szCs w:val="19"/>
        </w:rPr>
        <w:t>podmiot</w:t>
      </w:r>
      <w:r>
        <w:rPr>
          <w:rFonts w:cs="FiraSans-Regular"/>
          <w:color w:val="000000" w:themeColor="text1"/>
          <w:szCs w:val="19"/>
        </w:rPr>
        <w:t>ów (o 17,8% mniej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 w:rsidRPr="00DB190E">
        <w:t>niż miesiąc wcześniej</w:t>
      </w:r>
      <w:r w:rsidRPr="00DB190E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>1423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osoby</w:t>
      </w:r>
      <w:r w:rsidRPr="00DB190E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e</w:t>
      </w:r>
      <w:r w:rsidRPr="00DB190E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e działalność gospodarczą (o 13,1% mniej</w:t>
      </w:r>
      <w:r w:rsidRPr="00543587">
        <w:rPr>
          <w:rFonts w:cs="FiraSans-Regular"/>
          <w:color w:val="000000" w:themeColor="text1"/>
          <w:szCs w:val="19"/>
        </w:rPr>
        <w:t>).</w:t>
      </w:r>
    </w:p>
    <w:p w:rsidR="00F35507" w:rsidRDefault="005347F0" w:rsidP="005347F0">
      <w:pPr>
        <w:pStyle w:val="Tekstkomunikat"/>
      </w:pPr>
      <w:r>
        <w:t>Według stanu na koniec sierpnia 2021 r. w rejestrze REGON 95955</w:t>
      </w:r>
      <w:r w:rsidRPr="00543587">
        <w:t xml:space="preserve"> </w:t>
      </w:r>
      <w:r w:rsidRPr="00EB6A8F">
        <w:t>podmiot</w:t>
      </w:r>
      <w:r>
        <w:t>ów</w:t>
      </w:r>
      <w:r w:rsidRPr="00543587">
        <w:t xml:space="preserve"> miał</w:t>
      </w:r>
      <w:r>
        <w:t>o</w:t>
      </w:r>
      <w:r w:rsidRPr="00543587">
        <w:t xml:space="preserve"> </w:t>
      </w:r>
      <w:r w:rsidRPr="00543587">
        <w:rPr>
          <w:b/>
        </w:rPr>
        <w:t>zawieszoną działalność</w:t>
      </w:r>
      <w:r>
        <w:t xml:space="preserve"> (o 0,9% więcej</w:t>
      </w:r>
      <w:r w:rsidRPr="00543587">
        <w:t xml:space="preserve"> niż przed miesiącem). Zdecydowaną większość stanowiły osoby fizyczne prowadzą</w:t>
      </w:r>
      <w:r>
        <w:t>ce działalność gospodarczą (90,4</w:t>
      </w:r>
      <w:r w:rsidRPr="001903A7">
        <w:t>%</w:t>
      </w:r>
      <w:r>
        <w:t xml:space="preserve"> wobec 90,3% w lipcu br.).</w:t>
      </w:r>
    </w:p>
    <w:p w:rsidR="007C3B41" w:rsidRDefault="00825760" w:rsidP="007C3B41">
      <w:pPr>
        <w:pStyle w:val="Tekstkomunikattytwykrestabl"/>
      </w:pPr>
      <w:r w:rsidRPr="00F074E9">
        <w:lastRenderedPageBreak/>
        <w:t>Mapa 3.</w:t>
      </w:r>
      <w:r w:rsidRPr="00F074E9">
        <w:tab/>
        <w:t>Podmioty gospodarki narodowej z zawieszoną działalnością</w:t>
      </w:r>
      <w:r w:rsidR="0086756F" w:rsidRPr="00F074E9">
        <w:t xml:space="preserve"> w </w:t>
      </w:r>
      <w:r w:rsidR="00F074E9" w:rsidRPr="00F074E9">
        <w:t>sierpniu</w:t>
      </w:r>
      <w:r w:rsidR="0086756F" w:rsidRPr="00F074E9">
        <w:t xml:space="preserve"> </w:t>
      </w:r>
      <w:r w:rsidR="00503D0F" w:rsidRPr="00F074E9">
        <w:t>202</w:t>
      </w:r>
      <w:r w:rsidR="00387419" w:rsidRPr="00F074E9">
        <w:t>1</w:t>
      </w:r>
      <w:r w:rsidR="00503D0F" w:rsidRPr="00F074E9">
        <w:t xml:space="preserve"> r.</w:t>
      </w:r>
    </w:p>
    <w:p w:rsidR="00E23E09" w:rsidRPr="00E23E09" w:rsidRDefault="00F074E9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59944" cy="3599695"/>
            <wp:effectExtent l="0" t="0" r="0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mapa podmioty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944" cy="35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825760" w:rsidRDefault="00B33FCE" w:rsidP="00B33FCE">
      <w:pPr>
        <w:pStyle w:val="Tekstkomunikattytu"/>
        <w:spacing w:before="600"/>
      </w:pPr>
      <w:bookmarkStart w:id="9" w:name="_Toc40945342"/>
      <w:r>
        <w:t>Koniunktura gospodarcza</w:t>
      </w:r>
      <w:bookmarkEnd w:id="9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D31300" w:rsidP="00784543">
            <w:pPr>
              <w:pStyle w:val="Tekstkomunikatlid"/>
              <w:rPr>
                <w:spacing w:val="-2"/>
              </w:rPr>
            </w:pPr>
            <w:r w:rsidRPr="00D31300">
              <w:rPr>
                <w:rFonts w:eastAsiaTheme="minorEastAsia" w:cs="Fira Sans"/>
                <w:bCs/>
                <w:color w:val="000000"/>
                <w:szCs w:val="19"/>
              </w:rPr>
              <w:t>W większości badanych obszarów przedsiębiorcy we wrześniu br. oceniają koniunkturę pozytywnie. Najbardziej optymistyczne oceny koniunktury formułowane są przez prowadzących działalność w zakresie informacji i komunikacji, natomiast najbardziej negatywne – przez firmy z sekcji budownictwo.</w:t>
            </w:r>
          </w:p>
        </w:tc>
      </w:tr>
    </w:tbl>
    <w:p w:rsidR="00CF7FFB" w:rsidRDefault="00CF7FFB">
      <w:pPr>
        <w:rPr>
          <w:b/>
          <w:lang w:eastAsia="pl-PL"/>
        </w:rPr>
      </w:pPr>
    </w:p>
    <w:p w:rsidR="00CC6457" w:rsidRPr="001A7295" w:rsidRDefault="00B33FCE" w:rsidP="00E94783">
      <w:pPr>
        <w:pStyle w:val="Tekstkomunikattytwykrestabl"/>
        <w:spacing w:before="360" w:after="240"/>
      </w:pPr>
      <w:r w:rsidRPr="003508DD">
        <w:t xml:space="preserve">Wykres </w:t>
      </w:r>
      <w:r w:rsidR="00146C37">
        <w:t>20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9B3097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474219" cy="3843536"/>
            <wp:effectExtent l="0" t="0" r="0" b="508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koniunktura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4219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783" w:rsidRDefault="00E94783" w:rsidP="00050D1F">
      <w:pPr>
        <w:jc w:val="center"/>
        <w:rPr>
          <w:rFonts w:ascii="Fira Sans SemiBold" w:hAnsi="Fira Sans SemiBold" w:cs="FiraSans-Bold"/>
          <w:bCs/>
          <w:szCs w:val="19"/>
        </w:rPr>
      </w:pPr>
    </w:p>
    <w:p w:rsidR="00B33FCE" w:rsidRPr="003508DD" w:rsidRDefault="00B33FCE" w:rsidP="00B33FC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dot.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7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:rsidR="001A3637" w:rsidRPr="00EC7F48" w:rsidRDefault="00756EDD" w:rsidP="001A3637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333452">
        <w:rPr>
          <w:rFonts w:ascii="Fira Sans" w:hAnsi="Fira Sans"/>
          <w:color w:val="auto"/>
          <w:sz w:val="19"/>
          <w:szCs w:val="19"/>
        </w:rPr>
        <w:t>Przedsiębiorcy działający w</w:t>
      </w:r>
      <w:r>
        <w:rPr>
          <w:rFonts w:ascii="Fira Sans" w:hAnsi="Fira Sans"/>
          <w:color w:val="auto"/>
          <w:sz w:val="19"/>
          <w:szCs w:val="19"/>
        </w:rPr>
        <w:t>e</w:t>
      </w:r>
      <w:r w:rsidRPr="00333452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>wszystkich badanych rodzajach</w:t>
      </w:r>
      <w:r w:rsidRPr="00333452">
        <w:rPr>
          <w:rFonts w:ascii="Fira Sans" w:hAnsi="Fira Sans"/>
          <w:color w:val="auto"/>
          <w:sz w:val="19"/>
          <w:szCs w:val="19"/>
        </w:rPr>
        <w:t xml:space="preserve"> działalności najczęściej byli zdania, że pandemia koronawirusa w</w:t>
      </w:r>
      <w:r w:rsidR="00D31300">
        <w:rPr>
          <w:rFonts w:ascii="Fira Sans" w:hAnsi="Fira Sans"/>
          <w:color w:val="auto"/>
          <w:sz w:val="19"/>
          <w:szCs w:val="19"/>
        </w:rPr>
        <w:t>e</w:t>
      </w:r>
      <w:r w:rsidRPr="00333452">
        <w:rPr>
          <w:rFonts w:ascii="Fira Sans" w:hAnsi="Fira Sans"/>
          <w:color w:val="auto"/>
          <w:sz w:val="19"/>
          <w:szCs w:val="19"/>
        </w:rPr>
        <w:t xml:space="preserve"> </w:t>
      </w:r>
      <w:r w:rsidR="00D31300">
        <w:rPr>
          <w:rFonts w:ascii="Fira Sans" w:hAnsi="Fira Sans"/>
          <w:color w:val="auto"/>
          <w:sz w:val="19"/>
          <w:szCs w:val="19"/>
        </w:rPr>
        <w:t>wrześniu</w:t>
      </w:r>
      <w:r w:rsidRPr="00333452">
        <w:rPr>
          <w:rFonts w:ascii="Fira Sans" w:hAnsi="Fira Sans"/>
          <w:color w:val="auto"/>
          <w:sz w:val="19"/>
          <w:szCs w:val="19"/>
        </w:rPr>
        <w:t xml:space="preserve"> br. spowoduje nieznaczne negatywne konsekwencje dla prowadzone</w:t>
      </w:r>
      <w:r>
        <w:rPr>
          <w:rFonts w:ascii="Fira Sans" w:hAnsi="Fira Sans"/>
          <w:color w:val="auto"/>
          <w:sz w:val="19"/>
          <w:szCs w:val="19"/>
        </w:rPr>
        <w:t>j przez ich firmę działalności.</w:t>
      </w:r>
    </w:p>
    <w:p w:rsidR="001A3637" w:rsidRDefault="001A3637" w:rsidP="009F324C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B33FCE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Pyt. 1. </w:t>
      </w:r>
      <w:r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Negatywne skutki pandemii „koronawirusa” i jej konsekwencje dla prowadzonej przez Państwa firmę działalności gospodarczej będą w bieżącym miesiącu</w:t>
      </w:r>
      <w:r>
        <w:rPr>
          <w:rFonts w:ascii="Fira Sans" w:eastAsiaTheme="minorHAnsi" w:hAnsi="Fira Sans" w:cs="Fira Sans"/>
          <w:i/>
          <w:color w:val="auto"/>
          <w:sz w:val="19"/>
          <w:szCs w:val="19"/>
        </w:rPr>
        <w:t>:</w:t>
      </w:r>
    </w:p>
    <w:p w:rsidR="00C56E8C" w:rsidRDefault="00C56E8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FF0375" w:rsidRPr="001A7295" w:rsidRDefault="009B3097" w:rsidP="001A72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koniunktura 1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AAA" w:rsidRDefault="00C25AAA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8701C3" w:rsidRDefault="00756EDD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>Podobnie jak w poprzednim miesiącu</w:t>
      </w:r>
      <w:r w:rsidRPr="007D279E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>p</w:t>
      </w:r>
      <w:r w:rsidRPr="007D279E">
        <w:rPr>
          <w:rFonts w:ascii="Fira Sans" w:hAnsi="Fira Sans"/>
          <w:color w:val="auto"/>
          <w:sz w:val="19"/>
          <w:szCs w:val="19"/>
        </w:rPr>
        <w:t xml:space="preserve">raca zdalna </w:t>
      </w:r>
      <w:r w:rsidR="004A22E6">
        <w:rPr>
          <w:rFonts w:ascii="Fira Sans" w:hAnsi="Fira Sans"/>
          <w:color w:val="auto"/>
          <w:sz w:val="19"/>
          <w:szCs w:val="19"/>
        </w:rPr>
        <w:t>i</w:t>
      </w:r>
      <w:r w:rsidRPr="007D279E">
        <w:rPr>
          <w:rFonts w:ascii="Fira Sans" w:hAnsi="Fira Sans"/>
          <w:color w:val="auto"/>
          <w:sz w:val="19"/>
          <w:szCs w:val="19"/>
        </w:rPr>
        <w:t xml:space="preserve"> zbliżone formy pracy w największym stopniu dotyczyły przedsiębiorstw działających w usługach. Brak pracowników z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Pr="007D279E">
        <w:rPr>
          <w:rFonts w:ascii="Fira Sans" w:hAnsi="Fira Sans"/>
          <w:color w:val="auto"/>
          <w:sz w:val="19"/>
          <w:szCs w:val="19"/>
        </w:rPr>
        <w:t xml:space="preserve">uwagi na kwarantannę lub inne ograniczenia najbardziej dotknął firmy prowadzące działalność w </w:t>
      </w:r>
      <w:r>
        <w:rPr>
          <w:rFonts w:ascii="Fira Sans" w:hAnsi="Fira Sans"/>
          <w:color w:val="auto"/>
          <w:sz w:val="19"/>
          <w:szCs w:val="19"/>
        </w:rPr>
        <w:t>budownictwie.</w:t>
      </w:r>
    </w:p>
    <w:p w:rsidR="004865F5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CC6457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  <w:r w:rsidRPr="002C0ABA">
        <w:rPr>
          <w:rFonts w:eastAsiaTheme="minorHAnsi" w:cs="Fira Sans"/>
          <w:i/>
          <w:szCs w:val="19"/>
        </w:rPr>
        <w:t xml:space="preserve">Pyt. 2. </w:t>
      </w:r>
      <w:r w:rsidRPr="009613AE">
        <w:rPr>
          <w:rFonts w:eastAsiaTheme="minorHAnsi" w:cs="Fira Sans"/>
          <w:i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1A7295" w:rsidRDefault="001A729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</w:p>
    <w:p w:rsidR="004865F5" w:rsidRPr="001A7295" w:rsidRDefault="009B3097" w:rsidP="001A72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6260605" cy="2200660"/>
            <wp:effectExtent l="0" t="0" r="6985" b="952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koniunktura 2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Default="00900742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273AED" w:rsidRDefault="00273AED" w:rsidP="00000BE9">
      <w:pPr>
        <w:autoSpaceDE w:val="0"/>
        <w:autoSpaceDN w:val="0"/>
        <w:adjustRightInd w:val="0"/>
        <w:rPr>
          <w:bCs/>
          <w:spacing w:val="-2"/>
          <w:highlight w:val="green"/>
        </w:rPr>
      </w:pPr>
      <w:r w:rsidRPr="00000BE9">
        <w:rPr>
          <w:bCs/>
          <w:spacing w:val="-2"/>
        </w:rPr>
        <w:t xml:space="preserve">W większości badanych obszarów działalności managerowie przewidywali spadek </w:t>
      </w:r>
      <w:r w:rsidRPr="00000BE9">
        <w:rPr>
          <w:szCs w:val="19"/>
        </w:rPr>
        <w:t>zamówień składanych przez klientów</w:t>
      </w:r>
      <w:r w:rsidRPr="00000BE9">
        <w:rPr>
          <w:bCs/>
        </w:rPr>
        <w:t>. Jedynie w przetwórstwie przemysłowym spodziewano się, że zamówienia wzrosną.</w:t>
      </w:r>
    </w:p>
    <w:p w:rsidR="00FA2046" w:rsidRDefault="00FA2046">
      <w:pPr>
        <w:rPr>
          <w:rFonts w:cs="FiraSans-Bold"/>
          <w:bCs/>
          <w:i/>
          <w:szCs w:val="19"/>
        </w:rPr>
      </w:pPr>
    </w:p>
    <w:p w:rsidR="00916602" w:rsidRDefault="00916602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:rsidR="008701C3" w:rsidRPr="008E5E6D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lastRenderedPageBreak/>
        <w:t xml:space="preserve">Pyt. 3. </w:t>
      </w:r>
      <w:r w:rsidRPr="008E5E6D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8E5E6D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:rsidR="009B3097" w:rsidRDefault="009B3097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1A7295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B37862" w:rsidRPr="001A7295" w:rsidRDefault="009B3097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82779" cy="1780036"/>
            <wp:effectExtent l="0" t="0" r="889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koniunktura 3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779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</w:p>
    <w:p w:rsidR="009B3097" w:rsidRDefault="009B3097" w:rsidP="008701C3">
      <w:pPr>
        <w:autoSpaceDE w:val="0"/>
        <w:autoSpaceDN w:val="0"/>
        <w:adjustRightInd w:val="0"/>
      </w:pPr>
    </w:p>
    <w:p w:rsidR="00C56E8C" w:rsidRDefault="00756EDD" w:rsidP="008701C3">
      <w:pPr>
        <w:autoSpaceDE w:val="0"/>
        <w:autoSpaceDN w:val="0"/>
        <w:adjustRightInd w:val="0"/>
        <w:rPr>
          <w:rFonts w:cs="FiraSans-Bold"/>
          <w:bCs/>
        </w:rPr>
      </w:pPr>
      <w:r w:rsidRPr="007D279E">
        <w:t xml:space="preserve">Oceniając możliwości </w:t>
      </w:r>
      <w:r w:rsidRPr="00C03CB6">
        <w:t>przetrwania firmy przy utrzymaniu przez dłuższy czas</w:t>
      </w:r>
      <w:r w:rsidRPr="00C03CB6">
        <w:rPr>
          <w:rFonts w:cs="FiraSans-Bold"/>
          <w:bCs/>
        </w:rPr>
        <w:t xml:space="preserve"> obecnych działań i ograniczeń powziętych </w:t>
      </w:r>
      <w:r w:rsidRPr="00C03CB6">
        <w:rPr>
          <w:rFonts w:cs="FiraSans-Bold"/>
          <w:bCs/>
        </w:rPr>
        <w:br/>
        <w:t xml:space="preserve">w celu zwalczania koronawirusa przez władze państwowe w Polsce (ale także wynikające z działań innych krajów, np. </w:t>
      </w:r>
      <w:r w:rsidRPr="00C03CB6">
        <w:rPr>
          <w:rFonts w:cs="FiraSans-Bold"/>
          <w:bCs/>
        </w:rPr>
        <w:br/>
        <w:t>w zakresie ruchu granicznego) przedsiębiorcy w</w:t>
      </w:r>
      <w:r>
        <w:rPr>
          <w:rFonts w:cs="FiraSans-Bold"/>
          <w:bCs/>
        </w:rPr>
        <w:t>e</w:t>
      </w:r>
      <w:r w:rsidRPr="00C03CB6">
        <w:rPr>
          <w:rFonts w:cs="FiraSans-Bold"/>
          <w:bCs/>
        </w:rPr>
        <w:t xml:space="preserve"> </w:t>
      </w:r>
      <w:r>
        <w:rPr>
          <w:rFonts w:cs="FiraSans-Bold"/>
          <w:bCs/>
        </w:rPr>
        <w:t xml:space="preserve">wszystkich </w:t>
      </w:r>
      <w:r w:rsidRPr="00C03CB6">
        <w:rPr>
          <w:rFonts w:cs="FiraSans-Bold"/>
          <w:bCs/>
        </w:rPr>
        <w:t>badanych obszar</w:t>
      </w:r>
      <w:r>
        <w:rPr>
          <w:rFonts w:cs="FiraSans-Bold"/>
          <w:bCs/>
        </w:rPr>
        <w:t>ach</w:t>
      </w:r>
      <w:r w:rsidRPr="00C03CB6">
        <w:rPr>
          <w:rFonts w:cs="FiraSans-Bold"/>
          <w:bCs/>
        </w:rPr>
        <w:t xml:space="preserve"> działalności </w:t>
      </w:r>
      <w:r w:rsidRPr="007D50F6">
        <w:rPr>
          <w:rFonts w:cs="FiraSans-Bold"/>
          <w:bCs/>
        </w:rPr>
        <w:t>najczęściej</w:t>
      </w:r>
      <w:r>
        <w:rPr>
          <w:rFonts w:cs="FiraSans-Bold"/>
          <w:bCs/>
        </w:rPr>
        <w:t xml:space="preserve"> </w:t>
      </w:r>
      <w:r w:rsidRPr="00AC5FE4">
        <w:rPr>
          <w:rFonts w:cs="FiraSans-Bold"/>
          <w:bCs/>
        </w:rPr>
        <w:t>uznali</w:t>
      </w:r>
      <w:r w:rsidRPr="00C03CB6">
        <w:rPr>
          <w:rFonts w:cs="FiraSans-Bold"/>
          <w:bCs/>
        </w:rPr>
        <w:t>, że firma przetrwałaby powyżej 6 miesięcy.</w:t>
      </w:r>
    </w:p>
    <w:p w:rsidR="009B3097" w:rsidRDefault="009B3097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4. </w:t>
      </w:r>
      <w:r w:rsidRPr="002F017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9B3097" w:rsidRDefault="009B3097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1A7295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4865F5" w:rsidRDefault="009B3097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koniunktura 4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E8C" w:rsidRPr="001A7295" w:rsidRDefault="00C56E8C" w:rsidP="001A7295">
      <w:pPr>
        <w:jc w:val="center"/>
      </w:pPr>
    </w:p>
    <w:p w:rsidR="004655A2" w:rsidRDefault="004655A2" w:rsidP="00CD4D5F">
      <w:pPr>
        <w:autoSpaceDE w:val="0"/>
        <w:autoSpaceDN w:val="0"/>
        <w:adjustRightInd w:val="0"/>
        <w:rPr>
          <w:rFonts w:cs="Fira Sans"/>
          <w:szCs w:val="19"/>
          <w:highlight w:val="green"/>
        </w:rPr>
      </w:pPr>
    </w:p>
    <w:p w:rsidR="009B3097" w:rsidRDefault="009B3097" w:rsidP="00CD4D5F">
      <w:pPr>
        <w:autoSpaceDE w:val="0"/>
        <w:autoSpaceDN w:val="0"/>
        <w:adjustRightInd w:val="0"/>
        <w:rPr>
          <w:rFonts w:cs="Fira Sans"/>
          <w:szCs w:val="19"/>
        </w:rPr>
      </w:pPr>
    </w:p>
    <w:p w:rsidR="009B3097" w:rsidRDefault="004655A2" w:rsidP="00CD4D5F">
      <w:pPr>
        <w:autoSpaceDE w:val="0"/>
        <w:autoSpaceDN w:val="0"/>
        <w:adjustRightInd w:val="0"/>
        <w:rPr>
          <w:rFonts w:cs="Fira Sans"/>
          <w:szCs w:val="19"/>
        </w:rPr>
      </w:pPr>
      <w:r w:rsidRPr="00333452">
        <w:rPr>
          <w:rFonts w:cs="Fira Sans"/>
          <w:szCs w:val="19"/>
        </w:rPr>
        <w:t xml:space="preserve">W większości badanych rodzajów działalności (w ostatnich trzech miesiącach) przedsiębiorcy najczęściej jako negatywny skutek pandemii wskazywali </w:t>
      </w:r>
      <w:r>
        <w:rPr>
          <w:rFonts w:cs="Fira Sans"/>
          <w:szCs w:val="19"/>
        </w:rPr>
        <w:t>wzrost kosztów.</w:t>
      </w:r>
      <w:r w:rsidRPr="00333452">
        <w:rPr>
          <w:rFonts w:cs="Fira Sans"/>
          <w:szCs w:val="19"/>
        </w:rPr>
        <w:t xml:space="preserve"> </w:t>
      </w:r>
      <w:r w:rsidRPr="007D50F6">
        <w:rPr>
          <w:rFonts w:cs="Fira Sans"/>
          <w:szCs w:val="19"/>
        </w:rPr>
        <w:t xml:space="preserve">W </w:t>
      </w:r>
      <w:r>
        <w:rPr>
          <w:rFonts w:cs="Fira Sans"/>
          <w:szCs w:val="19"/>
        </w:rPr>
        <w:t>handlu detalicznym</w:t>
      </w:r>
      <w:r w:rsidRPr="007D50F6">
        <w:rPr>
          <w:rFonts w:cs="Fira Sans"/>
          <w:szCs w:val="19"/>
        </w:rPr>
        <w:t xml:space="preserve"> jako najbardziej odnoszący się do prowadzonej działalności uznano </w:t>
      </w:r>
      <w:r w:rsidRPr="00333452">
        <w:rPr>
          <w:rFonts w:cs="Fira Sans"/>
          <w:szCs w:val="19"/>
        </w:rPr>
        <w:t>spadek sprzedaży (spadek przychodów)</w:t>
      </w:r>
      <w:r w:rsidRPr="007D50F6">
        <w:rPr>
          <w:rFonts w:cs="Fira Sans"/>
          <w:szCs w:val="19"/>
        </w:rPr>
        <w:t xml:space="preserve">, a w </w:t>
      </w:r>
      <w:r>
        <w:rPr>
          <w:rFonts w:cs="Fira Sans"/>
          <w:szCs w:val="19"/>
        </w:rPr>
        <w:t>handlu hurtowym</w:t>
      </w:r>
      <w:r w:rsidRPr="007D50F6">
        <w:rPr>
          <w:rFonts w:cs="Fira Sans"/>
          <w:szCs w:val="19"/>
        </w:rPr>
        <w:t xml:space="preserve"> – zakłócenia w łańcuchu dostaw. </w:t>
      </w:r>
    </w:p>
    <w:p w:rsidR="009B3097" w:rsidRDefault="009B3097">
      <w:pPr>
        <w:rPr>
          <w:rFonts w:cs="Fira Sans"/>
          <w:szCs w:val="19"/>
        </w:rPr>
      </w:pPr>
      <w:r>
        <w:rPr>
          <w:rFonts w:cs="Fira Sans"/>
          <w:szCs w:val="19"/>
        </w:rPr>
        <w:br w:type="page"/>
      </w:r>
    </w:p>
    <w:p w:rsidR="008701C3" w:rsidRDefault="00C00509" w:rsidP="004655A2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lastRenderedPageBreak/>
        <w:t xml:space="preserve">Pyt. </w:t>
      </w:r>
      <w:r>
        <w:rPr>
          <w:rFonts w:cs="FiraSans-Bold"/>
          <w:bCs/>
          <w:i/>
          <w:spacing w:val="-2"/>
          <w:szCs w:val="19"/>
        </w:rPr>
        <w:t>5</w:t>
      </w:r>
      <w:r w:rsidR="00194FD6">
        <w:rPr>
          <w:rFonts w:cs="FiraSans-Bold"/>
          <w:bCs/>
          <w:i/>
          <w:spacing w:val="-2"/>
          <w:szCs w:val="19"/>
        </w:rPr>
        <w:t>.</w:t>
      </w:r>
      <w:r w:rsidR="00756EDD" w:rsidRPr="00756EDD">
        <w:rPr>
          <w:rFonts w:cs="FiraSans-Bold"/>
          <w:bCs/>
          <w:i/>
          <w:spacing w:val="-2"/>
          <w:szCs w:val="19"/>
        </w:rPr>
        <w:t xml:space="preserve"> </w:t>
      </w:r>
      <w:r w:rsidR="004655A2" w:rsidRPr="004655A2">
        <w:rPr>
          <w:rFonts w:cs="FiraSans-Bold"/>
          <w:bCs/>
          <w:i/>
          <w:spacing w:val="-2"/>
          <w:szCs w:val="19"/>
        </w:rPr>
        <w:t>Z zaobserwowanych w ostatnich trzech miesiącach (czerwiec, lipiec, sierpień) negatywnych skutków pandemii koronawirusa najbardziej do Państwa firmy odnoszą się:</w:t>
      </w:r>
    </w:p>
    <w:p w:rsidR="00C56E8C" w:rsidRDefault="00C56E8C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Pr="001A7295" w:rsidRDefault="009B3097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2868174"/>
            <wp:effectExtent l="0" t="0" r="3810" b="889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koniunktura 5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868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</w:rPr>
      </w:pPr>
    </w:p>
    <w:p w:rsidR="00000BE9" w:rsidRDefault="00000BE9">
      <w:pPr>
        <w:rPr>
          <w:bCs/>
          <w:spacing w:val="-2"/>
        </w:rPr>
      </w:pPr>
    </w:p>
    <w:p w:rsidR="004070F2" w:rsidRDefault="00756EDD" w:rsidP="004070F2">
      <w:pPr>
        <w:autoSpaceDE w:val="0"/>
        <w:autoSpaceDN w:val="0"/>
        <w:adjustRightInd w:val="0"/>
        <w:rPr>
          <w:bCs/>
        </w:rPr>
      </w:pPr>
      <w:r>
        <w:rPr>
          <w:rFonts w:ascii="FiraSans-Regular" w:hAnsi="FiraSans-Regular" w:cs="FiraSans-Regular"/>
          <w:szCs w:val="19"/>
        </w:rPr>
        <w:t xml:space="preserve">W </w:t>
      </w:r>
      <w:r w:rsidR="004655A2">
        <w:rPr>
          <w:rFonts w:ascii="FiraSans-Regular" w:hAnsi="FiraSans-Regular" w:cs="FiraSans-Regular"/>
          <w:szCs w:val="19"/>
        </w:rPr>
        <w:t>budownictwie</w:t>
      </w:r>
      <w:r>
        <w:rPr>
          <w:rFonts w:ascii="FiraSans-Regular" w:hAnsi="FiraSans-Regular" w:cs="FiraSans-Regular"/>
          <w:szCs w:val="19"/>
        </w:rPr>
        <w:t xml:space="preserve"> oraz w </w:t>
      </w:r>
      <w:r w:rsidR="004655A2">
        <w:rPr>
          <w:rFonts w:ascii="FiraSans-Regular" w:hAnsi="FiraSans-Regular" w:cs="FiraSans-Regular"/>
          <w:szCs w:val="19"/>
        </w:rPr>
        <w:t xml:space="preserve">handlu hurtowym i detalicznym </w:t>
      </w:r>
      <w:r>
        <w:rPr>
          <w:rFonts w:ascii="FiraSans-Regular" w:hAnsi="FiraSans-Regular" w:cs="FiraSans-Regular"/>
          <w:szCs w:val="19"/>
        </w:rPr>
        <w:t>managerowie przewid</w:t>
      </w:r>
      <w:r w:rsidR="00504FCF">
        <w:rPr>
          <w:rFonts w:ascii="FiraSans-Regular" w:hAnsi="FiraSans-Regular" w:cs="FiraSans-Regular"/>
          <w:szCs w:val="19"/>
        </w:rPr>
        <w:t>ywali</w:t>
      </w:r>
      <w:r>
        <w:rPr>
          <w:rFonts w:ascii="FiraSans-Regular" w:hAnsi="FiraSans-Regular" w:cs="FiraSans-Regular"/>
          <w:szCs w:val="19"/>
        </w:rPr>
        <w:t xml:space="preserve"> </w:t>
      </w:r>
      <w:r w:rsidR="004655A2">
        <w:rPr>
          <w:rFonts w:ascii="FiraSans-Regular" w:hAnsi="FiraSans-Regular" w:cs="FiraSans-Regular"/>
          <w:szCs w:val="19"/>
        </w:rPr>
        <w:t>spadek</w:t>
      </w:r>
      <w:r>
        <w:rPr>
          <w:rFonts w:ascii="FiraSans-Regular" w:hAnsi="FiraSans-Regular" w:cs="FiraSans-Regular"/>
          <w:szCs w:val="19"/>
        </w:rPr>
        <w:t xml:space="preserve"> poziomu zatrudnienia w</w:t>
      </w:r>
      <w:r w:rsidR="004655A2">
        <w:rPr>
          <w:rFonts w:ascii="FiraSans-Regular" w:hAnsi="FiraSans-Regular" w:cs="FiraSans-Regular"/>
          <w:szCs w:val="19"/>
        </w:rPr>
        <w:t>e</w:t>
      </w:r>
      <w:r>
        <w:rPr>
          <w:rFonts w:ascii="FiraSans-Regular" w:hAnsi="FiraSans-Regular" w:cs="FiraSans-Regular"/>
          <w:szCs w:val="19"/>
        </w:rPr>
        <w:t xml:space="preserve"> </w:t>
      </w:r>
      <w:r w:rsidR="004655A2">
        <w:rPr>
          <w:rFonts w:ascii="FiraSans-Regular" w:hAnsi="FiraSans-Regular" w:cs="FiraSans-Regular"/>
          <w:szCs w:val="19"/>
        </w:rPr>
        <w:t>wrześniu</w:t>
      </w:r>
      <w:r>
        <w:rPr>
          <w:rFonts w:ascii="FiraSans-Regular" w:hAnsi="FiraSans-Regular" w:cs="FiraSans-Regular"/>
          <w:szCs w:val="19"/>
        </w:rPr>
        <w:t xml:space="preserve"> br. w stosunku do poprzedniego miesiąca. </w:t>
      </w:r>
      <w:r w:rsidR="004655A2">
        <w:rPr>
          <w:rFonts w:ascii="FiraSans-Regular" w:hAnsi="FiraSans-Regular" w:cs="FiraSans-Regular"/>
          <w:szCs w:val="19"/>
        </w:rPr>
        <w:t>Wzrost</w:t>
      </w:r>
      <w:r w:rsidR="007E4D15">
        <w:rPr>
          <w:rFonts w:ascii="FiraSans-Regular" w:hAnsi="FiraSans-Regular" w:cs="FiraSans-Regular"/>
          <w:szCs w:val="19"/>
        </w:rPr>
        <w:t>u</w:t>
      </w:r>
      <w:r>
        <w:rPr>
          <w:rFonts w:ascii="FiraSans-Regular" w:hAnsi="FiraSans-Regular" w:cs="FiraSans-Regular"/>
          <w:szCs w:val="19"/>
        </w:rPr>
        <w:t xml:space="preserve"> zatrudnienia spodziewan</w:t>
      </w:r>
      <w:r w:rsidR="00504FCF">
        <w:rPr>
          <w:rFonts w:ascii="FiraSans-Regular" w:hAnsi="FiraSans-Regular" w:cs="FiraSans-Regular"/>
          <w:szCs w:val="19"/>
        </w:rPr>
        <w:t>o</w:t>
      </w:r>
      <w:r>
        <w:rPr>
          <w:rFonts w:ascii="FiraSans-Regular" w:hAnsi="FiraSans-Regular" w:cs="FiraSans-Regular"/>
          <w:szCs w:val="19"/>
        </w:rPr>
        <w:t xml:space="preserve"> </w:t>
      </w:r>
      <w:r w:rsidR="00504FCF">
        <w:rPr>
          <w:rFonts w:ascii="FiraSans-Regular" w:hAnsi="FiraSans-Regular" w:cs="FiraSans-Regular"/>
          <w:szCs w:val="19"/>
        </w:rPr>
        <w:t>się</w:t>
      </w:r>
      <w:r>
        <w:rPr>
          <w:rFonts w:ascii="FiraSans-Regular" w:hAnsi="FiraSans-Regular" w:cs="FiraSans-Regular"/>
          <w:szCs w:val="19"/>
        </w:rPr>
        <w:t xml:space="preserve"> w </w:t>
      </w:r>
      <w:r w:rsidR="004655A2">
        <w:rPr>
          <w:rFonts w:ascii="FiraSans-Regular" w:hAnsi="FiraSans-Regular" w:cs="FiraSans-Regular"/>
          <w:szCs w:val="19"/>
        </w:rPr>
        <w:t xml:space="preserve">przetwórstwie przemysłowym </w:t>
      </w:r>
      <w:r>
        <w:rPr>
          <w:rFonts w:ascii="FiraSans-Regular" w:hAnsi="FiraSans-Regular" w:cs="FiraSans-Regular"/>
          <w:szCs w:val="19"/>
        </w:rPr>
        <w:t xml:space="preserve">i </w:t>
      </w:r>
      <w:r w:rsidR="004655A2">
        <w:rPr>
          <w:rFonts w:ascii="FiraSans-Regular" w:hAnsi="FiraSans-Regular" w:cs="FiraSans-Regular"/>
          <w:szCs w:val="19"/>
        </w:rPr>
        <w:t>w usługach</w:t>
      </w:r>
      <w:r>
        <w:rPr>
          <w:rFonts w:ascii="FiraSans-Regular" w:hAnsi="FiraSans-Regular" w:cs="FiraSans-Regular"/>
          <w:szCs w:val="19"/>
        </w:rPr>
        <w:t>.</w:t>
      </w:r>
    </w:p>
    <w:p w:rsidR="00900742" w:rsidRDefault="00900742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9B3097" w:rsidRDefault="009B3097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 w:rsidR="00362BBD">
        <w:rPr>
          <w:rFonts w:cs="FiraSans-Bold"/>
          <w:bCs/>
          <w:i/>
          <w:spacing w:val="-2"/>
          <w:szCs w:val="19"/>
        </w:rPr>
        <w:t>6</w:t>
      </w:r>
      <w:r>
        <w:rPr>
          <w:rFonts w:cs="FiraSans-Bold"/>
          <w:bCs/>
          <w:i/>
          <w:spacing w:val="-2"/>
          <w:szCs w:val="19"/>
        </w:rPr>
        <w:t xml:space="preserve">. </w:t>
      </w:r>
      <w:r w:rsidRPr="00FA2046">
        <w:rPr>
          <w:rFonts w:cs="FiraSans-Bold"/>
          <w:bCs/>
          <w:i/>
          <w:spacing w:val="-2"/>
          <w:szCs w:val="19"/>
        </w:rPr>
        <w:t>Jaka będzie w bieżącym miesiącu, w relacji do poprzedniego miesiąca, szacunkowa (w procentach) zmiana poziomu zatrudnienia w Państwa firmie?</w:t>
      </w:r>
    </w:p>
    <w:p w:rsidR="001A7295" w:rsidRDefault="001A7295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9B3097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47371" cy="1780036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koniunktura 6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71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D1F" w:rsidRPr="001A7295" w:rsidRDefault="00050D1F" w:rsidP="001A7295">
      <w:pPr>
        <w:jc w:val="center"/>
      </w:pPr>
    </w:p>
    <w:p w:rsidR="00FE2A03" w:rsidRPr="00A852D8" w:rsidRDefault="00FE2A03" w:rsidP="00A852D8">
      <w:pPr>
        <w:pStyle w:val="Tekstkomunikat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37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8"/>
          <w:footerReference w:type="default" r:id="rId39"/>
          <w:headerReference w:type="first" r:id="rId40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0B37DC">
        <w:t>4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6C31DC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</w:t>
            </w:r>
            <w:r w:rsidR="00A563F7">
              <w:t>20</w:t>
            </w:r>
            <w:r>
              <w:t xml:space="preserve"> r.</w:t>
            </w:r>
          </w:p>
          <w:p w:rsidR="004D6419" w:rsidRDefault="004D6419" w:rsidP="00A563F7">
            <w:pPr>
              <w:pStyle w:val="Tekstkomunikatgwka"/>
            </w:pPr>
            <w:r>
              <w:t>B – 20</w:t>
            </w:r>
            <w:r w:rsidR="00C1054D">
              <w:t>2</w:t>
            </w:r>
            <w:r w:rsidR="00A563F7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6C31D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FF21E8" w:rsidTr="006C31DC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21E8" w:rsidRDefault="00FF21E8" w:rsidP="00FF21E8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21E8" w:rsidRDefault="00FF21E8" w:rsidP="00FF21E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 w:rsidRPr="005F3134">
              <w:t>1552,1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 w:rsidRPr="005F3134">
              <w:t>1551,5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1545,4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1513,6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1499,3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 w:rsidRPr="00D52A99">
              <w:t>1510</w:t>
            </w:r>
            <w:r>
              <w:t>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21E8" w:rsidRPr="00D52A99" w:rsidRDefault="00FF21E8" w:rsidP="00FF21E8">
            <w:pPr>
              <w:pStyle w:val="wartocibezgwiazdek"/>
            </w:pPr>
            <w:r w:rsidRPr="00D52A99">
              <w:t>1519,7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FF21E8" w:rsidRDefault="00FF21E8" w:rsidP="00FF21E8">
            <w:pPr>
              <w:pStyle w:val="wartocibezgwiazdek"/>
            </w:pPr>
            <w:r>
              <w:t>1528,9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1533,3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1535,2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1537,7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FF21E8" w:rsidRPr="00912E02" w:rsidRDefault="00FF21E8" w:rsidP="00FF21E8">
            <w:pPr>
              <w:pStyle w:val="wartocibezgwiazdek"/>
            </w:pPr>
            <w:r>
              <w:t>1541,6</w:t>
            </w:r>
          </w:p>
        </w:tc>
      </w:tr>
      <w:tr w:rsidR="00FF21E8" w:rsidTr="006C31DC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21E8" w:rsidRDefault="00FF21E8" w:rsidP="00FF21E8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21E8" w:rsidRDefault="00FF21E8" w:rsidP="00FF21E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>
              <w:t>1540,2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>
              <w:t>1538,3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1534,8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 w:rsidRPr="00566F4D">
              <w:t>1528,8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1532,2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21E8" w:rsidRPr="00D60B4A" w:rsidRDefault="00FF21E8" w:rsidP="00FF21E8">
            <w:pPr>
              <w:pStyle w:val="wartocibezgwiazdek"/>
            </w:pPr>
            <w:r w:rsidRPr="00D60B4A">
              <w:t>1537,7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21E8" w:rsidRPr="00D52A99" w:rsidRDefault="00FF21E8" w:rsidP="00FF21E8">
            <w:pPr>
              <w:pStyle w:val="wartocibezgwiazdek"/>
            </w:pPr>
            <w:r w:rsidRPr="00D52A99">
              <w:t>1537,8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FF21E8" w:rsidRDefault="00FF21E8" w:rsidP="00FF21E8">
            <w:pPr>
              <w:pStyle w:val="wartocibezgwiazdek"/>
            </w:pPr>
            <w:r>
              <w:t>1536,4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F21E8" w:rsidRPr="00912E02" w:rsidRDefault="00FF21E8" w:rsidP="00FF21E8">
            <w:pPr>
              <w:pStyle w:val="wartocibezgwiazdek"/>
            </w:pPr>
          </w:p>
        </w:tc>
      </w:tr>
      <w:tr w:rsidR="00FF21E8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FF21E8" w:rsidRDefault="00FF21E8" w:rsidP="00FF21E8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1E8" w:rsidRDefault="00FF21E8" w:rsidP="00FF21E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 w:rsidRPr="005F3134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1E8" w:rsidRPr="00CF5092" w:rsidRDefault="00FF21E8" w:rsidP="00FF21E8">
            <w:pPr>
              <w:pStyle w:val="wartocibezgwiazdek"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D60B4A" w:rsidRDefault="00FF21E8" w:rsidP="00FF21E8">
            <w:pPr>
              <w:pStyle w:val="wartocibezgwiazdek"/>
            </w:pPr>
            <w:r w:rsidRPr="00D60B4A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D52A99" w:rsidRDefault="00FF21E8" w:rsidP="00FF21E8">
            <w:pPr>
              <w:pStyle w:val="wartocibezgwiazdek"/>
            </w:pPr>
            <w:r w:rsidRPr="00D52A99">
              <w:t>100,6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1E8" w:rsidRDefault="00FF21E8" w:rsidP="00FF21E8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CF5092" w:rsidRDefault="00FF21E8" w:rsidP="00FF21E8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CF5092" w:rsidRDefault="00FF21E8" w:rsidP="00FF21E8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CF5092" w:rsidRDefault="00FF21E8" w:rsidP="00FF21E8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1E8" w:rsidRPr="00912E02" w:rsidRDefault="00FF21E8" w:rsidP="00FF21E8">
            <w:pPr>
              <w:pStyle w:val="wartocibezgwiazdek"/>
            </w:pPr>
            <w:r>
              <w:t>100,3</w:t>
            </w:r>
          </w:p>
        </w:tc>
      </w:tr>
      <w:tr w:rsidR="00FF21E8" w:rsidTr="006C31DC">
        <w:tc>
          <w:tcPr>
            <w:tcW w:w="4220" w:type="dxa"/>
            <w:vMerge/>
            <w:shd w:val="clear" w:color="auto" w:fill="auto"/>
            <w:vAlign w:val="center"/>
          </w:tcPr>
          <w:p w:rsidR="00FF21E8" w:rsidRDefault="00FF21E8" w:rsidP="00FF21E8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1E8" w:rsidRDefault="00FF21E8" w:rsidP="00FF21E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1E8" w:rsidRPr="00CF5092" w:rsidRDefault="00FF21E8" w:rsidP="00FF21E8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D60B4A" w:rsidRDefault="00FF21E8" w:rsidP="00FF21E8">
            <w:pPr>
              <w:pStyle w:val="wartocibezgwiazdek"/>
            </w:pPr>
            <w:r w:rsidRPr="00D60B4A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D52A99" w:rsidRDefault="00FF21E8" w:rsidP="00FF21E8">
            <w:pPr>
              <w:pStyle w:val="wartocibezgwiazdek"/>
            </w:pPr>
            <w:r w:rsidRPr="00D52A99">
              <w:t>100,0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1E8" w:rsidRDefault="00FF21E8" w:rsidP="00FF21E8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CF5092" w:rsidRDefault="00FF21E8" w:rsidP="00FF21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CF5092" w:rsidRDefault="00FF21E8" w:rsidP="00FF21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CF5092" w:rsidRDefault="00FF21E8" w:rsidP="00FF21E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1E8" w:rsidRPr="00912E02" w:rsidRDefault="00FF21E8" w:rsidP="00FF21E8">
            <w:pPr>
              <w:pStyle w:val="wartocibezgwiazdek"/>
            </w:pPr>
          </w:p>
        </w:tc>
      </w:tr>
      <w:tr w:rsidR="00FF21E8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FF21E8" w:rsidRDefault="00FF21E8" w:rsidP="00FF21E8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1E8" w:rsidRDefault="00FF21E8" w:rsidP="00FF21E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 w:rsidRPr="005F3134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 w:rsidRPr="005F3134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1E8" w:rsidRPr="00CF5092" w:rsidRDefault="00FF21E8" w:rsidP="00FF21E8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D60B4A" w:rsidRDefault="00FF21E8" w:rsidP="00FF21E8">
            <w:pPr>
              <w:pStyle w:val="wartocibezgwiazdek"/>
            </w:pPr>
            <w:r w:rsidRPr="00D60B4A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D52A99" w:rsidRDefault="00FF21E8" w:rsidP="00FF21E8">
            <w:pPr>
              <w:pStyle w:val="wartocibezgwiazdek"/>
            </w:pPr>
            <w:r w:rsidRPr="00D52A99">
              <w:t>99,4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1E8" w:rsidRDefault="00FF21E8" w:rsidP="00FF21E8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CF5092" w:rsidRDefault="00FF21E8" w:rsidP="00FF21E8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CF5092" w:rsidRDefault="00FF21E8" w:rsidP="00FF21E8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CF5092" w:rsidRDefault="00FF21E8" w:rsidP="00FF21E8">
            <w:pPr>
              <w:pStyle w:val="wartocibezgwiazdek"/>
            </w:pPr>
            <w:r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1E8" w:rsidRPr="00912E02" w:rsidRDefault="00FF21E8" w:rsidP="00FF21E8">
            <w:pPr>
              <w:pStyle w:val="wartocibezgwiazdek"/>
            </w:pPr>
            <w:r>
              <w:t>100,0</w:t>
            </w:r>
          </w:p>
        </w:tc>
      </w:tr>
      <w:tr w:rsidR="00FF21E8" w:rsidTr="006C31DC">
        <w:tc>
          <w:tcPr>
            <w:tcW w:w="4220" w:type="dxa"/>
            <w:vMerge/>
            <w:shd w:val="clear" w:color="auto" w:fill="auto"/>
            <w:vAlign w:val="center"/>
          </w:tcPr>
          <w:p w:rsidR="00FF21E8" w:rsidRDefault="00FF21E8" w:rsidP="00FF21E8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1E8" w:rsidRDefault="00FF21E8" w:rsidP="00FF21E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1E8" w:rsidRPr="00CF5092" w:rsidRDefault="00FF21E8" w:rsidP="00FF21E8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D60B4A" w:rsidRDefault="00FF21E8" w:rsidP="00FF21E8">
            <w:pPr>
              <w:pStyle w:val="wartocibezgwiazdek"/>
            </w:pPr>
            <w:r w:rsidRPr="00D60B4A"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D52A99" w:rsidRDefault="00FF21E8" w:rsidP="00FF21E8">
            <w:pPr>
              <w:pStyle w:val="wartocibezgwiazdek"/>
            </w:pPr>
            <w:r w:rsidRPr="00D52A99">
              <w:t>101,2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1E8" w:rsidRDefault="00FF21E8" w:rsidP="00FF21E8">
            <w:pPr>
              <w:pStyle w:val="wartocibezgwiazdek"/>
            </w:pPr>
            <w:r>
              <w:t>100,5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CF5092" w:rsidRDefault="00FF21E8" w:rsidP="00FF21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CF5092" w:rsidRDefault="00FF21E8" w:rsidP="00FF21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CF5092" w:rsidRDefault="00FF21E8" w:rsidP="00FF21E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1E8" w:rsidRPr="00912E02" w:rsidRDefault="00FF21E8" w:rsidP="00FF21E8">
            <w:pPr>
              <w:pStyle w:val="wartocibezgwiazdek"/>
            </w:pPr>
          </w:p>
        </w:tc>
      </w:tr>
      <w:tr w:rsidR="009A2A11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9A2A11" w:rsidRDefault="009A2A11" w:rsidP="009A2A11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A2A11" w:rsidRDefault="009A2A11" w:rsidP="009A2A1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 w:rsidRPr="005F3134">
              <w:t>130,1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 w:rsidRPr="005F3134">
              <w:t>129,6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>
              <w:t>127,8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A2A11" w:rsidRPr="00F84BDE" w:rsidRDefault="009A2A11" w:rsidP="009A2A11">
            <w:pPr>
              <w:pStyle w:val="wartocibezgwiazdek"/>
            </w:pPr>
            <w:r>
              <w:t>133,4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F84BDE" w:rsidRDefault="009A2A11" w:rsidP="009A2A11">
            <w:pPr>
              <w:pStyle w:val="wartocibezgwiazdek"/>
            </w:pPr>
            <w:r>
              <w:t>139,6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F84BDE" w:rsidRDefault="009A2A11" w:rsidP="009A2A11">
            <w:pPr>
              <w:pStyle w:val="wartocibezgwiazdek"/>
            </w:pPr>
            <w:r>
              <w:t>143,1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D52A99" w:rsidRDefault="009A2A11" w:rsidP="009A2A11">
            <w:pPr>
              <w:pStyle w:val="wartocibezgwiazdek"/>
            </w:pPr>
            <w:r w:rsidRPr="00D52A99">
              <w:t>145,1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A2A11" w:rsidRPr="00F84BDE" w:rsidRDefault="009A2A11" w:rsidP="009A2A11">
            <w:pPr>
              <w:pStyle w:val="wartocibezgwiazdek"/>
            </w:pPr>
            <w:r>
              <w:t>145,7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CF5092" w:rsidRDefault="009A2A11" w:rsidP="009A2A11">
            <w:pPr>
              <w:pStyle w:val="wartocibezgwiazdek"/>
            </w:pPr>
            <w:r>
              <w:t>145,1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CF5092" w:rsidRDefault="009A2A11" w:rsidP="009A2A11">
            <w:pPr>
              <w:pStyle w:val="wartocibezgwiazdek"/>
            </w:pPr>
            <w:r>
              <w:t>143,8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CF5092" w:rsidRDefault="009A2A11" w:rsidP="009A2A11">
            <w:pPr>
              <w:pStyle w:val="wartocibezgwiazdek"/>
            </w:pPr>
            <w:r>
              <w:t>144,1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A2A11" w:rsidRPr="00912E02" w:rsidRDefault="009A2A11" w:rsidP="009A2A11">
            <w:pPr>
              <w:pStyle w:val="wartocibezgwiazdek"/>
            </w:pPr>
            <w:r>
              <w:t>146,4</w:t>
            </w:r>
          </w:p>
        </w:tc>
      </w:tr>
      <w:tr w:rsidR="009A2A11" w:rsidTr="006C31DC">
        <w:tc>
          <w:tcPr>
            <w:tcW w:w="4220" w:type="dxa"/>
            <w:vMerge/>
            <w:shd w:val="clear" w:color="auto" w:fill="auto"/>
            <w:vAlign w:val="center"/>
          </w:tcPr>
          <w:p w:rsidR="009A2A11" w:rsidRDefault="009A2A11" w:rsidP="009A2A11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A2A11" w:rsidRDefault="009A2A11" w:rsidP="009A2A1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>
              <w:t>151,1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>
              <w:t>152,5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>
              <w:t>149,9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A2A11" w:rsidRPr="00F84BDE" w:rsidRDefault="009A2A11" w:rsidP="009A2A11">
            <w:pPr>
              <w:pStyle w:val="wartocibezgwiazdek"/>
            </w:pPr>
            <w:r>
              <w:t>147,7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F84BDE" w:rsidRDefault="009A2A11" w:rsidP="009A2A11">
            <w:pPr>
              <w:pStyle w:val="wartocibezgwiazdek"/>
            </w:pPr>
            <w:r>
              <w:t>144,6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F84BDE" w:rsidRDefault="009A2A11" w:rsidP="009A2A11">
            <w:pPr>
              <w:pStyle w:val="wartocibezgwiazdek"/>
            </w:pPr>
            <w:r>
              <w:t>141,4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F84BDE" w:rsidRDefault="009A2A11" w:rsidP="009A2A11">
            <w:pPr>
              <w:pStyle w:val="wartocibezgwiazdek"/>
            </w:pPr>
            <w:r>
              <w:t>139,6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A2A11" w:rsidRPr="00F84BDE" w:rsidRDefault="009A2A11" w:rsidP="009A2A11">
            <w:pPr>
              <w:pStyle w:val="wartocibezgwiazdek"/>
            </w:pPr>
            <w:r>
              <w:t>138,2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CF5092" w:rsidRDefault="009A2A11" w:rsidP="009A2A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CF5092" w:rsidRDefault="009A2A11" w:rsidP="009A2A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CF5092" w:rsidRDefault="009A2A11" w:rsidP="009A2A1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A2A11" w:rsidRPr="00912E02" w:rsidRDefault="009A2A11" w:rsidP="009A2A11">
            <w:pPr>
              <w:pStyle w:val="wartocibezgwiazdek"/>
            </w:pPr>
          </w:p>
        </w:tc>
      </w:tr>
      <w:tr w:rsidR="009A2A11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9A2A11" w:rsidRPr="00784AAE" w:rsidRDefault="009A2A11" w:rsidP="009A2A11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A2A11" w:rsidRDefault="009A2A11" w:rsidP="009A2A1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 w:rsidRPr="005F3134">
              <w:t>4,6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 w:rsidRPr="005F3134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A2A11" w:rsidRPr="00CF5092" w:rsidRDefault="009A2A11" w:rsidP="009A2A11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CF5092" w:rsidRDefault="009A2A11" w:rsidP="009A2A11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87773B" w:rsidRDefault="009A2A11" w:rsidP="009A2A11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CF5092" w:rsidRDefault="009A2A11" w:rsidP="009A2A11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A2A11" w:rsidRPr="00CF5092" w:rsidRDefault="009A2A11" w:rsidP="009A2A11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CF5092" w:rsidRDefault="009A2A11" w:rsidP="009A2A11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CF5092" w:rsidRDefault="009A2A11" w:rsidP="009A2A11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CF5092" w:rsidRDefault="009A2A11" w:rsidP="009A2A11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A2A11" w:rsidRPr="00912E02" w:rsidRDefault="009A2A11" w:rsidP="009A2A11">
            <w:pPr>
              <w:pStyle w:val="wartocibezgwiazdek"/>
            </w:pPr>
            <w:r>
              <w:t>5,2</w:t>
            </w:r>
          </w:p>
        </w:tc>
      </w:tr>
      <w:tr w:rsidR="009A2A11" w:rsidTr="006C31DC">
        <w:tc>
          <w:tcPr>
            <w:tcW w:w="4220" w:type="dxa"/>
            <w:vMerge/>
            <w:shd w:val="clear" w:color="auto" w:fill="auto"/>
            <w:vAlign w:val="center"/>
          </w:tcPr>
          <w:p w:rsidR="009A2A11" w:rsidRPr="00784AAE" w:rsidRDefault="009A2A11" w:rsidP="009A2A11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A2A11" w:rsidRDefault="009A2A11" w:rsidP="009A2A1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>
              <w:t>5,3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>
              <w:t>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A2A11" w:rsidRPr="00CF5092" w:rsidRDefault="009A2A11" w:rsidP="009A2A11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CF5092" w:rsidRDefault="009A2A11" w:rsidP="009A2A11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87773B" w:rsidRDefault="009A2A11" w:rsidP="009A2A11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CF5092" w:rsidRDefault="009A2A11" w:rsidP="009A2A11">
            <w:pPr>
              <w:pStyle w:val="wartocibezgwiazdek"/>
            </w:pPr>
            <w:r>
              <w:t>4,9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A2A11" w:rsidRPr="00CF5092" w:rsidRDefault="009A2A11" w:rsidP="009A2A11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CF5092" w:rsidRDefault="009A2A11" w:rsidP="009A2A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CF5092" w:rsidRDefault="009A2A11" w:rsidP="009A2A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CF5092" w:rsidRDefault="009A2A11" w:rsidP="009A2A1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A2A11" w:rsidRPr="00912E02" w:rsidRDefault="009A2A11" w:rsidP="009A2A11">
            <w:pPr>
              <w:pStyle w:val="wartocibezgwiazdek"/>
            </w:pPr>
          </w:p>
        </w:tc>
      </w:tr>
      <w:tr w:rsidR="009A2A11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9A2A11" w:rsidRPr="00784AAE" w:rsidRDefault="009A2A11" w:rsidP="009A2A11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A2A11" w:rsidRDefault="009A2A11" w:rsidP="009A2A1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 w:rsidRPr="005F3134">
              <w:t>16059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 w:rsidRPr="005F3134">
              <w:t>14693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>
              <w:t>12277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7983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11057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12516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12513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A2A11" w:rsidRDefault="009A2A11" w:rsidP="009A2A11">
            <w:pPr>
              <w:pStyle w:val="wartocibezgwiazdek"/>
            </w:pPr>
            <w:r>
              <w:t>11754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14062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13009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13320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A2A11" w:rsidRPr="00912E02" w:rsidRDefault="009A2A11" w:rsidP="009A2A11">
            <w:pPr>
              <w:pStyle w:val="wartocibezgwiazdek"/>
            </w:pPr>
            <w:r>
              <w:t>11016</w:t>
            </w:r>
          </w:p>
        </w:tc>
      </w:tr>
      <w:tr w:rsidR="009A2A11" w:rsidTr="006C31DC">
        <w:tc>
          <w:tcPr>
            <w:tcW w:w="4220" w:type="dxa"/>
            <w:vMerge/>
            <w:shd w:val="clear" w:color="auto" w:fill="auto"/>
            <w:vAlign w:val="center"/>
          </w:tcPr>
          <w:p w:rsidR="009A2A11" w:rsidRPr="00784AAE" w:rsidRDefault="009A2A11" w:rsidP="009A2A11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A2A11" w:rsidRDefault="009A2A11" w:rsidP="009A2A1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>
              <w:t>13732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>
              <w:t>14151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>
              <w:t>15040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15041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14658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14339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15485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A2A11" w:rsidRDefault="009A2A11" w:rsidP="009A2A11">
            <w:pPr>
              <w:pStyle w:val="wartocibezgwiazdek"/>
            </w:pPr>
            <w:r>
              <w:t>14674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A2A11" w:rsidRPr="00912E02" w:rsidRDefault="009A2A11" w:rsidP="009A2A11">
            <w:pPr>
              <w:pStyle w:val="wartocibezgwiazdek"/>
            </w:pPr>
          </w:p>
        </w:tc>
      </w:tr>
      <w:tr w:rsidR="009A2A11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9A2A11" w:rsidRPr="00784AAE" w:rsidRDefault="009A2A11" w:rsidP="009A2A11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A2A11" w:rsidRDefault="009A2A11" w:rsidP="009A2A11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 w:rsidRPr="005F3134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 w:rsidRPr="005F3134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20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A2A11" w:rsidRDefault="009A2A11" w:rsidP="009A2A11">
            <w:pPr>
              <w:pStyle w:val="wartocibezgwiazdek"/>
            </w:pPr>
            <w:r>
              <w:t>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A2A11" w:rsidRPr="00912E02" w:rsidRDefault="009A2A11" w:rsidP="009A2A11">
            <w:pPr>
              <w:pStyle w:val="wartocibezgwiazdek"/>
            </w:pPr>
            <w:r>
              <w:t>39</w:t>
            </w:r>
          </w:p>
        </w:tc>
      </w:tr>
      <w:tr w:rsidR="009A2A11" w:rsidTr="006C31DC">
        <w:tc>
          <w:tcPr>
            <w:tcW w:w="4220" w:type="dxa"/>
            <w:vMerge/>
            <w:shd w:val="clear" w:color="auto" w:fill="auto"/>
            <w:vAlign w:val="center"/>
          </w:tcPr>
          <w:p w:rsidR="009A2A11" w:rsidRPr="00784AAE" w:rsidRDefault="009A2A11" w:rsidP="009A2A11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A2A11" w:rsidRDefault="009A2A11" w:rsidP="009A2A11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>
              <w:t>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Pr="005F3134" w:rsidRDefault="009A2A11" w:rsidP="009A2A11">
            <w:pPr>
              <w:pStyle w:val="wartocibezgwiazdek"/>
            </w:pPr>
            <w: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  <w:r>
              <w:t>16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9A2A11" w:rsidRDefault="009A2A11" w:rsidP="009A2A11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A2A11" w:rsidRDefault="009A2A11" w:rsidP="009A2A1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A2A11" w:rsidRPr="00912E02" w:rsidRDefault="009A2A11" w:rsidP="009A2A11">
            <w:pPr>
              <w:pStyle w:val="wartocibezgwiazdek"/>
            </w:pPr>
          </w:p>
        </w:tc>
      </w:tr>
      <w:tr w:rsidR="00FF21E8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FF21E8" w:rsidRPr="00784AAE" w:rsidRDefault="00FF21E8" w:rsidP="00FF21E8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1E8" w:rsidRDefault="00FF21E8" w:rsidP="00FF21E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 w:rsidRPr="005F3134">
              <w:t>6285,91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 w:rsidRPr="005F3134">
              <w:t>6284,26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6701,01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6369,76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6084,99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6235,99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6270,52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1E8" w:rsidRDefault="00FF21E8" w:rsidP="00FF21E8">
            <w:pPr>
              <w:pStyle w:val="wartocibezgwiazdek"/>
            </w:pPr>
            <w:r>
              <w:t>6252,79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6217,86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6469,91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6267,09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1E8" w:rsidRPr="00912E02" w:rsidRDefault="00FF21E8" w:rsidP="00FF21E8">
            <w:pPr>
              <w:pStyle w:val="wartocibezgwiazdek"/>
            </w:pPr>
            <w:r>
              <w:t>6700,01</w:t>
            </w:r>
          </w:p>
        </w:tc>
      </w:tr>
      <w:tr w:rsidR="00FF21E8" w:rsidRPr="00B84C9F" w:rsidTr="006C31DC">
        <w:tc>
          <w:tcPr>
            <w:tcW w:w="4220" w:type="dxa"/>
            <w:vMerge/>
            <w:shd w:val="clear" w:color="auto" w:fill="auto"/>
            <w:vAlign w:val="center"/>
          </w:tcPr>
          <w:p w:rsidR="00FF21E8" w:rsidRDefault="00FF21E8" w:rsidP="00FF21E8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1E8" w:rsidRDefault="00FF21E8" w:rsidP="00FF21E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 w:rsidRPr="007F1491">
              <w:t>6570,77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>
              <w:t>6519,70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7109,13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 w:rsidRPr="00566F4D">
              <w:t>6904,91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6594,12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D60B4A" w:rsidRDefault="00FF21E8" w:rsidP="00FF21E8">
            <w:pPr>
              <w:pStyle w:val="wartocibezgwiazdek"/>
            </w:pPr>
            <w:r w:rsidRPr="00D60B4A">
              <w:t>6777,25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6772,44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1E8" w:rsidRDefault="00FF21E8" w:rsidP="00FF21E8">
            <w:pPr>
              <w:pStyle w:val="wartocibezgwiazdek"/>
            </w:pPr>
            <w:r>
              <w:t>6746,93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1E8" w:rsidRPr="00912E02" w:rsidRDefault="00FF21E8" w:rsidP="00FF21E8">
            <w:pPr>
              <w:pStyle w:val="wartocibezgwiazdek"/>
            </w:pPr>
          </w:p>
        </w:tc>
      </w:tr>
      <w:tr w:rsidR="00FF21E8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FF21E8" w:rsidRDefault="00FF21E8" w:rsidP="00FF21E8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1E8" w:rsidRDefault="00FF21E8" w:rsidP="00FF21E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 w:rsidRPr="005F3134">
              <w:t>98,2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1E8" w:rsidRPr="006348A8" w:rsidRDefault="00FF21E8" w:rsidP="00FF21E8">
            <w:pPr>
              <w:pStyle w:val="wartocibezgwiazdek"/>
            </w:pPr>
            <w: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D60B4A" w:rsidRDefault="00FF21E8" w:rsidP="00FF21E8">
            <w:pPr>
              <w:pStyle w:val="wartocibezgwiazdek"/>
            </w:pPr>
            <w:r w:rsidRPr="00D60B4A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100,6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1E8" w:rsidRDefault="00FF21E8" w:rsidP="00FF21E8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6348A8" w:rsidRDefault="00FF21E8" w:rsidP="00FF21E8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6348A8" w:rsidRDefault="00FF21E8" w:rsidP="00FF21E8">
            <w:pPr>
              <w:pStyle w:val="wartocibezgwiazdek"/>
            </w:pPr>
            <w: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6348A8" w:rsidRDefault="00FF21E8" w:rsidP="00FF21E8">
            <w:pPr>
              <w:pStyle w:val="wartocibezgwiazdek"/>
            </w:pPr>
            <w:r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1E8" w:rsidRPr="00912E02" w:rsidRDefault="00FF21E8" w:rsidP="00FF21E8">
            <w:pPr>
              <w:pStyle w:val="wartocibezgwiazdek"/>
            </w:pPr>
            <w:r>
              <w:t>106,9</w:t>
            </w:r>
          </w:p>
        </w:tc>
      </w:tr>
      <w:tr w:rsidR="00FF21E8" w:rsidTr="006C31DC">
        <w:tc>
          <w:tcPr>
            <w:tcW w:w="4220" w:type="dxa"/>
            <w:vMerge/>
            <w:shd w:val="clear" w:color="auto" w:fill="auto"/>
            <w:vAlign w:val="center"/>
          </w:tcPr>
          <w:p w:rsidR="00FF21E8" w:rsidRDefault="00FF21E8" w:rsidP="00FF21E8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1E8" w:rsidRDefault="00FF21E8" w:rsidP="00FF21E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109,0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1E8" w:rsidRPr="006348A8" w:rsidRDefault="00FF21E8" w:rsidP="00FF21E8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D60B4A" w:rsidRDefault="00FF21E8" w:rsidP="00FF21E8">
            <w:pPr>
              <w:pStyle w:val="wartocibezgwiazdek"/>
            </w:pPr>
            <w:r w:rsidRPr="00D60B4A"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99,9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1E8" w:rsidRDefault="00FF21E8" w:rsidP="00FF21E8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6348A8" w:rsidRDefault="00FF21E8" w:rsidP="00FF21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6348A8" w:rsidRDefault="00FF21E8" w:rsidP="00FF21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6348A8" w:rsidRDefault="00FF21E8" w:rsidP="00FF21E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1E8" w:rsidRPr="00912E02" w:rsidRDefault="00FF21E8" w:rsidP="00FF21E8">
            <w:pPr>
              <w:pStyle w:val="wartocibezgwiazdek"/>
            </w:pPr>
          </w:p>
        </w:tc>
      </w:tr>
      <w:tr w:rsidR="00FF21E8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FF21E8" w:rsidRDefault="00FF21E8" w:rsidP="00FF21E8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1E8" w:rsidRDefault="00FF21E8" w:rsidP="00FF21E8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 w:rsidRPr="005F3134"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 w:rsidRPr="005F3134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106,2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1E8" w:rsidRPr="002259F7" w:rsidRDefault="00FF21E8" w:rsidP="00FF21E8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D60B4A" w:rsidRDefault="00FF21E8" w:rsidP="00FF21E8">
            <w:pPr>
              <w:pStyle w:val="wartocibezgwiazdek"/>
            </w:pPr>
            <w:r w:rsidRPr="00D60B4A"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1E8" w:rsidRDefault="00FF21E8" w:rsidP="00FF21E8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037221" w:rsidRDefault="00FF21E8" w:rsidP="00FF21E8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B4547F" w:rsidRDefault="00FF21E8" w:rsidP="00FF21E8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3C32AF" w:rsidRDefault="00FF21E8" w:rsidP="00FF21E8">
            <w:pPr>
              <w:pStyle w:val="wartocibezgwiazdek"/>
            </w:pPr>
            <w:r>
              <w:t>102,8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1E8" w:rsidRPr="006E748C" w:rsidRDefault="00FF21E8" w:rsidP="00FF21E8">
            <w:pPr>
              <w:pStyle w:val="wartocibezgwiazdek"/>
            </w:pPr>
            <w:r>
              <w:t>104,7</w:t>
            </w:r>
          </w:p>
        </w:tc>
      </w:tr>
      <w:tr w:rsidR="00FF21E8" w:rsidTr="006C31DC">
        <w:tc>
          <w:tcPr>
            <w:tcW w:w="4220" w:type="dxa"/>
            <w:vMerge/>
            <w:shd w:val="clear" w:color="auto" w:fill="auto"/>
            <w:vAlign w:val="center"/>
          </w:tcPr>
          <w:p w:rsidR="00FF21E8" w:rsidRDefault="00FF21E8" w:rsidP="00FF21E8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1E8" w:rsidRDefault="00FF21E8" w:rsidP="00FF21E8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1E8" w:rsidRPr="005F3134" w:rsidRDefault="00FF21E8" w:rsidP="00FF21E8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106,1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1E8" w:rsidRPr="002259F7" w:rsidRDefault="00FF21E8" w:rsidP="00FF21E8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D60B4A" w:rsidRDefault="00FF21E8" w:rsidP="00FF21E8">
            <w:pPr>
              <w:pStyle w:val="wartocibezgwiazdek"/>
            </w:pPr>
            <w:r w:rsidRPr="00D60B4A"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Default="00FF21E8" w:rsidP="00FF21E8">
            <w:pPr>
              <w:pStyle w:val="wartocibezgwiazdek"/>
            </w:pPr>
            <w:r>
              <w:t>108,0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F21E8" w:rsidRDefault="00FF21E8" w:rsidP="00FF21E8">
            <w:pPr>
              <w:pStyle w:val="wartocibezgwiazdek"/>
            </w:pPr>
            <w: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037221" w:rsidRDefault="00FF21E8" w:rsidP="00FF21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B4547F" w:rsidRDefault="00FF21E8" w:rsidP="00FF21E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1E8" w:rsidRPr="003C32AF" w:rsidRDefault="00FF21E8" w:rsidP="00FF21E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1E8" w:rsidRPr="006E748C" w:rsidRDefault="00FF21E8" w:rsidP="00FF21E8">
            <w:pPr>
              <w:pStyle w:val="wartocibezgwiazdek"/>
            </w:pPr>
          </w:p>
        </w:tc>
      </w:tr>
      <w:tr w:rsidR="00945531" w:rsidTr="006C31DC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</w:tr>
      <w:tr w:rsidR="00945531" w:rsidTr="006C31DC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</w:tr>
      <w:tr w:rsidR="00A563F7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A563F7" w:rsidRDefault="00A563F7" w:rsidP="00A563F7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563F7" w:rsidRDefault="00A563F7" w:rsidP="00A563F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E76527" w:rsidRDefault="00A563F7" w:rsidP="00E43CB8">
            <w:pPr>
              <w:pStyle w:val="wartocibezgwiazdek"/>
            </w:pPr>
            <w:r w:rsidRPr="00E76527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F66288" w:rsidRDefault="00A563F7" w:rsidP="00E43CB8">
            <w:pPr>
              <w:pStyle w:val="wartocibezgwiazdek"/>
            </w:pPr>
            <w:r w:rsidRPr="00F66288"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4B728B" w:rsidRDefault="00A563F7" w:rsidP="00E43CB8">
            <w:pPr>
              <w:pStyle w:val="wartocibezgwiazdek"/>
            </w:pPr>
            <w:r w:rsidRPr="004B728B"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F20771" w:rsidRDefault="00F20771" w:rsidP="00E43CB8">
            <w:pPr>
              <w:pStyle w:val="wartocibezgwiazdek"/>
            </w:pPr>
            <w:r w:rsidRPr="00F20771">
              <w:t>102,8</w:t>
            </w:r>
          </w:p>
        </w:tc>
      </w:tr>
      <w:tr w:rsidR="006A260A" w:rsidTr="006C31DC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7924B3" w:rsidRDefault="007547C5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7924B3" w:rsidRDefault="0051621D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43CB8" w:rsidRDefault="00E43CB8" w:rsidP="00E43CB8">
            <w:pPr>
              <w:pStyle w:val="wartocibezgwiazdek"/>
            </w:pPr>
            <w: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7924B3" w:rsidRDefault="002308F5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7924B3" w:rsidRDefault="00CE01C6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7924B3" w:rsidRDefault="00B739A2" w:rsidP="00B739A2">
            <w:pPr>
              <w:pStyle w:val="wartocibezgwiazdek"/>
              <w:rPr>
                <w:b/>
              </w:rPr>
            </w:pPr>
            <w:r w:rsidRPr="00B739A2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B80020" w:rsidRDefault="00B80020" w:rsidP="00E43CB8">
            <w:pPr>
              <w:pStyle w:val="wartocibezgwiazdek"/>
              <w:rPr>
                <w:b/>
              </w:rPr>
            </w:pPr>
            <w:r w:rsidRPr="00B80020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6A260A" w:rsidRPr="00F66288" w:rsidRDefault="00B739A2" w:rsidP="00E43CB8">
            <w:pPr>
              <w:pStyle w:val="wartocibezgwiazdek"/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4B728B" w:rsidRDefault="006A260A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A0A8B" w:rsidRDefault="006A260A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9234B" w:rsidRDefault="006A260A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E76527" w:rsidRDefault="006A260A" w:rsidP="00E43CB8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0B37DC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6C31DC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A724ED">
              <w:t>20</w:t>
            </w:r>
            <w:r>
              <w:t xml:space="preserve"> r.</w:t>
            </w:r>
          </w:p>
          <w:p w:rsidR="00EB68B5" w:rsidRDefault="00945531" w:rsidP="00A724ED">
            <w:pPr>
              <w:pStyle w:val="Tekstkomunikatgwka"/>
            </w:pPr>
            <w:r>
              <w:t>B – 20</w:t>
            </w:r>
            <w:r w:rsidR="00C1054D">
              <w:t>2</w:t>
            </w:r>
            <w:r w:rsidR="00A724ED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6C31D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6C31DC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6C31DC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763CDF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763CDF" w:rsidRDefault="00763CDF" w:rsidP="00763CDF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63CDF" w:rsidRDefault="00763CDF" w:rsidP="00763CD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 w:rsidRPr="00E76527"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1A3E05" w:rsidRDefault="00763CDF" w:rsidP="00763CDF">
            <w:pPr>
              <w:pStyle w:val="wartocibezgwiazdek"/>
            </w:pPr>
            <w:r w:rsidRPr="001A3E05"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FB352C" w:rsidRDefault="00763CDF" w:rsidP="00763CDF">
            <w:pPr>
              <w:pStyle w:val="wartocibezgwiazdek"/>
            </w:pPr>
            <w:r w:rsidRPr="00FB352C">
              <w:t>97,5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 w:rsidRPr="00E76527"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 w:rsidRPr="00E76527"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 w:rsidRPr="00E76527"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84,3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99,5</w:t>
            </w:r>
          </w:p>
        </w:tc>
      </w:tr>
      <w:tr w:rsidR="00763CDF" w:rsidTr="006C31DC">
        <w:tc>
          <w:tcPr>
            <w:tcW w:w="4220" w:type="dxa"/>
            <w:vMerge/>
            <w:shd w:val="clear" w:color="auto" w:fill="auto"/>
            <w:vAlign w:val="center"/>
          </w:tcPr>
          <w:p w:rsidR="00763CDF" w:rsidRDefault="00763CDF" w:rsidP="00763CDF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3CDF" w:rsidRDefault="00763CDF" w:rsidP="00763CD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5F108F" w:rsidRDefault="00763CDF" w:rsidP="00763CDF">
            <w:pPr>
              <w:pStyle w:val="wartocibezgwiazdek"/>
            </w:pPr>
            <w:r w:rsidRPr="005F108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1A3E05" w:rsidRDefault="00763CDF" w:rsidP="00763CDF">
            <w:pPr>
              <w:pStyle w:val="wartocibezgwiazdek"/>
            </w:pPr>
            <w:r w:rsidRPr="001A3E05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FB352C" w:rsidRDefault="00763CDF" w:rsidP="00763CDF">
            <w:pPr>
              <w:pStyle w:val="wartocibezgwiazdek"/>
            </w:pPr>
            <w:r w:rsidRPr="00FB352C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86,4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</w:tr>
      <w:tr w:rsidR="00763CDF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763CDF" w:rsidRDefault="00763CDF" w:rsidP="00763CDF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63CDF" w:rsidRDefault="00763CDF" w:rsidP="00763CD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 w:rsidRPr="00E76527">
              <w:t>84,2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1A3E05" w:rsidRDefault="00763CDF" w:rsidP="00763CDF">
            <w:pPr>
              <w:pStyle w:val="wartocibezgwiazdek"/>
            </w:pPr>
            <w:r w:rsidRPr="001A3E05">
              <w:t>89,3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FB352C" w:rsidRDefault="00763CDF" w:rsidP="00763CDF">
            <w:pPr>
              <w:pStyle w:val="wartocibezgwiazdek"/>
            </w:pPr>
            <w:r w:rsidRPr="00FB352C">
              <w:t>82,9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 w:rsidRPr="00E76527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 w:rsidRPr="00E76527"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 w:rsidRPr="00E7652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99,9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117,4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115,1</w:t>
            </w:r>
          </w:p>
        </w:tc>
      </w:tr>
      <w:tr w:rsidR="00763CDF" w:rsidTr="006C31DC">
        <w:tc>
          <w:tcPr>
            <w:tcW w:w="4220" w:type="dxa"/>
            <w:vMerge/>
            <w:shd w:val="clear" w:color="auto" w:fill="auto"/>
            <w:vAlign w:val="center"/>
          </w:tcPr>
          <w:p w:rsidR="00763CDF" w:rsidRDefault="00763CDF" w:rsidP="00763CDF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3CDF" w:rsidRDefault="00763CDF" w:rsidP="00763CD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1A3E05" w:rsidRDefault="00763CDF" w:rsidP="00763CDF">
            <w:pPr>
              <w:pStyle w:val="wartocibezgwiazdek"/>
            </w:pPr>
            <w:r w:rsidRPr="001A3E05"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FB352C" w:rsidRDefault="00763CDF" w:rsidP="00763CDF">
            <w:pPr>
              <w:pStyle w:val="wartocibezgwiazdek"/>
            </w:pPr>
            <w:r w:rsidRPr="00FB352C">
              <w:t>124,4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117,2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122,8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126,0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136,8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</w:tr>
      <w:tr w:rsidR="00763CDF" w:rsidTr="006C31DC">
        <w:tc>
          <w:tcPr>
            <w:tcW w:w="4220" w:type="dxa"/>
            <w:shd w:val="clear" w:color="auto" w:fill="auto"/>
            <w:vAlign w:val="center"/>
          </w:tcPr>
          <w:p w:rsidR="00763CDF" w:rsidRDefault="00763CDF" w:rsidP="00763CDF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63CDF" w:rsidRDefault="00763CDF" w:rsidP="00763CDF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1A3E05" w:rsidRDefault="00763CDF" w:rsidP="00763CD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FB352C" w:rsidRDefault="00763CDF" w:rsidP="00763CD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763CDF" w:rsidRPr="00E76527" w:rsidRDefault="00763CDF" w:rsidP="00763CD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snapToGrid w:val="0"/>
              </w:rPr>
            </w:pPr>
          </w:p>
        </w:tc>
      </w:tr>
      <w:tr w:rsidR="00763CDF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763CDF" w:rsidRDefault="00763CDF" w:rsidP="00763CDF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63CDF" w:rsidRDefault="00763CDF" w:rsidP="00763CD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1A3E05" w:rsidRDefault="00763CDF" w:rsidP="00763CDF">
            <w:pPr>
              <w:pStyle w:val="wartocibezgwiazdek"/>
              <w:rPr>
                <w:snapToGrid w:val="0"/>
              </w:rPr>
            </w:pPr>
            <w:r w:rsidRPr="001A3E05">
              <w:rPr>
                <w:snapToGrid w:val="0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FB352C" w:rsidRDefault="00763CDF" w:rsidP="00763CDF">
            <w:pPr>
              <w:pStyle w:val="wartocibezgwiazdek"/>
            </w:pPr>
            <w:r w:rsidRPr="00FB352C">
              <w:t>97,1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</w:tr>
      <w:tr w:rsidR="00763CDF" w:rsidTr="006C31DC">
        <w:tc>
          <w:tcPr>
            <w:tcW w:w="4220" w:type="dxa"/>
            <w:vMerge/>
            <w:shd w:val="clear" w:color="auto" w:fill="auto"/>
            <w:vAlign w:val="center"/>
          </w:tcPr>
          <w:p w:rsidR="00763CDF" w:rsidRDefault="00763CDF" w:rsidP="00763CDF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3CDF" w:rsidRDefault="00763CDF" w:rsidP="00763CD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1A3E05" w:rsidRDefault="00763CDF" w:rsidP="00763CDF">
            <w:pPr>
              <w:pStyle w:val="wartocibezgwiazdek"/>
              <w:rPr>
                <w:snapToGrid w:val="0"/>
              </w:rPr>
            </w:pPr>
            <w:r w:rsidRPr="001A3E05">
              <w:rPr>
                <w:snapToGrid w:val="0"/>
              </w:rPr>
              <w:t>133,9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FB352C" w:rsidRDefault="00763CDF" w:rsidP="00763CDF">
            <w:pPr>
              <w:pStyle w:val="wartocibezgwiazdek"/>
            </w:pPr>
            <w:r w:rsidRPr="00FB352C"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63CDF" w:rsidRPr="00E76527" w:rsidRDefault="00763CDF" w:rsidP="00763CD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snapToGrid w:val="0"/>
              </w:rPr>
            </w:pPr>
          </w:p>
        </w:tc>
      </w:tr>
      <w:tr w:rsidR="00763CDF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763CDF" w:rsidRDefault="00763CDF" w:rsidP="00763CDF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63CDF" w:rsidRDefault="00763CDF" w:rsidP="00763CD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 w:rsidRPr="00E76527">
              <w:t>104,1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1A3E05" w:rsidRDefault="00763CDF" w:rsidP="00763CDF">
            <w:pPr>
              <w:pStyle w:val="wartocibezgwiazdek"/>
            </w:pPr>
            <w:r w:rsidRPr="001A3E05"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FB352C" w:rsidRDefault="00763CDF" w:rsidP="00763CDF">
            <w:pPr>
              <w:pStyle w:val="wartocibezgwiazdek"/>
            </w:pPr>
            <w:r w:rsidRPr="00FB352C"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 w:rsidRPr="00E76527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 w:rsidRPr="00E76527"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 w:rsidRPr="00E76527"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93,8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107,9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105,4</w:t>
            </w:r>
          </w:p>
        </w:tc>
      </w:tr>
      <w:tr w:rsidR="00763CDF" w:rsidTr="006C31DC">
        <w:tc>
          <w:tcPr>
            <w:tcW w:w="4220" w:type="dxa"/>
            <w:vMerge/>
            <w:shd w:val="clear" w:color="auto" w:fill="auto"/>
            <w:vAlign w:val="center"/>
          </w:tcPr>
          <w:p w:rsidR="00763CDF" w:rsidRDefault="00763CDF" w:rsidP="00763CDF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3CDF" w:rsidRDefault="00763CDF" w:rsidP="00763CD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1A3E05" w:rsidRDefault="00763CDF" w:rsidP="00763CDF">
            <w:pPr>
              <w:pStyle w:val="wartocibezgwiazdek"/>
            </w:pPr>
            <w:r w:rsidRPr="001A3E05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FB352C" w:rsidRDefault="00763CDF" w:rsidP="00763CDF">
            <w:pPr>
              <w:pStyle w:val="wartocibezgwiazdek"/>
            </w:pPr>
            <w:r w:rsidRPr="00FB352C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120,7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115,8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127,4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</w:tr>
      <w:tr w:rsidR="00763CDF" w:rsidTr="006C31DC">
        <w:tc>
          <w:tcPr>
            <w:tcW w:w="4220" w:type="dxa"/>
            <w:shd w:val="clear" w:color="auto" w:fill="auto"/>
            <w:vAlign w:val="center"/>
          </w:tcPr>
          <w:p w:rsidR="00763CDF" w:rsidRDefault="00763CDF" w:rsidP="00763CDF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63CDF" w:rsidRDefault="00763CDF" w:rsidP="00763CDF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1A3E05" w:rsidRDefault="00763CDF" w:rsidP="00763CD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FB352C" w:rsidRDefault="00763CDF" w:rsidP="00763CD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</w:tr>
      <w:tr w:rsidR="00763CDF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763CDF" w:rsidRDefault="00763CDF" w:rsidP="00763CDF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63CDF" w:rsidRDefault="00763CDF" w:rsidP="00763CD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 w:rsidRPr="00E76527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1A3E05" w:rsidRDefault="00763CDF" w:rsidP="00763CDF">
            <w:pPr>
              <w:pStyle w:val="wartocibezgwiazdek"/>
            </w:pPr>
            <w:r w:rsidRPr="001A3E05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FB352C" w:rsidRDefault="00763CDF" w:rsidP="00763CDF">
            <w:pPr>
              <w:pStyle w:val="wartocibezgwiazdek"/>
            </w:pPr>
            <w:r w:rsidRPr="00FB352C">
              <w:t>100,5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 w:rsidRPr="00E76527">
              <w:t>96,5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 w:rsidRPr="00E76527">
              <w:t>89,9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 w:rsidRPr="00E76527"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91,2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95,8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92,0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94,6</w:t>
            </w:r>
          </w:p>
        </w:tc>
      </w:tr>
      <w:tr w:rsidR="00763CDF" w:rsidTr="006C31DC">
        <w:tc>
          <w:tcPr>
            <w:tcW w:w="4220" w:type="dxa"/>
            <w:vMerge/>
            <w:shd w:val="clear" w:color="auto" w:fill="auto"/>
            <w:vAlign w:val="center"/>
          </w:tcPr>
          <w:p w:rsidR="00763CDF" w:rsidRDefault="00763CDF" w:rsidP="00763CDF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3CDF" w:rsidRDefault="00763CDF" w:rsidP="00763CD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1A3E05" w:rsidRDefault="00763CDF" w:rsidP="00763CDF">
            <w:pPr>
              <w:pStyle w:val="wartocibezgwiazdek"/>
            </w:pPr>
            <w:r w:rsidRPr="001A3E05"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FB352C" w:rsidRDefault="00763CDF" w:rsidP="00763CDF">
            <w:pPr>
              <w:pStyle w:val="wartocibezgwiazdek"/>
            </w:pPr>
            <w:r w:rsidRPr="00FB352C">
              <w:t>121,7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95,4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</w:tr>
      <w:tr w:rsidR="00763CDF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763CDF" w:rsidRDefault="00763CDF" w:rsidP="00763CDF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63CDF" w:rsidRDefault="00763CDF" w:rsidP="00763CD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 w:rsidRPr="00E76527">
              <w:t>149,5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1A3E05" w:rsidRDefault="00763CDF" w:rsidP="00763CDF">
            <w:pPr>
              <w:pStyle w:val="wartocibezgwiazdek"/>
            </w:pPr>
            <w:r w:rsidRPr="001A3E05">
              <w:t>153,7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FB352C" w:rsidRDefault="00763CDF" w:rsidP="00763CDF">
            <w:pPr>
              <w:pStyle w:val="wartocibezgwiazdek"/>
            </w:pPr>
            <w:r w:rsidRPr="00FB352C">
              <w:t>143,8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 w:rsidRPr="00E76527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 w:rsidRPr="00E7652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93,0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82,8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79,5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72,3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63,8</w:t>
            </w:r>
          </w:p>
        </w:tc>
      </w:tr>
      <w:tr w:rsidR="00763CDF" w:rsidTr="006C31DC">
        <w:tc>
          <w:tcPr>
            <w:tcW w:w="4220" w:type="dxa"/>
            <w:vMerge/>
            <w:shd w:val="clear" w:color="auto" w:fill="auto"/>
            <w:vAlign w:val="center"/>
          </w:tcPr>
          <w:p w:rsidR="00763CDF" w:rsidRDefault="00763CDF" w:rsidP="00763CDF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3CDF" w:rsidRDefault="00763CDF" w:rsidP="00763CD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1A3E05" w:rsidRDefault="00763CDF" w:rsidP="00763CDF">
            <w:pPr>
              <w:pStyle w:val="wartocibezgwiazdek"/>
            </w:pPr>
            <w:r w:rsidRPr="001A3E05">
              <w:t>71,3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FB352C" w:rsidRDefault="00763CDF" w:rsidP="00763CDF">
            <w:pPr>
              <w:pStyle w:val="wartocibezgwiazdek"/>
            </w:pPr>
            <w:r w:rsidRPr="00FB352C"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101,9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</w:tr>
      <w:tr w:rsidR="00763CDF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763CDF" w:rsidRDefault="00763CDF" w:rsidP="00763CDF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63CDF" w:rsidRDefault="00763CDF" w:rsidP="00763CD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 w:rsidRPr="00E76527"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1A3E05" w:rsidRDefault="00763CDF" w:rsidP="00763CDF">
            <w:pPr>
              <w:pStyle w:val="wartocibezgwiazdek"/>
            </w:pPr>
            <w:r w:rsidRPr="001A3E05"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FB352C" w:rsidRDefault="00763CDF" w:rsidP="00763CDF">
            <w:pPr>
              <w:pStyle w:val="wartocibezgwiazdek"/>
            </w:pPr>
            <w:r w:rsidRPr="00FB352C">
              <w:t>10,1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8,7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  <w:rPr>
                <w:b/>
              </w:rPr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.</w:t>
            </w:r>
          </w:p>
        </w:tc>
      </w:tr>
      <w:tr w:rsidR="00763CDF" w:rsidTr="006C31DC">
        <w:tc>
          <w:tcPr>
            <w:tcW w:w="4220" w:type="dxa"/>
            <w:vMerge/>
            <w:shd w:val="clear" w:color="auto" w:fill="auto"/>
            <w:vAlign w:val="center"/>
          </w:tcPr>
          <w:p w:rsidR="00763CDF" w:rsidRDefault="00763CDF" w:rsidP="00763CDF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3CDF" w:rsidRDefault="00763CDF" w:rsidP="00763CD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3CDF" w:rsidRPr="001A3E05" w:rsidRDefault="00763CDF" w:rsidP="00763CDF">
            <w:pPr>
              <w:pStyle w:val="wartocibezgwiazdek"/>
            </w:pPr>
            <w:r w:rsidRPr="001A3E05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FB352C" w:rsidRDefault="00763CDF" w:rsidP="00763CDF">
            <w:pPr>
              <w:pStyle w:val="wartocibezgwiazdek"/>
            </w:pPr>
            <w:r w:rsidRPr="00FB35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  <w:r>
              <w:t>7,9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763CDF" w:rsidRPr="00CC7CB2" w:rsidRDefault="00763CDF" w:rsidP="00763CDF">
            <w:pPr>
              <w:pStyle w:val="wartocibezgwiazdek"/>
              <w:rPr>
                <w:highlight w:val="yellow"/>
              </w:rPr>
            </w:pPr>
            <w:r w:rsidRPr="009C1881"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3CDF" w:rsidRPr="00E76527" w:rsidRDefault="00763CDF" w:rsidP="00763CDF">
            <w:pPr>
              <w:pStyle w:val="wartocibezgwiazdek"/>
            </w:pPr>
          </w:p>
        </w:tc>
      </w:tr>
      <w:tr w:rsidR="00154D6E" w:rsidTr="006C31DC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</w:tr>
      <w:tr w:rsidR="00850B50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850B50" w:rsidRDefault="00850B50" w:rsidP="00850B50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50B50" w:rsidRDefault="00850B50" w:rsidP="00850B50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 w:rsidRPr="003B7D2F"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 w:rsidRPr="003B7D2F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 w:rsidRPr="003B7D2F">
              <w:t>106,0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 w:rsidRPr="003B7D2F">
              <w:t>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 w:rsidRPr="003B7D2F"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865F5E" w:rsidRDefault="00850B50" w:rsidP="00850B50">
            <w:pPr>
              <w:pStyle w:val="wartocibezgwiazdek"/>
            </w:pPr>
            <w:r w:rsidRPr="00865F5E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>
              <w:t>101,2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50B50" w:rsidRPr="003B7D2F" w:rsidRDefault="00850B50" w:rsidP="00850B50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>
              <w:t>100,7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>
              <w:t>97,9</w:t>
            </w:r>
          </w:p>
        </w:tc>
      </w:tr>
      <w:tr w:rsidR="00850B50" w:rsidTr="006C31DC">
        <w:tc>
          <w:tcPr>
            <w:tcW w:w="4220" w:type="dxa"/>
            <w:vMerge/>
            <w:shd w:val="clear" w:color="auto" w:fill="auto"/>
            <w:vAlign w:val="center"/>
          </w:tcPr>
          <w:p w:rsidR="00850B50" w:rsidRDefault="00850B50" w:rsidP="00850B50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50B50" w:rsidRDefault="00850B50" w:rsidP="00850B50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5907BC" w:rsidRDefault="00850B50" w:rsidP="00850B50">
            <w:pPr>
              <w:pStyle w:val="wartocibezgwiazdek"/>
            </w:pPr>
            <w:r w:rsidRPr="005907BC"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  <w:r>
              <w:t>88,4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43585D" w:rsidRDefault="00850B50" w:rsidP="00850B50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EA2A10" w:rsidRDefault="00850B50" w:rsidP="00850B50">
            <w:pPr>
              <w:pStyle w:val="Wartocigwiazdka"/>
            </w:pPr>
            <w:r>
              <w:t>97,3*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50B50" w:rsidRPr="00723927" w:rsidRDefault="00850B50" w:rsidP="00850B50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5A4029" w:rsidRDefault="00850B50" w:rsidP="00850B5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</w:p>
        </w:tc>
      </w:tr>
      <w:tr w:rsidR="00850B50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850B50" w:rsidRDefault="00850B50" w:rsidP="00850B50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50B50" w:rsidRDefault="00850B50" w:rsidP="00850B50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 w:rsidRPr="003B7D2F"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 w:rsidRPr="003B7D2F"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 w:rsidRPr="003B7D2F"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 w:rsidRPr="003B7D2F">
              <w:t>88,9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 w:rsidRPr="003B7D2F"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 w:rsidRPr="003B7D2F">
              <w:t>1</w:t>
            </w: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>
              <w:t>106,9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50B50" w:rsidRPr="003B7D2F" w:rsidRDefault="00850B50" w:rsidP="00850B50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>
              <w:t>104,2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0B50" w:rsidRPr="00CC672A" w:rsidRDefault="00850B50" w:rsidP="00850B50">
            <w:pPr>
              <w:pStyle w:val="wartocibezgwiazdek"/>
            </w:pPr>
            <w:r w:rsidRPr="00CC672A">
              <w:t>109,9</w:t>
            </w:r>
          </w:p>
        </w:tc>
      </w:tr>
      <w:tr w:rsidR="00850B50" w:rsidTr="006C31DC">
        <w:tc>
          <w:tcPr>
            <w:tcW w:w="4220" w:type="dxa"/>
            <w:vMerge/>
            <w:shd w:val="clear" w:color="auto" w:fill="auto"/>
            <w:vAlign w:val="center"/>
          </w:tcPr>
          <w:p w:rsidR="00850B50" w:rsidRDefault="00850B50" w:rsidP="00850B50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50B50" w:rsidRDefault="00850B50" w:rsidP="00850B50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  <w: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  <w:r>
              <w:t>113,2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43585D" w:rsidRDefault="00850B50" w:rsidP="00850B50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723927" w:rsidRDefault="00850B50" w:rsidP="00850B50">
            <w:pPr>
              <w:pStyle w:val="Wartocigwiazdka"/>
            </w:pPr>
            <w:r>
              <w:t>105,9*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50B50" w:rsidRPr="00723927" w:rsidRDefault="00850B50" w:rsidP="00850B50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5A4029" w:rsidRDefault="00850B50" w:rsidP="00850B5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</w:p>
        </w:tc>
      </w:tr>
      <w:tr w:rsidR="00850B50" w:rsidTr="006C31DC">
        <w:tc>
          <w:tcPr>
            <w:tcW w:w="4537" w:type="dxa"/>
            <w:gridSpan w:val="2"/>
            <w:shd w:val="clear" w:color="auto" w:fill="auto"/>
            <w:vAlign w:val="center"/>
          </w:tcPr>
          <w:p w:rsidR="00850B50" w:rsidRPr="00CA0588" w:rsidRDefault="00850B50" w:rsidP="00850B50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0B50" w:rsidRPr="00E76527" w:rsidRDefault="00850B50" w:rsidP="00850B50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850B50" w:rsidRPr="00E76527" w:rsidRDefault="00850B50" w:rsidP="00850B5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E76527" w:rsidRDefault="00850B50" w:rsidP="00850B5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50B50" w:rsidRPr="00E76527" w:rsidRDefault="00850B50" w:rsidP="00850B5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E76527" w:rsidRDefault="00850B50" w:rsidP="00850B5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E76527" w:rsidRDefault="00850B50" w:rsidP="00850B5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E76527" w:rsidRDefault="00850B50" w:rsidP="00850B50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850B50" w:rsidRDefault="00850B50" w:rsidP="00850B5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0B50" w:rsidRDefault="00850B50" w:rsidP="00850B5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</w:p>
        </w:tc>
      </w:tr>
      <w:tr w:rsidR="00850B50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850B50" w:rsidRDefault="00850B50" w:rsidP="00850B50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50B50" w:rsidRDefault="00850B50" w:rsidP="00850B50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850B50" w:rsidRPr="003B7D2F" w:rsidRDefault="00850B50" w:rsidP="00850B50">
            <w:pPr>
              <w:pStyle w:val="wartocibezgwiazdek"/>
            </w:pPr>
            <w:r w:rsidRPr="003B7D2F">
              <w:t>44,4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 w:rsidRPr="003B7D2F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 w:rsidRPr="003B7D2F">
              <w:t>120,5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 w:rsidRPr="003B7D2F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 w:rsidRPr="003B7D2F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 w:rsidRPr="003B7D2F"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 w:rsidRPr="003B7D2F">
              <w:t>95,2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50B50" w:rsidRPr="003B7D2F" w:rsidRDefault="00850B50" w:rsidP="00850B50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0B50" w:rsidRPr="003B7D2F" w:rsidRDefault="00850B50" w:rsidP="00850B50">
            <w:pPr>
              <w:pStyle w:val="wartocibezgwiazdek"/>
            </w:pPr>
            <w:r>
              <w:t>133,8</w:t>
            </w:r>
          </w:p>
        </w:tc>
      </w:tr>
      <w:tr w:rsidR="00850B50" w:rsidTr="006C31DC">
        <w:tc>
          <w:tcPr>
            <w:tcW w:w="4220" w:type="dxa"/>
            <w:vMerge/>
            <w:shd w:val="clear" w:color="auto" w:fill="auto"/>
            <w:vAlign w:val="center"/>
          </w:tcPr>
          <w:p w:rsidR="00850B50" w:rsidRDefault="00850B50" w:rsidP="00850B50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50B50" w:rsidRDefault="00850B50" w:rsidP="00850B50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850B50" w:rsidRPr="0004376A" w:rsidRDefault="00850B50" w:rsidP="00850B50">
            <w:pPr>
              <w:pStyle w:val="wartocibezgwiazdek"/>
            </w:pPr>
            <w: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  <w:spacing w:before="16" w:after="16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  <w:spacing w:before="16" w:after="16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  <w:spacing w:before="16" w:after="16"/>
            </w:pPr>
            <w: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  <w:r>
              <w:t>95,1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850B50" w:rsidRPr="0004376A" w:rsidRDefault="00850B50" w:rsidP="00850B50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50B50" w:rsidRPr="0004376A" w:rsidRDefault="00850B50" w:rsidP="00850B50">
            <w:pPr>
              <w:pStyle w:val="wartocibezgwiazdek"/>
            </w:pPr>
          </w:p>
        </w:tc>
      </w:tr>
      <w:tr w:rsidR="00850B50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850B50" w:rsidRDefault="00850B50" w:rsidP="00850B50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50B50" w:rsidRDefault="00850B50" w:rsidP="00850B50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850B50" w:rsidRPr="003B7D2F" w:rsidRDefault="00850B50" w:rsidP="00850B50">
            <w:pPr>
              <w:pStyle w:val="wartocibezgwiazdek"/>
            </w:pPr>
            <w:r w:rsidRPr="003B7D2F">
              <w:t>111,6</w:t>
            </w:r>
          </w:p>
        </w:tc>
        <w:tc>
          <w:tcPr>
            <w:tcW w:w="904" w:type="dxa"/>
            <w:shd w:val="clear" w:color="auto" w:fill="auto"/>
          </w:tcPr>
          <w:p w:rsidR="00850B50" w:rsidRPr="003B7D2F" w:rsidRDefault="00850B50" w:rsidP="00850B50">
            <w:pPr>
              <w:pStyle w:val="wartocibezgwiazdek"/>
            </w:pPr>
            <w:r w:rsidRPr="003B7D2F">
              <w:t>93,4</w:t>
            </w:r>
          </w:p>
        </w:tc>
        <w:tc>
          <w:tcPr>
            <w:tcW w:w="905" w:type="dxa"/>
            <w:shd w:val="clear" w:color="auto" w:fill="auto"/>
          </w:tcPr>
          <w:p w:rsidR="00850B50" w:rsidRPr="003B7D2F" w:rsidRDefault="00850B50" w:rsidP="00850B50">
            <w:pPr>
              <w:pStyle w:val="wartocibezgwiazdek"/>
            </w:pPr>
            <w:r w:rsidRPr="003B7D2F">
              <w:t>97,2</w:t>
            </w:r>
          </w:p>
        </w:tc>
        <w:tc>
          <w:tcPr>
            <w:tcW w:w="906" w:type="dxa"/>
            <w:shd w:val="clear" w:color="auto" w:fill="auto"/>
          </w:tcPr>
          <w:p w:rsidR="00850B50" w:rsidRPr="003B7D2F" w:rsidRDefault="00850B50" w:rsidP="00850B50">
            <w:pPr>
              <w:pStyle w:val="wartocibezgwiazdek"/>
            </w:pPr>
            <w:r w:rsidRPr="003B7D2F">
              <w:t>95,2</w:t>
            </w:r>
          </w:p>
        </w:tc>
        <w:tc>
          <w:tcPr>
            <w:tcW w:w="905" w:type="dxa"/>
            <w:shd w:val="clear" w:color="auto" w:fill="auto"/>
          </w:tcPr>
          <w:p w:rsidR="00850B50" w:rsidRPr="003B7D2F" w:rsidRDefault="00850B50" w:rsidP="00850B50">
            <w:pPr>
              <w:pStyle w:val="wartocibezgwiazdek"/>
            </w:pPr>
            <w:r w:rsidRPr="003B7D2F">
              <w:t>90,3</w:t>
            </w:r>
          </w:p>
        </w:tc>
        <w:tc>
          <w:tcPr>
            <w:tcW w:w="905" w:type="dxa"/>
            <w:shd w:val="clear" w:color="auto" w:fill="auto"/>
          </w:tcPr>
          <w:p w:rsidR="00850B50" w:rsidRPr="003B7D2F" w:rsidRDefault="00850B50" w:rsidP="00850B50">
            <w:pPr>
              <w:pStyle w:val="wartocibezgwiazdek"/>
            </w:pPr>
            <w:r w:rsidRPr="003B7D2F">
              <w:t>90,6</w:t>
            </w:r>
          </w:p>
        </w:tc>
        <w:tc>
          <w:tcPr>
            <w:tcW w:w="905" w:type="dxa"/>
            <w:shd w:val="clear" w:color="auto" w:fill="auto"/>
          </w:tcPr>
          <w:p w:rsidR="00850B50" w:rsidRPr="003B7D2F" w:rsidRDefault="00850B50" w:rsidP="00850B50">
            <w:pPr>
              <w:pStyle w:val="wartocibezgwiazdek"/>
            </w:pPr>
            <w:r w:rsidRPr="003B7D2F">
              <w:t>77,0</w:t>
            </w:r>
          </w:p>
        </w:tc>
        <w:tc>
          <w:tcPr>
            <w:tcW w:w="906" w:type="dxa"/>
            <w:shd w:val="clear" w:color="auto" w:fill="DCD3E6"/>
          </w:tcPr>
          <w:p w:rsidR="00850B50" w:rsidRPr="003B7D2F" w:rsidRDefault="00850B50" w:rsidP="00850B50">
            <w:pPr>
              <w:pStyle w:val="wartocibezgwiazdek"/>
            </w:pPr>
            <w:r>
              <w:t>74,2</w:t>
            </w:r>
          </w:p>
        </w:tc>
        <w:tc>
          <w:tcPr>
            <w:tcW w:w="905" w:type="dxa"/>
            <w:shd w:val="clear" w:color="auto" w:fill="auto"/>
          </w:tcPr>
          <w:p w:rsidR="00850B50" w:rsidRPr="003B7D2F" w:rsidRDefault="00850B50" w:rsidP="00850B50">
            <w:pPr>
              <w:pStyle w:val="wartocibezgwiazdek"/>
            </w:pPr>
            <w:r>
              <w:t>71,8</w:t>
            </w:r>
          </w:p>
        </w:tc>
        <w:tc>
          <w:tcPr>
            <w:tcW w:w="905" w:type="dxa"/>
            <w:shd w:val="clear" w:color="auto" w:fill="auto"/>
          </w:tcPr>
          <w:p w:rsidR="00850B50" w:rsidRPr="003B7D2F" w:rsidRDefault="00850B50" w:rsidP="00850B50">
            <w:pPr>
              <w:pStyle w:val="wartocibezgwiazdek"/>
            </w:pPr>
            <w:r>
              <w:t>90,3</w:t>
            </w:r>
          </w:p>
        </w:tc>
        <w:tc>
          <w:tcPr>
            <w:tcW w:w="905" w:type="dxa"/>
            <w:shd w:val="clear" w:color="auto" w:fill="auto"/>
          </w:tcPr>
          <w:p w:rsidR="00850B50" w:rsidRPr="003B7D2F" w:rsidRDefault="00850B50" w:rsidP="00850B50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</w:tcPr>
          <w:p w:rsidR="00850B50" w:rsidRPr="003B7D2F" w:rsidRDefault="00850B50" w:rsidP="00850B50">
            <w:pPr>
              <w:pStyle w:val="wartocibezgwiazdek"/>
            </w:pPr>
            <w:r>
              <w:t>103,3</w:t>
            </w:r>
          </w:p>
        </w:tc>
      </w:tr>
      <w:tr w:rsidR="00850B50" w:rsidTr="006C31DC">
        <w:tc>
          <w:tcPr>
            <w:tcW w:w="4220" w:type="dxa"/>
            <w:vMerge/>
            <w:shd w:val="clear" w:color="auto" w:fill="auto"/>
            <w:vAlign w:val="center"/>
          </w:tcPr>
          <w:p w:rsidR="00850B50" w:rsidRDefault="00850B50" w:rsidP="00850B50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50B50" w:rsidRDefault="00850B50" w:rsidP="00850B50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850B50" w:rsidRPr="0004376A" w:rsidRDefault="00850B50" w:rsidP="00850B50">
            <w:pPr>
              <w:pStyle w:val="wartocibezgwiazdek"/>
            </w:pPr>
            <w:r>
              <w:t>87,0</w:t>
            </w:r>
          </w:p>
        </w:tc>
        <w:tc>
          <w:tcPr>
            <w:tcW w:w="904" w:type="dxa"/>
            <w:shd w:val="clear" w:color="auto" w:fill="auto"/>
          </w:tcPr>
          <w:p w:rsidR="00850B50" w:rsidRPr="0004376A" w:rsidRDefault="00850B50" w:rsidP="00850B50">
            <w:pPr>
              <w:pStyle w:val="wartocibezgwiazdek"/>
            </w:pPr>
            <w:r>
              <w:t>77,2</w:t>
            </w:r>
          </w:p>
        </w:tc>
        <w:tc>
          <w:tcPr>
            <w:tcW w:w="905" w:type="dxa"/>
            <w:shd w:val="clear" w:color="auto" w:fill="auto"/>
          </w:tcPr>
          <w:p w:rsidR="00850B50" w:rsidRPr="0004376A" w:rsidRDefault="00850B50" w:rsidP="00850B50">
            <w:pPr>
              <w:pStyle w:val="wartocibezgwiazdek"/>
              <w:spacing w:before="16" w:after="16"/>
            </w:pPr>
            <w:r>
              <w:t>89,4</w:t>
            </w:r>
          </w:p>
        </w:tc>
        <w:tc>
          <w:tcPr>
            <w:tcW w:w="906" w:type="dxa"/>
            <w:shd w:val="clear" w:color="auto" w:fill="auto"/>
          </w:tcPr>
          <w:p w:rsidR="00850B50" w:rsidRPr="0004376A" w:rsidRDefault="00850B50" w:rsidP="00850B50">
            <w:pPr>
              <w:pStyle w:val="wartocibezgwiazdek"/>
              <w:spacing w:before="16" w:after="16"/>
            </w:pPr>
            <w:r>
              <w:t>90,7</w:t>
            </w:r>
          </w:p>
        </w:tc>
        <w:tc>
          <w:tcPr>
            <w:tcW w:w="905" w:type="dxa"/>
            <w:shd w:val="clear" w:color="auto" w:fill="auto"/>
          </w:tcPr>
          <w:p w:rsidR="00850B50" w:rsidRPr="0004376A" w:rsidRDefault="00850B50" w:rsidP="00850B50">
            <w:pPr>
              <w:pStyle w:val="wartocibezgwiazdek"/>
              <w:spacing w:before="16" w:after="16"/>
            </w:pPr>
            <w:r>
              <w:t>104,5</w:t>
            </w:r>
          </w:p>
        </w:tc>
        <w:tc>
          <w:tcPr>
            <w:tcW w:w="905" w:type="dxa"/>
            <w:shd w:val="clear" w:color="auto" w:fill="auto"/>
          </w:tcPr>
          <w:p w:rsidR="00850B50" w:rsidRPr="0004376A" w:rsidRDefault="00850B50" w:rsidP="00850B50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</w:tcPr>
          <w:p w:rsidR="00850B50" w:rsidRPr="0004376A" w:rsidRDefault="00850B50" w:rsidP="00850B50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DCD3E6"/>
          </w:tcPr>
          <w:p w:rsidR="00850B50" w:rsidRPr="0004376A" w:rsidRDefault="00850B50" w:rsidP="00850B50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</w:tcPr>
          <w:p w:rsidR="00850B50" w:rsidRPr="0004376A" w:rsidRDefault="00850B50" w:rsidP="00850B5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850B50" w:rsidRPr="0004376A" w:rsidRDefault="00850B50" w:rsidP="00850B5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850B50" w:rsidRPr="0004376A" w:rsidRDefault="00850B50" w:rsidP="00850B5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850B50" w:rsidRDefault="00850B50" w:rsidP="00850B50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0B37DC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6C31DC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377135">
              <w:t>20</w:t>
            </w:r>
            <w:r>
              <w:t xml:space="preserve"> r.</w:t>
            </w:r>
          </w:p>
          <w:p w:rsidR="00BF5CB2" w:rsidRDefault="00945531" w:rsidP="00377135">
            <w:pPr>
              <w:pStyle w:val="Tekstkomunikatgwka"/>
            </w:pPr>
            <w:r>
              <w:t>B – 20</w:t>
            </w:r>
            <w:r w:rsidR="00C1054D">
              <w:t>2</w:t>
            </w:r>
            <w:r w:rsidR="00377135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0D1B03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6C31D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6E107B" w:rsidTr="006C31DC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E107B" w:rsidRPr="005604EE" w:rsidRDefault="006E107B" w:rsidP="006E107B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E107B" w:rsidRPr="005604EE" w:rsidRDefault="006E107B" w:rsidP="006E107B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2671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6222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9141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11722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14807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18320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24380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27681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32994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37143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42022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46638</w:t>
            </w:r>
          </w:p>
        </w:tc>
      </w:tr>
      <w:tr w:rsidR="003E3359" w:rsidTr="003E3359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E3359" w:rsidRPr="005604EE" w:rsidRDefault="003E3359" w:rsidP="003E3359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E3359" w:rsidRPr="005604EE" w:rsidRDefault="003E3359" w:rsidP="003E335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E3359" w:rsidRPr="006356BF" w:rsidRDefault="003E3359" w:rsidP="003E3359">
            <w:pPr>
              <w:pStyle w:val="wartocibezgwiazdek"/>
              <w:spacing w:before="36" w:after="36"/>
            </w:pPr>
            <w:r w:rsidRPr="006356BF">
              <w:t>3905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E3359" w:rsidRPr="006356BF" w:rsidRDefault="003E3359" w:rsidP="003E3359">
            <w:pPr>
              <w:pStyle w:val="wartocibezgwiazdek"/>
              <w:spacing w:before="36" w:after="36"/>
            </w:pPr>
            <w:r w:rsidRPr="006356BF">
              <w:t>7213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E3359" w:rsidRPr="006356BF" w:rsidRDefault="003E3359" w:rsidP="003E3359">
            <w:pPr>
              <w:pStyle w:val="wartocibezgwiazdek"/>
              <w:spacing w:before="36" w:after="36"/>
            </w:pPr>
            <w:r w:rsidRPr="006356BF">
              <w:t>10061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E3359" w:rsidRDefault="003E3359" w:rsidP="003E3359">
            <w:pPr>
              <w:pStyle w:val="Wartocigwiazdka"/>
            </w:pPr>
            <w:r>
              <w:t>13142*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E3359" w:rsidRDefault="003E3359" w:rsidP="003E3359">
            <w:pPr>
              <w:pStyle w:val="Wartocigwiazdka"/>
            </w:pPr>
            <w:r>
              <w:t>16044*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E3359" w:rsidRDefault="003E3359" w:rsidP="003E3359">
            <w:pPr>
              <w:pStyle w:val="Wartocigwiazdka"/>
            </w:pPr>
            <w:r>
              <w:t>19129*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E3359" w:rsidRDefault="003E3359" w:rsidP="003E3359">
            <w:pPr>
              <w:pStyle w:val="Wartocigwiazdka"/>
            </w:pPr>
            <w:r>
              <w:t>22092*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3E3359" w:rsidRDefault="003E3359" w:rsidP="003E3359">
            <w:pPr>
              <w:pStyle w:val="wartocibezgwiazdek"/>
              <w:spacing w:before="36" w:after="36"/>
            </w:pPr>
            <w:r>
              <w:t>25414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E3359" w:rsidRPr="0017732D" w:rsidRDefault="003E3359" w:rsidP="003E3359">
            <w:pPr>
              <w:pStyle w:val="wartocibezgwiazdek"/>
              <w:spacing w:before="36" w:after="3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E3359" w:rsidRPr="0017732D" w:rsidRDefault="003E3359" w:rsidP="003E3359">
            <w:pPr>
              <w:pStyle w:val="wartocibezgwiazdek"/>
              <w:spacing w:before="36" w:after="3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E3359" w:rsidRPr="0017732D" w:rsidRDefault="003E3359" w:rsidP="003E3359">
            <w:pPr>
              <w:pStyle w:val="wartocibezgwiazdek"/>
              <w:spacing w:before="36" w:after="3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E3359" w:rsidRPr="0017732D" w:rsidRDefault="003E3359" w:rsidP="003E3359">
            <w:pPr>
              <w:pStyle w:val="wartocibezgwiazdek"/>
              <w:spacing w:before="36" w:after="36"/>
            </w:pPr>
          </w:p>
        </w:tc>
      </w:tr>
      <w:tr w:rsidR="00AB09DD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AB09DD" w:rsidRPr="005604EE" w:rsidRDefault="00AB09DD" w:rsidP="00AB09DD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B09DD" w:rsidRPr="005604EE" w:rsidRDefault="00AB09DD" w:rsidP="00AB09D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AB09DD" w:rsidRPr="006356BF" w:rsidRDefault="00AB09DD" w:rsidP="00AB09DD">
            <w:pPr>
              <w:pStyle w:val="wartocibezgwiazdek"/>
              <w:spacing w:before="36" w:after="36"/>
            </w:pPr>
            <w:r w:rsidRPr="006356BF">
              <w:t>78,2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AB09DD" w:rsidRPr="006356BF" w:rsidRDefault="00AB09DD" w:rsidP="00AB09DD">
            <w:pPr>
              <w:pStyle w:val="wartocibezgwiazdek"/>
              <w:spacing w:before="36" w:after="36"/>
            </w:pPr>
            <w:r w:rsidRPr="006356BF">
              <w:t>92,6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B09DD" w:rsidRPr="006356BF" w:rsidRDefault="00AB09DD" w:rsidP="00AB09DD">
            <w:pPr>
              <w:pStyle w:val="wartocibezgwiazdek"/>
              <w:spacing w:before="36" w:after="36"/>
            </w:pPr>
            <w:r w:rsidRPr="006356BF">
              <w:t>95</w:t>
            </w:r>
            <w:r>
              <w:t>,0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B09DD" w:rsidRPr="006356BF" w:rsidRDefault="00AB09DD" w:rsidP="00AB09DD">
            <w:pPr>
              <w:pStyle w:val="wartocibezgwiazdek"/>
              <w:spacing w:before="36" w:after="36"/>
            </w:pPr>
            <w:r w:rsidRPr="006356BF">
              <w:t>89,5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B09DD" w:rsidRPr="006356BF" w:rsidRDefault="00AB09DD" w:rsidP="00AB09DD">
            <w:pPr>
              <w:pStyle w:val="wartocibezgwiazdek"/>
              <w:spacing w:before="36" w:after="36"/>
            </w:pPr>
            <w:r w:rsidRPr="006356BF">
              <w:t>88,4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B09DD" w:rsidRPr="006356BF" w:rsidRDefault="00AB09DD" w:rsidP="00AB09DD">
            <w:pPr>
              <w:pStyle w:val="wartocibezgwiazdek"/>
              <w:spacing w:before="36" w:after="36"/>
            </w:pPr>
            <w:r w:rsidRPr="006356BF"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B09DD" w:rsidRDefault="00AB09DD" w:rsidP="00AB09DD">
            <w:pPr>
              <w:pStyle w:val="wartocibezgwiazdek"/>
            </w:pPr>
            <w:r>
              <w:t>107,4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AB09DD" w:rsidRDefault="00AB09DD" w:rsidP="00AB09DD">
            <w:pPr>
              <w:pStyle w:val="wartocibezgwiazdek"/>
              <w:spacing w:before="36" w:after="36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B09DD" w:rsidRDefault="00AB09DD" w:rsidP="00AB09DD">
            <w:pPr>
              <w:pStyle w:val="wartocibezgwiazdek"/>
              <w:spacing w:before="36" w:after="36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B09DD" w:rsidRDefault="00AB09DD" w:rsidP="00AB09DD">
            <w:pPr>
              <w:pStyle w:val="wartocibezgwiazdek"/>
              <w:spacing w:before="36" w:after="36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AB09DD" w:rsidRDefault="00AB09DD" w:rsidP="00AB09DD">
            <w:pPr>
              <w:pStyle w:val="wartocibezgwiazdek"/>
              <w:spacing w:before="36" w:after="36"/>
            </w:pPr>
            <w:r>
              <w:t>107,2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AB09DD" w:rsidRDefault="00AB09DD" w:rsidP="00AB09DD">
            <w:pPr>
              <w:pStyle w:val="wartocibezgwiazdek"/>
              <w:spacing w:before="36" w:after="36"/>
            </w:pPr>
            <w:r>
              <w:t>108,1</w:t>
            </w:r>
          </w:p>
        </w:tc>
      </w:tr>
      <w:tr w:rsidR="003E3359" w:rsidTr="003E3359">
        <w:tc>
          <w:tcPr>
            <w:tcW w:w="4220" w:type="dxa"/>
            <w:vMerge/>
            <w:shd w:val="clear" w:color="auto" w:fill="auto"/>
            <w:vAlign w:val="center"/>
          </w:tcPr>
          <w:p w:rsidR="003E3359" w:rsidRPr="005604EE" w:rsidRDefault="003E3359" w:rsidP="003E335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E3359" w:rsidRPr="005604EE" w:rsidRDefault="003E3359" w:rsidP="003E335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E3359" w:rsidRPr="006356BF" w:rsidRDefault="003E3359" w:rsidP="003E3359">
            <w:pPr>
              <w:pStyle w:val="wartocibezgwiazdek"/>
              <w:spacing w:before="36" w:after="36"/>
            </w:pPr>
            <w:r w:rsidRPr="006356BF">
              <w:t>146,2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E3359" w:rsidRPr="006356BF" w:rsidRDefault="003E3359" w:rsidP="003E3359">
            <w:pPr>
              <w:pStyle w:val="wartocibezgwiazdek"/>
              <w:spacing w:before="36" w:after="36"/>
            </w:pPr>
            <w:r w:rsidRPr="006356BF"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E3359" w:rsidRPr="006356BF" w:rsidRDefault="003E3359" w:rsidP="003E3359">
            <w:pPr>
              <w:pStyle w:val="wartocibezgwiazdek"/>
              <w:spacing w:before="36" w:after="36"/>
            </w:pPr>
            <w:r w:rsidRPr="006356BF">
              <w:t>110,1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E3359" w:rsidRDefault="003E3359" w:rsidP="003E3359">
            <w:pPr>
              <w:pStyle w:val="Wartocigwiazdka"/>
            </w:pPr>
            <w:r>
              <w:t>112,1*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E3359" w:rsidRDefault="003E3359" w:rsidP="003E3359">
            <w:pPr>
              <w:pStyle w:val="Wartocigwiazdka"/>
            </w:pPr>
            <w:r>
              <w:t>108,4*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E3359" w:rsidRDefault="003E3359" w:rsidP="003E3359">
            <w:pPr>
              <w:pStyle w:val="Wartocigwiazdka"/>
            </w:pPr>
            <w:r>
              <w:t>104,4*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E3359" w:rsidRDefault="003E3359" w:rsidP="003E3359">
            <w:pPr>
              <w:pStyle w:val="Wartocigwiazdka"/>
            </w:pPr>
            <w:r>
              <w:t>90,6*</w:t>
            </w:r>
          </w:p>
        </w:tc>
        <w:tc>
          <w:tcPr>
            <w:tcW w:w="906" w:type="dxa"/>
            <w:shd w:val="clear" w:color="auto" w:fill="DCD3E6"/>
            <w:vAlign w:val="bottom"/>
          </w:tcPr>
          <w:p w:rsidR="003E3359" w:rsidRDefault="003E3359" w:rsidP="003E3359">
            <w:pPr>
              <w:pStyle w:val="wartocibezgwiazdek"/>
              <w:spacing w:before="36" w:after="36"/>
            </w:pPr>
            <w:r>
              <w:t>91,8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E3359" w:rsidRDefault="003E3359" w:rsidP="003E3359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3E3359" w:rsidRDefault="003E3359" w:rsidP="003E3359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3E3359" w:rsidRDefault="003E3359" w:rsidP="003E3359">
            <w:pPr>
              <w:pStyle w:val="wartocibezgwiazdek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3E3359" w:rsidRDefault="003E3359" w:rsidP="003E3359">
            <w:pPr>
              <w:pStyle w:val="wartocibezgwiazdek"/>
              <w:spacing w:before="36" w:after="36"/>
            </w:pPr>
          </w:p>
        </w:tc>
      </w:tr>
      <w:tr w:rsidR="00945531" w:rsidTr="006C31DC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TekstkomunikatTABliczby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</w:tr>
      <w:tr w:rsidR="00BB4380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75,7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 w:rsidRPr="00173ABE">
              <w:t>96,4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>
              <w:t>91,0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105,7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126,5</w:t>
            </w:r>
          </w:p>
        </w:tc>
      </w:tr>
      <w:tr w:rsidR="00BB4380" w:rsidTr="006C31DC">
        <w:tc>
          <w:tcPr>
            <w:tcW w:w="4220" w:type="dxa"/>
            <w:vMerge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70,1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34092E" w:rsidRDefault="00BB4380" w:rsidP="0035651B">
            <w:pPr>
              <w:pStyle w:val="wartocibezgwiazdek"/>
              <w:spacing w:before="36" w:after="36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3E51B8" w:rsidRDefault="00BB4380" w:rsidP="0035651B">
            <w:pPr>
              <w:pStyle w:val="wartocibezgwiazdek"/>
              <w:spacing w:before="36" w:after="36"/>
            </w:pPr>
            <w: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34092E" w:rsidRDefault="00BB4380" w:rsidP="0035651B">
            <w:pPr>
              <w:pStyle w:val="wartocibezgwiazdek"/>
              <w:spacing w:before="36" w:after="36"/>
            </w:pPr>
            <w:r>
              <w:t>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36175">
              <w:rPr>
                <w:sz w:val="16"/>
                <w:szCs w:val="16"/>
              </w:rPr>
              <w:t>121,4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FA0A12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FA0A12">
              <w:rPr>
                <w:sz w:val="16"/>
                <w:szCs w:val="16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1F7667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1F7667">
              <w:rPr>
                <w:sz w:val="16"/>
                <w:szCs w:val="16"/>
              </w:rPr>
              <w:t>102,9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B4380" w:rsidRPr="00D01A99" w:rsidRDefault="00525E79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525E79">
              <w:rPr>
                <w:sz w:val="16"/>
                <w:szCs w:val="16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BB4380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106,0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 w:rsidRPr="00173ABE">
              <w:t>108,1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>
              <w:t>84,7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snapToGrid w:val="0"/>
                <w:highlight w:val="yellow"/>
              </w:rPr>
            </w:pPr>
            <w:r>
              <w:rPr>
                <w:snapToGrid w:val="0"/>
              </w:rPr>
              <w:t>68,6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95,2</w:t>
            </w:r>
          </w:p>
        </w:tc>
      </w:tr>
      <w:tr w:rsidR="00BB4380" w:rsidTr="006C31DC">
        <w:tc>
          <w:tcPr>
            <w:tcW w:w="4220" w:type="dxa"/>
            <w:vMerge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88,2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 w:rsidRPr="00615F15"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 w:rsidRPr="008732DC">
              <w:t>122,2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snapToGrid w:val="0"/>
                <w:highlight w:val="yellow"/>
              </w:rPr>
            </w:pPr>
            <w:r w:rsidRPr="00ED7068">
              <w:rPr>
                <w:snapToGrid w:val="0"/>
              </w:rPr>
              <w:t>127,0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36175">
              <w:rPr>
                <w:sz w:val="16"/>
                <w:szCs w:val="16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FA0A12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FA0A12">
              <w:rPr>
                <w:sz w:val="16"/>
                <w:szCs w:val="16"/>
              </w:rP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1F7667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1F7667">
              <w:rPr>
                <w:sz w:val="16"/>
                <w:szCs w:val="16"/>
              </w:rPr>
              <w:t>110,9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B4380" w:rsidRPr="00D01A99" w:rsidRDefault="00525E79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945531" w:rsidTr="006C31DC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</w:tr>
      <w:tr w:rsidR="00B824A8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TekstkomunikatTABliczby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4,8</w:t>
            </w:r>
          </w:p>
        </w:tc>
      </w:tr>
      <w:tr w:rsidR="00B824A8" w:rsidTr="006C31DC">
        <w:tc>
          <w:tcPr>
            <w:tcW w:w="4220" w:type="dxa"/>
            <w:vMerge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3E7C38" w:rsidP="00B824A8">
            <w:pPr>
              <w:pStyle w:val="wartocibezgwiazdek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824A8" w:rsidRPr="00E76527" w:rsidRDefault="009A2A11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</w:tr>
      <w:tr w:rsidR="00B824A8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TekstkomunikatTABliczby"/>
            </w:pPr>
            <w:r>
              <w:t>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3,8</w:t>
            </w:r>
          </w:p>
        </w:tc>
      </w:tr>
      <w:tr w:rsidR="00B824A8" w:rsidRPr="008049C1" w:rsidTr="006C31DC">
        <w:tc>
          <w:tcPr>
            <w:tcW w:w="4220" w:type="dxa"/>
            <w:vMerge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3E7C38" w:rsidP="00B824A8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824A8" w:rsidRPr="00E76527" w:rsidRDefault="009A2A11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</w:tr>
      <w:tr w:rsidR="00B824A8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8368,8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18781,7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TekstkomunikatTABliczby"/>
            </w:pPr>
            <w:r>
              <w:t>31374,2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51724,1</w:t>
            </w:r>
          </w:p>
        </w:tc>
      </w:tr>
      <w:tr w:rsidR="00B824A8" w:rsidTr="006C31DC">
        <w:tc>
          <w:tcPr>
            <w:tcW w:w="4220" w:type="dxa"/>
            <w:vMerge/>
            <w:shd w:val="clear" w:color="auto" w:fill="auto"/>
            <w:vAlign w:val="center"/>
          </w:tcPr>
          <w:p w:rsidR="00B824A8" w:rsidRPr="005604EE" w:rsidRDefault="00B824A8" w:rsidP="00B824A8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F96613">
              <w:t>10470,0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1A0D06" w:rsidP="00B824A8">
            <w:pPr>
              <w:pStyle w:val="wartocibezgwiazdek"/>
            </w:pPr>
            <w:r w:rsidRPr="001A0D06">
              <w:t>23370,2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824A8" w:rsidRPr="00E76527" w:rsidRDefault="009A2A11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</w:tr>
      <w:tr w:rsidR="00B824A8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TekstkomunikatTABliczby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101,4</w:t>
            </w:r>
          </w:p>
        </w:tc>
      </w:tr>
      <w:tr w:rsidR="00B824A8" w:rsidTr="006C31DC">
        <w:tc>
          <w:tcPr>
            <w:tcW w:w="4220" w:type="dxa"/>
            <w:vMerge/>
            <w:shd w:val="clear" w:color="auto" w:fill="auto"/>
            <w:vAlign w:val="center"/>
          </w:tcPr>
          <w:p w:rsidR="00B824A8" w:rsidRPr="005604EE" w:rsidRDefault="00B824A8" w:rsidP="00B824A8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F96613">
              <w:t>125,1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1A0D06" w:rsidP="00B824A8">
            <w:pPr>
              <w:pStyle w:val="wartocibezgwiazdek"/>
            </w:pPr>
            <w:r w:rsidRPr="001A0D06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B824A8" w:rsidRPr="00E76527" w:rsidRDefault="009A2A11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</w:tr>
      <w:tr w:rsidR="00FD5561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FD5561" w:rsidRPr="005604EE" w:rsidRDefault="00FD5561" w:rsidP="00FD5561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D5561" w:rsidRPr="005604EE" w:rsidRDefault="00FD5561" w:rsidP="00FD556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855961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858420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860908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  <w:r w:rsidRPr="00E76527">
              <w:t>862303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864666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867648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871377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874831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TekstkomunikatTABliczby"/>
            </w:pPr>
            <w:r w:rsidRPr="000C49A4">
              <w:t>878835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  <w:r w:rsidRPr="00595931">
              <w:t>882422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  <w:r w:rsidRPr="00423AE0">
              <w:t>884708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  <w:r>
              <w:t>887329</w:t>
            </w:r>
          </w:p>
        </w:tc>
      </w:tr>
      <w:tr w:rsidR="00FD5561" w:rsidTr="006C31DC">
        <w:tc>
          <w:tcPr>
            <w:tcW w:w="4220" w:type="dxa"/>
            <w:vMerge/>
            <w:shd w:val="clear" w:color="auto" w:fill="auto"/>
            <w:vAlign w:val="center"/>
          </w:tcPr>
          <w:p w:rsidR="00FD5561" w:rsidRPr="005604EE" w:rsidRDefault="00FD5561" w:rsidP="00FD5561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D5561" w:rsidRPr="005604EE" w:rsidRDefault="00FD5561" w:rsidP="00FD556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892337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  <w:r>
              <w:t>899078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910555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913994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</w:p>
        </w:tc>
      </w:tr>
      <w:tr w:rsidR="00FD5561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FD5561" w:rsidRDefault="00FD5561" w:rsidP="00FD5561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D5561" w:rsidRDefault="00FD5561" w:rsidP="00FD556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171505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172783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173778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  <w:r w:rsidRPr="00E76527">
              <w:t>174576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175292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176895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TekstkomunikatTABliczby"/>
            </w:pPr>
            <w:r w:rsidRPr="000C49A4">
              <w:t>178966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  <w:r w:rsidRPr="00595931">
              <w:t>179845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  <w:r w:rsidRPr="00423AE0">
              <w:t>180823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  <w:r>
              <w:t>181948</w:t>
            </w:r>
          </w:p>
        </w:tc>
      </w:tr>
      <w:tr w:rsidR="00FD5561" w:rsidTr="006C31DC">
        <w:tc>
          <w:tcPr>
            <w:tcW w:w="4220" w:type="dxa"/>
            <w:vMerge/>
            <w:shd w:val="clear" w:color="auto" w:fill="auto"/>
            <w:vAlign w:val="center"/>
          </w:tcPr>
          <w:p w:rsidR="00FD5561" w:rsidRDefault="00FD5561" w:rsidP="00FD556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D5561" w:rsidRDefault="00FD5561" w:rsidP="00FD556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183477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  <w:r w:rsidRPr="00B51096">
              <w:t>185508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188142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189104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190318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</w:p>
        </w:tc>
      </w:tr>
      <w:tr w:rsidR="00FD5561" w:rsidTr="006C31DC">
        <w:tc>
          <w:tcPr>
            <w:tcW w:w="4220" w:type="dxa"/>
            <w:vMerge w:val="restart"/>
            <w:shd w:val="clear" w:color="auto" w:fill="auto"/>
            <w:vAlign w:val="center"/>
          </w:tcPr>
          <w:p w:rsidR="00FD5561" w:rsidRDefault="00FD5561" w:rsidP="00FD5561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D5561" w:rsidRDefault="00FD5561" w:rsidP="00FD556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33224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33482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  <w:r w:rsidRPr="00E76527">
              <w:t>33636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33734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33813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33920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TekstkomunikatTABliczby"/>
            </w:pPr>
            <w:r w:rsidRPr="000C49A4">
              <w:t>34031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  <w:r w:rsidRPr="00595931">
              <w:t>34106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  <w:r w:rsidRPr="00423AE0">
              <w:t>34232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  <w:r>
              <w:t>34417</w:t>
            </w:r>
          </w:p>
        </w:tc>
      </w:tr>
      <w:tr w:rsidR="00FD5561" w:rsidTr="006C31DC">
        <w:tc>
          <w:tcPr>
            <w:tcW w:w="4220" w:type="dxa"/>
            <w:vMerge/>
            <w:shd w:val="clear" w:color="auto" w:fill="auto"/>
            <w:vAlign w:val="center"/>
          </w:tcPr>
          <w:p w:rsidR="00FD5561" w:rsidRDefault="00FD5561" w:rsidP="00FD5561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D5561" w:rsidRDefault="00FD5561" w:rsidP="00FD556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34481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  <w:r>
              <w:t>34665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35089</w:t>
            </w:r>
          </w:p>
        </w:tc>
        <w:tc>
          <w:tcPr>
            <w:tcW w:w="906" w:type="dxa"/>
            <w:shd w:val="clear" w:color="auto" w:fill="DCD3E6"/>
            <w:vAlign w:val="center"/>
          </w:tcPr>
          <w:p w:rsidR="00FD5561" w:rsidRPr="00C96DB2" w:rsidRDefault="00FD5561" w:rsidP="00FD556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35354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D5561" w:rsidRPr="00E76527" w:rsidRDefault="00FD5561" w:rsidP="00FD5561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A67B9E">
        <w:trPr>
          <w:trHeight w:hRule="exact" w:val="455"/>
        </w:trPr>
        <w:tc>
          <w:tcPr>
            <w:tcW w:w="3396" w:type="dxa"/>
            <w:vAlign w:val="center"/>
          </w:tcPr>
          <w:p w:rsidR="00F548C1" w:rsidRDefault="00F548C1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A67B9E" w:rsidRPr="00E93155" w:rsidRDefault="00A67B9E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Zofia Kozłowska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7E4D15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43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E2A03" w:rsidP="00F548C1">
      <w:pPr>
        <w:rPr>
          <w:sz w:val="18"/>
          <w:lang w:val="en-GB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4FD6" w:rsidRDefault="00194FD6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194FD6" w:rsidRPr="005501AC" w:rsidRDefault="00194FD6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94FD6" w:rsidRPr="009B1DA0" w:rsidRDefault="00B92E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194FD6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194FD6" w:rsidRPr="009B1DA0" w:rsidRDefault="00B92E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194FD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2021</w:t>
                              </w:r>
                            </w:hyperlink>
                          </w:p>
                          <w:p w:rsidR="00194FD6" w:rsidRPr="005501AC" w:rsidRDefault="00B92E10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194FD6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2/2021</w:t>
                              </w:r>
                            </w:hyperlink>
                            <w:r w:rsidR="00194FD6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94FD6" w:rsidRPr="005501AC" w:rsidRDefault="00194FD6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194FD6" w:rsidRPr="005501AC" w:rsidRDefault="00194FD6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194FD6" w:rsidRPr="004B4794" w:rsidRDefault="00B92E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194FD6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194FD6" w:rsidRPr="008F30FF" w:rsidRDefault="00194FD6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194FD6" w:rsidRPr="005501AC" w:rsidRDefault="00194FD6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194FD6" w:rsidRDefault="00194FD6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194FD6" w:rsidRPr="005D4C96" w:rsidRDefault="00B92E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194FD6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194FD6" w:rsidRPr="00673C26" w:rsidRDefault="00B92E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194FD6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194FD6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194FD6" w:rsidRPr="004B4794" w:rsidRDefault="00B92E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194FD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194FD6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194FD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194FD6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194FD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194FD6" w:rsidRPr="004B4794" w:rsidRDefault="00B92E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194FD6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194FD6" w:rsidRPr="004B4794" w:rsidRDefault="00B92E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194FD6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194FD6" w:rsidRDefault="00B92E1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3" w:history="1">
                              <w:r w:rsidR="00194FD6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194FD6" w:rsidRPr="008C071C" w:rsidRDefault="00B92E10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54" w:history="1">
                              <w:r w:rsidR="00194FD6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194FD6" w:rsidRPr="001A420E" w:rsidRDefault="00B92E1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5" w:history="1">
                              <w:r w:rsidR="00194FD6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194FD6" w:rsidRPr="001A420E" w:rsidRDefault="00B92E1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6" w:history="1">
                              <w:r w:rsidR="00194FD6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194FD6" w:rsidRPr="001A420E" w:rsidRDefault="00B92E1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7" w:history="1">
                              <w:r w:rsidR="00194FD6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194FD6" w:rsidRPr="001A420E" w:rsidRDefault="00B92E1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8" w:history="1">
                              <w:r w:rsidR="00194FD6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194FD6" w:rsidRPr="001A420E" w:rsidRDefault="00B92E10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9" w:history="1">
                              <w:r w:rsidR="00194FD6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194FD6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94FD6" w:rsidRPr="004B4794" w:rsidRDefault="00B92E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60" w:history="1">
                              <w:r w:rsidR="00194FD6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194FD6" w:rsidRPr="004B4794" w:rsidRDefault="00B92E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61" w:history="1">
                              <w:r w:rsidR="00194FD6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194FD6" w:rsidRPr="005D4C96" w:rsidRDefault="00B92E10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62" w:history="1">
                              <w:r w:rsidR="00194FD6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194FD6" w:rsidRPr="005D4C96" w:rsidRDefault="00B92E10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3" w:history="1">
                              <w:r w:rsidR="00194FD6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194FD6" w:rsidRPr="005D4C96" w:rsidRDefault="00B92E10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4" w:history="1">
                              <w:r w:rsidR="00194FD6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194FD6" w:rsidRPr="005D4C96" w:rsidRDefault="00B92E10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5" w:history="1">
                              <w:r w:rsidR="00194FD6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194FD6" w:rsidRDefault="00B92E1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6" w:history="1">
                              <w:r w:rsidR="00194FD6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  <w:p w:rsidR="00194FD6" w:rsidRDefault="00B92E10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7" w:history="1">
                              <w:r w:rsidR="00194FD6"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194FD6" w:rsidRPr="005D4C96" w:rsidRDefault="00B92E10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8" w:history="1">
                              <w:r w:rsidR="00194FD6" w:rsidRPr="00FE2A03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" fillcolor="#f2f2f2 [3052]" strokecolor="white [3212]">
                <v:textbox>
                  <w:txbxContent>
                    <w:p w:rsidR="00194FD6" w:rsidRDefault="00194FD6" w:rsidP="00F548C1">
                      <w:pPr>
                        <w:rPr>
                          <w:b/>
                        </w:rPr>
                      </w:pPr>
                    </w:p>
                    <w:p w:rsidR="00194FD6" w:rsidRPr="005501AC" w:rsidRDefault="00194FD6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194FD6" w:rsidRPr="009B1DA0" w:rsidRDefault="00194FD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194FD6" w:rsidRPr="009B1DA0" w:rsidRDefault="00194FD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2021</w:t>
                        </w:r>
                      </w:hyperlink>
                    </w:p>
                    <w:p w:rsidR="00194FD6" w:rsidRPr="005501AC" w:rsidRDefault="00194FD6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71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2/2021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94FD6" w:rsidRPr="005501AC" w:rsidRDefault="00194FD6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194FD6" w:rsidRPr="005501AC" w:rsidRDefault="00194FD6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194FD6" w:rsidRPr="004B4794" w:rsidRDefault="00194FD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194FD6" w:rsidRPr="008F30FF" w:rsidRDefault="00194FD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194FD6" w:rsidRPr="005501AC" w:rsidRDefault="00194FD6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194FD6" w:rsidRDefault="00194FD6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194FD6" w:rsidRPr="005D4C96" w:rsidRDefault="00194FD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194FD6" w:rsidRPr="00673C26" w:rsidRDefault="00194FD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4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194FD6" w:rsidRPr="004B4794" w:rsidRDefault="00194FD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5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194FD6" w:rsidRPr="004B4794" w:rsidRDefault="00194FD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6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194FD6" w:rsidRPr="004B4794" w:rsidRDefault="00194FD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7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194FD6" w:rsidRDefault="00194FD6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8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194FD6" w:rsidRPr="008C071C" w:rsidRDefault="00194FD6" w:rsidP="009B1DA0">
                      <w:pPr>
                        <w:rPr>
                          <w:rStyle w:val="Hipercze"/>
                        </w:rPr>
                      </w:pPr>
                      <w:hyperlink r:id="rId79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194FD6" w:rsidRPr="001A420E" w:rsidRDefault="00194FD6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0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194FD6" w:rsidRPr="001A420E" w:rsidRDefault="00194FD6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1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194FD6" w:rsidRPr="001A420E" w:rsidRDefault="00194FD6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2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194FD6" w:rsidRPr="001A420E" w:rsidRDefault="00194FD6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3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194FD6" w:rsidRPr="001A420E" w:rsidRDefault="00194FD6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4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194FD6" w:rsidRPr="004B4794" w:rsidRDefault="00194FD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5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194FD6" w:rsidRPr="004B4794" w:rsidRDefault="00194FD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6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194FD6" w:rsidRPr="005D4C96" w:rsidRDefault="00194FD6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7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194FD6" w:rsidRPr="005D4C96" w:rsidRDefault="00194FD6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8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194FD6" w:rsidRPr="005D4C96" w:rsidRDefault="00194FD6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9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194FD6" w:rsidRPr="005D4C96" w:rsidRDefault="00194FD6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90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194FD6" w:rsidRDefault="00194FD6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91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  <w:p w:rsidR="00194FD6" w:rsidRDefault="00194FD6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92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194FD6" w:rsidRPr="005D4C96" w:rsidRDefault="00194FD6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93" w:history="1">
                        <w:r w:rsidRPr="00FE2A03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7E4D15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7E4D15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7E4D15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</w:p>
    <w:p w:rsidR="00F548C1" w:rsidRPr="00270E71" w:rsidRDefault="00F548C1">
      <w:pPr>
        <w:rPr>
          <w:lang w:val="en-US"/>
        </w:rPr>
      </w:pPr>
    </w:p>
    <w:p w:rsidR="003C74CE" w:rsidRDefault="003C74CE" w:rsidP="003C74CE">
      <w:pPr>
        <w:pStyle w:val="Tekstkomunikat"/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BD2F12" w:rsidRDefault="0034651C">
      <w:pPr>
        <w:rPr>
          <w:sz w:val="16"/>
          <w:lang w:eastAsia="pl-PL"/>
        </w:rPr>
      </w:pPr>
    </w:p>
    <w:p w:rsidR="0034651C" w:rsidRPr="00BD2F12" w:rsidRDefault="0034651C" w:rsidP="001C066B">
      <w:pPr>
        <w:pStyle w:val="Tekstkomunikatnotka"/>
      </w:pPr>
    </w:p>
    <w:sectPr w:rsidR="0034651C" w:rsidRPr="00BD2F12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765" w:rsidRDefault="00142765">
      <w:r>
        <w:separator/>
      </w:r>
    </w:p>
  </w:endnote>
  <w:endnote w:type="continuationSeparator" w:id="0">
    <w:p w:rsidR="00142765" w:rsidRDefault="00142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D6" w:rsidRDefault="00194FD6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194FD6" w:rsidRDefault="00194FD6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D6" w:rsidRPr="008C15F1" w:rsidRDefault="00194FD6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B92E10">
      <w:rPr>
        <w:rStyle w:val="Numerstrony"/>
        <w:noProof/>
      </w:rPr>
      <w:t>24</w:t>
    </w:r>
    <w:r w:rsidRPr="008C15F1">
      <w:rPr>
        <w:rStyle w:val="Numerstrony"/>
      </w:rPr>
      <w:fldChar w:fldCharType="end"/>
    </w:r>
  </w:p>
  <w:p w:rsidR="00194FD6" w:rsidRDefault="00194FD6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765" w:rsidRDefault="00142765">
      <w:r>
        <w:separator/>
      </w:r>
    </w:p>
  </w:footnote>
  <w:footnote w:type="continuationSeparator" w:id="0">
    <w:p w:rsidR="00142765" w:rsidRDefault="00142765">
      <w:r>
        <w:continuationSeparator/>
      </w:r>
    </w:p>
  </w:footnote>
  <w:footnote w:id="1">
    <w:p w:rsidR="00194FD6" w:rsidRPr="007B3BA9" w:rsidRDefault="00194FD6" w:rsidP="009A2A11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194FD6" w:rsidRPr="0002187D" w:rsidRDefault="00194FD6" w:rsidP="009A2A11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194FD6" w:rsidRPr="000F0B9F" w:rsidRDefault="00194FD6" w:rsidP="00763CDF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194FD6" w:rsidRDefault="00194FD6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194FD6" w:rsidRDefault="00194FD6" w:rsidP="00375346">
      <w:pPr>
        <w:pStyle w:val="Tekstkomunikatprzypis"/>
      </w:pPr>
      <w:r>
        <w:rPr>
          <w:rStyle w:val="Odwoanieprzypisudolnego"/>
        </w:rPr>
        <w:footnoteRef/>
      </w:r>
      <w:r>
        <w:t xml:space="preserve"> </w:t>
      </w:r>
      <w:r w:rsidRPr="005345E0">
        <w:t>Objętych badaniem „Popyt na pracę”</w:t>
      </w:r>
      <w:r>
        <w:t>.</w:t>
      </w:r>
    </w:p>
  </w:footnote>
  <w:footnote w:id="6">
    <w:p w:rsidR="00194FD6" w:rsidRPr="00825760" w:rsidRDefault="00194FD6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194FD6" w:rsidRPr="00106935" w:rsidRDefault="00194FD6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D31300">
        <w:rPr>
          <w:sz w:val="15"/>
          <w:szCs w:val="15"/>
        </w:rPr>
        <w:t xml:space="preserve">Badanie zostało przeprowadzone w dniach od 1 do 10 września 2021 r. na próbie jednostek przemysłowych, budowlanych, handlowych i usługowych. </w:t>
      </w:r>
      <w:r>
        <w:rPr>
          <w:sz w:val="15"/>
          <w:szCs w:val="15"/>
        </w:rPr>
        <w:br/>
      </w:r>
      <w:r w:rsidRPr="00D31300">
        <w:rPr>
          <w:sz w:val="15"/>
          <w:szCs w:val="15"/>
        </w:rPr>
        <w:t>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D6" w:rsidRPr="0089050E" w:rsidRDefault="00194FD6" w:rsidP="0034651C">
    <w:pPr>
      <w:pStyle w:val="Nagwek"/>
      <w:spacing w:before="120"/>
      <w:jc w:val="center"/>
      <w:rPr>
        <w:lang w:val="en-GB"/>
      </w:rPr>
    </w:pPr>
  </w:p>
  <w:p w:rsidR="00194FD6" w:rsidRDefault="00194FD6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94FD6" w:rsidRPr="003C6C8D" w:rsidRDefault="00194FD6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194FD6" w:rsidRPr="003C6C8D" w:rsidRDefault="00194FD6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194FD6" w:rsidRDefault="00194FD6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194FD6" w:rsidRDefault="00194FD6" w:rsidP="0037412B">
    <w:pPr>
      <w:pStyle w:val="Nagwek"/>
      <w:spacing w:before="120"/>
      <w:rPr>
        <w:sz w:val="12"/>
        <w:szCs w:val="12"/>
      </w:rPr>
    </w:pPr>
  </w:p>
  <w:p w:rsidR="00194FD6" w:rsidRPr="0037412B" w:rsidRDefault="00194FD6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94FD6" w:rsidRPr="00FE252C" w:rsidRDefault="00194FD6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194FD6" w:rsidRPr="003439F1" w:rsidRDefault="00194FD6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194FD6" w:rsidRPr="00FE252C" w:rsidRDefault="00194FD6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194FD6" w:rsidRPr="003439F1" w:rsidRDefault="00194FD6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17F47"/>
    <w:rsid w:val="00020050"/>
    <w:rsid w:val="000205B1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CED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DA6"/>
    <w:rsid w:val="00076ECD"/>
    <w:rsid w:val="00076FB1"/>
    <w:rsid w:val="000772ED"/>
    <w:rsid w:val="00077365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94B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23F"/>
    <w:rsid w:val="000E23C4"/>
    <w:rsid w:val="000E23FB"/>
    <w:rsid w:val="000E24D6"/>
    <w:rsid w:val="000E25E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F86"/>
    <w:rsid w:val="000E624D"/>
    <w:rsid w:val="000E62AF"/>
    <w:rsid w:val="000E6365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3B2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4A7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CC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16F"/>
    <w:rsid w:val="00126262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50ED"/>
    <w:rsid w:val="00135198"/>
    <w:rsid w:val="00135238"/>
    <w:rsid w:val="001355B1"/>
    <w:rsid w:val="001355B3"/>
    <w:rsid w:val="0013578C"/>
    <w:rsid w:val="00135AB6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A80"/>
    <w:rsid w:val="00163BBB"/>
    <w:rsid w:val="00163DF0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CE6"/>
    <w:rsid w:val="00184E1A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5CC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682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6E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F2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BA9"/>
    <w:rsid w:val="00210DCE"/>
    <w:rsid w:val="00210E59"/>
    <w:rsid w:val="00210EC0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E0D"/>
    <w:rsid w:val="00211E9F"/>
    <w:rsid w:val="00211FB9"/>
    <w:rsid w:val="0021203B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866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AED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C29"/>
    <w:rsid w:val="00290FB8"/>
    <w:rsid w:val="00291194"/>
    <w:rsid w:val="0029121A"/>
    <w:rsid w:val="00291626"/>
    <w:rsid w:val="00291953"/>
    <w:rsid w:val="0029195D"/>
    <w:rsid w:val="00291B08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241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300352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7DC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AC2"/>
    <w:rsid w:val="00334B0F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1B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A2A"/>
    <w:rsid w:val="00360D66"/>
    <w:rsid w:val="00360ED7"/>
    <w:rsid w:val="00360F43"/>
    <w:rsid w:val="0036101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459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B46"/>
    <w:rsid w:val="00415C01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E0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59"/>
    <w:rsid w:val="004732D7"/>
    <w:rsid w:val="0047363E"/>
    <w:rsid w:val="004738BC"/>
    <w:rsid w:val="00473931"/>
    <w:rsid w:val="00473D1B"/>
    <w:rsid w:val="00473E11"/>
    <w:rsid w:val="00473E5B"/>
    <w:rsid w:val="00473FEF"/>
    <w:rsid w:val="00474345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9E7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CFB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685"/>
    <w:rsid w:val="005168DD"/>
    <w:rsid w:val="00516A12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6E0D"/>
    <w:rsid w:val="00556F76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65F"/>
    <w:rsid w:val="00582977"/>
    <w:rsid w:val="00582AE7"/>
    <w:rsid w:val="00582B1D"/>
    <w:rsid w:val="00582CE2"/>
    <w:rsid w:val="00582DB6"/>
    <w:rsid w:val="00582F40"/>
    <w:rsid w:val="0058322A"/>
    <w:rsid w:val="005832BD"/>
    <w:rsid w:val="0058341A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7B6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24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1CC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2C2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F9D"/>
    <w:rsid w:val="0065425D"/>
    <w:rsid w:val="006542D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11B"/>
    <w:rsid w:val="0065629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302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C60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EF"/>
    <w:rsid w:val="006B061F"/>
    <w:rsid w:val="006B0672"/>
    <w:rsid w:val="006B0A85"/>
    <w:rsid w:val="006B0AC6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5AF"/>
    <w:rsid w:val="006B4671"/>
    <w:rsid w:val="006B4AC5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DC"/>
    <w:rsid w:val="006C04E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4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72E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508C"/>
    <w:rsid w:val="0074516A"/>
    <w:rsid w:val="007455D5"/>
    <w:rsid w:val="00745750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AC1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CDF"/>
    <w:rsid w:val="00763D93"/>
    <w:rsid w:val="00763E8B"/>
    <w:rsid w:val="00763F25"/>
    <w:rsid w:val="007641E7"/>
    <w:rsid w:val="00764A50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EF2"/>
    <w:rsid w:val="00786470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A49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CF8"/>
    <w:rsid w:val="007D0FE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31A"/>
    <w:rsid w:val="007E004E"/>
    <w:rsid w:val="007E013F"/>
    <w:rsid w:val="007E0174"/>
    <w:rsid w:val="007E0230"/>
    <w:rsid w:val="007E02A0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66C"/>
    <w:rsid w:val="007E186A"/>
    <w:rsid w:val="007E19D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512"/>
    <w:rsid w:val="007E37CD"/>
    <w:rsid w:val="007E38B1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5BC3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776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5AA"/>
    <w:rsid w:val="008606F8"/>
    <w:rsid w:val="00860BBC"/>
    <w:rsid w:val="00860D0B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1F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8BF"/>
    <w:rsid w:val="008A6B12"/>
    <w:rsid w:val="008A6BFC"/>
    <w:rsid w:val="008A6E51"/>
    <w:rsid w:val="008A6F69"/>
    <w:rsid w:val="008A736E"/>
    <w:rsid w:val="008A776E"/>
    <w:rsid w:val="008A778E"/>
    <w:rsid w:val="008A7A6C"/>
    <w:rsid w:val="008A7B70"/>
    <w:rsid w:val="008A7C6F"/>
    <w:rsid w:val="008B0139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FB"/>
    <w:rsid w:val="008B3DAF"/>
    <w:rsid w:val="008B3E82"/>
    <w:rsid w:val="008B3F9A"/>
    <w:rsid w:val="008B42E6"/>
    <w:rsid w:val="008B4304"/>
    <w:rsid w:val="008B483A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2FF"/>
    <w:rsid w:val="008E1353"/>
    <w:rsid w:val="008E1462"/>
    <w:rsid w:val="008E14D9"/>
    <w:rsid w:val="008E15FD"/>
    <w:rsid w:val="008E17AA"/>
    <w:rsid w:val="008E1894"/>
    <w:rsid w:val="008E1C27"/>
    <w:rsid w:val="008E1E76"/>
    <w:rsid w:val="008E1E83"/>
    <w:rsid w:val="008E215F"/>
    <w:rsid w:val="008E225C"/>
    <w:rsid w:val="008E22E6"/>
    <w:rsid w:val="008E24A8"/>
    <w:rsid w:val="008E2551"/>
    <w:rsid w:val="008E277B"/>
    <w:rsid w:val="008E295A"/>
    <w:rsid w:val="008E2C87"/>
    <w:rsid w:val="008E2CDB"/>
    <w:rsid w:val="008E2D4D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5DB"/>
    <w:rsid w:val="008E572F"/>
    <w:rsid w:val="008E5821"/>
    <w:rsid w:val="008E5DBC"/>
    <w:rsid w:val="008E60FA"/>
    <w:rsid w:val="008E619E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1BD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C8"/>
    <w:rsid w:val="00917202"/>
    <w:rsid w:val="009172DB"/>
    <w:rsid w:val="009173C0"/>
    <w:rsid w:val="009174CE"/>
    <w:rsid w:val="00917C78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19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A15"/>
    <w:rsid w:val="00967B57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0EA"/>
    <w:rsid w:val="009802CF"/>
    <w:rsid w:val="0098055E"/>
    <w:rsid w:val="00980612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EE8"/>
    <w:rsid w:val="009A2FC1"/>
    <w:rsid w:val="009A3211"/>
    <w:rsid w:val="009A37B1"/>
    <w:rsid w:val="009A397E"/>
    <w:rsid w:val="009A3BBD"/>
    <w:rsid w:val="009A3D6A"/>
    <w:rsid w:val="009A3D8A"/>
    <w:rsid w:val="009A3FAE"/>
    <w:rsid w:val="009A4240"/>
    <w:rsid w:val="009A4266"/>
    <w:rsid w:val="009A467B"/>
    <w:rsid w:val="009A48DF"/>
    <w:rsid w:val="009A555A"/>
    <w:rsid w:val="009A57A5"/>
    <w:rsid w:val="009A5C24"/>
    <w:rsid w:val="009A5C5E"/>
    <w:rsid w:val="009A5D84"/>
    <w:rsid w:val="009A5E48"/>
    <w:rsid w:val="009A5FA9"/>
    <w:rsid w:val="009A633C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8AE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BE7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83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3D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2FD1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883"/>
    <w:rsid w:val="00A469DB"/>
    <w:rsid w:val="00A46EB7"/>
    <w:rsid w:val="00A46F45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DFE"/>
    <w:rsid w:val="00A53F37"/>
    <w:rsid w:val="00A54043"/>
    <w:rsid w:val="00A5436E"/>
    <w:rsid w:val="00A543B6"/>
    <w:rsid w:val="00A5454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EAD"/>
    <w:rsid w:val="00A57140"/>
    <w:rsid w:val="00A57323"/>
    <w:rsid w:val="00A5732E"/>
    <w:rsid w:val="00A573C2"/>
    <w:rsid w:val="00A57409"/>
    <w:rsid w:val="00A57A9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7C0"/>
    <w:rsid w:val="00A718B2"/>
    <w:rsid w:val="00A718DD"/>
    <w:rsid w:val="00A71C90"/>
    <w:rsid w:val="00A71D45"/>
    <w:rsid w:val="00A72035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8C4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4C4"/>
    <w:rsid w:val="00AA1506"/>
    <w:rsid w:val="00AA168E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FD6"/>
    <w:rsid w:val="00AC5FE4"/>
    <w:rsid w:val="00AC620E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6175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FDD"/>
    <w:rsid w:val="00B50281"/>
    <w:rsid w:val="00B50319"/>
    <w:rsid w:val="00B50600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872"/>
    <w:rsid w:val="00B74985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647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883"/>
    <w:rsid w:val="00B978D6"/>
    <w:rsid w:val="00B97968"/>
    <w:rsid w:val="00B97AC6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380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D5D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9E0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4C6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4F6"/>
    <w:rsid w:val="00C53593"/>
    <w:rsid w:val="00C535B2"/>
    <w:rsid w:val="00C5369D"/>
    <w:rsid w:val="00C536A3"/>
    <w:rsid w:val="00C539BE"/>
    <w:rsid w:val="00C539CB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2B8"/>
    <w:rsid w:val="00CA5483"/>
    <w:rsid w:val="00CA5585"/>
    <w:rsid w:val="00CA56F6"/>
    <w:rsid w:val="00CA5751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1A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C6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EEE"/>
    <w:rsid w:val="00CE5164"/>
    <w:rsid w:val="00CE53E8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206C"/>
    <w:rsid w:val="00CF22EB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CBE"/>
    <w:rsid w:val="00D02DE2"/>
    <w:rsid w:val="00D02E7E"/>
    <w:rsid w:val="00D03131"/>
    <w:rsid w:val="00D03175"/>
    <w:rsid w:val="00D036CE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E2F"/>
    <w:rsid w:val="00D04F0F"/>
    <w:rsid w:val="00D05209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EA8"/>
    <w:rsid w:val="00D15F48"/>
    <w:rsid w:val="00D16135"/>
    <w:rsid w:val="00D1634F"/>
    <w:rsid w:val="00D163F8"/>
    <w:rsid w:val="00D167A4"/>
    <w:rsid w:val="00D16C1A"/>
    <w:rsid w:val="00D16E63"/>
    <w:rsid w:val="00D16EEA"/>
    <w:rsid w:val="00D17225"/>
    <w:rsid w:val="00D17486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132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C16"/>
    <w:rsid w:val="00D55E2C"/>
    <w:rsid w:val="00D55FAC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2D6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651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8C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F9F"/>
    <w:rsid w:val="00E20080"/>
    <w:rsid w:val="00E200B8"/>
    <w:rsid w:val="00E2013B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09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ABB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605"/>
    <w:rsid w:val="00E9580C"/>
    <w:rsid w:val="00E95884"/>
    <w:rsid w:val="00E959B0"/>
    <w:rsid w:val="00E95B75"/>
    <w:rsid w:val="00E95C85"/>
    <w:rsid w:val="00E961D7"/>
    <w:rsid w:val="00E961D9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95D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E6F"/>
    <w:rsid w:val="00EC6F6E"/>
    <w:rsid w:val="00EC720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6A8"/>
    <w:rsid w:val="00ED490C"/>
    <w:rsid w:val="00ED49BC"/>
    <w:rsid w:val="00ED4DC7"/>
    <w:rsid w:val="00ED4DDA"/>
    <w:rsid w:val="00ED4F4C"/>
    <w:rsid w:val="00ED50AF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CBE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E95"/>
    <w:rsid w:val="00EE6EAB"/>
    <w:rsid w:val="00EE6F4A"/>
    <w:rsid w:val="00EE714B"/>
    <w:rsid w:val="00EE7260"/>
    <w:rsid w:val="00EE734E"/>
    <w:rsid w:val="00EE73C3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C98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ACE"/>
    <w:rsid w:val="00F14E27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F2A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C3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1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7B0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D52A99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2.png"/><Relationship Id="rId47" Type="http://schemas.openxmlformats.org/officeDocument/2006/relationships/hyperlink" Target="https://bdl.stat.gov.pl/BDL/dane/podgrup/temat" TargetMode="External"/><Relationship Id="rId63" Type="http://schemas.openxmlformats.org/officeDocument/2006/relationships/hyperlink" Target="https://stat.gov.pl/metainformacje/slownik-pojec/pojecia-stosowane-w-statystyce-publicznej/473,pojecie.html" TargetMode="External"/><Relationship Id="rId68" Type="http://schemas.openxmlformats.org/officeDocument/2006/relationships/hyperlink" Target="https://stat.gov.pl/metainformacje/slownik-pojec/pojecia-stosowane-w-statystyce-publicznej/2076,pojecie.html" TargetMode="External"/><Relationship Id="rId84" Type="http://schemas.openxmlformats.org/officeDocument/2006/relationships/hyperlink" Target="https://stat.gov.pl/metainformacje/slownik-pojec/pojecia-stosowane-w-statystyce-publicznej/1094,pojecie.html" TargetMode="External"/><Relationship Id="rId89" Type="http://schemas.openxmlformats.org/officeDocument/2006/relationships/hyperlink" Target="https://stat.gov.pl/metainformacje/slownik-pojec/pojecia-stosowane-w-statystyce-publicznej/886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hyperlink" Target="https://zielonagora.stat.gov.pl/osrodki/osrodek-badan-koniunktury/obk-dane/" TargetMode="External"/><Relationship Id="rId53" Type="http://schemas.openxmlformats.org/officeDocument/2006/relationships/hyperlink" Target="https://stat.gov.pl/metainformacje/slownik-pojec/pojecia-stosowane-w-statystyce-publicznej/32,pojecie.html" TargetMode="External"/><Relationship Id="rId58" Type="http://schemas.openxmlformats.org/officeDocument/2006/relationships/hyperlink" Target="https://stat.gov.pl/metainformacje/slownik-pojec/pojecia-stosowane-w-statystyce-publicznej/1095,pojecie.html" TargetMode="External"/><Relationship Id="rId74" Type="http://schemas.openxmlformats.org/officeDocument/2006/relationships/hyperlink" Target="https://stat.gov.pl/metainformacje/slownik-pojec/pojecia-stosowane-w-statystyce-publicznej/376,pojecie.html" TargetMode="External"/><Relationship Id="rId79" Type="http://schemas.openxmlformats.org/officeDocument/2006/relationships/hyperlink" Target="https://stat.gov.pl/metainformacje/slownik-pojec/pojecia-stosowane-w-statystyce-publicznej/711,pojecie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tat.gov.pl/metainformacje/slownik-pojec/pojecia-stosowane-w-statystyce-publicznej/1_61,dziedzina.html" TargetMode="External"/><Relationship Id="rId95" Type="http://schemas.openxmlformats.org/officeDocument/2006/relationships/fontTable" Target="fontTable.xm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hyperlink" Target="mailto:SekretariatUSWAW@stat.gov.pl" TargetMode="External"/><Relationship Id="rId48" Type="http://schemas.openxmlformats.org/officeDocument/2006/relationships/hyperlink" Target="https://stat.gov.pl/metainformacje/slownik-pojec/pojecia-stosowane-w-statystyce-publicznej/986,pojecie.html" TargetMode="External"/><Relationship Id="rId64" Type="http://schemas.openxmlformats.org/officeDocument/2006/relationships/hyperlink" Target="https://stat.gov.pl/metainformacje/slownik-pojec/pojecia-stosowane-w-statystyce-publicznej/886,pojecie.html" TargetMode="External"/><Relationship Id="rId69" Type="http://schemas.openxmlformats.org/officeDocument/2006/relationships/hyperlink" Target="https://warszawa.stat.gov.pl/opracowania-biezace/komunikaty-i-biuletyny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90,pojecie.html" TargetMode="External"/><Relationship Id="rId72" Type="http://schemas.openxmlformats.org/officeDocument/2006/relationships/hyperlink" Target="https://bdl.stat.gov.pl/BDL/dane/podgrup/temat" TargetMode="External"/><Relationship Id="rId80" Type="http://schemas.openxmlformats.org/officeDocument/2006/relationships/hyperlink" Target="https://stat.gov.pl/metainformacje/slownik-pojec/pojecia-stosowane-w-statystyce-publicznej/2331,pojecie.html" TargetMode="External"/><Relationship Id="rId85" Type="http://schemas.openxmlformats.org/officeDocument/2006/relationships/hyperlink" Target="https://stat.gov.pl/metainformacje/slownik-pojec/pojecia-stosowane-w-statystyce-publicznej/362,pojecie.html" TargetMode="External"/><Relationship Id="rId93" Type="http://schemas.openxmlformats.org/officeDocument/2006/relationships/hyperlink" Target="https://stat.gov.pl/metainformacje/slownik-pojec/pojecia-stosowane-w-statystyce-publicznej/207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46" Type="http://schemas.openxmlformats.org/officeDocument/2006/relationships/hyperlink" Target="https://stat.gov.pl/obszary-tematyczne/inne-opracowania/informacje-o-sytuacji-spoleczno-gospodarczej/sytuacja-spoleczno-gospodarcza-wojewodztw-nr-22021,3,42.html" TargetMode="External"/><Relationship Id="rId59" Type="http://schemas.openxmlformats.org/officeDocument/2006/relationships/hyperlink" Target="https://stat.gov.pl/metainformacje/slownik-pojec/pojecia-stosowane-w-statystyce-publicznej/1094,pojecie.html" TargetMode="External"/><Relationship Id="rId67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1.png"/><Relationship Id="rId54" Type="http://schemas.openxmlformats.org/officeDocument/2006/relationships/hyperlink" Target="https://stat.gov.pl/metainformacje/slownik-pojec/pojecia-stosowane-w-statystyce-publicznej/711,pojecie.html" TargetMode="External"/><Relationship Id="rId62" Type="http://schemas.openxmlformats.org/officeDocument/2006/relationships/hyperlink" Target="https://stat.gov.pl/metainformacje/slownik-pojec/pojecia-stosowane-w-statystyce-publicznej/201,pojecie.html" TargetMode="External"/><Relationship Id="rId70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75" Type="http://schemas.openxmlformats.org/officeDocument/2006/relationships/hyperlink" Target="https://stat.gov.pl/metainformacje/slownik-pojec/pojecia-stosowane-w-statystyce-publicznej/2958,pojecie.html" TargetMode="External"/><Relationship Id="rId83" Type="http://schemas.openxmlformats.org/officeDocument/2006/relationships/hyperlink" Target="https://stat.gov.pl/metainformacje/slownik-pojec/pojecia-stosowane-w-statystyce-publicznej/1095,pojecie.html" TargetMode="External"/><Relationship Id="rId88" Type="http://schemas.openxmlformats.org/officeDocument/2006/relationships/hyperlink" Target="https://stat.gov.pl/metainformacje/slownik-pojec/pojecia-stosowane-w-statystyce-publicznej/473,pojecie.html" TargetMode="External"/><Relationship Id="rId91" Type="http://schemas.openxmlformats.org/officeDocument/2006/relationships/hyperlink" Target="https://stat.gov.pl/metainformacje/slownik-pojec/pojecia-stosowane-w-statystyce-publicznej/223,pojecie.html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yperlink" Target="https://stat.gov.pl/metainformacje/slownik-pojec/pojecia-stosowane-w-statystyce-publicznej/376,pojecie.html" TargetMode="External"/><Relationship Id="rId57" Type="http://schemas.openxmlformats.org/officeDocument/2006/relationships/hyperlink" Target="https://stat.gov.pl/metainformacje/slownik-pojec/pojecia-stosowane-w-statystyce-publicznej/1718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https://warszawa.stat.gov.pl/opracowania-biezace/komunikaty-i-biuletyny/" TargetMode="External"/><Relationship Id="rId52" Type="http://schemas.openxmlformats.org/officeDocument/2006/relationships/hyperlink" Target="https://stat.gov.pl/metainformacje/slownik-pojec/pojecia-stosowane-w-statystyce-publicznej/693,pojecie.html" TargetMode="External"/><Relationship Id="rId60" Type="http://schemas.openxmlformats.org/officeDocument/2006/relationships/hyperlink" Target="https://stat.gov.pl/metainformacje/slownik-pojec/pojecia-stosowane-w-statystyce-publicznej/362,pojecie.html" TargetMode="External"/><Relationship Id="rId65" Type="http://schemas.openxmlformats.org/officeDocument/2006/relationships/hyperlink" Target="https://stat.gov.pl/metainformacje/slownik-pojec/pojecia-stosowane-w-statystyce-publicznej/1_61,dziedzina.html" TargetMode="External"/><Relationship Id="rId73" Type="http://schemas.openxmlformats.org/officeDocument/2006/relationships/hyperlink" Target="https://stat.gov.pl/metainformacje/slownik-pojec/pojecia-stosowane-w-statystyce-publicznej/986,pojecie.html" TargetMode="External"/><Relationship Id="rId78" Type="http://schemas.openxmlformats.org/officeDocument/2006/relationships/hyperlink" Target="https://stat.gov.pl/metainformacje/slownik-pojec/pojecia-stosowane-w-statystyce-publicznej/32,pojecie.html" TargetMode="External"/><Relationship Id="rId81" Type="http://schemas.openxmlformats.org/officeDocument/2006/relationships/hyperlink" Target="https://stat.gov.pl/metainformacje/slownik-pojec/pojecia-stosowane-w-statystyce-publicznej/3234,pojecie.html" TargetMode="External"/><Relationship Id="rId86" Type="http://schemas.openxmlformats.org/officeDocument/2006/relationships/hyperlink" Target="https://stat.gov.pl/metainformacje/slownik-pojec/pojecia-stosowane-w-statystyce-publicznej/701,pojecie.html" TargetMode="External"/><Relationship Id="rId9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footer" Target="footer2.xml"/><Relationship Id="rId34" Type="http://schemas.openxmlformats.org/officeDocument/2006/relationships/image" Target="media/image27.png"/><Relationship Id="rId50" Type="http://schemas.openxmlformats.org/officeDocument/2006/relationships/hyperlink" Target="https://stat.gov.pl/metainformacje/slownik-pojec/pojecia-stosowane-w-statystyce-publicznej/2958,pojecie.html" TargetMode="External"/><Relationship Id="rId55" Type="http://schemas.openxmlformats.org/officeDocument/2006/relationships/hyperlink" Target="https://stat.gov.pl/metainformacje/slownik-pojec/pojecia-stosowane-w-statystyce-publicznej/2331,pojecie.html" TargetMode="External"/><Relationship Id="rId76" Type="http://schemas.openxmlformats.org/officeDocument/2006/relationships/hyperlink" Target="https://stat.gov.pl/metainformacje/slownik-pojec/pojecia-stosowane-w-statystyce-publicznej/2390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obszary-tematyczne/inne-opracowania/informacje-o-sytuacji-spoleczno-gospodarczej/sytuacja-spoleczno-gospodarcza-wojewodztw-nr-22021,3,42.html" TargetMode="External"/><Relationship Id="rId92" Type="http://schemas.openxmlformats.org/officeDocument/2006/relationships/hyperlink" Target="https://stat.gov.pl/metainformacje/slownik-pojec/pojecia-stosowane-w-statystyce-publicznej/814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header" Target="header1.xml"/><Relationship Id="rId45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66" Type="http://schemas.openxmlformats.org/officeDocument/2006/relationships/hyperlink" Target="https://stat.gov.pl/metainformacje/slownik-pojec/pojecia-stosowane-w-statystyce-publicznej/223,pojecie.html" TargetMode="External"/><Relationship Id="rId87" Type="http://schemas.openxmlformats.org/officeDocument/2006/relationships/hyperlink" Target="https://stat.gov.pl/metainformacje/slownik-pojec/pojecia-stosowane-w-statystyce-publicznej/201,pojecie.html" TargetMode="External"/><Relationship Id="rId61" Type="http://schemas.openxmlformats.org/officeDocument/2006/relationships/hyperlink" Target="https://stat.gov.pl/metainformacje/slownik-pojec/pojecia-stosowane-w-statystyce-publicznej/701,pojecie.html" TargetMode="External"/><Relationship Id="rId82" Type="http://schemas.openxmlformats.org/officeDocument/2006/relationships/hyperlink" Target="https://stat.gov.pl/metainformacje/slownik-pojec/pojecia-stosowane-w-statystyce-publicznej/1718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hyperlink" Target="https://stat.gov.pl/metainformacje/slownik-pojec/pojecia-stosowane-w-statystyce-publicznej/3234,pojecie.html" TargetMode="External"/><Relationship Id="rId77" Type="http://schemas.openxmlformats.org/officeDocument/2006/relationships/hyperlink" Target="https://stat.gov.pl/metainformacje/slownik-pojec/pojecia-stosowane-w-statystyce-publicznej/693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C3C2C-B931-492D-89EC-B223AF590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5718</TotalTime>
  <Pages>31</Pages>
  <Words>8352</Words>
  <Characters>50058</Characters>
  <Application>Microsoft Office Word</Application>
  <DocSecurity>0</DocSecurity>
  <Lines>417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58294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425</cp:revision>
  <cp:lastPrinted>2021-09-25T10:44:00Z</cp:lastPrinted>
  <dcterms:created xsi:type="dcterms:W3CDTF">2021-04-28T13:00:00Z</dcterms:created>
  <dcterms:modified xsi:type="dcterms:W3CDTF">2021-09-27T11:09:00Z</dcterms:modified>
</cp:coreProperties>
</file>