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135C" w:rsidRPr="00B13F45" w:rsidRDefault="00B13F45" w:rsidP="00CE49D8">
      <w:pPr>
        <w:pStyle w:val="tytuinformacji"/>
        <w:tabs>
          <w:tab w:val="left" w:pos="0"/>
        </w:tabs>
        <w:rPr>
          <w:color w:val="auto"/>
          <w:shd w:val="clear" w:color="auto" w:fill="FFFFFF"/>
        </w:rPr>
      </w:pPr>
      <w:r w:rsidRPr="00B13F45">
        <w:rPr>
          <w:rFonts w:eastAsia="Calibri"/>
          <w:shd w:val="clear" w:color="auto" w:fill="FFFFFF"/>
        </w:rPr>
        <w:t>Budżety jednostek samorządu terytorialnego</w:t>
      </w:r>
      <w:r w:rsidR="00E03848">
        <w:rPr>
          <w:color w:val="auto"/>
          <w:shd w:val="clear" w:color="auto" w:fill="FFFFFF"/>
        </w:rPr>
        <w:br/>
      </w:r>
      <w:r w:rsidR="00EB6926" w:rsidRPr="00B13F45">
        <w:rPr>
          <w:color w:val="auto"/>
          <w:shd w:val="clear" w:color="auto" w:fill="FFFFFF"/>
        </w:rPr>
        <w:t xml:space="preserve">w województwie </w:t>
      </w:r>
      <w:r w:rsidR="000A0A5E" w:rsidRPr="00B13F45">
        <w:rPr>
          <w:color w:val="auto"/>
          <w:shd w:val="clear" w:color="auto" w:fill="FFFFFF"/>
        </w:rPr>
        <w:t>świętokrzyskim</w:t>
      </w:r>
      <w:r w:rsidR="00E77687" w:rsidRPr="00B13F45">
        <w:rPr>
          <w:color w:val="auto"/>
          <w:shd w:val="clear" w:color="auto" w:fill="FFFFFF"/>
        </w:rPr>
        <w:t xml:space="preserve"> </w:t>
      </w:r>
      <w:r w:rsidR="00D637FE">
        <w:rPr>
          <w:color w:val="auto"/>
          <w:shd w:val="clear" w:color="auto" w:fill="FFFFFF"/>
        </w:rPr>
        <w:t>w 2020</w:t>
      </w:r>
      <w:r w:rsidR="00E77687" w:rsidRPr="00B13F45">
        <w:rPr>
          <w:color w:val="auto"/>
          <w:shd w:val="clear" w:color="auto" w:fill="FFFFFF"/>
        </w:rPr>
        <w:t xml:space="preserve"> r.</w:t>
      </w:r>
    </w:p>
    <w:p w:rsidR="00393761" w:rsidRPr="00B94F57" w:rsidRDefault="00393761" w:rsidP="00074DD8">
      <w:pPr>
        <w:pStyle w:val="tytuinformacji"/>
        <w:rPr>
          <w:rFonts w:ascii="Fira Sans" w:hAnsi="Fira Sans"/>
          <w:sz w:val="19"/>
          <w:szCs w:val="19"/>
        </w:rPr>
      </w:pPr>
    </w:p>
    <w:p w:rsidR="00207E11" w:rsidRDefault="00B550D1" w:rsidP="00D45021">
      <w:pPr>
        <w:pStyle w:val="tekstzboku"/>
        <w:spacing w:after="120"/>
        <w:rPr>
          <w:b/>
          <w:bCs w:val="0"/>
          <w:color w:val="auto"/>
          <w:sz w:val="19"/>
          <w:szCs w:val="19"/>
        </w:rPr>
      </w:pPr>
      <w:r>
        <w:rPr>
          <w:color w:val="auto"/>
          <w:sz w:val="19"/>
          <w:szCs w:val="19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Pole tekstowe 2" o:spid="_x0000_s1026" type="#_x0000_t202" style="position:absolute;margin-left:0;margin-top:6.55pt;width:2in;height:94.8pt;z-index:251652608;visibility:visible;mso-wrap-distance-top:3.6pt;mso-wrap-distance-bottom:3.6pt;mso-position-horizontal:left;mso-position-horizontal-relative:margin;mso-width-relative:margin;mso-height-relative:margin" fillcolor="#001d77" stroked="f">
            <v:textbox style="mso-next-textbox:#Pole tekstowe 2">
              <w:txbxContent>
                <w:p w:rsidR="00810604" w:rsidRPr="00D637FE" w:rsidRDefault="00810604" w:rsidP="00E12543">
                  <w:pPr>
                    <w:spacing w:after="0" w:line="240" w:lineRule="auto"/>
                    <w:rPr>
                      <w:rFonts w:ascii="Fira Sans SemiBold" w:hAnsi="Fira Sans SemiBold"/>
                      <w:color w:val="FFFFFF"/>
                      <w:sz w:val="40"/>
                      <w:szCs w:val="40"/>
                    </w:rPr>
                  </w:pPr>
                  <w:r w:rsidRPr="00D637FE">
                    <w:rPr>
                      <w:sz w:val="40"/>
                      <w:szCs w:val="40"/>
                    </w:rPr>
                    <w:t xml:space="preserve">   </w:t>
                  </w:r>
                  <w:r w:rsidRPr="00D637FE">
                    <w:rPr>
                      <w:rFonts w:ascii="Fira Sans SemiBold" w:hAnsi="Fira Sans SemiBold"/>
                      <w:color w:val="FFFFFF"/>
                      <w:sz w:val="40"/>
                      <w:szCs w:val="40"/>
                    </w:rPr>
                    <w:t>427,5 mln zł</w:t>
                  </w:r>
                </w:p>
                <w:p w:rsidR="00810604" w:rsidRPr="001D42FC" w:rsidRDefault="00810604" w:rsidP="00E12543">
                  <w:pPr>
                    <w:pStyle w:val="tekstnaniebieskimtle"/>
                    <w:jc w:val="center"/>
                    <w:rPr>
                      <w:b/>
                      <w:color w:val="FFFFFF"/>
                    </w:rPr>
                  </w:pPr>
                </w:p>
                <w:p w:rsidR="00810604" w:rsidRPr="001D42FC" w:rsidRDefault="00810604" w:rsidP="00E12543">
                  <w:pPr>
                    <w:pStyle w:val="tekstnaniebieskimtle"/>
                    <w:jc w:val="center"/>
                    <w:rPr>
                      <w:b/>
                      <w:color w:val="FFFFFF"/>
                      <w:sz w:val="18"/>
                      <w:szCs w:val="20"/>
                    </w:rPr>
                  </w:pPr>
                  <w:r w:rsidRPr="001D42FC">
                    <w:rPr>
                      <w:b/>
                      <w:color w:val="FFFFFF"/>
                    </w:rPr>
                    <w:t>Łączna nadwyżka budżetowa jednostek samorządu terytorialnego</w:t>
                  </w:r>
                </w:p>
                <w:p w:rsidR="00810604" w:rsidRPr="00572C8C" w:rsidRDefault="00810604" w:rsidP="00E12543">
                  <w:pPr>
                    <w:spacing w:after="0" w:line="240" w:lineRule="auto"/>
                    <w:rPr>
                      <w:b/>
                      <w:color w:val="FFFFFF"/>
                      <w:sz w:val="18"/>
                      <w:szCs w:val="20"/>
                    </w:rPr>
                  </w:pPr>
                </w:p>
              </w:txbxContent>
            </v:textbox>
            <w10:wrap type="square" anchorx="margin"/>
          </v:shape>
        </w:pict>
      </w:r>
      <w:r w:rsidR="00E12543" w:rsidRPr="00E12543">
        <w:rPr>
          <w:b/>
          <w:bCs w:val="0"/>
          <w:color w:val="auto"/>
          <w:sz w:val="19"/>
          <w:szCs w:val="19"/>
        </w:rPr>
        <w:t xml:space="preserve"> </w:t>
      </w:r>
      <w:r w:rsidR="00E12543" w:rsidRPr="00105561">
        <w:rPr>
          <w:b/>
          <w:bCs w:val="0"/>
          <w:color w:val="auto"/>
          <w:sz w:val="19"/>
          <w:szCs w:val="19"/>
        </w:rPr>
        <w:t>Wyższy poziom dochodów niż wydatków w budżetach jednostek samorządu terytorialnego w województwie świętokrzyskim skutkował zbiorczo nadwyżką budżetową. O nadwyżce zdecydował przede wszystkim dodatni w</w:t>
      </w:r>
      <w:r w:rsidR="00D637FE">
        <w:rPr>
          <w:b/>
          <w:bCs w:val="0"/>
          <w:color w:val="auto"/>
          <w:sz w:val="19"/>
          <w:szCs w:val="19"/>
        </w:rPr>
        <w:t>ynik budżetów gmin</w:t>
      </w:r>
      <w:r w:rsidR="00F55D4F" w:rsidRPr="00F55D4F">
        <w:rPr>
          <w:b/>
          <w:bCs w:val="0"/>
          <w:color w:val="auto"/>
          <w:sz w:val="19"/>
          <w:szCs w:val="19"/>
        </w:rPr>
        <w:t>.</w:t>
      </w:r>
    </w:p>
    <w:p w:rsidR="00F55D4F" w:rsidRDefault="00F55D4F" w:rsidP="00570E58">
      <w:pPr>
        <w:pStyle w:val="Default"/>
        <w:spacing w:before="240" w:after="120"/>
        <w:jc w:val="both"/>
        <w:rPr>
          <w:rFonts w:ascii="Fira Sans SemiBold" w:hAnsi="Fira Sans SemiBold"/>
          <w:color w:val="001D77"/>
          <w:sz w:val="19"/>
          <w:szCs w:val="19"/>
          <w:shd w:val="clear" w:color="auto" w:fill="FFFFFF"/>
        </w:rPr>
      </w:pPr>
    </w:p>
    <w:p w:rsidR="00E12543" w:rsidRPr="00D45021" w:rsidRDefault="00B550D1" w:rsidP="00E12543">
      <w:pPr>
        <w:pStyle w:val="Default"/>
        <w:spacing w:before="240" w:after="120"/>
        <w:jc w:val="both"/>
        <w:rPr>
          <w:rFonts w:ascii="Fira Sans SemiBold" w:hAnsi="Fira Sans SemiBold"/>
          <w:color w:val="001D77"/>
          <w:sz w:val="19"/>
          <w:szCs w:val="19"/>
          <w:shd w:val="clear" w:color="auto" w:fill="FFFFFF"/>
        </w:rPr>
      </w:pPr>
      <w:r>
        <w:rPr>
          <w:rFonts w:cs="Arial"/>
          <w:b/>
          <w:noProof/>
          <w:sz w:val="18"/>
          <w:szCs w:val="18"/>
        </w:rPr>
        <w:pict>
          <v:shape id="_x0000_s1173" type="#_x0000_t202" style="position:absolute;left:0;text-align:left;margin-left:413.9pt;margin-top:18.95pt;width:137.2pt;height:82.35pt;z-index:251655680;visibility:visible;mso-wrap-distance-top:3.6pt;mso-wrap-distance-bottom:3.6pt;mso-position-horizontal:absolute;mso-width-relative:margin;mso-height-relative:margin" filled="f" fillcolor="#f2f2f2" stroked="f">
            <v:textbox style="mso-next-textbox:#_x0000_s1173">
              <w:txbxContent>
                <w:p w:rsidR="00810604" w:rsidRPr="000010F3" w:rsidRDefault="00810604" w:rsidP="00E12543">
                  <w:pPr>
                    <w:spacing w:before="0" w:after="0"/>
                    <w:rPr>
                      <w:color w:val="001D77"/>
                      <w:sz w:val="18"/>
                      <w:szCs w:val="18"/>
                    </w:rPr>
                  </w:pPr>
                  <w:r>
                    <w:rPr>
                      <w:color w:val="001D77"/>
                      <w:sz w:val="18"/>
                      <w:szCs w:val="18"/>
                    </w:rPr>
                    <w:t>W 2020 r. zarówno łączne dochody jednostek samorządu terytorialnego, jak i wydatki były wyższe niż w roku poprzednim</w:t>
                  </w:r>
                </w:p>
              </w:txbxContent>
            </v:textbox>
            <w10:wrap type="square"/>
          </v:shape>
        </w:pict>
      </w:r>
    </w:p>
    <w:p w:rsidR="00A729E1" w:rsidRDefault="00A729E1" w:rsidP="00E12543">
      <w:pPr>
        <w:rPr>
          <w:rFonts w:cs="Arial"/>
          <w:szCs w:val="19"/>
        </w:rPr>
      </w:pPr>
    </w:p>
    <w:p w:rsidR="00E12543" w:rsidRDefault="00D637FE" w:rsidP="00E12543">
      <w:pPr>
        <w:rPr>
          <w:rFonts w:cs="Arial"/>
          <w:szCs w:val="19"/>
        </w:rPr>
      </w:pPr>
      <w:r>
        <w:rPr>
          <w:rFonts w:cs="Arial"/>
          <w:szCs w:val="19"/>
        </w:rPr>
        <w:t>W 2020</w:t>
      </w:r>
      <w:r w:rsidR="00E12543" w:rsidRPr="00B848B6">
        <w:rPr>
          <w:rFonts w:cs="Arial"/>
          <w:szCs w:val="19"/>
        </w:rPr>
        <w:t xml:space="preserve"> r. łączne dochody budżetów jednostek samorządu terytorialnego (JST) województwa świętokrzyskiego tj. gmin, powiatów, miasta na prawach powiatu (Kielce) </w:t>
      </w:r>
      <w:r>
        <w:rPr>
          <w:rFonts w:cs="Arial"/>
          <w:szCs w:val="19"/>
        </w:rPr>
        <w:t>oraz województwa wyniosły 9332,5 mln zł i w porównaniu z 2019 r. zwiększyły się o 7,8%. Wydatki wyniosły</w:t>
      </w:r>
      <w:r w:rsidR="008D722F">
        <w:rPr>
          <w:rFonts w:cs="Arial"/>
          <w:szCs w:val="19"/>
        </w:rPr>
        <w:t xml:space="preserve"> </w:t>
      </w:r>
      <w:r>
        <w:rPr>
          <w:rFonts w:cs="Arial"/>
          <w:szCs w:val="19"/>
        </w:rPr>
        <w:t>8904,9 mln zł i w porównaniu z 2019</w:t>
      </w:r>
      <w:r w:rsidR="00E12543" w:rsidRPr="00B848B6">
        <w:rPr>
          <w:rFonts w:cs="Arial"/>
          <w:szCs w:val="19"/>
        </w:rPr>
        <w:t xml:space="preserve"> r. wzrosł</w:t>
      </w:r>
      <w:r>
        <w:rPr>
          <w:rFonts w:cs="Arial"/>
          <w:szCs w:val="19"/>
        </w:rPr>
        <w:t>y o 4,4</w:t>
      </w:r>
      <w:r w:rsidR="00E12543" w:rsidRPr="00B848B6">
        <w:rPr>
          <w:rFonts w:cs="Arial"/>
          <w:szCs w:val="19"/>
        </w:rPr>
        <w:t>%. Rok budżetowy JST zam</w:t>
      </w:r>
      <w:r>
        <w:rPr>
          <w:rFonts w:cs="Arial"/>
          <w:szCs w:val="19"/>
        </w:rPr>
        <w:t>knęły nadwyżką w wysokości 427,5 mln zł – w 2019</w:t>
      </w:r>
      <w:r w:rsidR="00E12543" w:rsidRPr="00B848B6">
        <w:rPr>
          <w:rFonts w:cs="Arial"/>
          <w:szCs w:val="19"/>
        </w:rPr>
        <w:t xml:space="preserve"> r. </w:t>
      </w:r>
      <w:r>
        <w:rPr>
          <w:rFonts w:cs="Arial"/>
          <w:szCs w:val="19"/>
        </w:rPr>
        <w:t>nadwyżka JST wyniosła 128</w:t>
      </w:r>
      <w:r w:rsidR="00E12543" w:rsidRPr="00B848B6">
        <w:rPr>
          <w:rFonts w:cs="Arial"/>
          <w:szCs w:val="19"/>
        </w:rPr>
        <w:t xml:space="preserve"> ml zł. </w:t>
      </w:r>
    </w:p>
    <w:p w:rsidR="00E12543" w:rsidRPr="000E1A00" w:rsidRDefault="00E12543" w:rsidP="00B550D1">
      <w:pPr>
        <w:autoSpaceDE w:val="0"/>
        <w:autoSpaceDN w:val="0"/>
        <w:adjustRightInd w:val="0"/>
        <w:spacing w:before="240"/>
        <w:rPr>
          <w:rFonts w:cs="Arial"/>
          <w:sz w:val="18"/>
          <w:szCs w:val="18"/>
        </w:rPr>
      </w:pPr>
      <w:r w:rsidRPr="000E1A00">
        <w:rPr>
          <w:rFonts w:cs="Arial"/>
          <w:b/>
          <w:sz w:val="18"/>
          <w:szCs w:val="18"/>
        </w:rPr>
        <w:t>Tab</w:t>
      </w:r>
      <w:r>
        <w:rPr>
          <w:rFonts w:cs="Arial"/>
          <w:b/>
          <w:sz w:val="18"/>
          <w:szCs w:val="18"/>
        </w:rPr>
        <w:t>lica</w:t>
      </w:r>
      <w:r w:rsidRPr="000E1A00">
        <w:rPr>
          <w:rFonts w:cs="Arial"/>
          <w:b/>
          <w:sz w:val="18"/>
          <w:szCs w:val="18"/>
        </w:rPr>
        <w:t xml:space="preserve"> 1. </w:t>
      </w:r>
      <w:bookmarkStart w:id="0" w:name="_GoBack"/>
      <w:bookmarkEnd w:id="0"/>
      <w:r>
        <w:rPr>
          <w:rFonts w:cs="Arial"/>
          <w:b/>
          <w:sz w:val="18"/>
          <w:szCs w:val="18"/>
        </w:rPr>
        <w:t>Dochody, wydatki i wynik budżetów JST</w:t>
      </w:r>
      <w:r w:rsidR="00EE51B5">
        <w:rPr>
          <w:rFonts w:cs="Arial"/>
          <w:b/>
          <w:sz w:val="18"/>
          <w:szCs w:val="18"/>
        </w:rPr>
        <w:t xml:space="preserve"> w 20</w:t>
      </w:r>
      <w:r w:rsidR="00D077EA">
        <w:rPr>
          <w:rFonts w:cs="Arial"/>
          <w:b/>
          <w:sz w:val="18"/>
          <w:szCs w:val="18"/>
        </w:rPr>
        <w:t>20</w:t>
      </w:r>
      <w:r w:rsidR="00EE51B5">
        <w:rPr>
          <w:rFonts w:cs="Arial"/>
          <w:b/>
          <w:sz w:val="18"/>
          <w:szCs w:val="18"/>
        </w:rPr>
        <w:t xml:space="preserve"> r.</w:t>
      </w:r>
    </w:p>
    <w:tbl>
      <w:tblPr>
        <w:tblW w:w="7938" w:type="dxa"/>
        <w:jc w:val="center"/>
        <w:tblBorders>
          <w:insideH w:val="single" w:sz="4" w:space="0" w:color="001D77"/>
          <w:insideV w:val="single" w:sz="4" w:space="0" w:color="001D77"/>
        </w:tblBorders>
        <w:tblLayout w:type="fixed"/>
        <w:tblLook w:val="04A0" w:firstRow="1" w:lastRow="0" w:firstColumn="1" w:lastColumn="0" w:noHBand="0" w:noVBand="1"/>
      </w:tblPr>
      <w:tblGrid>
        <w:gridCol w:w="4038"/>
        <w:gridCol w:w="1300"/>
        <w:gridCol w:w="1300"/>
        <w:gridCol w:w="1300"/>
      </w:tblGrid>
      <w:tr w:rsidR="000B0858" w:rsidRPr="0058284F" w:rsidTr="000B0858">
        <w:trPr>
          <w:trHeight w:val="600"/>
          <w:jc w:val="center"/>
        </w:trPr>
        <w:tc>
          <w:tcPr>
            <w:tcW w:w="4038" w:type="dxa"/>
            <w:tcBorders>
              <w:top w:val="nil"/>
              <w:bottom w:val="single" w:sz="18" w:space="0" w:color="001D77"/>
            </w:tcBorders>
            <w:vAlign w:val="center"/>
          </w:tcPr>
          <w:p w:rsidR="000B0858" w:rsidRPr="000F27C6" w:rsidRDefault="000B0858" w:rsidP="00810604">
            <w:pPr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 w:rsidRPr="000F27C6">
              <w:rPr>
                <w:rFonts w:cs="Arial"/>
                <w:sz w:val="16"/>
                <w:szCs w:val="16"/>
              </w:rPr>
              <w:t>W</w:t>
            </w:r>
            <w:r>
              <w:rPr>
                <w:rFonts w:cs="Arial"/>
                <w:sz w:val="16"/>
                <w:szCs w:val="16"/>
              </w:rPr>
              <w:t>YSZCZEGÓLNIENIE</w:t>
            </w:r>
          </w:p>
        </w:tc>
        <w:tc>
          <w:tcPr>
            <w:tcW w:w="1300" w:type="dxa"/>
            <w:tcBorders>
              <w:top w:val="nil"/>
              <w:bottom w:val="single" w:sz="18" w:space="0" w:color="001D77"/>
            </w:tcBorders>
            <w:vAlign w:val="center"/>
          </w:tcPr>
          <w:p w:rsidR="000B0858" w:rsidRPr="000F27C6" w:rsidRDefault="000B0858" w:rsidP="00810604">
            <w:pPr>
              <w:spacing w:before="40" w:after="40"/>
              <w:ind w:right="57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Dochody</w:t>
            </w:r>
          </w:p>
        </w:tc>
        <w:tc>
          <w:tcPr>
            <w:tcW w:w="1300" w:type="dxa"/>
            <w:tcBorders>
              <w:top w:val="nil"/>
              <w:bottom w:val="single" w:sz="18" w:space="0" w:color="001D77"/>
            </w:tcBorders>
            <w:vAlign w:val="center"/>
          </w:tcPr>
          <w:p w:rsidR="000B0858" w:rsidRPr="000F27C6" w:rsidRDefault="000B0858" w:rsidP="00810604">
            <w:pPr>
              <w:spacing w:before="40" w:after="40"/>
              <w:ind w:right="57"/>
              <w:jc w:val="center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Wydatki</w:t>
            </w:r>
          </w:p>
        </w:tc>
        <w:tc>
          <w:tcPr>
            <w:tcW w:w="1300" w:type="dxa"/>
            <w:tcBorders>
              <w:top w:val="nil"/>
              <w:bottom w:val="single" w:sz="18" w:space="0" w:color="001D77"/>
            </w:tcBorders>
            <w:vAlign w:val="center"/>
          </w:tcPr>
          <w:p w:rsidR="000B0858" w:rsidRPr="000F27C6" w:rsidRDefault="000B0858" w:rsidP="00810604">
            <w:pPr>
              <w:spacing w:before="40" w:after="40"/>
              <w:ind w:right="57"/>
              <w:jc w:val="center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Wynik</w:t>
            </w:r>
          </w:p>
        </w:tc>
      </w:tr>
      <w:tr w:rsidR="009C1818" w:rsidRPr="00A61DC0" w:rsidTr="000B0858">
        <w:trPr>
          <w:trHeight w:val="142"/>
          <w:jc w:val="center"/>
        </w:trPr>
        <w:tc>
          <w:tcPr>
            <w:tcW w:w="7938" w:type="dxa"/>
            <w:gridSpan w:val="4"/>
            <w:tcBorders>
              <w:top w:val="single" w:sz="18" w:space="0" w:color="001D77"/>
            </w:tcBorders>
            <w:vAlign w:val="bottom"/>
          </w:tcPr>
          <w:p w:rsidR="009C1818" w:rsidRDefault="009C1818" w:rsidP="009C1818">
            <w:pPr>
              <w:spacing w:before="20" w:after="4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W mln zł</w:t>
            </w:r>
          </w:p>
        </w:tc>
      </w:tr>
      <w:tr w:rsidR="009C1818" w:rsidRPr="00A61DC0" w:rsidTr="000B0858">
        <w:trPr>
          <w:trHeight w:val="142"/>
          <w:jc w:val="center"/>
        </w:trPr>
        <w:tc>
          <w:tcPr>
            <w:tcW w:w="4038" w:type="dxa"/>
            <w:vAlign w:val="bottom"/>
          </w:tcPr>
          <w:p w:rsidR="009C1818" w:rsidRDefault="009C1818" w:rsidP="009C1818">
            <w:pPr>
              <w:spacing w:before="20" w:after="2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Ogółem</w:t>
            </w:r>
          </w:p>
        </w:tc>
        <w:tc>
          <w:tcPr>
            <w:tcW w:w="1300" w:type="dxa"/>
            <w:vAlign w:val="bottom"/>
          </w:tcPr>
          <w:p w:rsidR="009C1818" w:rsidRDefault="009C1818" w:rsidP="009C1818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9332,5</w:t>
            </w:r>
          </w:p>
        </w:tc>
        <w:tc>
          <w:tcPr>
            <w:tcW w:w="1300" w:type="dxa"/>
            <w:vAlign w:val="bottom"/>
          </w:tcPr>
          <w:p w:rsidR="009C1818" w:rsidRPr="00984F4B" w:rsidRDefault="009C1818" w:rsidP="009C1818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8904,9</w:t>
            </w:r>
          </w:p>
        </w:tc>
        <w:tc>
          <w:tcPr>
            <w:tcW w:w="1300" w:type="dxa"/>
            <w:vAlign w:val="bottom"/>
          </w:tcPr>
          <w:p w:rsidR="009C1818" w:rsidRDefault="009C1818" w:rsidP="009C1818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427,5</w:t>
            </w:r>
          </w:p>
        </w:tc>
      </w:tr>
      <w:tr w:rsidR="009C1818" w:rsidRPr="00A61DC0" w:rsidTr="000B0858">
        <w:trPr>
          <w:trHeight w:val="142"/>
          <w:jc w:val="center"/>
        </w:trPr>
        <w:tc>
          <w:tcPr>
            <w:tcW w:w="4038" w:type="dxa"/>
            <w:vAlign w:val="bottom"/>
          </w:tcPr>
          <w:p w:rsidR="009C1818" w:rsidRDefault="009C1818" w:rsidP="009C1818">
            <w:pPr>
              <w:spacing w:before="20" w:after="2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Gminy</w:t>
            </w:r>
          </w:p>
        </w:tc>
        <w:tc>
          <w:tcPr>
            <w:tcW w:w="1300" w:type="dxa"/>
            <w:vAlign w:val="bottom"/>
          </w:tcPr>
          <w:p w:rsidR="009C1818" w:rsidRDefault="009C1818" w:rsidP="009C1818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5648,3</w:t>
            </w:r>
          </w:p>
        </w:tc>
        <w:tc>
          <w:tcPr>
            <w:tcW w:w="1300" w:type="dxa"/>
            <w:vAlign w:val="bottom"/>
          </w:tcPr>
          <w:p w:rsidR="009C1818" w:rsidRPr="00984F4B" w:rsidRDefault="009C1818" w:rsidP="009C1818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5373,2</w:t>
            </w:r>
          </w:p>
        </w:tc>
        <w:tc>
          <w:tcPr>
            <w:tcW w:w="1300" w:type="dxa"/>
            <w:vAlign w:val="bottom"/>
          </w:tcPr>
          <w:p w:rsidR="009C1818" w:rsidRDefault="009C1818" w:rsidP="009C1818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275,1</w:t>
            </w:r>
          </w:p>
        </w:tc>
      </w:tr>
      <w:tr w:rsidR="009C1818" w:rsidRPr="00A61DC0" w:rsidTr="000B0858">
        <w:trPr>
          <w:trHeight w:val="142"/>
          <w:jc w:val="center"/>
        </w:trPr>
        <w:tc>
          <w:tcPr>
            <w:tcW w:w="4038" w:type="dxa"/>
            <w:vAlign w:val="bottom"/>
          </w:tcPr>
          <w:p w:rsidR="009C1818" w:rsidRDefault="009C1818" w:rsidP="009C1818">
            <w:pPr>
              <w:spacing w:before="20" w:after="2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Miasto na prawach powiatu</w:t>
            </w:r>
          </w:p>
        </w:tc>
        <w:tc>
          <w:tcPr>
            <w:tcW w:w="1300" w:type="dxa"/>
            <w:vAlign w:val="bottom"/>
          </w:tcPr>
          <w:p w:rsidR="009C1818" w:rsidRDefault="009C1818" w:rsidP="009C1818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1516,2</w:t>
            </w:r>
          </w:p>
        </w:tc>
        <w:tc>
          <w:tcPr>
            <w:tcW w:w="1300" w:type="dxa"/>
            <w:vAlign w:val="bottom"/>
          </w:tcPr>
          <w:p w:rsidR="009C1818" w:rsidRPr="00984F4B" w:rsidRDefault="009C1818" w:rsidP="009C1818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1555,9</w:t>
            </w:r>
          </w:p>
        </w:tc>
        <w:tc>
          <w:tcPr>
            <w:tcW w:w="1300" w:type="dxa"/>
            <w:vAlign w:val="bottom"/>
          </w:tcPr>
          <w:p w:rsidR="009C1818" w:rsidRDefault="009C1818" w:rsidP="009C1818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-39,7</w:t>
            </w:r>
          </w:p>
        </w:tc>
      </w:tr>
      <w:tr w:rsidR="009C1818" w:rsidRPr="00A61DC0" w:rsidTr="000B0858">
        <w:trPr>
          <w:trHeight w:val="142"/>
          <w:jc w:val="center"/>
        </w:trPr>
        <w:tc>
          <w:tcPr>
            <w:tcW w:w="4038" w:type="dxa"/>
            <w:vAlign w:val="bottom"/>
          </w:tcPr>
          <w:p w:rsidR="009C1818" w:rsidRDefault="009C1818" w:rsidP="009C1818">
            <w:pPr>
              <w:spacing w:before="20" w:after="2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Powiaty</w:t>
            </w:r>
          </w:p>
        </w:tc>
        <w:tc>
          <w:tcPr>
            <w:tcW w:w="1300" w:type="dxa"/>
            <w:vAlign w:val="bottom"/>
          </w:tcPr>
          <w:p w:rsidR="009C1818" w:rsidRDefault="009C1818" w:rsidP="009C1818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1478,4</w:t>
            </w:r>
          </w:p>
        </w:tc>
        <w:tc>
          <w:tcPr>
            <w:tcW w:w="1300" w:type="dxa"/>
            <w:vAlign w:val="bottom"/>
          </w:tcPr>
          <w:p w:rsidR="009C1818" w:rsidRPr="00984F4B" w:rsidRDefault="009C1818" w:rsidP="009C1818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1381,9</w:t>
            </w:r>
          </w:p>
        </w:tc>
        <w:tc>
          <w:tcPr>
            <w:tcW w:w="1300" w:type="dxa"/>
            <w:vAlign w:val="bottom"/>
          </w:tcPr>
          <w:p w:rsidR="009C1818" w:rsidRDefault="009C1818" w:rsidP="009C1818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96,5</w:t>
            </w:r>
          </w:p>
        </w:tc>
      </w:tr>
      <w:tr w:rsidR="009C1818" w:rsidTr="000B0858">
        <w:trPr>
          <w:trHeight w:val="142"/>
          <w:jc w:val="center"/>
        </w:trPr>
        <w:tc>
          <w:tcPr>
            <w:tcW w:w="4038" w:type="dxa"/>
            <w:vAlign w:val="bottom"/>
          </w:tcPr>
          <w:p w:rsidR="009C1818" w:rsidRDefault="009C1818" w:rsidP="009C1818">
            <w:pPr>
              <w:spacing w:before="20" w:after="2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Województwo</w:t>
            </w:r>
          </w:p>
        </w:tc>
        <w:tc>
          <w:tcPr>
            <w:tcW w:w="1300" w:type="dxa"/>
            <w:vAlign w:val="bottom"/>
          </w:tcPr>
          <w:p w:rsidR="009C1818" w:rsidRDefault="009C1818" w:rsidP="009C1818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689,5</w:t>
            </w:r>
          </w:p>
        </w:tc>
        <w:tc>
          <w:tcPr>
            <w:tcW w:w="1300" w:type="dxa"/>
            <w:vAlign w:val="bottom"/>
          </w:tcPr>
          <w:p w:rsidR="009C1818" w:rsidRPr="00097565" w:rsidRDefault="009C1818" w:rsidP="009C1818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593,9</w:t>
            </w:r>
          </w:p>
        </w:tc>
        <w:tc>
          <w:tcPr>
            <w:tcW w:w="1300" w:type="dxa"/>
            <w:vAlign w:val="bottom"/>
          </w:tcPr>
          <w:p w:rsidR="009C1818" w:rsidRDefault="009C1818" w:rsidP="009C1818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95,6</w:t>
            </w:r>
          </w:p>
        </w:tc>
      </w:tr>
      <w:tr w:rsidR="000B0858" w:rsidRPr="00A61DC0" w:rsidTr="000B0858">
        <w:trPr>
          <w:trHeight w:val="142"/>
          <w:jc w:val="center"/>
        </w:trPr>
        <w:tc>
          <w:tcPr>
            <w:tcW w:w="7938" w:type="dxa"/>
            <w:gridSpan w:val="4"/>
            <w:vAlign w:val="bottom"/>
          </w:tcPr>
          <w:p w:rsidR="000B0858" w:rsidRDefault="000B0858" w:rsidP="000B0858">
            <w:pPr>
              <w:spacing w:before="20" w:after="2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Rok poprzedni = 100</w:t>
            </w:r>
          </w:p>
        </w:tc>
      </w:tr>
      <w:tr w:rsidR="009C1818" w:rsidRPr="00A61DC0" w:rsidTr="000B0858">
        <w:trPr>
          <w:trHeight w:val="142"/>
          <w:jc w:val="center"/>
        </w:trPr>
        <w:tc>
          <w:tcPr>
            <w:tcW w:w="4038" w:type="dxa"/>
            <w:vAlign w:val="bottom"/>
          </w:tcPr>
          <w:p w:rsidR="009C1818" w:rsidRDefault="009C1818" w:rsidP="009C1818">
            <w:pPr>
              <w:spacing w:before="20" w:after="2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Ogółem</w:t>
            </w:r>
          </w:p>
        </w:tc>
        <w:tc>
          <w:tcPr>
            <w:tcW w:w="1300" w:type="dxa"/>
            <w:vAlign w:val="bottom"/>
          </w:tcPr>
          <w:p w:rsidR="009C1818" w:rsidRDefault="009C1818" w:rsidP="009C1818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107,8</w:t>
            </w:r>
          </w:p>
        </w:tc>
        <w:tc>
          <w:tcPr>
            <w:tcW w:w="1300" w:type="dxa"/>
            <w:vAlign w:val="bottom"/>
          </w:tcPr>
          <w:p w:rsidR="009C1818" w:rsidRPr="00984F4B" w:rsidRDefault="009C1818" w:rsidP="009C1818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104,4</w:t>
            </w:r>
          </w:p>
        </w:tc>
        <w:tc>
          <w:tcPr>
            <w:tcW w:w="1300" w:type="dxa"/>
            <w:vAlign w:val="bottom"/>
          </w:tcPr>
          <w:p w:rsidR="009C1818" w:rsidRDefault="009C1818" w:rsidP="009C1818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.</w:t>
            </w:r>
          </w:p>
        </w:tc>
      </w:tr>
      <w:tr w:rsidR="009C1818" w:rsidRPr="00A61DC0" w:rsidTr="000B0858">
        <w:trPr>
          <w:trHeight w:val="142"/>
          <w:jc w:val="center"/>
        </w:trPr>
        <w:tc>
          <w:tcPr>
            <w:tcW w:w="4038" w:type="dxa"/>
            <w:vAlign w:val="bottom"/>
          </w:tcPr>
          <w:p w:rsidR="009C1818" w:rsidRDefault="009C1818" w:rsidP="009C1818">
            <w:pPr>
              <w:spacing w:before="20" w:after="2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Gminy</w:t>
            </w:r>
          </w:p>
        </w:tc>
        <w:tc>
          <w:tcPr>
            <w:tcW w:w="1300" w:type="dxa"/>
            <w:vAlign w:val="bottom"/>
          </w:tcPr>
          <w:p w:rsidR="009C1818" w:rsidRDefault="009C1818" w:rsidP="009C1818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109,5</w:t>
            </w:r>
          </w:p>
        </w:tc>
        <w:tc>
          <w:tcPr>
            <w:tcW w:w="1300" w:type="dxa"/>
            <w:vAlign w:val="bottom"/>
          </w:tcPr>
          <w:p w:rsidR="009C1818" w:rsidRPr="00984F4B" w:rsidRDefault="009C1818" w:rsidP="009C1818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105,4</w:t>
            </w:r>
          </w:p>
        </w:tc>
        <w:tc>
          <w:tcPr>
            <w:tcW w:w="1300" w:type="dxa"/>
            <w:vAlign w:val="bottom"/>
          </w:tcPr>
          <w:p w:rsidR="009C1818" w:rsidRDefault="009C1818" w:rsidP="009C1818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.</w:t>
            </w:r>
          </w:p>
        </w:tc>
      </w:tr>
      <w:tr w:rsidR="009C1818" w:rsidRPr="00A61DC0" w:rsidTr="000B0858">
        <w:trPr>
          <w:trHeight w:val="142"/>
          <w:jc w:val="center"/>
        </w:trPr>
        <w:tc>
          <w:tcPr>
            <w:tcW w:w="4038" w:type="dxa"/>
            <w:vAlign w:val="bottom"/>
          </w:tcPr>
          <w:p w:rsidR="009C1818" w:rsidRDefault="009C1818" w:rsidP="009C1818">
            <w:pPr>
              <w:spacing w:before="20" w:after="2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Miasto na prawach powiatu</w:t>
            </w:r>
          </w:p>
        </w:tc>
        <w:tc>
          <w:tcPr>
            <w:tcW w:w="1300" w:type="dxa"/>
            <w:vAlign w:val="bottom"/>
          </w:tcPr>
          <w:p w:rsidR="009C1818" w:rsidRDefault="009C1818" w:rsidP="009C1818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101,7</w:t>
            </w:r>
          </w:p>
        </w:tc>
        <w:tc>
          <w:tcPr>
            <w:tcW w:w="1300" w:type="dxa"/>
            <w:vAlign w:val="bottom"/>
          </w:tcPr>
          <w:p w:rsidR="009C1818" w:rsidRPr="00984F4B" w:rsidRDefault="009C1818" w:rsidP="009C1818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100,7</w:t>
            </w:r>
          </w:p>
        </w:tc>
        <w:tc>
          <w:tcPr>
            <w:tcW w:w="1300" w:type="dxa"/>
            <w:vAlign w:val="bottom"/>
          </w:tcPr>
          <w:p w:rsidR="009C1818" w:rsidRDefault="009C1818" w:rsidP="009C1818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.</w:t>
            </w:r>
          </w:p>
        </w:tc>
      </w:tr>
      <w:tr w:rsidR="009C1818" w:rsidRPr="00A61DC0" w:rsidTr="000B0858">
        <w:trPr>
          <w:trHeight w:val="142"/>
          <w:jc w:val="center"/>
        </w:trPr>
        <w:tc>
          <w:tcPr>
            <w:tcW w:w="4038" w:type="dxa"/>
            <w:vAlign w:val="bottom"/>
          </w:tcPr>
          <w:p w:rsidR="009C1818" w:rsidRDefault="009C1818" w:rsidP="009C1818">
            <w:pPr>
              <w:spacing w:before="20" w:after="2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Powiaty</w:t>
            </w:r>
          </w:p>
        </w:tc>
        <w:tc>
          <w:tcPr>
            <w:tcW w:w="1300" w:type="dxa"/>
            <w:vAlign w:val="bottom"/>
          </w:tcPr>
          <w:p w:rsidR="009C1818" w:rsidRDefault="009C1818" w:rsidP="009C1818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113,1</w:t>
            </w:r>
          </w:p>
        </w:tc>
        <w:tc>
          <w:tcPr>
            <w:tcW w:w="1300" w:type="dxa"/>
            <w:vAlign w:val="bottom"/>
          </w:tcPr>
          <w:p w:rsidR="009C1818" w:rsidRPr="00097565" w:rsidRDefault="009C1818" w:rsidP="009C1818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115,5</w:t>
            </w:r>
          </w:p>
        </w:tc>
        <w:tc>
          <w:tcPr>
            <w:tcW w:w="1300" w:type="dxa"/>
            <w:vAlign w:val="bottom"/>
          </w:tcPr>
          <w:p w:rsidR="009C1818" w:rsidRDefault="009C1818" w:rsidP="009C1818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.</w:t>
            </w:r>
          </w:p>
        </w:tc>
      </w:tr>
      <w:tr w:rsidR="009C1818" w:rsidRPr="00A61DC0" w:rsidTr="000B0858">
        <w:trPr>
          <w:trHeight w:val="142"/>
          <w:jc w:val="center"/>
        </w:trPr>
        <w:tc>
          <w:tcPr>
            <w:tcW w:w="4038" w:type="dxa"/>
            <w:vAlign w:val="bottom"/>
          </w:tcPr>
          <w:p w:rsidR="009C1818" w:rsidRDefault="009C1818" w:rsidP="009C1818">
            <w:pPr>
              <w:spacing w:before="20" w:after="2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Województwo</w:t>
            </w:r>
          </w:p>
        </w:tc>
        <w:tc>
          <w:tcPr>
            <w:tcW w:w="1300" w:type="dxa"/>
            <w:vAlign w:val="bottom"/>
          </w:tcPr>
          <w:p w:rsidR="009C1818" w:rsidRDefault="009C1818" w:rsidP="009C1818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98,5</w:t>
            </w:r>
          </w:p>
        </w:tc>
        <w:tc>
          <w:tcPr>
            <w:tcW w:w="1300" w:type="dxa"/>
            <w:vAlign w:val="bottom"/>
          </w:tcPr>
          <w:p w:rsidR="009C1818" w:rsidRDefault="009C1818" w:rsidP="009C1818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86,6</w:t>
            </w:r>
          </w:p>
        </w:tc>
        <w:tc>
          <w:tcPr>
            <w:tcW w:w="1300" w:type="dxa"/>
            <w:vAlign w:val="bottom"/>
          </w:tcPr>
          <w:p w:rsidR="009C1818" w:rsidRDefault="009C1818" w:rsidP="009C1818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.</w:t>
            </w:r>
          </w:p>
        </w:tc>
      </w:tr>
    </w:tbl>
    <w:p w:rsidR="00E12543" w:rsidRPr="002B3AD0" w:rsidRDefault="00E12543" w:rsidP="008D722F">
      <w:pPr>
        <w:pStyle w:val="Default"/>
        <w:spacing w:before="240" w:after="120" w:line="240" w:lineRule="exact"/>
        <w:rPr>
          <w:rFonts w:ascii="Fira Sans" w:hAnsi="Fira Sans"/>
          <w:color w:val="001D77"/>
          <w:sz w:val="19"/>
          <w:szCs w:val="19"/>
          <w:shd w:val="clear" w:color="auto" w:fill="FFFFFF"/>
        </w:rPr>
      </w:pPr>
      <w:r w:rsidRPr="002B3AD0">
        <w:rPr>
          <w:rFonts w:ascii="Fira Sans" w:hAnsi="Fira Sans"/>
          <w:sz w:val="19"/>
          <w:szCs w:val="19"/>
        </w:rPr>
        <w:t>S</w:t>
      </w:r>
      <w:r w:rsidRPr="002B3AD0">
        <w:rPr>
          <w:rFonts w:ascii="Fira Sans" w:hAnsi="Fira Sans"/>
          <w:color w:val="auto"/>
          <w:sz w:val="19"/>
          <w:szCs w:val="19"/>
        </w:rPr>
        <w:t>pośród 101 gmin województwa świętokrzyskiego</w:t>
      </w:r>
      <w:r>
        <w:rPr>
          <w:rFonts w:ascii="Fira Sans" w:hAnsi="Fira Sans"/>
          <w:color w:val="auto"/>
          <w:sz w:val="19"/>
          <w:szCs w:val="19"/>
        </w:rPr>
        <w:t>,</w:t>
      </w:r>
      <w:r w:rsidRPr="002B3AD0">
        <w:rPr>
          <w:rFonts w:ascii="Fira Sans" w:hAnsi="Fira Sans"/>
          <w:color w:val="auto"/>
          <w:sz w:val="19"/>
          <w:szCs w:val="19"/>
        </w:rPr>
        <w:t xml:space="preserve"> (b</w:t>
      </w:r>
      <w:r w:rsidR="006D56A4">
        <w:rPr>
          <w:rFonts w:ascii="Fira Sans" w:hAnsi="Fira Sans"/>
          <w:color w:val="auto"/>
          <w:sz w:val="19"/>
          <w:szCs w:val="19"/>
        </w:rPr>
        <w:t>ez miasta na prawach powiatu) 85</w:t>
      </w:r>
      <w:r>
        <w:rPr>
          <w:rFonts w:ascii="Fira Sans" w:hAnsi="Fira Sans"/>
          <w:color w:val="auto"/>
          <w:sz w:val="19"/>
          <w:szCs w:val="19"/>
        </w:rPr>
        <w:t xml:space="preserve"> gmin</w:t>
      </w:r>
      <w:r w:rsidRPr="002B3AD0">
        <w:rPr>
          <w:rFonts w:ascii="Fira Sans" w:hAnsi="Fira Sans"/>
          <w:color w:val="auto"/>
          <w:sz w:val="19"/>
          <w:szCs w:val="19"/>
        </w:rPr>
        <w:t xml:space="preserve"> uzyskały </w:t>
      </w:r>
      <w:r w:rsidR="006D56A4">
        <w:rPr>
          <w:rFonts w:ascii="Fira Sans" w:hAnsi="Fira Sans"/>
          <w:color w:val="auto"/>
          <w:sz w:val="19"/>
          <w:szCs w:val="19"/>
        </w:rPr>
        <w:t>nadwyżkę budżetową, pozostałe 16</w:t>
      </w:r>
      <w:r w:rsidRPr="002B3AD0">
        <w:rPr>
          <w:rFonts w:ascii="Fira Sans" w:hAnsi="Fira Sans"/>
          <w:color w:val="auto"/>
          <w:sz w:val="19"/>
          <w:szCs w:val="19"/>
        </w:rPr>
        <w:t xml:space="preserve"> gmin zamknęło rok bu</w:t>
      </w:r>
      <w:r>
        <w:rPr>
          <w:rFonts w:ascii="Fira Sans" w:hAnsi="Fira Sans"/>
          <w:color w:val="auto"/>
          <w:sz w:val="19"/>
          <w:szCs w:val="19"/>
        </w:rPr>
        <w:t xml:space="preserve">dżetowy deficytem. Wśród nich </w:t>
      </w:r>
      <w:r w:rsidR="006D56A4">
        <w:rPr>
          <w:rFonts w:ascii="Fira Sans" w:hAnsi="Fira Sans"/>
          <w:color w:val="auto"/>
          <w:sz w:val="19"/>
          <w:szCs w:val="19"/>
        </w:rPr>
        <w:t>68,8</w:t>
      </w:r>
      <w:r w:rsidRPr="002B3AD0">
        <w:rPr>
          <w:rFonts w:ascii="Fira Sans" w:hAnsi="Fira Sans"/>
          <w:color w:val="auto"/>
          <w:sz w:val="19"/>
          <w:szCs w:val="19"/>
        </w:rPr>
        <w:t xml:space="preserve">% stanowiły gminy, w których relacja deficytu do dochodów </w:t>
      </w:r>
      <w:r>
        <w:rPr>
          <w:rFonts w:ascii="Fira Sans" w:hAnsi="Fira Sans"/>
          <w:color w:val="auto"/>
          <w:sz w:val="19"/>
          <w:szCs w:val="19"/>
        </w:rPr>
        <w:t xml:space="preserve">nie </w:t>
      </w:r>
      <w:r w:rsidR="006D56A4">
        <w:rPr>
          <w:rFonts w:ascii="Fira Sans" w:hAnsi="Fira Sans"/>
          <w:color w:val="auto"/>
          <w:sz w:val="19"/>
          <w:szCs w:val="19"/>
        </w:rPr>
        <w:t>przekroczyła 5</w:t>
      </w:r>
      <w:r>
        <w:rPr>
          <w:rFonts w:ascii="Fira Sans" w:hAnsi="Fira Sans"/>
          <w:color w:val="auto"/>
          <w:sz w:val="19"/>
          <w:szCs w:val="19"/>
        </w:rPr>
        <w:t>,0</w:t>
      </w:r>
      <w:r w:rsidRPr="002B3AD0">
        <w:rPr>
          <w:rFonts w:ascii="Fira Sans" w:hAnsi="Fira Sans"/>
          <w:color w:val="auto"/>
          <w:sz w:val="19"/>
          <w:szCs w:val="19"/>
        </w:rPr>
        <w:t>%</w:t>
      </w:r>
      <w:r w:rsidRPr="002B3AD0">
        <w:rPr>
          <w:rFonts w:ascii="Fira Sans" w:hAnsi="Fira Sans"/>
          <w:sz w:val="19"/>
          <w:szCs w:val="19"/>
        </w:rPr>
        <w:t>.</w:t>
      </w:r>
      <w:r w:rsidR="008D722F">
        <w:rPr>
          <w:rFonts w:ascii="Fira Sans" w:hAnsi="Fira Sans"/>
          <w:sz w:val="19"/>
          <w:szCs w:val="19"/>
        </w:rPr>
        <w:t xml:space="preserve"> </w:t>
      </w:r>
      <w:r>
        <w:rPr>
          <w:rFonts w:ascii="Fira Sans" w:hAnsi="Fira Sans"/>
          <w:sz w:val="19"/>
          <w:szCs w:val="19"/>
        </w:rPr>
        <w:t>W przypadku budżetów powiatów</w:t>
      </w:r>
      <w:r w:rsidR="006D56A4">
        <w:rPr>
          <w:rFonts w:ascii="Fira Sans" w:hAnsi="Fira Sans"/>
          <w:sz w:val="19"/>
          <w:szCs w:val="19"/>
        </w:rPr>
        <w:t>,</w:t>
      </w:r>
      <w:r>
        <w:rPr>
          <w:rFonts w:ascii="Fira Sans" w:hAnsi="Fira Sans"/>
          <w:sz w:val="19"/>
          <w:szCs w:val="19"/>
        </w:rPr>
        <w:t xml:space="preserve"> </w:t>
      </w:r>
      <w:r w:rsidR="006D56A4">
        <w:rPr>
          <w:rFonts w:ascii="Fira Sans" w:hAnsi="Fira Sans"/>
          <w:sz w:val="19"/>
          <w:szCs w:val="19"/>
        </w:rPr>
        <w:t>wszystkie uzyskały nadwyżkę budżetową.</w:t>
      </w:r>
    </w:p>
    <w:p w:rsidR="00E12543" w:rsidRPr="00D45021" w:rsidRDefault="00E12543" w:rsidP="00E12543">
      <w:pPr>
        <w:pStyle w:val="Default"/>
        <w:spacing w:before="240" w:after="120"/>
        <w:jc w:val="both"/>
        <w:rPr>
          <w:rFonts w:ascii="Fira Sans SemiBold" w:hAnsi="Fira Sans SemiBold"/>
          <w:color w:val="001D77"/>
          <w:sz w:val="19"/>
          <w:szCs w:val="19"/>
          <w:shd w:val="clear" w:color="auto" w:fill="FFFFFF"/>
        </w:rPr>
      </w:pPr>
      <w:r>
        <w:rPr>
          <w:rFonts w:ascii="Fira Sans SemiBold" w:hAnsi="Fira Sans SemiBold"/>
          <w:color w:val="001D77"/>
          <w:sz w:val="19"/>
          <w:szCs w:val="19"/>
          <w:shd w:val="clear" w:color="auto" w:fill="FFFFFF"/>
        </w:rPr>
        <w:t>Dochody jednostek samorządu terytorialnego</w:t>
      </w:r>
    </w:p>
    <w:p w:rsidR="00E12543" w:rsidRDefault="00E12543" w:rsidP="008D722F">
      <w:pPr>
        <w:rPr>
          <w:rFonts w:cs="Arial"/>
          <w:szCs w:val="19"/>
        </w:rPr>
      </w:pPr>
      <w:r>
        <w:rPr>
          <w:rFonts w:cs="Arial"/>
          <w:szCs w:val="19"/>
        </w:rPr>
        <w:t>W 20</w:t>
      </w:r>
      <w:r w:rsidR="00DF7D03">
        <w:rPr>
          <w:rFonts w:cs="Arial"/>
          <w:szCs w:val="19"/>
        </w:rPr>
        <w:t>20</w:t>
      </w:r>
      <w:r>
        <w:rPr>
          <w:rFonts w:cs="Arial"/>
          <w:szCs w:val="19"/>
        </w:rPr>
        <w:t xml:space="preserve"> r. największy udział w</w:t>
      </w:r>
      <w:r w:rsidRPr="006C0060">
        <w:rPr>
          <w:rFonts w:cs="Arial"/>
          <w:szCs w:val="19"/>
        </w:rPr>
        <w:t xml:space="preserve"> strukturze </w:t>
      </w:r>
      <w:r>
        <w:rPr>
          <w:rFonts w:cs="Arial"/>
          <w:szCs w:val="19"/>
        </w:rPr>
        <w:t>dochodów</w:t>
      </w:r>
      <w:r w:rsidRPr="006C0060">
        <w:rPr>
          <w:rFonts w:cs="Arial"/>
          <w:szCs w:val="19"/>
        </w:rPr>
        <w:t xml:space="preserve"> ogółem </w:t>
      </w:r>
      <w:r w:rsidR="00DF7D03">
        <w:rPr>
          <w:rFonts w:cs="Arial"/>
          <w:szCs w:val="19"/>
        </w:rPr>
        <w:t>JST uzyskały gminy (60,5</w:t>
      </w:r>
      <w:r w:rsidRPr="006C0060">
        <w:rPr>
          <w:rFonts w:cs="Arial"/>
          <w:szCs w:val="19"/>
        </w:rPr>
        <w:t>%</w:t>
      </w:r>
      <w:r>
        <w:rPr>
          <w:rFonts w:cs="Arial"/>
          <w:szCs w:val="19"/>
        </w:rPr>
        <w:t xml:space="preserve">), </w:t>
      </w:r>
      <w:r w:rsidR="00DF7D03">
        <w:rPr>
          <w:rFonts w:cs="Arial"/>
          <w:szCs w:val="19"/>
        </w:rPr>
        <w:t>a ich udział zwiększył się o 0,9</w:t>
      </w:r>
      <w:r>
        <w:rPr>
          <w:rFonts w:cs="Arial"/>
          <w:szCs w:val="19"/>
        </w:rPr>
        <w:t xml:space="preserve"> </w:t>
      </w:r>
      <w:proofErr w:type="spellStart"/>
      <w:r>
        <w:rPr>
          <w:rFonts w:cs="Arial"/>
          <w:szCs w:val="19"/>
        </w:rPr>
        <w:t>p.proc</w:t>
      </w:r>
      <w:proofErr w:type="spellEnd"/>
      <w:r>
        <w:rPr>
          <w:rFonts w:cs="Arial"/>
          <w:szCs w:val="19"/>
        </w:rPr>
        <w:t>. w stosunku do roku poprzedniego. Zwiększył się r</w:t>
      </w:r>
      <w:r w:rsidR="00DF7D03">
        <w:rPr>
          <w:rFonts w:cs="Arial"/>
          <w:szCs w:val="19"/>
        </w:rPr>
        <w:t xml:space="preserve">ównież udział dochodów powiatów (o 0,7 </w:t>
      </w:r>
      <w:proofErr w:type="spellStart"/>
      <w:r w:rsidR="00DF7D03">
        <w:rPr>
          <w:rFonts w:cs="Arial"/>
          <w:szCs w:val="19"/>
        </w:rPr>
        <w:t>p.proc</w:t>
      </w:r>
      <w:proofErr w:type="spellEnd"/>
      <w:r w:rsidR="00DF7D03">
        <w:rPr>
          <w:rFonts w:cs="Arial"/>
          <w:szCs w:val="19"/>
        </w:rPr>
        <w:t>) i wyniósł 15,8%. Udział dochodów m</w:t>
      </w:r>
      <w:r w:rsidR="00B550D1">
        <w:rPr>
          <w:rFonts w:cs="Arial"/>
          <w:szCs w:val="19"/>
        </w:rPr>
        <w:t>iasta</w:t>
      </w:r>
      <w:r w:rsidR="00DF7D03">
        <w:rPr>
          <w:rFonts w:cs="Arial"/>
          <w:szCs w:val="19"/>
        </w:rPr>
        <w:t xml:space="preserve"> Kielce wyniósł 16,2% (o 1,0 </w:t>
      </w:r>
      <w:proofErr w:type="spellStart"/>
      <w:r w:rsidR="00DF7D03">
        <w:rPr>
          <w:rFonts w:cs="Arial"/>
          <w:szCs w:val="19"/>
        </w:rPr>
        <w:t>p.proc</w:t>
      </w:r>
      <w:proofErr w:type="spellEnd"/>
      <w:r w:rsidR="00DF7D03">
        <w:rPr>
          <w:rFonts w:cs="Arial"/>
          <w:szCs w:val="19"/>
        </w:rPr>
        <w:t>. mniej niż w 2019 r.), a województwa – 7,4% (o 0,7</w:t>
      </w:r>
      <w:r>
        <w:rPr>
          <w:rFonts w:cs="Arial"/>
          <w:szCs w:val="19"/>
        </w:rPr>
        <w:t xml:space="preserve"> </w:t>
      </w:r>
      <w:proofErr w:type="spellStart"/>
      <w:r>
        <w:rPr>
          <w:rFonts w:cs="Arial"/>
          <w:szCs w:val="19"/>
        </w:rPr>
        <w:t>p.proc</w:t>
      </w:r>
      <w:proofErr w:type="spellEnd"/>
      <w:r>
        <w:rPr>
          <w:rFonts w:cs="Arial"/>
          <w:szCs w:val="19"/>
        </w:rPr>
        <w:t xml:space="preserve"> mniej).</w:t>
      </w:r>
    </w:p>
    <w:p w:rsidR="00B029BC" w:rsidRPr="00A729E1" w:rsidRDefault="00B550D1" w:rsidP="00A729E1">
      <w:pPr>
        <w:spacing w:after="0"/>
        <w:rPr>
          <w:rFonts w:cs="Arial"/>
          <w:b/>
          <w:sz w:val="18"/>
          <w:szCs w:val="18"/>
          <w:lang w:eastAsia="pl-PL"/>
        </w:rPr>
      </w:pPr>
      <w:r>
        <w:rPr>
          <w:noProof/>
        </w:rPr>
        <w:lastRenderedPageBreak/>
        <w:pict>
          <v:shape id="_x0000_s1190" type="#_x0000_t75" style="position:absolute;margin-left:.3pt;margin-top:24.4pt;width:368.65pt;height:255.15pt;z-index:251659776;mso-position-horizontal-relative:text;mso-position-vertical-relative:text">
            <v:imagedata r:id="rId8" o:title="w1-02-02"/>
            <w10:wrap type="topAndBottom"/>
          </v:shape>
        </w:pict>
      </w:r>
      <w:r w:rsidR="00E12543" w:rsidRPr="00105561">
        <w:rPr>
          <w:rFonts w:cs="Arial"/>
          <w:b/>
          <w:sz w:val="18"/>
          <w:szCs w:val="18"/>
          <w:lang w:eastAsia="pl-PL"/>
        </w:rPr>
        <w:t>Wykres 1. Dochody budżetów JST w województwie świętokrzyskim</w:t>
      </w:r>
    </w:p>
    <w:p w:rsidR="00E12543" w:rsidRDefault="00B550D1" w:rsidP="00E12543">
      <w:pPr>
        <w:pStyle w:val="Default"/>
        <w:spacing w:before="120" w:after="120" w:line="240" w:lineRule="exact"/>
        <w:rPr>
          <w:rFonts w:ascii="Fira Sans" w:hAnsi="Fira Sans"/>
          <w:color w:val="auto"/>
          <w:sz w:val="19"/>
          <w:szCs w:val="19"/>
          <w:shd w:val="clear" w:color="auto" w:fill="FFFFFF"/>
        </w:rPr>
      </w:pPr>
      <w:r>
        <w:rPr>
          <w:rFonts w:ascii="Fira Sans" w:eastAsia="Fira Sans Light" w:hAnsi="Fira Sans" w:cs="Arial"/>
          <w:noProof/>
          <w:color w:val="auto"/>
          <w:sz w:val="19"/>
          <w:szCs w:val="19"/>
        </w:rPr>
        <w:pict>
          <v:shape id="_x0000_s1176" type="#_x0000_t202" style="position:absolute;margin-left:415.4pt;margin-top:263.15pt;width:137.2pt;height:61.4pt;z-index:251658752;visibility:visible;mso-wrap-distance-top:3.6pt;mso-wrap-distance-bottom:3.6pt;mso-width-relative:margin;mso-height-relative:margin" filled="f" fillcolor="#f2f2f2" stroked="f">
            <v:textbox style="mso-next-textbox:#_x0000_s1176">
              <w:txbxContent>
                <w:p w:rsidR="00810604" w:rsidRPr="000010F3" w:rsidRDefault="00810604" w:rsidP="00E12543">
                  <w:pPr>
                    <w:spacing w:before="0" w:after="0"/>
                    <w:rPr>
                      <w:color w:val="001D77"/>
                      <w:sz w:val="18"/>
                      <w:szCs w:val="18"/>
                    </w:rPr>
                  </w:pPr>
                  <w:r>
                    <w:rPr>
                      <w:color w:val="001D77"/>
                      <w:sz w:val="18"/>
                      <w:szCs w:val="18"/>
                    </w:rPr>
                    <w:t xml:space="preserve">Głównym źródłem dochodów JST były dochody własne, które stanowiły 39,1% dochodów ogółem </w:t>
                  </w:r>
                </w:p>
              </w:txbxContent>
            </v:textbox>
            <w10:wrap type="square"/>
          </v:shape>
        </w:pict>
      </w:r>
      <w:r w:rsidR="00E12543">
        <w:rPr>
          <w:rFonts w:ascii="Fira Sans" w:hAnsi="Fira Sans"/>
          <w:color w:val="auto"/>
          <w:sz w:val="19"/>
          <w:szCs w:val="19"/>
          <w:shd w:val="clear" w:color="auto" w:fill="FFFFFF"/>
        </w:rPr>
        <w:t>Głównym źródłem dochodów JST były doch</w:t>
      </w:r>
      <w:r w:rsidR="0018612E">
        <w:rPr>
          <w:rFonts w:ascii="Fira Sans" w:hAnsi="Fira Sans"/>
          <w:color w:val="auto"/>
          <w:sz w:val="19"/>
          <w:szCs w:val="19"/>
          <w:shd w:val="clear" w:color="auto" w:fill="FFFFFF"/>
        </w:rPr>
        <w:t>ody własne, które stanowiły 39,1</w:t>
      </w:r>
      <w:r w:rsidR="00E12543">
        <w:rPr>
          <w:rFonts w:ascii="Fira Sans" w:hAnsi="Fira Sans"/>
          <w:color w:val="auto"/>
          <w:sz w:val="19"/>
          <w:szCs w:val="19"/>
          <w:shd w:val="clear" w:color="auto" w:fill="FFFFFF"/>
        </w:rPr>
        <w:t>% d</w:t>
      </w:r>
      <w:r w:rsidR="0018612E">
        <w:rPr>
          <w:rFonts w:ascii="Fira Sans" w:hAnsi="Fira Sans"/>
          <w:color w:val="auto"/>
          <w:sz w:val="19"/>
          <w:szCs w:val="19"/>
          <w:shd w:val="clear" w:color="auto" w:fill="FFFFFF"/>
        </w:rPr>
        <w:t>ochodów ogółem i wyniosły 3648,3 mln zł. W porównaniu z 2019 r. dochody własne wzrosły o 11,</w:t>
      </w:r>
      <w:r w:rsidR="00E12543">
        <w:rPr>
          <w:rFonts w:ascii="Fira Sans" w:hAnsi="Fira Sans"/>
          <w:color w:val="auto"/>
          <w:sz w:val="19"/>
          <w:szCs w:val="19"/>
          <w:shd w:val="clear" w:color="auto" w:fill="FFFFFF"/>
        </w:rPr>
        <w:t>0%.</w:t>
      </w:r>
    </w:p>
    <w:p w:rsidR="00E12543" w:rsidRPr="001365D0" w:rsidRDefault="00E12543" w:rsidP="00E12543">
      <w:pPr>
        <w:pStyle w:val="Default"/>
        <w:spacing w:before="120" w:after="120" w:line="240" w:lineRule="exact"/>
        <w:rPr>
          <w:rFonts w:ascii="Fira Sans" w:eastAsia="Fira Sans Light" w:hAnsi="Fira Sans" w:cs="Arial"/>
          <w:color w:val="auto"/>
          <w:sz w:val="19"/>
          <w:szCs w:val="19"/>
        </w:rPr>
      </w:pPr>
      <w:r w:rsidRPr="001365D0">
        <w:rPr>
          <w:rFonts w:ascii="Fira Sans" w:eastAsia="Fira Sans Light" w:hAnsi="Fira Sans" w:cs="Arial"/>
          <w:color w:val="auto"/>
          <w:sz w:val="19"/>
          <w:szCs w:val="19"/>
        </w:rPr>
        <w:t xml:space="preserve">Udział dochodów własnych w dochodach ogółem w poszczególnych gminach województwa świętokrzyskiego był dość mocno zróżnicowany i </w:t>
      </w:r>
      <w:r w:rsidR="0018612E">
        <w:rPr>
          <w:rFonts w:ascii="Fira Sans" w:eastAsia="Fira Sans Light" w:hAnsi="Fira Sans" w:cs="Arial"/>
          <w:color w:val="auto"/>
          <w:sz w:val="19"/>
          <w:szCs w:val="19"/>
        </w:rPr>
        <w:t>kształtował się od 19</w:t>
      </w:r>
      <w:r>
        <w:rPr>
          <w:rFonts w:ascii="Fira Sans" w:eastAsia="Fira Sans Light" w:hAnsi="Fira Sans" w:cs="Arial"/>
          <w:color w:val="auto"/>
          <w:sz w:val="19"/>
          <w:szCs w:val="19"/>
        </w:rPr>
        <w:t>,3</w:t>
      </w:r>
      <w:r w:rsidRPr="001365D0">
        <w:rPr>
          <w:rFonts w:ascii="Fira Sans" w:eastAsia="Fira Sans Light" w:hAnsi="Fira Sans" w:cs="Arial"/>
          <w:color w:val="auto"/>
          <w:sz w:val="19"/>
          <w:szCs w:val="19"/>
        </w:rPr>
        <w:t xml:space="preserve">% w Radoszycach do </w:t>
      </w:r>
      <w:r w:rsidR="00E80D9A">
        <w:rPr>
          <w:rFonts w:ascii="Fira Sans" w:eastAsia="Fira Sans Light" w:hAnsi="Fira Sans" w:cs="Arial"/>
          <w:color w:val="auto"/>
          <w:sz w:val="19"/>
          <w:szCs w:val="19"/>
        </w:rPr>
        <w:t>60,5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% w </w:t>
      </w:r>
      <w:r w:rsidR="00E80D9A">
        <w:rPr>
          <w:rFonts w:ascii="Fira Sans" w:eastAsia="Fira Sans Light" w:hAnsi="Fira Sans" w:cs="Arial"/>
          <w:color w:val="auto"/>
          <w:sz w:val="19"/>
          <w:szCs w:val="19"/>
        </w:rPr>
        <w:t>Nowinach</w:t>
      </w:r>
      <w:r>
        <w:rPr>
          <w:rFonts w:ascii="Fira Sans" w:eastAsia="Fira Sans Light" w:hAnsi="Fira Sans" w:cs="Arial"/>
          <w:color w:val="auto"/>
          <w:sz w:val="19"/>
          <w:szCs w:val="19"/>
        </w:rPr>
        <w:t>; r</w:t>
      </w:r>
      <w:r w:rsidRPr="001365D0">
        <w:rPr>
          <w:rFonts w:ascii="Fira Sans" w:eastAsia="Fira Sans Light" w:hAnsi="Fira Sans" w:cs="Arial"/>
          <w:color w:val="auto"/>
          <w:sz w:val="19"/>
          <w:szCs w:val="19"/>
        </w:rPr>
        <w:t xml:space="preserve">ównie duży udział odnotowano w </w:t>
      </w:r>
      <w:r>
        <w:rPr>
          <w:rFonts w:ascii="Fira Sans" w:eastAsia="Fira Sans Light" w:hAnsi="Fira Sans" w:cs="Arial"/>
          <w:color w:val="auto"/>
          <w:sz w:val="19"/>
          <w:szCs w:val="19"/>
        </w:rPr>
        <w:t>Połańcu</w:t>
      </w:r>
      <w:r w:rsidRPr="001365D0">
        <w:rPr>
          <w:rFonts w:ascii="Fira Sans" w:eastAsia="Fira Sans Light" w:hAnsi="Fira Sans" w:cs="Arial"/>
          <w:color w:val="auto"/>
          <w:sz w:val="19"/>
          <w:szCs w:val="19"/>
        </w:rPr>
        <w:t xml:space="preserve"> </w:t>
      </w:r>
      <w:r w:rsidR="00E80D9A">
        <w:rPr>
          <w:rFonts w:ascii="Fira Sans" w:eastAsia="Fira Sans Light" w:hAnsi="Fira Sans" w:cs="Arial"/>
          <w:color w:val="auto"/>
          <w:sz w:val="19"/>
          <w:szCs w:val="19"/>
        </w:rPr>
        <w:t>(59,5%) oraz Sandomierzu (57,5</w:t>
      </w:r>
      <w:r w:rsidRPr="001365D0">
        <w:rPr>
          <w:rFonts w:ascii="Fira Sans" w:eastAsia="Fira Sans Light" w:hAnsi="Fira Sans" w:cs="Arial"/>
          <w:color w:val="auto"/>
          <w:sz w:val="19"/>
          <w:szCs w:val="19"/>
        </w:rPr>
        <w:t>%).</w:t>
      </w:r>
    </w:p>
    <w:p w:rsidR="00E12543" w:rsidRPr="000C60E3" w:rsidRDefault="00E12543" w:rsidP="008D722F">
      <w:pPr>
        <w:pStyle w:val="Default"/>
        <w:spacing w:before="120" w:after="240" w:line="240" w:lineRule="exact"/>
        <w:rPr>
          <w:rFonts w:ascii="Fira Sans" w:eastAsia="Fira Sans Light" w:hAnsi="Fira Sans" w:cs="Arial"/>
          <w:color w:val="auto"/>
          <w:sz w:val="19"/>
          <w:szCs w:val="19"/>
        </w:rPr>
      </w:pPr>
      <w:r>
        <w:rPr>
          <w:rFonts w:ascii="Fira Sans" w:eastAsia="Fira Sans Light" w:hAnsi="Fira Sans" w:cs="Arial"/>
          <w:color w:val="auto"/>
          <w:sz w:val="19"/>
          <w:szCs w:val="19"/>
        </w:rPr>
        <w:t>W strukturze dochodów własnych JST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 województwa świętokrz</w:t>
      </w:r>
      <w:r>
        <w:rPr>
          <w:rFonts w:ascii="Fira Sans" w:eastAsia="Fira Sans Light" w:hAnsi="Fira Sans" w:cs="Arial"/>
          <w:color w:val="auto"/>
          <w:sz w:val="19"/>
          <w:szCs w:val="19"/>
        </w:rPr>
        <w:t>yskiego największy udział miały wpływy z podatków: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 do</w:t>
      </w:r>
      <w:r>
        <w:rPr>
          <w:rFonts w:ascii="Fira Sans" w:eastAsia="Fira Sans Light" w:hAnsi="Fira Sans" w:cs="Arial"/>
          <w:color w:val="auto"/>
          <w:sz w:val="19"/>
          <w:szCs w:val="19"/>
        </w:rPr>
        <w:t>ch</w:t>
      </w:r>
      <w:r w:rsidR="005C53DF">
        <w:rPr>
          <w:rFonts w:ascii="Fira Sans" w:eastAsia="Fira Sans Light" w:hAnsi="Fira Sans" w:cs="Arial"/>
          <w:color w:val="auto"/>
          <w:sz w:val="19"/>
          <w:szCs w:val="19"/>
        </w:rPr>
        <w:t>odowego od osób fizycznych (34,4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%), </w:t>
      </w:r>
      <w:r w:rsidR="005C53DF">
        <w:rPr>
          <w:rFonts w:ascii="Fira Sans" w:eastAsia="Fira Sans Light" w:hAnsi="Fira Sans" w:cs="Arial"/>
          <w:color w:val="auto"/>
          <w:sz w:val="19"/>
          <w:szCs w:val="19"/>
        </w:rPr>
        <w:t>od nieruchomości (16,3%), od osób prawnych (5,2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>%)</w:t>
      </w:r>
      <w:r w:rsidR="005C53DF">
        <w:rPr>
          <w:rFonts w:ascii="Fira Sans" w:eastAsia="Fira Sans Light" w:hAnsi="Fira Sans" w:cs="Arial"/>
          <w:color w:val="auto"/>
          <w:sz w:val="19"/>
          <w:szCs w:val="19"/>
        </w:rPr>
        <w:t xml:space="preserve"> oraz dochody z majątku (4,1</w:t>
      </w:r>
      <w:r>
        <w:rPr>
          <w:rFonts w:ascii="Fira Sans" w:eastAsia="Fira Sans Light" w:hAnsi="Fira Sans" w:cs="Arial"/>
          <w:color w:val="auto"/>
          <w:sz w:val="19"/>
          <w:szCs w:val="19"/>
        </w:rPr>
        <w:t>%)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>.</w:t>
      </w:r>
    </w:p>
    <w:p w:rsidR="00E12543" w:rsidRDefault="00E12543" w:rsidP="00E12543">
      <w:pPr>
        <w:autoSpaceDE w:val="0"/>
        <w:autoSpaceDN w:val="0"/>
        <w:adjustRightInd w:val="0"/>
        <w:rPr>
          <w:rFonts w:cs="Arial"/>
          <w:b/>
          <w:sz w:val="18"/>
          <w:szCs w:val="18"/>
        </w:rPr>
      </w:pPr>
      <w:r w:rsidRPr="000E1A00">
        <w:rPr>
          <w:rFonts w:cs="Arial"/>
          <w:b/>
          <w:sz w:val="18"/>
          <w:szCs w:val="18"/>
        </w:rPr>
        <w:t>Tab</w:t>
      </w:r>
      <w:r>
        <w:rPr>
          <w:rFonts w:cs="Arial"/>
          <w:b/>
          <w:sz w:val="18"/>
          <w:szCs w:val="18"/>
        </w:rPr>
        <w:t>lica 2</w:t>
      </w:r>
      <w:r w:rsidRPr="000E1A00">
        <w:rPr>
          <w:rFonts w:cs="Arial"/>
          <w:b/>
          <w:sz w:val="18"/>
          <w:szCs w:val="18"/>
        </w:rPr>
        <w:t xml:space="preserve">. </w:t>
      </w:r>
      <w:r w:rsidR="00165EC9">
        <w:rPr>
          <w:rFonts w:cs="Arial"/>
          <w:b/>
          <w:sz w:val="18"/>
          <w:szCs w:val="18"/>
        </w:rPr>
        <w:t>Dochody JST w 2020</w:t>
      </w:r>
      <w:r>
        <w:rPr>
          <w:rFonts w:cs="Arial"/>
          <w:b/>
          <w:sz w:val="18"/>
          <w:szCs w:val="18"/>
        </w:rPr>
        <w:t xml:space="preserve"> r.</w:t>
      </w:r>
    </w:p>
    <w:tbl>
      <w:tblPr>
        <w:tblW w:w="7938" w:type="dxa"/>
        <w:jc w:val="center"/>
        <w:tblBorders>
          <w:insideH w:val="single" w:sz="4" w:space="0" w:color="001D77"/>
          <w:insideV w:val="single" w:sz="4" w:space="0" w:color="001D77"/>
        </w:tblBorders>
        <w:tblLayout w:type="fixed"/>
        <w:tblLook w:val="04A0" w:firstRow="1" w:lastRow="0" w:firstColumn="1" w:lastColumn="0" w:noHBand="0" w:noVBand="1"/>
      </w:tblPr>
      <w:tblGrid>
        <w:gridCol w:w="2627"/>
        <w:gridCol w:w="1062"/>
        <w:gridCol w:w="1062"/>
        <w:gridCol w:w="1062"/>
        <w:gridCol w:w="1062"/>
        <w:gridCol w:w="1063"/>
      </w:tblGrid>
      <w:tr w:rsidR="00E12543" w:rsidRPr="0058284F" w:rsidTr="00810604">
        <w:trPr>
          <w:trHeight w:val="298"/>
          <w:jc w:val="center"/>
        </w:trPr>
        <w:tc>
          <w:tcPr>
            <w:tcW w:w="2627" w:type="dxa"/>
            <w:vMerge w:val="restart"/>
            <w:vAlign w:val="center"/>
          </w:tcPr>
          <w:p w:rsidR="00E12543" w:rsidRPr="000F27C6" w:rsidRDefault="00E12543" w:rsidP="00810604">
            <w:pPr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 w:rsidRPr="000F27C6">
              <w:rPr>
                <w:rFonts w:cs="Arial"/>
                <w:sz w:val="16"/>
                <w:szCs w:val="16"/>
              </w:rPr>
              <w:t>W</w:t>
            </w:r>
            <w:r>
              <w:rPr>
                <w:rFonts w:cs="Arial"/>
                <w:sz w:val="16"/>
                <w:szCs w:val="16"/>
              </w:rPr>
              <w:t>YSZCZEGÓLNIENIE</w:t>
            </w:r>
          </w:p>
        </w:tc>
        <w:tc>
          <w:tcPr>
            <w:tcW w:w="1062" w:type="dxa"/>
            <w:vAlign w:val="center"/>
          </w:tcPr>
          <w:p w:rsidR="00E12543" w:rsidRPr="000F27C6" w:rsidRDefault="00E12543" w:rsidP="00810604">
            <w:pPr>
              <w:spacing w:before="40" w:after="40"/>
              <w:ind w:right="57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Ogółem</w:t>
            </w:r>
          </w:p>
        </w:tc>
        <w:tc>
          <w:tcPr>
            <w:tcW w:w="1062" w:type="dxa"/>
            <w:vAlign w:val="center"/>
          </w:tcPr>
          <w:p w:rsidR="00E12543" w:rsidRPr="000F27C6" w:rsidRDefault="00E12543" w:rsidP="00810604">
            <w:pPr>
              <w:spacing w:before="40" w:after="40"/>
              <w:ind w:right="57"/>
              <w:jc w:val="center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Gminy</w:t>
            </w:r>
          </w:p>
        </w:tc>
        <w:tc>
          <w:tcPr>
            <w:tcW w:w="1062" w:type="dxa"/>
            <w:vAlign w:val="center"/>
          </w:tcPr>
          <w:p w:rsidR="00E12543" w:rsidRPr="000F27C6" w:rsidRDefault="00E12543" w:rsidP="00810604">
            <w:pPr>
              <w:spacing w:before="40" w:after="40"/>
              <w:ind w:right="57"/>
              <w:jc w:val="center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m. Kielce</w:t>
            </w:r>
          </w:p>
        </w:tc>
        <w:tc>
          <w:tcPr>
            <w:tcW w:w="1062" w:type="dxa"/>
            <w:vAlign w:val="center"/>
          </w:tcPr>
          <w:p w:rsidR="00E12543" w:rsidRPr="000F27C6" w:rsidRDefault="00E12543" w:rsidP="00810604">
            <w:pPr>
              <w:spacing w:before="40" w:after="40"/>
              <w:ind w:right="57"/>
              <w:jc w:val="center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Powiaty</w:t>
            </w:r>
          </w:p>
        </w:tc>
        <w:tc>
          <w:tcPr>
            <w:tcW w:w="1063" w:type="dxa"/>
            <w:vAlign w:val="center"/>
          </w:tcPr>
          <w:p w:rsidR="00E12543" w:rsidRPr="000F27C6" w:rsidRDefault="00E12543" w:rsidP="00810604">
            <w:pPr>
              <w:spacing w:before="40" w:after="40"/>
              <w:ind w:right="57"/>
              <w:jc w:val="center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Województwo</w:t>
            </w:r>
          </w:p>
        </w:tc>
      </w:tr>
      <w:tr w:rsidR="00E12543" w:rsidRPr="0058284F" w:rsidTr="00810604">
        <w:trPr>
          <w:trHeight w:val="298"/>
          <w:jc w:val="center"/>
        </w:trPr>
        <w:tc>
          <w:tcPr>
            <w:tcW w:w="2627" w:type="dxa"/>
            <w:vMerge/>
            <w:vAlign w:val="center"/>
          </w:tcPr>
          <w:p w:rsidR="00E12543" w:rsidRPr="000F27C6" w:rsidRDefault="00E12543" w:rsidP="00810604">
            <w:pPr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311" w:type="dxa"/>
            <w:gridSpan w:val="5"/>
            <w:vAlign w:val="center"/>
          </w:tcPr>
          <w:p w:rsidR="00E12543" w:rsidRDefault="00E12543" w:rsidP="00810604">
            <w:pPr>
              <w:spacing w:before="40" w:after="40"/>
              <w:ind w:right="57"/>
              <w:jc w:val="center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w mln zł</w:t>
            </w:r>
          </w:p>
        </w:tc>
      </w:tr>
      <w:tr w:rsidR="00E12543" w:rsidRPr="00A61DC0" w:rsidTr="00810604">
        <w:trPr>
          <w:trHeight w:val="142"/>
          <w:jc w:val="center"/>
        </w:trPr>
        <w:tc>
          <w:tcPr>
            <w:tcW w:w="2627" w:type="dxa"/>
            <w:vAlign w:val="bottom"/>
          </w:tcPr>
          <w:p w:rsidR="00E12543" w:rsidRDefault="00E12543" w:rsidP="00810604">
            <w:pPr>
              <w:spacing w:before="40" w:after="4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Dochody ogółem</w:t>
            </w:r>
          </w:p>
        </w:tc>
        <w:tc>
          <w:tcPr>
            <w:tcW w:w="1062" w:type="dxa"/>
            <w:vAlign w:val="bottom"/>
          </w:tcPr>
          <w:p w:rsidR="00E12543" w:rsidRDefault="004323CD" w:rsidP="00810604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9332,5</w:t>
            </w:r>
          </w:p>
        </w:tc>
        <w:tc>
          <w:tcPr>
            <w:tcW w:w="1062" w:type="dxa"/>
            <w:vAlign w:val="bottom"/>
          </w:tcPr>
          <w:p w:rsidR="00E12543" w:rsidRDefault="004323CD" w:rsidP="00810604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5648,3</w:t>
            </w:r>
          </w:p>
        </w:tc>
        <w:tc>
          <w:tcPr>
            <w:tcW w:w="1062" w:type="dxa"/>
            <w:vAlign w:val="bottom"/>
          </w:tcPr>
          <w:p w:rsidR="00E12543" w:rsidRDefault="004323CD" w:rsidP="00810604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1516,2</w:t>
            </w:r>
          </w:p>
        </w:tc>
        <w:tc>
          <w:tcPr>
            <w:tcW w:w="1062" w:type="dxa"/>
            <w:vAlign w:val="bottom"/>
          </w:tcPr>
          <w:p w:rsidR="00E12543" w:rsidRDefault="004323CD" w:rsidP="00810604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1478,4</w:t>
            </w:r>
          </w:p>
        </w:tc>
        <w:tc>
          <w:tcPr>
            <w:tcW w:w="1063" w:type="dxa"/>
            <w:vAlign w:val="bottom"/>
          </w:tcPr>
          <w:p w:rsidR="00E12543" w:rsidRDefault="004323CD" w:rsidP="00810604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689,5</w:t>
            </w:r>
          </w:p>
        </w:tc>
      </w:tr>
      <w:tr w:rsidR="00E12543" w:rsidRPr="00A61DC0" w:rsidTr="00810604">
        <w:trPr>
          <w:trHeight w:val="142"/>
          <w:jc w:val="center"/>
        </w:trPr>
        <w:tc>
          <w:tcPr>
            <w:tcW w:w="2627" w:type="dxa"/>
            <w:vAlign w:val="bottom"/>
          </w:tcPr>
          <w:p w:rsidR="00E12543" w:rsidRDefault="00E12543" w:rsidP="00810604">
            <w:pPr>
              <w:spacing w:before="40" w:after="4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Dochody własne</w:t>
            </w:r>
          </w:p>
        </w:tc>
        <w:tc>
          <w:tcPr>
            <w:tcW w:w="1062" w:type="dxa"/>
            <w:vAlign w:val="bottom"/>
          </w:tcPr>
          <w:p w:rsidR="00E12543" w:rsidRDefault="004323CD" w:rsidP="00810604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3648,3</w:t>
            </w:r>
          </w:p>
        </w:tc>
        <w:tc>
          <w:tcPr>
            <w:tcW w:w="1062" w:type="dxa"/>
            <w:vAlign w:val="bottom"/>
          </w:tcPr>
          <w:p w:rsidR="00E12543" w:rsidRDefault="004323CD" w:rsidP="00810604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2213,3</w:t>
            </w:r>
          </w:p>
        </w:tc>
        <w:tc>
          <w:tcPr>
            <w:tcW w:w="1062" w:type="dxa"/>
            <w:vAlign w:val="bottom"/>
          </w:tcPr>
          <w:p w:rsidR="00E12543" w:rsidRDefault="004323CD" w:rsidP="00810604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704</w:t>
            </w:r>
            <w:r w:rsidR="003135FC">
              <w:rPr>
                <w:rFonts w:cs="Arial"/>
                <w:sz w:val="16"/>
                <w:szCs w:val="16"/>
              </w:rPr>
              <w:t>,0</w:t>
            </w:r>
          </w:p>
        </w:tc>
        <w:tc>
          <w:tcPr>
            <w:tcW w:w="1062" w:type="dxa"/>
            <w:vAlign w:val="bottom"/>
          </w:tcPr>
          <w:p w:rsidR="00E12543" w:rsidRDefault="004323CD" w:rsidP="00810604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504,8</w:t>
            </w:r>
          </w:p>
        </w:tc>
        <w:tc>
          <w:tcPr>
            <w:tcW w:w="1063" w:type="dxa"/>
            <w:vAlign w:val="bottom"/>
          </w:tcPr>
          <w:p w:rsidR="00E12543" w:rsidRDefault="004323CD" w:rsidP="00810604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226,2</w:t>
            </w:r>
          </w:p>
        </w:tc>
      </w:tr>
      <w:tr w:rsidR="00E12543" w:rsidRPr="00A61DC0" w:rsidTr="00810604">
        <w:trPr>
          <w:trHeight w:val="142"/>
          <w:jc w:val="center"/>
        </w:trPr>
        <w:tc>
          <w:tcPr>
            <w:tcW w:w="2627" w:type="dxa"/>
            <w:vAlign w:val="bottom"/>
          </w:tcPr>
          <w:p w:rsidR="00E12543" w:rsidRDefault="00E12543" w:rsidP="00810604">
            <w:pPr>
              <w:spacing w:before="40" w:after="40"/>
              <w:ind w:left="227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w tym:</w:t>
            </w:r>
          </w:p>
        </w:tc>
        <w:tc>
          <w:tcPr>
            <w:tcW w:w="1062" w:type="dxa"/>
            <w:vAlign w:val="bottom"/>
          </w:tcPr>
          <w:p w:rsidR="00E12543" w:rsidRDefault="00E12543" w:rsidP="00810604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062" w:type="dxa"/>
            <w:vAlign w:val="bottom"/>
          </w:tcPr>
          <w:p w:rsidR="00E12543" w:rsidRDefault="00E12543" w:rsidP="00810604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062" w:type="dxa"/>
            <w:vAlign w:val="bottom"/>
          </w:tcPr>
          <w:p w:rsidR="00E12543" w:rsidRDefault="00E12543" w:rsidP="00810604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062" w:type="dxa"/>
            <w:vAlign w:val="bottom"/>
          </w:tcPr>
          <w:p w:rsidR="00E12543" w:rsidRDefault="00E12543" w:rsidP="00810604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063" w:type="dxa"/>
            <w:vAlign w:val="bottom"/>
          </w:tcPr>
          <w:p w:rsidR="00E12543" w:rsidRDefault="00E12543" w:rsidP="00810604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12543" w:rsidRPr="00A61DC0" w:rsidTr="00810604">
        <w:trPr>
          <w:trHeight w:val="142"/>
          <w:jc w:val="center"/>
        </w:trPr>
        <w:tc>
          <w:tcPr>
            <w:tcW w:w="2627" w:type="dxa"/>
            <w:vAlign w:val="bottom"/>
          </w:tcPr>
          <w:p w:rsidR="00E12543" w:rsidRDefault="00E12543" w:rsidP="00810604">
            <w:pPr>
              <w:spacing w:before="40" w:after="40"/>
              <w:ind w:left="113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podatek od nieruchomości</w:t>
            </w:r>
          </w:p>
        </w:tc>
        <w:tc>
          <w:tcPr>
            <w:tcW w:w="1062" w:type="dxa"/>
            <w:vAlign w:val="bottom"/>
          </w:tcPr>
          <w:p w:rsidR="00E12543" w:rsidRDefault="004323CD" w:rsidP="00810604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594,2</w:t>
            </w:r>
          </w:p>
        </w:tc>
        <w:tc>
          <w:tcPr>
            <w:tcW w:w="1062" w:type="dxa"/>
            <w:vAlign w:val="bottom"/>
          </w:tcPr>
          <w:p w:rsidR="00E12543" w:rsidRDefault="004323CD" w:rsidP="00810604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475,7</w:t>
            </w:r>
          </w:p>
        </w:tc>
        <w:tc>
          <w:tcPr>
            <w:tcW w:w="1062" w:type="dxa"/>
            <w:vAlign w:val="bottom"/>
          </w:tcPr>
          <w:p w:rsidR="00E12543" w:rsidRDefault="004323CD" w:rsidP="00810604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118,5</w:t>
            </w:r>
          </w:p>
        </w:tc>
        <w:tc>
          <w:tcPr>
            <w:tcW w:w="1062" w:type="dxa"/>
            <w:vAlign w:val="bottom"/>
          </w:tcPr>
          <w:p w:rsidR="00E12543" w:rsidRDefault="004323CD" w:rsidP="00810604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-</w:t>
            </w:r>
          </w:p>
        </w:tc>
        <w:tc>
          <w:tcPr>
            <w:tcW w:w="1063" w:type="dxa"/>
            <w:vAlign w:val="bottom"/>
          </w:tcPr>
          <w:p w:rsidR="00E12543" w:rsidRDefault="004323CD" w:rsidP="00810604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-</w:t>
            </w:r>
          </w:p>
        </w:tc>
      </w:tr>
      <w:tr w:rsidR="00E12543" w:rsidRPr="00A61DC0" w:rsidTr="00810604">
        <w:trPr>
          <w:trHeight w:val="142"/>
          <w:jc w:val="center"/>
        </w:trPr>
        <w:tc>
          <w:tcPr>
            <w:tcW w:w="2627" w:type="dxa"/>
            <w:vAlign w:val="bottom"/>
          </w:tcPr>
          <w:p w:rsidR="00E12543" w:rsidRDefault="00E12543" w:rsidP="00810604">
            <w:pPr>
              <w:spacing w:before="40" w:after="40"/>
              <w:ind w:left="113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podatek dochodowy od osób fizycznych</w:t>
            </w:r>
          </w:p>
        </w:tc>
        <w:tc>
          <w:tcPr>
            <w:tcW w:w="1062" w:type="dxa"/>
            <w:vAlign w:val="bottom"/>
          </w:tcPr>
          <w:p w:rsidR="00E12543" w:rsidRDefault="004323CD" w:rsidP="00810604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1254,4</w:t>
            </w:r>
          </w:p>
        </w:tc>
        <w:tc>
          <w:tcPr>
            <w:tcW w:w="1062" w:type="dxa"/>
            <w:vAlign w:val="bottom"/>
          </w:tcPr>
          <w:p w:rsidR="00E12543" w:rsidRDefault="004323CD" w:rsidP="00810604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720,8</w:t>
            </w:r>
          </w:p>
        </w:tc>
        <w:tc>
          <w:tcPr>
            <w:tcW w:w="1062" w:type="dxa"/>
            <w:vAlign w:val="bottom"/>
          </w:tcPr>
          <w:p w:rsidR="00E12543" w:rsidRDefault="004323CD" w:rsidP="00810604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299,9</w:t>
            </w:r>
          </w:p>
        </w:tc>
        <w:tc>
          <w:tcPr>
            <w:tcW w:w="1062" w:type="dxa"/>
            <w:vAlign w:val="bottom"/>
          </w:tcPr>
          <w:p w:rsidR="00E12543" w:rsidRDefault="004323CD" w:rsidP="00810604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193,6</w:t>
            </w:r>
          </w:p>
        </w:tc>
        <w:tc>
          <w:tcPr>
            <w:tcW w:w="1063" w:type="dxa"/>
            <w:vAlign w:val="bottom"/>
          </w:tcPr>
          <w:p w:rsidR="00E12543" w:rsidRDefault="004323CD" w:rsidP="00810604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40,1</w:t>
            </w:r>
          </w:p>
        </w:tc>
      </w:tr>
      <w:tr w:rsidR="00E12543" w:rsidRPr="00A61DC0" w:rsidTr="00810604">
        <w:trPr>
          <w:trHeight w:val="142"/>
          <w:jc w:val="center"/>
        </w:trPr>
        <w:tc>
          <w:tcPr>
            <w:tcW w:w="2627" w:type="dxa"/>
            <w:vAlign w:val="bottom"/>
          </w:tcPr>
          <w:p w:rsidR="00E12543" w:rsidRDefault="00E12543" w:rsidP="00810604">
            <w:pPr>
              <w:spacing w:before="40" w:after="40"/>
              <w:ind w:left="113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podatek dochodowy od osób prawnych</w:t>
            </w:r>
          </w:p>
        </w:tc>
        <w:tc>
          <w:tcPr>
            <w:tcW w:w="1062" w:type="dxa"/>
            <w:vAlign w:val="bottom"/>
          </w:tcPr>
          <w:p w:rsidR="00E12543" w:rsidRDefault="004323CD" w:rsidP="00810604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189,2</w:t>
            </w:r>
          </w:p>
        </w:tc>
        <w:tc>
          <w:tcPr>
            <w:tcW w:w="1062" w:type="dxa"/>
            <w:vAlign w:val="bottom"/>
          </w:tcPr>
          <w:p w:rsidR="00E12543" w:rsidRDefault="004323CD" w:rsidP="00810604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38,7</w:t>
            </w:r>
          </w:p>
        </w:tc>
        <w:tc>
          <w:tcPr>
            <w:tcW w:w="1062" w:type="dxa"/>
            <w:vAlign w:val="bottom"/>
          </w:tcPr>
          <w:p w:rsidR="00E12543" w:rsidRDefault="004323CD" w:rsidP="00810604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20,3</w:t>
            </w:r>
          </w:p>
        </w:tc>
        <w:tc>
          <w:tcPr>
            <w:tcW w:w="1062" w:type="dxa"/>
            <w:vAlign w:val="bottom"/>
          </w:tcPr>
          <w:p w:rsidR="00E12543" w:rsidRDefault="004323CD" w:rsidP="00810604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8,0</w:t>
            </w:r>
          </w:p>
        </w:tc>
        <w:tc>
          <w:tcPr>
            <w:tcW w:w="1063" w:type="dxa"/>
            <w:vAlign w:val="bottom"/>
          </w:tcPr>
          <w:p w:rsidR="00E12543" w:rsidRDefault="004323CD" w:rsidP="00810604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122,2</w:t>
            </w:r>
          </w:p>
        </w:tc>
      </w:tr>
      <w:tr w:rsidR="00E12543" w:rsidRPr="00A61DC0" w:rsidTr="00810604">
        <w:trPr>
          <w:trHeight w:val="142"/>
          <w:jc w:val="center"/>
        </w:trPr>
        <w:tc>
          <w:tcPr>
            <w:tcW w:w="2627" w:type="dxa"/>
            <w:vAlign w:val="bottom"/>
          </w:tcPr>
          <w:p w:rsidR="00E12543" w:rsidRDefault="00E12543" w:rsidP="00810604">
            <w:pPr>
              <w:spacing w:before="40" w:after="40"/>
              <w:ind w:left="113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dochody z majątku</w:t>
            </w:r>
          </w:p>
        </w:tc>
        <w:tc>
          <w:tcPr>
            <w:tcW w:w="1062" w:type="dxa"/>
            <w:vAlign w:val="bottom"/>
          </w:tcPr>
          <w:p w:rsidR="00E12543" w:rsidRDefault="004323CD" w:rsidP="00810604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150,9</w:t>
            </w:r>
          </w:p>
        </w:tc>
        <w:tc>
          <w:tcPr>
            <w:tcW w:w="1062" w:type="dxa"/>
            <w:vAlign w:val="bottom"/>
          </w:tcPr>
          <w:p w:rsidR="00E12543" w:rsidRDefault="004323CD" w:rsidP="00810604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74,3</w:t>
            </w:r>
          </w:p>
        </w:tc>
        <w:tc>
          <w:tcPr>
            <w:tcW w:w="1062" w:type="dxa"/>
            <w:vAlign w:val="bottom"/>
          </w:tcPr>
          <w:p w:rsidR="00E12543" w:rsidRDefault="004323CD" w:rsidP="00810604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60,2</w:t>
            </w:r>
          </w:p>
        </w:tc>
        <w:tc>
          <w:tcPr>
            <w:tcW w:w="1062" w:type="dxa"/>
            <w:vAlign w:val="bottom"/>
          </w:tcPr>
          <w:p w:rsidR="00E12543" w:rsidRDefault="004323CD" w:rsidP="00810604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11,4</w:t>
            </w:r>
          </w:p>
        </w:tc>
        <w:tc>
          <w:tcPr>
            <w:tcW w:w="1063" w:type="dxa"/>
            <w:vAlign w:val="bottom"/>
          </w:tcPr>
          <w:p w:rsidR="00E12543" w:rsidRDefault="004323CD" w:rsidP="00810604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5,1</w:t>
            </w:r>
          </w:p>
        </w:tc>
      </w:tr>
      <w:tr w:rsidR="00E12543" w:rsidRPr="00A61DC0" w:rsidTr="00810604">
        <w:trPr>
          <w:trHeight w:val="142"/>
          <w:jc w:val="center"/>
        </w:trPr>
        <w:tc>
          <w:tcPr>
            <w:tcW w:w="2627" w:type="dxa"/>
            <w:vAlign w:val="bottom"/>
          </w:tcPr>
          <w:p w:rsidR="00E12543" w:rsidRDefault="00E12543" w:rsidP="00810604">
            <w:pPr>
              <w:spacing w:before="40" w:after="4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Dotacje ogółem</w:t>
            </w:r>
          </w:p>
        </w:tc>
        <w:tc>
          <w:tcPr>
            <w:tcW w:w="1062" w:type="dxa"/>
            <w:vAlign w:val="bottom"/>
          </w:tcPr>
          <w:p w:rsidR="00E12543" w:rsidRDefault="004323CD" w:rsidP="00810604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3130,8</w:t>
            </w:r>
          </w:p>
        </w:tc>
        <w:tc>
          <w:tcPr>
            <w:tcW w:w="1062" w:type="dxa"/>
            <w:vAlign w:val="bottom"/>
          </w:tcPr>
          <w:p w:rsidR="00E12543" w:rsidRDefault="004323CD" w:rsidP="00810604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2093,2</w:t>
            </w:r>
          </w:p>
        </w:tc>
        <w:tc>
          <w:tcPr>
            <w:tcW w:w="1062" w:type="dxa"/>
            <w:vAlign w:val="bottom"/>
          </w:tcPr>
          <w:p w:rsidR="00E12543" w:rsidRDefault="004323CD" w:rsidP="00810604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462,3</w:t>
            </w:r>
          </w:p>
        </w:tc>
        <w:tc>
          <w:tcPr>
            <w:tcW w:w="1062" w:type="dxa"/>
            <w:vAlign w:val="bottom"/>
          </w:tcPr>
          <w:p w:rsidR="00E12543" w:rsidRDefault="004323CD" w:rsidP="00810604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333,4</w:t>
            </w:r>
          </w:p>
        </w:tc>
        <w:tc>
          <w:tcPr>
            <w:tcW w:w="1063" w:type="dxa"/>
            <w:vAlign w:val="bottom"/>
          </w:tcPr>
          <w:p w:rsidR="00E12543" w:rsidRDefault="004323CD" w:rsidP="00810604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242,0</w:t>
            </w:r>
          </w:p>
        </w:tc>
      </w:tr>
      <w:tr w:rsidR="00E12543" w:rsidRPr="00A61DC0" w:rsidTr="00810604">
        <w:trPr>
          <w:trHeight w:val="142"/>
          <w:jc w:val="center"/>
        </w:trPr>
        <w:tc>
          <w:tcPr>
            <w:tcW w:w="2627" w:type="dxa"/>
            <w:vAlign w:val="bottom"/>
          </w:tcPr>
          <w:p w:rsidR="00E12543" w:rsidRDefault="00E12543" w:rsidP="00810604">
            <w:pPr>
              <w:spacing w:before="40" w:after="4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Subwencja ogólna</w:t>
            </w:r>
          </w:p>
        </w:tc>
        <w:tc>
          <w:tcPr>
            <w:tcW w:w="1062" w:type="dxa"/>
            <w:vAlign w:val="bottom"/>
          </w:tcPr>
          <w:p w:rsidR="00E12543" w:rsidRDefault="004323CD" w:rsidP="00810604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2553,3</w:t>
            </w:r>
          </w:p>
        </w:tc>
        <w:tc>
          <w:tcPr>
            <w:tcW w:w="1062" w:type="dxa"/>
            <w:vAlign w:val="bottom"/>
          </w:tcPr>
          <w:p w:rsidR="00E12543" w:rsidRDefault="004323CD" w:rsidP="00810604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1341,8</w:t>
            </w:r>
          </w:p>
        </w:tc>
        <w:tc>
          <w:tcPr>
            <w:tcW w:w="1062" w:type="dxa"/>
            <w:vAlign w:val="bottom"/>
          </w:tcPr>
          <w:p w:rsidR="00E12543" w:rsidRDefault="004323CD" w:rsidP="00810604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349,9</w:t>
            </w:r>
          </w:p>
        </w:tc>
        <w:tc>
          <w:tcPr>
            <w:tcW w:w="1062" w:type="dxa"/>
            <w:vAlign w:val="bottom"/>
          </w:tcPr>
          <w:p w:rsidR="00E12543" w:rsidRDefault="004323CD" w:rsidP="00810604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640,2</w:t>
            </w:r>
          </w:p>
        </w:tc>
        <w:tc>
          <w:tcPr>
            <w:tcW w:w="1063" w:type="dxa"/>
            <w:vAlign w:val="bottom"/>
          </w:tcPr>
          <w:p w:rsidR="00E12543" w:rsidRDefault="004323CD" w:rsidP="00810604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221,3</w:t>
            </w:r>
          </w:p>
        </w:tc>
      </w:tr>
    </w:tbl>
    <w:p w:rsidR="008D722F" w:rsidRDefault="00354FD9" w:rsidP="008D722F">
      <w:pPr>
        <w:pStyle w:val="Default"/>
        <w:spacing w:before="240" w:after="120" w:line="240" w:lineRule="exact"/>
        <w:rPr>
          <w:rFonts w:ascii="Fira Sans" w:eastAsia="Fira Sans Light" w:hAnsi="Fira Sans" w:cs="Arial"/>
          <w:color w:val="auto"/>
          <w:sz w:val="19"/>
          <w:szCs w:val="19"/>
        </w:rPr>
      </w:pPr>
      <w:r>
        <w:rPr>
          <w:rFonts w:ascii="Fira Sans" w:eastAsia="Fira Sans Light" w:hAnsi="Fira Sans" w:cs="Arial"/>
          <w:color w:val="auto"/>
          <w:sz w:val="19"/>
          <w:szCs w:val="19"/>
        </w:rPr>
        <w:t>W 2020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 r. z tytułu podatku dochodowego od osób fizycznych do budżetów </w:t>
      </w:r>
      <w:r>
        <w:rPr>
          <w:rFonts w:ascii="Fira Sans" w:eastAsia="Fira Sans Light" w:hAnsi="Fira Sans" w:cs="Arial"/>
          <w:color w:val="auto"/>
          <w:sz w:val="19"/>
          <w:szCs w:val="19"/>
        </w:rPr>
        <w:t>JST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 województw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a świętokrzyskiego wpłynęło 1254,4 mln zł (o 2,0% mniej niż w 2019 r.). Nieznacznie wyższe były 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>wp</w:t>
      </w:r>
      <w:r>
        <w:rPr>
          <w:rFonts w:ascii="Fira Sans" w:eastAsia="Fira Sans Light" w:hAnsi="Fira Sans" w:cs="Arial"/>
          <w:color w:val="auto"/>
          <w:sz w:val="19"/>
          <w:szCs w:val="19"/>
        </w:rPr>
        <w:t>ływy z podatku od nieruchomości,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 z tego tytułu do budżetów gmin i budżetu m</w:t>
      </w:r>
      <w:r w:rsidR="00B550D1">
        <w:rPr>
          <w:rFonts w:ascii="Fira Sans" w:eastAsia="Fira Sans Light" w:hAnsi="Fira Sans" w:cs="Arial"/>
          <w:color w:val="auto"/>
          <w:sz w:val="19"/>
          <w:szCs w:val="19"/>
        </w:rPr>
        <w:t>iasta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 Kielce (katalog dochodów własnych samorządów powiatowych oraz województwa nie zawiera wpływów z podatku od nieruchomości) wpłynęło 594,2 mln zł, tj. o 2,5% więcej niż rok wcześniej.</w:t>
      </w:r>
    </w:p>
    <w:p w:rsidR="00354FD9" w:rsidRPr="000C60E3" w:rsidRDefault="00354FD9" w:rsidP="008D722F">
      <w:pPr>
        <w:pStyle w:val="Default"/>
        <w:spacing w:before="240" w:after="120" w:line="240" w:lineRule="exact"/>
        <w:rPr>
          <w:rFonts w:ascii="Fira Sans" w:eastAsia="Fira Sans Light" w:hAnsi="Fira Sans" w:cs="Arial"/>
          <w:color w:val="auto"/>
          <w:sz w:val="19"/>
          <w:szCs w:val="19"/>
        </w:rPr>
      </w:pPr>
      <w:r>
        <w:rPr>
          <w:rFonts w:ascii="Fira Sans" w:eastAsia="Fira Sans Light" w:hAnsi="Fira Sans" w:cs="Arial"/>
          <w:color w:val="auto"/>
          <w:sz w:val="19"/>
          <w:szCs w:val="19"/>
        </w:rPr>
        <w:lastRenderedPageBreak/>
        <w:t>Z tytułu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 podatku dochodowego od osób pr</w:t>
      </w:r>
      <w:r>
        <w:rPr>
          <w:rFonts w:ascii="Fira Sans" w:eastAsia="Fira Sans Light" w:hAnsi="Fira Sans" w:cs="Arial"/>
          <w:color w:val="auto"/>
          <w:sz w:val="19"/>
          <w:szCs w:val="19"/>
        </w:rPr>
        <w:t>awnych wpłynęło do budżetów JST 189,2 mln zł</w:t>
      </w:r>
      <w:r w:rsidR="008D722F">
        <w:rPr>
          <w:rFonts w:ascii="Fira Sans" w:eastAsia="Fira Sans Light" w:hAnsi="Fira Sans" w:cs="Arial"/>
          <w:color w:val="auto"/>
          <w:sz w:val="19"/>
          <w:szCs w:val="19"/>
        </w:rPr>
        <w:t xml:space="preserve"> 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i było to o </w:t>
      </w:r>
      <w:r>
        <w:rPr>
          <w:rFonts w:ascii="Fira Sans" w:eastAsia="Fira Sans Light" w:hAnsi="Fira Sans" w:cs="Arial"/>
          <w:color w:val="auto"/>
          <w:sz w:val="19"/>
          <w:szCs w:val="19"/>
        </w:rPr>
        <w:t>13,5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% </w:t>
      </w:r>
      <w:r>
        <w:rPr>
          <w:rFonts w:ascii="Fira Sans" w:eastAsia="Fira Sans Light" w:hAnsi="Fira Sans" w:cs="Arial"/>
          <w:color w:val="auto"/>
          <w:sz w:val="19"/>
          <w:szCs w:val="19"/>
        </w:rPr>
        <w:t>więcej niż w 2019 r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>.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 Natomiast dochody z majątku były większe o 1</w:t>
      </w:r>
      <w:r w:rsidR="00F23D88">
        <w:rPr>
          <w:rFonts w:ascii="Fira Sans" w:eastAsia="Fira Sans Light" w:hAnsi="Fira Sans" w:cs="Arial"/>
          <w:color w:val="auto"/>
          <w:sz w:val="19"/>
          <w:szCs w:val="19"/>
        </w:rPr>
        <w:t>,8% niż</w:t>
      </w:r>
      <w:r w:rsidR="008D722F">
        <w:rPr>
          <w:rFonts w:ascii="Fira Sans" w:eastAsia="Fira Sans Light" w:hAnsi="Fira Sans" w:cs="Arial"/>
          <w:color w:val="auto"/>
          <w:sz w:val="19"/>
          <w:szCs w:val="19"/>
        </w:rPr>
        <w:t xml:space="preserve"> </w:t>
      </w:r>
      <w:r w:rsidR="00F23D88">
        <w:rPr>
          <w:rFonts w:ascii="Fira Sans" w:eastAsia="Fira Sans Light" w:hAnsi="Fira Sans" w:cs="Arial"/>
          <w:color w:val="auto"/>
          <w:sz w:val="19"/>
          <w:szCs w:val="19"/>
        </w:rPr>
        <w:t>w 2019 r. i wyniosły 150,9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 mln zł.</w:t>
      </w:r>
    </w:p>
    <w:p w:rsidR="00354FD9" w:rsidRDefault="00354FD9" w:rsidP="00E12543">
      <w:pPr>
        <w:pStyle w:val="Default"/>
        <w:spacing w:before="120" w:after="120" w:line="240" w:lineRule="exact"/>
        <w:rPr>
          <w:rFonts w:ascii="Fira Sans" w:eastAsia="Fira Sans Light" w:hAnsi="Fira Sans" w:cs="Arial"/>
          <w:color w:val="auto"/>
          <w:sz w:val="19"/>
          <w:szCs w:val="19"/>
        </w:rPr>
      </w:pPr>
      <w:r w:rsidRPr="000C60E3">
        <w:rPr>
          <w:rFonts w:ascii="Fira Sans" w:eastAsia="Fira Sans Light" w:hAnsi="Fira Sans" w:cs="Arial"/>
          <w:color w:val="auto"/>
          <w:sz w:val="19"/>
          <w:szCs w:val="19"/>
        </w:rPr>
        <w:t>Jednostkom samorządu terytorialnego przekazano środki z tytułu subwencji ogólnej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 z budżetu państwa w kwocie 2553,3 mln zł, czyli o 9,2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>% w</w:t>
      </w:r>
      <w:r>
        <w:rPr>
          <w:rFonts w:ascii="Fira Sans" w:eastAsia="Fira Sans Light" w:hAnsi="Fira Sans" w:cs="Arial"/>
          <w:color w:val="auto"/>
          <w:sz w:val="19"/>
          <w:szCs w:val="19"/>
        </w:rPr>
        <w:t>ięcej niż w 2019</w:t>
      </w:r>
      <w:r w:rsidR="0071485A">
        <w:rPr>
          <w:rFonts w:ascii="Fira Sans" w:eastAsia="Fira Sans Light" w:hAnsi="Fira Sans" w:cs="Arial"/>
          <w:color w:val="auto"/>
          <w:sz w:val="19"/>
          <w:szCs w:val="19"/>
        </w:rPr>
        <w:t xml:space="preserve"> r. oraz dotacje w kwocie 3130,8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 mln zł, czyli o 3,3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>% wię</w:t>
      </w:r>
      <w:r>
        <w:rPr>
          <w:rFonts w:ascii="Fira Sans" w:eastAsia="Fira Sans Light" w:hAnsi="Fira Sans" w:cs="Arial"/>
          <w:color w:val="auto"/>
          <w:sz w:val="19"/>
          <w:szCs w:val="19"/>
        </w:rPr>
        <w:t>cej niż 2019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 r. </w:t>
      </w:r>
      <w:r>
        <w:rPr>
          <w:rFonts w:ascii="Fira Sans" w:eastAsia="Fira Sans Light" w:hAnsi="Fira Sans" w:cs="Arial"/>
          <w:color w:val="auto"/>
          <w:sz w:val="19"/>
          <w:szCs w:val="19"/>
        </w:rPr>
        <w:t>Mim to, w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 strukturze dochodów ogółem</w:t>
      </w:r>
      <w:r>
        <w:rPr>
          <w:rFonts w:ascii="Fira Sans" w:eastAsia="Fira Sans Light" w:hAnsi="Fira Sans" w:cs="Arial"/>
          <w:color w:val="auto"/>
          <w:sz w:val="19"/>
          <w:szCs w:val="19"/>
        </w:rPr>
        <w:t>,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 udział </w:t>
      </w:r>
      <w:r>
        <w:rPr>
          <w:rFonts w:ascii="Fira Sans" w:eastAsia="Fira Sans Light" w:hAnsi="Fira Sans" w:cs="Arial"/>
          <w:color w:val="auto"/>
          <w:sz w:val="19"/>
          <w:szCs w:val="19"/>
        </w:rPr>
        <w:t>dotacji zmniejszył się z 35,0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>%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 do 33,5%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, </w:t>
      </w:r>
      <w:r>
        <w:rPr>
          <w:rFonts w:ascii="Fira Sans" w:eastAsia="Fira Sans Light" w:hAnsi="Fira Sans" w:cs="Arial"/>
          <w:color w:val="auto"/>
          <w:sz w:val="19"/>
          <w:szCs w:val="19"/>
        </w:rPr>
        <w:t>natomiast udział subwencji wzrósł z 27,0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>%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 do 27,4%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. </w:t>
      </w:r>
    </w:p>
    <w:p w:rsidR="00E12543" w:rsidRPr="000C60E3" w:rsidRDefault="004342D0" w:rsidP="00E12543">
      <w:pPr>
        <w:pStyle w:val="Default"/>
        <w:spacing w:before="120" w:after="120" w:line="240" w:lineRule="exact"/>
        <w:rPr>
          <w:rFonts w:ascii="Fira Sans" w:eastAsia="Fira Sans Light" w:hAnsi="Fira Sans" w:cs="Arial"/>
          <w:color w:val="auto"/>
          <w:sz w:val="19"/>
          <w:szCs w:val="19"/>
        </w:rPr>
      </w:pPr>
      <w:r>
        <w:rPr>
          <w:rFonts w:ascii="Fira Sans" w:eastAsia="Fira Sans Light" w:hAnsi="Fira Sans" w:cs="Arial"/>
          <w:color w:val="auto"/>
          <w:sz w:val="19"/>
          <w:szCs w:val="19"/>
        </w:rPr>
        <w:t>W 2020</w:t>
      </w:r>
      <w:r w:rsidR="00E12543"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 r. gminy uzyskały: d</w:t>
      </w:r>
      <w:r w:rsidR="00E12543">
        <w:rPr>
          <w:rFonts w:ascii="Fira Sans" w:eastAsia="Fira Sans Light" w:hAnsi="Fira Sans" w:cs="Arial"/>
          <w:color w:val="auto"/>
          <w:sz w:val="19"/>
          <w:szCs w:val="19"/>
        </w:rPr>
        <w:t>oc</w:t>
      </w:r>
      <w:r>
        <w:rPr>
          <w:rFonts w:ascii="Fira Sans" w:eastAsia="Fira Sans Light" w:hAnsi="Fira Sans" w:cs="Arial"/>
          <w:color w:val="auto"/>
          <w:sz w:val="19"/>
          <w:szCs w:val="19"/>
        </w:rPr>
        <w:t>hody własne na poziomie – 2213,3</w:t>
      </w:r>
      <w:r w:rsidR="00E12543">
        <w:rPr>
          <w:rFonts w:ascii="Fira Sans" w:eastAsia="Fira Sans Light" w:hAnsi="Fira Sans" w:cs="Arial"/>
          <w:color w:val="auto"/>
          <w:sz w:val="19"/>
          <w:szCs w:val="19"/>
        </w:rPr>
        <w:t xml:space="preserve"> </w:t>
      </w:r>
      <w:r w:rsidR="00E12543" w:rsidRPr="000C60E3">
        <w:rPr>
          <w:rFonts w:ascii="Fira Sans" w:eastAsia="Fira Sans Light" w:hAnsi="Fira Sans" w:cs="Arial"/>
          <w:color w:val="auto"/>
          <w:sz w:val="19"/>
          <w:szCs w:val="19"/>
        </w:rPr>
        <w:t>mln zł (</w:t>
      </w:r>
      <w:r>
        <w:rPr>
          <w:rFonts w:ascii="Fira Sans" w:eastAsia="Fira Sans Light" w:hAnsi="Fira Sans" w:cs="Arial"/>
          <w:color w:val="auto"/>
          <w:sz w:val="19"/>
          <w:szCs w:val="19"/>
        </w:rPr>
        <w:t>60,7</w:t>
      </w:r>
      <w:r w:rsidR="00E12543">
        <w:rPr>
          <w:rFonts w:ascii="Fira Sans" w:eastAsia="Fira Sans Light" w:hAnsi="Fira Sans" w:cs="Arial"/>
          <w:color w:val="auto"/>
          <w:sz w:val="19"/>
          <w:szCs w:val="19"/>
        </w:rPr>
        <w:t>% dochodów własnych ogółem JST</w:t>
      </w:r>
      <w:r w:rsidR="00E12543"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), </w:t>
      </w:r>
      <w:r w:rsidR="00E71314">
        <w:rPr>
          <w:rFonts w:ascii="Fira Sans" w:eastAsia="Fira Sans Light" w:hAnsi="Fira Sans" w:cs="Arial"/>
          <w:color w:val="auto"/>
          <w:sz w:val="19"/>
          <w:szCs w:val="19"/>
        </w:rPr>
        <w:t>dotacje na poziomie – 2093,2</w:t>
      </w:r>
      <w:r w:rsidR="00E12543"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 mln zł (</w:t>
      </w:r>
      <w:r w:rsidR="00E71314">
        <w:rPr>
          <w:rFonts w:ascii="Fira Sans" w:eastAsia="Fira Sans Light" w:hAnsi="Fira Sans" w:cs="Arial"/>
          <w:color w:val="auto"/>
          <w:sz w:val="19"/>
          <w:szCs w:val="19"/>
        </w:rPr>
        <w:t>66,9</w:t>
      </w:r>
      <w:r w:rsidR="00E12543" w:rsidRPr="000C60E3">
        <w:rPr>
          <w:rFonts w:ascii="Fira Sans" w:eastAsia="Fira Sans Light" w:hAnsi="Fira Sans" w:cs="Arial"/>
          <w:color w:val="auto"/>
          <w:sz w:val="19"/>
          <w:szCs w:val="19"/>
        </w:rPr>
        <w:t>%</w:t>
      </w:r>
      <w:r w:rsidR="00E12543">
        <w:rPr>
          <w:rFonts w:ascii="Fira Sans" w:eastAsia="Fira Sans Light" w:hAnsi="Fira Sans" w:cs="Arial"/>
          <w:color w:val="auto"/>
          <w:sz w:val="19"/>
          <w:szCs w:val="19"/>
        </w:rPr>
        <w:t xml:space="preserve"> dotacji ogółem JST)</w:t>
      </w:r>
      <w:r w:rsidR="00480DAD">
        <w:rPr>
          <w:rFonts w:ascii="Fira Sans" w:eastAsia="Fira Sans Light" w:hAnsi="Fira Sans" w:cs="Arial"/>
          <w:color w:val="auto"/>
          <w:sz w:val="19"/>
          <w:szCs w:val="19"/>
        </w:rPr>
        <w:t xml:space="preserve"> oraz </w:t>
      </w:r>
      <w:r w:rsidR="00480DAD" w:rsidRPr="000C60E3">
        <w:rPr>
          <w:rFonts w:ascii="Fira Sans" w:eastAsia="Fira Sans Light" w:hAnsi="Fira Sans" w:cs="Arial"/>
          <w:color w:val="auto"/>
          <w:sz w:val="19"/>
          <w:szCs w:val="19"/>
        </w:rPr>
        <w:t>subwencję ogólną w wysokoś</w:t>
      </w:r>
      <w:r w:rsidR="00480DAD">
        <w:rPr>
          <w:rFonts w:ascii="Fira Sans" w:eastAsia="Fira Sans Light" w:hAnsi="Fira Sans" w:cs="Arial"/>
          <w:color w:val="auto"/>
          <w:sz w:val="19"/>
          <w:szCs w:val="19"/>
        </w:rPr>
        <w:t>ci – 1341,8 mln zł (52,6</w:t>
      </w:r>
      <w:r w:rsidR="00480DAD" w:rsidRPr="000C60E3">
        <w:rPr>
          <w:rFonts w:ascii="Fira Sans" w:eastAsia="Fira Sans Light" w:hAnsi="Fira Sans" w:cs="Arial"/>
          <w:color w:val="auto"/>
          <w:sz w:val="19"/>
          <w:szCs w:val="19"/>
        </w:rPr>
        <w:t>%</w:t>
      </w:r>
      <w:r w:rsidR="00480DAD">
        <w:rPr>
          <w:rFonts w:ascii="Fira Sans" w:eastAsia="Fira Sans Light" w:hAnsi="Fira Sans" w:cs="Arial"/>
          <w:color w:val="auto"/>
          <w:sz w:val="19"/>
          <w:szCs w:val="19"/>
        </w:rPr>
        <w:t xml:space="preserve"> subwencji ogółem JST)</w:t>
      </w:r>
      <w:r w:rsidR="00E12543">
        <w:rPr>
          <w:rFonts w:ascii="Fira Sans" w:eastAsia="Fira Sans Light" w:hAnsi="Fira Sans" w:cs="Arial"/>
          <w:color w:val="auto"/>
          <w:sz w:val="19"/>
          <w:szCs w:val="19"/>
        </w:rPr>
        <w:t>. B</w:t>
      </w:r>
      <w:r w:rsidR="00E12543"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yły to najwyższe wpływy spośród jednostek wszystkich </w:t>
      </w:r>
      <w:r w:rsidR="00E12543">
        <w:rPr>
          <w:rFonts w:ascii="Fira Sans" w:eastAsia="Fira Sans Light" w:hAnsi="Fira Sans" w:cs="Arial"/>
          <w:color w:val="auto"/>
          <w:sz w:val="19"/>
          <w:szCs w:val="19"/>
        </w:rPr>
        <w:t>szczebli</w:t>
      </w:r>
      <w:r w:rsidR="00E12543"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 samorządu terytorialnego.</w:t>
      </w:r>
    </w:p>
    <w:p w:rsidR="00E12543" w:rsidRDefault="00B550D1" w:rsidP="00E12543">
      <w:pPr>
        <w:pStyle w:val="Default"/>
        <w:spacing w:before="120" w:after="120" w:line="240" w:lineRule="exact"/>
        <w:rPr>
          <w:rFonts w:ascii="Fira Sans" w:eastAsia="Fira Sans Light" w:hAnsi="Fira Sans" w:cs="Arial"/>
          <w:color w:val="auto"/>
          <w:sz w:val="19"/>
          <w:szCs w:val="19"/>
        </w:rPr>
      </w:pPr>
      <w:r>
        <w:rPr>
          <w:rFonts w:ascii="Fira Sans SemiBold" w:hAnsi="Fira Sans SemiBold"/>
          <w:noProof/>
          <w:color w:val="001D77"/>
        </w:rPr>
        <w:pict>
          <v:shape id="_x0000_s1172" type="#_x0000_t202" style="position:absolute;margin-left:413.9pt;margin-top:62.85pt;width:137.2pt;height:81pt;z-index:251654656;visibility:visible;mso-wrap-distance-top:3.6pt;mso-wrap-distance-bottom:3.6pt;mso-position-horizontal:absolute;mso-width-relative:margin;mso-height-relative:margin" filled="f" fillcolor="#f2f2f2" stroked="f">
            <v:textbox style="mso-next-textbox:#_x0000_s1172">
              <w:txbxContent>
                <w:p w:rsidR="00810604" w:rsidRPr="000010F3" w:rsidRDefault="00810604" w:rsidP="00E12543">
                  <w:pPr>
                    <w:spacing w:before="0" w:after="0"/>
                    <w:rPr>
                      <w:color w:val="001D77"/>
                      <w:sz w:val="18"/>
                      <w:szCs w:val="18"/>
                    </w:rPr>
                  </w:pPr>
                  <w:r>
                    <w:rPr>
                      <w:color w:val="001D77"/>
                      <w:sz w:val="18"/>
                      <w:szCs w:val="18"/>
                    </w:rPr>
                    <w:t>Dochody JST w województwie świętokrzyskim w przelicze</w:t>
                  </w:r>
                  <w:r w:rsidR="00F36410">
                    <w:rPr>
                      <w:color w:val="001D77"/>
                      <w:sz w:val="18"/>
                      <w:szCs w:val="18"/>
                    </w:rPr>
                    <w:t>niu na 1 mieszkańca stanowiły 95</w:t>
                  </w:r>
                  <w:r>
                    <w:rPr>
                      <w:color w:val="001D77"/>
                      <w:sz w:val="18"/>
                      <w:szCs w:val="18"/>
                    </w:rPr>
                    <w:t xml:space="preserve">,4% przeciętnej wartości tego wskaźnika dla kraju </w:t>
                  </w:r>
                </w:p>
              </w:txbxContent>
            </v:textbox>
            <w10:wrap type="square"/>
          </v:shape>
        </w:pict>
      </w:r>
      <w:r w:rsidR="00E12543"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Najniższe dochody własne i najmniej środków z tytułu subwencji ogólnej </w:t>
      </w:r>
      <w:r w:rsidR="003135FC">
        <w:rPr>
          <w:rFonts w:ascii="Fira Sans" w:eastAsia="Fira Sans Light" w:hAnsi="Fira Sans" w:cs="Arial"/>
          <w:color w:val="auto"/>
          <w:sz w:val="19"/>
          <w:szCs w:val="19"/>
        </w:rPr>
        <w:t xml:space="preserve">oraz dotacji </w:t>
      </w:r>
      <w:r w:rsidR="00E12543"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uzyskał samorząd </w:t>
      </w:r>
      <w:r w:rsidR="003135FC">
        <w:rPr>
          <w:rFonts w:ascii="Fira Sans" w:eastAsia="Fira Sans Light" w:hAnsi="Fira Sans" w:cs="Arial"/>
          <w:color w:val="auto"/>
          <w:sz w:val="19"/>
          <w:szCs w:val="19"/>
        </w:rPr>
        <w:t>województwa – odpowiednio: 226,2</w:t>
      </w:r>
      <w:r w:rsidR="00E12543"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 mln zł (</w:t>
      </w:r>
      <w:r w:rsidR="003135FC">
        <w:rPr>
          <w:rFonts w:ascii="Fira Sans" w:eastAsia="Fira Sans Light" w:hAnsi="Fira Sans" w:cs="Arial"/>
          <w:color w:val="auto"/>
          <w:sz w:val="19"/>
          <w:szCs w:val="19"/>
        </w:rPr>
        <w:t>6,2</w:t>
      </w:r>
      <w:r w:rsidR="00E12543">
        <w:rPr>
          <w:rFonts w:ascii="Fira Sans" w:eastAsia="Fira Sans Light" w:hAnsi="Fira Sans" w:cs="Arial"/>
          <w:color w:val="auto"/>
          <w:sz w:val="19"/>
          <w:szCs w:val="19"/>
        </w:rPr>
        <w:t>% dochodów własnych ogółem</w:t>
      </w:r>
      <w:r w:rsidR="003135FC">
        <w:rPr>
          <w:rFonts w:ascii="Fira Sans" w:eastAsia="Fira Sans Light" w:hAnsi="Fira Sans" w:cs="Arial"/>
          <w:color w:val="auto"/>
          <w:sz w:val="19"/>
          <w:szCs w:val="19"/>
        </w:rPr>
        <w:t>), 242,0 mln zł (7,7</w:t>
      </w:r>
      <w:r w:rsidR="00E12543">
        <w:rPr>
          <w:rFonts w:ascii="Fira Sans" w:eastAsia="Fira Sans Light" w:hAnsi="Fira Sans" w:cs="Arial"/>
          <w:color w:val="auto"/>
          <w:sz w:val="19"/>
          <w:szCs w:val="19"/>
        </w:rPr>
        <w:t xml:space="preserve">% </w:t>
      </w:r>
      <w:r w:rsidR="003135FC">
        <w:rPr>
          <w:rFonts w:ascii="Fira Sans" w:eastAsia="Fira Sans Light" w:hAnsi="Fira Sans" w:cs="Arial"/>
          <w:color w:val="auto"/>
          <w:sz w:val="19"/>
          <w:szCs w:val="19"/>
        </w:rPr>
        <w:t>dotacji</w:t>
      </w:r>
      <w:r w:rsidR="00E12543">
        <w:rPr>
          <w:rFonts w:ascii="Fira Sans" w:eastAsia="Fira Sans Light" w:hAnsi="Fira Sans" w:cs="Arial"/>
          <w:color w:val="auto"/>
          <w:sz w:val="19"/>
          <w:szCs w:val="19"/>
        </w:rPr>
        <w:t xml:space="preserve"> ogółem JST</w:t>
      </w:r>
      <w:r w:rsidR="00E12543" w:rsidRPr="000C60E3">
        <w:rPr>
          <w:rFonts w:ascii="Fira Sans" w:eastAsia="Fira Sans Light" w:hAnsi="Fira Sans" w:cs="Arial"/>
          <w:color w:val="auto"/>
          <w:sz w:val="19"/>
          <w:szCs w:val="19"/>
        </w:rPr>
        <w:t>)</w:t>
      </w:r>
      <w:r w:rsidR="003135FC">
        <w:rPr>
          <w:rFonts w:ascii="Fira Sans" w:eastAsia="Fira Sans Light" w:hAnsi="Fira Sans" w:cs="Arial"/>
          <w:color w:val="auto"/>
          <w:sz w:val="19"/>
          <w:szCs w:val="19"/>
        </w:rPr>
        <w:t xml:space="preserve"> i 221,3 (8,7% subwencji ogółem JST)</w:t>
      </w:r>
      <w:r w:rsidR="00E12543"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. </w:t>
      </w:r>
    </w:p>
    <w:p w:rsidR="00E12543" w:rsidRDefault="00354FD9" w:rsidP="00E12543">
      <w:pPr>
        <w:pStyle w:val="Default"/>
        <w:spacing w:before="120" w:after="120" w:line="240" w:lineRule="exact"/>
        <w:rPr>
          <w:rFonts w:ascii="Fira Sans" w:eastAsia="Fira Sans Light" w:hAnsi="Fira Sans" w:cs="Arial"/>
          <w:color w:val="auto"/>
          <w:sz w:val="19"/>
          <w:szCs w:val="19"/>
        </w:rPr>
      </w:pPr>
      <w:r>
        <w:rPr>
          <w:rFonts w:ascii="Fira Sans" w:eastAsia="Fira Sans Light" w:hAnsi="Fira Sans" w:cs="Arial"/>
          <w:color w:val="auto"/>
          <w:sz w:val="19"/>
          <w:szCs w:val="19"/>
        </w:rPr>
        <w:t>W 2020</w:t>
      </w:r>
      <w:r w:rsidR="00E12543">
        <w:rPr>
          <w:rFonts w:ascii="Fira Sans" w:eastAsia="Fira Sans Light" w:hAnsi="Fira Sans" w:cs="Arial"/>
          <w:color w:val="auto"/>
          <w:sz w:val="19"/>
          <w:szCs w:val="19"/>
        </w:rPr>
        <w:t xml:space="preserve"> r. dochody J</w:t>
      </w:r>
      <w:r w:rsidR="00711BC7">
        <w:rPr>
          <w:rFonts w:ascii="Fira Sans" w:eastAsia="Fira Sans Light" w:hAnsi="Fira Sans" w:cs="Arial"/>
          <w:color w:val="auto"/>
          <w:sz w:val="19"/>
          <w:szCs w:val="19"/>
        </w:rPr>
        <w:t>ST na 1 mieszkańca wyniosły 7587 zł tj. o 592 zł więcej niż w 2019</w:t>
      </w:r>
      <w:r w:rsidR="00E12543">
        <w:rPr>
          <w:rFonts w:ascii="Fira Sans" w:eastAsia="Fira Sans Light" w:hAnsi="Fira Sans" w:cs="Arial"/>
          <w:color w:val="auto"/>
          <w:sz w:val="19"/>
          <w:szCs w:val="19"/>
        </w:rPr>
        <w:t xml:space="preserve"> r. Jednostki poszczególnych szczebli samorządu terytorialnego różniły się dość wyraźnie między sobą pod względem wielkości dochodów w przeliczeniu na 1 mieszkańc</w:t>
      </w:r>
      <w:r w:rsidR="00711BC7">
        <w:rPr>
          <w:rFonts w:ascii="Fira Sans" w:eastAsia="Fira Sans Light" w:hAnsi="Fira Sans" w:cs="Arial"/>
          <w:color w:val="auto"/>
          <w:sz w:val="19"/>
          <w:szCs w:val="19"/>
        </w:rPr>
        <w:t>a. Wartość tego wskaźnika w 2020</w:t>
      </w:r>
      <w:r w:rsidR="00E12543">
        <w:rPr>
          <w:rFonts w:ascii="Fira Sans" w:eastAsia="Fira Sans Light" w:hAnsi="Fira Sans" w:cs="Arial"/>
          <w:color w:val="auto"/>
          <w:sz w:val="19"/>
          <w:szCs w:val="19"/>
        </w:rPr>
        <w:t xml:space="preserve"> r. dla poszczególnych jednostek kształtowa</w:t>
      </w:r>
      <w:r w:rsidR="00711BC7">
        <w:rPr>
          <w:rFonts w:ascii="Fira Sans" w:eastAsia="Fira Sans Light" w:hAnsi="Fira Sans" w:cs="Arial"/>
          <w:color w:val="auto"/>
          <w:sz w:val="19"/>
          <w:szCs w:val="19"/>
        </w:rPr>
        <w:t>ła się następująco: gminy</w:t>
      </w:r>
      <w:r w:rsidR="008D722F">
        <w:rPr>
          <w:rFonts w:ascii="Fira Sans" w:eastAsia="Fira Sans Light" w:hAnsi="Fira Sans" w:cs="Arial"/>
          <w:color w:val="auto"/>
          <w:sz w:val="19"/>
          <w:szCs w:val="19"/>
        </w:rPr>
        <w:t xml:space="preserve"> </w:t>
      </w:r>
      <w:r w:rsidR="00711BC7">
        <w:rPr>
          <w:rFonts w:ascii="Fira Sans" w:eastAsia="Fira Sans Light" w:hAnsi="Fira Sans" w:cs="Arial"/>
          <w:color w:val="auto"/>
          <w:sz w:val="19"/>
          <w:szCs w:val="19"/>
        </w:rPr>
        <w:t>– 5453 zł (o 505 zł więcej niż w 2019 r.), m</w:t>
      </w:r>
      <w:r w:rsidR="00B550D1">
        <w:rPr>
          <w:rFonts w:ascii="Fira Sans" w:eastAsia="Fira Sans Light" w:hAnsi="Fira Sans" w:cs="Arial"/>
          <w:color w:val="auto"/>
          <w:sz w:val="19"/>
          <w:szCs w:val="19"/>
        </w:rPr>
        <w:t>iasto</w:t>
      </w:r>
      <w:r w:rsidR="00711BC7">
        <w:rPr>
          <w:rFonts w:ascii="Fira Sans" w:eastAsia="Fira Sans Light" w:hAnsi="Fira Sans" w:cs="Arial"/>
          <w:color w:val="auto"/>
          <w:sz w:val="19"/>
          <w:szCs w:val="19"/>
        </w:rPr>
        <w:t xml:space="preserve"> Kielce – 7807</w:t>
      </w:r>
      <w:r w:rsidR="00E12543">
        <w:rPr>
          <w:rFonts w:ascii="Fira Sans" w:eastAsia="Fira Sans Light" w:hAnsi="Fira Sans" w:cs="Arial"/>
          <w:color w:val="auto"/>
          <w:sz w:val="19"/>
          <w:szCs w:val="19"/>
        </w:rPr>
        <w:t xml:space="preserve"> zł (o </w:t>
      </w:r>
      <w:r w:rsidR="00711BC7">
        <w:rPr>
          <w:rFonts w:ascii="Fira Sans" w:eastAsia="Fira Sans Light" w:hAnsi="Fira Sans" w:cs="Arial"/>
          <w:color w:val="auto"/>
          <w:sz w:val="19"/>
          <w:szCs w:val="19"/>
        </w:rPr>
        <w:t>170 zł więcej niż w 2019 r.), powiaty – 1427 zł (o 173 zł więcej niż w 2019</w:t>
      </w:r>
      <w:r w:rsidR="00E12543">
        <w:rPr>
          <w:rFonts w:ascii="Fira Sans" w:eastAsia="Fira Sans Light" w:hAnsi="Fira Sans" w:cs="Arial"/>
          <w:color w:val="auto"/>
          <w:sz w:val="19"/>
          <w:szCs w:val="19"/>
        </w:rPr>
        <w:t xml:space="preserve"> r</w:t>
      </w:r>
      <w:r w:rsidR="00711BC7">
        <w:rPr>
          <w:rFonts w:ascii="Fira Sans" w:eastAsia="Fira Sans Light" w:hAnsi="Fira Sans" w:cs="Arial"/>
          <w:color w:val="auto"/>
          <w:sz w:val="19"/>
          <w:szCs w:val="19"/>
        </w:rPr>
        <w:t>.), województwo – 561 zł (o 5</w:t>
      </w:r>
      <w:r w:rsidR="00E12543">
        <w:rPr>
          <w:rFonts w:ascii="Fira Sans" w:eastAsia="Fira Sans Light" w:hAnsi="Fira Sans" w:cs="Arial"/>
          <w:color w:val="auto"/>
          <w:sz w:val="19"/>
          <w:szCs w:val="19"/>
        </w:rPr>
        <w:t xml:space="preserve"> zł </w:t>
      </w:r>
      <w:r w:rsidR="00711BC7">
        <w:rPr>
          <w:rFonts w:ascii="Fira Sans" w:eastAsia="Fira Sans Light" w:hAnsi="Fira Sans" w:cs="Arial"/>
          <w:color w:val="auto"/>
          <w:sz w:val="19"/>
          <w:szCs w:val="19"/>
        </w:rPr>
        <w:t>mniej niż w 2019</w:t>
      </w:r>
      <w:r w:rsidR="00E12543">
        <w:rPr>
          <w:rFonts w:ascii="Fira Sans" w:eastAsia="Fira Sans Light" w:hAnsi="Fira Sans" w:cs="Arial"/>
          <w:color w:val="auto"/>
          <w:sz w:val="19"/>
          <w:szCs w:val="19"/>
        </w:rPr>
        <w:t xml:space="preserve"> r.). </w:t>
      </w:r>
    </w:p>
    <w:p w:rsidR="00E12543" w:rsidRPr="00C00DB7" w:rsidRDefault="00E12543" w:rsidP="00E12543">
      <w:pPr>
        <w:pStyle w:val="Default"/>
        <w:spacing w:before="120" w:after="120" w:line="240" w:lineRule="exact"/>
        <w:rPr>
          <w:rFonts w:ascii="Fira Sans" w:eastAsia="Fira Sans Light" w:hAnsi="Fira Sans" w:cs="Arial"/>
          <w:color w:val="auto"/>
          <w:sz w:val="19"/>
          <w:szCs w:val="19"/>
        </w:rPr>
      </w:pPr>
      <w:r w:rsidRPr="00C00DB7">
        <w:rPr>
          <w:rFonts w:ascii="Fira Sans" w:eastAsia="Fira Sans Light" w:hAnsi="Fira Sans" w:cs="Arial"/>
          <w:color w:val="auto"/>
          <w:sz w:val="19"/>
          <w:szCs w:val="19"/>
        </w:rPr>
        <w:t>Wśród gmin najwyższy dochód na 1 mieszkań</w:t>
      </w:r>
      <w:r w:rsidR="00A4015B">
        <w:rPr>
          <w:rFonts w:ascii="Fira Sans" w:eastAsia="Fira Sans Light" w:hAnsi="Fira Sans" w:cs="Arial"/>
          <w:color w:val="auto"/>
          <w:sz w:val="19"/>
          <w:szCs w:val="19"/>
        </w:rPr>
        <w:t>ca odnotowano w gminie Nowiny</w:t>
      </w:r>
      <w:r w:rsidR="008D722F">
        <w:rPr>
          <w:rFonts w:ascii="Fira Sans" w:eastAsia="Fira Sans Light" w:hAnsi="Fira Sans" w:cs="Arial"/>
          <w:color w:val="auto"/>
          <w:sz w:val="19"/>
          <w:szCs w:val="19"/>
        </w:rPr>
        <w:t xml:space="preserve"> </w:t>
      </w:r>
      <w:r w:rsidR="00A4015B">
        <w:rPr>
          <w:rFonts w:ascii="Fira Sans" w:eastAsia="Fira Sans Light" w:hAnsi="Fira Sans" w:cs="Arial"/>
          <w:color w:val="auto"/>
          <w:sz w:val="19"/>
          <w:szCs w:val="19"/>
        </w:rPr>
        <w:t>(8685 zł) oraz Raków (7968</w:t>
      </w:r>
      <w:r w:rsidRPr="00C00DB7">
        <w:rPr>
          <w:rFonts w:ascii="Fira Sans" w:eastAsia="Fira Sans Light" w:hAnsi="Fira Sans" w:cs="Arial"/>
          <w:color w:val="auto"/>
          <w:sz w:val="19"/>
          <w:szCs w:val="19"/>
        </w:rPr>
        <w:t xml:space="preserve"> zł), najniż</w:t>
      </w:r>
      <w:r w:rsidR="00A4015B">
        <w:rPr>
          <w:rFonts w:ascii="Fira Sans" w:eastAsia="Fira Sans Light" w:hAnsi="Fira Sans" w:cs="Arial"/>
          <w:color w:val="auto"/>
          <w:sz w:val="19"/>
          <w:szCs w:val="19"/>
        </w:rPr>
        <w:t>sze zaś w gminach Opatów (4192 zł) oraz Tarłów (4237</w:t>
      </w:r>
      <w:r w:rsidRPr="00C00DB7">
        <w:rPr>
          <w:rFonts w:ascii="Fira Sans" w:eastAsia="Fira Sans Light" w:hAnsi="Fira Sans" w:cs="Arial"/>
          <w:color w:val="auto"/>
          <w:sz w:val="19"/>
          <w:szCs w:val="19"/>
        </w:rPr>
        <w:t xml:space="preserve"> zł).</w:t>
      </w:r>
    </w:p>
    <w:p w:rsidR="00E12543" w:rsidRDefault="00E12543" w:rsidP="008D722F">
      <w:pPr>
        <w:pStyle w:val="Default"/>
        <w:spacing w:before="120" w:after="120" w:line="240" w:lineRule="exact"/>
        <w:rPr>
          <w:rFonts w:cs="Arial"/>
          <w:b/>
          <w:sz w:val="18"/>
          <w:szCs w:val="18"/>
        </w:rPr>
      </w:pPr>
      <w:r>
        <w:rPr>
          <w:rFonts w:ascii="Fira Sans" w:eastAsia="Fira Sans Light" w:hAnsi="Fira Sans" w:cs="Arial"/>
          <w:color w:val="auto"/>
          <w:sz w:val="19"/>
          <w:szCs w:val="19"/>
        </w:rPr>
        <w:t>Wśród powiatów najwyższy dochód w przeliczeniu na 1 mieszkańca odnoto</w:t>
      </w:r>
      <w:r w:rsidR="007744D5">
        <w:rPr>
          <w:rFonts w:ascii="Fira Sans" w:eastAsia="Fira Sans Light" w:hAnsi="Fira Sans" w:cs="Arial"/>
          <w:color w:val="auto"/>
          <w:sz w:val="19"/>
          <w:szCs w:val="19"/>
        </w:rPr>
        <w:t>wano</w:t>
      </w:r>
      <w:r w:rsidR="008D722F">
        <w:rPr>
          <w:rFonts w:ascii="Fira Sans" w:eastAsia="Fira Sans Light" w:hAnsi="Fira Sans" w:cs="Arial"/>
          <w:color w:val="auto"/>
          <w:sz w:val="19"/>
          <w:szCs w:val="19"/>
        </w:rPr>
        <w:t xml:space="preserve"> </w:t>
      </w:r>
      <w:r w:rsidR="007744D5">
        <w:rPr>
          <w:rFonts w:ascii="Fira Sans" w:eastAsia="Fira Sans Light" w:hAnsi="Fira Sans" w:cs="Arial"/>
          <w:color w:val="auto"/>
          <w:sz w:val="19"/>
          <w:szCs w:val="19"/>
        </w:rPr>
        <w:t>w powiatach opatowskim (2208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 zł)</w:t>
      </w:r>
      <w:r w:rsidR="007744D5">
        <w:rPr>
          <w:rFonts w:ascii="Fira Sans" w:eastAsia="Fira Sans Light" w:hAnsi="Fira Sans" w:cs="Arial"/>
          <w:color w:val="auto"/>
          <w:sz w:val="19"/>
          <w:szCs w:val="19"/>
        </w:rPr>
        <w:t xml:space="preserve"> oraz kazimierskim (2205 zł)</w:t>
      </w:r>
      <w:r>
        <w:rPr>
          <w:rFonts w:ascii="Fira Sans" w:eastAsia="Fira Sans Light" w:hAnsi="Fira Sans" w:cs="Arial"/>
          <w:color w:val="auto"/>
          <w:sz w:val="19"/>
          <w:szCs w:val="19"/>
        </w:rPr>
        <w:t>, a naj</w:t>
      </w:r>
      <w:r w:rsidR="007744D5">
        <w:rPr>
          <w:rFonts w:ascii="Fira Sans" w:eastAsia="Fira Sans Light" w:hAnsi="Fira Sans" w:cs="Arial"/>
          <w:color w:val="auto"/>
          <w:sz w:val="19"/>
          <w:szCs w:val="19"/>
        </w:rPr>
        <w:t>niższy w powiecie kieleckim (1001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 zł).</w:t>
      </w:r>
    </w:p>
    <w:p w:rsidR="00E12543" w:rsidRDefault="00E12543" w:rsidP="008D722F">
      <w:pPr>
        <w:pageBreakBefore/>
        <w:spacing w:after="0"/>
        <w:ind w:left="709" w:hanging="709"/>
        <w:rPr>
          <w:rFonts w:cs="Arial"/>
          <w:b/>
          <w:sz w:val="18"/>
          <w:szCs w:val="18"/>
          <w:lang w:eastAsia="pl-PL"/>
        </w:rPr>
      </w:pPr>
      <w:r>
        <w:rPr>
          <w:rFonts w:cs="Arial"/>
          <w:b/>
          <w:sz w:val="18"/>
          <w:szCs w:val="18"/>
          <w:lang w:eastAsia="pl-PL"/>
        </w:rPr>
        <w:lastRenderedPageBreak/>
        <w:t xml:space="preserve">Mapa 1. Dochody budżetów gmin i miasta na prawach powiatu na 1 mieszkańca w województwie </w:t>
      </w:r>
      <w:r w:rsidR="00D077EA">
        <w:rPr>
          <w:rFonts w:cs="Arial"/>
          <w:b/>
          <w:sz w:val="18"/>
          <w:szCs w:val="18"/>
          <w:lang w:eastAsia="pl-PL"/>
        </w:rPr>
        <w:t>świętokrzyskim w 2020</w:t>
      </w:r>
      <w:r>
        <w:rPr>
          <w:rFonts w:cs="Arial"/>
          <w:b/>
          <w:sz w:val="18"/>
          <w:szCs w:val="18"/>
          <w:lang w:eastAsia="pl-PL"/>
        </w:rPr>
        <w:t xml:space="preserve"> r.</w:t>
      </w:r>
    </w:p>
    <w:p w:rsidR="00E12543" w:rsidRDefault="008D722F" w:rsidP="00E12543">
      <w:pPr>
        <w:pStyle w:val="Default"/>
        <w:spacing w:before="240" w:after="120"/>
        <w:jc w:val="both"/>
        <w:rPr>
          <w:rFonts w:ascii="Fira Sans SemiBold" w:hAnsi="Fira Sans SemiBold"/>
          <w:color w:val="001D77"/>
          <w:sz w:val="19"/>
          <w:szCs w:val="19"/>
          <w:shd w:val="clear" w:color="auto" w:fill="FFFFFF"/>
        </w:rPr>
      </w:pPr>
      <w:r>
        <w:rPr>
          <w:rFonts w:ascii="Fira Sans SemiBold" w:hAnsi="Fira Sans SemiBold"/>
          <w:color w:val="001D77"/>
          <w:sz w:val="19"/>
          <w:szCs w:val="19"/>
          <w:shd w:val="clear" w:color="auto" w:fill="FFFFFF"/>
        </w:rPr>
        <w:pict>
          <v:shape id="_x0000_i1028" type="#_x0000_t75" style="width:403.8pt;height:349.8pt">
            <v:imagedata r:id="rId9" o:title="M1"/>
          </v:shape>
        </w:pict>
      </w:r>
    </w:p>
    <w:p w:rsidR="00E12543" w:rsidRDefault="00E12543" w:rsidP="00E12543">
      <w:pPr>
        <w:pStyle w:val="Default"/>
        <w:spacing w:before="240" w:after="120"/>
        <w:jc w:val="both"/>
        <w:rPr>
          <w:rFonts w:ascii="Fira Sans SemiBold" w:hAnsi="Fira Sans SemiBold"/>
          <w:color w:val="001D77"/>
          <w:sz w:val="19"/>
          <w:szCs w:val="19"/>
          <w:shd w:val="clear" w:color="auto" w:fill="FFFFFF"/>
        </w:rPr>
      </w:pPr>
      <w:r>
        <w:rPr>
          <w:rFonts w:ascii="Fira Sans SemiBold" w:hAnsi="Fira Sans SemiBold"/>
          <w:color w:val="001D77"/>
          <w:sz w:val="19"/>
          <w:szCs w:val="19"/>
          <w:shd w:val="clear" w:color="auto" w:fill="FFFFFF"/>
        </w:rPr>
        <w:t>Wydatki jednostek samorządu terytorialnego</w:t>
      </w:r>
    </w:p>
    <w:p w:rsidR="00E12543" w:rsidRPr="00C00BE4" w:rsidRDefault="00E12543" w:rsidP="008D722F">
      <w:pPr>
        <w:spacing w:after="240"/>
        <w:rPr>
          <w:rFonts w:cs="Arial"/>
          <w:b/>
          <w:sz w:val="18"/>
          <w:szCs w:val="18"/>
          <w:lang w:eastAsia="pl-PL"/>
        </w:rPr>
      </w:pPr>
      <w:r>
        <w:rPr>
          <w:rFonts w:cs="Arial"/>
          <w:szCs w:val="19"/>
        </w:rPr>
        <w:t>Struktura udziału wydatków jednostek samorządowych poszczególnych szczebli w wydatkach ogółem JST była zbliżo</w:t>
      </w:r>
      <w:r w:rsidR="00666834">
        <w:rPr>
          <w:rFonts w:cs="Arial"/>
          <w:szCs w:val="19"/>
        </w:rPr>
        <w:t>na do struktury dochodów. W 2020</w:t>
      </w:r>
      <w:r>
        <w:rPr>
          <w:rFonts w:cs="Arial"/>
          <w:szCs w:val="19"/>
        </w:rPr>
        <w:t xml:space="preserve"> r. największy udział w</w:t>
      </w:r>
      <w:r w:rsidRPr="006C0060">
        <w:rPr>
          <w:rFonts w:cs="Arial"/>
          <w:szCs w:val="19"/>
        </w:rPr>
        <w:t xml:space="preserve"> strukturze wydatków ogółem </w:t>
      </w:r>
      <w:r w:rsidR="00666834">
        <w:rPr>
          <w:rFonts w:cs="Arial"/>
          <w:szCs w:val="19"/>
        </w:rPr>
        <w:t>uzyskały gminy (60,3</w:t>
      </w:r>
      <w:r w:rsidRPr="006C0060">
        <w:rPr>
          <w:rFonts w:cs="Arial"/>
          <w:szCs w:val="19"/>
        </w:rPr>
        <w:t>%</w:t>
      </w:r>
      <w:r>
        <w:rPr>
          <w:rFonts w:cs="Arial"/>
          <w:szCs w:val="19"/>
        </w:rPr>
        <w:t xml:space="preserve">) i był on większe o 0,5 </w:t>
      </w:r>
      <w:proofErr w:type="spellStart"/>
      <w:r>
        <w:rPr>
          <w:rFonts w:cs="Arial"/>
          <w:szCs w:val="19"/>
        </w:rPr>
        <w:t>p.proc</w:t>
      </w:r>
      <w:proofErr w:type="spellEnd"/>
      <w:r>
        <w:rPr>
          <w:rFonts w:cs="Arial"/>
          <w:szCs w:val="19"/>
        </w:rPr>
        <w:t>.</w:t>
      </w:r>
      <w:r w:rsidR="00AE1FB6">
        <w:rPr>
          <w:rFonts w:cs="Arial"/>
          <w:szCs w:val="19"/>
        </w:rPr>
        <w:t xml:space="preserve"> </w:t>
      </w:r>
      <w:r w:rsidR="00666834">
        <w:rPr>
          <w:rFonts w:cs="Arial"/>
          <w:szCs w:val="19"/>
        </w:rPr>
        <w:t>w stosunku do 2019</w:t>
      </w:r>
      <w:r w:rsidR="00AE1FB6">
        <w:rPr>
          <w:rFonts w:cs="Arial"/>
          <w:szCs w:val="19"/>
        </w:rPr>
        <w:t xml:space="preserve"> r.</w:t>
      </w:r>
    </w:p>
    <w:p w:rsidR="00AE1FB6" w:rsidRDefault="00B550D1" w:rsidP="00AE1FB6">
      <w:pPr>
        <w:spacing w:after="0"/>
        <w:rPr>
          <w:rFonts w:cs="Arial"/>
          <w:b/>
          <w:sz w:val="18"/>
          <w:szCs w:val="18"/>
          <w:lang w:eastAsia="pl-PL"/>
        </w:rPr>
      </w:pPr>
      <w:r>
        <w:rPr>
          <w:noProof/>
        </w:rPr>
        <w:pict>
          <v:shape id="_x0000_s1192" type="#_x0000_t75" style="position:absolute;margin-left:.3pt;margin-top:23.55pt;width:368.65pt;height:255.15pt;z-index:251660800;mso-position-horizontal-relative:text;mso-position-vertical-relative:text">
            <v:imagedata r:id="rId10" o:title="W2"/>
            <w10:wrap type="topAndBottom"/>
          </v:shape>
        </w:pict>
      </w:r>
      <w:r w:rsidR="00E12543">
        <w:rPr>
          <w:rFonts w:cs="Arial"/>
          <w:b/>
          <w:sz w:val="18"/>
          <w:szCs w:val="18"/>
          <w:lang w:eastAsia="pl-PL"/>
        </w:rPr>
        <w:t>Wykres 2. Wydatki budżetów JST w województwie świętokrzyskim</w:t>
      </w:r>
    </w:p>
    <w:p w:rsidR="00E12543" w:rsidRPr="00AE1FB6" w:rsidRDefault="00E12543" w:rsidP="008D722F">
      <w:pPr>
        <w:spacing w:after="240"/>
        <w:rPr>
          <w:rFonts w:cs="Arial"/>
          <w:b/>
          <w:sz w:val="18"/>
          <w:szCs w:val="18"/>
          <w:lang w:eastAsia="pl-PL"/>
        </w:rPr>
      </w:pPr>
      <w:r>
        <w:rPr>
          <w:rFonts w:cs="Arial"/>
          <w:szCs w:val="19"/>
        </w:rPr>
        <w:lastRenderedPageBreak/>
        <w:t xml:space="preserve">Zwiększył się również udział wydatków </w:t>
      </w:r>
      <w:r w:rsidR="00666834">
        <w:rPr>
          <w:rFonts w:cs="Arial"/>
          <w:szCs w:val="19"/>
        </w:rPr>
        <w:t xml:space="preserve">powiatów (o 1,5 </w:t>
      </w:r>
      <w:proofErr w:type="spellStart"/>
      <w:r w:rsidR="00666834">
        <w:rPr>
          <w:rFonts w:cs="Arial"/>
          <w:szCs w:val="19"/>
        </w:rPr>
        <w:t>p.proc</w:t>
      </w:r>
      <w:proofErr w:type="spellEnd"/>
      <w:r w:rsidR="00666834">
        <w:rPr>
          <w:rFonts w:cs="Arial"/>
          <w:szCs w:val="19"/>
        </w:rPr>
        <w:t>.) i wyniósł 15,5</w:t>
      </w:r>
      <w:r>
        <w:rPr>
          <w:rFonts w:cs="Arial"/>
          <w:szCs w:val="19"/>
        </w:rPr>
        <w:t xml:space="preserve">%. Udział wydatków </w:t>
      </w:r>
      <w:proofErr w:type="spellStart"/>
      <w:r w:rsidR="00666834">
        <w:rPr>
          <w:rFonts w:cs="Arial"/>
          <w:szCs w:val="19"/>
        </w:rPr>
        <w:t>m</w:t>
      </w:r>
      <w:r w:rsidR="008D722F">
        <w:rPr>
          <w:rFonts w:cs="Arial"/>
          <w:szCs w:val="19"/>
        </w:rPr>
        <w:t>iata</w:t>
      </w:r>
      <w:proofErr w:type="spellEnd"/>
      <w:r w:rsidR="00666834">
        <w:rPr>
          <w:rFonts w:cs="Arial"/>
          <w:szCs w:val="19"/>
        </w:rPr>
        <w:t xml:space="preserve"> Kielce wyniósł 17,5% (o 0,6 </w:t>
      </w:r>
      <w:proofErr w:type="spellStart"/>
      <w:r w:rsidR="00666834">
        <w:rPr>
          <w:rFonts w:cs="Arial"/>
          <w:szCs w:val="19"/>
        </w:rPr>
        <w:t>p.proc</w:t>
      </w:r>
      <w:proofErr w:type="spellEnd"/>
      <w:r w:rsidR="00666834">
        <w:rPr>
          <w:rFonts w:cs="Arial"/>
          <w:szCs w:val="19"/>
        </w:rPr>
        <w:t>. miej niż w 2019 r.), a województwa – 6,7% (o 1,3</w:t>
      </w:r>
      <w:r>
        <w:rPr>
          <w:rFonts w:cs="Arial"/>
          <w:szCs w:val="19"/>
        </w:rPr>
        <w:t xml:space="preserve"> </w:t>
      </w:r>
      <w:proofErr w:type="spellStart"/>
      <w:r>
        <w:rPr>
          <w:rFonts w:cs="Arial"/>
          <w:szCs w:val="19"/>
        </w:rPr>
        <w:t>p.proc</w:t>
      </w:r>
      <w:proofErr w:type="spellEnd"/>
      <w:r>
        <w:rPr>
          <w:rFonts w:cs="Arial"/>
          <w:szCs w:val="19"/>
        </w:rPr>
        <w:t>. mniej).</w:t>
      </w:r>
    </w:p>
    <w:p w:rsidR="00E12543" w:rsidRDefault="00E12543" w:rsidP="00E12543">
      <w:pPr>
        <w:autoSpaceDE w:val="0"/>
        <w:autoSpaceDN w:val="0"/>
        <w:adjustRightInd w:val="0"/>
        <w:rPr>
          <w:rFonts w:cs="Arial"/>
          <w:b/>
          <w:sz w:val="18"/>
          <w:szCs w:val="18"/>
        </w:rPr>
      </w:pPr>
      <w:r w:rsidRPr="000E1A00">
        <w:rPr>
          <w:rFonts w:cs="Arial"/>
          <w:b/>
          <w:sz w:val="18"/>
          <w:szCs w:val="18"/>
        </w:rPr>
        <w:t>Tab</w:t>
      </w:r>
      <w:r>
        <w:rPr>
          <w:rFonts w:cs="Arial"/>
          <w:b/>
          <w:sz w:val="18"/>
          <w:szCs w:val="18"/>
        </w:rPr>
        <w:t>lica 3</w:t>
      </w:r>
      <w:r w:rsidRPr="000E1A00">
        <w:rPr>
          <w:rFonts w:cs="Arial"/>
          <w:b/>
          <w:sz w:val="18"/>
          <w:szCs w:val="18"/>
        </w:rPr>
        <w:t xml:space="preserve">. </w:t>
      </w:r>
      <w:r w:rsidR="00E776FC">
        <w:rPr>
          <w:rFonts w:cs="Arial"/>
          <w:b/>
          <w:sz w:val="18"/>
          <w:szCs w:val="18"/>
        </w:rPr>
        <w:t>Wydatki JST w 2020</w:t>
      </w:r>
      <w:r>
        <w:rPr>
          <w:rFonts w:cs="Arial"/>
          <w:b/>
          <w:sz w:val="18"/>
          <w:szCs w:val="18"/>
        </w:rPr>
        <w:t xml:space="preserve"> r.</w:t>
      </w:r>
    </w:p>
    <w:tbl>
      <w:tblPr>
        <w:tblW w:w="7938" w:type="dxa"/>
        <w:jc w:val="center"/>
        <w:tblBorders>
          <w:insideH w:val="single" w:sz="4" w:space="0" w:color="001D77"/>
          <w:insideV w:val="single" w:sz="4" w:space="0" w:color="001D77"/>
        </w:tblBorders>
        <w:tblLayout w:type="fixed"/>
        <w:tblLook w:val="04A0" w:firstRow="1" w:lastRow="0" w:firstColumn="1" w:lastColumn="0" w:noHBand="0" w:noVBand="1"/>
      </w:tblPr>
      <w:tblGrid>
        <w:gridCol w:w="2627"/>
        <w:gridCol w:w="1062"/>
        <w:gridCol w:w="1062"/>
        <w:gridCol w:w="1062"/>
        <w:gridCol w:w="1062"/>
        <w:gridCol w:w="1063"/>
      </w:tblGrid>
      <w:tr w:rsidR="00E12543" w:rsidRPr="0058284F" w:rsidTr="00810604">
        <w:trPr>
          <w:trHeight w:val="298"/>
          <w:jc w:val="center"/>
        </w:trPr>
        <w:tc>
          <w:tcPr>
            <w:tcW w:w="2627" w:type="dxa"/>
            <w:vMerge w:val="restart"/>
            <w:vAlign w:val="center"/>
          </w:tcPr>
          <w:p w:rsidR="00E12543" w:rsidRPr="000F27C6" w:rsidRDefault="00E12543" w:rsidP="00810604">
            <w:pPr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 w:rsidRPr="000F27C6">
              <w:rPr>
                <w:rFonts w:cs="Arial"/>
                <w:sz w:val="16"/>
                <w:szCs w:val="16"/>
              </w:rPr>
              <w:t>W</w:t>
            </w:r>
            <w:r>
              <w:rPr>
                <w:rFonts w:cs="Arial"/>
                <w:sz w:val="16"/>
                <w:szCs w:val="16"/>
              </w:rPr>
              <w:t>YSZCZEGÓLNIENIE</w:t>
            </w:r>
          </w:p>
        </w:tc>
        <w:tc>
          <w:tcPr>
            <w:tcW w:w="1062" w:type="dxa"/>
            <w:vAlign w:val="center"/>
          </w:tcPr>
          <w:p w:rsidR="00E12543" w:rsidRPr="000F27C6" w:rsidRDefault="00E12543" w:rsidP="00810604">
            <w:pPr>
              <w:spacing w:before="40" w:after="40"/>
              <w:ind w:right="57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Ogółem</w:t>
            </w:r>
          </w:p>
        </w:tc>
        <w:tc>
          <w:tcPr>
            <w:tcW w:w="1062" w:type="dxa"/>
            <w:vAlign w:val="center"/>
          </w:tcPr>
          <w:p w:rsidR="00E12543" w:rsidRPr="000F27C6" w:rsidRDefault="00E12543" w:rsidP="00810604">
            <w:pPr>
              <w:spacing w:before="40" w:after="40"/>
              <w:ind w:right="57"/>
              <w:jc w:val="center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Gminy</w:t>
            </w:r>
          </w:p>
        </w:tc>
        <w:tc>
          <w:tcPr>
            <w:tcW w:w="1062" w:type="dxa"/>
            <w:vAlign w:val="center"/>
          </w:tcPr>
          <w:p w:rsidR="00E12543" w:rsidRPr="000F27C6" w:rsidRDefault="00E12543" w:rsidP="00810604">
            <w:pPr>
              <w:spacing w:before="40" w:after="40"/>
              <w:ind w:right="57"/>
              <w:jc w:val="center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Miasto na prawach powiatu</w:t>
            </w:r>
          </w:p>
        </w:tc>
        <w:tc>
          <w:tcPr>
            <w:tcW w:w="1062" w:type="dxa"/>
            <w:vAlign w:val="center"/>
          </w:tcPr>
          <w:p w:rsidR="00E12543" w:rsidRPr="000F27C6" w:rsidRDefault="00E12543" w:rsidP="00810604">
            <w:pPr>
              <w:spacing w:before="40" w:after="40"/>
              <w:ind w:right="57"/>
              <w:jc w:val="center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Powiaty</w:t>
            </w:r>
          </w:p>
        </w:tc>
        <w:tc>
          <w:tcPr>
            <w:tcW w:w="1063" w:type="dxa"/>
            <w:vAlign w:val="center"/>
          </w:tcPr>
          <w:p w:rsidR="00E12543" w:rsidRPr="000F27C6" w:rsidRDefault="00E12543" w:rsidP="00810604">
            <w:pPr>
              <w:spacing w:before="40" w:after="40"/>
              <w:ind w:right="57"/>
              <w:jc w:val="center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Województwo</w:t>
            </w:r>
          </w:p>
        </w:tc>
      </w:tr>
      <w:tr w:rsidR="00E12543" w:rsidRPr="0058284F" w:rsidTr="00810604">
        <w:trPr>
          <w:trHeight w:val="298"/>
          <w:jc w:val="center"/>
        </w:trPr>
        <w:tc>
          <w:tcPr>
            <w:tcW w:w="2627" w:type="dxa"/>
            <w:vMerge/>
            <w:vAlign w:val="center"/>
          </w:tcPr>
          <w:p w:rsidR="00E12543" w:rsidRPr="000F27C6" w:rsidRDefault="00E12543" w:rsidP="00810604">
            <w:pPr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311" w:type="dxa"/>
            <w:gridSpan w:val="5"/>
            <w:vAlign w:val="center"/>
          </w:tcPr>
          <w:p w:rsidR="00E12543" w:rsidRDefault="00E12543" w:rsidP="00810604">
            <w:pPr>
              <w:spacing w:before="40" w:after="40"/>
              <w:ind w:right="57"/>
              <w:jc w:val="center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w mln zł</w:t>
            </w:r>
          </w:p>
        </w:tc>
      </w:tr>
      <w:tr w:rsidR="00E12543" w:rsidRPr="00A61DC0" w:rsidTr="00810604">
        <w:trPr>
          <w:trHeight w:val="142"/>
          <w:jc w:val="center"/>
        </w:trPr>
        <w:tc>
          <w:tcPr>
            <w:tcW w:w="2627" w:type="dxa"/>
            <w:vAlign w:val="bottom"/>
          </w:tcPr>
          <w:p w:rsidR="00E12543" w:rsidRDefault="00E12543" w:rsidP="00810604">
            <w:pPr>
              <w:spacing w:before="40" w:after="4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Wydatki ogółem</w:t>
            </w:r>
          </w:p>
        </w:tc>
        <w:tc>
          <w:tcPr>
            <w:tcW w:w="1062" w:type="dxa"/>
            <w:vAlign w:val="bottom"/>
          </w:tcPr>
          <w:p w:rsidR="00E12543" w:rsidRDefault="00E776FC" w:rsidP="00810604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 w:rsidRPr="00E776FC">
              <w:rPr>
                <w:rFonts w:cs="Arial"/>
                <w:sz w:val="16"/>
                <w:szCs w:val="16"/>
              </w:rPr>
              <w:t>8904,9</w:t>
            </w:r>
          </w:p>
        </w:tc>
        <w:tc>
          <w:tcPr>
            <w:tcW w:w="1062" w:type="dxa"/>
            <w:vAlign w:val="bottom"/>
          </w:tcPr>
          <w:p w:rsidR="00E12543" w:rsidRDefault="00E776FC" w:rsidP="00810604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 w:rsidRPr="00E776FC">
              <w:rPr>
                <w:rFonts w:cs="Arial"/>
                <w:sz w:val="16"/>
                <w:szCs w:val="16"/>
              </w:rPr>
              <w:t>5373,2</w:t>
            </w:r>
          </w:p>
        </w:tc>
        <w:tc>
          <w:tcPr>
            <w:tcW w:w="1062" w:type="dxa"/>
            <w:vAlign w:val="bottom"/>
          </w:tcPr>
          <w:p w:rsidR="00E12543" w:rsidRDefault="00E776FC" w:rsidP="00810604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 w:rsidRPr="00E776FC">
              <w:rPr>
                <w:rFonts w:cs="Arial"/>
                <w:sz w:val="16"/>
                <w:szCs w:val="16"/>
              </w:rPr>
              <w:t>1555,9</w:t>
            </w:r>
          </w:p>
        </w:tc>
        <w:tc>
          <w:tcPr>
            <w:tcW w:w="1062" w:type="dxa"/>
            <w:vAlign w:val="bottom"/>
          </w:tcPr>
          <w:p w:rsidR="00E12543" w:rsidRDefault="00E776FC" w:rsidP="00810604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 w:rsidRPr="00E776FC">
              <w:rPr>
                <w:rFonts w:cs="Arial"/>
                <w:sz w:val="16"/>
                <w:szCs w:val="16"/>
              </w:rPr>
              <w:t>1381,9</w:t>
            </w:r>
          </w:p>
        </w:tc>
        <w:tc>
          <w:tcPr>
            <w:tcW w:w="1063" w:type="dxa"/>
            <w:vAlign w:val="bottom"/>
          </w:tcPr>
          <w:p w:rsidR="00E12543" w:rsidRDefault="00E776FC" w:rsidP="00810604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 w:rsidRPr="00E776FC">
              <w:rPr>
                <w:rFonts w:cs="Arial"/>
                <w:sz w:val="16"/>
                <w:szCs w:val="16"/>
              </w:rPr>
              <w:t>593,9</w:t>
            </w:r>
          </w:p>
        </w:tc>
      </w:tr>
      <w:tr w:rsidR="00E12543" w:rsidRPr="00A61DC0" w:rsidTr="00810604">
        <w:trPr>
          <w:trHeight w:val="142"/>
          <w:jc w:val="center"/>
        </w:trPr>
        <w:tc>
          <w:tcPr>
            <w:tcW w:w="2627" w:type="dxa"/>
            <w:vAlign w:val="bottom"/>
          </w:tcPr>
          <w:p w:rsidR="00E12543" w:rsidRDefault="00E12543" w:rsidP="00810604">
            <w:pPr>
              <w:spacing w:before="40" w:after="4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Wydatki bieżące</w:t>
            </w:r>
          </w:p>
        </w:tc>
        <w:tc>
          <w:tcPr>
            <w:tcW w:w="1062" w:type="dxa"/>
            <w:vAlign w:val="bottom"/>
          </w:tcPr>
          <w:p w:rsidR="00E12543" w:rsidRDefault="00E776FC" w:rsidP="00810604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 w:rsidRPr="00E776FC">
              <w:rPr>
                <w:rFonts w:cs="Arial"/>
                <w:sz w:val="16"/>
                <w:szCs w:val="16"/>
              </w:rPr>
              <w:t>7382,9</w:t>
            </w:r>
          </w:p>
        </w:tc>
        <w:tc>
          <w:tcPr>
            <w:tcW w:w="1062" w:type="dxa"/>
            <w:vAlign w:val="bottom"/>
          </w:tcPr>
          <w:p w:rsidR="00E12543" w:rsidRDefault="00E776FC" w:rsidP="00810604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 w:rsidRPr="00E776FC">
              <w:rPr>
                <w:rFonts w:cs="Arial"/>
                <w:sz w:val="16"/>
                <w:szCs w:val="16"/>
              </w:rPr>
              <w:t>4484,5</w:t>
            </w:r>
          </w:p>
        </w:tc>
        <w:tc>
          <w:tcPr>
            <w:tcW w:w="1062" w:type="dxa"/>
            <w:vAlign w:val="bottom"/>
          </w:tcPr>
          <w:p w:rsidR="00E12543" w:rsidRDefault="00E776FC" w:rsidP="00810604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 w:rsidRPr="00E776FC">
              <w:rPr>
                <w:rFonts w:cs="Arial"/>
                <w:sz w:val="16"/>
                <w:szCs w:val="16"/>
              </w:rPr>
              <w:t>1339,7</w:t>
            </w:r>
          </w:p>
        </w:tc>
        <w:tc>
          <w:tcPr>
            <w:tcW w:w="1062" w:type="dxa"/>
            <w:vAlign w:val="bottom"/>
          </w:tcPr>
          <w:p w:rsidR="00E12543" w:rsidRDefault="00E776FC" w:rsidP="00810604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 w:rsidRPr="00E776FC">
              <w:rPr>
                <w:rFonts w:cs="Arial"/>
                <w:sz w:val="16"/>
                <w:szCs w:val="16"/>
              </w:rPr>
              <w:t>1201,2</w:t>
            </w:r>
          </w:p>
        </w:tc>
        <w:tc>
          <w:tcPr>
            <w:tcW w:w="1063" w:type="dxa"/>
            <w:vAlign w:val="bottom"/>
          </w:tcPr>
          <w:p w:rsidR="00E12543" w:rsidRDefault="00E776FC" w:rsidP="00810604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 w:rsidRPr="00E776FC">
              <w:rPr>
                <w:rFonts w:cs="Arial"/>
                <w:sz w:val="16"/>
                <w:szCs w:val="16"/>
              </w:rPr>
              <w:t>357,6</w:t>
            </w:r>
          </w:p>
        </w:tc>
      </w:tr>
      <w:tr w:rsidR="00E12543" w:rsidRPr="00A61DC0" w:rsidTr="00810604">
        <w:trPr>
          <w:trHeight w:val="142"/>
          <w:jc w:val="center"/>
        </w:trPr>
        <w:tc>
          <w:tcPr>
            <w:tcW w:w="2627" w:type="dxa"/>
            <w:vAlign w:val="bottom"/>
          </w:tcPr>
          <w:p w:rsidR="00E12543" w:rsidRDefault="00E12543" w:rsidP="00810604">
            <w:pPr>
              <w:spacing w:before="40" w:after="40"/>
              <w:ind w:left="227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w tym:</w:t>
            </w:r>
          </w:p>
        </w:tc>
        <w:tc>
          <w:tcPr>
            <w:tcW w:w="1062" w:type="dxa"/>
            <w:vAlign w:val="bottom"/>
          </w:tcPr>
          <w:p w:rsidR="00E12543" w:rsidRDefault="00E12543" w:rsidP="00810604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062" w:type="dxa"/>
            <w:vAlign w:val="bottom"/>
          </w:tcPr>
          <w:p w:rsidR="00E12543" w:rsidRDefault="00E12543" w:rsidP="00810604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062" w:type="dxa"/>
            <w:vAlign w:val="bottom"/>
          </w:tcPr>
          <w:p w:rsidR="00E12543" w:rsidRDefault="00E12543" w:rsidP="00810604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062" w:type="dxa"/>
            <w:vAlign w:val="bottom"/>
          </w:tcPr>
          <w:p w:rsidR="00E12543" w:rsidRDefault="00E12543" w:rsidP="00810604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063" w:type="dxa"/>
            <w:vAlign w:val="bottom"/>
          </w:tcPr>
          <w:p w:rsidR="00E12543" w:rsidRDefault="00E12543" w:rsidP="00810604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E12543" w:rsidRPr="00A61DC0" w:rsidTr="00810604">
        <w:trPr>
          <w:trHeight w:val="142"/>
          <w:jc w:val="center"/>
        </w:trPr>
        <w:tc>
          <w:tcPr>
            <w:tcW w:w="2627" w:type="dxa"/>
            <w:vAlign w:val="bottom"/>
          </w:tcPr>
          <w:p w:rsidR="00E12543" w:rsidRDefault="00E12543" w:rsidP="00810604">
            <w:pPr>
              <w:spacing w:before="40" w:after="40"/>
              <w:ind w:left="113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wynagrodzenia i pochodne od wynagrodzeń</w:t>
            </w:r>
          </w:p>
        </w:tc>
        <w:tc>
          <w:tcPr>
            <w:tcW w:w="1062" w:type="dxa"/>
            <w:vAlign w:val="bottom"/>
          </w:tcPr>
          <w:p w:rsidR="00E12543" w:rsidRDefault="00E776FC" w:rsidP="00810604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 w:rsidRPr="00E776FC">
              <w:rPr>
                <w:rFonts w:cs="Arial"/>
                <w:sz w:val="16"/>
                <w:szCs w:val="16"/>
              </w:rPr>
              <w:t>3046,9</w:t>
            </w:r>
          </w:p>
        </w:tc>
        <w:tc>
          <w:tcPr>
            <w:tcW w:w="1062" w:type="dxa"/>
            <w:vAlign w:val="bottom"/>
          </w:tcPr>
          <w:p w:rsidR="00E12543" w:rsidRDefault="00E776FC" w:rsidP="00810604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 w:rsidRPr="00E776FC">
              <w:rPr>
                <w:rFonts w:cs="Arial"/>
                <w:sz w:val="16"/>
                <w:szCs w:val="16"/>
              </w:rPr>
              <w:t>1650,1</w:t>
            </w:r>
          </w:p>
        </w:tc>
        <w:tc>
          <w:tcPr>
            <w:tcW w:w="1062" w:type="dxa"/>
            <w:vAlign w:val="bottom"/>
          </w:tcPr>
          <w:p w:rsidR="00E12543" w:rsidRDefault="00E776FC" w:rsidP="00810604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 w:rsidRPr="00E776FC">
              <w:rPr>
                <w:rFonts w:cs="Arial"/>
                <w:sz w:val="16"/>
                <w:szCs w:val="16"/>
              </w:rPr>
              <w:t>533,8</w:t>
            </w:r>
          </w:p>
        </w:tc>
        <w:tc>
          <w:tcPr>
            <w:tcW w:w="1062" w:type="dxa"/>
            <w:vAlign w:val="bottom"/>
          </w:tcPr>
          <w:p w:rsidR="00E12543" w:rsidRDefault="00E776FC" w:rsidP="00810604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 w:rsidRPr="00E776FC">
              <w:rPr>
                <w:rFonts w:cs="Arial"/>
                <w:sz w:val="16"/>
                <w:szCs w:val="16"/>
              </w:rPr>
              <w:t>745,1</w:t>
            </w:r>
          </w:p>
        </w:tc>
        <w:tc>
          <w:tcPr>
            <w:tcW w:w="1063" w:type="dxa"/>
            <w:vAlign w:val="bottom"/>
          </w:tcPr>
          <w:p w:rsidR="00E12543" w:rsidRDefault="00E776FC" w:rsidP="00810604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 w:rsidRPr="00E776FC">
              <w:rPr>
                <w:rFonts w:cs="Arial"/>
                <w:sz w:val="16"/>
                <w:szCs w:val="16"/>
              </w:rPr>
              <w:t>117,9</w:t>
            </w:r>
          </w:p>
        </w:tc>
      </w:tr>
      <w:tr w:rsidR="00E12543" w:rsidRPr="00A61DC0" w:rsidTr="00810604">
        <w:trPr>
          <w:trHeight w:val="142"/>
          <w:jc w:val="center"/>
        </w:trPr>
        <w:tc>
          <w:tcPr>
            <w:tcW w:w="2627" w:type="dxa"/>
            <w:vAlign w:val="bottom"/>
          </w:tcPr>
          <w:p w:rsidR="00E12543" w:rsidRDefault="00E12543" w:rsidP="00810604">
            <w:pPr>
              <w:spacing w:before="40" w:after="40"/>
              <w:ind w:left="113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świadczenia na rzecz osób fizycznych</w:t>
            </w:r>
          </w:p>
        </w:tc>
        <w:tc>
          <w:tcPr>
            <w:tcW w:w="1062" w:type="dxa"/>
            <w:vAlign w:val="bottom"/>
          </w:tcPr>
          <w:p w:rsidR="00E12543" w:rsidRDefault="00E776FC" w:rsidP="00810604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 w:rsidRPr="00E776FC">
              <w:rPr>
                <w:rFonts w:cs="Arial"/>
                <w:sz w:val="16"/>
                <w:szCs w:val="16"/>
              </w:rPr>
              <w:t>1960,5</w:t>
            </w:r>
          </w:p>
        </w:tc>
        <w:tc>
          <w:tcPr>
            <w:tcW w:w="1062" w:type="dxa"/>
            <w:vAlign w:val="bottom"/>
          </w:tcPr>
          <w:p w:rsidR="00E12543" w:rsidRDefault="00E776FC" w:rsidP="00810604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 w:rsidRPr="00E776FC">
              <w:rPr>
                <w:rFonts w:cs="Arial"/>
                <w:sz w:val="16"/>
                <w:szCs w:val="16"/>
              </w:rPr>
              <w:t>1601,2</w:t>
            </w:r>
          </w:p>
        </w:tc>
        <w:tc>
          <w:tcPr>
            <w:tcW w:w="1062" w:type="dxa"/>
            <w:vAlign w:val="bottom"/>
          </w:tcPr>
          <w:p w:rsidR="00E12543" w:rsidRDefault="00E776FC" w:rsidP="00810604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 w:rsidRPr="00E776FC">
              <w:rPr>
                <w:rFonts w:cs="Arial"/>
                <w:sz w:val="16"/>
                <w:szCs w:val="16"/>
              </w:rPr>
              <w:t>311,5</w:t>
            </w:r>
          </w:p>
        </w:tc>
        <w:tc>
          <w:tcPr>
            <w:tcW w:w="1062" w:type="dxa"/>
            <w:vAlign w:val="bottom"/>
          </w:tcPr>
          <w:p w:rsidR="00E12543" w:rsidRDefault="00E776FC" w:rsidP="00810604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 w:rsidRPr="00E776FC">
              <w:rPr>
                <w:rFonts w:cs="Arial"/>
                <w:sz w:val="16"/>
                <w:szCs w:val="16"/>
              </w:rPr>
              <w:t>43,4</w:t>
            </w:r>
          </w:p>
        </w:tc>
        <w:tc>
          <w:tcPr>
            <w:tcW w:w="1063" w:type="dxa"/>
            <w:vAlign w:val="bottom"/>
          </w:tcPr>
          <w:p w:rsidR="00E12543" w:rsidRDefault="00E776FC" w:rsidP="00810604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 w:rsidRPr="00E776FC">
              <w:rPr>
                <w:rFonts w:cs="Arial"/>
                <w:sz w:val="16"/>
                <w:szCs w:val="16"/>
              </w:rPr>
              <w:t>4,4</w:t>
            </w:r>
          </w:p>
        </w:tc>
      </w:tr>
      <w:tr w:rsidR="00E12543" w:rsidRPr="00A61DC0" w:rsidTr="00810604">
        <w:trPr>
          <w:trHeight w:val="142"/>
          <w:jc w:val="center"/>
        </w:trPr>
        <w:tc>
          <w:tcPr>
            <w:tcW w:w="2627" w:type="dxa"/>
            <w:vAlign w:val="bottom"/>
          </w:tcPr>
          <w:p w:rsidR="00E12543" w:rsidRDefault="00E12543" w:rsidP="00810604">
            <w:pPr>
              <w:spacing w:before="40" w:after="40"/>
              <w:ind w:left="113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zakup materiałów i usług</w:t>
            </w:r>
          </w:p>
        </w:tc>
        <w:tc>
          <w:tcPr>
            <w:tcW w:w="1062" w:type="dxa"/>
            <w:vAlign w:val="bottom"/>
          </w:tcPr>
          <w:p w:rsidR="00E12543" w:rsidRDefault="00E776FC" w:rsidP="00810604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 w:rsidRPr="00E776FC">
              <w:rPr>
                <w:rFonts w:cs="Arial"/>
                <w:sz w:val="16"/>
                <w:szCs w:val="16"/>
              </w:rPr>
              <w:t>1316,0</w:t>
            </w:r>
          </w:p>
        </w:tc>
        <w:tc>
          <w:tcPr>
            <w:tcW w:w="1062" w:type="dxa"/>
            <w:vAlign w:val="bottom"/>
          </w:tcPr>
          <w:p w:rsidR="00E12543" w:rsidRDefault="00E776FC" w:rsidP="00810604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 w:rsidRPr="00E776FC">
              <w:rPr>
                <w:rFonts w:cs="Arial"/>
                <w:sz w:val="16"/>
                <w:szCs w:val="16"/>
              </w:rPr>
              <w:t>744,7</w:t>
            </w:r>
          </w:p>
        </w:tc>
        <w:tc>
          <w:tcPr>
            <w:tcW w:w="1062" w:type="dxa"/>
            <w:vAlign w:val="bottom"/>
          </w:tcPr>
          <w:p w:rsidR="00E12543" w:rsidRDefault="00E776FC" w:rsidP="00810604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 w:rsidRPr="00E776FC">
              <w:rPr>
                <w:rFonts w:cs="Arial"/>
                <w:sz w:val="16"/>
                <w:szCs w:val="16"/>
              </w:rPr>
              <w:t>284,5</w:t>
            </w:r>
          </w:p>
        </w:tc>
        <w:tc>
          <w:tcPr>
            <w:tcW w:w="1062" w:type="dxa"/>
            <w:vAlign w:val="bottom"/>
          </w:tcPr>
          <w:p w:rsidR="00E12543" w:rsidRDefault="00E776FC" w:rsidP="00810604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 w:rsidRPr="00E776FC">
              <w:rPr>
                <w:rFonts w:cs="Arial"/>
                <w:sz w:val="16"/>
                <w:szCs w:val="16"/>
              </w:rPr>
              <w:t>222,4</w:t>
            </w:r>
          </w:p>
        </w:tc>
        <w:tc>
          <w:tcPr>
            <w:tcW w:w="1063" w:type="dxa"/>
            <w:vAlign w:val="bottom"/>
          </w:tcPr>
          <w:p w:rsidR="00E12543" w:rsidRDefault="00E776FC" w:rsidP="00810604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 w:rsidRPr="00E776FC">
              <w:rPr>
                <w:rFonts w:cs="Arial"/>
                <w:sz w:val="16"/>
                <w:szCs w:val="16"/>
              </w:rPr>
              <w:t>64,3</w:t>
            </w:r>
          </w:p>
        </w:tc>
      </w:tr>
      <w:tr w:rsidR="00E12543" w:rsidRPr="00A61DC0" w:rsidTr="00810604">
        <w:trPr>
          <w:trHeight w:val="142"/>
          <w:jc w:val="center"/>
        </w:trPr>
        <w:tc>
          <w:tcPr>
            <w:tcW w:w="2627" w:type="dxa"/>
            <w:vAlign w:val="bottom"/>
          </w:tcPr>
          <w:p w:rsidR="00E12543" w:rsidRDefault="00E12543" w:rsidP="00810604">
            <w:pPr>
              <w:spacing w:before="40" w:after="40"/>
              <w:ind w:left="113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dotacje</w:t>
            </w:r>
          </w:p>
        </w:tc>
        <w:tc>
          <w:tcPr>
            <w:tcW w:w="1062" w:type="dxa"/>
            <w:vAlign w:val="bottom"/>
          </w:tcPr>
          <w:p w:rsidR="00E12543" w:rsidRDefault="00E776FC" w:rsidP="00810604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 w:rsidRPr="00E776FC">
              <w:rPr>
                <w:rFonts w:cs="Arial"/>
                <w:sz w:val="16"/>
                <w:szCs w:val="16"/>
              </w:rPr>
              <w:t>689,1</w:t>
            </w:r>
          </w:p>
        </w:tc>
        <w:tc>
          <w:tcPr>
            <w:tcW w:w="1062" w:type="dxa"/>
            <w:vAlign w:val="bottom"/>
          </w:tcPr>
          <w:p w:rsidR="00E12543" w:rsidRDefault="00E776FC" w:rsidP="00810604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 w:rsidRPr="00E776FC">
              <w:rPr>
                <w:rFonts w:cs="Arial"/>
                <w:sz w:val="16"/>
                <w:szCs w:val="16"/>
              </w:rPr>
              <w:t>285,1</w:t>
            </w:r>
          </w:p>
        </w:tc>
        <w:tc>
          <w:tcPr>
            <w:tcW w:w="1062" w:type="dxa"/>
            <w:vAlign w:val="bottom"/>
          </w:tcPr>
          <w:p w:rsidR="00E12543" w:rsidRDefault="00E776FC" w:rsidP="00810604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 w:rsidRPr="00E776FC">
              <w:rPr>
                <w:rFonts w:cs="Arial"/>
                <w:sz w:val="16"/>
                <w:szCs w:val="16"/>
              </w:rPr>
              <w:t>148,3</w:t>
            </w:r>
          </w:p>
        </w:tc>
        <w:tc>
          <w:tcPr>
            <w:tcW w:w="1062" w:type="dxa"/>
            <w:vAlign w:val="bottom"/>
          </w:tcPr>
          <w:p w:rsidR="00E12543" w:rsidRDefault="00E776FC" w:rsidP="00810604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 w:rsidRPr="00E776FC">
              <w:rPr>
                <w:rFonts w:cs="Arial"/>
                <w:sz w:val="16"/>
                <w:szCs w:val="16"/>
              </w:rPr>
              <w:t>99,9</w:t>
            </w:r>
          </w:p>
        </w:tc>
        <w:tc>
          <w:tcPr>
            <w:tcW w:w="1063" w:type="dxa"/>
            <w:vAlign w:val="bottom"/>
          </w:tcPr>
          <w:p w:rsidR="00E12543" w:rsidRDefault="00E776FC" w:rsidP="00810604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 w:rsidRPr="00E776FC">
              <w:rPr>
                <w:rFonts w:cs="Arial"/>
                <w:sz w:val="16"/>
                <w:szCs w:val="16"/>
              </w:rPr>
              <w:t>155,8</w:t>
            </w:r>
          </w:p>
        </w:tc>
      </w:tr>
      <w:tr w:rsidR="00E12543" w:rsidRPr="00A61DC0" w:rsidTr="00810604">
        <w:trPr>
          <w:trHeight w:val="142"/>
          <w:jc w:val="center"/>
        </w:trPr>
        <w:tc>
          <w:tcPr>
            <w:tcW w:w="2627" w:type="dxa"/>
            <w:vAlign w:val="bottom"/>
          </w:tcPr>
          <w:p w:rsidR="00E12543" w:rsidRDefault="00E12543" w:rsidP="00810604">
            <w:pPr>
              <w:spacing w:before="40" w:after="40"/>
              <w:ind w:left="113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obsługa długu publicznego</w:t>
            </w:r>
          </w:p>
        </w:tc>
        <w:tc>
          <w:tcPr>
            <w:tcW w:w="1062" w:type="dxa"/>
            <w:vAlign w:val="bottom"/>
          </w:tcPr>
          <w:p w:rsidR="00E12543" w:rsidRDefault="00E776FC" w:rsidP="00810604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 w:rsidRPr="00E776FC">
              <w:rPr>
                <w:rFonts w:cs="Arial"/>
                <w:sz w:val="16"/>
                <w:szCs w:val="16"/>
              </w:rPr>
              <w:t>55,4</w:t>
            </w:r>
          </w:p>
        </w:tc>
        <w:tc>
          <w:tcPr>
            <w:tcW w:w="1062" w:type="dxa"/>
            <w:vAlign w:val="bottom"/>
          </w:tcPr>
          <w:p w:rsidR="00E12543" w:rsidRDefault="00E776FC" w:rsidP="00810604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 w:rsidRPr="00E776FC">
              <w:rPr>
                <w:rFonts w:cs="Arial"/>
                <w:sz w:val="16"/>
                <w:szCs w:val="16"/>
              </w:rPr>
              <w:t>29,0</w:t>
            </w:r>
          </w:p>
        </w:tc>
        <w:tc>
          <w:tcPr>
            <w:tcW w:w="1062" w:type="dxa"/>
            <w:vAlign w:val="bottom"/>
          </w:tcPr>
          <w:p w:rsidR="00E12543" w:rsidRDefault="00E776FC" w:rsidP="00810604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 w:rsidRPr="00E776FC">
              <w:rPr>
                <w:rFonts w:cs="Arial"/>
                <w:sz w:val="16"/>
                <w:szCs w:val="16"/>
              </w:rPr>
              <w:t>17,7</w:t>
            </w:r>
          </w:p>
        </w:tc>
        <w:tc>
          <w:tcPr>
            <w:tcW w:w="1062" w:type="dxa"/>
            <w:vAlign w:val="bottom"/>
          </w:tcPr>
          <w:p w:rsidR="00E12543" w:rsidRDefault="00E776FC" w:rsidP="00810604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 w:rsidRPr="00E776FC">
              <w:rPr>
                <w:rFonts w:cs="Arial"/>
                <w:sz w:val="16"/>
                <w:szCs w:val="16"/>
              </w:rPr>
              <w:t>6,4</w:t>
            </w:r>
          </w:p>
        </w:tc>
        <w:tc>
          <w:tcPr>
            <w:tcW w:w="1063" w:type="dxa"/>
            <w:vAlign w:val="bottom"/>
          </w:tcPr>
          <w:p w:rsidR="00E12543" w:rsidRDefault="00E776FC" w:rsidP="00810604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 w:rsidRPr="00E776FC">
              <w:rPr>
                <w:rFonts w:cs="Arial"/>
                <w:sz w:val="16"/>
                <w:szCs w:val="16"/>
              </w:rPr>
              <w:t>2,4</w:t>
            </w:r>
          </w:p>
        </w:tc>
      </w:tr>
      <w:tr w:rsidR="00E12543" w:rsidRPr="00A61DC0" w:rsidTr="00810604">
        <w:trPr>
          <w:trHeight w:val="142"/>
          <w:jc w:val="center"/>
        </w:trPr>
        <w:tc>
          <w:tcPr>
            <w:tcW w:w="2627" w:type="dxa"/>
            <w:vAlign w:val="bottom"/>
          </w:tcPr>
          <w:p w:rsidR="00E12543" w:rsidRDefault="00E12543" w:rsidP="00810604">
            <w:pPr>
              <w:spacing w:before="40" w:after="4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Wydatki majątkowe</w:t>
            </w:r>
          </w:p>
        </w:tc>
        <w:tc>
          <w:tcPr>
            <w:tcW w:w="1062" w:type="dxa"/>
            <w:vAlign w:val="bottom"/>
          </w:tcPr>
          <w:p w:rsidR="00E12543" w:rsidRDefault="00E776FC" w:rsidP="00810604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 w:rsidRPr="00E776FC">
              <w:rPr>
                <w:rFonts w:cs="Arial"/>
                <w:sz w:val="16"/>
                <w:szCs w:val="16"/>
              </w:rPr>
              <w:t>1522,0</w:t>
            </w:r>
          </w:p>
        </w:tc>
        <w:tc>
          <w:tcPr>
            <w:tcW w:w="1062" w:type="dxa"/>
            <w:vAlign w:val="bottom"/>
          </w:tcPr>
          <w:p w:rsidR="00E12543" w:rsidRDefault="00E776FC" w:rsidP="00810604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 w:rsidRPr="00E776FC">
              <w:rPr>
                <w:rFonts w:cs="Arial"/>
                <w:sz w:val="16"/>
                <w:szCs w:val="16"/>
              </w:rPr>
              <w:t>888,7</w:t>
            </w:r>
          </w:p>
        </w:tc>
        <w:tc>
          <w:tcPr>
            <w:tcW w:w="1062" w:type="dxa"/>
            <w:vAlign w:val="bottom"/>
          </w:tcPr>
          <w:p w:rsidR="00E12543" w:rsidRDefault="00E776FC" w:rsidP="00810604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 w:rsidRPr="00E776FC">
              <w:rPr>
                <w:rFonts w:cs="Arial"/>
                <w:sz w:val="16"/>
                <w:szCs w:val="16"/>
              </w:rPr>
              <w:t>216,2</w:t>
            </w:r>
          </w:p>
        </w:tc>
        <w:tc>
          <w:tcPr>
            <w:tcW w:w="1062" w:type="dxa"/>
            <w:vAlign w:val="bottom"/>
          </w:tcPr>
          <w:p w:rsidR="00E12543" w:rsidRDefault="00E776FC" w:rsidP="00810604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 w:rsidRPr="00E776FC">
              <w:rPr>
                <w:rFonts w:cs="Arial"/>
                <w:sz w:val="16"/>
                <w:szCs w:val="16"/>
              </w:rPr>
              <w:t>180,7</w:t>
            </w:r>
          </w:p>
        </w:tc>
        <w:tc>
          <w:tcPr>
            <w:tcW w:w="1063" w:type="dxa"/>
            <w:vAlign w:val="bottom"/>
          </w:tcPr>
          <w:p w:rsidR="00E12543" w:rsidRDefault="00E776FC" w:rsidP="00810604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 w:rsidRPr="00E776FC">
              <w:rPr>
                <w:rFonts w:cs="Arial"/>
                <w:sz w:val="16"/>
                <w:szCs w:val="16"/>
              </w:rPr>
              <w:t>236,3</w:t>
            </w:r>
          </w:p>
        </w:tc>
      </w:tr>
      <w:tr w:rsidR="00E12543" w:rsidRPr="00A61DC0" w:rsidTr="00810604">
        <w:trPr>
          <w:trHeight w:val="142"/>
          <w:jc w:val="center"/>
        </w:trPr>
        <w:tc>
          <w:tcPr>
            <w:tcW w:w="2627" w:type="dxa"/>
            <w:vAlign w:val="bottom"/>
          </w:tcPr>
          <w:p w:rsidR="00E12543" w:rsidRDefault="00E12543" w:rsidP="00810604">
            <w:pPr>
              <w:spacing w:before="40" w:after="40"/>
              <w:ind w:left="113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w tym inwestycyjne</w:t>
            </w:r>
          </w:p>
        </w:tc>
        <w:tc>
          <w:tcPr>
            <w:tcW w:w="1062" w:type="dxa"/>
            <w:vAlign w:val="bottom"/>
          </w:tcPr>
          <w:p w:rsidR="00E12543" w:rsidRDefault="00E776FC" w:rsidP="00810604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 w:rsidRPr="00E776FC">
              <w:rPr>
                <w:rFonts w:cs="Arial"/>
                <w:sz w:val="16"/>
                <w:szCs w:val="16"/>
              </w:rPr>
              <w:t>1496,4</w:t>
            </w:r>
          </w:p>
        </w:tc>
        <w:tc>
          <w:tcPr>
            <w:tcW w:w="1062" w:type="dxa"/>
            <w:vAlign w:val="bottom"/>
          </w:tcPr>
          <w:p w:rsidR="00E12543" w:rsidRDefault="00E776FC" w:rsidP="00810604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 w:rsidRPr="00E776FC">
              <w:rPr>
                <w:rFonts w:cs="Arial"/>
                <w:sz w:val="16"/>
                <w:szCs w:val="16"/>
              </w:rPr>
              <w:t>876,6</w:t>
            </w:r>
          </w:p>
        </w:tc>
        <w:tc>
          <w:tcPr>
            <w:tcW w:w="1062" w:type="dxa"/>
            <w:vAlign w:val="bottom"/>
          </w:tcPr>
          <w:p w:rsidR="00E12543" w:rsidRDefault="00E776FC" w:rsidP="00810604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 w:rsidRPr="00E776FC">
              <w:rPr>
                <w:rFonts w:cs="Arial"/>
                <w:sz w:val="16"/>
                <w:szCs w:val="16"/>
              </w:rPr>
              <w:t>206,8</w:t>
            </w:r>
          </w:p>
        </w:tc>
        <w:tc>
          <w:tcPr>
            <w:tcW w:w="1062" w:type="dxa"/>
            <w:vAlign w:val="bottom"/>
          </w:tcPr>
          <w:p w:rsidR="00E12543" w:rsidRDefault="00E776FC" w:rsidP="00810604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 w:rsidRPr="00E776FC">
              <w:rPr>
                <w:rFonts w:cs="Arial"/>
                <w:sz w:val="16"/>
                <w:szCs w:val="16"/>
              </w:rPr>
              <w:t>176,6</w:t>
            </w:r>
          </w:p>
        </w:tc>
        <w:tc>
          <w:tcPr>
            <w:tcW w:w="1063" w:type="dxa"/>
            <w:vAlign w:val="bottom"/>
          </w:tcPr>
          <w:p w:rsidR="00E12543" w:rsidRDefault="00E776FC" w:rsidP="00810604">
            <w:pPr>
              <w:spacing w:before="20" w:after="40"/>
              <w:jc w:val="right"/>
              <w:rPr>
                <w:rFonts w:cs="Arial"/>
                <w:sz w:val="16"/>
                <w:szCs w:val="16"/>
              </w:rPr>
            </w:pPr>
            <w:r w:rsidRPr="00E776FC">
              <w:rPr>
                <w:rFonts w:cs="Arial"/>
                <w:sz w:val="16"/>
                <w:szCs w:val="16"/>
              </w:rPr>
              <w:t>236,3</w:t>
            </w:r>
          </w:p>
        </w:tc>
      </w:tr>
    </w:tbl>
    <w:p w:rsidR="00E12543" w:rsidRDefault="00B550D1" w:rsidP="008D722F">
      <w:pPr>
        <w:spacing w:before="360"/>
        <w:rPr>
          <w:rFonts w:cs="Arial"/>
          <w:szCs w:val="19"/>
        </w:rPr>
      </w:pPr>
      <w:r>
        <w:rPr>
          <w:rFonts w:cs="Arial"/>
          <w:b/>
          <w:noProof/>
          <w:sz w:val="18"/>
          <w:szCs w:val="18"/>
          <w:lang w:eastAsia="pl-PL"/>
        </w:rPr>
        <w:pict>
          <v:shape id="_x0000_s1174" type="#_x0000_t202" style="position:absolute;margin-left:418.95pt;margin-top:-3.3pt;width:137.2pt;height:81pt;z-index:251656704;visibility:visible;mso-wrap-distance-top:3.6pt;mso-wrap-distance-bottom:3.6pt;mso-position-horizontal-relative:text;mso-position-vertical-relative:text;mso-width-relative:margin;mso-height-relative:margin" filled="f" fillcolor="#f2f2f2" stroked="f">
            <v:textbox style="mso-next-textbox:#_x0000_s1174">
              <w:txbxContent>
                <w:p w:rsidR="00810604" w:rsidRPr="000010F3" w:rsidRDefault="00810604" w:rsidP="00E12543">
                  <w:pPr>
                    <w:spacing w:before="0" w:after="0"/>
                    <w:rPr>
                      <w:color w:val="001D77"/>
                      <w:sz w:val="18"/>
                      <w:szCs w:val="18"/>
                    </w:rPr>
                  </w:pPr>
                  <w:r>
                    <w:rPr>
                      <w:color w:val="001D77"/>
                      <w:sz w:val="18"/>
                      <w:szCs w:val="18"/>
                    </w:rPr>
                    <w:t>Główne obciążenie budżetów jednostek samorządu terytorialnego</w:t>
                  </w:r>
                  <w:r w:rsidRPr="00CE4962">
                    <w:rPr>
                      <w:color w:val="001D77"/>
                      <w:sz w:val="18"/>
                      <w:szCs w:val="18"/>
                    </w:rPr>
                    <w:t xml:space="preserve"> stano</w:t>
                  </w:r>
                  <w:r w:rsidR="002A6DF4">
                    <w:rPr>
                      <w:color w:val="001D77"/>
                      <w:sz w:val="18"/>
                      <w:szCs w:val="18"/>
                    </w:rPr>
                    <w:t>wiły wydatki bieżące – 82,9</w:t>
                  </w:r>
                  <w:r w:rsidRPr="00CE4962">
                    <w:rPr>
                      <w:color w:val="001D77"/>
                      <w:sz w:val="18"/>
                      <w:szCs w:val="18"/>
                    </w:rPr>
                    <w:t>% wydatków ogółem</w:t>
                  </w:r>
                  <w:r>
                    <w:rPr>
                      <w:color w:val="001D77"/>
                      <w:sz w:val="18"/>
                      <w:szCs w:val="18"/>
                    </w:rPr>
                    <w:t xml:space="preserve"> </w:t>
                  </w:r>
                </w:p>
              </w:txbxContent>
            </v:textbox>
            <w10:wrap type="square"/>
          </v:shape>
        </w:pict>
      </w:r>
      <w:r w:rsidR="00E12543">
        <w:rPr>
          <w:rFonts w:cs="Arial"/>
          <w:szCs w:val="19"/>
        </w:rPr>
        <w:t>Główne obciążenie</w:t>
      </w:r>
      <w:r w:rsidR="00E12543" w:rsidRPr="006C0060">
        <w:rPr>
          <w:rFonts w:cs="Arial"/>
          <w:szCs w:val="19"/>
        </w:rPr>
        <w:t xml:space="preserve"> budżetów </w:t>
      </w:r>
      <w:r w:rsidR="00E12543">
        <w:rPr>
          <w:rFonts w:cs="Arial"/>
          <w:szCs w:val="19"/>
        </w:rPr>
        <w:t>JST</w:t>
      </w:r>
      <w:r w:rsidR="00E12543" w:rsidRPr="006C0060">
        <w:rPr>
          <w:rFonts w:cs="Arial"/>
          <w:szCs w:val="19"/>
        </w:rPr>
        <w:t xml:space="preserve"> </w:t>
      </w:r>
      <w:r w:rsidR="00E12543">
        <w:rPr>
          <w:rFonts w:cs="Arial"/>
          <w:szCs w:val="19"/>
        </w:rPr>
        <w:t xml:space="preserve">stanowiły wydatki </w:t>
      </w:r>
      <w:r w:rsidR="002A6DF4">
        <w:rPr>
          <w:rFonts w:cs="Arial"/>
          <w:szCs w:val="19"/>
        </w:rPr>
        <w:t>bieżące. W 2020</w:t>
      </w:r>
      <w:r w:rsidR="00E12543" w:rsidRPr="006C0060">
        <w:rPr>
          <w:rFonts w:cs="Arial"/>
          <w:szCs w:val="19"/>
        </w:rPr>
        <w:t xml:space="preserve"> r. osiągnęły one kwotę </w:t>
      </w:r>
      <w:r w:rsidR="002A6DF4">
        <w:rPr>
          <w:rFonts w:cs="Arial"/>
          <w:szCs w:val="19"/>
        </w:rPr>
        <w:t>7382,9 mln zł, co stanowiło 82,9</w:t>
      </w:r>
      <w:r w:rsidR="00E12543" w:rsidRPr="006C0060">
        <w:rPr>
          <w:rFonts w:cs="Arial"/>
          <w:szCs w:val="19"/>
        </w:rPr>
        <w:t>% wydatków ogółem. W skali roku łącz</w:t>
      </w:r>
      <w:r w:rsidR="00FA6B77">
        <w:rPr>
          <w:rFonts w:cs="Arial"/>
          <w:szCs w:val="19"/>
        </w:rPr>
        <w:t>ne wydatki bieżące wzrosły o 8,6</w:t>
      </w:r>
      <w:r w:rsidR="00E12543">
        <w:rPr>
          <w:rFonts w:cs="Arial"/>
          <w:szCs w:val="19"/>
        </w:rPr>
        <w:t xml:space="preserve">%. </w:t>
      </w:r>
      <w:r w:rsidR="00E12543" w:rsidRPr="006C0060">
        <w:rPr>
          <w:rFonts w:cs="Arial"/>
          <w:szCs w:val="19"/>
        </w:rPr>
        <w:t xml:space="preserve">Na wydatki majątkowe </w:t>
      </w:r>
      <w:r w:rsidR="00FA6B77">
        <w:rPr>
          <w:rFonts w:cs="Arial"/>
          <w:szCs w:val="19"/>
        </w:rPr>
        <w:t>JST przeznaczyły 1522,0 mln zł, tj. o 12,1</w:t>
      </w:r>
      <w:r w:rsidR="00E12543">
        <w:rPr>
          <w:rFonts w:cs="Arial"/>
          <w:szCs w:val="19"/>
        </w:rPr>
        <w:t>% mniej niż</w:t>
      </w:r>
      <w:r w:rsidR="008D722F">
        <w:rPr>
          <w:rFonts w:cs="Arial"/>
          <w:szCs w:val="19"/>
        </w:rPr>
        <w:t xml:space="preserve"> </w:t>
      </w:r>
      <w:r w:rsidR="00FA6B77">
        <w:rPr>
          <w:rFonts w:cs="Arial"/>
          <w:szCs w:val="19"/>
        </w:rPr>
        <w:t>w 2019</w:t>
      </w:r>
      <w:r w:rsidR="00E12543">
        <w:rPr>
          <w:rFonts w:cs="Arial"/>
          <w:szCs w:val="19"/>
        </w:rPr>
        <w:t xml:space="preserve"> r</w:t>
      </w:r>
      <w:r w:rsidR="00FA6B77">
        <w:rPr>
          <w:rFonts w:cs="Arial"/>
          <w:szCs w:val="19"/>
        </w:rPr>
        <w:t>. Wydatki majątkowe stanowiły 17,1</w:t>
      </w:r>
      <w:r w:rsidR="00E12543">
        <w:rPr>
          <w:rFonts w:cs="Arial"/>
          <w:szCs w:val="19"/>
        </w:rPr>
        <w:t>% wydatków</w:t>
      </w:r>
      <w:r w:rsidR="00FA6B77">
        <w:rPr>
          <w:rFonts w:cs="Arial"/>
          <w:szCs w:val="19"/>
        </w:rPr>
        <w:t xml:space="preserve"> ogółem i prawie w całości (98,3</w:t>
      </w:r>
      <w:r w:rsidR="00E12543">
        <w:rPr>
          <w:rFonts w:cs="Arial"/>
          <w:szCs w:val="19"/>
        </w:rPr>
        <w:t xml:space="preserve">%) były przeznaczone na inwestycje. </w:t>
      </w:r>
    </w:p>
    <w:p w:rsidR="00E12543" w:rsidRDefault="00E12543" w:rsidP="00E12543">
      <w:pPr>
        <w:rPr>
          <w:rFonts w:cs="Arial"/>
          <w:szCs w:val="19"/>
        </w:rPr>
      </w:pPr>
      <w:r>
        <w:rPr>
          <w:rFonts w:cs="Arial"/>
          <w:szCs w:val="19"/>
        </w:rPr>
        <w:t>Porównując struktury wydatków dla poszczególnych szczebli JST można zauważyć, że udział wydatków bieżących w wydatkach ogółem dla gmin, miasta Kielce</w:t>
      </w:r>
      <w:r w:rsidR="002A504B">
        <w:rPr>
          <w:rFonts w:cs="Arial"/>
          <w:szCs w:val="19"/>
        </w:rPr>
        <w:t xml:space="preserve"> oraz pow</w:t>
      </w:r>
      <w:r w:rsidR="00794EA5">
        <w:rPr>
          <w:rFonts w:cs="Arial"/>
          <w:szCs w:val="19"/>
        </w:rPr>
        <w:t>i</w:t>
      </w:r>
      <w:r w:rsidR="002A504B">
        <w:rPr>
          <w:rFonts w:cs="Arial"/>
          <w:szCs w:val="19"/>
        </w:rPr>
        <w:t>atów</w:t>
      </w:r>
      <w:r>
        <w:rPr>
          <w:rFonts w:cs="Arial"/>
          <w:szCs w:val="19"/>
        </w:rPr>
        <w:t xml:space="preserve"> kształtował się na zbliżonym poz</w:t>
      </w:r>
      <w:r w:rsidR="00794EA5">
        <w:rPr>
          <w:rFonts w:cs="Arial"/>
          <w:szCs w:val="19"/>
        </w:rPr>
        <w:t>iomie i wyniósł odpowiednio 83,5%, 86,1</w:t>
      </w:r>
      <w:r>
        <w:rPr>
          <w:rFonts w:cs="Arial"/>
          <w:szCs w:val="19"/>
        </w:rPr>
        <w:t>%</w:t>
      </w:r>
      <w:r w:rsidR="00794EA5">
        <w:rPr>
          <w:rFonts w:cs="Arial"/>
          <w:szCs w:val="19"/>
        </w:rPr>
        <w:t xml:space="preserve"> i 86,9%</w:t>
      </w:r>
      <w:r>
        <w:rPr>
          <w:rFonts w:cs="Arial"/>
          <w:szCs w:val="19"/>
        </w:rPr>
        <w:t>. Natomi</w:t>
      </w:r>
      <w:r w:rsidR="00794EA5">
        <w:rPr>
          <w:rFonts w:cs="Arial"/>
          <w:szCs w:val="19"/>
        </w:rPr>
        <w:t xml:space="preserve">ast udział wydatków bieżących </w:t>
      </w:r>
      <w:r>
        <w:rPr>
          <w:rFonts w:cs="Arial"/>
          <w:szCs w:val="19"/>
        </w:rPr>
        <w:t xml:space="preserve">w budżecie województwa </w:t>
      </w:r>
      <w:r w:rsidR="00794EA5">
        <w:rPr>
          <w:rFonts w:cs="Arial"/>
          <w:szCs w:val="19"/>
        </w:rPr>
        <w:t xml:space="preserve">wyniósł 60,2 </w:t>
      </w:r>
      <w:r>
        <w:rPr>
          <w:rFonts w:cs="Arial"/>
          <w:szCs w:val="19"/>
        </w:rPr>
        <w:t>%. Na wynagrodzenia i pochodne od wynagrodzeń stosunkowo najw</w:t>
      </w:r>
      <w:r w:rsidR="00794EA5">
        <w:rPr>
          <w:rFonts w:cs="Arial"/>
          <w:szCs w:val="19"/>
        </w:rPr>
        <w:t>ięcej przeznaczyły powiaty (53,9</w:t>
      </w:r>
      <w:r>
        <w:rPr>
          <w:rFonts w:cs="Arial"/>
          <w:szCs w:val="19"/>
        </w:rPr>
        <w:t xml:space="preserve">%), a </w:t>
      </w:r>
      <w:r w:rsidR="00794EA5">
        <w:rPr>
          <w:rFonts w:cs="Arial"/>
          <w:szCs w:val="19"/>
        </w:rPr>
        <w:t>najmniej województwo (19,8</w:t>
      </w:r>
      <w:r>
        <w:rPr>
          <w:rFonts w:cs="Arial"/>
          <w:szCs w:val="19"/>
        </w:rPr>
        <w:t>%). W budżetach gmin t</w:t>
      </w:r>
      <w:r w:rsidR="00794EA5">
        <w:rPr>
          <w:rFonts w:cs="Arial"/>
          <w:szCs w:val="19"/>
        </w:rPr>
        <w:t>en rodzaj wydatków stanowił 30,7</w:t>
      </w:r>
      <w:r>
        <w:rPr>
          <w:rFonts w:cs="Arial"/>
          <w:szCs w:val="19"/>
        </w:rPr>
        <w:t>% wydat</w:t>
      </w:r>
      <w:r w:rsidR="00794EA5">
        <w:rPr>
          <w:rFonts w:cs="Arial"/>
          <w:szCs w:val="19"/>
        </w:rPr>
        <w:t>ków ogółem, a w m. Kielce – 34,3</w:t>
      </w:r>
      <w:r>
        <w:rPr>
          <w:rFonts w:cs="Arial"/>
          <w:szCs w:val="19"/>
        </w:rPr>
        <w:t>%. Na inwestycje największą część środków budżetowych przezn</w:t>
      </w:r>
      <w:r w:rsidR="00794EA5">
        <w:rPr>
          <w:rFonts w:cs="Arial"/>
          <w:szCs w:val="19"/>
        </w:rPr>
        <w:t>aczył samorząd województwa (39,8</w:t>
      </w:r>
      <w:r>
        <w:rPr>
          <w:rFonts w:cs="Arial"/>
          <w:szCs w:val="19"/>
        </w:rPr>
        <w:t>% wydatków ogółem), natomiast gminy, m. Kielce oraz powiaty</w:t>
      </w:r>
      <w:r w:rsidR="00794EA5">
        <w:rPr>
          <w:rFonts w:cs="Arial"/>
          <w:szCs w:val="19"/>
        </w:rPr>
        <w:t xml:space="preserve"> na ten cel przeznaczyły od 12,8% do 16,3</w:t>
      </w:r>
      <w:r>
        <w:rPr>
          <w:rFonts w:cs="Arial"/>
          <w:szCs w:val="19"/>
        </w:rPr>
        <w:t>% wydatków ogółem.</w:t>
      </w:r>
    </w:p>
    <w:p w:rsidR="00E12543" w:rsidRDefault="00232E6D" w:rsidP="008D722F">
      <w:pPr>
        <w:spacing w:after="240"/>
        <w:rPr>
          <w:rFonts w:cs="Arial"/>
          <w:b/>
          <w:sz w:val="18"/>
          <w:szCs w:val="18"/>
          <w:lang w:eastAsia="pl-PL"/>
        </w:rPr>
      </w:pPr>
      <w:r w:rsidRPr="00B029BC">
        <w:rPr>
          <w:szCs w:val="19"/>
        </w:rPr>
        <w:t>W gminach udział wydatków inwestycyjnych w wydatkach ogółem był bardzo zróżn</w:t>
      </w:r>
      <w:r>
        <w:rPr>
          <w:szCs w:val="19"/>
        </w:rPr>
        <w:t>icowany</w:t>
      </w:r>
      <w:r w:rsidR="008D722F">
        <w:rPr>
          <w:szCs w:val="19"/>
        </w:rPr>
        <w:t xml:space="preserve"> </w:t>
      </w:r>
      <w:r>
        <w:rPr>
          <w:szCs w:val="19"/>
        </w:rPr>
        <w:t>i kształtował się od 0,5% w Bałtowie</w:t>
      </w:r>
      <w:r w:rsidRPr="00B029BC">
        <w:rPr>
          <w:szCs w:val="19"/>
        </w:rPr>
        <w:t xml:space="preserve"> do </w:t>
      </w:r>
      <w:r>
        <w:rPr>
          <w:szCs w:val="19"/>
        </w:rPr>
        <w:t>33,5% w Rakowie</w:t>
      </w:r>
      <w:r w:rsidRPr="00B029BC">
        <w:rPr>
          <w:szCs w:val="19"/>
        </w:rPr>
        <w:t xml:space="preserve">. </w:t>
      </w:r>
    </w:p>
    <w:p w:rsidR="00E12543" w:rsidRDefault="00B550D1" w:rsidP="00E12543">
      <w:pPr>
        <w:spacing w:after="0"/>
        <w:rPr>
          <w:rFonts w:cs="Arial"/>
          <w:b/>
          <w:sz w:val="18"/>
          <w:szCs w:val="18"/>
          <w:lang w:eastAsia="pl-PL"/>
        </w:rPr>
      </w:pPr>
      <w:r>
        <w:rPr>
          <w:noProof/>
        </w:rPr>
        <w:pict>
          <v:shape id="_x0000_s1195" type="#_x0000_t75" style="position:absolute;margin-left:.3pt;margin-top:31.7pt;width:403.2pt;height:165.9pt;z-index:251661824;mso-position-horizontal-relative:text;mso-position-vertical-relative:text">
            <v:imagedata r:id="rId11" o:title="W3"/>
            <w10:wrap type="topAndBottom"/>
          </v:shape>
        </w:pict>
      </w:r>
      <w:r w:rsidR="00E12543">
        <w:rPr>
          <w:rFonts w:cs="Arial"/>
          <w:b/>
          <w:sz w:val="18"/>
          <w:szCs w:val="18"/>
          <w:lang w:eastAsia="pl-PL"/>
        </w:rPr>
        <w:t>Wyk</w:t>
      </w:r>
      <w:r w:rsidR="008D722F">
        <w:rPr>
          <w:rFonts w:cs="Arial"/>
          <w:b/>
          <w:sz w:val="18"/>
          <w:szCs w:val="18"/>
          <w:lang w:eastAsia="pl-PL"/>
        </w:rPr>
        <w:t>r</w:t>
      </w:r>
      <w:r w:rsidR="00E12543">
        <w:rPr>
          <w:rFonts w:cs="Arial"/>
          <w:b/>
          <w:sz w:val="18"/>
          <w:szCs w:val="18"/>
          <w:lang w:eastAsia="pl-PL"/>
        </w:rPr>
        <w:t>es 3. Wydatki bu</w:t>
      </w:r>
      <w:r w:rsidR="00423F03">
        <w:rPr>
          <w:rFonts w:cs="Arial"/>
          <w:b/>
          <w:sz w:val="18"/>
          <w:szCs w:val="18"/>
          <w:lang w:eastAsia="pl-PL"/>
        </w:rPr>
        <w:t>dżetów JST według działów w 2020</w:t>
      </w:r>
      <w:r w:rsidR="00E12543">
        <w:rPr>
          <w:rFonts w:cs="Arial"/>
          <w:b/>
          <w:sz w:val="18"/>
          <w:szCs w:val="18"/>
          <w:lang w:eastAsia="pl-PL"/>
        </w:rPr>
        <w:t xml:space="preserve"> r.</w:t>
      </w:r>
    </w:p>
    <w:p w:rsidR="00423F03" w:rsidRDefault="00423F03" w:rsidP="00E12543">
      <w:pPr>
        <w:spacing w:after="0"/>
        <w:rPr>
          <w:szCs w:val="19"/>
        </w:rPr>
      </w:pPr>
    </w:p>
    <w:p w:rsidR="00E12543" w:rsidRDefault="00B550D1" w:rsidP="00E12543">
      <w:pPr>
        <w:rPr>
          <w:rFonts w:cs="Arial"/>
          <w:szCs w:val="19"/>
        </w:rPr>
      </w:pPr>
      <w:r>
        <w:rPr>
          <w:rFonts w:cs="Arial"/>
          <w:noProof/>
          <w:szCs w:val="19"/>
        </w:rPr>
        <w:lastRenderedPageBreak/>
        <w:pict>
          <v:shape id="_x0000_s1175" type="#_x0000_t202" style="position:absolute;margin-left:414pt;margin-top:67.75pt;width:137.2pt;height:81pt;z-index:251657728;visibility:visible;mso-wrap-distance-top:3.6pt;mso-wrap-distance-bottom:3.6pt;mso-width-relative:margin;mso-height-relative:margin" filled="f" fillcolor="#f2f2f2" stroked="f">
            <v:textbox style="mso-next-textbox:#_x0000_s1175">
              <w:txbxContent>
                <w:p w:rsidR="00810604" w:rsidRPr="000010F3" w:rsidRDefault="009A6FED" w:rsidP="00E12543">
                  <w:pPr>
                    <w:spacing w:before="0" w:after="0"/>
                    <w:rPr>
                      <w:color w:val="001D77"/>
                      <w:sz w:val="18"/>
                      <w:szCs w:val="18"/>
                    </w:rPr>
                  </w:pPr>
                  <w:r>
                    <w:rPr>
                      <w:color w:val="001D77"/>
                      <w:sz w:val="18"/>
                      <w:szCs w:val="18"/>
                    </w:rPr>
                    <w:t>W 2020</w:t>
                  </w:r>
                  <w:r w:rsidR="00810604">
                    <w:rPr>
                      <w:color w:val="001D77"/>
                      <w:sz w:val="18"/>
                      <w:szCs w:val="18"/>
                    </w:rPr>
                    <w:t xml:space="preserve"> r. wydatki JST w województwie świętokrzyskim</w:t>
                  </w:r>
                  <w:r w:rsidR="008D722F">
                    <w:rPr>
                      <w:color w:val="001D77"/>
                      <w:sz w:val="18"/>
                      <w:szCs w:val="18"/>
                    </w:rPr>
                    <w:t xml:space="preserve"> </w:t>
                  </w:r>
                  <w:r w:rsidR="00810604">
                    <w:rPr>
                      <w:color w:val="001D77"/>
                      <w:sz w:val="18"/>
                      <w:szCs w:val="18"/>
                    </w:rPr>
                    <w:t>w przeliczeni</w:t>
                  </w:r>
                  <w:r w:rsidR="00F31F61">
                    <w:rPr>
                      <w:color w:val="001D77"/>
                      <w:sz w:val="18"/>
                      <w:szCs w:val="18"/>
                    </w:rPr>
                    <w:t>u na 1 mieszkańca stanowiły 92,8</w:t>
                  </w:r>
                  <w:r w:rsidR="00810604">
                    <w:rPr>
                      <w:color w:val="001D77"/>
                      <w:sz w:val="18"/>
                      <w:szCs w:val="18"/>
                    </w:rPr>
                    <w:t xml:space="preserve">% przeciętnej wartości tego wskaźnika dla kraju </w:t>
                  </w:r>
                </w:p>
              </w:txbxContent>
            </v:textbox>
            <w10:wrap type="square"/>
          </v:shape>
        </w:pict>
      </w:r>
      <w:r w:rsidR="00E12543">
        <w:rPr>
          <w:rFonts w:cs="Arial"/>
          <w:szCs w:val="19"/>
        </w:rPr>
        <w:t>W strukturze wydatków budżetów JST</w:t>
      </w:r>
      <w:r w:rsidR="00E12543" w:rsidRPr="006C0060">
        <w:rPr>
          <w:rFonts w:cs="Arial"/>
          <w:szCs w:val="19"/>
        </w:rPr>
        <w:t xml:space="preserve"> według działów najwięcej środków przeznaczon</w:t>
      </w:r>
      <w:r w:rsidR="00E12543">
        <w:rPr>
          <w:rFonts w:cs="Arial"/>
          <w:szCs w:val="19"/>
        </w:rPr>
        <w:t>o na ośw</w:t>
      </w:r>
      <w:r w:rsidR="006F423F">
        <w:rPr>
          <w:rFonts w:cs="Arial"/>
          <w:szCs w:val="19"/>
        </w:rPr>
        <w:t>iatę i wychowanie (26,5</w:t>
      </w:r>
      <w:r w:rsidR="00E12543" w:rsidRPr="006C0060">
        <w:rPr>
          <w:rFonts w:cs="Arial"/>
          <w:szCs w:val="19"/>
        </w:rPr>
        <w:t>% wydatków ogółem</w:t>
      </w:r>
      <w:r w:rsidR="00E12543">
        <w:rPr>
          <w:rFonts w:cs="Arial"/>
          <w:szCs w:val="19"/>
        </w:rPr>
        <w:t>)</w:t>
      </w:r>
      <w:r w:rsidR="00E12543" w:rsidRPr="006C0060">
        <w:rPr>
          <w:rFonts w:cs="Arial"/>
          <w:szCs w:val="19"/>
        </w:rPr>
        <w:t>; dużą cześć środków przekazan</w:t>
      </w:r>
      <w:r w:rsidR="006F423F">
        <w:rPr>
          <w:rFonts w:cs="Arial"/>
          <w:szCs w:val="19"/>
        </w:rPr>
        <w:t>o w ramach działu rodzina (21,0</w:t>
      </w:r>
      <w:r w:rsidR="00E12543">
        <w:rPr>
          <w:rFonts w:cs="Arial"/>
          <w:szCs w:val="19"/>
        </w:rPr>
        <w:t>%)</w:t>
      </w:r>
      <w:r w:rsidR="006F423F">
        <w:rPr>
          <w:rFonts w:cs="Arial"/>
          <w:szCs w:val="19"/>
        </w:rPr>
        <w:t xml:space="preserve"> oraz transport i łączność (11,8</w:t>
      </w:r>
      <w:r w:rsidR="00E12543" w:rsidRPr="006C0060">
        <w:rPr>
          <w:rFonts w:cs="Arial"/>
          <w:szCs w:val="19"/>
        </w:rPr>
        <w:t>%</w:t>
      </w:r>
      <w:r w:rsidR="00E12543">
        <w:rPr>
          <w:rFonts w:cs="Arial"/>
          <w:szCs w:val="19"/>
        </w:rPr>
        <w:t>). Ponadto i</w:t>
      </w:r>
      <w:r w:rsidR="00E12543" w:rsidRPr="006C0060">
        <w:rPr>
          <w:rFonts w:cs="Arial"/>
          <w:szCs w:val="19"/>
        </w:rPr>
        <w:t>stotną część wydatkowano także n</w:t>
      </w:r>
      <w:r w:rsidR="006F423F">
        <w:rPr>
          <w:rFonts w:cs="Arial"/>
          <w:szCs w:val="19"/>
        </w:rPr>
        <w:t>a: administrację publiczną (8,1</w:t>
      </w:r>
      <w:r w:rsidR="00E12543">
        <w:rPr>
          <w:rFonts w:cs="Arial"/>
          <w:szCs w:val="19"/>
        </w:rPr>
        <w:t xml:space="preserve">%), </w:t>
      </w:r>
      <w:r w:rsidR="00E12543" w:rsidRPr="006C0060">
        <w:rPr>
          <w:rFonts w:cs="Arial"/>
          <w:szCs w:val="19"/>
        </w:rPr>
        <w:t xml:space="preserve">pomoc społeczną </w:t>
      </w:r>
      <w:r w:rsidR="006F423F">
        <w:rPr>
          <w:rFonts w:cs="Arial"/>
          <w:szCs w:val="19"/>
        </w:rPr>
        <w:t>(7,1</w:t>
      </w:r>
      <w:r w:rsidR="00E12543" w:rsidRPr="006C0060">
        <w:rPr>
          <w:rFonts w:cs="Arial"/>
          <w:szCs w:val="19"/>
        </w:rPr>
        <w:t>%</w:t>
      </w:r>
      <w:r w:rsidR="00E12543">
        <w:rPr>
          <w:rFonts w:cs="Arial"/>
          <w:szCs w:val="19"/>
        </w:rPr>
        <w:t xml:space="preserve">) oraz </w:t>
      </w:r>
      <w:r w:rsidR="00E12543" w:rsidRPr="006C0060">
        <w:rPr>
          <w:rFonts w:cs="Arial"/>
          <w:szCs w:val="19"/>
        </w:rPr>
        <w:t>gospodarkę komu</w:t>
      </w:r>
      <w:r w:rsidR="006F423F">
        <w:rPr>
          <w:rFonts w:cs="Arial"/>
          <w:szCs w:val="19"/>
        </w:rPr>
        <w:t>nalną i ochronę środowiska (5</w:t>
      </w:r>
      <w:r w:rsidR="00E12543">
        <w:rPr>
          <w:rFonts w:cs="Arial"/>
          <w:szCs w:val="19"/>
        </w:rPr>
        <w:t>,8</w:t>
      </w:r>
      <w:r w:rsidR="00E12543" w:rsidRPr="006C0060">
        <w:rPr>
          <w:rFonts w:cs="Arial"/>
          <w:szCs w:val="19"/>
        </w:rPr>
        <w:t>%</w:t>
      </w:r>
      <w:r w:rsidR="00E12543">
        <w:rPr>
          <w:rFonts w:cs="Arial"/>
          <w:szCs w:val="19"/>
        </w:rPr>
        <w:t>).</w:t>
      </w:r>
      <w:r w:rsidR="00E12543" w:rsidRPr="006C0060">
        <w:rPr>
          <w:rFonts w:cs="Arial"/>
          <w:szCs w:val="19"/>
        </w:rPr>
        <w:t xml:space="preserve"> </w:t>
      </w:r>
    </w:p>
    <w:p w:rsidR="0047006A" w:rsidRDefault="0047006A" w:rsidP="0047006A">
      <w:pPr>
        <w:rPr>
          <w:rFonts w:cs="Arial"/>
          <w:szCs w:val="19"/>
        </w:rPr>
      </w:pPr>
      <w:r>
        <w:rPr>
          <w:rFonts w:cs="Arial"/>
          <w:szCs w:val="19"/>
        </w:rPr>
        <w:t>W 2020 r. wydatki JST na 1 mieszkańca wyniosły 7240 zł tj. o 348 zł więcej niż w 2019 r. Jednostki poszczególnych szczebli samorządu terytorialnego różniły się dość wyraźnie między sobą pod względem wielkości wydatków w przeliczeniu na 1 mieszkańca. W gminach</w:t>
      </w:r>
      <w:r w:rsidRPr="006C0060">
        <w:rPr>
          <w:rFonts w:cs="Arial"/>
          <w:szCs w:val="19"/>
        </w:rPr>
        <w:t xml:space="preserve"> </w:t>
      </w:r>
      <w:r>
        <w:rPr>
          <w:rFonts w:cs="Arial"/>
          <w:szCs w:val="19"/>
        </w:rPr>
        <w:t xml:space="preserve">wskaźnik ten </w:t>
      </w:r>
      <w:r w:rsidRPr="006C0060">
        <w:rPr>
          <w:rFonts w:cs="Arial"/>
          <w:szCs w:val="19"/>
        </w:rPr>
        <w:t>uk</w:t>
      </w:r>
      <w:r>
        <w:rPr>
          <w:rFonts w:cs="Arial"/>
          <w:szCs w:val="19"/>
        </w:rPr>
        <w:t>ształtował się na poziomie 5187</w:t>
      </w:r>
      <w:r w:rsidRPr="006C0060">
        <w:rPr>
          <w:rFonts w:cs="Arial"/>
          <w:szCs w:val="19"/>
        </w:rPr>
        <w:t xml:space="preserve"> zł</w:t>
      </w:r>
      <w:r w:rsidR="002A504B">
        <w:rPr>
          <w:rFonts w:cs="Arial"/>
          <w:szCs w:val="19"/>
        </w:rPr>
        <w:t xml:space="preserve"> i był</w:t>
      </w:r>
      <w:r>
        <w:rPr>
          <w:rFonts w:cs="Arial"/>
          <w:szCs w:val="19"/>
        </w:rPr>
        <w:t xml:space="preserve"> o 294</w:t>
      </w:r>
      <w:r w:rsidRPr="006C0060">
        <w:rPr>
          <w:rFonts w:cs="Arial"/>
          <w:szCs w:val="19"/>
        </w:rPr>
        <w:t xml:space="preserve"> zł </w:t>
      </w:r>
      <w:r>
        <w:rPr>
          <w:rFonts w:cs="Arial"/>
          <w:szCs w:val="19"/>
        </w:rPr>
        <w:t xml:space="preserve">większy niż w roku poprzednim. W pozostałych jednostkach wyniósł: m. Kielce 8011 zł (o 100 zł więcej niż w 2019 r.), powiaty – 1334 zł (o 186 zł więcej niż w 2019 r), województwo – 483 zł (o 71 zł mniej niż w 2019 r.). </w:t>
      </w:r>
    </w:p>
    <w:p w:rsidR="0047006A" w:rsidRPr="00C00DB7" w:rsidRDefault="0047006A" w:rsidP="0047006A">
      <w:pPr>
        <w:pStyle w:val="Default"/>
        <w:spacing w:before="120" w:after="120" w:line="240" w:lineRule="exact"/>
        <w:rPr>
          <w:rFonts w:ascii="Fira Sans" w:eastAsia="Fira Sans Light" w:hAnsi="Fira Sans" w:cs="Arial"/>
          <w:color w:val="auto"/>
          <w:sz w:val="19"/>
          <w:szCs w:val="19"/>
        </w:rPr>
      </w:pPr>
      <w:r w:rsidRPr="00C00DB7">
        <w:rPr>
          <w:rFonts w:ascii="Fira Sans" w:eastAsia="Fira Sans Light" w:hAnsi="Fira Sans" w:cs="Arial"/>
          <w:color w:val="auto"/>
          <w:sz w:val="19"/>
          <w:szCs w:val="19"/>
        </w:rPr>
        <w:t>Wśród gmin najwyższe wydatki na 1 mieszkańca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 odnotowano w gminie Nowiny (7965 zł)</w:t>
      </w:r>
      <w:r w:rsidRPr="00C00DB7">
        <w:rPr>
          <w:rFonts w:ascii="Fira Sans" w:eastAsia="Fira Sans Light" w:hAnsi="Fira Sans" w:cs="Arial"/>
          <w:color w:val="auto"/>
          <w:sz w:val="19"/>
          <w:szCs w:val="19"/>
        </w:rPr>
        <w:t xml:space="preserve">; najniższe zaś </w:t>
      </w:r>
      <w:r>
        <w:rPr>
          <w:rFonts w:ascii="Fira Sans" w:eastAsia="Fira Sans Light" w:hAnsi="Fira Sans" w:cs="Arial"/>
          <w:color w:val="auto"/>
          <w:sz w:val="19"/>
          <w:szCs w:val="19"/>
        </w:rPr>
        <w:t>w gminach Bejsce (3803 zł) oraz Tarłów (3928 zł).</w:t>
      </w:r>
    </w:p>
    <w:p w:rsidR="0047006A" w:rsidRPr="00C04456" w:rsidRDefault="0047006A" w:rsidP="008D722F">
      <w:pPr>
        <w:pStyle w:val="Default"/>
        <w:spacing w:before="120" w:after="360" w:line="240" w:lineRule="exact"/>
        <w:rPr>
          <w:rFonts w:ascii="Fira Sans" w:eastAsia="Fira Sans Light" w:hAnsi="Fira Sans" w:cs="Arial"/>
          <w:color w:val="auto"/>
          <w:sz w:val="19"/>
          <w:szCs w:val="19"/>
        </w:rPr>
      </w:pPr>
      <w:r>
        <w:rPr>
          <w:rFonts w:ascii="Fira Sans" w:eastAsia="Fira Sans Light" w:hAnsi="Fira Sans" w:cs="Arial"/>
          <w:color w:val="auto"/>
          <w:sz w:val="19"/>
          <w:szCs w:val="19"/>
        </w:rPr>
        <w:t>W</w:t>
      </w:r>
      <w:r w:rsidRPr="00C04456">
        <w:rPr>
          <w:rFonts w:ascii="Fira Sans" w:eastAsia="Fira Sans Light" w:hAnsi="Fira Sans" w:cs="Arial"/>
          <w:color w:val="auto"/>
          <w:sz w:val="19"/>
          <w:szCs w:val="19"/>
        </w:rPr>
        <w:t>śród powiatów najwyższe wydatki w przeliczeniu na 1 mieszkańca odnoto</w:t>
      </w:r>
      <w:r>
        <w:rPr>
          <w:rFonts w:ascii="Fira Sans" w:eastAsia="Fira Sans Light" w:hAnsi="Fira Sans" w:cs="Arial"/>
          <w:color w:val="auto"/>
          <w:sz w:val="19"/>
          <w:szCs w:val="19"/>
        </w:rPr>
        <w:t>wano</w:t>
      </w:r>
      <w:r w:rsidR="008D722F">
        <w:rPr>
          <w:rFonts w:ascii="Fira Sans" w:eastAsia="Fira Sans Light" w:hAnsi="Fira Sans" w:cs="Arial"/>
          <w:color w:val="auto"/>
          <w:sz w:val="19"/>
          <w:szCs w:val="19"/>
        </w:rPr>
        <w:t xml:space="preserve"> </w:t>
      </w:r>
      <w:r>
        <w:rPr>
          <w:rFonts w:ascii="Fira Sans" w:eastAsia="Fira Sans Light" w:hAnsi="Fira Sans" w:cs="Arial"/>
          <w:color w:val="auto"/>
          <w:sz w:val="19"/>
          <w:szCs w:val="19"/>
        </w:rPr>
        <w:t>w powiatach kazimierskim (2150 zł) oraz opatowskim (2044</w:t>
      </w:r>
      <w:r w:rsidRPr="00C04456">
        <w:rPr>
          <w:rFonts w:ascii="Fira Sans" w:eastAsia="Fira Sans Light" w:hAnsi="Fira Sans" w:cs="Arial"/>
          <w:color w:val="auto"/>
          <w:sz w:val="19"/>
          <w:szCs w:val="19"/>
        </w:rPr>
        <w:t xml:space="preserve"> zł), a naj</w:t>
      </w:r>
      <w:r>
        <w:rPr>
          <w:rFonts w:ascii="Fira Sans" w:eastAsia="Fira Sans Light" w:hAnsi="Fira Sans" w:cs="Arial"/>
          <w:color w:val="auto"/>
          <w:sz w:val="19"/>
          <w:szCs w:val="19"/>
        </w:rPr>
        <w:t>niższe w powiecie kieleckim (892</w:t>
      </w:r>
      <w:r w:rsidRPr="00C04456">
        <w:rPr>
          <w:rFonts w:ascii="Fira Sans" w:eastAsia="Fira Sans Light" w:hAnsi="Fira Sans" w:cs="Arial"/>
          <w:color w:val="auto"/>
          <w:sz w:val="19"/>
          <w:szCs w:val="19"/>
        </w:rPr>
        <w:t xml:space="preserve"> zł</w:t>
      </w:r>
      <w:r>
        <w:rPr>
          <w:rFonts w:ascii="Fira Sans" w:eastAsia="Fira Sans Light" w:hAnsi="Fira Sans" w:cs="Arial"/>
          <w:color w:val="auto"/>
          <w:sz w:val="19"/>
          <w:szCs w:val="19"/>
        </w:rPr>
        <w:t>).</w:t>
      </w:r>
    </w:p>
    <w:p w:rsidR="00E12543" w:rsidRDefault="00B550D1" w:rsidP="00E12543">
      <w:pPr>
        <w:spacing w:after="0"/>
        <w:ind w:left="709" w:hanging="709"/>
        <w:rPr>
          <w:rFonts w:cs="Arial"/>
          <w:b/>
          <w:sz w:val="18"/>
          <w:szCs w:val="18"/>
          <w:lang w:eastAsia="pl-PL"/>
        </w:rPr>
      </w:pPr>
      <w:r>
        <w:rPr>
          <w:noProof/>
        </w:rPr>
        <w:pict>
          <v:shape id="_x0000_s1196" type="#_x0000_t75" style="position:absolute;left:0;text-align:left;margin-left:.3pt;margin-top:40.05pt;width:403.2pt;height:376.15pt;z-index:251662848;mso-position-horizontal-relative:text;mso-position-vertical-relative:text">
            <v:imagedata r:id="rId12" o:title="M2"/>
            <w10:wrap type="topAndBottom"/>
          </v:shape>
        </w:pict>
      </w:r>
      <w:r w:rsidR="00E12543">
        <w:rPr>
          <w:rFonts w:cs="Arial"/>
          <w:b/>
          <w:sz w:val="18"/>
          <w:szCs w:val="18"/>
          <w:lang w:eastAsia="pl-PL"/>
        </w:rPr>
        <w:t>Mapa 2. Wydatki budżetów gmin i miasta na prawach powiatu na 1 mieszkańca w wo</w:t>
      </w:r>
      <w:r w:rsidR="000857F1">
        <w:rPr>
          <w:rFonts w:cs="Arial"/>
          <w:b/>
          <w:sz w:val="18"/>
          <w:szCs w:val="18"/>
          <w:lang w:eastAsia="pl-PL"/>
        </w:rPr>
        <w:t>jewództwie świętokrzyskim w 2020</w:t>
      </w:r>
      <w:r w:rsidR="00E12543">
        <w:rPr>
          <w:rFonts w:cs="Arial"/>
          <w:b/>
          <w:sz w:val="18"/>
          <w:szCs w:val="18"/>
          <w:lang w:eastAsia="pl-PL"/>
        </w:rPr>
        <w:t xml:space="preserve"> r.</w:t>
      </w:r>
    </w:p>
    <w:p w:rsidR="00A81DCA" w:rsidRDefault="00A81DCA" w:rsidP="00B62C9A">
      <w:pPr>
        <w:pStyle w:val="Default"/>
        <w:spacing w:before="120" w:after="120" w:line="240" w:lineRule="exact"/>
        <w:rPr>
          <w:rFonts w:ascii="Fira Sans" w:eastAsia="Fira Sans Light" w:hAnsi="Fira Sans" w:cs="Arial"/>
          <w:color w:val="auto"/>
          <w:sz w:val="19"/>
          <w:szCs w:val="19"/>
        </w:rPr>
      </w:pPr>
    </w:p>
    <w:p w:rsidR="00694AF0" w:rsidRPr="00B94F57" w:rsidRDefault="00694AF0" w:rsidP="00E76D26">
      <w:pPr>
        <w:rPr>
          <w:szCs w:val="19"/>
        </w:rPr>
        <w:sectPr w:rsidR="00694AF0" w:rsidRPr="00B94F57" w:rsidSect="00AF3C3B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397" w:gutter="0"/>
          <w:cols w:space="708"/>
          <w:titlePg/>
          <w:docGrid w:linePitch="360"/>
        </w:sectPr>
      </w:pPr>
    </w:p>
    <w:p w:rsidR="008A6A7B" w:rsidRDefault="008A6A7B" w:rsidP="008A6A7B">
      <w:pPr>
        <w:spacing w:line="280" w:lineRule="exact"/>
        <w:ind w:right="-2281"/>
        <w:rPr>
          <w:rFonts w:cs="Arial"/>
          <w:spacing w:val="-2"/>
          <w:sz w:val="20"/>
          <w:szCs w:val="20"/>
        </w:rPr>
      </w:pPr>
      <w:r w:rsidRPr="00C36004">
        <w:rPr>
          <w:rFonts w:cs="Arial"/>
          <w:spacing w:val="-2"/>
          <w:sz w:val="20"/>
          <w:szCs w:val="20"/>
        </w:rPr>
        <w:lastRenderedPageBreak/>
        <w:t>W przypadku cytowania danych Głównego Urzędu Statystycznego prosimy o zamieszczenie informacji: „Źródło danych GUS”, a w przypadku publiko</w:t>
      </w:r>
      <w:r>
        <w:rPr>
          <w:rFonts w:cs="Arial"/>
          <w:spacing w:val="-2"/>
          <w:sz w:val="20"/>
          <w:szCs w:val="20"/>
        </w:rPr>
        <w:t>wania obliczeń dokonanych na da</w:t>
      </w:r>
      <w:r w:rsidRPr="00C36004">
        <w:rPr>
          <w:rFonts w:cs="Arial"/>
          <w:spacing w:val="-2"/>
          <w:sz w:val="20"/>
          <w:szCs w:val="20"/>
        </w:rPr>
        <w:t>nych opublikowanych przez GUS prosimy o zamieszczenie informacji: „Opracowanie własne na podstawie danych GUS”</w:t>
      </w:r>
      <w:r>
        <w:rPr>
          <w:rFonts w:cs="Arial"/>
          <w:spacing w:val="-2"/>
          <w:sz w:val="20"/>
          <w:szCs w:val="20"/>
        </w:rPr>
        <w:t>.</w:t>
      </w:r>
    </w:p>
    <w:p w:rsidR="008A6A7B" w:rsidRDefault="008A6A7B" w:rsidP="008A6A7B">
      <w:pPr>
        <w:spacing w:after="0"/>
        <w:rPr>
          <w:rFonts w:cs="Arial"/>
          <w:b/>
          <w:sz w:val="18"/>
          <w:szCs w:val="18"/>
          <w:lang w:eastAsia="pl-PL"/>
        </w:rPr>
      </w:pPr>
    </w:p>
    <w:tbl>
      <w:tblPr>
        <w:tblpPr w:leftFromText="142" w:rightFromText="142" w:vertAnchor="text" w:horzAnchor="margin" w:tblpX="108" w:tblpY="407"/>
        <w:tblW w:w="9128" w:type="dxa"/>
        <w:tblLook w:val="04A0" w:firstRow="1" w:lastRow="0" w:firstColumn="1" w:lastColumn="0" w:noHBand="0" w:noVBand="1"/>
      </w:tblPr>
      <w:tblGrid>
        <w:gridCol w:w="4478"/>
        <w:gridCol w:w="4650"/>
      </w:tblGrid>
      <w:tr w:rsidR="008A6A7B" w:rsidRPr="00A91C20" w:rsidTr="00810604">
        <w:trPr>
          <w:trHeight w:val="1985"/>
        </w:trPr>
        <w:tc>
          <w:tcPr>
            <w:tcW w:w="4478" w:type="dxa"/>
          </w:tcPr>
          <w:p w:rsidR="008A6A7B" w:rsidRPr="00C51603" w:rsidRDefault="008A6A7B" w:rsidP="00810604">
            <w:pPr>
              <w:spacing w:before="0"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 w:rsidRPr="00C51603">
              <w:rPr>
                <w:rFonts w:cs="Arial"/>
                <w:color w:val="000000"/>
                <w:sz w:val="20"/>
                <w:szCs w:val="20"/>
              </w:rPr>
              <w:t>Opracowanie merytoryczne:</w:t>
            </w:r>
          </w:p>
          <w:p w:rsidR="008A6A7B" w:rsidRDefault="008A6A7B" w:rsidP="00810604">
            <w:pPr>
              <w:pStyle w:val="Nagwek3"/>
              <w:spacing w:before="0" w:line="240" w:lineRule="auto"/>
              <w:rPr>
                <w:rFonts w:ascii="Fira Sans" w:eastAsia="Fira Sans Light" w:hAnsi="Fira Sans" w:cs="Arial"/>
                <w:b/>
                <w:color w:val="000000"/>
                <w:sz w:val="20"/>
                <w:szCs w:val="20"/>
                <w:lang w:val="pl-PL" w:eastAsia="en-US"/>
              </w:rPr>
            </w:pPr>
            <w:r>
              <w:rPr>
                <w:rFonts w:ascii="Fira Sans" w:eastAsia="Fira Sans Light" w:hAnsi="Fira Sans" w:cs="Arial"/>
                <w:b/>
                <w:color w:val="000000"/>
                <w:sz w:val="20"/>
                <w:szCs w:val="20"/>
                <w:lang w:val="pl-PL" w:eastAsia="en-US"/>
              </w:rPr>
              <w:t>Urząd Statystyczny w Kielcach</w:t>
            </w:r>
          </w:p>
          <w:p w:rsidR="008A6A7B" w:rsidRDefault="008A6A7B" w:rsidP="00810604">
            <w:pPr>
              <w:pStyle w:val="Nagwek3"/>
              <w:spacing w:before="0" w:line="240" w:lineRule="auto"/>
              <w:rPr>
                <w:rFonts w:ascii="Fira Sans" w:eastAsia="Fira Sans Light" w:hAnsi="Fira Sans" w:cs="Arial"/>
                <w:b/>
                <w:color w:val="000000"/>
                <w:sz w:val="20"/>
                <w:szCs w:val="20"/>
                <w:lang w:val="pl-PL" w:eastAsia="en-US"/>
              </w:rPr>
            </w:pPr>
            <w:r w:rsidRPr="004C406E">
              <w:rPr>
                <w:rFonts w:ascii="Fira Sans" w:eastAsia="Fira Sans Light" w:hAnsi="Fira Sans" w:cs="Arial"/>
                <w:b/>
                <w:color w:val="000000"/>
                <w:sz w:val="20"/>
                <w:szCs w:val="20"/>
                <w:lang w:val="pl-PL" w:eastAsia="en-US"/>
              </w:rPr>
              <w:t>Dyrek</w:t>
            </w:r>
            <w:r>
              <w:rPr>
                <w:rFonts w:ascii="Fira Sans" w:eastAsia="Fira Sans Light" w:hAnsi="Fira Sans" w:cs="Arial"/>
                <w:b/>
                <w:color w:val="000000"/>
                <w:sz w:val="20"/>
                <w:szCs w:val="20"/>
                <w:lang w:val="pl-PL" w:eastAsia="en-US"/>
              </w:rPr>
              <w:t>tor Agnieszka Piotrowska-Piątek</w:t>
            </w:r>
          </w:p>
          <w:p w:rsidR="008A6A7B" w:rsidRPr="004C406E" w:rsidRDefault="008A6A7B" w:rsidP="00810604">
            <w:pPr>
              <w:pStyle w:val="Nagwek3"/>
              <w:spacing w:before="0" w:line="240" w:lineRule="auto"/>
              <w:rPr>
                <w:rFonts w:ascii="Fira Sans" w:hAnsi="Fira Sans"/>
                <w:color w:val="000000"/>
                <w:sz w:val="20"/>
                <w:szCs w:val="20"/>
                <w:lang w:val="fi-FI" w:eastAsia="en-US"/>
              </w:rPr>
            </w:pPr>
            <w:r w:rsidRPr="004C406E">
              <w:rPr>
                <w:rFonts w:ascii="Fira Sans" w:eastAsia="Fira Sans Light" w:hAnsi="Fira Sans" w:cs="Arial"/>
                <w:color w:val="000000"/>
                <w:sz w:val="20"/>
                <w:szCs w:val="20"/>
                <w:lang w:val="pl-PL" w:eastAsia="en-US"/>
              </w:rPr>
              <w:t>Tel: 41 249 96 00</w:t>
            </w:r>
          </w:p>
        </w:tc>
        <w:tc>
          <w:tcPr>
            <w:tcW w:w="4650" w:type="dxa"/>
          </w:tcPr>
          <w:p w:rsidR="008A6A7B" w:rsidRDefault="008A6A7B" w:rsidP="00810604">
            <w:pPr>
              <w:pStyle w:val="Nagwek3"/>
              <w:spacing w:before="0" w:line="240" w:lineRule="auto"/>
              <w:rPr>
                <w:rFonts w:ascii="Fira Sans" w:eastAsia="Fira Sans Light" w:hAnsi="Fira Sans" w:cs="Arial"/>
                <w:b/>
                <w:color w:val="000000"/>
                <w:spacing w:val="-4"/>
                <w:sz w:val="20"/>
                <w:szCs w:val="20"/>
                <w:lang w:val="pl-PL" w:eastAsia="en-US"/>
              </w:rPr>
            </w:pPr>
            <w:r w:rsidRPr="00C51603">
              <w:rPr>
                <w:rFonts w:ascii="Fira Sans" w:eastAsia="Fira Sans Light" w:hAnsi="Fira Sans" w:cs="Arial"/>
                <w:color w:val="000000"/>
                <w:sz w:val="20"/>
                <w:szCs w:val="20"/>
                <w:lang w:val="pl-PL" w:eastAsia="en-US"/>
              </w:rPr>
              <w:t>Rozpowszechnianie:</w:t>
            </w:r>
            <w:r w:rsidRPr="00C51603">
              <w:rPr>
                <w:rFonts w:ascii="Fira Sans" w:eastAsia="Fira Sans Light" w:hAnsi="Fira Sans" w:cs="Arial"/>
                <w:color w:val="000000"/>
                <w:sz w:val="20"/>
                <w:szCs w:val="20"/>
                <w:lang w:val="pl-PL" w:eastAsia="en-US"/>
              </w:rPr>
              <w:br/>
            </w:r>
            <w:r>
              <w:rPr>
                <w:rFonts w:ascii="Fira Sans" w:eastAsia="Fira Sans Light" w:hAnsi="Fira Sans" w:cs="Arial"/>
                <w:b/>
                <w:color w:val="000000"/>
                <w:spacing w:val="-4"/>
                <w:sz w:val="20"/>
                <w:szCs w:val="20"/>
                <w:lang w:val="pl-PL" w:eastAsia="en-US"/>
              </w:rPr>
              <w:t>Rzecznik Prasowy Prezesa GUS</w:t>
            </w:r>
          </w:p>
          <w:p w:rsidR="008A6A7B" w:rsidRPr="004C406E" w:rsidRDefault="008A6A7B" w:rsidP="00810604">
            <w:pPr>
              <w:pStyle w:val="Nagwek3"/>
              <w:spacing w:before="0" w:line="240" w:lineRule="auto"/>
              <w:rPr>
                <w:rFonts w:ascii="Fira Sans" w:eastAsia="Fira Sans Light" w:hAnsi="Fira Sans" w:cs="Arial"/>
                <w:b/>
                <w:color w:val="000000"/>
                <w:spacing w:val="-4"/>
                <w:sz w:val="20"/>
                <w:szCs w:val="20"/>
                <w:lang w:val="pl-PL" w:eastAsia="en-US"/>
              </w:rPr>
            </w:pPr>
            <w:r w:rsidRPr="004C406E">
              <w:rPr>
                <w:rFonts w:ascii="Fira Sans" w:eastAsia="Fira Sans Light" w:hAnsi="Fira Sans" w:cs="Arial"/>
                <w:b/>
                <w:color w:val="000000"/>
                <w:spacing w:val="-4"/>
                <w:sz w:val="20"/>
                <w:szCs w:val="20"/>
                <w:lang w:val="pl-PL" w:eastAsia="en-US"/>
              </w:rPr>
              <w:t xml:space="preserve">Karolina Banaszek </w:t>
            </w:r>
          </w:p>
          <w:p w:rsidR="008A6A7B" w:rsidRPr="004C406E" w:rsidRDefault="008A6A7B" w:rsidP="00810604">
            <w:pPr>
              <w:pStyle w:val="Nagwek3"/>
              <w:spacing w:before="0" w:line="240" w:lineRule="auto"/>
              <w:rPr>
                <w:rFonts w:ascii="Fira Sans" w:hAnsi="Fira Sans"/>
                <w:sz w:val="20"/>
                <w:szCs w:val="20"/>
                <w:lang w:val="de-DE" w:eastAsia="en-US"/>
              </w:rPr>
            </w:pPr>
            <w:r w:rsidRPr="004C406E">
              <w:rPr>
                <w:rFonts w:ascii="Fira Sans" w:eastAsia="Fira Sans Light" w:hAnsi="Fira Sans" w:cs="Arial"/>
                <w:color w:val="000000"/>
                <w:spacing w:val="-4"/>
                <w:sz w:val="20"/>
                <w:szCs w:val="20"/>
                <w:lang w:val="pl-PL" w:eastAsia="en-US"/>
              </w:rPr>
              <w:t>Tel: 695 255 011</w:t>
            </w:r>
          </w:p>
        </w:tc>
      </w:tr>
    </w:tbl>
    <w:tbl>
      <w:tblPr>
        <w:tblW w:w="9129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23"/>
        <w:gridCol w:w="699"/>
        <w:gridCol w:w="3907"/>
      </w:tblGrid>
      <w:tr w:rsidR="008A6A7B" w:rsidRPr="00A91C20" w:rsidTr="00810604">
        <w:trPr>
          <w:trHeight w:val="567"/>
        </w:trPr>
        <w:tc>
          <w:tcPr>
            <w:tcW w:w="2477" w:type="pct"/>
            <w:vMerge w:val="restart"/>
          </w:tcPr>
          <w:p w:rsidR="008A6A7B" w:rsidRPr="00BC523E" w:rsidRDefault="008A6A7B" w:rsidP="00810604">
            <w:pPr>
              <w:spacing w:before="0" w:after="0"/>
              <w:ind w:left="113"/>
              <w:rPr>
                <w:b/>
                <w:sz w:val="20"/>
                <w:szCs w:val="20"/>
              </w:rPr>
            </w:pPr>
            <w:r w:rsidRPr="00BC523E">
              <w:rPr>
                <w:b/>
                <w:sz w:val="20"/>
                <w:szCs w:val="20"/>
              </w:rPr>
              <w:t xml:space="preserve">Wydział Współpracy z Mediami </w:t>
            </w:r>
          </w:p>
          <w:p w:rsidR="008A6A7B" w:rsidRPr="004C406E" w:rsidRDefault="008A6A7B" w:rsidP="00810604">
            <w:pPr>
              <w:spacing w:before="0" w:after="0"/>
              <w:ind w:left="113"/>
              <w:rPr>
                <w:sz w:val="20"/>
                <w:szCs w:val="20"/>
              </w:rPr>
            </w:pPr>
            <w:r w:rsidRPr="004C406E">
              <w:rPr>
                <w:sz w:val="20"/>
                <w:szCs w:val="20"/>
              </w:rPr>
              <w:t xml:space="preserve">Tel: 22 608 34 91, 22 608 38 04  </w:t>
            </w:r>
          </w:p>
          <w:p w:rsidR="008A6A7B" w:rsidRPr="00B13F45" w:rsidRDefault="008A6A7B" w:rsidP="00810604">
            <w:pPr>
              <w:spacing w:before="0"/>
              <w:ind w:left="113"/>
              <w:rPr>
                <w:szCs w:val="19"/>
                <w:lang w:val="de-DE"/>
              </w:rPr>
            </w:pPr>
            <w:r w:rsidRPr="008D722F">
              <w:rPr>
                <w:sz w:val="20"/>
                <w:szCs w:val="20"/>
                <w:lang w:val="en-US"/>
              </w:rPr>
              <w:t xml:space="preserve">e-mail: </w:t>
            </w:r>
            <w:hyperlink r:id="rId17" w:history="1">
              <w:r w:rsidRPr="008D722F">
                <w:rPr>
                  <w:rStyle w:val="Hipercze"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383" w:type="pct"/>
            <w:vAlign w:val="center"/>
          </w:tcPr>
          <w:p w:rsidR="008A6A7B" w:rsidRPr="00B13F45" w:rsidRDefault="00B550D1" w:rsidP="00810604">
            <w:pPr>
              <w:spacing w:before="0" w:after="0" w:line="240" w:lineRule="auto"/>
              <w:jc w:val="center"/>
              <w:rPr>
                <w:szCs w:val="19"/>
                <w:lang w:val="de-DE"/>
              </w:rPr>
            </w:pPr>
            <w:r>
              <w:pict>
                <v:shape id="Obraz 21" o:spid="_x0000_i1030" type="#_x0000_t75" style="width:20.4pt;height:20.4pt;visibility:visible;mso-position-horizontal-relative:text;mso-position-vertical:absolute;mso-position-vertical-relative:text" wrapcoords="5600 831 1600 4154 -800 9138 0 14954 4800 19938 5600 19938 15200 19938 16000 19938 20800 14954 21600 9138 19200 4154 15200 831 5600 831" o:allowoverlap="f">
                  <v:imagedata r:id="rId18" o:title=""/>
                </v:shape>
              </w:pict>
            </w:r>
          </w:p>
        </w:tc>
        <w:tc>
          <w:tcPr>
            <w:tcW w:w="2140" w:type="pct"/>
            <w:vAlign w:val="center"/>
          </w:tcPr>
          <w:p w:rsidR="008A6A7B" w:rsidRPr="00B13F45" w:rsidRDefault="008A6A7B" w:rsidP="00810604">
            <w:pPr>
              <w:spacing w:before="0" w:after="0" w:line="240" w:lineRule="auto"/>
              <w:rPr>
                <w:szCs w:val="19"/>
                <w:lang w:val="de-DE"/>
              </w:rPr>
            </w:pPr>
            <w:r w:rsidRPr="00B13F45">
              <w:rPr>
                <w:szCs w:val="19"/>
                <w:lang w:val="de-DE"/>
              </w:rPr>
              <w:t>www.stat.gov.pl</w:t>
            </w:r>
          </w:p>
        </w:tc>
      </w:tr>
      <w:tr w:rsidR="008A6A7B" w:rsidRPr="00EB6926" w:rsidTr="00810604">
        <w:trPr>
          <w:trHeight w:val="567"/>
        </w:trPr>
        <w:tc>
          <w:tcPr>
            <w:tcW w:w="2477" w:type="pct"/>
            <w:vMerge/>
            <w:vAlign w:val="center"/>
          </w:tcPr>
          <w:p w:rsidR="008A6A7B" w:rsidRPr="00B13F45" w:rsidRDefault="008A6A7B" w:rsidP="00810604">
            <w:pPr>
              <w:rPr>
                <w:szCs w:val="19"/>
                <w:lang w:val="de-DE"/>
              </w:rPr>
            </w:pPr>
          </w:p>
        </w:tc>
        <w:tc>
          <w:tcPr>
            <w:tcW w:w="383" w:type="pct"/>
            <w:vAlign w:val="center"/>
          </w:tcPr>
          <w:p w:rsidR="008A6A7B" w:rsidRPr="00B13F45" w:rsidRDefault="00B550D1" w:rsidP="00810604">
            <w:pPr>
              <w:spacing w:before="0" w:after="0" w:line="240" w:lineRule="auto"/>
              <w:jc w:val="center"/>
              <w:rPr>
                <w:szCs w:val="19"/>
                <w:lang w:val="de-DE"/>
              </w:rPr>
            </w:pPr>
            <w:r>
              <w:pict>
                <v:shape id="Obraz 22" o:spid="_x0000_i1031" type="#_x0000_t75" style="width:20.4pt;height:20.4pt;visibility:visible;mso-position-horizontal-relative:text;mso-position-vertical-relative:text" o:allowoverlap="f">
                  <v:imagedata r:id="rId19" o:title=""/>
                </v:shape>
              </w:pict>
            </w:r>
          </w:p>
        </w:tc>
        <w:tc>
          <w:tcPr>
            <w:tcW w:w="2140" w:type="pct"/>
            <w:vAlign w:val="center"/>
          </w:tcPr>
          <w:p w:rsidR="008A6A7B" w:rsidRPr="00EB6926" w:rsidRDefault="008A6A7B" w:rsidP="00810604">
            <w:pPr>
              <w:spacing w:after="0" w:line="240" w:lineRule="auto"/>
              <w:rPr>
                <w:szCs w:val="19"/>
              </w:rPr>
            </w:pPr>
            <w:r w:rsidRPr="00EB6926">
              <w:rPr>
                <w:szCs w:val="19"/>
              </w:rPr>
              <w:t>@</w:t>
            </w:r>
            <w:r>
              <w:rPr>
                <w:szCs w:val="19"/>
              </w:rPr>
              <w:t>GUS</w:t>
            </w:r>
            <w:r w:rsidRPr="00EB6926">
              <w:rPr>
                <w:szCs w:val="19"/>
              </w:rPr>
              <w:t>_STAT</w:t>
            </w:r>
          </w:p>
        </w:tc>
      </w:tr>
      <w:tr w:rsidR="008A6A7B" w:rsidRPr="00EB6926" w:rsidTr="00810604">
        <w:trPr>
          <w:trHeight w:val="567"/>
        </w:trPr>
        <w:tc>
          <w:tcPr>
            <w:tcW w:w="2477" w:type="pct"/>
            <w:vMerge/>
            <w:vAlign w:val="center"/>
          </w:tcPr>
          <w:p w:rsidR="008A6A7B" w:rsidRPr="00EB6926" w:rsidRDefault="008A6A7B" w:rsidP="00810604">
            <w:pPr>
              <w:rPr>
                <w:szCs w:val="19"/>
              </w:rPr>
            </w:pPr>
          </w:p>
        </w:tc>
        <w:tc>
          <w:tcPr>
            <w:tcW w:w="383" w:type="pct"/>
            <w:vAlign w:val="center"/>
          </w:tcPr>
          <w:p w:rsidR="008A6A7B" w:rsidRPr="00EB6926" w:rsidRDefault="00B550D1" w:rsidP="00810604">
            <w:pPr>
              <w:spacing w:before="0" w:after="0" w:line="240" w:lineRule="auto"/>
              <w:jc w:val="center"/>
              <w:rPr>
                <w:szCs w:val="19"/>
              </w:rPr>
            </w:pPr>
            <w:r>
              <w:pict>
                <v:shape id="Obraz 23" o:spid="_x0000_i1032" type="#_x0000_t75" style="width:20.4pt;height:20.4pt;visibility:visible;mso-position-horizontal-relative:text;mso-position-vertical-relative:text" o:allowoverlap="f">
                  <v:imagedata r:id="rId20" o:title=""/>
                </v:shape>
              </w:pict>
            </w:r>
          </w:p>
        </w:tc>
        <w:tc>
          <w:tcPr>
            <w:tcW w:w="2140" w:type="pct"/>
            <w:vAlign w:val="center"/>
          </w:tcPr>
          <w:p w:rsidR="008A6A7B" w:rsidRPr="00EB6926" w:rsidRDefault="008A6A7B" w:rsidP="00810604">
            <w:pPr>
              <w:spacing w:before="0" w:after="0" w:line="240" w:lineRule="auto"/>
              <w:rPr>
                <w:szCs w:val="19"/>
              </w:rPr>
            </w:pPr>
            <w:r w:rsidRPr="00EB6926">
              <w:rPr>
                <w:szCs w:val="19"/>
              </w:rPr>
              <w:t>@</w:t>
            </w:r>
            <w:proofErr w:type="spellStart"/>
            <w:r w:rsidRPr="00EB6926">
              <w:rPr>
                <w:szCs w:val="19"/>
              </w:rPr>
              <w:t>GlownyUrzadStatystyczny</w:t>
            </w:r>
            <w:proofErr w:type="spellEnd"/>
          </w:p>
        </w:tc>
      </w:tr>
    </w:tbl>
    <w:p w:rsidR="00D261A2" w:rsidRPr="00B94F57" w:rsidRDefault="00B550D1" w:rsidP="00E76D26">
      <w:pPr>
        <w:rPr>
          <w:szCs w:val="19"/>
        </w:rPr>
      </w:pPr>
      <w:r>
        <w:rPr>
          <w:noProof/>
          <w:szCs w:val="19"/>
          <w:lang w:eastAsia="pl-PL"/>
        </w:rPr>
        <w:pict>
          <v:shape id="_x0000_s1036" type="#_x0000_t202" style="position:absolute;margin-left:1.5pt;margin-top:33.5pt;width:516.5pt;height:323.25pt;z-index:251653632;visibility:visible;mso-wrap-distance-top:3.6pt;mso-wrap-distance-bottom:3.6pt;mso-position-horizontal-relative:margin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" fillcolor="#f2f2f2" strokecolor="white">
            <v:textbox>
              <w:txbxContent>
                <w:p w:rsidR="00810604" w:rsidRPr="0085693A" w:rsidRDefault="00810604" w:rsidP="00AB6D25">
                  <w:pPr>
                    <w:rPr>
                      <w:sz w:val="18"/>
                      <w:szCs w:val="18"/>
                    </w:rPr>
                  </w:pPr>
                </w:p>
                <w:p w:rsidR="00810604" w:rsidRDefault="00810604" w:rsidP="00506E90">
                  <w:pPr>
                    <w:rPr>
                      <w:b/>
                    </w:rPr>
                  </w:pPr>
                  <w:r w:rsidRPr="0032432A">
                    <w:rPr>
                      <w:b/>
                    </w:rPr>
                    <w:t>Powiązane opracowania</w:t>
                  </w:r>
                </w:p>
                <w:p w:rsidR="00810604" w:rsidRPr="004706A9" w:rsidRDefault="00B550D1" w:rsidP="0085693A">
                  <w:pPr>
                    <w:rPr>
                      <w:rStyle w:val="Hipercze"/>
                      <w:color w:val="auto"/>
                      <w:sz w:val="18"/>
                      <w:szCs w:val="18"/>
                      <w:u w:val="none"/>
                    </w:rPr>
                  </w:pPr>
                  <w:hyperlink r:id="rId21" w:history="1">
                    <w:r w:rsidR="004706A9" w:rsidRPr="004706A9">
                      <w:rPr>
                        <w:rStyle w:val="Hipercze"/>
                        <w:sz w:val="18"/>
                        <w:szCs w:val="18"/>
                      </w:rPr>
                      <w:t>Gospodarka finansowa jednostek samorządu terytorialnego 2019</w:t>
                    </w:r>
                  </w:hyperlink>
                  <w:r w:rsidR="004706A9" w:rsidRPr="004706A9">
                    <w:rPr>
                      <w:rStyle w:val="Hipercze"/>
                      <w:color w:val="auto"/>
                      <w:sz w:val="18"/>
                      <w:szCs w:val="18"/>
                      <w:u w:val="none"/>
                    </w:rPr>
                    <w:t xml:space="preserve"> </w:t>
                  </w:r>
                </w:p>
                <w:p w:rsidR="00810604" w:rsidRDefault="00810604" w:rsidP="008D722F">
                  <w:pPr>
                    <w:spacing w:before="360"/>
                    <w:rPr>
                      <w:b/>
                      <w:color w:val="000000"/>
                      <w:szCs w:val="24"/>
                    </w:rPr>
                  </w:pPr>
                  <w:r w:rsidRPr="00EB6926">
                    <w:rPr>
                      <w:b/>
                      <w:color w:val="000000"/>
                      <w:szCs w:val="24"/>
                    </w:rPr>
                    <w:t>Temat dostępny w bazach danych</w:t>
                  </w:r>
                </w:p>
                <w:p w:rsidR="00810604" w:rsidRPr="007B4D24" w:rsidRDefault="00810604" w:rsidP="00A02651">
                  <w:pPr>
                    <w:rPr>
                      <w:rStyle w:val="Hipercze"/>
                      <w:sz w:val="18"/>
                      <w:szCs w:val="18"/>
                    </w:rPr>
                  </w:pPr>
                  <w:r>
                    <w:rPr>
                      <w:rStyle w:val="Hipercze"/>
                      <w:color w:val="001D77"/>
                      <w:sz w:val="18"/>
                      <w:szCs w:val="18"/>
                    </w:rPr>
                    <w:fldChar w:fldCharType="begin"/>
                  </w:r>
                  <w:r w:rsidR="003F598C">
                    <w:rPr>
                      <w:rStyle w:val="Hipercze"/>
                      <w:color w:val="001D77"/>
                      <w:sz w:val="18"/>
                      <w:szCs w:val="18"/>
                    </w:rPr>
                    <w:instrText>HYPERLINK "https://bdl.stat.gov.pl/BDL/dane/podgrup/temat"</w:instrText>
                  </w:r>
                  <w:r>
                    <w:rPr>
                      <w:rStyle w:val="Hipercze"/>
                      <w:color w:val="001D77"/>
                      <w:sz w:val="18"/>
                      <w:szCs w:val="18"/>
                    </w:rPr>
                    <w:fldChar w:fldCharType="separate"/>
                  </w:r>
                  <w:r w:rsidRPr="007B4D24">
                    <w:rPr>
                      <w:rStyle w:val="Hipercze"/>
                      <w:sz w:val="18"/>
                      <w:szCs w:val="18"/>
                    </w:rPr>
                    <w:t>Bank Danych Lokalnych</w:t>
                  </w:r>
                </w:p>
                <w:p w:rsidR="00810604" w:rsidRPr="007B4D24" w:rsidRDefault="00810604" w:rsidP="0085693A">
                  <w:pPr>
                    <w:rPr>
                      <w:rStyle w:val="Hipercze"/>
                      <w:sz w:val="18"/>
                      <w:szCs w:val="18"/>
                    </w:rPr>
                  </w:pPr>
                  <w:r>
                    <w:rPr>
                      <w:rStyle w:val="Hipercze"/>
                      <w:color w:val="001D77"/>
                      <w:sz w:val="18"/>
                      <w:szCs w:val="18"/>
                    </w:rPr>
                    <w:fldChar w:fldCharType="end"/>
                  </w:r>
                  <w:r>
                    <w:rPr>
                      <w:rStyle w:val="Hipercze"/>
                      <w:color w:val="001D77"/>
                      <w:sz w:val="18"/>
                      <w:szCs w:val="18"/>
                    </w:rPr>
                    <w:fldChar w:fldCharType="begin"/>
                  </w:r>
                  <w:r w:rsidR="003F598C">
                    <w:rPr>
                      <w:rStyle w:val="Hipercze"/>
                      <w:color w:val="001D77"/>
                      <w:sz w:val="18"/>
                      <w:szCs w:val="18"/>
                    </w:rPr>
                    <w:instrText>HYPERLINK "https://strateg.stat.gov.pl/" \l "/obszary-tematyczne/23"</w:instrText>
                  </w:r>
                  <w:r>
                    <w:rPr>
                      <w:rStyle w:val="Hipercze"/>
                      <w:color w:val="001D77"/>
                      <w:sz w:val="18"/>
                      <w:szCs w:val="18"/>
                    </w:rPr>
                    <w:fldChar w:fldCharType="separate"/>
                  </w:r>
                  <w:r w:rsidRPr="007B4D24">
                    <w:rPr>
                      <w:rStyle w:val="Hipercze"/>
                      <w:sz w:val="18"/>
                      <w:szCs w:val="18"/>
                    </w:rPr>
                    <w:t>STRATEG</w:t>
                  </w:r>
                </w:p>
                <w:p w:rsidR="00810604" w:rsidRPr="00EB6926" w:rsidRDefault="00810604" w:rsidP="008D722F">
                  <w:pPr>
                    <w:spacing w:before="360"/>
                    <w:rPr>
                      <w:b/>
                      <w:color w:val="000000"/>
                      <w:szCs w:val="24"/>
                    </w:rPr>
                  </w:pPr>
                  <w:r>
                    <w:rPr>
                      <w:rStyle w:val="Hipercze"/>
                      <w:color w:val="001D77"/>
                      <w:sz w:val="18"/>
                      <w:szCs w:val="18"/>
                    </w:rPr>
                    <w:fldChar w:fldCharType="end"/>
                  </w:r>
                  <w:r w:rsidRPr="00EB6926">
                    <w:rPr>
                      <w:b/>
                      <w:color w:val="000000"/>
                      <w:szCs w:val="24"/>
                    </w:rPr>
                    <w:t>Ważniejsze pojęcia dostępne w słowniku</w:t>
                  </w:r>
                </w:p>
                <w:p w:rsidR="00810604" w:rsidRPr="000E07A6" w:rsidRDefault="00810604" w:rsidP="00A02651">
                  <w:pPr>
                    <w:rPr>
                      <w:rStyle w:val="Hipercze"/>
                      <w:rFonts w:cs="Fira Sans"/>
                      <w:sz w:val="18"/>
                      <w:szCs w:val="18"/>
                      <w:lang w:eastAsia="pl-PL"/>
                    </w:rPr>
                  </w:pPr>
                  <w:r>
                    <w:rPr>
                      <w:rStyle w:val="Hipercze"/>
                      <w:rFonts w:cs="Fira Sans"/>
                      <w:color w:val="001D77"/>
                      <w:sz w:val="18"/>
                      <w:szCs w:val="18"/>
                      <w:lang w:eastAsia="pl-PL"/>
                    </w:rPr>
                    <w:fldChar w:fldCharType="begin"/>
                  </w:r>
                  <w:r w:rsidR="003F598C">
                    <w:rPr>
                      <w:rStyle w:val="Hipercze"/>
                      <w:rFonts w:cs="Fira Sans"/>
                      <w:color w:val="001D77"/>
                      <w:sz w:val="18"/>
                      <w:szCs w:val="18"/>
                      <w:lang w:eastAsia="pl-PL"/>
                    </w:rPr>
                    <w:instrText>HYPERLINK "https://stat.gov.pl/metainformacje/slownik-pojec/pojecia-stosowane-w-statystyce-publicznej/1_65,dziedzina.html"</w:instrText>
                  </w:r>
                  <w:r>
                    <w:rPr>
                      <w:rStyle w:val="Hipercze"/>
                      <w:rFonts w:cs="Fira Sans"/>
                      <w:color w:val="001D77"/>
                      <w:sz w:val="18"/>
                      <w:szCs w:val="18"/>
                      <w:lang w:eastAsia="pl-PL"/>
                    </w:rPr>
                    <w:fldChar w:fldCharType="separate"/>
                  </w:r>
                  <w:r w:rsidRPr="000E07A6">
                    <w:rPr>
                      <w:rStyle w:val="Hipercze"/>
                      <w:rFonts w:cs="Fira Sans"/>
                      <w:sz w:val="18"/>
                      <w:szCs w:val="18"/>
                      <w:lang w:eastAsia="pl-PL"/>
                    </w:rPr>
                    <w:t>Finanse publiczne</w:t>
                  </w:r>
                </w:p>
                <w:p w:rsidR="00810604" w:rsidRPr="00483983" w:rsidRDefault="00810604" w:rsidP="00796DBE">
                  <w:pPr>
                    <w:spacing w:before="0" w:after="0" w:line="240" w:lineRule="auto"/>
                    <w:rPr>
                      <w:rFonts w:cs="Fira Sans"/>
                      <w:color w:val="0000FF"/>
                      <w:szCs w:val="19"/>
                      <w:u w:val="single"/>
                      <w:lang w:eastAsia="pl-PL"/>
                    </w:rPr>
                  </w:pPr>
                  <w:r>
                    <w:rPr>
                      <w:rStyle w:val="Hipercze"/>
                      <w:rFonts w:cs="Fira Sans"/>
                      <w:color w:val="001D77"/>
                      <w:sz w:val="18"/>
                      <w:szCs w:val="18"/>
                      <w:lang w:eastAsia="pl-PL"/>
                    </w:rPr>
                    <w:fldChar w:fldCharType="end"/>
                  </w:r>
                </w:p>
              </w:txbxContent>
            </v:textbox>
            <w10:wrap type="square" anchorx="margin"/>
          </v:shape>
        </w:pict>
      </w:r>
    </w:p>
    <w:sectPr w:rsidR="00D261A2" w:rsidRPr="00B94F57" w:rsidSect="00AE4F99">
      <w:headerReference w:type="default" r:id="rId22"/>
      <w:pgSz w:w="11906" w:h="16838"/>
      <w:pgMar w:top="720" w:right="3119" w:bottom="720" w:left="720" w:header="17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D2378" w:rsidRDefault="00BD2378" w:rsidP="000662E2">
      <w:pPr>
        <w:spacing w:after="0" w:line="240" w:lineRule="auto"/>
      </w:pPr>
      <w:r>
        <w:separator/>
      </w:r>
    </w:p>
  </w:endnote>
  <w:endnote w:type="continuationSeparator" w:id="0">
    <w:p w:rsidR="00BD2378" w:rsidRDefault="00BD2378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00"/>
    <w:family w:val="swiss"/>
    <w:pitch w:val="variable"/>
    <w:sig w:usb0="600002FF" w:usb1="00000001" w:usb2="00000000" w:usb3="00000000" w:csb0="0000019F" w:csb1="00000000"/>
    <w:embedRegular r:id="rId1" w:fontKey="{B7FA5373-9964-49CE-B4BF-9827BB4DDE3C}"/>
    <w:embedBold r:id="rId2" w:fontKey="{1A2502C1-1988-4847-B94E-D548547D39A2}"/>
  </w:font>
  <w:font w:name="Fira Sans">
    <w:panose1 w:val="020B0503050000020004"/>
    <w:charset w:val="00"/>
    <w:family w:val="swiss"/>
    <w:pitch w:val="variable"/>
    <w:sig w:usb0="600002FF" w:usb1="02000001" w:usb2="00000000" w:usb3="00000000" w:csb0="0000019F" w:csb1="00000000"/>
    <w:embedRegular r:id="rId3" w:fontKey="{72B33E31-5796-4943-8A38-9E3E6DDB777F}"/>
    <w:embedBold r:id="rId4" w:fontKey="{A0330F45-3AC3-4F32-834D-68B72EB2E5EC}"/>
  </w:font>
  <w:font w:name="Fira Sans SemiBold">
    <w:panose1 w:val="020B0603050000020004"/>
    <w:charset w:val="00"/>
    <w:family w:val="swiss"/>
    <w:pitch w:val="variable"/>
    <w:sig w:usb0="600002FF" w:usb1="02000001" w:usb2="00000000" w:usb3="00000000" w:csb0="0000019F" w:csb1="00000000"/>
    <w:embedRegular r:id="rId5" w:fontKey="{1BD2C4C6-C249-4E6B-810E-407317B63313}"/>
  </w:font>
  <w:font w:name="Fira Sans Medium">
    <w:charset w:val="00"/>
    <w:family w:val="swiss"/>
    <w:pitch w:val="variable"/>
    <w:sig w:usb0="600002FF" w:usb1="02000001" w:usb2="00000000" w:usb3="00000000" w:csb0="0000019F" w:csb1="00000000"/>
    <w:embedRegular r:id="rId6" w:fontKey="{B4527CD3-E795-42FA-BE44-D3CA5A798EBF}"/>
    <w:embedItalic r:id="rId7" w:fontKey="{0B62799F-E1D2-422B-A80C-B1456370CFED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8" w:fontKey="{3AF88E38-099D-4055-A8C2-C88E3E9231A4}"/>
  </w:font>
  <w:font w:name="Fira Sans Extra Condensed SemiB">
    <w:panose1 w:val="020B0603050000020004"/>
    <w:charset w:val="00"/>
    <w:family w:val="swiss"/>
    <w:pitch w:val="variable"/>
    <w:sig w:usb0="600002FF" w:usb1="00000001" w:usb2="00000000" w:usb3="00000000" w:csb0="0000019F" w:csb1="00000000"/>
    <w:embedRegular r:id="rId9" w:fontKey="{0E7DE93C-B303-4A63-BCA8-0478F5FA1A82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0" w:fontKey="{095D98A2-920D-406A-ADF0-0A823A04A96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1" w:fontKey="{BB9403B4-C676-472C-A748-A9A883A23D1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10604" w:rsidRDefault="00810604">
    <w:pPr>
      <w:pStyle w:val="Stopk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3623D">
      <w:rPr>
        <w:noProof/>
      </w:rPr>
      <w:t>7</w:t>
    </w:r>
    <w:r>
      <w:fldChar w:fldCharType="end"/>
    </w:r>
  </w:p>
  <w:p w:rsidR="00810604" w:rsidRDefault="0081060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10604" w:rsidRDefault="00810604">
    <w:pPr>
      <w:pStyle w:val="Stopk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F598C">
      <w:rPr>
        <w:noProof/>
      </w:rPr>
      <w:t>1</w:t>
    </w:r>
    <w:r>
      <w:fldChar w:fldCharType="end"/>
    </w:r>
  </w:p>
  <w:p w:rsidR="00810604" w:rsidRDefault="0081060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D2378" w:rsidRDefault="00BD2378" w:rsidP="000662E2">
      <w:pPr>
        <w:spacing w:after="0" w:line="240" w:lineRule="auto"/>
      </w:pPr>
      <w:r>
        <w:separator/>
      </w:r>
    </w:p>
  </w:footnote>
  <w:footnote w:type="continuationSeparator" w:id="0">
    <w:p w:rsidR="00BD2378" w:rsidRDefault="00BD2378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10604" w:rsidRDefault="00B550D1">
    <w:pPr>
      <w:pStyle w:val="Nagwek"/>
    </w:pPr>
    <w:r>
      <w:rPr>
        <w:noProof/>
        <w:lang w:eastAsia="pl-PL"/>
      </w:rPr>
      <w:pict>
        <v:rect id="Prostokąt 24" o:spid="_x0000_s2052" style="position:absolute;margin-left:410.6pt;margin-top:-14.05pt;width:147.6pt;height:1785.85pt;z-index:-25165824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" stroked="f" strokeweight="1pt"/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10604" w:rsidRDefault="00B550D1">
    <w:pPr>
      <w:pStyle w:val="Nagwek"/>
      <w:rPr>
        <w:noProof/>
        <w:lang w:eastAsia="pl-PL"/>
      </w:rPr>
    </w:pPr>
    <w:r>
      <w:rPr>
        <w:noProof/>
        <w:lang w:eastAsia="pl-PL"/>
      </w:rPr>
      <w:pict>
        <v:shape id="Schemat blokowy: opóźnienie 6" o:spid="_x0000_s2051" style="position:absolute;margin-left:396.6pt;margin-top:15.65pt;width:162.25pt;height:28.15pt;flip:x;z-index:251656192;visibility:visible;mso-width-relative:margin;mso-height-relative:margin;v-text-anchor:middle" coordsize="3527018,612140" o:spt="100" adj="-11796480,,5400" path="m,l3220948,v169038,,306070,137032,306070,306070c3527018,475108,3389986,612140,3220948,612140l,612140,,xe" fillcolor="#001d77" stroked="f" strokeweight="1pt">
          <v:stroke joinstyle="miter"/>
          <v:formulas/>
          <v:path arrowok="t" o:connecttype="custom" o:connectlocs="0,0;1881761,0;2060575,178753;1881761,357505;0,357505;0,0" o:connectangles="0,0,0,0,0,0" textboxrect="0,0,3527018,612140"/>
          <v:textbox style="mso-next-textbox:#Schemat blokowy: opóźnienie 6">
            <w:txbxContent>
              <w:p w:rsidR="00810604" w:rsidRPr="003C6C8D" w:rsidRDefault="00810604" w:rsidP="00DF4205">
                <w:pPr>
                  <w:spacing w:before="80" w:after="60" w:line="240" w:lineRule="auto"/>
                  <w:ind w:left="227"/>
                  <w:jc w:val="both"/>
                  <w:rPr>
                    <w:rFonts w:ascii="Fira Sans SemiBold" w:hAnsi="Fira Sans SemiBold"/>
                  </w:rPr>
                </w:pPr>
                <w:r>
                  <w:rPr>
                    <w:rFonts w:ascii="Fira Sans SemiBold" w:hAnsi="Fira Sans SemiBold"/>
                  </w:rPr>
                  <w:t>INFORMACJE SYGNALNE</w:t>
                </w:r>
              </w:p>
            </w:txbxContent>
          </v:textbox>
        </v:shape>
      </w:pict>
    </w:r>
    <w:r>
      <w:rPr>
        <w:noProof/>
        <w:lang w:eastAsia="pl-PL"/>
      </w:rPr>
      <w:pict>
        <v:rect id="Prostokąt 10" o:spid="_x0000_s2050" style="position:absolute;margin-left:410.95pt;margin-top:40.3pt;width:147.4pt;height:1803.55pt;z-index:-251657216;visibility:visible;mso-width-relative:margin;mso-height-relative:margin;v-text-anchor:middle" wrapcoords="-110 0 -110 21591 21600 21591 21600 0 -11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<w10:wrap type="tight"/>
        </v:rect>
      </w:pict>
    </w: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13" o:spid="_x0000_i1029" type="#_x0000_t75" style="width:124.2pt;height:57pt;visibility:visible">
          <v:imagedata r:id="rId1" o:title=""/>
        </v:shape>
      </w:pict>
    </w:r>
  </w:p>
  <w:p w:rsidR="00810604" w:rsidRDefault="00B550D1">
    <w:pPr>
      <w:pStyle w:val="Nagwek"/>
      <w:rPr>
        <w:noProof/>
        <w:lang w:eastAsia="pl-PL"/>
      </w:rPr>
    </w:pPr>
    <w:r>
      <w:rPr>
        <w:noProof/>
        <w:lang w:eastAsia="pl-PL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11pt;margin-top:20.95pt;width:112.8pt;height:26.5pt;z-index:251657216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BBGbvN&#10;EAIAAP4DAAAOAAAAAAAAAAAAAAAAAC4CAABkcnMvZTJvRG9jLnhtbFBLAQItABQABgAIAAAAIQBr&#10;Z3Ed3gAAAAoBAAAPAAAAAAAAAAAAAAAAAGoEAABkcnMvZG93bnJldi54bWxQSwUGAAAAAAQABADz&#10;AAAAdQUAAAAA&#10;" filled="f" stroked="f">
          <v:textbox style="mso-next-textbox:#_x0000_s2049">
            <w:txbxContent>
              <w:p w:rsidR="00810604" w:rsidRPr="00CE49D8" w:rsidRDefault="00810604" w:rsidP="00F37172">
                <w:pPr>
                  <w:jc w:val="both"/>
                  <w:rPr>
                    <w:rFonts w:ascii="Fira Sans SemiBold" w:hAnsi="Fira Sans SemiBold"/>
                    <w:color w:val="001D77"/>
                  </w:rPr>
                </w:pPr>
                <w:r>
                  <w:rPr>
                    <w:rFonts w:ascii="Fira Sans SemiBold" w:hAnsi="Fira Sans SemiBold"/>
                    <w:color w:val="001D77"/>
                  </w:rPr>
                  <w:t>30.09.2021</w:t>
                </w:r>
                <w:r w:rsidRPr="00CE49D8">
                  <w:rPr>
                    <w:rFonts w:ascii="Fira Sans SemiBold" w:hAnsi="Fira Sans SemiBold"/>
                    <w:color w:val="001D77"/>
                  </w:rPr>
                  <w:t xml:space="preserve"> r.</w:t>
                </w:r>
              </w:p>
            </w:txbxContent>
          </v:textbox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10604" w:rsidRDefault="00810604">
    <w:pPr>
      <w:pStyle w:val="Nagwek"/>
    </w:pPr>
  </w:p>
  <w:p w:rsidR="00810604" w:rsidRDefault="0081060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3pt;height:125.4pt;visibility:visible" o:bullet="t">
        <v:imagedata r:id="rId1" o:title=""/>
      </v:shape>
    </w:pict>
  </w:numPicBullet>
  <w:numPicBullet w:numPicBulletId="1">
    <w:pict>
      <v:shape id="_x0000_i1027" type="#_x0000_t75" style="width:123.6pt;height:125.4pt;visibility:visible" o:bullet="t">
        <v:imagedata r:id="rId2" o:title=""/>
      </v:shape>
    </w:pict>
  </w:numPicBullet>
  <w:numPicBullet w:numPicBulletId="2">
    <w:pict>
      <v:shape id="_x0000_i1028" type="#_x0000_t75" style="width:27pt;height:28.2pt;visibility:visible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" o:bullet="t">
        <v:imagedata r:id="rId3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oNotTrackMoves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55" style="mso-width-relative:margin;mso-height-relative:margin" fill="f" fillcolor="#f2f2f2" stroke="f">
      <v:fill color="#f2f2f2" on="f"/>
      <v:stroke on="f"/>
      <o:colormru v:ext="edit" colors="#f2f2f2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110D87"/>
    <w:rsid w:val="00000C80"/>
    <w:rsid w:val="000010F3"/>
    <w:rsid w:val="000018C5"/>
    <w:rsid w:val="00001C20"/>
    <w:rsid w:val="00001C5B"/>
    <w:rsid w:val="00003437"/>
    <w:rsid w:val="00006FD5"/>
    <w:rsid w:val="0000709F"/>
    <w:rsid w:val="000079DE"/>
    <w:rsid w:val="000108B8"/>
    <w:rsid w:val="00010AF5"/>
    <w:rsid w:val="00010C84"/>
    <w:rsid w:val="000126CD"/>
    <w:rsid w:val="000152F5"/>
    <w:rsid w:val="00015B36"/>
    <w:rsid w:val="00016477"/>
    <w:rsid w:val="00016DC7"/>
    <w:rsid w:val="000201EE"/>
    <w:rsid w:val="0002164C"/>
    <w:rsid w:val="00021A81"/>
    <w:rsid w:val="00021EC1"/>
    <w:rsid w:val="0002303A"/>
    <w:rsid w:val="00023112"/>
    <w:rsid w:val="000243CF"/>
    <w:rsid w:val="00025ECB"/>
    <w:rsid w:val="000332C4"/>
    <w:rsid w:val="00033B5F"/>
    <w:rsid w:val="0003492F"/>
    <w:rsid w:val="00037B31"/>
    <w:rsid w:val="00037E65"/>
    <w:rsid w:val="000421C2"/>
    <w:rsid w:val="000442D3"/>
    <w:rsid w:val="000449CF"/>
    <w:rsid w:val="00044BC5"/>
    <w:rsid w:val="0004582E"/>
    <w:rsid w:val="00045958"/>
    <w:rsid w:val="000470AA"/>
    <w:rsid w:val="000534A3"/>
    <w:rsid w:val="00057CA1"/>
    <w:rsid w:val="00061FBB"/>
    <w:rsid w:val="000662E2"/>
    <w:rsid w:val="00066883"/>
    <w:rsid w:val="000743C2"/>
    <w:rsid w:val="000749F5"/>
    <w:rsid w:val="00074DD8"/>
    <w:rsid w:val="00077535"/>
    <w:rsid w:val="000806F7"/>
    <w:rsid w:val="00081969"/>
    <w:rsid w:val="000825CF"/>
    <w:rsid w:val="000857F1"/>
    <w:rsid w:val="0008722C"/>
    <w:rsid w:val="00092628"/>
    <w:rsid w:val="00093992"/>
    <w:rsid w:val="00096743"/>
    <w:rsid w:val="00097565"/>
    <w:rsid w:val="00097F93"/>
    <w:rsid w:val="000A0A5E"/>
    <w:rsid w:val="000A0A7C"/>
    <w:rsid w:val="000A3615"/>
    <w:rsid w:val="000B0727"/>
    <w:rsid w:val="000B0858"/>
    <w:rsid w:val="000B5B2E"/>
    <w:rsid w:val="000C135D"/>
    <w:rsid w:val="000C3754"/>
    <w:rsid w:val="000C3F85"/>
    <w:rsid w:val="000C4C6B"/>
    <w:rsid w:val="000C60E3"/>
    <w:rsid w:val="000D1759"/>
    <w:rsid w:val="000D1D43"/>
    <w:rsid w:val="000D225C"/>
    <w:rsid w:val="000D2A5C"/>
    <w:rsid w:val="000D36C4"/>
    <w:rsid w:val="000D6B72"/>
    <w:rsid w:val="000E07A6"/>
    <w:rsid w:val="000E0918"/>
    <w:rsid w:val="000E1A00"/>
    <w:rsid w:val="000E201E"/>
    <w:rsid w:val="000F106B"/>
    <w:rsid w:val="000F197A"/>
    <w:rsid w:val="000F2413"/>
    <w:rsid w:val="000F27C6"/>
    <w:rsid w:val="000F68CF"/>
    <w:rsid w:val="000F7C6C"/>
    <w:rsid w:val="000F7DC6"/>
    <w:rsid w:val="001011C3"/>
    <w:rsid w:val="00101861"/>
    <w:rsid w:val="00102B68"/>
    <w:rsid w:val="00104CC8"/>
    <w:rsid w:val="00110D87"/>
    <w:rsid w:val="00112BCF"/>
    <w:rsid w:val="00114C66"/>
    <w:rsid w:val="00114DB9"/>
    <w:rsid w:val="00116087"/>
    <w:rsid w:val="001171CC"/>
    <w:rsid w:val="001212C1"/>
    <w:rsid w:val="00126F1B"/>
    <w:rsid w:val="00130296"/>
    <w:rsid w:val="0013234A"/>
    <w:rsid w:val="00132B56"/>
    <w:rsid w:val="001365D0"/>
    <w:rsid w:val="001379ED"/>
    <w:rsid w:val="001413EB"/>
    <w:rsid w:val="001423B6"/>
    <w:rsid w:val="001448A7"/>
    <w:rsid w:val="001451AE"/>
    <w:rsid w:val="00146558"/>
    <w:rsid w:val="00146621"/>
    <w:rsid w:val="00147403"/>
    <w:rsid w:val="00151AD6"/>
    <w:rsid w:val="00152273"/>
    <w:rsid w:val="00153D25"/>
    <w:rsid w:val="00154482"/>
    <w:rsid w:val="00154C84"/>
    <w:rsid w:val="00155248"/>
    <w:rsid w:val="00161B5E"/>
    <w:rsid w:val="00162325"/>
    <w:rsid w:val="00162C73"/>
    <w:rsid w:val="00165EC9"/>
    <w:rsid w:val="00171320"/>
    <w:rsid w:val="001732E3"/>
    <w:rsid w:val="00175EB6"/>
    <w:rsid w:val="00176D89"/>
    <w:rsid w:val="0018019E"/>
    <w:rsid w:val="001847B4"/>
    <w:rsid w:val="0018612E"/>
    <w:rsid w:val="00187BE9"/>
    <w:rsid w:val="00190745"/>
    <w:rsid w:val="00191309"/>
    <w:rsid w:val="00191767"/>
    <w:rsid w:val="0019418F"/>
    <w:rsid w:val="001951DA"/>
    <w:rsid w:val="001A2049"/>
    <w:rsid w:val="001B07C5"/>
    <w:rsid w:val="001B0A2D"/>
    <w:rsid w:val="001B6B96"/>
    <w:rsid w:val="001B72E4"/>
    <w:rsid w:val="001B7C69"/>
    <w:rsid w:val="001B7D89"/>
    <w:rsid w:val="001C0805"/>
    <w:rsid w:val="001C117F"/>
    <w:rsid w:val="001C20AD"/>
    <w:rsid w:val="001C3269"/>
    <w:rsid w:val="001C41C7"/>
    <w:rsid w:val="001D1CDA"/>
    <w:rsid w:val="001D1DB4"/>
    <w:rsid w:val="001D28A2"/>
    <w:rsid w:val="001D2B21"/>
    <w:rsid w:val="001D2F1C"/>
    <w:rsid w:val="001D48B4"/>
    <w:rsid w:val="001D53ED"/>
    <w:rsid w:val="001D7C8A"/>
    <w:rsid w:val="001D7DCD"/>
    <w:rsid w:val="001E1BD5"/>
    <w:rsid w:val="001E26E9"/>
    <w:rsid w:val="001E59CD"/>
    <w:rsid w:val="001E69DE"/>
    <w:rsid w:val="001E75D3"/>
    <w:rsid w:val="001E7651"/>
    <w:rsid w:val="001F1987"/>
    <w:rsid w:val="001F19CF"/>
    <w:rsid w:val="001F1BFE"/>
    <w:rsid w:val="001F5022"/>
    <w:rsid w:val="001F7967"/>
    <w:rsid w:val="00200534"/>
    <w:rsid w:val="00202B2D"/>
    <w:rsid w:val="0020315D"/>
    <w:rsid w:val="00204471"/>
    <w:rsid w:val="00207E11"/>
    <w:rsid w:val="0021140C"/>
    <w:rsid w:val="002200E7"/>
    <w:rsid w:val="002201EB"/>
    <w:rsid w:val="0022029B"/>
    <w:rsid w:val="00224F04"/>
    <w:rsid w:val="00225988"/>
    <w:rsid w:val="00225D61"/>
    <w:rsid w:val="00226C27"/>
    <w:rsid w:val="00232E6D"/>
    <w:rsid w:val="002334D3"/>
    <w:rsid w:val="00235AEF"/>
    <w:rsid w:val="00241252"/>
    <w:rsid w:val="0024164A"/>
    <w:rsid w:val="002469A3"/>
    <w:rsid w:val="00246E86"/>
    <w:rsid w:val="00252310"/>
    <w:rsid w:val="002531A0"/>
    <w:rsid w:val="002574F9"/>
    <w:rsid w:val="002632A5"/>
    <w:rsid w:val="00264815"/>
    <w:rsid w:val="00264C3B"/>
    <w:rsid w:val="00265F73"/>
    <w:rsid w:val="00271A7D"/>
    <w:rsid w:val="00271B85"/>
    <w:rsid w:val="002725CC"/>
    <w:rsid w:val="00275B0D"/>
    <w:rsid w:val="00275C5E"/>
    <w:rsid w:val="00276811"/>
    <w:rsid w:val="00276859"/>
    <w:rsid w:val="00280158"/>
    <w:rsid w:val="00280CC1"/>
    <w:rsid w:val="002824EF"/>
    <w:rsid w:val="00282699"/>
    <w:rsid w:val="00282A8D"/>
    <w:rsid w:val="00284B7D"/>
    <w:rsid w:val="00290632"/>
    <w:rsid w:val="00291942"/>
    <w:rsid w:val="002926DF"/>
    <w:rsid w:val="002930A1"/>
    <w:rsid w:val="00294FA4"/>
    <w:rsid w:val="0029573D"/>
    <w:rsid w:val="00296697"/>
    <w:rsid w:val="002974BE"/>
    <w:rsid w:val="002A0F60"/>
    <w:rsid w:val="002A395F"/>
    <w:rsid w:val="002A504B"/>
    <w:rsid w:val="002A6DF4"/>
    <w:rsid w:val="002B0472"/>
    <w:rsid w:val="002B3AD0"/>
    <w:rsid w:val="002B482D"/>
    <w:rsid w:val="002B5712"/>
    <w:rsid w:val="002B5EFD"/>
    <w:rsid w:val="002B6B12"/>
    <w:rsid w:val="002C1C37"/>
    <w:rsid w:val="002C20C5"/>
    <w:rsid w:val="002C55CA"/>
    <w:rsid w:val="002C614D"/>
    <w:rsid w:val="002C732B"/>
    <w:rsid w:val="002D089A"/>
    <w:rsid w:val="002D2982"/>
    <w:rsid w:val="002D333E"/>
    <w:rsid w:val="002D4012"/>
    <w:rsid w:val="002D42A5"/>
    <w:rsid w:val="002D4F7B"/>
    <w:rsid w:val="002E017D"/>
    <w:rsid w:val="002E1376"/>
    <w:rsid w:val="002E1E90"/>
    <w:rsid w:val="002E393D"/>
    <w:rsid w:val="002E4412"/>
    <w:rsid w:val="002E5A73"/>
    <w:rsid w:val="002E6140"/>
    <w:rsid w:val="002E6985"/>
    <w:rsid w:val="002E6C45"/>
    <w:rsid w:val="002E71B6"/>
    <w:rsid w:val="002F5DB0"/>
    <w:rsid w:val="002F77C8"/>
    <w:rsid w:val="00301839"/>
    <w:rsid w:val="00304F22"/>
    <w:rsid w:val="00306C7C"/>
    <w:rsid w:val="003109C9"/>
    <w:rsid w:val="00311A12"/>
    <w:rsid w:val="003126FB"/>
    <w:rsid w:val="003135FC"/>
    <w:rsid w:val="003144E6"/>
    <w:rsid w:val="00314541"/>
    <w:rsid w:val="00314AEB"/>
    <w:rsid w:val="00322EDD"/>
    <w:rsid w:val="0032535B"/>
    <w:rsid w:val="00332320"/>
    <w:rsid w:val="00334454"/>
    <w:rsid w:val="0033753B"/>
    <w:rsid w:val="00341C47"/>
    <w:rsid w:val="0034597D"/>
    <w:rsid w:val="003465CE"/>
    <w:rsid w:val="00347D72"/>
    <w:rsid w:val="0035106C"/>
    <w:rsid w:val="00354F23"/>
    <w:rsid w:val="00354FD9"/>
    <w:rsid w:val="0035517F"/>
    <w:rsid w:val="00356911"/>
    <w:rsid w:val="00356B12"/>
    <w:rsid w:val="0035740E"/>
    <w:rsid w:val="00357611"/>
    <w:rsid w:val="00360FCE"/>
    <w:rsid w:val="00362323"/>
    <w:rsid w:val="00362560"/>
    <w:rsid w:val="00364FBA"/>
    <w:rsid w:val="00367237"/>
    <w:rsid w:val="003678BD"/>
    <w:rsid w:val="0037077F"/>
    <w:rsid w:val="0037159C"/>
    <w:rsid w:val="003734BB"/>
    <w:rsid w:val="00373882"/>
    <w:rsid w:val="00380085"/>
    <w:rsid w:val="00381ACF"/>
    <w:rsid w:val="00383D40"/>
    <w:rsid w:val="003843DB"/>
    <w:rsid w:val="00390B35"/>
    <w:rsid w:val="00393182"/>
    <w:rsid w:val="00393761"/>
    <w:rsid w:val="00397D18"/>
    <w:rsid w:val="003A1B36"/>
    <w:rsid w:val="003A577F"/>
    <w:rsid w:val="003B127A"/>
    <w:rsid w:val="003B1454"/>
    <w:rsid w:val="003B1C99"/>
    <w:rsid w:val="003B3573"/>
    <w:rsid w:val="003C0E1D"/>
    <w:rsid w:val="003C1581"/>
    <w:rsid w:val="003C59E0"/>
    <w:rsid w:val="003C6C8D"/>
    <w:rsid w:val="003D41AD"/>
    <w:rsid w:val="003D4F95"/>
    <w:rsid w:val="003D5540"/>
    <w:rsid w:val="003D5F42"/>
    <w:rsid w:val="003D60A9"/>
    <w:rsid w:val="003D738F"/>
    <w:rsid w:val="003D75F1"/>
    <w:rsid w:val="003E1FA7"/>
    <w:rsid w:val="003E382D"/>
    <w:rsid w:val="003E3963"/>
    <w:rsid w:val="003E594F"/>
    <w:rsid w:val="003E5999"/>
    <w:rsid w:val="003F4577"/>
    <w:rsid w:val="003F4C41"/>
    <w:rsid w:val="003F4C97"/>
    <w:rsid w:val="003F5560"/>
    <w:rsid w:val="003F598C"/>
    <w:rsid w:val="003F7B59"/>
    <w:rsid w:val="003F7EC6"/>
    <w:rsid w:val="003F7FE6"/>
    <w:rsid w:val="00400193"/>
    <w:rsid w:val="00400B11"/>
    <w:rsid w:val="00401494"/>
    <w:rsid w:val="00406194"/>
    <w:rsid w:val="004121A0"/>
    <w:rsid w:val="00414377"/>
    <w:rsid w:val="00415C3F"/>
    <w:rsid w:val="00415D74"/>
    <w:rsid w:val="004212E7"/>
    <w:rsid w:val="00421BAC"/>
    <w:rsid w:val="0042353B"/>
    <w:rsid w:val="00423E70"/>
    <w:rsid w:val="00423EDE"/>
    <w:rsid w:val="00423F03"/>
    <w:rsid w:val="0042446D"/>
    <w:rsid w:val="004247CA"/>
    <w:rsid w:val="00424E8A"/>
    <w:rsid w:val="004278D3"/>
    <w:rsid w:val="00427BF8"/>
    <w:rsid w:val="00431C02"/>
    <w:rsid w:val="004323CD"/>
    <w:rsid w:val="004342D0"/>
    <w:rsid w:val="00437395"/>
    <w:rsid w:val="00437452"/>
    <w:rsid w:val="00437EED"/>
    <w:rsid w:val="0044421E"/>
    <w:rsid w:val="00445047"/>
    <w:rsid w:val="00445532"/>
    <w:rsid w:val="00446D7F"/>
    <w:rsid w:val="004476DD"/>
    <w:rsid w:val="00450C9A"/>
    <w:rsid w:val="00455090"/>
    <w:rsid w:val="00461AE5"/>
    <w:rsid w:val="00461BAE"/>
    <w:rsid w:val="004624C3"/>
    <w:rsid w:val="00462787"/>
    <w:rsid w:val="00463418"/>
    <w:rsid w:val="00463E39"/>
    <w:rsid w:val="004657FC"/>
    <w:rsid w:val="00465CC5"/>
    <w:rsid w:val="0047006A"/>
    <w:rsid w:val="004706A9"/>
    <w:rsid w:val="004706F2"/>
    <w:rsid w:val="00470DD0"/>
    <w:rsid w:val="00471EED"/>
    <w:rsid w:val="004733F6"/>
    <w:rsid w:val="004734B9"/>
    <w:rsid w:val="00474E69"/>
    <w:rsid w:val="00475E74"/>
    <w:rsid w:val="00480DAD"/>
    <w:rsid w:val="00482F1E"/>
    <w:rsid w:val="00483983"/>
    <w:rsid w:val="00484F2C"/>
    <w:rsid w:val="00484F45"/>
    <w:rsid w:val="0048549B"/>
    <w:rsid w:val="00487653"/>
    <w:rsid w:val="00487856"/>
    <w:rsid w:val="004903B3"/>
    <w:rsid w:val="00493B0C"/>
    <w:rsid w:val="0049621B"/>
    <w:rsid w:val="0049648A"/>
    <w:rsid w:val="00497C14"/>
    <w:rsid w:val="004A009F"/>
    <w:rsid w:val="004A1245"/>
    <w:rsid w:val="004A6176"/>
    <w:rsid w:val="004A786B"/>
    <w:rsid w:val="004B02CD"/>
    <w:rsid w:val="004B06B9"/>
    <w:rsid w:val="004B1599"/>
    <w:rsid w:val="004B2749"/>
    <w:rsid w:val="004B2CA8"/>
    <w:rsid w:val="004B4CA8"/>
    <w:rsid w:val="004B5EF1"/>
    <w:rsid w:val="004B6D7A"/>
    <w:rsid w:val="004C0E80"/>
    <w:rsid w:val="004C16FA"/>
    <w:rsid w:val="004C1895"/>
    <w:rsid w:val="004C4313"/>
    <w:rsid w:val="004C4428"/>
    <w:rsid w:val="004C60D2"/>
    <w:rsid w:val="004C6D40"/>
    <w:rsid w:val="004D23F1"/>
    <w:rsid w:val="004D2911"/>
    <w:rsid w:val="004D74C0"/>
    <w:rsid w:val="004E1FFA"/>
    <w:rsid w:val="004E2291"/>
    <w:rsid w:val="004E4416"/>
    <w:rsid w:val="004F0C3C"/>
    <w:rsid w:val="004F2421"/>
    <w:rsid w:val="004F345D"/>
    <w:rsid w:val="004F63FC"/>
    <w:rsid w:val="004F663D"/>
    <w:rsid w:val="0050037C"/>
    <w:rsid w:val="005014AA"/>
    <w:rsid w:val="00501597"/>
    <w:rsid w:val="005029C3"/>
    <w:rsid w:val="00504D80"/>
    <w:rsid w:val="00505A92"/>
    <w:rsid w:val="00506042"/>
    <w:rsid w:val="00506E90"/>
    <w:rsid w:val="005076DB"/>
    <w:rsid w:val="00513032"/>
    <w:rsid w:val="00514A68"/>
    <w:rsid w:val="00514AF5"/>
    <w:rsid w:val="00515B45"/>
    <w:rsid w:val="005170B1"/>
    <w:rsid w:val="005203F1"/>
    <w:rsid w:val="00521BB5"/>
    <w:rsid w:val="00521BC3"/>
    <w:rsid w:val="0052427B"/>
    <w:rsid w:val="0052488D"/>
    <w:rsid w:val="005270B3"/>
    <w:rsid w:val="00533178"/>
    <w:rsid w:val="00533632"/>
    <w:rsid w:val="00535695"/>
    <w:rsid w:val="00535B64"/>
    <w:rsid w:val="0053799D"/>
    <w:rsid w:val="0054251F"/>
    <w:rsid w:val="00544F95"/>
    <w:rsid w:val="0055024A"/>
    <w:rsid w:val="00550618"/>
    <w:rsid w:val="005520D8"/>
    <w:rsid w:val="005535BF"/>
    <w:rsid w:val="00556CF1"/>
    <w:rsid w:val="00557310"/>
    <w:rsid w:val="0056168D"/>
    <w:rsid w:val="00563CA9"/>
    <w:rsid w:val="00564807"/>
    <w:rsid w:val="005648D5"/>
    <w:rsid w:val="00567B2B"/>
    <w:rsid w:val="00570E58"/>
    <w:rsid w:val="00570E82"/>
    <w:rsid w:val="00572C8C"/>
    <w:rsid w:val="005762A7"/>
    <w:rsid w:val="005805EA"/>
    <w:rsid w:val="0058203A"/>
    <w:rsid w:val="00586AFB"/>
    <w:rsid w:val="005905F6"/>
    <w:rsid w:val="005916D7"/>
    <w:rsid w:val="00593DD1"/>
    <w:rsid w:val="005948FB"/>
    <w:rsid w:val="00594C5C"/>
    <w:rsid w:val="00595116"/>
    <w:rsid w:val="00595CF7"/>
    <w:rsid w:val="00596449"/>
    <w:rsid w:val="005A125A"/>
    <w:rsid w:val="005A175C"/>
    <w:rsid w:val="005A231C"/>
    <w:rsid w:val="005A3073"/>
    <w:rsid w:val="005A327A"/>
    <w:rsid w:val="005A419C"/>
    <w:rsid w:val="005A4D88"/>
    <w:rsid w:val="005A698C"/>
    <w:rsid w:val="005B1B14"/>
    <w:rsid w:val="005B3A34"/>
    <w:rsid w:val="005B3C5C"/>
    <w:rsid w:val="005B4558"/>
    <w:rsid w:val="005B59BE"/>
    <w:rsid w:val="005B67AD"/>
    <w:rsid w:val="005C119D"/>
    <w:rsid w:val="005C3CCB"/>
    <w:rsid w:val="005C5375"/>
    <w:rsid w:val="005C53DF"/>
    <w:rsid w:val="005D0447"/>
    <w:rsid w:val="005D090B"/>
    <w:rsid w:val="005D11D1"/>
    <w:rsid w:val="005D2014"/>
    <w:rsid w:val="005D3115"/>
    <w:rsid w:val="005D5D70"/>
    <w:rsid w:val="005D5DB8"/>
    <w:rsid w:val="005E0799"/>
    <w:rsid w:val="005E0C57"/>
    <w:rsid w:val="005E1F24"/>
    <w:rsid w:val="005E3A91"/>
    <w:rsid w:val="005E6D64"/>
    <w:rsid w:val="005E75B2"/>
    <w:rsid w:val="005E7F24"/>
    <w:rsid w:val="005F1C8E"/>
    <w:rsid w:val="005F38B4"/>
    <w:rsid w:val="005F3EC0"/>
    <w:rsid w:val="005F52F4"/>
    <w:rsid w:val="005F5A80"/>
    <w:rsid w:val="00600233"/>
    <w:rsid w:val="00601FD4"/>
    <w:rsid w:val="0060350B"/>
    <w:rsid w:val="0060362F"/>
    <w:rsid w:val="006044FF"/>
    <w:rsid w:val="00607CC5"/>
    <w:rsid w:val="00607DB0"/>
    <w:rsid w:val="00610862"/>
    <w:rsid w:val="00614889"/>
    <w:rsid w:val="00614A21"/>
    <w:rsid w:val="00614A87"/>
    <w:rsid w:val="00615D57"/>
    <w:rsid w:val="00616137"/>
    <w:rsid w:val="00624EBA"/>
    <w:rsid w:val="006257BD"/>
    <w:rsid w:val="00625AE3"/>
    <w:rsid w:val="006278E6"/>
    <w:rsid w:val="006301AE"/>
    <w:rsid w:val="00632EFD"/>
    <w:rsid w:val="00633014"/>
    <w:rsid w:val="00633D5C"/>
    <w:rsid w:val="00633FEB"/>
    <w:rsid w:val="0063437B"/>
    <w:rsid w:val="00634552"/>
    <w:rsid w:val="00642252"/>
    <w:rsid w:val="006426CC"/>
    <w:rsid w:val="006443E4"/>
    <w:rsid w:val="00644BA8"/>
    <w:rsid w:val="00645474"/>
    <w:rsid w:val="006501C3"/>
    <w:rsid w:val="00650486"/>
    <w:rsid w:val="00650CD2"/>
    <w:rsid w:val="00652840"/>
    <w:rsid w:val="006539BB"/>
    <w:rsid w:val="0065471E"/>
    <w:rsid w:val="00654A57"/>
    <w:rsid w:val="00655E03"/>
    <w:rsid w:val="00661AC7"/>
    <w:rsid w:val="00665F33"/>
    <w:rsid w:val="00666834"/>
    <w:rsid w:val="006673CA"/>
    <w:rsid w:val="00672D74"/>
    <w:rsid w:val="00673C26"/>
    <w:rsid w:val="006812AF"/>
    <w:rsid w:val="00682E33"/>
    <w:rsid w:val="00682F21"/>
    <w:rsid w:val="0068327D"/>
    <w:rsid w:val="00686671"/>
    <w:rsid w:val="006870F5"/>
    <w:rsid w:val="006912F0"/>
    <w:rsid w:val="00691A12"/>
    <w:rsid w:val="00694AF0"/>
    <w:rsid w:val="006A07A6"/>
    <w:rsid w:val="006B0445"/>
    <w:rsid w:val="006B0B85"/>
    <w:rsid w:val="006B0C93"/>
    <w:rsid w:val="006B0E9E"/>
    <w:rsid w:val="006B2C6C"/>
    <w:rsid w:val="006B42DC"/>
    <w:rsid w:val="006B5AE4"/>
    <w:rsid w:val="006B5EC5"/>
    <w:rsid w:val="006B787E"/>
    <w:rsid w:val="006C0060"/>
    <w:rsid w:val="006C3207"/>
    <w:rsid w:val="006C4211"/>
    <w:rsid w:val="006C4E3F"/>
    <w:rsid w:val="006C6C28"/>
    <w:rsid w:val="006D18AC"/>
    <w:rsid w:val="006D4054"/>
    <w:rsid w:val="006D56A4"/>
    <w:rsid w:val="006E02EC"/>
    <w:rsid w:val="006F04F8"/>
    <w:rsid w:val="006F0DDD"/>
    <w:rsid w:val="006F3A90"/>
    <w:rsid w:val="006F423F"/>
    <w:rsid w:val="006F442F"/>
    <w:rsid w:val="007000ED"/>
    <w:rsid w:val="00703464"/>
    <w:rsid w:val="00703A02"/>
    <w:rsid w:val="00703F4A"/>
    <w:rsid w:val="007049FF"/>
    <w:rsid w:val="00711BC7"/>
    <w:rsid w:val="00713B8D"/>
    <w:rsid w:val="0071485A"/>
    <w:rsid w:val="00715E83"/>
    <w:rsid w:val="007172FF"/>
    <w:rsid w:val="0071775A"/>
    <w:rsid w:val="00721101"/>
    <w:rsid w:val="007211B1"/>
    <w:rsid w:val="0072199A"/>
    <w:rsid w:val="007276A7"/>
    <w:rsid w:val="00732B68"/>
    <w:rsid w:val="00735C3A"/>
    <w:rsid w:val="00740D83"/>
    <w:rsid w:val="00743708"/>
    <w:rsid w:val="007451B6"/>
    <w:rsid w:val="00746187"/>
    <w:rsid w:val="007528A3"/>
    <w:rsid w:val="00754D41"/>
    <w:rsid w:val="00756514"/>
    <w:rsid w:val="00756871"/>
    <w:rsid w:val="0075748C"/>
    <w:rsid w:val="00760EE4"/>
    <w:rsid w:val="0076139C"/>
    <w:rsid w:val="0076254F"/>
    <w:rsid w:val="00763B1E"/>
    <w:rsid w:val="00764C1F"/>
    <w:rsid w:val="00765D4F"/>
    <w:rsid w:val="00767558"/>
    <w:rsid w:val="00771EAE"/>
    <w:rsid w:val="007726B8"/>
    <w:rsid w:val="007744D5"/>
    <w:rsid w:val="00780152"/>
    <w:rsid w:val="007801F5"/>
    <w:rsid w:val="00780E50"/>
    <w:rsid w:val="00781F53"/>
    <w:rsid w:val="00783CA4"/>
    <w:rsid w:val="007842FB"/>
    <w:rsid w:val="00784530"/>
    <w:rsid w:val="0078508C"/>
    <w:rsid w:val="00786124"/>
    <w:rsid w:val="00787090"/>
    <w:rsid w:val="00787C40"/>
    <w:rsid w:val="00794EA5"/>
    <w:rsid w:val="0079514B"/>
    <w:rsid w:val="00796DBE"/>
    <w:rsid w:val="00797041"/>
    <w:rsid w:val="007A2DC1"/>
    <w:rsid w:val="007A4D61"/>
    <w:rsid w:val="007A638B"/>
    <w:rsid w:val="007A64D2"/>
    <w:rsid w:val="007B2865"/>
    <w:rsid w:val="007B2C24"/>
    <w:rsid w:val="007B4D24"/>
    <w:rsid w:val="007B5467"/>
    <w:rsid w:val="007B5C4E"/>
    <w:rsid w:val="007B6FE5"/>
    <w:rsid w:val="007C06F4"/>
    <w:rsid w:val="007C2DFE"/>
    <w:rsid w:val="007C472D"/>
    <w:rsid w:val="007C6659"/>
    <w:rsid w:val="007C68E9"/>
    <w:rsid w:val="007D00BD"/>
    <w:rsid w:val="007D19BE"/>
    <w:rsid w:val="007D25EC"/>
    <w:rsid w:val="007D2F99"/>
    <w:rsid w:val="007D3319"/>
    <w:rsid w:val="007D335D"/>
    <w:rsid w:val="007D69F0"/>
    <w:rsid w:val="007E3314"/>
    <w:rsid w:val="007E4B03"/>
    <w:rsid w:val="007F1A58"/>
    <w:rsid w:val="007F31DB"/>
    <w:rsid w:val="007F324B"/>
    <w:rsid w:val="007F3CF5"/>
    <w:rsid w:val="007F57D0"/>
    <w:rsid w:val="007F696C"/>
    <w:rsid w:val="00803AC0"/>
    <w:rsid w:val="00803DD9"/>
    <w:rsid w:val="0080553C"/>
    <w:rsid w:val="00805B46"/>
    <w:rsid w:val="00806E5C"/>
    <w:rsid w:val="00807611"/>
    <w:rsid w:val="00810604"/>
    <w:rsid w:val="008129F8"/>
    <w:rsid w:val="00814FC0"/>
    <w:rsid w:val="00815CD8"/>
    <w:rsid w:val="008239C8"/>
    <w:rsid w:val="00825DC2"/>
    <w:rsid w:val="00826D2C"/>
    <w:rsid w:val="00834140"/>
    <w:rsid w:val="00834AD3"/>
    <w:rsid w:val="008404E0"/>
    <w:rsid w:val="0084114B"/>
    <w:rsid w:val="00843795"/>
    <w:rsid w:val="00847F0F"/>
    <w:rsid w:val="00852306"/>
    <w:rsid w:val="00852448"/>
    <w:rsid w:val="00854B3D"/>
    <w:rsid w:val="00855698"/>
    <w:rsid w:val="00856134"/>
    <w:rsid w:val="0085693A"/>
    <w:rsid w:val="00857EAE"/>
    <w:rsid w:val="00857F37"/>
    <w:rsid w:val="00862153"/>
    <w:rsid w:val="008707BC"/>
    <w:rsid w:val="00872701"/>
    <w:rsid w:val="00881210"/>
    <w:rsid w:val="0088126B"/>
    <w:rsid w:val="0088258A"/>
    <w:rsid w:val="00886332"/>
    <w:rsid w:val="00891BF4"/>
    <w:rsid w:val="00893067"/>
    <w:rsid w:val="00894671"/>
    <w:rsid w:val="008A26D9"/>
    <w:rsid w:val="008A3859"/>
    <w:rsid w:val="008A5DF8"/>
    <w:rsid w:val="008A5E02"/>
    <w:rsid w:val="008A6A7B"/>
    <w:rsid w:val="008B193D"/>
    <w:rsid w:val="008B3070"/>
    <w:rsid w:val="008C0C29"/>
    <w:rsid w:val="008C21E5"/>
    <w:rsid w:val="008C3C1D"/>
    <w:rsid w:val="008C4DA4"/>
    <w:rsid w:val="008D165A"/>
    <w:rsid w:val="008D5405"/>
    <w:rsid w:val="008D722F"/>
    <w:rsid w:val="008E71B4"/>
    <w:rsid w:val="008F3638"/>
    <w:rsid w:val="008F3A13"/>
    <w:rsid w:val="008F6F31"/>
    <w:rsid w:val="008F74DF"/>
    <w:rsid w:val="00901220"/>
    <w:rsid w:val="0090219C"/>
    <w:rsid w:val="0090239D"/>
    <w:rsid w:val="00904C2F"/>
    <w:rsid w:val="00904EFF"/>
    <w:rsid w:val="009050BC"/>
    <w:rsid w:val="0090608B"/>
    <w:rsid w:val="00906CB6"/>
    <w:rsid w:val="00911D02"/>
    <w:rsid w:val="009127BA"/>
    <w:rsid w:val="0091562F"/>
    <w:rsid w:val="00915E9F"/>
    <w:rsid w:val="00920E7E"/>
    <w:rsid w:val="009227A6"/>
    <w:rsid w:val="00924D0B"/>
    <w:rsid w:val="00930200"/>
    <w:rsid w:val="00930843"/>
    <w:rsid w:val="0093118C"/>
    <w:rsid w:val="00933AE2"/>
    <w:rsid w:val="00933EC1"/>
    <w:rsid w:val="00941C82"/>
    <w:rsid w:val="00942BBD"/>
    <w:rsid w:val="009458F0"/>
    <w:rsid w:val="00945DEB"/>
    <w:rsid w:val="00946C71"/>
    <w:rsid w:val="00946ED4"/>
    <w:rsid w:val="0094724A"/>
    <w:rsid w:val="0095084D"/>
    <w:rsid w:val="009530DB"/>
    <w:rsid w:val="00953676"/>
    <w:rsid w:val="009576A3"/>
    <w:rsid w:val="00963DCB"/>
    <w:rsid w:val="00966B0A"/>
    <w:rsid w:val="00967032"/>
    <w:rsid w:val="00967701"/>
    <w:rsid w:val="009703C1"/>
    <w:rsid w:val="009705EE"/>
    <w:rsid w:val="00970FCD"/>
    <w:rsid w:val="00971962"/>
    <w:rsid w:val="009721DB"/>
    <w:rsid w:val="0097384A"/>
    <w:rsid w:val="00974ECC"/>
    <w:rsid w:val="009764A0"/>
    <w:rsid w:val="00977927"/>
    <w:rsid w:val="0098135C"/>
    <w:rsid w:val="0098156A"/>
    <w:rsid w:val="00984F4B"/>
    <w:rsid w:val="00987AF2"/>
    <w:rsid w:val="00991BAC"/>
    <w:rsid w:val="0099257E"/>
    <w:rsid w:val="00995576"/>
    <w:rsid w:val="00995E95"/>
    <w:rsid w:val="009A6EA0"/>
    <w:rsid w:val="009A6FED"/>
    <w:rsid w:val="009B011B"/>
    <w:rsid w:val="009B0AD4"/>
    <w:rsid w:val="009B2B47"/>
    <w:rsid w:val="009B4A77"/>
    <w:rsid w:val="009B6347"/>
    <w:rsid w:val="009C1335"/>
    <w:rsid w:val="009C135D"/>
    <w:rsid w:val="009C1818"/>
    <w:rsid w:val="009C1AB2"/>
    <w:rsid w:val="009C3CA2"/>
    <w:rsid w:val="009C5186"/>
    <w:rsid w:val="009C7251"/>
    <w:rsid w:val="009D394B"/>
    <w:rsid w:val="009D43F0"/>
    <w:rsid w:val="009D5CEB"/>
    <w:rsid w:val="009D7E7C"/>
    <w:rsid w:val="009E10A2"/>
    <w:rsid w:val="009E2E91"/>
    <w:rsid w:val="009E3845"/>
    <w:rsid w:val="009E52AD"/>
    <w:rsid w:val="009E5BDB"/>
    <w:rsid w:val="009E60C0"/>
    <w:rsid w:val="009F367A"/>
    <w:rsid w:val="009F4F8E"/>
    <w:rsid w:val="00A02651"/>
    <w:rsid w:val="00A06B87"/>
    <w:rsid w:val="00A13982"/>
    <w:rsid w:val="00A139F5"/>
    <w:rsid w:val="00A14239"/>
    <w:rsid w:val="00A174BD"/>
    <w:rsid w:val="00A219FE"/>
    <w:rsid w:val="00A21DED"/>
    <w:rsid w:val="00A21EE0"/>
    <w:rsid w:val="00A22972"/>
    <w:rsid w:val="00A264B8"/>
    <w:rsid w:val="00A274F1"/>
    <w:rsid w:val="00A30FC9"/>
    <w:rsid w:val="00A31F62"/>
    <w:rsid w:val="00A3416E"/>
    <w:rsid w:val="00A365F4"/>
    <w:rsid w:val="00A4015B"/>
    <w:rsid w:val="00A42195"/>
    <w:rsid w:val="00A45162"/>
    <w:rsid w:val="00A45BA5"/>
    <w:rsid w:val="00A47D80"/>
    <w:rsid w:val="00A52995"/>
    <w:rsid w:val="00A53132"/>
    <w:rsid w:val="00A5478D"/>
    <w:rsid w:val="00A547B8"/>
    <w:rsid w:val="00A563F2"/>
    <w:rsid w:val="00A566E8"/>
    <w:rsid w:val="00A56C45"/>
    <w:rsid w:val="00A601AA"/>
    <w:rsid w:val="00A60603"/>
    <w:rsid w:val="00A61DC0"/>
    <w:rsid w:val="00A62B48"/>
    <w:rsid w:val="00A62D97"/>
    <w:rsid w:val="00A62F1F"/>
    <w:rsid w:val="00A648C0"/>
    <w:rsid w:val="00A65064"/>
    <w:rsid w:val="00A729E1"/>
    <w:rsid w:val="00A74E34"/>
    <w:rsid w:val="00A7510B"/>
    <w:rsid w:val="00A75A22"/>
    <w:rsid w:val="00A810F9"/>
    <w:rsid w:val="00A81DCA"/>
    <w:rsid w:val="00A82EC0"/>
    <w:rsid w:val="00A8696C"/>
    <w:rsid w:val="00A86ECC"/>
    <w:rsid w:val="00A86FCC"/>
    <w:rsid w:val="00A87234"/>
    <w:rsid w:val="00A913D0"/>
    <w:rsid w:val="00A91C20"/>
    <w:rsid w:val="00A926F3"/>
    <w:rsid w:val="00A96F75"/>
    <w:rsid w:val="00A976FF"/>
    <w:rsid w:val="00A97F76"/>
    <w:rsid w:val="00AA16C8"/>
    <w:rsid w:val="00AA1A8C"/>
    <w:rsid w:val="00AA24F5"/>
    <w:rsid w:val="00AA4E15"/>
    <w:rsid w:val="00AA55E9"/>
    <w:rsid w:val="00AA5984"/>
    <w:rsid w:val="00AA59E1"/>
    <w:rsid w:val="00AA710D"/>
    <w:rsid w:val="00AB0420"/>
    <w:rsid w:val="00AB0D9E"/>
    <w:rsid w:val="00AB1BDE"/>
    <w:rsid w:val="00AB39DA"/>
    <w:rsid w:val="00AB6D25"/>
    <w:rsid w:val="00AC2A39"/>
    <w:rsid w:val="00AC76D6"/>
    <w:rsid w:val="00AD45D0"/>
    <w:rsid w:val="00AD6828"/>
    <w:rsid w:val="00AE1FB6"/>
    <w:rsid w:val="00AE2D4B"/>
    <w:rsid w:val="00AE32BB"/>
    <w:rsid w:val="00AE4F99"/>
    <w:rsid w:val="00AE513C"/>
    <w:rsid w:val="00AE7FBF"/>
    <w:rsid w:val="00AF100E"/>
    <w:rsid w:val="00AF20BA"/>
    <w:rsid w:val="00AF267E"/>
    <w:rsid w:val="00AF3C3B"/>
    <w:rsid w:val="00AF5E97"/>
    <w:rsid w:val="00AF6D83"/>
    <w:rsid w:val="00AF7021"/>
    <w:rsid w:val="00B01711"/>
    <w:rsid w:val="00B029BC"/>
    <w:rsid w:val="00B05BF3"/>
    <w:rsid w:val="00B077F1"/>
    <w:rsid w:val="00B10978"/>
    <w:rsid w:val="00B12642"/>
    <w:rsid w:val="00B13F45"/>
    <w:rsid w:val="00B145AF"/>
    <w:rsid w:val="00B14952"/>
    <w:rsid w:val="00B1515A"/>
    <w:rsid w:val="00B215D9"/>
    <w:rsid w:val="00B230D8"/>
    <w:rsid w:val="00B300F9"/>
    <w:rsid w:val="00B31E5A"/>
    <w:rsid w:val="00B3387C"/>
    <w:rsid w:val="00B36882"/>
    <w:rsid w:val="00B42A71"/>
    <w:rsid w:val="00B43709"/>
    <w:rsid w:val="00B43EB2"/>
    <w:rsid w:val="00B44865"/>
    <w:rsid w:val="00B454E2"/>
    <w:rsid w:val="00B517D6"/>
    <w:rsid w:val="00B550D1"/>
    <w:rsid w:val="00B55D5C"/>
    <w:rsid w:val="00B55DED"/>
    <w:rsid w:val="00B57CEF"/>
    <w:rsid w:val="00B60539"/>
    <w:rsid w:val="00B62C9A"/>
    <w:rsid w:val="00B63294"/>
    <w:rsid w:val="00B648EB"/>
    <w:rsid w:val="00B65137"/>
    <w:rsid w:val="00B653AB"/>
    <w:rsid w:val="00B655E8"/>
    <w:rsid w:val="00B65BDB"/>
    <w:rsid w:val="00B65F9E"/>
    <w:rsid w:val="00B663F8"/>
    <w:rsid w:val="00B66963"/>
    <w:rsid w:val="00B66B19"/>
    <w:rsid w:val="00B72F5B"/>
    <w:rsid w:val="00B75E43"/>
    <w:rsid w:val="00B76461"/>
    <w:rsid w:val="00B9122B"/>
    <w:rsid w:val="00B914E9"/>
    <w:rsid w:val="00B933EC"/>
    <w:rsid w:val="00B94771"/>
    <w:rsid w:val="00B94F57"/>
    <w:rsid w:val="00B956EE"/>
    <w:rsid w:val="00B95BF9"/>
    <w:rsid w:val="00B973D1"/>
    <w:rsid w:val="00BA0A57"/>
    <w:rsid w:val="00BA2BA1"/>
    <w:rsid w:val="00BA33D9"/>
    <w:rsid w:val="00BA5A15"/>
    <w:rsid w:val="00BA746A"/>
    <w:rsid w:val="00BB0F29"/>
    <w:rsid w:val="00BB2835"/>
    <w:rsid w:val="00BB33D3"/>
    <w:rsid w:val="00BB38EA"/>
    <w:rsid w:val="00BB4B23"/>
    <w:rsid w:val="00BB4F09"/>
    <w:rsid w:val="00BB6272"/>
    <w:rsid w:val="00BC09BF"/>
    <w:rsid w:val="00BC1548"/>
    <w:rsid w:val="00BC3C9B"/>
    <w:rsid w:val="00BC523E"/>
    <w:rsid w:val="00BC7551"/>
    <w:rsid w:val="00BD1A06"/>
    <w:rsid w:val="00BD2378"/>
    <w:rsid w:val="00BD4870"/>
    <w:rsid w:val="00BD4E33"/>
    <w:rsid w:val="00BD78D1"/>
    <w:rsid w:val="00BD7AE5"/>
    <w:rsid w:val="00BE0740"/>
    <w:rsid w:val="00BE1120"/>
    <w:rsid w:val="00BF113D"/>
    <w:rsid w:val="00BF742E"/>
    <w:rsid w:val="00C00BE4"/>
    <w:rsid w:val="00C030DE"/>
    <w:rsid w:val="00C0335C"/>
    <w:rsid w:val="00C037DF"/>
    <w:rsid w:val="00C04456"/>
    <w:rsid w:val="00C122AD"/>
    <w:rsid w:val="00C14C8B"/>
    <w:rsid w:val="00C22105"/>
    <w:rsid w:val="00C23355"/>
    <w:rsid w:val="00C244B6"/>
    <w:rsid w:val="00C251E6"/>
    <w:rsid w:val="00C34358"/>
    <w:rsid w:val="00C3623D"/>
    <w:rsid w:val="00C3702F"/>
    <w:rsid w:val="00C41035"/>
    <w:rsid w:val="00C41E64"/>
    <w:rsid w:val="00C45E7A"/>
    <w:rsid w:val="00C464DB"/>
    <w:rsid w:val="00C5060C"/>
    <w:rsid w:val="00C51603"/>
    <w:rsid w:val="00C52510"/>
    <w:rsid w:val="00C53491"/>
    <w:rsid w:val="00C5644C"/>
    <w:rsid w:val="00C62304"/>
    <w:rsid w:val="00C64A37"/>
    <w:rsid w:val="00C7158E"/>
    <w:rsid w:val="00C71F61"/>
    <w:rsid w:val="00C7250B"/>
    <w:rsid w:val="00C7346B"/>
    <w:rsid w:val="00C76C0F"/>
    <w:rsid w:val="00C77C0E"/>
    <w:rsid w:val="00C80BD1"/>
    <w:rsid w:val="00C83F79"/>
    <w:rsid w:val="00C84070"/>
    <w:rsid w:val="00C84A18"/>
    <w:rsid w:val="00C860F4"/>
    <w:rsid w:val="00C861E4"/>
    <w:rsid w:val="00C90540"/>
    <w:rsid w:val="00C91687"/>
    <w:rsid w:val="00C924A8"/>
    <w:rsid w:val="00C945FE"/>
    <w:rsid w:val="00C95D18"/>
    <w:rsid w:val="00C96FAA"/>
    <w:rsid w:val="00C97A04"/>
    <w:rsid w:val="00CA107B"/>
    <w:rsid w:val="00CA4719"/>
    <w:rsid w:val="00CA484D"/>
    <w:rsid w:val="00CA5719"/>
    <w:rsid w:val="00CA6662"/>
    <w:rsid w:val="00CB195F"/>
    <w:rsid w:val="00CB3D79"/>
    <w:rsid w:val="00CB472B"/>
    <w:rsid w:val="00CB64D1"/>
    <w:rsid w:val="00CB698F"/>
    <w:rsid w:val="00CC739E"/>
    <w:rsid w:val="00CD58B7"/>
    <w:rsid w:val="00CD622F"/>
    <w:rsid w:val="00CD7C50"/>
    <w:rsid w:val="00CE08CB"/>
    <w:rsid w:val="00CE4962"/>
    <w:rsid w:val="00CE49D8"/>
    <w:rsid w:val="00CE4FCC"/>
    <w:rsid w:val="00CE676E"/>
    <w:rsid w:val="00CF0ADE"/>
    <w:rsid w:val="00CF4099"/>
    <w:rsid w:val="00CF723F"/>
    <w:rsid w:val="00D00796"/>
    <w:rsid w:val="00D010BD"/>
    <w:rsid w:val="00D01BED"/>
    <w:rsid w:val="00D0320B"/>
    <w:rsid w:val="00D03BFD"/>
    <w:rsid w:val="00D0581D"/>
    <w:rsid w:val="00D072E1"/>
    <w:rsid w:val="00D077EA"/>
    <w:rsid w:val="00D14079"/>
    <w:rsid w:val="00D17CC6"/>
    <w:rsid w:val="00D21FC5"/>
    <w:rsid w:val="00D23F8B"/>
    <w:rsid w:val="00D261A2"/>
    <w:rsid w:val="00D27F49"/>
    <w:rsid w:val="00D30424"/>
    <w:rsid w:val="00D317F1"/>
    <w:rsid w:val="00D32D69"/>
    <w:rsid w:val="00D33AF4"/>
    <w:rsid w:val="00D35E3D"/>
    <w:rsid w:val="00D37C43"/>
    <w:rsid w:val="00D409A7"/>
    <w:rsid w:val="00D4135D"/>
    <w:rsid w:val="00D42C09"/>
    <w:rsid w:val="00D43097"/>
    <w:rsid w:val="00D45021"/>
    <w:rsid w:val="00D46B4A"/>
    <w:rsid w:val="00D510E4"/>
    <w:rsid w:val="00D53DC4"/>
    <w:rsid w:val="00D554D8"/>
    <w:rsid w:val="00D5771F"/>
    <w:rsid w:val="00D577FB"/>
    <w:rsid w:val="00D61686"/>
    <w:rsid w:val="00D616D2"/>
    <w:rsid w:val="00D62C2B"/>
    <w:rsid w:val="00D63664"/>
    <w:rsid w:val="00D637FE"/>
    <w:rsid w:val="00D63B5F"/>
    <w:rsid w:val="00D63BF5"/>
    <w:rsid w:val="00D66223"/>
    <w:rsid w:val="00D667F6"/>
    <w:rsid w:val="00D66A22"/>
    <w:rsid w:val="00D672D2"/>
    <w:rsid w:val="00D70EF7"/>
    <w:rsid w:val="00D72E93"/>
    <w:rsid w:val="00D76A69"/>
    <w:rsid w:val="00D807E0"/>
    <w:rsid w:val="00D80F7F"/>
    <w:rsid w:val="00D830D1"/>
    <w:rsid w:val="00D832A3"/>
    <w:rsid w:val="00D8397C"/>
    <w:rsid w:val="00D90273"/>
    <w:rsid w:val="00D94E0A"/>
    <w:rsid w:val="00D94EED"/>
    <w:rsid w:val="00D95771"/>
    <w:rsid w:val="00D96026"/>
    <w:rsid w:val="00D9612A"/>
    <w:rsid w:val="00D962F0"/>
    <w:rsid w:val="00DA1453"/>
    <w:rsid w:val="00DA15DC"/>
    <w:rsid w:val="00DA3B86"/>
    <w:rsid w:val="00DA68FE"/>
    <w:rsid w:val="00DA7C1C"/>
    <w:rsid w:val="00DB0F04"/>
    <w:rsid w:val="00DB147A"/>
    <w:rsid w:val="00DB1B7A"/>
    <w:rsid w:val="00DB4088"/>
    <w:rsid w:val="00DB52DE"/>
    <w:rsid w:val="00DC22E6"/>
    <w:rsid w:val="00DC3D10"/>
    <w:rsid w:val="00DC4D2B"/>
    <w:rsid w:val="00DC6708"/>
    <w:rsid w:val="00DD12D3"/>
    <w:rsid w:val="00DE0DA3"/>
    <w:rsid w:val="00DE0EB1"/>
    <w:rsid w:val="00DE0FDC"/>
    <w:rsid w:val="00DE553F"/>
    <w:rsid w:val="00DE5D45"/>
    <w:rsid w:val="00DF1659"/>
    <w:rsid w:val="00DF4205"/>
    <w:rsid w:val="00DF4B07"/>
    <w:rsid w:val="00DF4D69"/>
    <w:rsid w:val="00DF681E"/>
    <w:rsid w:val="00DF7860"/>
    <w:rsid w:val="00DF7D03"/>
    <w:rsid w:val="00E00472"/>
    <w:rsid w:val="00E01436"/>
    <w:rsid w:val="00E03848"/>
    <w:rsid w:val="00E045BD"/>
    <w:rsid w:val="00E04A6C"/>
    <w:rsid w:val="00E12543"/>
    <w:rsid w:val="00E17B77"/>
    <w:rsid w:val="00E22449"/>
    <w:rsid w:val="00E23337"/>
    <w:rsid w:val="00E259EA"/>
    <w:rsid w:val="00E27B10"/>
    <w:rsid w:val="00E32061"/>
    <w:rsid w:val="00E32AE1"/>
    <w:rsid w:val="00E33BD7"/>
    <w:rsid w:val="00E34379"/>
    <w:rsid w:val="00E417E3"/>
    <w:rsid w:val="00E41F34"/>
    <w:rsid w:val="00E42FF9"/>
    <w:rsid w:val="00E44930"/>
    <w:rsid w:val="00E45AAD"/>
    <w:rsid w:val="00E4714C"/>
    <w:rsid w:val="00E47DAF"/>
    <w:rsid w:val="00E51AEB"/>
    <w:rsid w:val="00E522A7"/>
    <w:rsid w:val="00E54452"/>
    <w:rsid w:val="00E555BB"/>
    <w:rsid w:val="00E66435"/>
    <w:rsid w:val="00E664C5"/>
    <w:rsid w:val="00E66855"/>
    <w:rsid w:val="00E671A2"/>
    <w:rsid w:val="00E71314"/>
    <w:rsid w:val="00E7194F"/>
    <w:rsid w:val="00E74792"/>
    <w:rsid w:val="00E75566"/>
    <w:rsid w:val="00E75AD9"/>
    <w:rsid w:val="00E76D26"/>
    <w:rsid w:val="00E77687"/>
    <w:rsid w:val="00E776FC"/>
    <w:rsid w:val="00E80D9A"/>
    <w:rsid w:val="00E812D7"/>
    <w:rsid w:val="00E81FA4"/>
    <w:rsid w:val="00E8222E"/>
    <w:rsid w:val="00E84B6F"/>
    <w:rsid w:val="00E855F2"/>
    <w:rsid w:val="00E870F3"/>
    <w:rsid w:val="00E87ED3"/>
    <w:rsid w:val="00E90E92"/>
    <w:rsid w:val="00E91EB6"/>
    <w:rsid w:val="00E92135"/>
    <w:rsid w:val="00EA0944"/>
    <w:rsid w:val="00EA4706"/>
    <w:rsid w:val="00EB0457"/>
    <w:rsid w:val="00EB1390"/>
    <w:rsid w:val="00EB2C71"/>
    <w:rsid w:val="00EB3AED"/>
    <w:rsid w:val="00EB4340"/>
    <w:rsid w:val="00EB4E8F"/>
    <w:rsid w:val="00EB556D"/>
    <w:rsid w:val="00EB5A7D"/>
    <w:rsid w:val="00EB6926"/>
    <w:rsid w:val="00EB69BE"/>
    <w:rsid w:val="00EC51C6"/>
    <w:rsid w:val="00EC6382"/>
    <w:rsid w:val="00EC75E0"/>
    <w:rsid w:val="00EC75F1"/>
    <w:rsid w:val="00ED3C67"/>
    <w:rsid w:val="00ED4BB4"/>
    <w:rsid w:val="00ED55C0"/>
    <w:rsid w:val="00ED682B"/>
    <w:rsid w:val="00EE388F"/>
    <w:rsid w:val="00EE41D5"/>
    <w:rsid w:val="00EE51B5"/>
    <w:rsid w:val="00EE6005"/>
    <w:rsid w:val="00EE6D01"/>
    <w:rsid w:val="00EE6DE9"/>
    <w:rsid w:val="00EF03BE"/>
    <w:rsid w:val="00EF254D"/>
    <w:rsid w:val="00EF4A13"/>
    <w:rsid w:val="00F026E7"/>
    <w:rsid w:val="00F0292F"/>
    <w:rsid w:val="00F037A4"/>
    <w:rsid w:val="00F057BC"/>
    <w:rsid w:val="00F1108B"/>
    <w:rsid w:val="00F12558"/>
    <w:rsid w:val="00F13418"/>
    <w:rsid w:val="00F165EA"/>
    <w:rsid w:val="00F22604"/>
    <w:rsid w:val="00F23D88"/>
    <w:rsid w:val="00F27C8F"/>
    <w:rsid w:val="00F31F61"/>
    <w:rsid w:val="00F32749"/>
    <w:rsid w:val="00F36410"/>
    <w:rsid w:val="00F37172"/>
    <w:rsid w:val="00F41640"/>
    <w:rsid w:val="00F4477E"/>
    <w:rsid w:val="00F45E4F"/>
    <w:rsid w:val="00F47B22"/>
    <w:rsid w:val="00F55D4F"/>
    <w:rsid w:val="00F60A5C"/>
    <w:rsid w:val="00F6321D"/>
    <w:rsid w:val="00F656FB"/>
    <w:rsid w:val="00F67D8F"/>
    <w:rsid w:val="00F71CA0"/>
    <w:rsid w:val="00F77D6E"/>
    <w:rsid w:val="00F802BE"/>
    <w:rsid w:val="00F804DC"/>
    <w:rsid w:val="00F8262D"/>
    <w:rsid w:val="00F8375A"/>
    <w:rsid w:val="00F86009"/>
    <w:rsid w:val="00F86024"/>
    <w:rsid w:val="00F8611A"/>
    <w:rsid w:val="00F912B5"/>
    <w:rsid w:val="00F9246E"/>
    <w:rsid w:val="00F944B2"/>
    <w:rsid w:val="00F94DE0"/>
    <w:rsid w:val="00FA16A6"/>
    <w:rsid w:val="00FA23DB"/>
    <w:rsid w:val="00FA5128"/>
    <w:rsid w:val="00FA661B"/>
    <w:rsid w:val="00FA68CE"/>
    <w:rsid w:val="00FA6B77"/>
    <w:rsid w:val="00FA727B"/>
    <w:rsid w:val="00FA7ECE"/>
    <w:rsid w:val="00FB1A3C"/>
    <w:rsid w:val="00FB234B"/>
    <w:rsid w:val="00FB42D4"/>
    <w:rsid w:val="00FB5906"/>
    <w:rsid w:val="00FB63FE"/>
    <w:rsid w:val="00FB762F"/>
    <w:rsid w:val="00FC1D9F"/>
    <w:rsid w:val="00FC2AED"/>
    <w:rsid w:val="00FC59D5"/>
    <w:rsid w:val="00FC5C54"/>
    <w:rsid w:val="00FC5CEE"/>
    <w:rsid w:val="00FC6CE2"/>
    <w:rsid w:val="00FD5EA7"/>
    <w:rsid w:val="00FD6622"/>
    <w:rsid w:val="00FD6AAC"/>
    <w:rsid w:val="00FE1F63"/>
    <w:rsid w:val="00FE2FBA"/>
    <w:rsid w:val="00FE485E"/>
    <w:rsid w:val="00FE5FBE"/>
    <w:rsid w:val="00FF03C0"/>
    <w:rsid w:val="00FF08BB"/>
    <w:rsid w:val="00FF1359"/>
    <w:rsid w:val="00FF7F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 style="mso-width-relative:margin;mso-height-relative:margin" fill="f" fillcolor="#f2f2f2" stroke="f">
      <v:fill color="#f2f2f2" on="f"/>
      <v:stroke on="f"/>
      <o:colormru v:ext="edit" colors="#f2f2f2"/>
    </o:shapedefaults>
    <o:shapelayout v:ext="edit">
      <o:idmap v:ext="edit" data="1"/>
    </o:shapelayout>
  </w:shapeDefaults>
  <w:decimalSymbol w:val=","/>
  <w:listSeparator w:val=";"/>
  <w14:docId w14:val="3C5EAA2D"/>
  <w15:chartTrackingRefBased/>
  <w15:docId w15:val="{B766EFDD-4E9F-4F15-90E0-67940779E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Fira Sans Light" w:eastAsia="Fira Sans Light" w:hAnsi="Fira Sans Light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EF03BE"/>
    <w:pPr>
      <w:spacing w:before="120" w:after="120" w:line="240" w:lineRule="exact"/>
    </w:pPr>
    <w:rPr>
      <w:rFonts w:ascii="Fira Sans" w:hAnsi="Fira Sans"/>
      <w:sz w:val="19"/>
      <w:szCs w:val="22"/>
      <w:lang w:eastAsia="en-US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/>
      <w:bCs/>
      <w:color w:val="001D77"/>
      <w:szCs w:val="24"/>
      <w:lang w:val="x-none"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="Fira Sans Medium" w:eastAsia="Times New Roman" w:hAnsi="Fira Sans Medium"/>
      <w:color w:val="2E74B5"/>
      <w:sz w:val="26"/>
      <w:szCs w:val="26"/>
      <w:lang w:val="x-none" w:eastAsia="x-none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="Fira Sans Medium" w:eastAsia="Times New Roman" w:hAnsi="Fira Sans Medium"/>
      <w:color w:val="1F4D78"/>
      <w:sz w:val="24"/>
      <w:szCs w:val="24"/>
      <w:lang w:val="x-none" w:eastAsia="x-none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="Fira Sans Medium" w:eastAsia="Times New Roman" w:hAnsi="Fira Sans Medium"/>
      <w:i/>
      <w:iCs/>
      <w:color w:val="2E74B5"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="Fira Sans Medium" w:eastAsia="Times New Roman" w:hAnsi="Fira Sans Medium"/>
      <w:color w:val="2E74B5"/>
      <w:sz w:val="20"/>
      <w:szCs w:val="20"/>
      <w:lang w:val="x-none" w:eastAsia="x-none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="Fira Sans Medium" w:eastAsia="Times New Roman" w:hAnsi="Fira Sans Medium"/>
      <w:color w:val="272727"/>
      <w:sz w:val="21"/>
      <w:szCs w:val="21"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="Fira Sans Medium" w:eastAsia="Times New Roman" w:hAnsi="Fira Sans Medium"/>
      <w:i/>
      <w:iCs/>
      <w:color w:val="272727"/>
      <w:sz w:val="21"/>
      <w:szCs w:val="21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link w:val="Nagwek2"/>
    <w:uiPriority w:val="9"/>
    <w:rsid w:val="007A2DC1"/>
    <w:rPr>
      <w:rFonts w:ascii="Fira Sans Medium" w:eastAsia="Times New Roman" w:hAnsi="Fira Sans Medium" w:cs="Times New Roman"/>
      <w:color w:val="2E74B5"/>
      <w:sz w:val="26"/>
      <w:szCs w:val="26"/>
    </w:rPr>
  </w:style>
  <w:style w:type="character" w:customStyle="1" w:styleId="Nagwek3Znak">
    <w:name w:val="Nagłówek 3 Znak"/>
    <w:link w:val="Nagwek3"/>
    <w:uiPriority w:val="9"/>
    <w:rsid w:val="007A2DC1"/>
    <w:rPr>
      <w:rFonts w:ascii="Fira Sans Medium" w:eastAsia="Times New Roman" w:hAnsi="Fira Sans Medium" w:cs="Times New Roman"/>
      <w:color w:val="1F4D78"/>
      <w:sz w:val="24"/>
      <w:szCs w:val="24"/>
    </w:rPr>
  </w:style>
  <w:style w:type="character" w:customStyle="1" w:styleId="Nagwek5Znak">
    <w:name w:val="Nagłówek 5 Znak"/>
    <w:link w:val="Nagwek5"/>
    <w:uiPriority w:val="9"/>
    <w:semiHidden/>
    <w:rsid w:val="007A2DC1"/>
    <w:rPr>
      <w:rFonts w:ascii="Fira Sans Medium" w:eastAsia="Times New Roman" w:hAnsi="Fira Sans Medium" w:cs="Times New Roman"/>
      <w:color w:val="2E74B5"/>
    </w:rPr>
  </w:style>
  <w:style w:type="character" w:customStyle="1" w:styleId="Nagwek8Znak">
    <w:name w:val="Nagłówek 8 Znak"/>
    <w:link w:val="Nagwek8"/>
    <w:uiPriority w:val="9"/>
    <w:rsid w:val="007A2DC1"/>
    <w:rPr>
      <w:rFonts w:ascii="Fira Sans Medium" w:eastAsia="Times New Roman" w:hAnsi="Fira Sans Medium" w:cs="Times New Roman"/>
      <w:color w:val="272727"/>
      <w:sz w:val="21"/>
      <w:szCs w:val="21"/>
    </w:rPr>
  </w:style>
  <w:style w:type="character" w:customStyle="1" w:styleId="Nagwek9Znak">
    <w:name w:val="Nagłówek 9 Znak"/>
    <w:link w:val="Nagwek9"/>
    <w:uiPriority w:val="9"/>
    <w:semiHidden/>
    <w:rsid w:val="007A2DC1"/>
    <w:rPr>
      <w:rFonts w:ascii="Fira Sans Medium" w:eastAsia="Times New Roman" w:hAnsi="Fira Sans Medium" w:cs="Times New Roman"/>
      <w:i/>
      <w:iCs/>
      <w:color w:val="272727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link w:val="Nagwek4"/>
    <w:uiPriority w:val="9"/>
    <w:semiHidden/>
    <w:rsid w:val="00437395"/>
    <w:rPr>
      <w:rFonts w:ascii="Fira Sans Medium" w:eastAsia="Times New Roman" w:hAnsi="Fira Sans Medium" w:cs="Times New Roman"/>
      <w:i/>
      <w:iCs/>
      <w:color w:val="2E74B5"/>
    </w:rPr>
  </w:style>
  <w:style w:type="character" w:styleId="Pogrubienie">
    <w:name w:val="Strong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rFonts w:ascii="Fira Sans Light" w:hAnsi="Fira Sans Light"/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styleId="Tekstpodstawowywcity">
    <w:name w:val="Body Text Indent"/>
    <w:basedOn w:val="Normalny"/>
    <w:link w:val="TekstpodstawowywcityZnak"/>
    <w:rsid w:val="00B94F57"/>
    <w:pPr>
      <w:spacing w:before="0" w:after="0" w:line="240" w:lineRule="auto"/>
      <w:ind w:firstLine="426"/>
      <w:jc w:val="both"/>
    </w:pPr>
    <w:rPr>
      <w:rFonts w:ascii="Times New Roman" w:eastAsia="Times New Roman" w:hAnsi="Times New Roman"/>
      <w:sz w:val="20"/>
      <w:szCs w:val="20"/>
      <w:lang w:val="x-none" w:eastAsia="pl-PL"/>
    </w:rPr>
  </w:style>
  <w:style w:type="character" w:customStyle="1" w:styleId="TekstpodstawowywcityZnak">
    <w:name w:val="Tekst podstawowy wcięty Znak"/>
    <w:link w:val="Tekstpodstawowywcity"/>
    <w:rsid w:val="00B94F5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Default">
    <w:name w:val="Default"/>
    <w:rsid w:val="00614A2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Pa7">
    <w:name w:val="Pa7"/>
    <w:basedOn w:val="Default"/>
    <w:next w:val="Default"/>
    <w:uiPriority w:val="99"/>
    <w:rsid w:val="005A4D88"/>
    <w:pPr>
      <w:spacing w:line="241" w:lineRule="atLeast"/>
    </w:pPr>
    <w:rPr>
      <w:rFonts w:ascii="Fira Sans" w:eastAsia="Calibri" w:hAnsi="Fira Sans" w:cs="Arial"/>
      <w:color w:val="auto"/>
      <w:lang w:eastAsia="en-US"/>
    </w:rPr>
  </w:style>
  <w:style w:type="character" w:customStyle="1" w:styleId="A4">
    <w:name w:val="A4"/>
    <w:uiPriority w:val="99"/>
    <w:rsid w:val="005A4D88"/>
    <w:rPr>
      <w:rFonts w:cs="Fira Sans"/>
      <w:b/>
      <w:bCs/>
      <w:color w:val="000000"/>
      <w:sz w:val="20"/>
      <w:szCs w:val="20"/>
    </w:rPr>
  </w:style>
  <w:style w:type="character" w:styleId="UyteHipercze">
    <w:name w:val="FollowedHyperlink"/>
    <w:uiPriority w:val="99"/>
    <w:semiHidden/>
    <w:unhideWhenUsed/>
    <w:rsid w:val="00470DD0"/>
    <w:rPr>
      <w:color w:val="800080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55248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155248"/>
    <w:rPr>
      <w:rFonts w:ascii="Fira Sans" w:hAnsi="Fira Sans"/>
      <w:lang w:eastAsia="en-US"/>
    </w:rPr>
  </w:style>
  <w:style w:type="character" w:styleId="Odwoanieprzypisukocowego">
    <w:name w:val="endnote reference"/>
    <w:uiPriority w:val="99"/>
    <w:semiHidden/>
    <w:unhideWhenUsed/>
    <w:rsid w:val="0015524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54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1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8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4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2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eader" Target="header1.xml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hyperlink" Target="https://stat.gov.pl/obszary-tematyczne/rachunki-narodowe/statystyka-sektora-instytucji-rzadowych-i-samorzadowych/gospodarka-finansowa-jednostek-samorzadu-terytorialnego-2019,5,16.html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8.jpeg"/><Relationship Id="rId17" Type="http://schemas.openxmlformats.org/officeDocument/2006/relationships/hyperlink" Target="obslugaprasowa@stat.gov.pl" TargetMode="Externa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7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23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5.jpeg"/><Relationship Id="rId14" Type="http://schemas.openxmlformats.org/officeDocument/2006/relationships/footer" Target="footer1.xml"/><Relationship Id="rId22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28114E-8BDE-485E-9795-620CDFB96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10704</TotalTime>
  <Pages>7</Pages>
  <Words>1481</Words>
  <Characters>8886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10347</CharactersWithSpaces>
  <SharedDoc>false</SharedDoc>
  <HLinks>
    <vt:vector size="60" baseType="variant">
      <vt:variant>
        <vt:i4>5177452</vt:i4>
      </vt:variant>
      <vt:variant>
        <vt:i4>6</vt:i4>
      </vt:variant>
      <vt:variant>
        <vt:i4>0</vt:i4>
      </vt:variant>
      <vt:variant>
        <vt:i4>5</vt:i4>
      </vt:variant>
      <vt:variant>
        <vt:lpwstr>mailto:a.krolik@stat.gov.pl</vt:lpwstr>
      </vt:variant>
      <vt:variant>
        <vt:lpwstr/>
      </vt:variant>
      <vt:variant>
        <vt:i4>122</vt:i4>
      </vt:variant>
      <vt:variant>
        <vt:i4>3</vt:i4>
      </vt:variant>
      <vt:variant>
        <vt:i4>0</vt:i4>
      </vt:variant>
      <vt:variant>
        <vt:i4>5</vt:i4>
      </vt:variant>
      <vt:variant>
        <vt:lpwstr>mailto:i.boksa-nowak@stat.gov.pl</vt:lpwstr>
      </vt:variant>
      <vt:variant>
        <vt:lpwstr/>
      </vt:variant>
      <vt:variant>
        <vt:i4>4522100</vt:i4>
      </vt:variant>
      <vt:variant>
        <vt:i4>0</vt:i4>
      </vt:variant>
      <vt:variant>
        <vt:i4>0</vt:i4>
      </vt:variant>
      <vt:variant>
        <vt:i4>5</vt:i4>
      </vt:variant>
      <vt:variant>
        <vt:lpwstr>mailto:s.switon@stat.gov.pl</vt:lpwstr>
      </vt:variant>
      <vt:variant>
        <vt:lpwstr/>
      </vt:variant>
      <vt:variant>
        <vt:i4>7143533</vt:i4>
      </vt:variant>
      <vt:variant>
        <vt:i4>18</vt:i4>
      </vt:variant>
      <vt:variant>
        <vt:i4>0</vt:i4>
      </vt:variant>
      <vt:variant>
        <vt:i4>5</vt:i4>
      </vt:variant>
      <vt:variant>
        <vt:lpwstr>http://stat.gov.pl/metainformacje/slownik-pojec/pojecia-stosowane-w-statystyce-publicznej/3555,pojecie.html</vt:lpwstr>
      </vt:variant>
      <vt:variant>
        <vt:lpwstr/>
      </vt:variant>
      <vt:variant>
        <vt:i4>7209065</vt:i4>
      </vt:variant>
      <vt:variant>
        <vt:i4>15</vt:i4>
      </vt:variant>
      <vt:variant>
        <vt:i4>0</vt:i4>
      </vt:variant>
      <vt:variant>
        <vt:i4>5</vt:i4>
      </vt:variant>
      <vt:variant>
        <vt:lpwstr>http://stat.gov.pl/metainformacje/slownik-pojec/pojecia-stosowane-w-statystyce-publicznej/3013,pojecie.html</vt:lpwstr>
      </vt:variant>
      <vt:variant>
        <vt:lpwstr/>
      </vt:variant>
      <vt:variant>
        <vt:i4>7274601</vt:i4>
      </vt:variant>
      <vt:variant>
        <vt:i4>12</vt:i4>
      </vt:variant>
      <vt:variant>
        <vt:i4>0</vt:i4>
      </vt:variant>
      <vt:variant>
        <vt:i4>5</vt:i4>
      </vt:variant>
      <vt:variant>
        <vt:lpwstr>http://stat.gov.pl/metainformacje/slownik-pojec/pojecia-stosowane-w-statystyce-publicznej/3012,pojecie.html</vt:lpwstr>
      </vt:variant>
      <vt:variant>
        <vt:lpwstr/>
      </vt:variant>
      <vt:variant>
        <vt:i4>7077993</vt:i4>
      </vt:variant>
      <vt:variant>
        <vt:i4>9</vt:i4>
      </vt:variant>
      <vt:variant>
        <vt:i4>0</vt:i4>
      </vt:variant>
      <vt:variant>
        <vt:i4>5</vt:i4>
      </vt:variant>
      <vt:variant>
        <vt:lpwstr>http://stat.gov.pl/metainformacje/slownik-pojec/pojecia-stosowane-w-statystyce-publicznej/3011,pojecie.html</vt:lpwstr>
      </vt:variant>
      <vt:variant>
        <vt:lpwstr/>
      </vt:variant>
      <vt:variant>
        <vt:i4>3801139</vt:i4>
      </vt:variant>
      <vt:variant>
        <vt:i4>6</vt:i4>
      </vt:variant>
      <vt:variant>
        <vt:i4>0</vt:i4>
      </vt:variant>
      <vt:variant>
        <vt:i4>5</vt:i4>
      </vt:variant>
      <vt:variant>
        <vt:lpwstr>https://strateg.stat.gov.pl/dashboard/</vt:lpwstr>
      </vt:variant>
      <vt:variant>
        <vt:lpwstr/>
      </vt:variant>
      <vt:variant>
        <vt:i4>2162722</vt:i4>
      </vt:variant>
      <vt:variant>
        <vt:i4>3</vt:i4>
      </vt:variant>
      <vt:variant>
        <vt:i4>0</vt:i4>
      </vt:variant>
      <vt:variant>
        <vt:i4>5</vt:i4>
      </vt:variant>
      <vt:variant>
        <vt:lpwstr>https://bdl.stat.gov.pl/BDL/dane/podgrup/temat</vt:lpwstr>
      </vt:variant>
      <vt:variant>
        <vt:lpwstr/>
      </vt:variant>
      <vt:variant>
        <vt:i4>5832783</vt:i4>
      </vt:variant>
      <vt:variant>
        <vt:i4>0</vt:i4>
      </vt:variant>
      <vt:variant>
        <vt:i4>0</vt:i4>
      </vt:variant>
      <vt:variant>
        <vt:i4>5</vt:i4>
      </vt:variant>
      <vt:variant>
        <vt:lpwstr>https://stat.gov.pl/obszary-tematyczne/rynek-pracy/popyt-na-prace/popyt-na-prace-w-pierwszym-kwartale-2019-roku,2,33.html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Górski Dominik</dc:creator>
  <cp:keywords/>
  <dc:description/>
  <cp:lastModifiedBy>Łyżwa Aneta</cp:lastModifiedBy>
  <cp:revision>155</cp:revision>
  <cp:lastPrinted>2021-09-29T06:14:00Z</cp:lastPrinted>
  <dcterms:created xsi:type="dcterms:W3CDTF">2018-05-30T10:30:00Z</dcterms:created>
  <dcterms:modified xsi:type="dcterms:W3CDTF">2021-09-29T09:49:00Z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