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566AFF">
        <w:rPr>
          <w:spacing w:val="-2"/>
        </w:rPr>
        <w:t>marcu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20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1B5E37" w:rsidRPr="00C83152" w:rsidRDefault="007463DC" w:rsidP="00662F00">
            <w:pPr>
              <w:pStyle w:val="Tekstkomunikat1str"/>
            </w:pPr>
            <w:r w:rsidRPr="005F3134">
              <w:t xml:space="preserve">W </w:t>
            </w:r>
            <w:r>
              <w:t>marcu</w:t>
            </w:r>
            <w:r w:rsidRPr="005F3134">
              <w:t xml:space="preserve"> br. przeciętne zatrudnienie w sektorze przedsiębiorstw było wyższe niż przed rokiem (o 1,</w:t>
            </w:r>
            <w:r>
              <w:t>3</w:t>
            </w:r>
            <w:r w:rsidRPr="005F3134">
              <w:t>%)</w:t>
            </w:r>
            <w:r w:rsidR="00C665B7">
              <w:t xml:space="preserve"> </w:t>
            </w:r>
            <w:r w:rsidR="00C665B7" w:rsidRPr="00EA323D">
              <w:t xml:space="preserve">i niższe </w:t>
            </w:r>
            <w:r w:rsidR="00C665B7" w:rsidRPr="00EA323D">
              <w:br/>
              <w:t>w porównaniu z poprzednim miesiącem (o 0,4%)</w:t>
            </w:r>
            <w:r w:rsidRPr="005F3134">
              <w:t>. Stopa bezrobocia rejestrowanego wyniosła 4,</w:t>
            </w:r>
            <w:r>
              <w:t>5</w:t>
            </w:r>
            <w:r w:rsidRPr="005F3134">
              <w:t xml:space="preserve">% i obniżyła się </w:t>
            </w:r>
            <w:r>
              <w:t xml:space="preserve">zarówno </w:t>
            </w:r>
            <w:r w:rsidRPr="005F3134">
              <w:t xml:space="preserve">w skali roku, </w:t>
            </w:r>
            <w:r>
              <w:t>jak i miesiąca</w:t>
            </w:r>
            <w:r w:rsidRPr="005F3134">
              <w:t>.</w:t>
            </w:r>
          </w:p>
          <w:p w:rsidR="001B5E37" w:rsidRPr="00C83152" w:rsidRDefault="007463DC" w:rsidP="00662F00">
            <w:pPr>
              <w:pStyle w:val="Tekstkomunikat1str"/>
            </w:pPr>
            <w:r w:rsidRPr="005F3134">
              <w:t xml:space="preserve">Przeciętne miesięczne wynagrodzenie brutto w sektorze przedsiębiorstw w </w:t>
            </w:r>
            <w:r>
              <w:t>marcu</w:t>
            </w:r>
            <w:r w:rsidRPr="005F3134">
              <w:t xml:space="preserve"> br. było wyższe od notowanego rok wcześniej (o 6,</w:t>
            </w:r>
            <w:r>
              <w:t>2</w:t>
            </w:r>
            <w:r w:rsidRPr="005F3134">
              <w:t>%).</w:t>
            </w:r>
          </w:p>
          <w:p w:rsidR="002F3FD1" w:rsidRDefault="002C3CC3" w:rsidP="006E54EB">
            <w:pPr>
              <w:pStyle w:val="Tekstkomunikat1str"/>
            </w:pPr>
            <w:r w:rsidRPr="00C83152">
              <w:t xml:space="preserve">Na rynku rolnym w </w:t>
            </w:r>
            <w:r>
              <w:t>marcu</w:t>
            </w:r>
            <w:r w:rsidRPr="00C83152">
              <w:t xml:space="preserve"> br. przeciętne ceny skupu </w:t>
            </w:r>
            <w:r>
              <w:t xml:space="preserve">większości </w:t>
            </w:r>
            <w:r w:rsidRPr="00C83152">
              <w:t xml:space="preserve">produktów </w:t>
            </w:r>
            <w:r>
              <w:t>zwierzęcych</w:t>
            </w:r>
            <w:r w:rsidRPr="00C83152">
              <w:t xml:space="preserve"> </w:t>
            </w:r>
            <w:r>
              <w:t>i</w:t>
            </w:r>
            <w:r w:rsidRPr="00C83152">
              <w:t xml:space="preserve"> roślinnych ukształtowały się poniżej poziomu sprzed roku</w:t>
            </w:r>
            <w:r>
              <w:t xml:space="preserve"> i sprzed miesiąca</w:t>
            </w:r>
            <w:r w:rsidR="002F3FD1">
              <w:t xml:space="preserve">; wyższe były ceny </w:t>
            </w:r>
            <w:r w:rsidR="002F3FD1" w:rsidRPr="00C83152">
              <w:t>żywca rzeźnego wieprzowego</w:t>
            </w:r>
            <w:r w:rsidR="002F3FD1">
              <w:t xml:space="preserve"> oraz – w ujęciu miesięcznym – cena żyta.</w:t>
            </w:r>
          </w:p>
          <w:p w:rsidR="004276B8" w:rsidRPr="00C83152" w:rsidRDefault="00D1634F" w:rsidP="00D1634F">
            <w:pPr>
              <w:pStyle w:val="Tekstkomunikat1str"/>
            </w:pPr>
            <w:r w:rsidRPr="00D1634F">
              <w:t>W marcu br. produkcja sprzedana przemysłu zwiększyła się w skali roku (o 3,3%, w cenach stałych). Niższa niż przed rokiem była produkcja budowlano-montażowa (o 2,8%, w cenach bieżących).</w:t>
            </w:r>
            <w:r w:rsidR="00FA4277" w:rsidRPr="00C83152">
              <w:t xml:space="preserve"> 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Pr="00C83152">
              <w:t xml:space="preserve"> </w:t>
            </w:r>
            <w:r w:rsidR="0001306E">
              <w:t>marcu</w:t>
            </w:r>
            <w:r w:rsidR="006572A8" w:rsidRPr="00C83152">
              <w:t xml:space="preserve"> </w:t>
            </w:r>
            <w:r w:rsidR="000C6692" w:rsidRPr="00C83152">
              <w:t>b</w:t>
            </w:r>
            <w:r w:rsidR="00EF13BC" w:rsidRPr="00C83152">
              <w:t>r.</w:t>
            </w:r>
            <w:r w:rsidRPr="00C83152">
              <w:t xml:space="preserve"> była </w:t>
            </w:r>
            <w:r w:rsidR="004674CB" w:rsidRPr="00C83152">
              <w:t>większa</w:t>
            </w:r>
            <w:r w:rsidRPr="00C83152">
              <w:t xml:space="preserve"> niż rok wcześniej o </w:t>
            </w:r>
            <w:r w:rsidR="0001306E">
              <w:t>7,0</w:t>
            </w:r>
            <w:r w:rsidRPr="00C83152">
              <w:t xml:space="preserve">%.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7845C4" w:rsidRPr="00C83152" w:rsidRDefault="007463DC" w:rsidP="007463DC">
            <w:pPr>
              <w:pStyle w:val="Tekstkomunikat1str"/>
            </w:pPr>
            <w:r w:rsidRPr="007463DC">
              <w:t>W marcu br. odnotowano wzrost sprzedaży hurtowej w skali roku (o 2,0%). Niższa niż przed rokiem była sprzedaż detaliczna (o 15,3%).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631724">
        <w:t>9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DC40A2">
        <w:t>2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DC40A2">
        <w:t>4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DC40A2">
        <w:t>6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DC40A2">
        <w:t>18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AF6538">
        <w:rPr>
          <w:b/>
        </w:rPr>
        <w:t>kwietniu</w:t>
      </w:r>
      <w:r w:rsidR="000C0846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20</w:t>
      </w:r>
      <w:r w:rsidRPr="00667AF4">
        <w:rPr>
          <w:b/>
        </w:rPr>
        <w:t xml:space="preserve"> r.” ukaże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DA2527">
        <w:rPr>
          <w:b/>
        </w:rPr>
        <w:t>3</w:t>
      </w:r>
      <w:r w:rsidR="00AF6538">
        <w:rPr>
          <w:b/>
        </w:rPr>
        <w:t>0</w:t>
      </w:r>
      <w:r w:rsidRPr="00667AF4">
        <w:rPr>
          <w:b/>
        </w:rPr>
        <w:t xml:space="preserve"> </w:t>
      </w:r>
      <w:r w:rsidR="00AF6538">
        <w:rPr>
          <w:b/>
        </w:rPr>
        <w:t>kwietnia</w:t>
      </w:r>
      <w:r w:rsidRPr="00667AF4">
        <w:rPr>
          <w:b/>
        </w:rPr>
        <w:t xml:space="preserve"> 20</w:t>
      </w:r>
      <w:r w:rsidR="00662F00">
        <w:rPr>
          <w:b/>
        </w:rPr>
        <w:t>20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C665B7" w:rsidRPr="00F350CB" w:rsidRDefault="00C665B7" w:rsidP="00CD49CF">
            <w:pPr>
              <w:pStyle w:val="Tekstkomunikatlid"/>
            </w:pPr>
            <w:r w:rsidRPr="00EA323D">
              <w:t xml:space="preserve">W marcu br. przeciętne zatrudnienia w sektorze przedsiębiorstw wzrosło w skali roku i obniżyło się w porównaniu </w:t>
            </w:r>
            <w:r w:rsidRPr="00EA323D">
              <w:br/>
              <w:t>z poprzednim miesiącem. Stopa bezrobocia rejestrowanego obniżyła się zarówno w skali roku, jak i miesiąca</w:t>
            </w:r>
            <w:r w:rsidRPr="005F3134">
              <w:t>.</w:t>
            </w:r>
          </w:p>
        </w:tc>
      </w:tr>
    </w:tbl>
    <w:p w:rsidR="001B5E37" w:rsidRDefault="007463DC" w:rsidP="001B5E37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w </w:t>
      </w:r>
      <w:r>
        <w:t>marcu</w:t>
      </w:r>
      <w:r w:rsidRPr="005F3134">
        <w:t xml:space="preserve"> br. wyniosło 15</w:t>
      </w:r>
      <w:r>
        <w:t>45,4</w:t>
      </w:r>
      <w:r w:rsidRPr="005F3134">
        <w:t xml:space="preserve"> tys. osób i było o 1,</w:t>
      </w:r>
      <w:r>
        <w:t>3</w:t>
      </w:r>
      <w:r w:rsidRPr="005F3134">
        <w:t xml:space="preserve">% wyższe niż przed rokiem (w poprzednim miesiącu wzrost wyniósł </w:t>
      </w:r>
      <w:r>
        <w:t>1,9</w:t>
      </w:r>
      <w:r w:rsidRPr="005F3134">
        <w:t>%). Wzrost zatrudnienia odnotowano m.in. w</w:t>
      </w:r>
      <w:r>
        <w:t xml:space="preserve"> zakwaterowaniu </w:t>
      </w:r>
      <w:r w:rsidRPr="005F3134">
        <w:t xml:space="preserve">i gastronomii (o </w:t>
      </w:r>
      <w:r>
        <w:t>2,2</w:t>
      </w:r>
      <w:r w:rsidRPr="005F3134">
        <w:t xml:space="preserve">%), transporcie i gospodarce magazynowej (o </w:t>
      </w:r>
      <w:r>
        <w:t>2,1</w:t>
      </w:r>
      <w:r w:rsidRPr="005F3134">
        <w:t>%)</w:t>
      </w:r>
      <w:r>
        <w:t xml:space="preserve">, </w:t>
      </w:r>
      <w:r w:rsidRPr="005F3134">
        <w:t>działalności profesjonalnej, naukowej i technicznej oraz</w:t>
      </w:r>
      <w:r>
        <w:t xml:space="preserve"> przetwórstwie przemysłowym </w:t>
      </w:r>
      <w:r w:rsidRPr="005F3134">
        <w:t>(</w:t>
      </w:r>
      <w:r>
        <w:t>p</w:t>
      </w:r>
      <w:r w:rsidRPr="005F3134">
        <w:t xml:space="preserve">o </w:t>
      </w:r>
      <w:r>
        <w:t>1,6</w:t>
      </w:r>
      <w:r w:rsidRPr="005F3134">
        <w:t xml:space="preserve">%). Spadek nastąpił w wytwarzaniu i zaopatrywaniu w energię elektryczną, gaz, parę wodną i gorącą wodę (o </w:t>
      </w:r>
      <w:r>
        <w:t>1</w:t>
      </w:r>
      <w:r w:rsidRPr="005F3134">
        <w:t>,6%)</w:t>
      </w:r>
      <w:r>
        <w:t xml:space="preserve"> oraz </w:t>
      </w:r>
      <w:r w:rsidRPr="005F3134">
        <w:rPr>
          <w:lang w:eastAsia="en-US"/>
        </w:rPr>
        <w:t xml:space="preserve">budownictwie (o </w:t>
      </w:r>
      <w:r>
        <w:rPr>
          <w:lang w:eastAsia="en-US"/>
        </w:rPr>
        <w:t>1,5%)</w:t>
      </w:r>
      <w:r w:rsidRPr="005F3134">
        <w:t>.</w:t>
      </w:r>
    </w:p>
    <w:p w:rsidR="00C665B7" w:rsidRDefault="00C665B7" w:rsidP="001B5E37">
      <w:pPr>
        <w:pStyle w:val="Tekstkomunikat"/>
      </w:pPr>
      <w:r w:rsidRPr="00EA323D">
        <w:t>W porównaniu z lutym br. przeciętne zatrudnienie zmniejszyło się o 0,4%. Największy spadek odnotowano w zakwaterowaniu i gastronomii (o 2,0%), a w dalszej kolejności w wytwarzaniu i zaopatrywanie w energię elektryczną, gaz, parę wodną i gorącą wodę (o 0,9%) oraz w transporcie i gospodarce magazynowej (o 0,7%). Nieznaczny wzrost (po 0,1%) wystąpił w budownictwie, informacji i komunikacji, a także obsłudze rynku nieruchomości.</w:t>
      </w:r>
    </w:p>
    <w:p w:rsidR="00CD49CF" w:rsidRPr="005F3134" w:rsidRDefault="00CD49CF" w:rsidP="00CD49CF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w </w:t>
      </w:r>
      <w:r w:rsidR="007463DC">
        <w:t>marcu</w:t>
      </w:r>
      <w:r w:rsidRPr="005F3134">
        <w:t xml:space="preserve"> 2020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CD49CF" w:rsidRPr="005F3134" w:rsidTr="00105651">
        <w:trPr>
          <w:trHeight w:val="248"/>
        </w:trPr>
        <w:tc>
          <w:tcPr>
            <w:tcW w:w="3934" w:type="dxa"/>
            <w:vMerge w:val="restart"/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II</w:t>
            </w:r>
            <w:r w:rsidR="007463DC">
              <w:t>I</w:t>
            </w:r>
            <w:r w:rsidRPr="005F3134">
              <w:t xml:space="preserve"> 2020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I–</w:t>
            </w:r>
            <w:r w:rsidR="007463DC">
              <w:t>I</w:t>
            </w:r>
            <w:r w:rsidRPr="005F3134">
              <w:t>II 2020</w:t>
            </w:r>
          </w:p>
        </w:tc>
      </w:tr>
      <w:tr w:rsidR="00CD49CF" w:rsidRPr="005F3134" w:rsidTr="00105651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I</w:t>
            </w:r>
            <w:r w:rsidR="007463DC">
              <w:t>I</w:t>
            </w:r>
            <w:r w:rsidRPr="005F3134">
              <w:t>I 2019=100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I–I</w:t>
            </w:r>
            <w:r w:rsidR="007463DC">
              <w:t>I</w:t>
            </w:r>
            <w:r w:rsidRPr="005F3134">
              <w:t>I 2019=100</w:t>
            </w:r>
          </w:p>
        </w:tc>
      </w:tr>
      <w:tr w:rsidR="007463DC" w:rsidRPr="005F3134" w:rsidTr="00105651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463DC" w:rsidRPr="005F3134" w:rsidRDefault="007463DC" w:rsidP="007463DC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rPr>
                <w:b/>
              </w:rPr>
            </w:pPr>
            <w:r>
              <w:rPr>
                <w:b/>
              </w:rPr>
              <w:t>1545,4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rPr>
                <w:b/>
              </w:rPr>
            </w:pPr>
            <w:r>
              <w:rPr>
                <w:b/>
              </w:rPr>
              <w:t>101,3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463DC" w:rsidRPr="005F3134" w:rsidRDefault="007463DC" w:rsidP="007463DC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15</w:t>
            </w:r>
            <w:r>
              <w:rPr>
                <w:b/>
              </w:rPr>
              <w:t>49,1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10</w:t>
            </w:r>
            <w:r>
              <w:rPr>
                <w:b/>
              </w:rPr>
              <w:t>1,7</w:t>
            </w:r>
          </w:p>
        </w:tc>
      </w:tr>
      <w:tr w:rsidR="007463DC" w:rsidRPr="005F3134" w:rsidTr="00105651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7463DC" w:rsidRPr="005F3134" w:rsidRDefault="007463DC" w:rsidP="007463DC">
            <w:pPr>
              <w:pStyle w:val="TekstkomunikatB2"/>
            </w:pPr>
            <w:r w:rsidRPr="005F3134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7463DC" w:rsidRPr="005F3134" w:rsidRDefault="007463DC" w:rsidP="007463DC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7463DC" w:rsidRPr="005F3134" w:rsidRDefault="007463DC" w:rsidP="007463DC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7463DC" w:rsidRPr="005F3134" w:rsidRDefault="007463DC" w:rsidP="007463DC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7463DC" w:rsidRPr="005F3134" w:rsidRDefault="007463DC" w:rsidP="007463DC">
            <w:pPr>
              <w:pStyle w:val="Tekstkomunikatliczby"/>
              <w:rPr>
                <w:rFonts w:cs="Arial"/>
              </w:rPr>
            </w:pPr>
          </w:p>
        </w:tc>
      </w:tr>
      <w:tr w:rsidR="007463DC" w:rsidRPr="005F3134" w:rsidTr="00105651">
        <w:tc>
          <w:tcPr>
            <w:tcW w:w="3934" w:type="dxa"/>
            <w:vAlign w:val="center"/>
          </w:tcPr>
          <w:p w:rsidR="007463DC" w:rsidRPr="005F3134" w:rsidRDefault="007463DC" w:rsidP="007463DC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383,9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101,5</w:t>
            </w:r>
          </w:p>
        </w:tc>
        <w:tc>
          <w:tcPr>
            <w:tcW w:w="1638" w:type="dxa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38</w:t>
            </w:r>
            <w:r>
              <w:t>4,5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10</w:t>
            </w:r>
            <w:r>
              <w:t>1,8</w:t>
            </w:r>
          </w:p>
        </w:tc>
      </w:tr>
      <w:tr w:rsidR="007463DC" w:rsidRPr="005F3134" w:rsidTr="00105651">
        <w:tc>
          <w:tcPr>
            <w:tcW w:w="3934" w:type="dxa"/>
            <w:vAlign w:val="center"/>
          </w:tcPr>
          <w:p w:rsidR="007463DC" w:rsidRPr="005F3134" w:rsidRDefault="007463DC" w:rsidP="007463DC">
            <w:pPr>
              <w:pStyle w:val="TekstkomunikatB3"/>
            </w:pPr>
            <w:r w:rsidRPr="005F3134">
              <w:t>w tym:</w:t>
            </w:r>
          </w:p>
        </w:tc>
        <w:tc>
          <w:tcPr>
            <w:tcW w:w="1637" w:type="dxa"/>
            <w:vAlign w:val="center"/>
          </w:tcPr>
          <w:p w:rsidR="007463DC" w:rsidRPr="005F3134" w:rsidRDefault="007463DC" w:rsidP="007463DC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7463DC" w:rsidRPr="005F3134" w:rsidRDefault="007463DC" w:rsidP="007463DC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7463DC" w:rsidRPr="005F3134" w:rsidRDefault="007463DC" w:rsidP="007463DC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7463DC" w:rsidRPr="005F3134" w:rsidRDefault="007463DC" w:rsidP="007463DC">
            <w:pPr>
              <w:pStyle w:val="Tekstkomunikatliczby"/>
              <w:rPr>
                <w:rFonts w:cs="Arial"/>
              </w:rPr>
            </w:pPr>
          </w:p>
        </w:tc>
      </w:tr>
      <w:tr w:rsidR="007463DC" w:rsidRPr="005F3134" w:rsidTr="00105651">
        <w:tc>
          <w:tcPr>
            <w:tcW w:w="3934" w:type="dxa"/>
            <w:vAlign w:val="center"/>
          </w:tcPr>
          <w:p w:rsidR="007463DC" w:rsidRPr="005F3134" w:rsidRDefault="007463DC" w:rsidP="007463DC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337,2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101,6</w:t>
            </w:r>
          </w:p>
        </w:tc>
        <w:tc>
          <w:tcPr>
            <w:tcW w:w="1638" w:type="dxa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33</w:t>
            </w:r>
            <w:r>
              <w:t>7,9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10</w:t>
            </w:r>
            <w:r>
              <w:t>1,9</w:t>
            </w:r>
          </w:p>
        </w:tc>
      </w:tr>
      <w:tr w:rsidR="007463DC" w:rsidRPr="005F3134" w:rsidTr="00105651">
        <w:tc>
          <w:tcPr>
            <w:tcW w:w="3934" w:type="dxa"/>
            <w:vAlign w:val="center"/>
          </w:tcPr>
          <w:p w:rsidR="007463DC" w:rsidRPr="005F3134" w:rsidRDefault="007463DC" w:rsidP="007463DC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25,2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98</w:t>
            </w:r>
            <w:r w:rsidRPr="005F3134">
              <w:t>,4</w:t>
            </w:r>
          </w:p>
        </w:tc>
        <w:tc>
          <w:tcPr>
            <w:tcW w:w="1638" w:type="dxa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25,3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98,7</w:t>
            </w:r>
          </w:p>
        </w:tc>
      </w:tr>
      <w:tr w:rsidR="007463DC" w:rsidRPr="005F3134" w:rsidTr="00105651">
        <w:tc>
          <w:tcPr>
            <w:tcW w:w="3934" w:type="dxa"/>
            <w:vAlign w:val="center"/>
          </w:tcPr>
          <w:p w:rsidR="007463DC" w:rsidRPr="005F3134" w:rsidRDefault="007463DC" w:rsidP="007463DC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90,2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98,5</w:t>
            </w:r>
          </w:p>
        </w:tc>
        <w:tc>
          <w:tcPr>
            <w:tcW w:w="1638" w:type="dxa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90,</w:t>
            </w:r>
            <w:r>
              <w:t>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98,2</w:t>
            </w:r>
          </w:p>
        </w:tc>
      </w:tr>
      <w:tr w:rsidR="007463DC" w:rsidRPr="005F3134" w:rsidTr="00105651">
        <w:tc>
          <w:tcPr>
            <w:tcW w:w="3934" w:type="dxa"/>
            <w:vAlign w:val="center"/>
          </w:tcPr>
          <w:p w:rsidR="007463DC" w:rsidRPr="005F3134" w:rsidRDefault="007463DC" w:rsidP="007463DC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348,8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101,3</w:t>
            </w:r>
          </w:p>
        </w:tc>
        <w:tc>
          <w:tcPr>
            <w:tcW w:w="1638" w:type="dxa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3</w:t>
            </w:r>
            <w:r>
              <w:t>49,7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10</w:t>
            </w:r>
            <w:r>
              <w:t>1,7</w:t>
            </w:r>
          </w:p>
        </w:tc>
      </w:tr>
      <w:tr w:rsidR="007463DC" w:rsidRPr="005F3134" w:rsidTr="00105651">
        <w:tc>
          <w:tcPr>
            <w:tcW w:w="3934" w:type="dxa"/>
            <w:vAlign w:val="center"/>
          </w:tcPr>
          <w:p w:rsidR="007463DC" w:rsidRPr="005F3134" w:rsidRDefault="007463DC" w:rsidP="007463DC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278,8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102,1</w:t>
            </w:r>
          </w:p>
        </w:tc>
        <w:tc>
          <w:tcPr>
            <w:tcW w:w="1638" w:type="dxa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2</w:t>
            </w:r>
            <w:r>
              <w:t>79,8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102,7</w:t>
            </w:r>
          </w:p>
        </w:tc>
      </w:tr>
      <w:tr w:rsidR="007463DC" w:rsidRPr="005F3134" w:rsidTr="00105651">
        <w:tc>
          <w:tcPr>
            <w:tcW w:w="3934" w:type="dxa"/>
            <w:vAlign w:val="center"/>
          </w:tcPr>
          <w:p w:rsidR="007463DC" w:rsidRPr="005F3134" w:rsidRDefault="007463DC" w:rsidP="007463DC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35,4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102,2</w:t>
            </w:r>
          </w:p>
        </w:tc>
        <w:tc>
          <w:tcPr>
            <w:tcW w:w="1638" w:type="dxa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3</w:t>
            </w:r>
            <w:r>
              <w:t>5,6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10</w:t>
            </w:r>
            <w:r>
              <w:t>2,8</w:t>
            </w:r>
          </w:p>
        </w:tc>
      </w:tr>
      <w:tr w:rsidR="007463DC" w:rsidRPr="005F3134" w:rsidTr="00105651">
        <w:tc>
          <w:tcPr>
            <w:tcW w:w="3934" w:type="dxa"/>
            <w:vAlign w:val="center"/>
          </w:tcPr>
          <w:p w:rsidR="007463DC" w:rsidRPr="005F3134" w:rsidRDefault="007463DC" w:rsidP="007463DC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116,0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100,9</w:t>
            </w:r>
          </w:p>
        </w:tc>
        <w:tc>
          <w:tcPr>
            <w:tcW w:w="1638" w:type="dxa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116,1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101,0</w:t>
            </w:r>
          </w:p>
        </w:tc>
      </w:tr>
      <w:tr w:rsidR="007463DC" w:rsidRPr="005F3134" w:rsidTr="00105651">
        <w:tc>
          <w:tcPr>
            <w:tcW w:w="3934" w:type="dxa"/>
            <w:vAlign w:val="center"/>
          </w:tcPr>
          <w:p w:rsidR="007463DC" w:rsidRPr="005F3134" w:rsidRDefault="007463DC" w:rsidP="007463DC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23,6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100,4</w:t>
            </w:r>
          </w:p>
        </w:tc>
        <w:tc>
          <w:tcPr>
            <w:tcW w:w="1638" w:type="dxa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23,6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10</w:t>
            </w:r>
            <w:r>
              <w:t>0,7</w:t>
            </w:r>
          </w:p>
        </w:tc>
      </w:tr>
      <w:tr w:rsidR="007463DC" w:rsidRPr="005F3134" w:rsidTr="00105651">
        <w:tc>
          <w:tcPr>
            <w:tcW w:w="3934" w:type="dxa"/>
            <w:vAlign w:val="center"/>
          </w:tcPr>
          <w:p w:rsidR="007463DC" w:rsidRPr="005F3134" w:rsidRDefault="007463DC" w:rsidP="007463DC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97,</w:t>
            </w:r>
            <w:r>
              <w:t>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</w:t>
            </w:r>
            <w:r>
              <w:t>01,6</w:t>
            </w:r>
          </w:p>
        </w:tc>
        <w:tc>
          <w:tcPr>
            <w:tcW w:w="1638" w:type="dxa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9</w:t>
            </w:r>
            <w:r>
              <w:t>7,7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10</w:t>
            </w:r>
            <w:r>
              <w:t>2,6</w:t>
            </w:r>
          </w:p>
        </w:tc>
      </w:tr>
      <w:tr w:rsidR="007463DC" w:rsidRPr="005F3134" w:rsidTr="00105651">
        <w:tc>
          <w:tcPr>
            <w:tcW w:w="3934" w:type="dxa"/>
            <w:vAlign w:val="center"/>
          </w:tcPr>
          <w:p w:rsidR="007463DC" w:rsidRPr="005F3134" w:rsidRDefault="007463DC" w:rsidP="007463DC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137,0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>
              <w:t>100,8</w:t>
            </w:r>
          </w:p>
        </w:tc>
        <w:tc>
          <w:tcPr>
            <w:tcW w:w="1638" w:type="dxa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138,</w:t>
            </w:r>
            <w:r>
              <w:t>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100,7</w:t>
            </w:r>
          </w:p>
        </w:tc>
      </w:tr>
    </w:tbl>
    <w:p w:rsidR="001B5E37" w:rsidRPr="00F65763" w:rsidRDefault="001B5E37" w:rsidP="001B5E37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1B5E37" w:rsidRDefault="001B5E37" w:rsidP="001B5E37">
      <w:pPr>
        <w:pStyle w:val="Tekstkomunikat"/>
      </w:pPr>
    </w:p>
    <w:p w:rsidR="00CD49CF" w:rsidRDefault="007463DC" w:rsidP="001B5E37">
      <w:pPr>
        <w:pStyle w:val="Tekstkomunikat"/>
      </w:pPr>
      <w:r w:rsidRPr="005F3134">
        <w:t>W okresie styczeń–</w:t>
      </w:r>
      <w:r>
        <w:t>marzec</w:t>
      </w:r>
      <w:r w:rsidRPr="005F3134">
        <w:t xml:space="preserve"> 2020 r. przeciętne zatrudnienie w</w:t>
      </w:r>
      <w:r w:rsidRPr="00FA3F17">
        <w:t xml:space="preserve"> sektorze przedsiębiorstw wyniosło 1549,1 tys. osób i było </w:t>
      </w:r>
      <w:r w:rsidRPr="00FA3F17">
        <w:br/>
        <w:t>o 1,7% wyższe niż w analogicznym okresie 2019 r. (przed rokiem wyższe o 2,4%).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936170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347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1B5E37" w:rsidRDefault="007463DC" w:rsidP="001B5E37">
      <w:pPr>
        <w:pStyle w:val="Tekstkomunikat"/>
      </w:pPr>
      <w:r w:rsidRPr="005F3134">
        <w:t xml:space="preserve">W końcu </w:t>
      </w:r>
      <w:r>
        <w:t>marca</w:t>
      </w:r>
      <w:r w:rsidRPr="005F3134">
        <w:t xml:space="preserve"> br.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>27,8</w:t>
      </w:r>
      <w:r w:rsidRPr="005F3134">
        <w:t xml:space="preserve"> tys. osób i zmniejszyła się </w:t>
      </w:r>
      <w:r w:rsidRPr="005F3134">
        <w:br/>
        <w:t xml:space="preserve">w skali miesiąca o </w:t>
      </w:r>
      <w:r>
        <w:t>1,9</w:t>
      </w:r>
      <w:r w:rsidRPr="005F3134">
        <w:t xml:space="preserve"> tys. osób (tj. o </w:t>
      </w:r>
      <w:r>
        <w:t>1</w:t>
      </w:r>
      <w:r w:rsidRPr="005F3134">
        <w:t xml:space="preserve">,4%), a w porównaniu z </w:t>
      </w:r>
      <w:r>
        <w:t>marcem</w:t>
      </w:r>
      <w:r w:rsidRPr="005F3134">
        <w:t xml:space="preserve"> 2019 r. zmniejszyła się o 1</w:t>
      </w:r>
      <w:r>
        <w:t>1,0</w:t>
      </w:r>
      <w:r w:rsidRPr="005F3134">
        <w:t xml:space="preserve"> tys. (tj. o </w:t>
      </w:r>
      <w:r>
        <w:t>7</w:t>
      </w:r>
      <w:r w:rsidRPr="005F3134">
        <w:t>,9%). Kobiety stanowiły 5</w:t>
      </w:r>
      <w:r>
        <w:t>0,7</w:t>
      </w:r>
      <w:r w:rsidRPr="005F3134">
        <w:t>% ogółu zarejestrowanych bezrobotnych (przed rokiem 5</w:t>
      </w:r>
      <w:r>
        <w:t>1,3</w:t>
      </w:r>
      <w:r w:rsidRPr="005F3134">
        <w:t>%).</w:t>
      </w:r>
    </w:p>
    <w:p w:rsidR="001B5E37" w:rsidRPr="00F65763" w:rsidRDefault="001B5E37" w:rsidP="001B5E37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CD49CF" w:rsidRPr="00F65763" w:rsidTr="00105651">
        <w:trPr>
          <w:trHeight w:val="480"/>
        </w:trPr>
        <w:tc>
          <w:tcPr>
            <w:tcW w:w="5245" w:type="dxa"/>
            <w:vMerge w:val="restart"/>
            <w:vAlign w:val="center"/>
          </w:tcPr>
          <w:p w:rsidR="00CD49CF" w:rsidRPr="00F65763" w:rsidRDefault="00CD49CF" w:rsidP="00985E4B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CD49CF" w:rsidRPr="00D24C76" w:rsidRDefault="00CD49CF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vAlign w:val="center"/>
          </w:tcPr>
          <w:p w:rsidR="00CD49CF" w:rsidRPr="00D24C76" w:rsidRDefault="00CD49CF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</w:tr>
      <w:tr w:rsidR="00985E4B" w:rsidRPr="00F65763" w:rsidTr="0007368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CD49CF">
              <w:rPr>
                <w:lang w:eastAsia="pl-PL"/>
              </w:rPr>
              <w:t>I</w:t>
            </w:r>
            <w:r w:rsidR="007463DC">
              <w:rPr>
                <w:lang w:eastAsia="pl-PL"/>
              </w:rPr>
              <w:t>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985E4B" w:rsidRPr="00F65763" w:rsidRDefault="00985E4B" w:rsidP="00985E4B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7463DC">
              <w:rPr>
                <w:lang w:eastAsia="pl-PL"/>
              </w:rPr>
              <w:t>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985E4B" w:rsidRPr="00305227" w:rsidRDefault="007463DC" w:rsidP="00985E4B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I</w:t>
            </w:r>
            <w:r w:rsidR="00985E4B">
              <w:rPr>
                <w:rFonts w:cs="Arial"/>
                <w:sz w:val="16"/>
                <w:szCs w:val="16"/>
                <w:lang w:eastAsia="pl-PL"/>
              </w:rPr>
              <w:t>I</w:t>
            </w:r>
            <w:r w:rsidR="00CD49CF"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</w:tr>
      <w:tr w:rsidR="007463DC" w:rsidRPr="00F65763" w:rsidTr="0007368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463DC" w:rsidRPr="00F65763" w:rsidRDefault="007463DC" w:rsidP="007463DC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7463DC" w:rsidRPr="005F3134" w:rsidRDefault="007463DC" w:rsidP="007463DC">
            <w:pPr>
              <w:pStyle w:val="Tekstkomunikatliczby"/>
            </w:pPr>
            <w:r>
              <w:t>138,8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129,6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7463DC" w:rsidRPr="005F3134" w:rsidRDefault="007463DC" w:rsidP="007463DC">
            <w:pPr>
              <w:pStyle w:val="Tekstkomunikatliczby"/>
            </w:pPr>
            <w:r>
              <w:t>127,8</w:t>
            </w:r>
          </w:p>
        </w:tc>
      </w:tr>
      <w:tr w:rsidR="007463DC" w:rsidRPr="00F65763" w:rsidTr="0007368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7463DC" w:rsidRPr="00F65763" w:rsidRDefault="007463DC" w:rsidP="007463DC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7463DC" w:rsidRPr="005F3134" w:rsidRDefault="007463DC" w:rsidP="007463DC">
            <w:pPr>
              <w:pStyle w:val="Tekstkomunikatliczby"/>
            </w:pPr>
            <w:r>
              <w:t>15,1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13,6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7463DC" w:rsidRPr="005F3134" w:rsidRDefault="007463DC" w:rsidP="007463DC">
            <w:pPr>
              <w:pStyle w:val="Tekstkomunikatliczby"/>
            </w:pPr>
            <w:r>
              <w:t>11,2</w:t>
            </w:r>
          </w:p>
        </w:tc>
      </w:tr>
      <w:tr w:rsidR="007463DC" w:rsidRPr="00F65763" w:rsidTr="00073689">
        <w:trPr>
          <w:trHeight w:val="480"/>
        </w:trPr>
        <w:tc>
          <w:tcPr>
            <w:tcW w:w="5245" w:type="dxa"/>
            <w:vAlign w:val="center"/>
          </w:tcPr>
          <w:p w:rsidR="007463DC" w:rsidRPr="00F65763" w:rsidRDefault="007463DC" w:rsidP="007463DC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7463DC" w:rsidRPr="005F3134" w:rsidRDefault="007463DC" w:rsidP="007463DC">
            <w:pPr>
              <w:pStyle w:val="Tekstkomunikatliczby"/>
            </w:pPr>
            <w:r>
              <w:t>18,7</w:t>
            </w:r>
          </w:p>
        </w:tc>
        <w:tc>
          <w:tcPr>
            <w:tcW w:w="1748" w:type="dxa"/>
            <w:vAlign w:val="bottom"/>
          </w:tcPr>
          <w:p w:rsidR="007463DC" w:rsidRPr="005F3134" w:rsidRDefault="007463DC" w:rsidP="007463DC">
            <w:pPr>
              <w:pStyle w:val="Tekstkomunikatliczby"/>
            </w:pPr>
            <w:r w:rsidRPr="005F3134">
              <w:t>14,0</w:t>
            </w:r>
          </w:p>
        </w:tc>
        <w:tc>
          <w:tcPr>
            <w:tcW w:w="1749" w:type="dxa"/>
            <w:vAlign w:val="bottom"/>
          </w:tcPr>
          <w:p w:rsidR="007463DC" w:rsidRPr="005F3134" w:rsidRDefault="007463DC" w:rsidP="007463DC">
            <w:pPr>
              <w:pStyle w:val="Tekstkomunikatliczby"/>
            </w:pPr>
            <w:r>
              <w:t>13,1</w:t>
            </w:r>
          </w:p>
        </w:tc>
      </w:tr>
      <w:tr w:rsidR="007463DC" w:rsidRPr="00F45643" w:rsidTr="00073689">
        <w:trPr>
          <w:trHeight w:val="480"/>
        </w:trPr>
        <w:tc>
          <w:tcPr>
            <w:tcW w:w="5245" w:type="dxa"/>
            <w:vAlign w:val="center"/>
          </w:tcPr>
          <w:p w:rsidR="007463DC" w:rsidRPr="00F65763" w:rsidRDefault="007463DC" w:rsidP="007463DC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7463DC" w:rsidRPr="00590B3F" w:rsidRDefault="007463DC" w:rsidP="007463DC">
            <w:pPr>
              <w:pStyle w:val="Tekstkomunikatliczby"/>
            </w:pPr>
            <w:r w:rsidRPr="00590B3F">
              <w:t>4,9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7463DC" w:rsidRPr="00590B3F" w:rsidRDefault="007463DC" w:rsidP="007463DC">
            <w:pPr>
              <w:pStyle w:val="Tekstkomunikatliczby"/>
            </w:pPr>
            <w:r w:rsidRPr="00590B3F">
              <w:t>4,6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7463DC" w:rsidRPr="00590B3F" w:rsidRDefault="007463DC" w:rsidP="007463DC">
            <w:pPr>
              <w:pStyle w:val="Tekstkomunikatliczby"/>
            </w:pPr>
            <w:r w:rsidRPr="00590B3F">
              <w:t>4,5</w:t>
            </w:r>
          </w:p>
        </w:tc>
      </w:tr>
    </w:tbl>
    <w:p w:rsidR="00C27F99" w:rsidRDefault="00BF37F3" w:rsidP="00DF5C3B">
      <w:pPr>
        <w:pStyle w:val="Tekstkomunikattytwykrestabl"/>
      </w:pPr>
      <w:r>
        <w:t>Wykres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D01BED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6734"/>
            <wp:effectExtent l="0" t="0" r="6985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7463DC" w:rsidRPr="005F3134" w:rsidRDefault="007463DC" w:rsidP="007463DC">
      <w:pPr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 w:rsidRPr="005F3134">
        <w:t xml:space="preserve">w końcu </w:t>
      </w:r>
      <w:r>
        <w:t>marca</w:t>
      </w:r>
      <w:r w:rsidRPr="005F3134">
        <w:t xml:space="preserve"> br. wyniosła 4,</w:t>
      </w:r>
      <w:r>
        <w:t>5</w:t>
      </w:r>
      <w:r w:rsidRPr="005F3134">
        <w:t>% i była niższa niż w kraju (średnia – 5,</w:t>
      </w:r>
      <w:r>
        <w:t>4</w:t>
      </w:r>
      <w:r w:rsidRPr="005F3134">
        <w:t xml:space="preserve">%). W skali roku obniżyła się o 0,4 p. proc., a w skali miesiąca </w:t>
      </w:r>
      <w:r>
        <w:t>o 0,1 p. proc.</w:t>
      </w:r>
    </w:p>
    <w:p w:rsidR="007463DC" w:rsidRPr="005F3134" w:rsidRDefault="007463DC" w:rsidP="007463DC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3,7</w:t>
      </w:r>
      <w:r w:rsidRPr="005F3134">
        <w:rPr>
          <w:shd w:val="clear" w:color="auto" w:fill="FFFFFF"/>
        </w:rPr>
        <w:t>% wobec 2</w:t>
      </w:r>
      <w:r>
        <w:rPr>
          <w:shd w:val="clear" w:color="auto" w:fill="FFFFFF"/>
        </w:rPr>
        <w:t>4,3</w:t>
      </w:r>
      <w:r w:rsidRPr="005F3134">
        <w:rPr>
          <w:shd w:val="clear" w:color="auto" w:fill="FFFFFF"/>
        </w:rPr>
        <w:t xml:space="preserve">% w </w:t>
      </w:r>
      <w:r>
        <w:rPr>
          <w:shd w:val="clear" w:color="auto" w:fill="FFFFFF"/>
        </w:rPr>
        <w:t>marcu</w:t>
      </w:r>
      <w:r w:rsidRPr="005F3134">
        <w:rPr>
          <w:shd w:val="clear" w:color="auto" w:fill="FFFFFF"/>
        </w:rPr>
        <w:t xml:space="preserve"> 2019 r.), przysuski (1</w:t>
      </w:r>
      <w:r>
        <w:rPr>
          <w:shd w:val="clear" w:color="auto" w:fill="FFFFFF"/>
        </w:rPr>
        <w:t>7,5</w:t>
      </w:r>
      <w:r w:rsidRPr="005F3134">
        <w:rPr>
          <w:shd w:val="clear" w:color="auto" w:fill="FFFFFF"/>
        </w:rPr>
        <w:t>% wobec 18,</w:t>
      </w:r>
      <w:r>
        <w:rPr>
          <w:shd w:val="clear" w:color="auto" w:fill="FFFFFF"/>
        </w:rPr>
        <w:t>0</w:t>
      </w:r>
      <w:r w:rsidRPr="005F3134">
        <w:rPr>
          <w:shd w:val="clear" w:color="auto" w:fill="FFFFFF"/>
        </w:rPr>
        <w:t>%) i radomski (1</w:t>
      </w:r>
      <w:r>
        <w:rPr>
          <w:shd w:val="clear" w:color="auto" w:fill="FFFFFF"/>
        </w:rPr>
        <w:t>6,8</w:t>
      </w:r>
      <w:r w:rsidRPr="005F3134">
        <w:rPr>
          <w:shd w:val="clear" w:color="auto" w:fill="FFFFFF"/>
        </w:rPr>
        <w:t>% wobec 17,</w:t>
      </w:r>
      <w:r>
        <w:rPr>
          <w:shd w:val="clear" w:color="auto" w:fill="FFFFFF"/>
        </w:rPr>
        <w:t>2</w:t>
      </w:r>
      <w:r w:rsidRPr="005F3134">
        <w:rPr>
          <w:shd w:val="clear" w:color="auto" w:fill="FFFFFF"/>
        </w:rPr>
        <w:t xml:space="preserve">%), a o najniższej – m.st. Warszawa (1,3% wobec 1,5%), warszawski zachodni (1,8% wobec </w:t>
      </w:r>
      <w:r>
        <w:rPr>
          <w:shd w:val="clear" w:color="auto" w:fill="FFFFFF"/>
        </w:rPr>
        <w:t>2,0</w:t>
      </w:r>
      <w:r w:rsidRPr="005F3134">
        <w:rPr>
          <w:shd w:val="clear" w:color="auto" w:fill="FFFFFF"/>
        </w:rPr>
        <w:t>%) oraz grójecki (2,</w:t>
      </w:r>
      <w:r>
        <w:rPr>
          <w:shd w:val="clear" w:color="auto" w:fill="FFFFFF"/>
        </w:rPr>
        <w:t>3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2,2</w:t>
      </w:r>
      <w:r w:rsidRPr="005F3134">
        <w:rPr>
          <w:shd w:val="clear" w:color="auto" w:fill="FFFFFF"/>
        </w:rPr>
        <w:t>%).</w:t>
      </w:r>
    </w:p>
    <w:p w:rsidR="006E44DC" w:rsidRPr="00BF37F3" w:rsidRDefault="007463DC" w:rsidP="007463DC">
      <w:pPr>
        <w:spacing w:before="100" w:after="100" w:line="232" w:lineRule="exact"/>
      </w:pPr>
      <w:r w:rsidRPr="005F3134">
        <w:t xml:space="preserve">W porównaniu z </w:t>
      </w:r>
      <w:r>
        <w:t>marcem</w:t>
      </w:r>
      <w:r w:rsidRPr="005F3134">
        <w:t xml:space="preserve"> 2019 r. stopa bezrobocia obniżyła się w</w:t>
      </w:r>
      <w:r>
        <w:t xml:space="preserve"> 39</w:t>
      </w:r>
      <w:r w:rsidRPr="005F3134">
        <w:t xml:space="preserve"> z 42 powiatów. Największy spadek miał miejsce</w:t>
      </w:r>
      <w:r>
        <w:t xml:space="preserve"> </w:t>
      </w:r>
      <w:r>
        <w:br/>
        <w:t>w powiatach: gostynińskim (o 1,8</w:t>
      </w:r>
      <w:r w:rsidRPr="005F3134">
        <w:t xml:space="preserve"> p. proc.), sierpeckim (o 1,</w:t>
      </w:r>
      <w:r>
        <w:t>7</w:t>
      </w:r>
      <w:r w:rsidRPr="005F3134">
        <w:t xml:space="preserve"> p. proc.) oraz płockim (o 1,6 p. proc.), a najmniejszy w powiatach: </w:t>
      </w:r>
      <w:r>
        <w:t>grodzisk</w:t>
      </w:r>
      <w:r w:rsidRPr="005F3134">
        <w:t>im</w:t>
      </w:r>
      <w:r>
        <w:t xml:space="preserve"> (</w:t>
      </w:r>
      <w:r w:rsidRPr="005F3134">
        <w:t xml:space="preserve">o 0,1 p. proc.), m.st. Warszawie </w:t>
      </w:r>
      <w:r>
        <w:t xml:space="preserve">oraz </w:t>
      </w:r>
      <w:r w:rsidRPr="005F3134">
        <w:t>mińskim, warszawskim zachodnim</w:t>
      </w:r>
      <w:r>
        <w:t xml:space="preserve"> i żuromińskim (po 0,2</w:t>
      </w:r>
      <w:r w:rsidRPr="005F3134">
        <w:t xml:space="preserve"> p. proc.). </w:t>
      </w:r>
      <w:r>
        <w:t>Wzrost nastąpił w powiatach: białobrzeskim (o 0,4 p. proc.), sokołowskim (o 0,3</w:t>
      </w:r>
      <w:r w:rsidRPr="005F3134">
        <w:t xml:space="preserve"> p. proc.)</w:t>
      </w:r>
      <w:r>
        <w:t xml:space="preserve"> oraz grójeckim (o 0,1 p. proc.).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</w:t>
      </w:r>
      <w:r w:rsidR="00A20132">
        <w:t>20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D01BED">
        <w:t>marca</w:t>
      </w:r>
      <w:r w:rsidR="0040289C">
        <w:t>)</w:t>
      </w:r>
    </w:p>
    <w:p w:rsidR="00C27F99" w:rsidRDefault="00D01BE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7463DC" w:rsidRPr="005F3134" w:rsidRDefault="007463DC" w:rsidP="007463DC">
      <w:pPr>
        <w:pStyle w:val="Tekstkomunikatpustywiersz"/>
        <w:spacing w:after="100" w:line="236" w:lineRule="exact"/>
      </w:pPr>
      <w:r w:rsidRPr="005F3134">
        <w:t xml:space="preserve">W </w:t>
      </w:r>
      <w:r>
        <w:t>marcu</w:t>
      </w:r>
      <w:r w:rsidRPr="005F3134">
        <w:t xml:space="preserve"> br.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1,2</w:t>
      </w:r>
      <w:r w:rsidRPr="005F3134">
        <w:t xml:space="preserve"> tys. osób bezrobotnych, tj. mniej o </w:t>
      </w:r>
      <w:r>
        <w:t>17,2</w:t>
      </w:r>
      <w:r w:rsidRPr="005F3134">
        <w:t xml:space="preserve">% niż przed miesiącem </w:t>
      </w:r>
      <w:r w:rsidRPr="005F3134">
        <w:br/>
        <w:t xml:space="preserve">i o </w:t>
      </w:r>
      <w:r>
        <w:t>25,6</w:t>
      </w:r>
      <w:r w:rsidRPr="005F3134">
        <w:t xml:space="preserve">% niż przed rokiem. Wśród osób nowo zarejestrowanych </w:t>
      </w:r>
      <w:r>
        <w:t>77,4</w:t>
      </w:r>
      <w:r w:rsidRPr="005F3134">
        <w:t>% stanowiły osoby rejestrujące się po raz kolejny (przed rokiem 8</w:t>
      </w:r>
      <w:r>
        <w:t>0,1</w:t>
      </w:r>
      <w:r w:rsidRPr="005F3134">
        <w:t>%). Udział osób dotychczas niepracujących wyniósł 1</w:t>
      </w:r>
      <w:r>
        <w:t>2,1</w:t>
      </w:r>
      <w:r w:rsidRPr="005F3134">
        <w:t xml:space="preserve">% (spadek o </w:t>
      </w:r>
      <w:r>
        <w:t>1,8</w:t>
      </w:r>
      <w:r w:rsidRPr="005F3134">
        <w:t xml:space="preserve"> p. proc. w skali roku), osób zwolnionych z przyczyn dotyczących zakładu pracy było </w:t>
      </w:r>
      <w:r>
        <w:t>5</w:t>
      </w:r>
      <w:r w:rsidRPr="005F3134">
        <w:t xml:space="preserve">,1% (wzrost o </w:t>
      </w:r>
      <w:r>
        <w:t>1,2</w:t>
      </w:r>
      <w:r w:rsidRPr="005F3134">
        <w:t xml:space="preserve"> p. proc.). Spośród bezrobotnych nowo zarejestrowanych 4</w:t>
      </w:r>
      <w:r>
        <w:t>0,9</w:t>
      </w:r>
      <w:r w:rsidRPr="005F3134">
        <w:t xml:space="preserve">% mieszkało na wsi (spadek o </w:t>
      </w:r>
      <w:r>
        <w:t>1,5</w:t>
      </w:r>
      <w:r w:rsidRPr="005F3134">
        <w:t xml:space="preserve"> p. proc.). Absolwenci stanowili </w:t>
      </w:r>
      <w:r>
        <w:t>7,3</w:t>
      </w:r>
      <w:r w:rsidRPr="005F3134">
        <w:t xml:space="preserve">% nowo zarejestrowanych bezrobotnych (spadek o </w:t>
      </w:r>
      <w:r>
        <w:t>0,5</w:t>
      </w:r>
      <w:r w:rsidRPr="005F3134">
        <w:t xml:space="preserve"> p. proc.).</w:t>
      </w:r>
    </w:p>
    <w:p w:rsidR="007463DC" w:rsidRPr="005F3134" w:rsidRDefault="007463DC" w:rsidP="007463DC">
      <w:pPr>
        <w:pStyle w:val="Tekstkomunikat"/>
        <w:spacing w:before="100" w:after="100" w:line="236" w:lineRule="exact"/>
      </w:pPr>
      <w:r w:rsidRPr="005F3134">
        <w:t xml:space="preserve">W </w:t>
      </w:r>
      <w:r>
        <w:t>marcu</w:t>
      </w:r>
      <w:r w:rsidRPr="005F3134">
        <w:t xml:space="preserve"> br. </w:t>
      </w:r>
      <w:r w:rsidRPr="005F3134">
        <w:rPr>
          <w:b/>
        </w:rPr>
        <w:t>z ewidencji bezrobotnych skreślono</w:t>
      </w:r>
      <w:r w:rsidRPr="005F3134">
        <w:t xml:space="preserve"> 1</w:t>
      </w:r>
      <w:r>
        <w:t>3,1</w:t>
      </w:r>
      <w:r w:rsidRPr="005F3134">
        <w:t xml:space="preserve"> tys. osób, tj. </w:t>
      </w:r>
      <w:r>
        <w:t>mnie</w:t>
      </w:r>
      <w:r w:rsidRPr="005F3134">
        <w:t xml:space="preserve">j o </w:t>
      </w:r>
      <w:r>
        <w:t>6,8</w:t>
      </w:r>
      <w:r w:rsidRPr="005F3134">
        <w:t xml:space="preserve">% niż przed miesiącem i o </w:t>
      </w:r>
      <w:r>
        <w:t>29,9</w:t>
      </w:r>
      <w:r w:rsidRPr="005F3134">
        <w:t xml:space="preserve">% niż przed rokiem. Z powodu podjęcia pracy z rejestru bezrobotnych wyłączono 7,0 tys. osób (przed rokiem </w:t>
      </w:r>
      <w:r>
        <w:t>8,9</w:t>
      </w:r>
      <w:r w:rsidRPr="005F3134">
        <w:t xml:space="preserve"> tys.). Udział tej kategorii osób w ogólnej liczbie wyrejestrowanych zwiększył się w skali roku o </w:t>
      </w:r>
      <w:r>
        <w:t>5,7</w:t>
      </w:r>
      <w:r w:rsidRPr="005F3134">
        <w:t xml:space="preserve"> p. proc. i wyniósł 5</w:t>
      </w:r>
      <w:r>
        <w:t>3</w:t>
      </w:r>
      <w:r w:rsidRPr="005F3134">
        <w:t>,2%. Z</w:t>
      </w:r>
      <w:r>
        <w:t xml:space="preserve">mniejszył się natomiast </w:t>
      </w:r>
      <w:r w:rsidRPr="0045542F">
        <w:t>odsetek osób, które dobrowolnie zrezy</w:t>
      </w:r>
      <w:r>
        <w:t xml:space="preserve">gnowały ze statusu bezrobotnego </w:t>
      </w:r>
      <w:r w:rsidRPr="0045542F">
        <w:t>(o 3,2 p. proc. do 4,3%)</w:t>
      </w:r>
      <w:r>
        <w:t>,</w:t>
      </w:r>
      <w:r w:rsidRPr="0045542F">
        <w:t xml:space="preserve"> </w:t>
      </w:r>
      <w:r w:rsidRPr="005F3134">
        <w:t>osób, które rozpoczęły szkolenie lub staż u pracodawcó</w:t>
      </w:r>
      <w:r>
        <w:t>w (o 1,4</w:t>
      </w:r>
      <w:r w:rsidRPr="005F3134">
        <w:t xml:space="preserve"> p. proc. do </w:t>
      </w:r>
      <w:r>
        <w:t>10,8</w:t>
      </w:r>
      <w:r w:rsidRPr="005F3134">
        <w:t>%)</w:t>
      </w:r>
      <w:r>
        <w:t xml:space="preserve">, </w:t>
      </w:r>
      <w:r w:rsidRPr="005F3134">
        <w:t>osób, które utraciły status bezrobotnego w wyniku niepotwierdzenia go</w:t>
      </w:r>
      <w:r>
        <w:t>towości do podjęcia pracy (o 0,9</w:t>
      </w:r>
      <w:r w:rsidRPr="005F3134">
        <w:t xml:space="preserve"> </w:t>
      </w:r>
      <w:r>
        <w:t>p. proc. do 17,6</w:t>
      </w:r>
      <w:r w:rsidRPr="005F3134">
        <w:t>%)</w:t>
      </w:r>
      <w:r>
        <w:t xml:space="preserve"> oraz </w:t>
      </w:r>
      <w:r w:rsidRPr="005F3134">
        <w:t>osób, które nabyły prawa em</w:t>
      </w:r>
      <w:r>
        <w:t>erytalne lub rentowe (o 0,1</w:t>
      </w:r>
      <w:r w:rsidRPr="005F3134">
        <w:t xml:space="preserve"> p. proc. do </w:t>
      </w:r>
      <w:r>
        <w:t>0,3</w:t>
      </w:r>
      <w:r w:rsidRPr="005F3134">
        <w:t>%)</w:t>
      </w:r>
      <w:r>
        <w:t>.</w:t>
      </w:r>
    </w:p>
    <w:p w:rsidR="007463DC" w:rsidRPr="005F3134" w:rsidRDefault="007463DC" w:rsidP="007463DC">
      <w:pPr>
        <w:pStyle w:val="Tekstkomunikat"/>
        <w:spacing w:before="100" w:after="100" w:line="236" w:lineRule="exact"/>
      </w:pPr>
      <w:r w:rsidRPr="005F3134">
        <w:t xml:space="preserve">W końcu </w:t>
      </w:r>
      <w:r>
        <w:t>marca</w:t>
      </w:r>
      <w:r w:rsidRPr="005F3134">
        <w:t xml:space="preserve"> br. bez prawa do zasiłku pozostawało 10</w:t>
      </w:r>
      <w:r>
        <w:t>6,5</w:t>
      </w:r>
      <w:r w:rsidRPr="005F3134">
        <w:t xml:space="preserve"> tys. osób bezrobotnych, a ich udział w ogólnej liczbie bezrobotnych zarejestrowanych wyniósł 8</w:t>
      </w:r>
      <w:r>
        <w:t>3,3</w:t>
      </w:r>
      <w:r w:rsidRPr="005F3134">
        <w:t>% (spadek o 0,</w:t>
      </w:r>
      <w:r>
        <w:t>4</w:t>
      </w:r>
      <w:r w:rsidRPr="005F3134">
        <w:t xml:space="preserve"> p. proc. w skali roku).</w:t>
      </w:r>
    </w:p>
    <w:p w:rsidR="005851C6" w:rsidRDefault="007463DC" w:rsidP="007463DC">
      <w:pPr>
        <w:pStyle w:val="Tekstkomunikat"/>
        <w:spacing w:before="100" w:after="100" w:line="236" w:lineRule="exact"/>
      </w:pPr>
      <w:r w:rsidRPr="005F3134">
        <w:t>Na koniec badanego miesiąca wśród bezrobotnych zarejestrowanych 6</w:t>
      </w:r>
      <w:r>
        <w:t>4,6</w:t>
      </w:r>
      <w:r w:rsidRPr="005F3134">
        <w:t xml:space="preserve"> tys., tj. 50,</w:t>
      </w:r>
      <w:r>
        <w:t>5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>. Liczba bezrobotnych w wieku poniżej 30 roku życia wyniosła 31,9 tys., co stanowiło 2</w:t>
      </w:r>
      <w:r>
        <w:t>5,0</w:t>
      </w:r>
      <w:r w:rsidRPr="005F3134">
        <w:t>% ogółu bezrobotnych (w tym osoby w wieku poniżej 25 roku życia stanowiły 11,8%). Osób w wieku powyżej 50 roku życia było 3</w:t>
      </w:r>
      <w:r>
        <w:t>4,5</w:t>
      </w:r>
      <w:r w:rsidRPr="005F3134">
        <w:t xml:space="preserve"> tys. (27,</w:t>
      </w:r>
      <w:r>
        <w:t>0</w:t>
      </w:r>
      <w:r w:rsidRPr="005F3134">
        <w:t>%). Ze świadczeń pomocy społecznej korzystało 1,</w:t>
      </w:r>
      <w:r>
        <w:t>1</w:t>
      </w:r>
      <w:r w:rsidRPr="005F3134">
        <w:t xml:space="preserve"> tys. bezrobotnych, tj. </w:t>
      </w:r>
      <w:r>
        <w:t>0,9</w:t>
      </w:r>
      <w:r w:rsidRPr="005F3134">
        <w:t>% ogólnej ich liczby. Osób bezrobotnych posiadających co najmniej jedno dziecko w wieku do 6 roku życia było 22,</w:t>
      </w:r>
      <w:r>
        <w:t>2</w:t>
      </w:r>
      <w:r w:rsidRPr="005F3134">
        <w:t xml:space="preserve"> tys. (tj. 17,</w:t>
      </w:r>
      <w:r>
        <w:t>4</w:t>
      </w:r>
      <w:r w:rsidRPr="005F3134">
        <w:t>% ogółu bezrobotnych), a posiadających dziecko niepełnosprawne w wieku do 18 roku życia – 2</w:t>
      </w:r>
      <w:r>
        <w:t>82</w:t>
      </w:r>
      <w:r w:rsidRPr="005F3134">
        <w:t xml:space="preserve"> os</w:t>
      </w:r>
      <w:r>
        <w:t>o</w:t>
      </w:r>
      <w:r w:rsidRPr="005F3134">
        <w:t>b</w:t>
      </w:r>
      <w:r>
        <w:t>y</w:t>
      </w:r>
      <w:r w:rsidRPr="005F3134">
        <w:t xml:space="preserve"> (odpowiednio 0,2%). Liczba osób bezrobotnych niepełnosprawnych wyniosła 6,</w:t>
      </w:r>
      <w:r>
        <w:t>3</w:t>
      </w:r>
      <w:r w:rsidRPr="005F3134">
        <w:t xml:space="preserve"> tys. (tj. 5,0%).</w:t>
      </w:r>
      <w:r w:rsidR="005851C6">
        <w:br w:type="page"/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lastRenderedPageBreak/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D01BED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7463DC" w:rsidRPr="005F3134" w:rsidRDefault="007463DC" w:rsidP="007463DC">
      <w:pPr>
        <w:pStyle w:val="Tekstkomunikat"/>
        <w:rPr>
          <w:sz w:val="24"/>
          <w:szCs w:val="24"/>
        </w:rPr>
      </w:pPr>
      <w:r w:rsidRPr="005F3134">
        <w:t xml:space="preserve">W </w:t>
      </w:r>
      <w:r>
        <w:t>marcu</w:t>
      </w:r>
      <w:r w:rsidRPr="005F3134">
        <w:t xml:space="preserve"> br. do urzędów pracy zgłoszono 1</w:t>
      </w:r>
      <w:r>
        <w:t>2,3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5F3134">
        <w:t xml:space="preserve">, tj. mniej niż przed miesiącem (o </w:t>
      </w:r>
      <w:r>
        <w:t>16,4</w:t>
      </w:r>
      <w:r w:rsidRPr="005F3134">
        <w:t xml:space="preserve">%) </w:t>
      </w:r>
      <w:r w:rsidRPr="005F3134">
        <w:rPr>
          <w:spacing w:val="-2"/>
        </w:rPr>
        <w:t xml:space="preserve">i przed rokiem (o </w:t>
      </w:r>
      <w:r>
        <w:rPr>
          <w:spacing w:val="-2"/>
        </w:rPr>
        <w:t>23,1</w:t>
      </w:r>
      <w:r w:rsidRPr="005F3134">
        <w:rPr>
          <w:spacing w:val="-2"/>
        </w:rPr>
        <w:t xml:space="preserve">%). W końcu miesiąca na 1 ofertę pracy przypadało </w:t>
      </w:r>
      <w:r>
        <w:rPr>
          <w:spacing w:val="-2"/>
        </w:rPr>
        <w:t>23 oso</w:t>
      </w:r>
      <w:r w:rsidRPr="005F3134">
        <w:rPr>
          <w:spacing w:val="-2"/>
        </w:rPr>
        <w:t>b</w:t>
      </w:r>
      <w:r>
        <w:rPr>
          <w:spacing w:val="-2"/>
        </w:rPr>
        <w:t>y bezrobotne</w:t>
      </w:r>
      <w:r w:rsidRPr="005F3134">
        <w:rPr>
          <w:spacing w:val="-2"/>
        </w:rPr>
        <w:t xml:space="preserve"> (przed rokiem </w:t>
      </w:r>
      <w:r>
        <w:rPr>
          <w:spacing w:val="-2"/>
        </w:rPr>
        <w:t>17</w:t>
      </w:r>
      <w:r w:rsidRPr="005F3134">
        <w:rPr>
          <w:spacing w:val="-2"/>
        </w:rPr>
        <w:t>).</w:t>
      </w:r>
      <w:r w:rsidRPr="005F3134">
        <w:rPr>
          <w:sz w:val="24"/>
          <w:szCs w:val="24"/>
        </w:rPr>
        <w:t xml:space="preserve"> </w:t>
      </w:r>
    </w:p>
    <w:p w:rsidR="001B5E37" w:rsidRPr="001418F1" w:rsidRDefault="007463DC" w:rsidP="007463DC">
      <w:pPr>
        <w:pStyle w:val="Tekstkomunikat"/>
      </w:pPr>
      <w:r w:rsidRPr="005F3134">
        <w:t xml:space="preserve">Z danych urzędów pracy wynika, że według stanu w końcu </w:t>
      </w:r>
      <w:r>
        <w:t>marca</w:t>
      </w:r>
      <w:r w:rsidRPr="005F3134">
        <w:t xml:space="preserve"> br. </w:t>
      </w:r>
      <w:r>
        <w:t>45</w:t>
      </w:r>
      <w:r w:rsidRPr="005F3134">
        <w:t xml:space="preserve"> zakład</w:t>
      </w:r>
      <w:r>
        <w:t>ów pracy zapowiedziało</w:t>
      </w:r>
      <w:r w:rsidRPr="005F3134">
        <w:t xml:space="preserve"> zwolnienie w najbliższym czasie </w:t>
      </w:r>
      <w:r>
        <w:t>8,6</w:t>
      </w:r>
      <w:r w:rsidRPr="005F3134">
        <w:t xml:space="preserve"> tys. pracowników (przed rokiem odpowiednio </w:t>
      </w:r>
      <w:r>
        <w:t>27</w:t>
      </w:r>
      <w:r w:rsidRPr="005F3134">
        <w:t xml:space="preserve"> zakładów – </w:t>
      </w:r>
      <w:r>
        <w:t>8,4</w:t>
      </w:r>
      <w:r w:rsidRPr="005F3134">
        <w:t xml:space="preserve"> tys. pracowników).</w:t>
      </w:r>
    </w:p>
    <w:p w:rsidR="001B5E37" w:rsidRDefault="001B5E37" w:rsidP="001B5E37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1B5E37" w:rsidRPr="00F350CB" w:rsidTr="0007368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1B5E37" w:rsidRPr="00F350CB" w:rsidRDefault="007463DC" w:rsidP="00073689">
            <w:pPr>
              <w:pStyle w:val="Tekstkomunikatlid"/>
            </w:pPr>
            <w:r w:rsidRPr="005F3134">
              <w:t xml:space="preserve">W </w:t>
            </w:r>
            <w:r>
              <w:t>marcu</w:t>
            </w:r>
            <w:r w:rsidRPr="005F3134">
              <w:t xml:space="preserve"> br. przeciętne miesięczne wynagrodzenia brutto w sektorze przedsiębiorstw rosły w skali roku </w:t>
            </w:r>
            <w:r>
              <w:t>szybciej</w:t>
            </w:r>
            <w:r w:rsidRPr="005F3134">
              <w:t xml:space="preserve"> niż przed miesiącem.</w:t>
            </w:r>
          </w:p>
        </w:tc>
      </w:tr>
    </w:tbl>
    <w:p w:rsidR="000B1EA5" w:rsidRPr="008D784A" w:rsidRDefault="007463DC" w:rsidP="000B1EA5">
      <w:pPr>
        <w:pStyle w:val="Tekstkomunikat"/>
        <w:rPr>
          <w:bCs/>
        </w:rPr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w </w:t>
      </w:r>
      <w:r>
        <w:rPr>
          <w:bCs/>
        </w:rPr>
        <w:t>marcu</w:t>
      </w:r>
      <w:r w:rsidRPr="005F3134">
        <w:rPr>
          <w:bCs/>
        </w:rPr>
        <w:t xml:space="preserve"> br. </w:t>
      </w:r>
      <w:r>
        <w:rPr>
          <w:bCs/>
        </w:rPr>
        <w:t xml:space="preserve">wyniosło 6701,01 zł i było </w:t>
      </w:r>
      <w:r w:rsidRPr="005F3134">
        <w:rPr>
          <w:bCs/>
        </w:rPr>
        <w:t>o 6,</w:t>
      </w:r>
      <w:r>
        <w:rPr>
          <w:bCs/>
        </w:rPr>
        <w:t>2</w:t>
      </w:r>
      <w:r w:rsidRPr="005F3134">
        <w:rPr>
          <w:bCs/>
        </w:rPr>
        <w:t xml:space="preserve">% wyższe niż przed rokiem (w poprzednim miesiącu wzrost wyniósł </w:t>
      </w:r>
      <w:r>
        <w:rPr>
          <w:bCs/>
        </w:rPr>
        <w:t>6,1</w:t>
      </w:r>
      <w:r w:rsidRPr="005F3134">
        <w:rPr>
          <w:bCs/>
        </w:rPr>
        <w:t xml:space="preserve">%). Przeciętne wynagrodzenia zwiększyły się m.in. </w:t>
      </w:r>
      <w:r>
        <w:rPr>
          <w:bCs/>
        </w:rPr>
        <w:br/>
      </w:r>
      <w:r w:rsidRPr="005F3134">
        <w:rPr>
          <w:bCs/>
        </w:rPr>
        <w:t>w</w:t>
      </w:r>
      <w:r w:rsidRPr="005F3134">
        <w:t xml:space="preserve"> wytwarzaniu i zaopatrywaniu w energię elektryczną, gaz,</w:t>
      </w:r>
      <w:r>
        <w:t xml:space="preserve"> parę wodną i gorącą wodę (o 20,3%), </w:t>
      </w:r>
      <w:r w:rsidRPr="005F3134">
        <w:t xml:space="preserve">administrowaniu </w:t>
      </w:r>
      <w:r>
        <w:t xml:space="preserve">i działalności wspierającej oraz budownictwie (po 10,3%) i obsłudze rynku nieruchomości </w:t>
      </w:r>
      <w:r w:rsidRPr="005F3134">
        <w:t xml:space="preserve">(o </w:t>
      </w:r>
      <w:r>
        <w:t>8</w:t>
      </w:r>
      <w:r w:rsidRPr="005F3134">
        <w:t>,3%)</w:t>
      </w:r>
      <w:r>
        <w:t>.</w:t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9255AF">
        <w:rPr>
          <w:noProof/>
        </w:rPr>
        <w:t xml:space="preserve"> </w:t>
      </w:r>
      <w:r w:rsidR="00D01BED">
        <w:rPr>
          <w:noProof/>
        </w:rPr>
        <w:t>marcu</w:t>
      </w:r>
      <w:r w:rsidR="009255AF">
        <w:rPr>
          <w:noProof/>
        </w:rPr>
        <w:t xml:space="preserve"> </w:t>
      </w:r>
      <w:r w:rsidR="008B1D90" w:rsidRPr="00B350D9">
        <w:rPr>
          <w:noProof/>
        </w:rPr>
        <w:t>20</w:t>
      </w:r>
      <w:r w:rsidR="00F64BF6">
        <w:rPr>
          <w:noProof/>
        </w:rPr>
        <w:t>20</w:t>
      </w:r>
      <w:r w:rsidRPr="00B350D9">
        <w:rPr>
          <w:noProof/>
        </w:rPr>
        <w:t xml:space="preserve"> r.</w:t>
      </w:r>
    </w:p>
    <w:p w:rsidR="00E16D58" w:rsidRPr="004D65D3" w:rsidRDefault="00460421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7463DC" w:rsidP="001B5E37">
      <w:pPr>
        <w:pStyle w:val="Tekstkomunikat"/>
      </w:pPr>
      <w:r w:rsidRPr="005F3134">
        <w:lastRenderedPageBreak/>
        <w:t xml:space="preserve">W </w:t>
      </w:r>
      <w:r>
        <w:t>marcu</w:t>
      </w:r>
      <w:r w:rsidRPr="005F3134">
        <w:t xml:space="preserve"> br. najwyższe przeciętne miesięczne wynagrodzenie brutto notowano w sekcji informacja i komunikacja – przekroczyło ono o </w:t>
      </w:r>
      <w:r>
        <w:t>62,1</w:t>
      </w:r>
      <w:r w:rsidRPr="005F3134">
        <w:t>% średnie wynagrodzenie w sektorze przedsiębiorstw w województwie.</w:t>
      </w:r>
    </w:p>
    <w:p w:rsidR="00CD49CF" w:rsidRPr="005F3134" w:rsidRDefault="00CD49CF" w:rsidP="00CD49CF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w </w:t>
      </w:r>
      <w:r w:rsidR="007463DC">
        <w:t>marcu</w:t>
      </w:r>
      <w:r w:rsidRPr="005F3134"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CD49CF" w:rsidRPr="005F3134" w:rsidTr="00105651">
        <w:trPr>
          <w:trHeight w:val="323"/>
        </w:trPr>
        <w:tc>
          <w:tcPr>
            <w:tcW w:w="3969" w:type="dxa"/>
            <w:vMerge w:val="restart"/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II</w:t>
            </w:r>
            <w:r w:rsidR="007463DC"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2020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I–II</w:t>
            </w:r>
            <w:r w:rsidR="007463DC"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2020</w:t>
            </w:r>
          </w:p>
        </w:tc>
      </w:tr>
      <w:tr w:rsidR="00CD49CF" w:rsidRPr="005F3134" w:rsidTr="00105651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II</w:t>
            </w:r>
            <w:r w:rsidR="007463DC"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 xml:space="preserve"> 2019=100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49CF" w:rsidRPr="005F3134" w:rsidRDefault="00CD49CF" w:rsidP="00105651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I–I</w:t>
            </w:r>
            <w:r w:rsidR="007463DC">
              <w:rPr>
                <w:lang w:eastAsia="pl-PL"/>
              </w:rPr>
              <w:t>I</w:t>
            </w:r>
            <w:r w:rsidRPr="005F3134">
              <w:rPr>
                <w:lang w:eastAsia="pl-PL"/>
              </w:rPr>
              <w:t>I 2019=100</w:t>
            </w:r>
          </w:p>
        </w:tc>
      </w:tr>
      <w:tr w:rsidR="007463DC" w:rsidRPr="005F3134" w:rsidTr="00105651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463DC" w:rsidRPr="005F3134" w:rsidRDefault="007463DC" w:rsidP="007463DC">
            <w:pPr>
              <w:pStyle w:val="TekstkomunikatB1"/>
              <w:spacing w:before="110" w:after="11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6701,01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106,2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6417,41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106,3</w:t>
            </w:r>
          </w:p>
        </w:tc>
      </w:tr>
      <w:tr w:rsidR="007463DC" w:rsidRPr="005F3134" w:rsidTr="00105651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7463DC" w:rsidRPr="005F3134" w:rsidRDefault="007463DC" w:rsidP="007463DC">
            <w:pPr>
              <w:pStyle w:val="TekstkomunikatB2"/>
              <w:spacing w:before="110" w:after="11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7463DC" w:rsidRPr="005F3134" w:rsidTr="00105651">
        <w:tc>
          <w:tcPr>
            <w:tcW w:w="3969" w:type="dxa"/>
            <w:vAlign w:val="center"/>
          </w:tcPr>
          <w:p w:rsidR="007463DC" w:rsidRPr="005F3134" w:rsidRDefault="007463DC" w:rsidP="007463DC">
            <w:pPr>
              <w:pStyle w:val="TekstkomunikatB1"/>
              <w:spacing w:before="110" w:after="11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6245,15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107,0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6045,55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107,2</w:t>
            </w:r>
          </w:p>
        </w:tc>
      </w:tr>
      <w:tr w:rsidR="007463DC" w:rsidRPr="005F3134" w:rsidTr="00105651">
        <w:tc>
          <w:tcPr>
            <w:tcW w:w="3969" w:type="dxa"/>
            <w:vAlign w:val="center"/>
          </w:tcPr>
          <w:p w:rsidR="007463DC" w:rsidRPr="005F3134" w:rsidRDefault="007463DC" w:rsidP="007463DC">
            <w:pPr>
              <w:pStyle w:val="TekstkomunikatB3"/>
              <w:spacing w:before="110" w:after="11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7463DC" w:rsidRPr="005F3134" w:rsidTr="00105651">
        <w:tc>
          <w:tcPr>
            <w:tcW w:w="3969" w:type="dxa"/>
            <w:vAlign w:val="center"/>
          </w:tcPr>
          <w:p w:rsidR="007463DC" w:rsidRPr="005F3134" w:rsidRDefault="007463DC" w:rsidP="007463DC">
            <w:pPr>
              <w:pStyle w:val="TekstkomunikatB2"/>
              <w:spacing w:before="110" w:after="11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6013,76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105,9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5837,87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107,3</w:t>
            </w:r>
          </w:p>
        </w:tc>
      </w:tr>
      <w:tr w:rsidR="007463DC" w:rsidRPr="005F3134" w:rsidTr="00105651">
        <w:tc>
          <w:tcPr>
            <w:tcW w:w="3969" w:type="dxa"/>
            <w:vAlign w:val="center"/>
          </w:tcPr>
          <w:p w:rsidR="007463DC" w:rsidRPr="005F3134" w:rsidRDefault="007463DC" w:rsidP="007463DC">
            <w:pPr>
              <w:pStyle w:val="TekstkomunikatB2"/>
              <w:spacing w:before="110" w:after="11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10009,60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120,3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9258,79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109,9</w:t>
            </w:r>
          </w:p>
        </w:tc>
      </w:tr>
      <w:tr w:rsidR="007463DC" w:rsidRPr="005F3134" w:rsidTr="00105651">
        <w:tc>
          <w:tcPr>
            <w:tcW w:w="3969" w:type="dxa"/>
            <w:vAlign w:val="center"/>
          </w:tcPr>
          <w:p w:rsidR="007463DC" w:rsidRPr="005F3134" w:rsidRDefault="007463DC" w:rsidP="007463DC">
            <w:pPr>
              <w:pStyle w:val="TekstkomunikatB1"/>
              <w:spacing w:before="110" w:after="11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6831,32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110,3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6563,89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108,8</w:t>
            </w:r>
          </w:p>
        </w:tc>
      </w:tr>
      <w:tr w:rsidR="007463DC" w:rsidRPr="005F3134" w:rsidTr="00105651">
        <w:tc>
          <w:tcPr>
            <w:tcW w:w="3969" w:type="dxa"/>
            <w:vAlign w:val="center"/>
          </w:tcPr>
          <w:p w:rsidR="007463DC" w:rsidRPr="005F3134" w:rsidRDefault="007463DC" w:rsidP="007463DC">
            <w:pPr>
              <w:pStyle w:val="TekstkomunikatB1"/>
              <w:spacing w:before="110" w:after="11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7019,37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107,5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6651,93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106,4</w:t>
            </w:r>
          </w:p>
        </w:tc>
      </w:tr>
      <w:tr w:rsidR="007463DC" w:rsidRPr="005F3134" w:rsidTr="00105651">
        <w:tc>
          <w:tcPr>
            <w:tcW w:w="3969" w:type="dxa"/>
            <w:vAlign w:val="center"/>
          </w:tcPr>
          <w:p w:rsidR="007463DC" w:rsidRPr="005F3134" w:rsidRDefault="007463DC" w:rsidP="007463DC">
            <w:pPr>
              <w:pStyle w:val="TekstkomunikatB1"/>
              <w:spacing w:before="110" w:after="11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5034,56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104,8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5095,40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105,2</w:t>
            </w:r>
          </w:p>
        </w:tc>
      </w:tr>
      <w:tr w:rsidR="007463DC" w:rsidRPr="005F3134" w:rsidTr="00105651">
        <w:tc>
          <w:tcPr>
            <w:tcW w:w="3969" w:type="dxa"/>
            <w:vAlign w:val="center"/>
          </w:tcPr>
          <w:p w:rsidR="007463DC" w:rsidRPr="005F3134" w:rsidRDefault="007463DC" w:rsidP="007463DC">
            <w:pPr>
              <w:pStyle w:val="TekstkomunikatB1"/>
              <w:spacing w:before="110" w:after="11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4646,12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101,1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4583,04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104,3</w:t>
            </w:r>
          </w:p>
        </w:tc>
      </w:tr>
      <w:tr w:rsidR="007463DC" w:rsidRPr="005F3134" w:rsidTr="00105651">
        <w:tc>
          <w:tcPr>
            <w:tcW w:w="3969" w:type="dxa"/>
            <w:vAlign w:val="center"/>
          </w:tcPr>
          <w:p w:rsidR="007463DC" w:rsidRPr="005F3134" w:rsidRDefault="007463DC" w:rsidP="007463DC">
            <w:pPr>
              <w:pStyle w:val="TekstkomunikatB1"/>
              <w:spacing w:before="110" w:after="11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10859,57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101,9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10180,45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104,0</w:t>
            </w:r>
          </w:p>
        </w:tc>
      </w:tr>
      <w:tr w:rsidR="007463DC" w:rsidRPr="005F3134" w:rsidTr="00105651">
        <w:tc>
          <w:tcPr>
            <w:tcW w:w="3969" w:type="dxa"/>
            <w:vAlign w:val="center"/>
          </w:tcPr>
          <w:p w:rsidR="007463DC" w:rsidRPr="005F3134" w:rsidRDefault="007463DC" w:rsidP="007463DC">
            <w:pPr>
              <w:pStyle w:val="TekstkomunikatB1"/>
              <w:spacing w:before="110" w:after="11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8809,04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108,3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7615,65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107,9</w:t>
            </w:r>
          </w:p>
        </w:tc>
      </w:tr>
      <w:tr w:rsidR="007463DC" w:rsidRPr="005F3134" w:rsidTr="00105651">
        <w:tc>
          <w:tcPr>
            <w:tcW w:w="3969" w:type="dxa"/>
            <w:vAlign w:val="center"/>
          </w:tcPr>
          <w:p w:rsidR="007463DC" w:rsidRPr="005F3134" w:rsidRDefault="007463DC" w:rsidP="007463DC">
            <w:pPr>
              <w:pStyle w:val="TekstkomunikatB1"/>
              <w:spacing w:before="110" w:after="11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10406,24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105,3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9323,35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104,7</w:t>
            </w:r>
          </w:p>
        </w:tc>
      </w:tr>
      <w:tr w:rsidR="007463DC" w:rsidRPr="005F3134" w:rsidTr="00105651">
        <w:tc>
          <w:tcPr>
            <w:tcW w:w="3969" w:type="dxa"/>
            <w:vAlign w:val="center"/>
          </w:tcPr>
          <w:p w:rsidR="007463DC" w:rsidRPr="005F3134" w:rsidRDefault="007463DC" w:rsidP="007463DC">
            <w:pPr>
              <w:pStyle w:val="TekstkomunikatB1"/>
              <w:spacing w:before="110" w:after="11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4756,44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110,3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4686,71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Tekstkomunikatliczby"/>
              <w:spacing w:before="110" w:after="110"/>
            </w:pPr>
            <w:r>
              <w:t>110,6</w:t>
            </w:r>
          </w:p>
        </w:tc>
      </w:tr>
    </w:tbl>
    <w:p w:rsidR="001B5E37" w:rsidRDefault="001B5E37" w:rsidP="001B5E37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</w:p>
    <w:p w:rsidR="00CD49CF" w:rsidRDefault="00CD49CF" w:rsidP="001B5E37">
      <w:pPr>
        <w:pStyle w:val="Tekstkomunikat"/>
        <w:rPr>
          <w:spacing w:val="-1"/>
        </w:rPr>
      </w:pPr>
    </w:p>
    <w:p w:rsidR="001B5E37" w:rsidRDefault="007463DC" w:rsidP="001B5E37">
      <w:pPr>
        <w:pStyle w:val="Tekstkomunikat"/>
        <w:rPr>
          <w:spacing w:val="-1"/>
        </w:rPr>
      </w:pPr>
      <w:r w:rsidRPr="005F3134">
        <w:rPr>
          <w:spacing w:val="-1"/>
        </w:rPr>
        <w:t>W okresie styczeń–</w:t>
      </w:r>
      <w:r>
        <w:rPr>
          <w:spacing w:val="-1"/>
        </w:rPr>
        <w:t>marzec</w:t>
      </w:r>
      <w:r w:rsidRPr="005F3134">
        <w:rPr>
          <w:spacing w:val="-1"/>
        </w:rPr>
        <w:t xml:space="preserve"> 2020 r. przeciętne miesięczne wynagrodzenie brutto w se</w:t>
      </w:r>
      <w:r w:rsidRPr="00FA3F17">
        <w:rPr>
          <w:spacing w:val="-1"/>
        </w:rPr>
        <w:t>ktorze przedsiębiorstw wyniosło 6417,41 zł</w:t>
      </w:r>
      <w:r w:rsidRPr="00FA3F17">
        <w:t xml:space="preserve"> i było o 6,3% wyższe niż w analogicznym okresie 2019 r. (przed rokiem wyższe o 5,5%).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490B41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922887">
      <w:pPr>
        <w:pStyle w:val="Tekstkomunikattytu"/>
      </w:pPr>
      <w:bookmarkStart w:id="4" w:name="_Toc309805948"/>
      <w:r w:rsidRPr="00B97268">
        <w:lastRenderedPageBreak/>
        <w:t>Rolnictwo</w:t>
      </w:r>
      <w:bookmarkEnd w:id="4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6167D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6E54EB">
            <w:pPr>
              <w:pStyle w:val="Tekstkomunikatlid"/>
            </w:pPr>
            <w:r w:rsidRPr="00FE705E">
              <w:t xml:space="preserve">Na rynku rolnym w </w:t>
            </w:r>
            <w:r w:rsidR="006E54EB">
              <w:t>marcu</w:t>
            </w:r>
            <w:r w:rsidR="00E72E92">
              <w:t xml:space="preserve"> b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6E54EB">
              <w:t xml:space="preserve">skupu większości produktów roślinnych i zwierzęcych (z wyjątkiem żywca wieprzowego) </w:t>
            </w:r>
            <w:r w:rsidR="00085965">
              <w:t xml:space="preserve">były </w:t>
            </w:r>
            <w:r w:rsidR="00A450F9">
              <w:t>ni</w:t>
            </w:r>
            <w:r w:rsidR="00085965">
              <w:t xml:space="preserve">ższe </w:t>
            </w:r>
            <w:r w:rsidR="00A450F9">
              <w:t>niż przed rokiem. W ujęciu miesięcznym mniej płacono za</w:t>
            </w:r>
            <w:r w:rsidR="006E54EB">
              <w:t xml:space="preserve"> pszenicę,</w:t>
            </w:r>
            <w:r w:rsidR="00A450F9">
              <w:t xml:space="preserve"> ziemniaki</w:t>
            </w:r>
            <w:r w:rsidR="006E54EB">
              <w:t xml:space="preserve">, żywiec wołowy </w:t>
            </w:r>
            <w:r w:rsidR="00A450F9">
              <w:t>i drobiowy oraz mleko.</w:t>
            </w:r>
          </w:p>
        </w:tc>
      </w:tr>
    </w:tbl>
    <w:p w:rsidR="00B50DB3" w:rsidRPr="00B50DB3" w:rsidRDefault="007174AD" w:rsidP="00A06B78">
      <w:pPr>
        <w:pStyle w:val="Tekstkomunikat"/>
      </w:pPr>
      <w:r w:rsidRPr="00BE1556">
        <w:t xml:space="preserve">Średnia temperatura powietrza na obszarze województwa mazowieckiego </w:t>
      </w:r>
      <w:r w:rsidR="00B50DB3" w:rsidRPr="00BE1556">
        <w:t xml:space="preserve">w </w:t>
      </w:r>
      <w:r w:rsidR="00726F83" w:rsidRPr="00BE1556">
        <w:t>marcu</w:t>
      </w:r>
      <w:r w:rsidR="004373CE" w:rsidRPr="00BE1556">
        <w:t xml:space="preserve"> </w:t>
      </w:r>
      <w:r w:rsidR="005E15E1" w:rsidRPr="00BE1556">
        <w:t>20</w:t>
      </w:r>
      <w:r w:rsidR="004373CE" w:rsidRPr="00BE1556">
        <w:t>20</w:t>
      </w:r>
      <w:r w:rsidR="005E15E1" w:rsidRPr="00BE1556">
        <w:t xml:space="preserve"> </w:t>
      </w:r>
      <w:r w:rsidR="00B50DB3" w:rsidRPr="00BE1556">
        <w:t xml:space="preserve">r. </w:t>
      </w:r>
      <w:r w:rsidRPr="00BE1556">
        <w:t xml:space="preserve">wynosiła </w:t>
      </w:r>
      <w:r w:rsidR="00726F83" w:rsidRPr="00BE1556">
        <w:t>4,4</w:t>
      </w:r>
      <w:r w:rsidRPr="00BE1556">
        <w:rPr>
          <w:rFonts w:cs="Arial"/>
        </w:rPr>
        <w:t>°</w:t>
      </w:r>
      <w:r w:rsidRPr="00BE1556">
        <w:t xml:space="preserve">C i była o </w:t>
      </w:r>
      <w:r w:rsidR="00726F83" w:rsidRPr="00BE1556">
        <w:t>2,0</w:t>
      </w:r>
      <w:r w:rsidRPr="00BE1556">
        <w:rPr>
          <w:rFonts w:cs="Arial"/>
        </w:rPr>
        <w:t>°</w:t>
      </w:r>
      <w:r w:rsidRPr="00BE1556">
        <w:t xml:space="preserve">C wyższa od </w:t>
      </w:r>
      <w:r w:rsidR="003A6ACD" w:rsidRPr="00BE1556">
        <w:t>przeciętnej z lat 19</w:t>
      </w:r>
      <w:r w:rsidR="000F7E1C" w:rsidRPr="00BE1556">
        <w:t>8</w:t>
      </w:r>
      <w:r w:rsidR="003A6ACD" w:rsidRPr="00BE1556">
        <w:t>1–20</w:t>
      </w:r>
      <w:r w:rsidR="000F7E1C" w:rsidRPr="00BE1556">
        <w:t>1</w:t>
      </w:r>
      <w:r w:rsidR="003A6ACD" w:rsidRPr="00BE1556">
        <w:t xml:space="preserve">0, </w:t>
      </w:r>
      <w:r w:rsidR="00B50DB3" w:rsidRPr="00BE1556">
        <w:t xml:space="preserve">przy czym maksymalna temperatura osiągnęła </w:t>
      </w:r>
      <w:r w:rsidR="00726F83" w:rsidRPr="00BE1556">
        <w:t>17,9</w:t>
      </w:r>
      <w:r w:rsidR="00B50DB3" w:rsidRPr="00BE1556">
        <w:rPr>
          <w:rFonts w:cs="Arial"/>
        </w:rPr>
        <w:t>°</w:t>
      </w:r>
      <w:r w:rsidR="00A937A6" w:rsidRPr="00BE1556">
        <w:t>C</w:t>
      </w:r>
      <w:r w:rsidR="00B50DB3" w:rsidRPr="00BE1556">
        <w:t xml:space="preserve">, a minimalna wyniosła </w:t>
      </w:r>
      <w:r w:rsidR="00726F83" w:rsidRPr="00BE1556">
        <w:br/>
      </w:r>
      <w:r w:rsidR="00B50DB3" w:rsidRPr="00BE1556">
        <w:t>-</w:t>
      </w:r>
      <w:r w:rsidR="00726F83" w:rsidRPr="00BE1556">
        <w:t>10,0</w:t>
      </w:r>
      <w:r w:rsidR="00B50DB3" w:rsidRPr="00BE1556">
        <w:rPr>
          <w:rFonts w:cs="Arial"/>
        </w:rPr>
        <w:t>°</w:t>
      </w:r>
      <w:r w:rsidR="00B50DB3" w:rsidRPr="00BE1556">
        <w:t>C (</w:t>
      </w:r>
      <w:r w:rsidR="00F5260B" w:rsidRPr="00BE1556">
        <w:t>obie wartości zarejestrowano w stacji meteorologicznej w Kozienicach</w:t>
      </w:r>
      <w:r w:rsidR="00B50DB3" w:rsidRPr="00BE1556">
        <w:t>). Średnia suma opadów atmosferycznych (</w:t>
      </w:r>
      <w:r w:rsidR="00726F83" w:rsidRPr="00BE1556">
        <w:t>17,2</w:t>
      </w:r>
      <w:r w:rsidR="00B50DB3" w:rsidRPr="00BE1556">
        <w:t xml:space="preserve"> mm) stanowiła </w:t>
      </w:r>
      <w:r w:rsidR="00726F83" w:rsidRPr="00BE1556">
        <w:t>54</w:t>
      </w:r>
      <w:r w:rsidR="00B50DB3" w:rsidRPr="00BE1556">
        <w:t xml:space="preserve">% normy z wielolecia (od </w:t>
      </w:r>
      <w:r w:rsidR="00726F83" w:rsidRPr="00BE1556">
        <w:t>41</w:t>
      </w:r>
      <w:r w:rsidR="00B50DB3" w:rsidRPr="00BE1556">
        <w:t xml:space="preserve">% w </w:t>
      </w:r>
      <w:r w:rsidR="00726F83" w:rsidRPr="00BE1556">
        <w:t>Siedlcach</w:t>
      </w:r>
      <w:r w:rsidR="00B50DB3" w:rsidRPr="00BE1556">
        <w:t xml:space="preserve"> do </w:t>
      </w:r>
      <w:r w:rsidR="00726F83" w:rsidRPr="00BE1556">
        <w:t>86</w:t>
      </w:r>
      <w:r w:rsidR="00B50DB3" w:rsidRPr="00BE1556">
        <w:t xml:space="preserve">% w </w:t>
      </w:r>
      <w:r w:rsidR="00726F83" w:rsidRPr="00BE1556">
        <w:t>Mławie</w:t>
      </w:r>
      <w:r w:rsidR="00B50DB3" w:rsidRPr="00BE1556">
        <w:t>)</w:t>
      </w:r>
      <w:r w:rsidR="00B50DB3" w:rsidRPr="00BE1556">
        <w:rPr>
          <w:rStyle w:val="Odwoanieprzypisudolnego"/>
          <w:rFonts w:ascii="Arial" w:hAnsi="Arial"/>
        </w:rPr>
        <w:t xml:space="preserve"> </w:t>
      </w:r>
      <w:r w:rsidR="00B50DB3" w:rsidRPr="00BE1556">
        <w:rPr>
          <w:rStyle w:val="Odwoanieprzypisudolnego"/>
          <w:rFonts w:ascii="Arial" w:hAnsi="Arial"/>
        </w:rPr>
        <w:footnoteReference w:id="3"/>
      </w:r>
      <w:r w:rsidR="00B50DB3" w:rsidRPr="00BE1556">
        <w:t xml:space="preserve">. Liczba dni z opadami, w zależności od regionu, wynosiła od </w:t>
      </w:r>
      <w:r w:rsidR="00726F83" w:rsidRPr="00BE1556">
        <w:t>9</w:t>
      </w:r>
      <w:r w:rsidR="00B50DB3" w:rsidRPr="00BE1556">
        <w:t xml:space="preserve"> do </w:t>
      </w:r>
      <w:r w:rsidR="00726F83" w:rsidRPr="00BE1556">
        <w:t>13</w:t>
      </w:r>
      <w:r w:rsidR="00B50DB3" w:rsidRPr="00BE1556">
        <w:t>.</w:t>
      </w:r>
    </w:p>
    <w:p w:rsidR="005F61BB" w:rsidRDefault="00395D41" w:rsidP="00395D41">
      <w:pPr>
        <w:pStyle w:val="Tekstkomunikattytwykrestabl"/>
      </w:pPr>
      <w:r>
        <w:t xml:space="preserve">Tablica </w:t>
      </w:r>
      <w:r w:rsidR="006B74AC">
        <w:t>4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1C4197" w:rsidTr="00880449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129" w:type="dxa"/>
            <w:gridSpan w:val="2"/>
            <w:shd w:val="clear" w:color="auto" w:fill="auto"/>
            <w:vAlign w:val="center"/>
          </w:tcPr>
          <w:p w:rsidR="00880449" w:rsidRPr="001C4197" w:rsidRDefault="00880449" w:rsidP="00F81A78">
            <w:pPr>
              <w:pStyle w:val="Tekstkomunikatgwka"/>
            </w:pPr>
            <w:r>
              <w:t>VII</w:t>
            </w:r>
            <w:r w:rsidR="00F81A78">
              <w:t xml:space="preserve"> 2019</w:t>
            </w:r>
            <w:r>
              <w:t>–</w:t>
            </w:r>
            <w:r w:rsidR="009A04DE">
              <w:t>I</w:t>
            </w:r>
            <w:r w:rsidR="00436FA7">
              <w:t>I</w:t>
            </w:r>
            <w:r w:rsidR="000C4261">
              <w:t>I</w:t>
            </w:r>
            <w:r>
              <w:t xml:space="preserve"> 20</w:t>
            </w:r>
            <w:r w:rsidR="00F81A78">
              <w:t>20</w:t>
            </w:r>
          </w:p>
        </w:tc>
        <w:tc>
          <w:tcPr>
            <w:tcW w:w="4653" w:type="dxa"/>
            <w:gridSpan w:val="3"/>
            <w:shd w:val="clear" w:color="auto" w:fill="auto"/>
            <w:vAlign w:val="center"/>
          </w:tcPr>
          <w:p w:rsidR="00880449" w:rsidRPr="001C4197" w:rsidRDefault="009A04DE" w:rsidP="00F81A78">
            <w:pPr>
              <w:pStyle w:val="Tekstkomunikatgwka"/>
            </w:pPr>
            <w:r>
              <w:t>I</w:t>
            </w:r>
            <w:r w:rsidR="000B4699">
              <w:t>I</w:t>
            </w:r>
            <w:r w:rsidR="000C4261">
              <w:t>I</w:t>
            </w:r>
            <w:r w:rsidR="00880449" w:rsidRPr="001C4197">
              <w:t xml:space="preserve"> 20</w:t>
            </w:r>
            <w:r w:rsidR="00F81A78">
              <w:t>20</w:t>
            </w:r>
          </w:p>
        </w:tc>
      </w:tr>
      <w:tr w:rsidR="00880449" w:rsidRPr="001C4197" w:rsidTr="00880449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6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3664DF" w:rsidRDefault="00880449" w:rsidP="00B96E34">
            <w:pPr>
              <w:pStyle w:val="Tekstkomunikatgwka"/>
              <w:rPr>
                <w:spacing w:val="-4"/>
              </w:rPr>
            </w:pPr>
            <w:r w:rsidRPr="003664DF">
              <w:rPr>
                <w:spacing w:val="-4"/>
              </w:rPr>
              <w:t xml:space="preserve">analogiczny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 xml:space="preserve">okres roku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>poprzedniego</w:t>
            </w:r>
            <w:r>
              <w:rPr>
                <w:spacing w:val="-4"/>
              </w:rPr>
              <w:t>=</w:t>
            </w:r>
            <w:r w:rsidRPr="003664DF">
              <w:rPr>
                <w:spacing w:val="-4"/>
              </w:rPr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9A04DE" w:rsidP="00F81A78">
            <w:pPr>
              <w:pStyle w:val="Tekstkomunikatgwka"/>
            </w:pPr>
            <w:r>
              <w:t>I</w:t>
            </w:r>
            <w:r w:rsidR="000B4699">
              <w:t>I</w:t>
            </w:r>
            <w:r w:rsidR="000C4261">
              <w:t>I</w:t>
            </w:r>
            <w:r w:rsidR="00880449">
              <w:t xml:space="preserve"> 201</w:t>
            </w:r>
            <w:r w:rsidR="00F81A78">
              <w:t>9</w:t>
            </w:r>
            <w:r w:rsidR="00880449">
              <w:t>=</w:t>
            </w:r>
            <w:r w:rsidR="00880449" w:rsidRPr="001C4197"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9A04DE" w:rsidP="000C4261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I</w:t>
            </w:r>
            <w:r w:rsidR="00436FA7">
              <w:rPr>
                <w:spacing w:val="-6"/>
              </w:rPr>
              <w:t>I</w:t>
            </w:r>
            <w:r w:rsidR="00880449" w:rsidRPr="001C4197">
              <w:rPr>
                <w:spacing w:val="-6"/>
              </w:rPr>
              <w:t xml:space="preserve"> </w:t>
            </w:r>
            <w:r w:rsidR="000C4261">
              <w:rPr>
                <w:spacing w:val="-6"/>
              </w:rPr>
              <w:t>2020</w:t>
            </w:r>
            <w:r w:rsidR="00880449">
              <w:rPr>
                <w:spacing w:val="-6"/>
              </w:rPr>
              <w:t>=</w:t>
            </w:r>
            <w:r w:rsidR="00880449" w:rsidRPr="001C4197">
              <w:rPr>
                <w:spacing w:val="-6"/>
              </w:rPr>
              <w:t>100</w:t>
            </w:r>
          </w:p>
        </w:tc>
      </w:tr>
      <w:tr w:rsidR="009A04DE" w:rsidRPr="00C61E42" w:rsidTr="004050E6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A04DE" w:rsidRPr="00263069" w:rsidRDefault="009A04DE" w:rsidP="009A04DE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435,3</w:t>
            </w:r>
          </w:p>
        </w:tc>
        <w:tc>
          <w:tcPr>
            <w:tcW w:w="15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95,3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40,1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A04DE" w:rsidRDefault="009A04DE" w:rsidP="009A04DE">
            <w:pPr>
              <w:pStyle w:val="Tekstkomunikatliczby"/>
            </w:pPr>
            <w:r>
              <w:t>57,2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A04DE" w:rsidRDefault="009A04DE" w:rsidP="009A04DE">
            <w:pPr>
              <w:pStyle w:val="Tekstkomunikatliczby"/>
            </w:pPr>
            <w:r>
              <w:t>82,9</w:t>
            </w:r>
          </w:p>
        </w:tc>
      </w:tr>
      <w:tr w:rsidR="009A04DE" w:rsidRPr="00C61E42" w:rsidTr="004050E6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A04DE" w:rsidRPr="00C61E42" w:rsidRDefault="009A04DE" w:rsidP="009A04DE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156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</w:p>
        </w:tc>
        <w:tc>
          <w:tcPr>
            <w:tcW w:w="15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9A04DE" w:rsidRDefault="009A04DE" w:rsidP="009A04DE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9A04DE" w:rsidRDefault="009A04DE" w:rsidP="009A04DE">
            <w:pPr>
              <w:pStyle w:val="Tekstkomunikatliczby"/>
            </w:pPr>
          </w:p>
        </w:tc>
      </w:tr>
      <w:tr w:rsidR="009A04DE" w:rsidRPr="00C61E42" w:rsidTr="004050E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9A04DE" w:rsidRPr="00C61E42" w:rsidRDefault="009A04DE" w:rsidP="009A04DE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298,5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86,9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31,4</w:t>
            </w:r>
          </w:p>
        </w:tc>
        <w:tc>
          <w:tcPr>
            <w:tcW w:w="1551" w:type="dxa"/>
            <w:vAlign w:val="bottom"/>
          </w:tcPr>
          <w:p w:rsidR="009A04DE" w:rsidRDefault="009A04DE" w:rsidP="009A04DE">
            <w:pPr>
              <w:pStyle w:val="Tekstkomunikatliczby"/>
            </w:pPr>
            <w:r>
              <w:t>49,1</w:t>
            </w:r>
          </w:p>
        </w:tc>
        <w:tc>
          <w:tcPr>
            <w:tcW w:w="1551" w:type="dxa"/>
            <w:vAlign w:val="bottom"/>
          </w:tcPr>
          <w:p w:rsidR="009A04DE" w:rsidRDefault="009A04DE" w:rsidP="009A04DE">
            <w:pPr>
              <w:pStyle w:val="Tekstkomunikatliczby"/>
            </w:pPr>
            <w:r>
              <w:t>79,8</w:t>
            </w:r>
          </w:p>
        </w:tc>
      </w:tr>
      <w:tr w:rsidR="009A04DE" w:rsidRPr="00C61E42" w:rsidTr="004050E6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9A04DE" w:rsidRPr="00C61E42" w:rsidRDefault="009A04DE" w:rsidP="009A04DE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73,4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131,7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2,5</w:t>
            </w:r>
          </w:p>
        </w:tc>
        <w:tc>
          <w:tcPr>
            <w:tcW w:w="1551" w:type="dxa"/>
            <w:vAlign w:val="bottom"/>
          </w:tcPr>
          <w:p w:rsidR="009A04DE" w:rsidRDefault="009A04DE" w:rsidP="009A04DE">
            <w:pPr>
              <w:pStyle w:val="Tekstkomunikatliczby"/>
            </w:pPr>
            <w:r>
              <w:t>79,1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96,4</w:t>
            </w:r>
          </w:p>
        </w:tc>
      </w:tr>
    </w:tbl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0004D7">
        <w:t>W okresie styczeń–</w:t>
      </w:r>
      <w:r w:rsidR="009A04DE">
        <w:t>marzec</w:t>
      </w:r>
      <w:r w:rsidR="000004D7">
        <w:t xml:space="preserve"> 2020 r. 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</w:t>
      </w:r>
      <w:r w:rsidR="00AF678C">
        <w:br/>
      </w:r>
      <w:r w:rsidRPr="001A7873">
        <w:t>z mieszankami zbożowymi</w:t>
      </w:r>
      <w:r>
        <w:t>,</w:t>
      </w:r>
      <w:r w:rsidRPr="001A7873">
        <w:t xml:space="preserve"> bez ziarna siewnego.</w:t>
      </w:r>
    </w:p>
    <w:p w:rsidR="0068598A" w:rsidRDefault="0068598A" w:rsidP="00073689">
      <w:pPr>
        <w:pStyle w:val="Tekstkomunikat"/>
      </w:pPr>
    </w:p>
    <w:p w:rsidR="00B61635" w:rsidRDefault="000A0410" w:rsidP="00073689">
      <w:pPr>
        <w:pStyle w:val="Tekstkomunikat"/>
        <w:rPr>
          <w:b/>
        </w:rPr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</w:t>
      </w:r>
      <w:r w:rsidR="00590364">
        <w:t xml:space="preserve">z ubiegłorocznych zbiorów </w:t>
      </w:r>
      <w:r w:rsidR="00590364">
        <w:br/>
      </w:r>
      <w:r w:rsidR="00253C3D">
        <w:t>w okresie lipiec</w:t>
      </w:r>
      <w:r w:rsidR="00E81CD2">
        <w:t xml:space="preserve"> 2019 r.</w:t>
      </w:r>
      <w:r w:rsidR="00BA1CEA">
        <w:t xml:space="preserve"> </w:t>
      </w:r>
      <w:r w:rsidR="00253C3D">
        <w:t>–</w:t>
      </w:r>
      <w:r w:rsidR="00BA1CEA">
        <w:t xml:space="preserve"> </w:t>
      </w:r>
      <w:r w:rsidR="00AF678C">
        <w:t>marzec</w:t>
      </w:r>
      <w:r w:rsidR="00253C3D">
        <w:t xml:space="preserve"> </w:t>
      </w:r>
      <w:r w:rsidR="005E15E1">
        <w:t>20</w:t>
      </w:r>
      <w:r w:rsidR="00E81CD2">
        <w:t>20</w:t>
      </w:r>
      <w:r w:rsidR="005E15E1">
        <w:t xml:space="preserve"> </w:t>
      </w:r>
      <w:r w:rsidR="00253C3D">
        <w:t xml:space="preserve">r. były o </w:t>
      </w:r>
      <w:r w:rsidR="00AF678C">
        <w:t>4,7</w:t>
      </w:r>
      <w:r w:rsidR="00253C3D">
        <w:t xml:space="preserve">% </w:t>
      </w:r>
      <w:r w:rsidR="00AF678C">
        <w:t>mniejsze</w:t>
      </w:r>
      <w:r w:rsidR="00253C3D">
        <w:t xml:space="preserve"> niż w analogicznym okresie </w:t>
      </w:r>
      <w:r w:rsidR="00E81CD2">
        <w:t xml:space="preserve">ub. </w:t>
      </w:r>
      <w:r w:rsidR="005E15E1">
        <w:t>r</w:t>
      </w:r>
      <w:r w:rsidR="00E81CD2">
        <w:t>oku</w:t>
      </w:r>
      <w:r w:rsidR="00253C3D">
        <w:t xml:space="preserve">. </w:t>
      </w:r>
      <w:r w:rsidR="00BD3590">
        <w:t>W</w:t>
      </w:r>
      <w:r>
        <w:t xml:space="preserve"> </w:t>
      </w:r>
      <w:r w:rsidR="00AF678C">
        <w:t>marcu</w:t>
      </w:r>
      <w:r>
        <w:t xml:space="preserve"> </w:t>
      </w:r>
      <w:r w:rsidR="00E81CD2">
        <w:t>b</w:t>
      </w:r>
      <w:r>
        <w:t xml:space="preserve">r. </w:t>
      </w:r>
      <w:r w:rsidR="00253C3D">
        <w:t xml:space="preserve">skup zbóż był </w:t>
      </w:r>
      <w:r w:rsidR="00E81CD2">
        <w:t xml:space="preserve">o </w:t>
      </w:r>
      <w:r w:rsidR="00AF678C">
        <w:t>17,1% mniej</w:t>
      </w:r>
      <w:r w:rsidR="00E81CD2">
        <w:t>szy</w:t>
      </w:r>
      <w:r w:rsidR="005E15E1">
        <w:t xml:space="preserve"> </w:t>
      </w:r>
      <w:r w:rsidR="00253C3D">
        <w:t xml:space="preserve">niż </w:t>
      </w:r>
      <w:r w:rsidR="00C2246C">
        <w:t>przed miesiącem</w:t>
      </w:r>
      <w:r w:rsidR="00253C3D">
        <w:t xml:space="preserve"> </w:t>
      </w:r>
      <w:r w:rsidR="00E81CD2">
        <w:t xml:space="preserve">i o </w:t>
      </w:r>
      <w:r w:rsidR="00AF678C">
        <w:t>42,8</w:t>
      </w:r>
      <w:r w:rsidR="00E81CD2">
        <w:t>%</w:t>
      </w:r>
      <w:r w:rsidR="00253C3D">
        <w:t xml:space="preserve"> </w:t>
      </w:r>
      <w:r w:rsidR="00AF678C">
        <w:t xml:space="preserve">mniejszy </w:t>
      </w:r>
      <w:r w:rsidR="002C49F0">
        <w:t xml:space="preserve">niż </w:t>
      </w:r>
      <w:r w:rsidR="00253C3D">
        <w:t>przed rokiem</w:t>
      </w:r>
      <w:r w:rsidR="00E81CD2">
        <w:t>.</w:t>
      </w:r>
    </w:p>
    <w:p w:rsidR="005F61BB" w:rsidRDefault="00295884" w:rsidP="00295884">
      <w:pPr>
        <w:pStyle w:val="Tekstkomunikattytwykrestabl"/>
      </w:pPr>
      <w:r>
        <w:t xml:space="preserve">Tablica </w:t>
      </w:r>
      <w:r w:rsidR="006B74AC">
        <w:t>5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0C4261" w:rsidRPr="00E538C3" w:rsidTr="00C644C7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0C4261" w:rsidRPr="00E538C3" w:rsidRDefault="000C4261" w:rsidP="00C644C7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0C4261" w:rsidRPr="00E538C3" w:rsidRDefault="000C4261" w:rsidP="000C4261">
            <w:pPr>
              <w:pStyle w:val="Tekstkomunikatgwka"/>
            </w:pPr>
            <w:r>
              <w:t>I–II</w:t>
            </w:r>
            <w:r w:rsidR="009A04DE">
              <w:t>I</w:t>
            </w:r>
            <w:r>
              <w:t xml:space="preserve"> 2020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0C4261" w:rsidRPr="00E538C3" w:rsidRDefault="009A04DE" w:rsidP="000C4261">
            <w:pPr>
              <w:pStyle w:val="Tekstkomunikatgwka"/>
            </w:pPr>
            <w:r>
              <w:t>I</w:t>
            </w:r>
            <w:r w:rsidR="000C4261">
              <w:t>II 2020</w:t>
            </w:r>
          </w:p>
        </w:tc>
      </w:tr>
      <w:tr w:rsidR="000C4261" w:rsidRPr="00E538C3" w:rsidTr="00C644C7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C644C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C644C7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C3765E" w:rsidP="000C4261">
            <w:pPr>
              <w:pStyle w:val="Tekstkomunikatgwka"/>
            </w:pPr>
            <w:r>
              <w:t>I–I</w:t>
            </w:r>
            <w:r w:rsidR="009A04DE">
              <w:t>I</w:t>
            </w:r>
            <w:r>
              <w:t>I 2019=</w:t>
            </w:r>
            <w:r w:rsidR="000C4261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0C4261" w:rsidP="00C644C7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9A04DE" w:rsidP="000C4261">
            <w:pPr>
              <w:pStyle w:val="Tekstkomunikatgwka"/>
            </w:pPr>
            <w:r>
              <w:t>I</w:t>
            </w:r>
            <w:r w:rsidR="000C4261">
              <w:t>II</w:t>
            </w:r>
            <w:r w:rsidR="000C4261" w:rsidRPr="00E538C3">
              <w:t xml:space="preserve"> 201</w:t>
            </w:r>
            <w:r w:rsidR="000C4261">
              <w:t>9</w:t>
            </w:r>
            <w:r w:rsidR="00C3765E">
              <w:t>=</w:t>
            </w:r>
            <w:r w:rsidR="000C4261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C4261" w:rsidRPr="00E538C3" w:rsidRDefault="009A04DE" w:rsidP="000C4261">
            <w:pPr>
              <w:pStyle w:val="Tekstkomunikatgwka"/>
            </w:pPr>
            <w:r>
              <w:t>I</w:t>
            </w:r>
            <w:r w:rsidR="000C4261">
              <w:t>I</w:t>
            </w:r>
            <w:r w:rsidR="000C4261" w:rsidRPr="00E538C3">
              <w:t xml:space="preserve"> 20</w:t>
            </w:r>
            <w:r w:rsidR="000C4261">
              <w:t>20</w:t>
            </w:r>
            <w:r w:rsidR="00C3765E">
              <w:t>=</w:t>
            </w:r>
            <w:r w:rsidR="000C4261" w:rsidRPr="00E538C3">
              <w:t>100</w:t>
            </w:r>
          </w:p>
        </w:tc>
      </w:tr>
      <w:tr w:rsidR="009A04DE" w:rsidRPr="00E538C3" w:rsidTr="00C644C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A04DE" w:rsidRPr="00E538C3" w:rsidRDefault="009A04DE" w:rsidP="009A04DE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244,9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107,4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82,6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106,1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102,0</w:t>
            </w:r>
          </w:p>
        </w:tc>
      </w:tr>
      <w:tr w:rsidR="009A04DE" w:rsidRPr="00E538C3" w:rsidTr="00C644C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A04DE" w:rsidRPr="00E538C3" w:rsidRDefault="009A04DE" w:rsidP="009A04DE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</w:p>
        </w:tc>
      </w:tr>
      <w:tr w:rsidR="009A04DE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A04DE" w:rsidRPr="00E538C3" w:rsidRDefault="009A04DE" w:rsidP="009A04DE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7,6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93,1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2,0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58,6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62,3</w:t>
            </w:r>
          </w:p>
        </w:tc>
      </w:tr>
      <w:tr w:rsidR="009A04DE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A04DE" w:rsidRPr="00E538C3" w:rsidRDefault="009A04DE" w:rsidP="009A04DE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48,2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117,5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16,4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113,0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109,3</w:t>
            </w:r>
          </w:p>
        </w:tc>
      </w:tr>
      <w:tr w:rsidR="009A04DE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A04DE" w:rsidRPr="00E538C3" w:rsidRDefault="009A04DE" w:rsidP="009A04DE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188,9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105,7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64,1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107,1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102,2</w:t>
            </w:r>
          </w:p>
        </w:tc>
      </w:tr>
      <w:tr w:rsidR="009A04DE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A04DE" w:rsidRPr="00E538C3" w:rsidRDefault="009A04DE" w:rsidP="009A04DE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653,0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102,5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224,9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100,1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107,7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9D734F">
        <w:t>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 xml:space="preserve">przeliczeniu na mięso łącznie </w:t>
      </w:r>
      <w:r w:rsidR="009D734F">
        <w:br/>
      </w:r>
      <w:r>
        <w:t>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7463DC" w:rsidRDefault="007463DC" w:rsidP="00B3508B">
      <w:pPr>
        <w:pStyle w:val="Tekstkomunikat"/>
        <w:rPr>
          <w:highlight w:val="green"/>
        </w:rPr>
      </w:pPr>
    </w:p>
    <w:p w:rsidR="007463DC" w:rsidRDefault="007463DC">
      <w:pPr>
        <w:rPr>
          <w:highlight w:val="green"/>
          <w:lang w:eastAsia="pl-PL"/>
        </w:rPr>
      </w:pPr>
      <w:r>
        <w:rPr>
          <w:highlight w:val="green"/>
        </w:rPr>
        <w:br w:type="page"/>
      </w:r>
    </w:p>
    <w:p w:rsidR="00B3508B" w:rsidRPr="00EE56A0" w:rsidRDefault="00B3508B" w:rsidP="00B3508B">
      <w:pPr>
        <w:pStyle w:val="Tekstkomunikat"/>
      </w:pPr>
      <w:r w:rsidRPr="00EE56A0">
        <w:lastRenderedPageBreak/>
        <w:t xml:space="preserve">Od początku br. producenci z województwa mazowieckiego dostarczyli do skupu </w:t>
      </w:r>
      <w:r w:rsidR="002979FD">
        <w:t>244,9</w:t>
      </w:r>
      <w:r w:rsidRPr="00EE56A0">
        <w:t xml:space="preserve"> tys. ton </w:t>
      </w:r>
      <w:r w:rsidRPr="00EE56A0">
        <w:rPr>
          <w:b/>
        </w:rPr>
        <w:t xml:space="preserve">żywca rzeźnego </w:t>
      </w:r>
      <w:r w:rsidRPr="00EE56A0">
        <w:t xml:space="preserve">(w wadze poubojowej ciepłej), tj. o </w:t>
      </w:r>
      <w:r w:rsidR="002979FD">
        <w:t>7,4</w:t>
      </w:r>
      <w:r w:rsidRPr="00EE56A0">
        <w:t>% więcej niż przed rokiem. Wzrost skupu dotyczył żywca w</w:t>
      </w:r>
      <w:r w:rsidR="00EE56A0" w:rsidRPr="00EE56A0">
        <w:t>ieprzowego</w:t>
      </w:r>
      <w:r w:rsidRPr="00EE56A0">
        <w:t xml:space="preserve"> i drobiowego</w:t>
      </w:r>
      <w:r w:rsidR="002979FD">
        <w:t xml:space="preserve">, a spadek – </w:t>
      </w:r>
      <w:r w:rsidR="002979FD" w:rsidRPr="00EE56A0">
        <w:t>wołowego</w:t>
      </w:r>
      <w:r w:rsidR="002979FD">
        <w:t xml:space="preserve">. </w:t>
      </w:r>
      <w:r w:rsidRPr="00EE56A0">
        <w:t xml:space="preserve">W </w:t>
      </w:r>
      <w:r w:rsidR="002979FD">
        <w:t>marcu</w:t>
      </w:r>
      <w:r w:rsidRPr="00EE56A0">
        <w:t xml:space="preserve"> br. podaż żywca rzeźnego ogółem (</w:t>
      </w:r>
      <w:r w:rsidR="00EE56A0" w:rsidRPr="00EE56A0">
        <w:t>8</w:t>
      </w:r>
      <w:r w:rsidR="002979FD">
        <w:t>2,6</w:t>
      </w:r>
      <w:r w:rsidRPr="00EE56A0">
        <w:t xml:space="preserve"> tys. ton) była </w:t>
      </w:r>
      <w:r w:rsidR="00EE56A0" w:rsidRPr="00EE56A0">
        <w:t>wyższa</w:t>
      </w:r>
      <w:r w:rsidRPr="00EE56A0">
        <w:t xml:space="preserve"> w ujęciu rocznym </w:t>
      </w:r>
      <w:r w:rsidR="00EE56A0" w:rsidRPr="00EE56A0">
        <w:t xml:space="preserve">i </w:t>
      </w:r>
      <w:r w:rsidRPr="00EE56A0">
        <w:t>miesięcznym</w:t>
      </w:r>
      <w:r w:rsidR="002979FD">
        <w:t>, przy czym dużo niższy był skup</w:t>
      </w:r>
      <w:r w:rsidRPr="00EE56A0">
        <w:t xml:space="preserve"> żywca</w:t>
      </w:r>
      <w:r w:rsidR="00EE56A0" w:rsidRPr="00EE56A0">
        <w:t xml:space="preserve"> </w:t>
      </w:r>
      <w:r w:rsidR="002979FD">
        <w:t>wołowego (odpowiednio: o 41,4% i o 37,7%).</w:t>
      </w:r>
    </w:p>
    <w:p w:rsidR="00B3508B" w:rsidRDefault="00B3508B" w:rsidP="00B3508B">
      <w:pPr>
        <w:pStyle w:val="Tekstkomunikat"/>
      </w:pPr>
      <w:r w:rsidRPr="00EE56A0">
        <w:t xml:space="preserve">Dostawy </w:t>
      </w:r>
      <w:r w:rsidRPr="00EE56A0">
        <w:rPr>
          <w:b/>
        </w:rPr>
        <w:t>mleka</w:t>
      </w:r>
      <w:r w:rsidRPr="00EE56A0">
        <w:t xml:space="preserve"> do skupu w okresie styczeń–</w:t>
      </w:r>
      <w:r w:rsidR="000550E2">
        <w:t>marzec</w:t>
      </w:r>
      <w:r w:rsidRPr="00EE56A0">
        <w:t xml:space="preserve"> br. (</w:t>
      </w:r>
      <w:r w:rsidR="000550E2">
        <w:t>653,0</w:t>
      </w:r>
      <w:r w:rsidRPr="00EE56A0">
        <w:t xml:space="preserve"> mln l) były o </w:t>
      </w:r>
      <w:r w:rsidR="000550E2">
        <w:t>2,5</w:t>
      </w:r>
      <w:r w:rsidRPr="00EE56A0">
        <w:t>% większe niż w tym samym okresie 201</w:t>
      </w:r>
      <w:r w:rsidR="00EE56A0" w:rsidRPr="00EE56A0">
        <w:t>9</w:t>
      </w:r>
      <w:r w:rsidRPr="00EE56A0">
        <w:t xml:space="preserve"> r. </w:t>
      </w:r>
      <w:r w:rsidRPr="00EE56A0">
        <w:br/>
        <w:t xml:space="preserve">W </w:t>
      </w:r>
      <w:r w:rsidR="000550E2">
        <w:t>marcu</w:t>
      </w:r>
      <w:r w:rsidRPr="00EE56A0">
        <w:t xml:space="preserve"> br. skup mleka </w:t>
      </w:r>
      <w:r w:rsidR="00E94E77">
        <w:t xml:space="preserve">ukształtował się na poziomie zbliżonym do notowanego przed rokiem </w:t>
      </w:r>
      <w:r w:rsidR="000E24D6">
        <w:t xml:space="preserve">i </w:t>
      </w:r>
      <w:r w:rsidRPr="00EE56A0">
        <w:t xml:space="preserve">był o </w:t>
      </w:r>
      <w:r w:rsidR="000550E2">
        <w:t>7,7</w:t>
      </w:r>
      <w:r w:rsidRPr="00EE56A0">
        <w:t xml:space="preserve">% </w:t>
      </w:r>
      <w:r w:rsidR="000E24D6" w:rsidRPr="00EE56A0">
        <w:t xml:space="preserve">większy </w:t>
      </w:r>
      <w:r w:rsidRPr="00EE56A0">
        <w:t xml:space="preserve">niż </w:t>
      </w:r>
      <w:r w:rsidR="00E94E77">
        <w:t xml:space="preserve">przed </w:t>
      </w:r>
      <w:r w:rsidRPr="00EE56A0">
        <w:t>miesiąc</w:t>
      </w:r>
      <w:r w:rsidR="00E94E77">
        <w:t>em.</w:t>
      </w:r>
    </w:p>
    <w:p w:rsidR="00EF0B89" w:rsidRDefault="00EF0B89" w:rsidP="00EF0B89">
      <w:pPr>
        <w:pStyle w:val="Tekstkomunikattytwykrestabl"/>
      </w:pPr>
      <w:r w:rsidRPr="005A18C6">
        <w:t xml:space="preserve">Tablica </w:t>
      </w:r>
      <w:r w:rsidR="006B74AC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EF0B89" w:rsidRPr="006414AE" w:rsidTr="009A04DE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EF0B89" w:rsidRPr="006414AE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EF0B89" w:rsidRPr="006414AE" w:rsidRDefault="009A04DE" w:rsidP="006E54EB">
            <w:pPr>
              <w:pStyle w:val="Tekstkomunikatgwka"/>
            </w:pPr>
            <w:r>
              <w:t>I</w:t>
            </w:r>
            <w:r w:rsidR="00EF0B89" w:rsidRPr="006414AE">
              <w:t>II 2020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EF0B89" w:rsidRPr="006414AE" w:rsidRDefault="00EF0B89" w:rsidP="006E54EB">
            <w:pPr>
              <w:pStyle w:val="Tekstkomunikatgwka"/>
            </w:pPr>
            <w:r w:rsidRPr="006414AE">
              <w:t>I–I</w:t>
            </w:r>
            <w:r w:rsidR="009A04DE">
              <w:t>I</w:t>
            </w:r>
            <w:r w:rsidRPr="006414AE">
              <w:t>I 2020</w:t>
            </w:r>
          </w:p>
        </w:tc>
      </w:tr>
      <w:tr w:rsidR="00EF0B89" w:rsidRPr="006414AE" w:rsidTr="009A04DE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6E54EB">
            <w:pPr>
              <w:pStyle w:val="Tekstkomunikat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9A04DE" w:rsidP="006E54EB">
            <w:pPr>
              <w:pStyle w:val="Tekstkomunikatgwka"/>
            </w:pPr>
            <w:r>
              <w:t>I</w:t>
            </w:r>
            <w:r w:rsidR="00C3765E">
              <w:t>II 2019=</w:t>
            </w:r>
            <w:r w:rsidR="00EF0B89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9A04DE" w:rsidP="006E54EB">
            <w:pPr>
              <w:pStyle w:val="Tekstkomunikatgwka"/>
            </w:pPr>
            <w:r>
              <w:t>I</w:t>
            </w:r>
            <w:r w:rsidR="00C3765E">
              <w:t>I 2020=</w:t>
            </w:r>
            <w:r w:rsidR="00EF0B89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6E54EB">
            <w:pPr>
              <w:pStyle w:val="Tekstkomunikat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6414AE" w:rsidRDefault="00EF0B89" w:rsidP="00C3765E">
            <w:pPr>
              <w:pStyle w:val="Tekstkomunikatgwka"/>
            </w:pPr>
            <w:r w:rsidRPr="006414AE">
              <w:t>I–I</w:t>
            </w:r>
            <w:r w:rsidR="009A04DE">
              <w:t>I</w:t>
            </w:r>
            <w:r w:rsidRPr="006414AE">
              <w:t>I 2019</w:t>
            </w:r>
            <w:r w:rsidR="00C3765E">
              <w:t>=</w:t>
            </w:r>
            <w:r w:rsidRPr="006414AE">
              <w:t>100</w:t>
            </w:r>
          </w:p>
        </w:tc>
      </w:tr>
      <w:tr w:rsidR="009A04DE" w:rsidRPr="009C04F7" w:rsidTr="009A04DE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A04DE" w:rsidRPr="00C61E42" w:rsidRDefault="009A04DE" w:rsidP="009A04DE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74,78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85,4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97,6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74,47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86,4</w:t>
            </w:r>
          </w:p>
        </w:tc>
      </w:tr>
      <w:tr w:rsidR="009A04DE" w:rsidRPr="009C04F7" w:rsidTr="009A04DE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A04DE" w:rsidRPr="00C61E42" w:rsidRDefault="009A04DE" w:rsidP="009A04DE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53,20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76,0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101,7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52,43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75,5</w:t>
            </w:r>
          </w:p>
        </w:tc>
      </w:tr>
      <w:tr w:rsidR="009A04DE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A04DE" w:rsidRPr="00C61E42" w:rsidRDefault="009A04DE" w:rsidP="009A04DE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61,21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53,8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59,3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87,95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80,7</w:t>
            </w:r>
          </w:p>
        </w:tc>
      </w:tr>
      <w:tr w:rsidR="009A04DE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A04DE" w:rsidRPr="00C61E42" w:rsidRDefault="009A04DE" w:rsidP="009A04DE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</w:p>
        </w:tc>
      </w:tr>
      <w:tr w:rsidR="009A04DE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A04DE" w:rsidRPr="00C61E42" w:rsidRDefault="009A04DE" w:rsidP="009A04DE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6,40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96,9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97,1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6,57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102,9</w:t>
            </w:r>
          </w:p>
        </w:tc>
      </w:tr>
      <w:tr w:rsidR="009A04DE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A04DE" w:rsidRPr="00C61E42" w:rsidRDefault="009A04DE" w:rsidP="009A04DE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6,36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143,8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100,5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6,25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148,6</w:t>
            </w:r>
          </w:p>
        </w:tc>
      </w:tr>
      <w:tr w:rsidR="009A04DE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A04DE" w:rsidRPr="00C61E42" w:rsidRDefault="009A04DE" w:rsidP="009A04DE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3,52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95,9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99,7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3,49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100,3</w:t>
            </w:r>
          </w:p>
        </w:tc>
      </w:tr>
      <w:tr w:rsidR="009A04DE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A04DE" w:rsidRPr="00C61E42" w:rsidRDefault="009A04DE" w:rsidP="009A04DE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136,08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99,1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99,1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136,78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99,2</w:t>
            </w:r>
          </w:p>
        </w:tc>
      </w:tr>
    </w:tbl>
    <w:p w:rsidR="00EF0B89" w:rsidRPr="001A7873" w:rsidRDefault="00EF0B89" w:rsidP="00EF0B89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74697E" w:rsidRDefault="0074697E" w:rsidP="00505C9D">
      <w:pPr>
        <w:pStyle w:val="Tekstkomunikat"/>
      </w:pPr>
      <w:r>
        <w:t xml:space="preserve">Przeciętne </w:t>
      </w:r>
      <w:r w:rsidRPr="0074697E">
        <w:rPr>
          <w:b/>
        </w:rPr>
        <w:t>ceny pszenicy i żyta</w:t>
      </w:r>
      <w:r>
        <w:t xml:space="preserve"> w okresie styczeń–marzec br. na obydwu rynkach były znacznie niższe niż w analogicznym okresie ub. roku, przy czym spadek cen w obrocie targowiskowym był słabszy niż w skupie. W marcu br. </w:t>
      </w:r>
      <w:r w:rsidR="00B966D9">
        <w:t>zarówno w skali miesiąca, jak i roku niższe były ceny żyta i pszenicy</w:t>
      </w:r>
      <w:r w:rsidR="00B966D9" w:rsidRPr="001B4CB9">
        <w:t xml:space="preserve"> </w:t>
      </w:r>
      <w:r w:rsidR="00B966D9">
        <w:t xml:space="preserve">w obrocie targowiskowym, a także cena pszenicy w skupie. </w:t>
      </w:r>
      <w:r w:rsidR="00CA3EC9">
        <w:t>Przeciętna c</w:t>
      </w:r>
      <w:r>
        <w:t>en</w:t>
      </w:r>
      <w:r w:rsidR="001B4CB9">
        <w:t>a</w:t>
      </w:r>
      <w:r>
        <w:t xml:space="preserve"> skupu żyta wzrosł</w:t>
      </w:r>
      <w:r w:rsidR="001B4CB9">
        <w:t>a</w:t>
      </w:r>
      <w:r>
        <w:t xml:space="preserve"> w porównaniu z poprzednim miesiącem, ale nadal kształtował</w:t>
      </w:r>
      <w:r w:rsidR="001B4CB9">
        <w:t>a</w:t>
      </w:r>
      <w:r>
        <w:t xml:space="preserve"> się znacznie poniżej poziomu sprzed roku. </w:t>
      </w:r>
    </w:p>
    <w:p w:rsidR="00EF0B89" w:rsidRDefault="00EF0B89" w:rsidP="00EF0B89">
      <w:pPr>
        <w:pStyle w:val="Tekstkomunikattytwykrestabl"/>
      </w:pPr>
      <w:r w:rsidRPr="005A18C6">
        <w:t xml:space="preserve">Tablica </w:t>
      </w:r>
      <w:r w:rsidR="006B74AC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  <w:r w:rsidRPr="005A18C6">
        <w:t xml:space="preserve"> 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650"/>
        <w:gridCol w:w="1650"/>
        <w:gridCol w:w="1650"/>
        <w:gridCol w:w="1650"/>
        <w:gridCol w:w="1650"/>
      </w:tblGrid>
      <w:tr w:rsidR="00EF0B89" w:rsidRPr="009C04F7" w:rsidTr="006E54EB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EF0B89" w:rsidRPr="009C04F7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950" w:type="dxa"/>
            <w:gridSpan w:val="3"/>
            <w:shd w:val="clear" w:color="auto" w:fill="auto"/>
            <w:vAlign w:val="center"/>
          </w:tcPr>
          <w:p w:rsidR="00EF0B89" w:rsidRPr="009C04F7" w:rsidRDefault="009A04DE" w:rsidP="006E54EB">
            <w:pPr>
              <w:pStyle w:val="Tekstkomunikatgwka"/>
            </w:pPr>
            <w:r>
              <w:t>I</w:t>
            </w:r>
            <w:r w:rsidR="00EF0B89">
              <w:t>II 2020</w:t>
            </w:r>
          </w:p>
        </w:tc>
        <w:tc>
          <w:tcPr>
            <w:tcW w:w="3300" w:type="dxa"/>
            <w:gridSpan w:val="2"/>
            <w:shd w:val="clear" w:color="auto" w:fill="auto"/>
            <w:vAlign w:val="center"/>
          </w:tcPr>
          <w:p w:rsidR="00EF0B89" w:rsidRPr="009C04F7" w:rsidRDefault="00EF0B89" w:rsidP="006E54EB">
            <w:pPr>
              <w:pStyle w:val="Tekstkomunikatgwka"/>
            </w:pPr>
            <w:r>
              <w:t>I–I</w:t>
            </w:r>
            <w:r w:rsidR="009A04DE">
              <w:t>I</w:t>
            </w:r>
            <w:r>
              <w:t>I 2020</w:t>
            </w:r>
          </w:p>
        </w:tc>
      </w:tr>
      <w:tr w:rsidR="00EF0B89" w:rsidRPr="009C04F7" w:rsidTr="006E54EB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9C04F7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9C04F7" w:rsidRDefault="00EF0B89" w:rsidP="006E54EB">
            <w:pPr>
              <w:pStyle w:val="Tekstkomunikatgwka"/>
            </w:pPr>
            <w:r w:rsidRPr="009C04F7">
              <w:t>zł</w:t>
            </w:r>
          </w:p>
        </w:tc>
        <w:tc>
          <w:tcPr>
            <w:tcW w:w="165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9C04F7" w:rsidRDefault="009A04DE" w:rsidP="006E54EB">
            <w:pPr>
              <w:pStyle w:val="Tekstkomunikatgwka"/>
            </w:pPr>
            <w:r>
              <w:t>I</w:t>
            </w:r>
            <w:r w:rsidR="00EF0B89">
              <w:t>I</w:t>
            </w:r>
            <w:r w:rsidR="00EF0B89" w:rsidRPr="009C04F7">
              <w:t xml:space="preserve">I </w:t>
            </w:r>
            <w:r w:rsidR="00EF0B89">
              <w:t>2019</w:t>
            </w:r>
            <w:r w:rsidR="00C3765E">
              <w:t>=</w:t>
            </w:r>
            <w:r w:rsidR="00EF0B89" w:rsidRPr="009C04F7">
              <w:t>100</w:t>
            </w:r>
          </w:p>
        </w:tc>
        <w:tc>
          <w:tcPr>
            <w:tcW w:w="165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9C04F7" w:rsidRDefault="009A04DE" w:rsidP="006E54EB">
            <w:pPr>
              <w:pStyle w:val="Tekstkomunikatgwka"/>
            </w:pPr>
            <w:r>
              <w:t>I</w:t>
            </w:r>
            <w:r w:rsidR="00EF0B89" w:rsidRPr="009C04F7">
              <w:t xml:space="preserve">I </w:t>
            </w:r>
            <w:r w:rsidR="00EF0B89">
              <w:t>2020</w:t>
            </w:r>
            <w:r w:rsidR="00C3765E">
              <w:t>=</w:t>
            </w:r>
            <w:r w:rsidR="00EF0B89" w:rsidRPr="009C04F7">
              <w:t>100</w:t>
            </w:r>
          </w:p>
        </w:tc>
        <w:tc>
          <w:tcPr>
            <w:tcW w:w="165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9C04F7" w:rsidRDefault="00EF0B89" w:rsidP="006E54EB">
            <w:pPr>
              <w:pStyle w:val="Tekstkomunikatgwka"/>
            </w:pPr>
            <w:r w:rsidRPr="009C04F7">
              <w:t>zł</w:t>
            </w:r>
          </w:p>
        </w:tc>
        <w:tc>
          <w:tcPr>
            <w:tcW w:w="165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F0B89" w:rsidRPr="009C04F7" w:rsidRDefault="00C3765E" w:rsidP="006E54EB">
            <w:pPr>
              <w:pStyle w:val="Tekstkomunikatgwka"/>
            </w:pPr>
            <w:r>
              <w:t>I–I</w:t>
            </w:r>
            <w:r w:rsidR="009A04DE">
              <w:t>I</w:t>
            </w:r>
            <w:r>
              <w:t>I 2019=</w:t>
            </w:r>
            <w:r w:rsidR="00EF0B89">
              <w:t>100</w:t>
            </w:r>
          </w:p>
        </w:tc>
      </w:tr>
      <w:tr w:rsidR="009A04DE" w:rsidRPr="009C04F7" w:rsidTr="006E54EB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A04DE" w:rsidRPr="00C61E42" w:rsidRDefault="009A04DE" w:rsidP="009A04DE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>szenica za 1 dt</w:t>
            </w:r>
          </w:p>
        </w:tc>
        <w:tc>
          <w:tcPr>
            <w:tcW w:w="165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85,82</w:t>
            </w:r>
          </w:p>
        </w:tc>
        <w:tc>
          <w:tcPr>
            <w:tcW w:w="165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91,2</w:t>
            </w:r>
          </w:p>
        </w:tc>
        <w:tc>
          <w:tcPr>
            <w:tcW w:w="165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99,6</w:t>
            </w:r>
          </w:p>
        </w:tc>
        <w:tc>
          <w:tcPr>
            <w:tcW w:w="165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86,49</w:t>
            </w:r>
          </w:p>
        </w:tc>
        <w:tc>
          <w:tcPr>
            <w:tcW w:w="1650" w:type="dxa"/>
            <w:tcBorders>
              <w:top w:val="single" w:sz="12" w:space="0" w:color="522398"/>
              <w:bottom w:val="single" w:sz="4" w:space="0" w:color="522398"/>
            </w:tcBorders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92,6</w:t>
            </w:r>
          </w:p>
        </w:tc>
      </w:tr>
      <w:tr w:rsidR="009A04DE" w:rsidRPr="009C04F7" w:rsidTr="006E54EB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A04DE" w:rsidRPr="00C61E42" w:rsidRDefault="009A04DE" w:rsidP="009A04DE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>yto za 1 dt</w:t>
            </w:r>
          </w:p>
        </w:tc>
        <w:tc>
          <w:tcPr>
            <w:tcW w:w="165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62,97</w:t>
            </w:r>
          </w:p>
        </w:tc>
        <w:tc>
          <w:tcPr>
            <w:tcW w:w="165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87,7</w:t>
            </w:r>
          </w:p>
        </w:tc>
        <w:tc>
          <w:tcPr>
            <w:tcW w:w="1650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99,6</w:t>
            </w:r>
          </w:p>
        </w:tc>
        <w:tc>
          <w:tcPr>
            <w:tcW w:w="1650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63,56</w:t>
            </w:r>
          </w:p>
        </w:tc>
        <w:tc>
          <w:tcPr>
            <w:tcW w:w="1650" w:type="dxa"/>
            <w:tcBorders>
              <w:top w:val="single" w:sz="4" w:space="0" w:color="522398"/>
            </w:tcBorders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90,5</w:t>
            </w:r>
          </w:p>
        </w:tc>
      </w:tr>
      <w:tr w:rsidR="009A04DE" w:rsidRPr="009C04F7" w:rsidTr="006E54EB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A04DE" w:rsidRPr="00C61E42" w:rsidRDefault="009A04DE" w:rsidP="009A04DE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650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189,85</w:t>
            </w:r>
          </w:p>
        </w:tc>
        <w:tc>
          <w:tcPr>
            <w:tcW w:w="1650" w:type="dxa"/>
            <w:shd w:val="clear" w:color="auto" w:fill="auto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140,3</w:t>
            </w:r>
          </w:p>
        </w:tc>
        <w:tc>
          <w:tcPr>
            <w:tcW w:w="1650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99,0</w:t>
            </w:r>
          </w:p>
        </w:tc>
        <w:tc>
          <w:tcPr>
            <w:tcW w:w="1650" w:type="dxa"/>
            <w:shd w:val="clear" w:color="auto" w:fill="auto"/>
            <w:vAlign w:val="bottom"/>
          </w:tcPr>
          <w:p w:rsidR="009A04DE" w:rsidRDefault="009A04DE" w:rsidP="009A04DE">
            <w:pPr>
              <w:pStyle w:val="Tekstkomunikatliczby"/>
            </w:pPr>
            <w:r>
              <w:t>191,72</w:t>
            </w:r>
          </w:p>
        </w:tc>
        <w:tc>
          <w:tcPr>
            <w:tcW w:w="1650" w:type="dxa"/>
            <w:noWrap/>
            <w:vAlign w:val="bottom"/>
          </w:tcPr>
          <w:p w:rsidR="009A04DE" w:rsidRDefault="009A04DE" w:rsidP="009A04DE">
            <w:pPr>
              <w:pStyle w:val="Tekstkomunikatliczby"/>
            </w:pPr>
            <w:r>
              <w:t>150,0</w:t>
            </w:r>
          </w:p>
        </w:tc>
      </w:tr>
    </w:tbl>
    <w:p w:rsidR="00EF0B89" w:rsidRPr="001A7873" w:rsidRDefault="00EF0B89" w:rsidP="00EF0B89">
      <w:pPr>
        <w:pStyle w:val="Tekstkomunikatnotka"/>
      </w:pPr>
      <w:r w:rsidRPr="008D1D11">
        <w:t>a</w:t>
      </w:r>
      <w:r w:rsidRPr="00AB662D">
        <w:t xml:space="preserve"> </w:t>
      </w:r>
      <w:r>
        <w:t>J</w:t>
      </w:r>
      <w:r w:rsidRPr="00AB662D">
        <w:t>adalne późne.</w:t>
      </w:r>
      <w:r>
        <w:t xml:space="preserve"> </w:t>
      </w:r>
    </w:p>
    <w:p w:rsidR="00BD2E47" w:rsidRDefault="00BD2E47">
      <w:pPr>
        <w:rPr>
          <w:b/>
          <w:lang w:eastAsia="pl-PL"/>
        </w:rPr>
      </w:pPr>
      <w:r>
        <w:br w:type="page"/>
      </w:r>
    </w:p>
    <w:p w:rsidR="005F61BB" w:rsidRDefault="00884691" w:rsidP="005C11BF">
      <w:pPr>
        <w:pStyle w:val="Tekstkomunikattytwykrestabl"/>
        <w:spacing w:before="400"/>
      </w:pPr>
      <w:r>
        <w:lastRenderedPageBreak/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A90851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Default="00BD2E47" w:rsidP="00406DA2">
      <w:pPr>
        <w:pStyle w:val="Tekstkomunikat"/>
      </w:pPr>
    </w:p>
    <w:p w:rsidR="007806F8" w:rsidRDefault="007806F8" w:rsidP="00406DA2">
      <w:pPr>
        <w:pStyle w:val="Tekstkomunikat"/>
      </w:pPr>
      <w:r>
        <w:t xml:space="preserve">Przeciętne </w:t>
      </w:r>
      <w:r w:rsidRPr="007806F8">
        <w:rPr>
          <w:b/>
        </w:rPr>
        <w:t>ceny</w:t>
      </w:r>
      <w:r>
        <w:t xml:space="preserve"> </w:t>
      </w:r>
      <w:r w:rsidRPr="007806F8">
        <w:rPr>
          <w:b/>
        </w:rPr>
        <w:t>ziemniaków</w:t>
      </w:r>
      <w:r>
        <w:t xml:space="preserve"> na targowiskach w I kwartale br. były znacznie wyższe niż przed rokiem, natomiast ceny </w:t>
      </w:r>
      <w:r>
        <w:br/>
        <w:t>w skupie – niższe. W marcu br. t</w:t>
      </w:r>
      <w:r w:rsidRPr="00FA2927">
        <w:t>argowiskow</w:t>
      </w:r>
      <w:r>
        <w:t>a</w:t>
      </w:r>
      <w:r w:rsidRPr="00FA2927">
        <w:t xml:space="preserve"> cen</w:t>
      </w:r>
      <w:r>
        <w:t>a</w:t>
      </w:r>
      <w:r w:rsidRPr="00FA2927">
        <w:t xml:space="preserve"> ziemniaków </w:t>
      </w:r>
      <w:r>
        <w:t>obniżyła się</w:t>
      </w:r>
      <w:r w:rsidRPr="00FA2927">
        <w:t xml:space="preserve"> w ujęciu miesięcznym o </w:t>
      </w:r>
      <w:r>
        <w:t>1,0</w:t>
      </w:r>
      <w:r w:rsidRPr="00FA2927">
        <w:t>%</w:t>
      </w:r>
      <w:r>
        <w:t>, jednak</w:t>
      </w:r>
      <w:r w:rsidRPr="00FA2927">
        <w:t xml:space="preserve"> nadal był</w:t>
      </w:r>
      <w:r>
        <w:t>a</w:t>
      </w:r>
      <w:r w:rsidRPr="00FA2927">
        <w:t xml:space="preserve"> znacznie wyższ</w:t>
      </w:r>
      <w:r>
        <w:t>a</w:t>
      </w:r>
      <w:r w:rsidRPr="00FA2927">
        <w:t xml:space="preserve"> w ujęciu rocznym </w:t>
      </w:r>
      <w:r w:rsidR="00A14EE0">
        <w:t>(</w:t>
      </w:r>
      <w:r w:rsidRPr="00FA2927">
        <w:t xml:space="preserve">o </w:t>
      </w:r>
      <w:r>
        <w:t>40,3</w:t>
      </w:r>
      <w:r w:rsidRPr="00FA2927">
        <w:t>%</w:t>
      </w:r>
      <w:r w:rsidR="00A14EE0">
        <w:t>)</w:t>
      </w:r>
      <w:r w:rsidRPr="00FA2927">
        <w:t>.</w:t>
      </w:r>
      <w:r>
        <w:t xml:space="preserve"> </w:t>
      </w:r>
      <w:r w:rsidR="00646043">
        <w:t xml:space="preserve">Za ziemniaki w skupie płacono mniej niż </w:t>
      </w:r>
      <w:r>
        <w:t>przed miesiącem i przed rokiem.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A90851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84199D" w:rsidRDefault="00EE0209" w:rsidP="00EB7FF8">
      <w:pPr>
        <w:pStyle w:val="Tekstkomunikat"/>
      </w:pPr>
      <w:r>
        <w:t>W I kwartale br.</w:t>
      </w:r>
      <w:r w:rsidR="000C5169">
        <w:t xml:space="preserve"> przeciętna </w:t>
      </w:r>
      <w:r w:rsidRPr="0084199D">
        <w:rPr>
          <w:b/>
        </w:rPr>
        <w:t>cena</w:t>
      </w:r>
      <w:r w:rsidRPr="00C7584C">
        <w:t xml:space="preserve"> skupu </w:t>
      </w:r>
      <w:r w:rsidRPr="002E3F7B">
        <w:rPr>
          <w:b/>
        </w:rPr>
        <w:t>żywca wieprzowego</w:t>
      </w:r>
      <w:r>
        <w:rPr>
          <w:b/>
        </w:rPr>
        <w:t xml:space="preserve"> </w:t>
      </w:r>
      <w:r>
        <w:t xml:space="preserve">była o blisko 49% wyższa niż </w:t>
      </w:r>
      <w:r w:rsidR="006600F4">
        <w:t>w tym samym okresie 2019 r</w:t>
      </w:r>
      <w:r>
        <w:t xml:space="preserve">. </w:t>
      </w:r>
      <w:r w:rsidR="000C5169">
        <w:br/>
      </w:r>
      <w:r w:rsidR="0084199D">
        <w:t xml:space="preserve">W </w:t>
      </w:r>
      <w:r>
        <w:t>marcu</w:t>
      </w:r>
      <w:r w:rsidR="0084199D">
        <w:t xml:space="preserve"> br.</w:t>
      </w:r>
      <w:r w:rsidR="003573F8">
        <w:t xml:space="preserve"> </w:t>
      </w:r>
      <w:r w:rsidR="0084199D" w:rsidRPr="00026221">
        <w:t>c</w:t>
      </w:r>
      <w:r w:rsidR="001126E3" w:rsidRPr="00026221">
        <w:t>en</w:t>
      </w:r>
      <w:r w:rsidR="0084199D" w:rsidRPr="00026221">
        <w:t>a</w:t>
      </w:r>
      <w:r w:rsidR="001126E3" w:rsidRPr="00026221">
        <w:t xml:space="preserve"> </w:t>
      </w:r>
      <w:r w:rsidR="00026221">
        <w:t xml:space="preserve">tego surowca wzrosła w skali miesiąca o 0,5% (do 6,36 zł/kg) i nadal była wyraźnie wyższa niż rok wcześniej. </w:t>
      </w:r>
      <w:r w:rsidR="006B4B1A" w:rsidRPr="00F75746">
        <w:t xml:space="preserve">Relacja cen skupu trzody do cen żyta na targowiskach w </w:t>
      </w:r>
      <w:r w:rsidR="00026221">
        <w:t>marcu</w:t>
      </w:r>
      <w:r w:rsidR="006B4B1A">
        <w:t xml:space="preserve"> 2020 r.</w:t>
      </w:r>
      <w:r w:rsidR="006B4B1A" w:rsidRPr="00F75746">
        <w:t xml:space="preserve"> wyniosła </w:t>
      </w:r>
      <w:r w:rsidR="00B350F4">
        <w:t>10,</w:t>
      </w:r>
      <w:r w:rsidR="00026221">
        <w:t>1</w:t>
      </w:r>
      <w:r w:rsidR="006B4B1A">
        <w:t xml:space="preserve"> (</w:t>
      </w:r>
      <w:r w:rsidR="006B4B1A" w:rsidRPr="00F75746">
        <w:t xml:space="preserve">wobec </w:t>
      </w:r>
      <w:r w:rsidR="00026221">
        <w:t>10,0</w:t>
      </w:r>
      <w:r w:rsidR="00B350F4">
        <w:t xml:space="preserve"> przed miesiącem</w:t>
      </w:r>
      <w:r w:rsidR="006B4B1A">
        <w:t>).</w:t>
      </w:r>
    </w:p>
    <w:p w:rsidR="001F56CB" w:rsidRDefault="001F56CB">
      <w:pPr>
        <w:rPr>
          <w:b/>
          <w:lang w:eastAsia="pl-PL"/>
        </w:rPr>
      </w:pPr>
      <w:r>
        <w:br w:type="page"/>
      </w:r>
    </w:p>
    <w:p w:rsidR="006E3A5B" w:rsidRDefault="00676E6D" w:rsidP="00676E6D">
      <w:pPr>
        <w:pStyle w:val="Tekstkomunikattytwykrestabl"/>
      </w:pPr>
      <w:r>
        <w:lastRenderedPageBreak/>
        <w:t xml:space="preserve">Wykres </w:t>
      </w:r>
      <w:r w:rsidR="00A22B35">
        <w:t>8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A90851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1D0D82" w:rsidRDefault="00A52FF1" w:rsidP="002636A9">
      <w:pPr>
        <w:pStyle w:val="Tekstkomunikat"/>
        <w:rPr>
          <w:highlight w:val="yellow"/>
        </w:rPr>
      </w:pPr>
    </w:p>
    <w:p w:rsidR="000C5169" w:rsidRDefault="000C5169" w:rsidP="00EB7FF8">
      <w:pPr>
        <w:pStyle w:val="Tekstkomunikat"/>
      </w:pPr>
      <w:r w:rsidRPr="000C5169">
        <w:t xml:space="preserve">Przeciętna </w:t>
      </w:r>
      <w:r w:rsidRPr="000C5169">
        <w:rPr>
          <w:b/>
        </w:rPr>
        <w:t>cena</w:t>
      </w:r>
      <w:r w:rsidRPr="000C5169">
        <w:t xml:space="preserve"> skupu </w:t>
      </w:r>
      <w:r w:rsidRPr="000C5169">
        <w:rPr>
          <w:b/>
        </w:rPr>
        <w:t>żywca drobiowego</w:t>
      </w:r>
      <w:r w:rsidRPr="000C5169">
        <w:t xml:space="preserve"> w okresie styczeń–marzec br. nie zmieniła się istotnie w skali roku (wzrost </w:t>
      </w:r>
      <w:r w:rsidRPr="000C5169">
        <w:br/>
        <w:t xml:space="preserve">o 0,3%). W marcu br. zahamowany został, </w:t>
      </w:r>
      <w:r w:rsidRPr="000C5169">
        <w:rPr>
          <w:rFonts w:cs="Arial"/>
        </w:rPr>
        <w:t xml:space="preserve">obserwowany od grudnia ub. roku, wzrost cen </w:t>
      </w:r>
      <w:r w:rsidRPr="000C5169">
        <w:t>tego surowca</w:t>
      </w:r>
      <w:r w:rsidRPr="000C5169">
        <w:rPr>
          <w:b/>
        </w:rPr>
        <w:t>.</w:t>
      </w:r>
      <w:r w:rsidRPr="000C5169">
        <w:t xml:space="preserve"> Za 1 kg drobiu rzeźnego płacono dostawcom średnio o 0,3% mniej niż w lutym br. i o 4,1% mniej niż w marcu ub. roku. </w:t>
      </w:r>
    </w:p>
    <w:p w:rsidR="000D46FD" w:rsidRDefault="000C5169" w:rsidP="00EB7FF8">
      <w:pPr>
        <w:pStyle w:val="Tekstkomunikat"/>
      </w:pPr>
      <w:r>
        <w:t>W I kwartale br. p</w:t>
      </w:r>
      <w:r w:rsidR="00E57E79">
        <w:t>rzeciętn</w:t>
      </w:r>
      <w:r>
        <w:t>a</w:t>
      </w:r>
      <w:r w:rsidR="00E57E79">
        <w:t xml:space="preserve"> </w:t>
      </w:r>
      <w:r w:rsidR="00E57E79" w:rsidRPr="000C5169">
        <w:rPr>
          <w:b/>
        </w:rPr>
        <w:t>cen</w:t>
      </w:r>
      <w:r w:rsidRPr="000C5169">
        <w:rPr>
          <w:b/>
        </w:rPr>
        <w:t>a</w:t>
      </w:r>
      <w:r w:rsidR="00E57E79" w:rsidRPr="000C5169">
        <w:rPr>
          <w:b/>
        </w:rPr>
        <w:t xml:space="preserve"> żywca wołowego</w:t>
      </w:r>
      <w:r w:rsidR="00E57E79">
        <w:t xml:space="preserve"> w skupie był</w:t>
      </w:r>
      <w:r>
        <w:t>a</w:t>
      </w:r>
      <w:r w:rsidR="00E57E79">
        <w:t xml:space="preserve"> o 2,9% wyższ</w:t>
      </w:r>
      <w:r>
        <w:t>a</w:t>
      </w:r>
      <w:r w:rsidR="00E57E79">
        <w:t xml:space="preserve"> niż w analogicznym okresie ub. roku. </w:t>
      </w:r>
      <w:r>
        <w:br/>
      </w:r>
      <w:r w:rsidR="00E57E79">
        <w:t xml:space="preserve">W marcu br., przy </w:t>
      </w:r>
      <w:r w:rsidR="0080357B">
        <w:t xml:space="preserve">znacznie </w:t>
      </w:r>
      <w:r w:rsidR="00E57E79">
        <w:t>zmniejszonych dostaw</w:t>
      </w:r>
      <w:r w:rsidR="00EB7FF8">
        <w:t>ach</w:t>
      </w:r>
      <w:r w:rsidR="00E57E79">
        <w:t xml:space="preserve">, za żywiec wołowy płacono mniej niż przed miesiącem (o </w:t>
      </w:r>
      <w:r w:rsidR="0080357B">
        <w:t>2,9</w:t>
      </w:r>
      <w:r w:rsidR="00E57E79">
        <w:t xml:space="preserve">%) </w:t>
      </w:r>
      <w:r w:rsidR="00EB7FF8">
        <w:br/>
      </w:r>
      <w:r w:rsidR="00E57E79">
        <w:t xml:space="preserve">i przed rokiem (o </w:t>
      </w:r>
      <w:r w:rsidR="0080357B">
        <w:t>3,1</w:t>
      </w:r>
      <w:r w:rsidR="00E57E79">
        <w:t xml:space="preserve">%). </w:t>
      </w:r>
    </w:p>
    <w:p w:rsidR="00EB7FF8" w:rsidRDefault="00EB7FF8" w:rsidP="00EB7FF8">
      <w:pPr>
        <w:pStyle w:val="Tekstkomunikat"/>
      </w:pPr>
      <w:bookmarkStart w:id="5" w:name="_Toc309805949"/>
      <w:r w:rsidRPr="00EB7FF8">
        <w:rPr>
          <w:b/>
        </w:rPr>
        <w:t>Cen</w:t>
      </w:r>
      <w:r w:rsidR="00A04AB5">
        <w:rPr>
          <w:b/>
        </w:rPr>
        <w:t>y</w:t>
      </w:r>
      <w:r>
        <w:t xml:space="preserve"> skupu </w:t>
      </w:r>
      <w:r w:rsidRPr="00EB7FF8">
        <w:rPr>
          <w:b/>
        </w:rPr>
        <w:t>mleka</w:t>
      </w:r>
      <w:r>
        <w:t xml:space="preserve"> w I kwartale br., przy zwiększonej podaży, był</w:t>
      </w:r>
      <w:r w:rsidR="00A04AB5">
        <w:t>y</w:t>
      </w:r>
      <w:r>
        <w:t xml:space="preserve"> niższ</w:t>
      </w:r>
      <w:r w:rsidR="00A04AB5">
        <w:t>e</w:t>
      </w:r>
      <w:r>
        <w:t xml:space="preserve"> niż przed rokiem (średnio o 0,8%). </w:t>
      </w:r>
      <w:r w:rsidR="00B67169" w:rsidRPr="003C2267">
        <w:t xml:space="preserve">W </w:t>
      </w:r>
      <w:r>
        <w:t>marcu</w:t>
      </w:r>
      <w:r w:rsidR="00B67169" w:rsidRPr="003C2267">
        <w:t xml:space="preserve"> br.</w:t>
      </w:r>
      <w:r w:rsidR="00C371ED">
        <w:t xml:space="preserve"> </w:t>
      </w:r>
      <w:r w:rsidR="00C371ED" w:rsidRPr="00EB7FF8">
        <w:t>cena mleka</w:t>
      </w:r>
      <w:r w:rsidR="003C2267" w:rsidRPr="00EB7FF8">
        <w:t>,</w:t>
      </w:r>
      <w:r w:rsidR="00B67169" w:rsidRPr="00EB7FF8">
        <w:t xml:space="preserve"> </w:t>
      </w:r>
      <w:r w:rsidR="00C371ED" w:rsidRPr="00EB7FF8">
        <w:t xml:space="preserve">po </w:t>
      </w:r>
      <w:r w:rsidRPr="00EB7FF8">
        <w:t>wzroście</w:t>
      </w:r>
      <w:r w:rsidR="00C371ED">
        <w:t xml:space="preserve"> notowanym w poprzednim miesiącu, nieznacznie </w:t>
      </w:r>
      <w:r>
        <w:t>obniżyła się</w:t>
      </w:r>
      <w:r w:rsidR="00C371ED">
        <w:t>.</w:t>
      </w:r>
      <w:r w:rsidR="002659FF" w:rsidRPr="003C2267">
        <w:rPr>
          <w:rFonts w:cs="Arial"/>
        </w:rPr>
        <w:t xml:space="preserve"> </w:t>
      </w:r>
      <w:r w:rsidR="00C371ED">
        <w:rPr>
          <w:rFonts w:cs="Arial"/>
        </w:rPr>
        <w:t>Z</w:t>
      </w:r>
      <w:r w:rsidR="003C2267" w:rsidRPr="003C2267">
        <w:rPr>
          <w:rFonts w:cs="Arial"/>
        </w:rPr>
        <w:t>a 100 litrów tego surowca płacono 13</w:t>
      </w:r>
      <w:r>
        <w:rPr>
          <w:rFonts w:cs="Arial"/>
        </w:rPr>
        <w:t>6</w:t>
      </w:r>
      <w:r w:rsidR="00C371ED">
        <w:rPr>
          <w:rFonts w:cs="Arial"/>
        </w:rPr>
        <w:t>,</w:t>
      </w:r>
      <w:r>
        <w:rPr>
          <w:rFonts w:cs="Arial"/>
        </w:rPr>
        <w:t>08</w:t>
      </w:r>
      <w:r w:rsidR="003C2267" w:rsidRPr="003C2267">
        <w:rPr>
          <w:rFonts w:cs="Arial"/>
        </w:rPr>
        <w:t xml:space="preserve"> zł, czyli </w:t>
      </w:r>
      <w:r>
        <w:rPr>
          <w:rFonts w:cs="Arial"/>
        </w:rPr>
        <w:t>p</w:t>
      </w:r>
      <w:r w:rsidR="003C2267" w:rsidRPr="003C2267">
        <w:rPr>
          <w:rFonts w:cs="Arial"/>
        </w:rPr>
        <w:t xml:space="preserve">o </w:t>
      </w:r>
      <w:r w:rsidR="00C371ED">
        <w:rPr>
          <w:rFonts w:cs="Arial"/>
        </w:rPr>
        <w:t>0,</w:t>
      </w:r>
      <w:r>
        <w:rPr>
          <w:rFonts w:cs="Arial"/>
        </w:rPr>
        <w:t>9</w:t>
      </w:r>
      <w:r w:rsidR="002659FF" w:rsidRPr="003C2267">
        <w:rPr>
          <w:rFonts w:cs="Arial"/>
        </w:rPr>
        <w:t>%</w:t>
      </w:r>
      <w:r w:rsidR="003C2267" w:rsidRPr="003C2267">
        <w:rPr>
          <w:rFonts w:cs="Arial"/>
        </w:rPr>
        <w:t xml:space="preserve"> </w:t>
      </w:r>
      <w:r>
        <w:rPr>
          <w:rFonts w:cs="Arial"/>
        </w:rPr>
        <w:t xml:space="preserve">mniej </w:t>
      </w:r>
      <w:r w:rsidR="003C2267" w:rsidRPr="003C2267">
        <w:rPr>
          <w:rFonts w:cs="Arial"/>
        </w:rPr>
        <w:t xml:space="preserve">w ujęciu miesięcznym </w:t>
      </w:r>
      <w:r>
        <w:rPr>
          <w:rFonts w:cs="Arial"/>
        </w:rPr>
        <w:t xml:space="preserve">i </w:t>
      </w:r>
      <w:r w:rsidR="00C371ED">
        <w:rPr>
          <w:rFonts w:cs="Arial"/>
        </w:rPr>
        <w:t>r</w:t>
      </w:r>
      <w:r w:rsidR="003C2267" w:rsidRPr="003C2267">
        <w:rPr>
          <w:rFonts w:cs="Arial"/>
        </w:rPr>
        <w:t>ocznym</w:t>
      </w:r>
      <w:r w:rsidR="002659FF" w:rsidRPr="003C2267">
        <w:t>.</w:t>
      </w:r>
      <w:r>
        <w:t xml:space="preserve"> 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D1634F" w:rsidP="0082487A">
            <w:pPr>
              <w:pStyle w:val="Tekstkomunikatlid"/>
            </w:pPr>
            <w:r w:rsidRPr="006F3AF5">
              <w:rPr>
                <w:bCs/>
              </w:rPr>
              <w:t xml:space="preserve">Produkcja sprzedana przemysłu w </w:t>
            </w:r>
            <w:r>
              <w:rPr>
                <w:bCs/>
              </w:rPr>
              <w:t>marcu</w:t>
            </w:r>
            <w:r w:rsidRPr="006F3AF5">
              <w:rPr>
                <w:bCs/>
              </w:rPr>
              <w:t xml:space="preserve"> </w:t>
            </w:r>
            <w:r>
              <w:rPr>
                <w:bCs/>
              </w:rPr>
              <w:t>br.</w:t>
            </w:r>
            <w:r w:rsidRPr="006F3AF5">
              <w:rPr>
                <w:bCs/>
              </w:rPr>
              <w:t xml:space="preserve"> osiągnęła wartość (w cenach bieżących) 2</w:t>
            </w:r>
            <w:r>
              <w:rPr>
                <w:bCs/>
              </w:rPr>
              <w:t>6101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5</w:t>
            </w:r>
            <w:r w:rsidRPr="006F3AF5">
              <w:rPr>
                <w:bCs/>
              </w:rPr>
              <w:t xml:space="preserve"> mln zł i była (w cenach stałych) o </w:t>
            </w:r>
            <w:r>
              <w:rPr>
                <w:bCs/>
              </w:rPr>
              <w:t>3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3</w:t>
            </w:r>
            <w:r w:rsidRPr="006F3AF5">
              <w:rPr>
                <w:bCs/>
              </w:rPr>
              <w:t xml:space="preserve">% wyższa niż przed rokiem (wobec wzrostu o </w:t>
            </w:r>
            <w:r>
              <w:rPr>
                <w:bCs/>
              </w:rPr>
              <w:t>8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8</w:t>
            </w:r>
            <w:r w:rsidRPr="006F3AF5">
              <w:rPr>
                <w:bCs/>
              </w:rPr>
              <w:t xml:space="preserve">% w </w:t>
            </w:r>
            <w:r>
              <w:rPr>
                <w:bCs/>
              </w:rPr>
              <w:t>lutym br.</w:t>
            </w:r>
            <w:r w:rsidRPr="006F3AF5">
              <w:rPr>
                <w:bCs/>
              </w:rPr>
              <w:t xml:space="preserve">); w stosunku do </w:t>
            </w:r>
            <w:r>
              <w:rPr>
                <w:bCs/>
              </w:rPr>
              <w:t xml:space="preserve">poprzedniego miesiąca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>większyła</w:t>
            </w:r>
            <w:r w:rsidRPr="006F3AF5">
              <w:rPr>
                <w:bCs/>
              </w:rPr>
              <w:t xml:space="preserve"> się o </w:t>
            </w:r>
            <w:r>
              <w:rPr>
                <w:bCs/>
              </w:rPr>
              <w:t>5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4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D1634F" w:rsidP="00883C86">
      <w:pPr>
        <w:pStyle w:val="Tekstkomunikat"/>
        <w:spacing w:before="100" w:after="100" w:line="236" w:lineRule="exact"/>
      </w:pPr>
      <w:r>
        <w:t xml:space="preserve">Produkcja sprzedana w przetwórstwie przemysłowym (stanowiąca 79,7% produkcji sprzedanej przemysłu) w porównaniu z marcem ub. roku zwiększyła się (w cenach stałych) o 2,2%. Zwiększyła się również (o 8,8%) produkcja sprzedana </w:t>
      </w:r>
      <w:r>
        <w:br/>
        <w:t>w sekcji wytwarzanie i zaopatrywanie w energię elektryczną, gaz, parę wodną i gorącą wodę (udział tej sekcji stanowi 17,7% produkcji przemysłowej).</w:t>
      </w:r>
    </w:p>
    <w:p w:rsidR="00441D57" w:rsidRDefault="00F072F0" w:rsidP="0024169E">
      <w:pPr>
        <w:pStyle w:val="Tekstkomunikattytwykrestabl"/>
      </w:pPr>
      <w:r>
        <w:t xml:space="preserve">Wykres </w:t>
      </w:r>
      <w:r w:rsidR="005E4F55">
        <w:t>9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490B41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D1634F" w:rsidP="000B1EA5">
      <w:pPr>
        <w:pStyle w:val="Tekstkomunikat"/>
      </w:pPr>
      <w:bookmarkStart w:id="6" w:name="_Toc309805950"/>
      <w:r>
        <w:lastRenderedPageBreak/>
        <w:t>W marcu br. wzrost produkcji sprzedanej w ujęciu rocznym notowano w 13 (spośród 33 występujących w województwie) działach przemysłu, m.in. w: produkcji chemikaliów i wyrobów chemicznych (o 19,8%), wyrobów z metali (o 14,2%), artykułów spożywczych (o 12,5%), wyrobów z gumy i tworzyw sztucznych (o 8,0%). Zmniejszyła się natomiast produkcja sprzedana m.in. komputerów, wyrobów elektronicznych i optycznych (o 12,9%), napojów (o 9,9%), wyrobów z pozostałych mineralnych surowców niemetalicznych (o 1,6%).</w:t>
      </w:r>
    </w:p>
    <w:p w:rsidR="0082487A" w:rsidRDefault="0082487A" w:rsidP="0082487A">
      <w:pPr>
        <w:pStyle w:val="Tekstkomunikattytwykrestabl"/>
      </w:pPr>
      <w:r>
        <w:t xml:space="preserve">Tablica </w:t>
      </w:r>
      <w:r w:rsidR="006B74AC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  <w:t xml:space="preserve">w </w:t>
      </w:r>
      <w:r w:rsidR="00F45F00">
        <w:t>marcu</w:t>
      </w:r>
      <w:r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82487A" w:rsidRPr="00C61E42" w:rsidTr="0082487A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82487A" w:rsidRPr="00C61E42" w:rsidRDefault="0082487A" w:rsidP="0082487A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82487A" w:rsidRPr="00C61E42" w:rsidRDefault="0082487A" w:rsidP="00F63EFE">
            <w:pPr>
              <w:pStyle w:val="Tekstkomunikatgwka"/>
            </w:pPr>
            <w:r>
              <w:t>I</w:t>
            </w:r>
            <w:r w:rsidR="00F45F00">
              <w:t>I</w:t>
            </w:r>
            <w:r>
              <w:t>I</w:t>
            </w:r>
            <w:r w:rsidRPr="00C61E42">
              <w:t xml:space="preserve"> 20</w:t>
            </w:r>
            <w:r>
              <w:t>20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82487A" w:rsidRPr="00C61E42" w:rsidRDefault="0082487A" w:rsidP="00272509">
            <w:pPr>
              <w:pStyle w:val="Tekstkomunikatgwka"/>
            </w:pPr>
            <w:r>
              <w:t>I</w:t>
            </w:r>
            <w:r w:rsidR="00272509">
              <w:t>–</w:t>
            </w:r>
            <w:r>
              <w:t>I</w:t>
            </w:r>
            <w:r w:rsidR="00F45F00">
              <w:t>I</w:t>
            </w:r>
            <w:r>
              <w:t>I 2020</w:t>
            </w:r>
          </w:p>
        </w:tc>
      </w:tr>
      <w:tr w:rsidR="0082487A" w:rsidRPr="00C61E42" w:rsidTr="0082487A">
        <w:trPr>
          <w:trHeight w:val="224"/>
        </w:trPr>
        <w:tc>
          <w:tcPr>
            <w:tcW w:w="4395" w:type="dxa"/>
            <w:vMerge/>
            <w:vAlign w:val="center"/>
          </w:tcPr>
          <w:p w:rsidR="0082487A" w:rsidRPr="00C61E42" w:rsidRDefault="0082487A" w:rsidP="0082487A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w odsetkach</w:t>
            </w:r>
          </w:p>
        </w:tc>
      </w:tr>
      <w:tr w:rsidR="00F45F00" w:rsidRPr="003545A4" w:rsidTr="0082487A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45F00" w:rsidRPr="00F072F0" w:rsidRDefault="00F45F00" w:rsidP="007463DC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45F00" w:rsidRPr="003545A4" w:rsidRDefault="00F45F00" w:rsidP="007463DC">
            <w:pPr>
              <w:pStyle w:val="Tekstkomunikatliczby"/>
              <w:rPr>
                <w:b/>
              </w:rPr>
            </w:pPr>
            <w:r>
              <w:rPr>
                <w:b/>
              </w:rPr>
              <w:t>103,3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F45F00" w:rsidRPr="003545A4" w:rsidRDefault="00F45F00" w:rsidP="007463DC">
            <w:pPr>
              <w:pStyle w:val="Tekstkomunikatliczby"/>
              <w:rPr>
                <w:b/>
              </w:rPr>
            </w:pPr>
            <w:r>
              <w:rPr>
                <w:b/>
              </w:rPr>
              <w:t>104,7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45F00" w:rsidRPr="003545A4" w:rsidRDefault="00F45F00" w:rsidP="007463DC">
            <w:pPr>
              <w:pStyle w:val="Tekstkomunikatliczby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F45F00" w:rsidRPr="003545A4" w:rsidTr="0082487A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F45F00" w:rsidRPr="00C61E42" w:rsidRDefault="00F45F00" w:rsidP="007463DC">
            <w:pPr>
              <w:pStyle w:val="TekstkomunikatB2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F45F00" w:rsidRPr="003545A4" w:rsidRDefault="00F45F00" w:rsidP="007463DC">
            <w:pPr>
              <w:pStyle w:val="Tekstkomunikatliczby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F45F00" w:rsidRPr="003545A4" w:rsidRDefault="00F45F00" w:rsidP="007463DC">
            <w:pPr>
              <w:pStyle w:val="Tekstkomunikatliczby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F45F00" w:rsidRPr="003545A4" w:rsidRDefault="00F45F00" w:rsidP="007463DC">
            <w:pPr>
              <w:pStyle w:val="Tekstkomunikatliczby"/>
            </w:pPr>
          </w:p>
        </w:tc>
      </w:tr>
      <w:tr w:rsidR="00F45F00" w:rsidRPr="003545A4" w:rsidTr="0082487A">
        <w:tc>
          <w:tcPr>
            <w:tcW w:w="4395" w:type="dxa"/>
            <w:vAlign w:val="center"/>
          </w:tcPr>
          <w:p w:rsidR="00F45F00" w:rsidRPr="00C61E42" w:rsidRDefault="00F45F00" w:rsidP="007463DC">
            <w:pPr>
              <w:pStyle w:val="TekstkomunikatB1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102,2</w:t>
            </w:r>
          </w:p>
        </w:tc>
        <w:tc>
          <w:tcPr>
            <w:tcW w:w="2032" w:type="dxa"/>
          </w:tcPr>
          <w:p w:rsidR="00F45F00" w:rsidRDefault="00F45F00" w:rsidP="007463DC">
            <w:pPr>
              <w:pStyle w:val="Tekstkomunikatliczby"/>
            </w:pPr>
            <w:r>
              <w:t>105,4</w:t>
            </w:r>
          </w:p>
        </w:tc>
        <w:tc>
          <w:tcPr>
            <w:tcW w:w="2032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78,9</w:t>
            </w:r>
          </w:p>
        </w:tc>
      </w:tr>
      <w:tr w:rsidR="00F45F00" w:rsidRPr="003545A4" w:rsidTr="0082487A">
        <w:tc>
          <w:tcPr>
            <w:tcW w:w="4395" w:type="dxa"/>
            <w:vAlign w:val="center"/>
          </w:tcPr>
          <w:p w:rsidR="00F45F00" w:rsidRPr="00C61E42" w:rsidRDefault="00F45F00" w:rsidP="007463DC">
            <w:pPr>
              <w:pStyle w:val="TekstkomunikatB3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</w:p>
        </w:tc>
        <w:tc>
          <w:tcPr>
            <w:tcW w:w="2032" w:type="dxa"/>
          </w:tcPr>
          <w:p w:rsidR="00F45F00" w:rsidRPr="003545A4" w:rsidRDefault="00F45F00" w:rsidP="007463DC">
            <w:pPr>
              <w:pStyle w:val="Tekstkomunikatliczby"/>
            </w:pPr>
          </w:p>
        </w:tc>
        <w:tc>
          <w:tcPr>
            <w:tcW w:w="2032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</w:p>
        </w:tc>
      </w:tr>
      <w:tr w:rsidR="00F45F00" w:rsidRPr="003545A4" w:rsidTr="0082487A">
        <w:tc>
          <w:tcPr>
            <w:tcW w:w="4395" w:type="dxa"/>
            <w:vAlign w:val="center"/>
          </w:tcPr>
          <w:p w:rsidR="00F45F00" w:rsidRPr="00C61E42" w:rsidRDefault="00F45F00" w:rsidP="007463DC">
            <w:pPr>
              <w:pStyle w:val="TekstkomunikatB2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112,5</w:t>
            </w:r>
          </w:p>
        </w:tc>
        <w:tc>
          <w:tcPr>
            <w:tcW w:w="2032" w:type="dxa"/>
          </w:tcPr>
          <w:p w:rsidR="00F45F00" w:rsidRDefault="00F45F00" w:rsidP="007463DC">
            <w:pPr>
              <w:pStyle w:val="Tekstkomunikatliczby"/>
            </w:pPr>
            <w:r>
              <w:t>106,6</w:t>
            </w:r>
          </w:p>
        </w:tc>
        <w:tc>
          <w:tcPr>
            <w:tcW w:w="2032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20,3</w:t>
            </w:r>
          </w:p>
        </w:tc>
      </w:tr>
      <w:tr w:rsidR="00F45F00" w:rsidRPr="003545A4" w:rsidTr="0082487A">
        <w:tc>
          <w:tcPr>
            <w:tcW w:w="4395" w:type="dxa"/>
            <w:vAlign w:val="center"/>
          </w:tcPr>
          <w:p w:rsidR="00F45F00" w:rsidRPr="00C61E42" w:rsidRDefault="00F45F00" w:rsidP="007463DC">
            <w:pPr>
              <w:pStyle w:val="TekstkomunikatB2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90,1</w:t>
            </w:r>
          </w:p>
        </w:tc>
        <w:tc>
          <w:tcPr>
            <w:tcW w:w="2032" w:type="dxa"/>
          </w:tcPr>
          <w:p w:rsidR="00F45F00" w:rsidRDefault="00F45F00" w:rsidP="007463DC">
            <w:pPr>
              <w:pStyle w:val="Tekstkomunikatliczby"/>
            </w:pPr>
            <w:r>
              <w:t>99,9</w:t>
            </w:r>
          </w:p>
        </w:tc>
        <w:tc>
          <w:tcPr>
            <w:tcW w:w="2032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1,8</w:t>
            </w:r>
          </w:p>
        </w:tc>
      </w:tr>
      <w:tr w:rsidR="00F45F00" w:rsidRPr="003545A4" w:rsidTr="0082487A">
        <w:tc>
          <w:tcPr>
            <w:tcW w:w="4395" w:type="dxa"/>
            <w:vAlign w:val="center"/>
          </w:tcPr>
          <w:p w:rsidR="00F45F00" w:rsidRPr="00C61E42" w:rsidRDefault="00F45F00" w:rsidP="007463DC">
            <w:pPr>
              <w:pStyle w:val="TekstkomunikatB2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104,5</w:t>
            </w:r>
          </w:p>
        </w:tc>
        <w:tc>
          <w:tcPr>
            <w:tcW w:w="2032" w:type="dxa"/>
          </w:tcPr>
          <w:p w:rsidR="00F45F00" w:rsidRDefault="00F45F00" w:rsidP="007463DC">
            <w:pPr>
              <w:pStyle w:val="Tekstkomunikatliczby"/>
            </w:pPr>
            <w:r>
              <w:t>99,3</w:t>
            </w:r>
          </w:p>
        </w:tc>
        <w:tc>
          <w:tcPr>
            <w:tcW w:w="2032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2,7</w:t>
            </w:r>
          </w:p>
        </w:tc>
      </w:tr>
      <w:tr w:rsidR="00F45F00" w:rsidRPr="003545A4" w:rsidTr="0082487A">
        <w:tc>
          <w:tcPr>
            <w:tcW w:w="4395" w:type="dxa"/>
            <w:vAlign w:val="center"/>
          </w:tcPr>
          <w:p w:rsidR="00F45F00" w:rsidRPr="00C61E42" w:rsidRDefault="00F45F00" w:rsidP="007463DC">
            <w:pPr>
              <w:pStyle w:val="TekstkomunikatB2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119,8</w:t>
            </w:r>
          </w:p>
        </w:tc>
        <w:tc>
          <w:tcPr>
            <w:tcW w:w="2032" w:type="dxa"/>
          </w:tcPr>
          <w:p w:rsidR="00F45F00" w:rsidRDefault="00F45F00" w:rsidP="007463DC">
            <w:pPr>
              <w:pStyle w:val="Tekstkomunikatliczby"/>
            </w:pPr>
            <w:r>
              <w:t>110,2</w:t>
            </w:r>
          </w:p>
        </w:tc>
        <w:tc>
          <w:tcPr>
            <w:tcW w:w="2032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6,0</w:t>
            </w:r>
          </w:p>
        </w:tc>
      </w:tr>
      <w:tr w:rsidR="00F45F00" w:rsidRPr="003545A4" w:rsidTr="0082487A">
        <w:tc>
          <w:tcPr>
            <w:tcW w:w="4395" w:type="dxa"/>
            <w:vAlign w:val="center"/>
          </w:tcPr>
          <w:p w:rsidR="00F45F00" w:rsidRPr="00C61E42" w:rsidRDefault="00F45F00" w:rsidP="007463DC">
            <w:pPr>
              <w:pStyle w:val="TekstkomunikatB2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108,0</w:t>
            </w:r>
          </w:p>
        </w:tc>
        <w:tc>
          <w:tcPr>
            <w:tcW w:w="2032" w:type="dxa"/>
          </w:tcPr>
          <w:p w:rsidR="00F45F00" w:rsidRDefault="00F45F00" w:rsidP="007463DC">
            <w:pPr>
              <w:pStyle w:val="Tekstkomunikatliczby"/>
            </w:pPr>
            <w:r>
              <w:t>106,0</w:t>
            </w:r>
          </w:p>
        </w:tc>
        <w:tc>
          <w:tcPr>
            <w:tcW w:w="2032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3,8</w:t>
            </w:r>
          </w:p>
        </w:tc>
      </w:tr>
      <w:tr w:rsidR="00F45F00" w:rsidRPr="003545A4" w:rsidTr="0082487A">
        <w:tc>
          <w:tcPr>
            <w:tcW w:w="4395" w:type="dxa"/>
            <w:vAlign w:val="center"/>
          </w:tcPr>
          <w:p w:rsidR="00F45F00" w:rsidRPr="00C61E42" w:rsidRDefault="00F45F00" w:rsidP="007463DC">
            <w:pPr>
              <w:pStyle w:val="TekstkomunikatB2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98,4</w:t>
            </w:r>
          </w:p>
        </w:tc>
        <w:tc>
          <w:tcPr>
            <w:tcW w:w="2032" w:type="dxa"/>
            <w:vAlign w:val="center"/>
          </w:tcPr>
          <w:p w:rsidR="00F45F00" w:rsidRDefault="00F45F00" w:rsidP="007463DC">
            <w:pPr>
              <w:pStyle w:val="Tekstkomunikatliczby"/>
            </w:pPr>
            <w:r>
              <w:t>101,7</w:t>
            </w:r>
          </w:p>
        </w:tc>
        <w:tc>
          <w:tcPr>
            <w:tcW w:w="2032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2,7</w:t>
            </w:r>
          </w:p>
        </w:tc>
      </w:tr>
      <w:tr w:rsidR="00F45F00" w:rsidRPr="003545A4" w:rsidTr="0082487A">
        <w:tc>
          <w:tcPr>
            <w:tcW w:w="4395" w:type="dxa"/>
            <w:vAlign w:val="center"/>
          </w:tcPr>
          <w:p w:rsidR="00F45F00" w:rsidRPr="00C61E42" w:rsidRDefault="00F45F00" w:rsidP="007463DC">
            <w:pPr>
              <w:pStyle w:val="TekstkomunikatB2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114,2</w:t>
            </w:r>
          </w:p>
        </w:tc>
        <w:tc>
          <w:tcPr>
            <w:tcW w:w="2032" w:type="dxa"/>
          </w:tcPr>
          <w:p w:rsidR="00F45F00" w:rsidRDefault="00F45F00" w:rsidP="007463DC">
            <w:pPr>
              <w:pStyle w:val="Tekstkomunikatliczby"/>
            </w:pPr>
            <w:r>
              <w:t>118,4</w:t>
            </w:r>
          </w:p>
        </w:tc>
        <w:tc>
          <w:tcPr>
            <w:tcW w:w="2032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4,1</w:t>
            </w:r>
          </w:p>
        </w:tc>
      </w:tr>
      <w:tr w:rsidR="00F45F00" w:rsidRPr="003545A4" w:rsidTr="0082487A">
        <w:tc>
          <w:tcPr>
            <w:tcW w:w="4395" w:type="dxa"/>
            <w:vAlign w:val="center"/>
          </w:tcPr>
          <w:p w:rsidR="00F45F00" w:rsidRPr="00C61E42" w:rsidRDefault="00F45F00" w:rsidP="007463DC">
            <w:pPr>
              <w:pStyle w:val="TekstkomunikatB2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87,1</w:t>
            </w:r>
          </w:p>
        </w:tc>
        <w:tc>
          <w:tcPr>
            <w:tcW w:w="2032" w:type="dxa"/>
          </w:tcPr>
          <w:p w:rsidR="00F45F00" w:rsidRDefault="00F45F00" w:rsidP="007463DC">
            <w:pPr>
              <w:pStyle w:val="Tekstkomunikatliczby"/>
            </w:pPr>
            <w:r>
              <w:t>113,6</w:t>
            </w:r>
          </w:p>
        </w:tc>
        <w:tc>
          <w:tcPr>
            <w:tcW w:w="2032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5,2</w:t>
            </w:r>
          </w:p>
        </w:tc>
      </w:tr>
      <w:tr w:rsidR="00F45F00" w:rsidRPr="003545A4" w:rsidTr="0082487A">
        <w:tc>
          <w:tcPr>
            <w:tcW w:w="4395" w:type="dxa"/>
            <w:vAlign w:val="center"/>
          </w:tcPr>
          <w:p w:rsidR="00F45F00" w:rsidRPr="00C61E42" w:rsidRDefault="00F45F00" w:rsidP="007463DC">
            <w:pPr>
              <w:pStyle w:val="TekstkomunikatB2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103,9</w:t>
            </w:r>
          </w:p>
        </w:tc>
        <w:tc>
          <w:tcPr>
            <w:tcW w:w="2032" w:type="dxa"/>
          </w:tcPr>
          <w:p w:rsidR="00F45F00" w:rsidRDefault="00F45F00" w:rsidP="007463DC">
            <w:pPr>
              <w:pStyle w:val="Tekstkomunikatliczby"/>
            </w:pPr>
            <w:r>
              <w:t>108,1</w:t>
            </w:r>
          </w:p>
        </w:tc>
        <w:tc>
          <w:tcPr>
            <w:tcW w:w="2032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4,9</w:t>
            </w:r>
          </w:p>
        </w:tc>
      </w:tr>
      <w:tr w:rsidR="00F45F00" w:rsidRPr="003545A4" w:rsidTr="0082487A">
        <w:tc>
          <w:tcPr>
            <w:tcW w:w="4395" w:type="dxa"/>
            <w:vAlign w:val="center"/>
          </w:tcPr>
          <w:p w:rsidR="00F45F00" w:rsidRPr="00C61E42" w:rsidRDefault="00F45F00" w:rsidP="007463DC">
            <w:pPr>
              <w:pStyle w:val="TekstkomunikatB2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99,6</w:t>
            </w:r>
          </w:p>
        </w:tc>
        <w:tc>
          <w:tcPr>
            <w:tcW w:w="2032" w:type="dxa"/>
          </w:tcPr>
          <w:p w:rsidR="00F45F00" w:rsidRDefault="00F45F00" w:rsidP="007463DC">
            <w:pPr>
              <w:pStyle w:val="Tekstkomunikatliczby"/>
            </w:pPr>
            <w:r>
              <w:t>98,2</w:t>
            </w:r>
          </w:p>
        </w:tc>
        <w:tc>
          <w:tcPr>
            <w:tcW w:w="2032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2,5</w:t>
            </w:r>
          </w:p>
        </w:tc>
      </w:tr>
      <w:tr w:rsidR="00F45F00" w:rsidRPr="003545A4" w:rsidTr="0082487A">
        <w:tc>
          <w:tcPr>
            <w:tcW w:w="4395" w:type="dxa"/>
            <w:vAlign w:val="center"/>
          </w:tcPr>
          <w:p w:rsidR="00F45F00" w:rsidRPr="00C61E42" w:rsidRDefault="00F45F00" w:rsidP="007463DC">
            <w:pPr>
              <w:pStyle w:val="TekstkomunikatB1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108,8</w:t>
            </w:r>
          </w:p>
        </w:tc>
        <w:tc>
          <w:tcPr>
            <w:tcW w:w="2032" w:type="dxa"/>
            <w:vAlign w:val="center"/>
          </w:tcPr>
          <w:p w:rsidR="00F45F00" w:rsidRDefault="00F45F00" w:rsidP="007463DC">
            <w:pPr>
              <w:pStyle w:val="Tekstkomunikatliczby"/>
            </w:pPr>
            <w:r>
              <w:t>102,4</w:t>
            </w:r>
          </w:p>
        </w:tc>
        <w:tc>
          <w:tcPr>
            <w:tcW w:w="2032" w:type="dxa"/>
            <w:vAlign w:val="center"/>
          </w:tcPr>
          <w:p w:rsidR="00F45F00" w:rsidRPr="003545A4" w:rsidRDefault="00F45F00" w:rsidP="007463DC">
            <w:pPr>
              <w:pStyle w:val="Tekstkomunikatliczby"/>
            </w:pPr>
            <w:r>
              <w:t>18,7</w:t>
            </w:r>
          </w:p>
        </w:tc>
      </w:tr>
    </w:tbl>
    <w:p w:rsidR="005851C6" w:rsidRDefault="005851C6" w:rsidP="005851C6">
      <w:pPr>
        <w:pStyle w:val="Tekstkomunikat"/>
      </w:pPr>
    </w:p>
    <w:p w:rsidR="00F45F00" w:rsidRDefault="00F45F00" w:rsidP="00F45F00">
      <w:pPr>
        <w:pStyle w:val="Tekstkomunikat"/>
        <w:rPr>
          <w:spacing w:val="-2"/>
        </w:rPr>
      </w:pPr>
      <w:r>
        <w:t xml:space="preserve">Wydajność pracy w przemyśle, mierzona produkcją sprzedaną na 1 zatrudnionego, w marcu br. wyniosła (w cenach bieżących) 68,0 tys. zł i była (w cenach stałych) o 1,8% wyższa niż przed rokiem, przy wzroście przeciętnego zatrudnienia o 1,5% </w:t>
      </w:r>
      <w:r w:rsidRPr="004C3689">
        <w:rPr>
          <w:spacing w:val="-2"/>
        </w:rPr>
        <w:t>i  przeciętnego miesięcznego wynagrodzenia brutto o 7,</w:t>
      </w:r>
      <w:r>
        <w:rPr>
          <w:spacing w:val="-2"/>
        </w:rPr>
        <w:t>0</w:t>
      </w:r>
      <w:r w:rsidRPr="004C3689">
        <w:rPr>
          <w:spacing w:val="-2"/>
        </w:rPr>
        <w:t xml:space="preserve">%. </w:t>
      </w:r>
    </w:p>
    <w:p w:rsidR="00F45F00" w:rsidRDefault="00F45F00" w:rsidP="00F45F00">
      <w:pPr>
        <w:pStyle w:val="Tekstkomunikat"/>
      </w:pPr>
      <w:r w:rsidRPr="004C3689">
        <w:rPr>
          <w:spacing w:val="-2"/>
        </w:rPr>
        <w:t>W okresie styczeń–</w:t>
      </w:r>
      <w:r>
        <w:rPr>
          <w:spacing w:val="-2"/>
        </w:rPr>
        <w:t>marzec</w:t>
      </w:r>
      <w:r w:rsidRPr="004C3689">
        <w:rPr>
          <w:spacing w:val="-2"/>
        </w:rPr>
        <w:t xml:space="preserve"> br. produkcja sprzedana przemysłu wyniosła (w cenach bieżących) </w:t>
      </w:r>
      <w:r>
        <w:rPr>
          <w:spacing w:val="-2"/>
        </w:rPr>
        <w:t>77543</w:t>
      </w:r>
      <w:r w:rsidRPr="004C3689">
        <w:rPr>
          <w:spacing w:val="-2"/>
        </w:rPr>
        <w:t>,</w:t>
      </w:r>
      <w:r>
        <w:rPr>
          <w:spacing w:val="-2"/>
        </w:rPr>
        <w:t>8</w:t>
      </w:r>
      <w:r w:rsidRPr="004C3689">
        <w:rPr>
          <w:spacing w:val="-2"/>
        </w:rPr>
        <w:t xml:space="preserve"> mln zł i była (w cenach stałych) o </w:t>
      </w:r>
      <w:r>
        <w:rPr>
          <w:spacing w:val="-2"/>
        </w:rPr>
        <w:t>4</w:t>
      </w:r>
      <w:r w:rsidRPr="004C3689">
        <w:rPr>
          <w:spacing w:val="-2"/>
        </w:rPr>
        <w:t>,</w:t>
      </w:r>
      <w:r>
        <w:rPr>
          <w:spacing w:val="-2"/>
        </w:rPr>
        <w:t>7</w:t>
      </w:r>
      <w:r w:rsidRPr="004C3689">
        <w:rPr>
          <w:spacing w:val="-2"/>
        </w:rPr>
        <w:t>% wyższa niż w analogicznym okresie ub. roku.</w:t>
      </w:r>
      <w:r>
        <w:rPr>
          <w:spacing w:val="-2"/>
        </w:rPr>
        <w:t xml:space="preserve"> W przetwórstwie przemysłowym produkcja sprzedana przemysłu zwiększyła się o 5,4%, a w wytwarzaniu i zaopatrywaniu w energię elektryczną, gaz, parę wodną i gorącą wodę o 2,4%.</w:t>
      </w:r>
    </w:p>
    <w:p w:rsidR="00F45F00" w:rsidRDefault="00F45F00" w:rsidP="00F45F00">
      <w:pPr>
        <w:pStyle w:val="Tekstkomunikat"/>
      </w:pPr>
      <w:r w:rsidRPr="00E81D4A">
        <w:rPr>
          <w:b/>
        </w:rPr>
        <w:t>Produkcja sprzedana budownictwa</w:t>
      </w:r>
      <w:r>
        <w:t xml:space="preserve"> (w cenach bieżących) w marcu br. osiągnęła wartość 6044,5 mln zł i była o 13,8% wyższa niż przed rokiem (wobec wzrostu o 4,4% w lutym br.). W okresie styczeń–marzec br. produkcja sprzedana budownictwa wyniosła 15776,9 mln zł i była o 8,8% wyższa w porównaniu z analogicznym okresem ub. roku.</w:t>
      </w:r>
    </w:p>
    <w:p w:rsidR="00F45F00" w:rsidRDefault="00F45F00" w:rsidP="00F45F00">
      <w:pPr>
        <w:pStyle w:val="Tekstkomunikat"/>
      </w:pPr>
      <w:r w:rsidRPr="00E81D4A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marcu br.</w:t>
      </w:r>
      <w:r>
        <w:t xml:space="preserve"> ukształtowała się na poziomie 67,0 tys. zł (w cenach bieżących) i była o 15,6% wyższa w porównaniu z analogicznym miesiącem ub. roku, przy spadku przeciętnego zatrudnienia o 1,5% i wzroście przeciętnego miesięcznego wynagrodzenia brutto o 10,3%.</w:t>
      </w:r>
    </w:p>
    <w:p w:rsidR="005851C6" w:rsidRDefault="00F45F00" w:rsidP="00F45F00">
      <w:pPr>
        <w:pStyle w:val="Tekstkomunikat"/>
        <w:spacing w:before="100" w:after="100" w:line="230" w:lineRule="exact"/>
      </w:pPr>
      <w:r w:rsidRPr="00E81D4A">
        <w:rPr>
          <w:b/>
        </w:rPr>
        <w:lastRenderedPageBreak/>
        <w:t>Produkcja budowlano-montażowa</w:t>
      </w:r>
      <w:r>
        <w:t xml:space="preserve"> (w cenach bieżących) w marcu br. wyniosła 1669,1 mln zł i była o 2,8% niższa niż przed rokiem (wobec spadku o 6,6% w lutym br.). Wzrost produkcji odnotowano w podmiotach, których podstawowym rodzajem działalności jest wznoszenie budynków (o 8,8%) oraz w przedsiębiorstwach wykonujących głównie roboty budowlane specjalistyczne (o 0,6%). Zmniejszyła się natomiast produkcja w jednostkach specjalizujących się w </w:t>
      </w:r>
      <w:r w:rsidRPr="002C4DF1">
        <w:t xml:space="preserve">budowie </w:t>
      </w:r>
      <w:r>
        <w:t xml:space="preserve">obiektów inżynierii lądowej i wodnej (o 9,9%). </w:t>
      </w:r>
      <w:r>
        <w:rPr>
          <w:spacing w:val="-2"/>
        </w:rPr>
        <w:t>W</w:t>
      </w:r>
      <w:r>
        <w:t xml:space="preserve"> okresie styczeń–marzec br. produkcja budowlano-montażowa ukształtowała się na poziomie 4219,3 mln zł i była o 2,8% niższa w porównaniu z analogicznym okresem ub. roku. Wzrost produkcji wystąpił w jednostkach specjalizujących się we wznoszeniu obiektów inżynierii lądowej i wodnej (o 2,1%) oraz w przedsiębiorstwach wykonujących głównie roboty budowlane specjalistyczne (o 0,6%). Spadek natomiast odnotowano w podmiotach, których podstawowym rodzajem działalności jest wznoszenie budynków (o 12,2%).</w:t>
      </w:r>
      <w:r w:rsidR="00385DE4" w:rsidRPr="00534A23">
        <w:rPr>
          <w:spacing w:val="-2"/>
        </w:rPr>
        <w:t xml:space="preserve"> </w:t>
      </w:r>
      <w:r w:rsidR="005851C6">
        <w:t xml:space="preserve"> </w:t>
      </w:r>
    </w:p>
    <w:p w:rsidR="00272509" w:rsidRDefault="00272509" w:rsidP="00272509">
      <w:pPr>
        <w:pStyle w:val="Tekstkomunikattytwykrestabl"/>
        <w:spacing w:before="440"/>
      </w:pPr>
      <w:r>
        <w:t xml:space="preserve">Tablica </w:t>
      </w:r>
      <w:r w:rsidR="006B74AC">
        <w:t>9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F45F00">
        <w:t>marcu</w:t>
      </w:r>
      <w:r>
        <w:t xml:space="preserve"> 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272509" w:rsidRPr="00C61E42" w:rsidTr="00F45F00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272509" w:rsidRPr="00C61E42" w:rsidRDefault="00272509" w:rsidP="00E83C18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272509" w:rsidRPr="00C61E42" w:rsidRDefault="00272509" w:rsidP="00F63EFE">
            <w:pPr>
              <w:pStyle w:val="Tekstkomunikatgwka"/>
            </w:pPr>
            <w:r>
              <w:t>I</w:t>
            </w:r>
            <w:r w:rsidR="00F45F00">
              <w:t>I</w:t>
            </w:r>
            <w:r>
              <w:t>I</w:t>
            </w:r>
            <w:r w:rsidRPr="00C61E42">
              <w:t xml:space="preserve"> 20</w:t>
            </w:r>
            <w:r>
              <w:t>20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72509" w:rsidRPr="00C61E42" w:rsidRDefault="00272509" w:rsidP="00272509">
            <w:pPr>
              <w:pStyle w:val="Tekstkomunikatgwka"/>
            </w:pPr>
            <w:r>
              <w:t>I–I</w:t>
            </w:r>
            <w:r w:rsidR="00F45F00">
              <w:t>I</w:t>
            </w:r>
            <w:r>
              <w:t>I 2020</w:t>
            </w:r>
          </w:p>
        </w:tc>
      </w:tr>
      <w:tr w:rsidR="00272509" w:rsidRPr="00C61E42" w:rsidTr="00E83C18">
        <w:trPr>
          <w:trHeight w:hRule="exact" w:val="370"/>
        </w:trPr>
        <w:tc>
          <w:tcPr>
            <w:tcW w:w="2032" w:type="pct"/>
            <w:vMerge/>
            <w:vAlign w:val="center"/>
          </w:tcPr>
          <w:p w:rsidR="00272509" w:rsidRPr="00C61E42" w:rsidRDefault="00272509" w:rsidP="00E83C18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w odsetkach</w:t>
            </w:r>
          </w:p>
        </w:tc>
      </w:tr>
      <w:tr w:rsidR="00F45F00" w:rsidRPr="00B07A46" w:rsidTr="00F45F00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45F00" w:rsidRPr="00B07A46" w:rsidRDefault="00F45F00" w:rsidP="00F45F00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45F00" w:rsidRPr="002C4DF1" w:rsidRDefault="00F45F00" w:rsidP="00F45F00">
            <w:pPr>
              <w:pStyle w:val="Tekstkomunikatliczby"/>
              <w:rPr>
                <w:b/>
              </w:rPr>
            </w:pPr>
            <w:r>
              <w:rPr>
                <w:b/>
              </w:rPr>
              <w:t>97,2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F45F00" w:rsidRDefault="00F45F00" w:rsidP="00F45F00">
            <w:pPr>
              <w:pStyle w:val="Tekstkomunikatliczby"/>
              <w:rPr>
                <w:b/>
              </w:rPr>
            </w:pPr>
            <w:r>
              <w:rPr>
                <w:b/>
              </w:rPr>
              <w:t>97,2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F45F00" w:rsidRPr="002C4DF1" w:rsidRDefault="00F45F00" w:rsidP="00F45F00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F45F00" w:rsidRPr="00C61E42" w:rsidTr="00F45F00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F45F00" w:rsidRPr="00C61E42" w:rsidRDefault="00F45F00" w:rsidP="00F45F00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F45F00" w:rsidRPr="002C4DF1" w:rsidRDefault="00F45F00" w:rsidP="00F45F00">
            <w:pPr>
              <w:pStyle w:val="Tekstkomunikatliczby"/>
            </w:pPr>
            <w:r>
              <w:t>108,8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F45F00" w:rsidRDefault="00F45F00" w:rsidP="00F45F00">
            <w:pPr>
              <w:pStyle w:val="Tekstkomunikatliczby"/>
            </w:pPr>
            <w:r>
              <w:t>87,8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F45F00" w:rsidRPr="002C4DF1" w:rsidRDefault="00F45F00" w:rsidP="00F45F00">
            <w:pPr>
              <w:pStyle w:val="Tekstkomunikatliczby"/>
            </w:pPr>
            <w:r>
              <w:t>28,3</w:t>
            </w:r>
          </w:p>
        </w:tc>
      </w:tr>
      <w:tr w:rsidR="00F45F00" w:rsidRPr="00C61E42" w:rsidTr="00F45F00">
        <w:tc>
          <w:tcPr>
            <w:tcW w:w="2032" w:type="pct"/>
            <w:vAlign w:val="center"/>
          </w:tcPr>
          <w:p w:rsidR="00F45F00" w:rsidRPr="00C61E42" w:rsidRDefault="00F45F00" w:rsidP="00F45F00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F45F00" w:rsidRPr="002C4DF1" w:rsidRDefault="00F45F00" w:rsidP="00F45F00">
            <w:pPr>
              <w:pStyle w:val="Tekstkomunikatliczby"/>
            </w:pPr>
            <w:r>
              <w:t>90,1</w:t>
            </w:r>
          </w:p>
        </w:tc>
        <w:tc>
          <w:tcPr>
            <w:tcW w:w="990" w:type="pct"/>
          </w:tcPr>
          <w:p w:rsidR="00F45F00" w:rsidRDefault="00F45F00" w:rsidP="00F45F00">
            <w:pPr>
              <w:pStyle w:val="Tekstkomunikatliczby"/>
            </w:pPr>
            <w:r>
              <w:t>102,1</w:t>
            </w:r>
          </w:p>
        </w:tc>
        <w:tc>
          <w:tcPr>
            <w:tcW w:w="989" w:type="pct"/>
          </w:tcPr>
          <w:p w:rsidR="00F45F00" w:rsidRPr="002C4DF1" w:rsidRDefault="00F45F00" w:rsidP="00F45F00">
            <w:pPr>
              <w:pStyle w:val="Tekstkomunikatliczby"/>
            </w:pPr>
            <w:r>
              <w:t>47,6</w:t>
            </w:r>
          </w:p>
        </w:tc>
      </w:tr>
      <w:tr w:rsidR="00F45F00" w:rsidRPr="00C61E42" w:rsidTr="00F45F00">
        <w:tc>
          <w:tcPr>
            <w:tcW w:w="2032" w:type="pct"/>
            <w:vAlign w:val="center"/>
          </w:tcPr>
          <w:p w:rsidR="00F45F00" w:rsidRPr="00C61E42" w:rsidRDefault="00F45F00" w:rsidP="00F45F00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F45F00" w:rsidRPr="002C4DF1" w:rsidRDefault="00F45F00" w:rsidP="00F45F00">
            <w:pPr>
              <w:pStyle w:val="Tekstkomunikatliczby"/>
            </w:pPr>
            <w:r>
              <w:t>100,6</w:t>
            </w:r>
          </w:p>
        </w:tc>
        <w:tc>
          <w:tcPr>
            <w:tcW w:w="990" w:type="pct"/>
          </w:tcPr>
          <w:p w:rsidR="00F45F00" w:rsidRDefault="00F45F00" w:rsidP="00F45F00">
            <w:pPr>
              <w:pStyle w:val="Tekstkomunikatliczby"/>
            </w:pPr>
            <w:r>
              <w:t>100,6</w:t>
            </w:r>
          </w:p>
        </w:tc>
        <w:tc>
          <w:tcPr>
            <w:tcW w:w="989" w:type="pct"/>
          </w:tcPr>
          <w:p w:rsidR="00F45F00" w:rsidRPr="002C4DF1" w:rsidRDefault="00F45F00" w:rsidP="00F45F00">
            <w:pPr>
              <w:pStyle w:val="Tekstkomunikatliczby"/>
            </w:pPr>
            <w:r>
              <w:t>24,1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B830B4">
            <w:pPr>
              <w:pStyle w:val="Tekstkomunikatlid"/>
            </w:pPr>
            <w:r w:rsidRPr="0051488A">
              <w:t>W</w:t>
            </w:r>
            <w:r>
              <w:t xml:space="preserve"> marcu br.</w:t>
            </w:r>
            <w:r w:rsidRPr="0051488A">
              <w:t xml:space="preserve"> </w:t>
            </w:r>
            <w:r>
              <w:t xml:space="preserve">w porównaniu z analogicznym miesiącem 2019 r. zwiększyła się liczba mieszkań oddanych do użytkowania (o 7,0%) oraz mieszkań, na budowę których wydano pozwolenia lub dokonano zgłoszenia z projektem budowlanym (o 4,3%); mniej było mieszkań rozpoczętych (o 17,7%). </w:t>
            </w:r>
          </w:p>
        </w:tc>
      </w:tr>
    </w:tbl>
    <w:p w:rsidR="00444EE6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 </w:t>
      </w:r>
      <w:r w:rsidR="00B830B4">
        <w:t>marcu</w:t>
      </w:r>
      <w:r w:rsidR="006D4D55">
        <w:t xml:space="preserve"> </w:t>
      </w:r>
      <w:r w:rsidR="0037728D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B830B4">
        <w:t>3092</w:t>
      </w:r>
      <w:r w:rsidRPr="0051488A">
        <w:t xml:space="preserve"> mieszka</w:t>
      </w:r>
      <w:r w:rsidR="00B830B4">
        <w:t>nia</w:t>
      </w:r>
      <w:r>
        <w:t xml:space="preserve">, tj. o </w:t>
      </w:r>
      <w:r w:rsidR="00B830B4">
        <w:t>201</w:t>
      </w:r>
      <w:r w:rsidR="0075262A">
        <w:t xml:space="preserve"> więcej</w:t>
      </w:r>
      <w:r w:rsidRPr="0051488A">
        <w:t xml:space="preserve">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wcześniej.</w:t>
      </w:r>
      <w:r w:rsidRPr="0051488A">
        <w:t xml:space="preserve"> </w:t>
      </w:r>
      <w:r w:rsidR="00444EE6">
        <w:t>Większość</w:t>
      </w:r>
      <w:r w:rsidR="00C50F0C" w:rsidRPr="00C50F0C">
        <w:t xml:space="preserve">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</w:t>
      </w:r>
      <w:r w:rsidR="00B830B4">
        <w:t>2356</w:t>
      </w:r>
      <w:r w:rsidR="00C50F0C" w:rsidRPr="00C50F0C">
        <w:t xml:space="preserve"> (7</w:t>
      </w:r>
      <w:r w:rsidR="00B830B4">
        <w:t>6,2</w:t>
      </w:r>
      <w:r w:rsidR="00C50F0C" w:rsidRPr="00C50F0C">
        <w:t xml:space="preserve">% ogólnej ich liczby), </w:t>
      </w:r>
      <w:r w:rsidR="00444EE6">
        <w:t>a pozostałe to mieszkania indywidualne – 736 (2</w:t>
      </w:r>
      <w:r w:rsidR="000B5E87">
        <w:t>3</w:t>
      </w:r>
      <w:r w:rsidR="00444EE6">
        <w:t xml:space="preserve">,8%). W porównaniu z marcem 2019 r. mieszkań przeznaczonych na sprzedaż lub wynajem było </w:t>
      </w:r>
      <w:r w:rsidR="00444EE6">
        <w:rPr>
          <w:spacing w:val="-2"/>
        </w:rPr>
        <w:t>więcej o 24,5</w:t>
      </w:r>
      <w:r w:rsidR="00444EE6" w:rsidRPr="00144114">
        <w:rPr>
          <w:spacing w:val="-2"/>
        </w:rPr>
        <w:t xml:space="preserve">%, </w:t>
      </w:r>
      <w:r w:rsidR="00444EE6">
        <w:rPr>
          <w:spacing w:val="-2"/>
        </w:rPr>
        <w:t>a m</w:t>
      </w:r>
      <w:r w:rsidR="00444EE6" w:rsidRPr="00144114">
        <w:rPr>
          <w:spacing w:val="-2"/>
        </w:rPr>
        <w:t>ieszkań indywidualnych</w:t>
      </w:r>
      <w:r w:rsidR="00444EE6" w:rsidRPr="00696E0D">
        <w:t xml:space="preserve"> </w:t>
      </w:r>
      <w:r w:rsidR="00444EE6">
        <w:t>mniej o 1,5</w:t>
      </w:r>
      <w:r w:rsidR="00444EE6" w:rsidRPr="00144114">
        <w:rPr>
          <w:spacing w:val="-2"/>
        </w:rPr>
        <w:t>%.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EE40F9">
        <w:t>19,2</w:t>
      </w:r>
      <w:r>
        <w:t xml:space="preserve">% efektów krajowych. 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C232C6">
        <w:t>1</w:t>
      </w:r>
      <w:r w:rsidR="006B74AC">
        <w:t>0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A17B5C">
        <w:t>okresie styczeń–</w:t>
      </w:r>
      <w:r w:rsidR="003D3903">
        <w:t>marzec</w:t>
      </w:r>
      <w:r w:rsidR="009214ED">
        <w:t xml:space="preserve"> </w:t>
      </w:r>
      <w:r w:rsidR="00A278C0">
        <w:t>2020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A17B5C" w:rsidP="00A278C0">
            <w:pPr>
              <w:pStyle w:val="Tekstkomunikatgwka"/>
            </w:pPr>
            <w:r>
              <w:t>I–I</w:t>
            </w:r>
            <w:r w:rsidR="003D3903">
              <w:t>I</w:t>
            </w:r>
            <w:r w:rsidR="003E57AC">
              <w:t>I</w:t>
            </w:r>
            <w:r w:rsidR="00293E1C">
              <w:t xml:space="preserve"> </w:t>
            </w:r>
            <w:r w:rsidR="00293E1C" w:rsidRPr="00624170">
              <w:t>201</w:t>
            </w:r>
            <w:r w:rsidR="00A278C0">
              <w:t>9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03" w:rsidRPr="0029558B" w:rsidTr="003D3903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D3903" w:rsidRPr="0029558B" w:rsidRDefault="003D3903" w:rsidP="007463DC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9213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95,8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88,4</w:t>
            </w:r>
          </w:p>
        </w:tc>
      </w:tr>
      <w:tr w:rsidR="003D3903" w:rsidRPr="00624170" w:rsidTr="003D3903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3D3903" w:rsidRPr="00624170" w:rsidRDefault="003D3903" w:rsidP="007463DC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149,2</w:t>
            </w:r>
          </w:p>
        </w:tc>
      </w:tr>
      <w:tr w:rsidR="003D3903" w:rsidRPr="00624170" w:rsidTr="003D3903">
        <w:tc>
          <w:tcPr>
            <w:tcW w:w="3514" w:type="dxa"/>
            <w:vAlign w:val="center"/>
          </w:tcPr>
          <w:p w:rsidR="003D3903" w:rsidRPr="007E4FDC" w:rsidRDefault="003D3903" w:rsidP="007463DC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6652</w:t>
            </w:r>
          </w:p>
        </w:tc>
        <w:tc>
          <w:tcPr>
            <w:tcW w:w="1744" w:type="dxa"/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1744" w:type="dxa"/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65,2</w:t>
            </w:r>
          </w:p>
        </w:tc>
      </w:tr>
      <w:tr w:rsidR="003D3903" w:rsidRPr="00624170" w:rsidTr="003D3903">
        <w:tc>
          <w:tcPr>
            <w:tcW w:w="3514" w:type="dxa"/>
            <w:vAlign w:val="center"/>
          </w:tcPr>
          <w:p w:rsidR="003D3903" w:rsidRPr="00624170" w:rsidRDefault="003D3903" w:rsidP="007463DC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744" w:type="dxa"/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17,8</w:t>
            </w:r>
          </w:p>
        </w:tc>
        <w:tc>
          <w:tcPr>
            <w:tcW w:w="1744" w:type="dxa"/>
            <w:vAlign w:val="center"/>
          </w:tcPr>
          <w:p w:rsidR="003D390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40,9</w:t>
            </w:r>
          </w:p>
        </w:tc>
      </w:tr>
    </w:tbl>
    <w:p w:rsidR="00A4469C" w:rsidRDefault="00A4469C" w:rsidP="00C6176B">
      <w:pPr>
        <w:pStyle w:val="Tekstkomunikat"/>
      </w:pPr>
    </w:p>
    <w:p w:rsidR="00AE2180" w:rsidRDefault="00AE2180" w:rsidP="00AE2180">
      <w:pPr>
        <w:pStyle w:val="Tekstkomunikat"/>
      </w:pPr>
      <w:r>
        <w:t>W okresie styczeń–</w:t>
      </w:r>
      <w:r w:rsidR="003D3903">
        <w:t>marzec</w:t>
      </w:r>
      <w:r w:rsidR="00FD1764">
        <w:t xml:space="preserve"> </w:t>
      </w:r>
      <w:r w:rsidR="00081263">
        <w:t>b</w:t>
      </w:r>
      <w:r>
        <w:t xml:space="preserve">r. oddano do użytkowania </w:t>
      </w:r>
      <w:r w:rsidR="003D3903">
        <w:t>9213</w:t>
      </w:r>
      <w:r>
        <w:t xml:space="preserve"> mieszkań, tj. </w:t>
      </w:r>
      <w:r w:rsidR="00FD1764">
        <w:t>mniej</w:t>
      </w:r>
      <w:r>
        <w:t xml:space="preserve"> niż w analogicznym okresie ubiegłego roku </w:t>
      </w:r>
      <w:r w:rsidR="00081263">
        <w:br/>
      </w:r>
      <w:r>
        <w:t xml:space="preserve">o </w:t>
      </w:r>
      <w:r w:rsidR="003D3903">
        <w:t>4,2</w:t>
      </w:r>
      <w:r>
        <w:t xml:space="preserve">%; </w:t>
      </w:r>
      <w:r w:rsidR="003D3903">
        <w:t>tylko</w:t>
      </w:r>
      <w:r>
        <w:t xml:space="preserve"> w budownictwie </w:t>
      </w:r>
      <w:r w:rsidR="00FD1764">
        <w:t>indywidualnym</w:t>
      </w:r>
      <w:r>
        <w:t xml:space="preserve"> wybudowanych mieszkań było </w:t>
      </w:r>
      <w:r w:rsidR="00FD1764">
        <w:t>więcej</w:t>
      </w:r>
      <w:r>
        <w:t xml:space="preserve"> niż rok wcześniej. </w:t>
      </w:r>
    </w:p>
    <w:p w:rsidR="007463DC" w:rsidRDefault="007463D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5E4F55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F4633D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7463DC" w:rsidRDefault="007463DC"/>
    <w:p w:rsidR="001457FB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7F3E29">
        <w:t>4253</w:t>
      </w:r>
      <w:r w:rsidRPr="006247F1">
        <w:t xml:space="preserve">), a w dalszej kolejności w powiatach </w:t>
      </w:r>
      <w:r w:rsidR="004155F4">
        <w:t>piaseczyńskim (</w:t>
      </w:r>
      <w:r w:rsidR="007F3E29">
        <w:t>839</w:t>
      </w:r>
      <w:r w:rsidR="004155F4">
        <w:t xml:space="preserve">) i </w:t>
      </w:r>
      <w:r w:rsidR="001457FB">
        <w:t>pruszkowskim</w:t>
      </w:r>
      <w:r w:rsidR="004155F4">
        <w:t xml:space="preserve"> (</w:t>
      </w:r>
      <w:r w:rsidR="007F3E29">
        <w:t>630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>atach łosickim (15), lipskim (17) oraz gostynińskim i</w:t>
      </w:r>
      <w:r w:rsidR="001457FB">
        <w:t xml:space="preserve"> sokołowskim (</w:t>
      </w:r>
      <w:r w:rsidR="00860458">
        <w:t>po 18</w:t>
      </w:r>
      <w:r w:rsidR="001457FB">
        <w:t>)</w:t>
      </w:r>
      <w:r w:rsidR="00B01099">
        <w:t>.</w:t>
      </w:r>
      <w:r w:rsidR="001457FB">
        <w:t xml:space="preserve"> </w:t>
      </w:r>
    </w:p>
    <w:p w:rsidR="00A92F42" w:rsidRDefault="005D7B4C" w:rsidP="00A17655">
      <w:pPr>
        <w:pStyle w:val="Tekstkomunikatmapa"/>
      </w:pPr>
      <w:r>
        <w:t>Mapa 2.</w:t>
      </w:r>
      <w:r>
        <w:tab/>
      </w:r>
      <w:r w:rsidRPr="00DB6798">
        <w:rPr>
          <w:spacing w:val="-2"/>
        </w:rPr>
        <w:t>Mieszkania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oddane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do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użytkowania</w:t>
      </w:r>
      <w:r w:rsidR="00CA6912" w:rsidRPr="00DB6798">
        <w:rPr>
          <w:spacing w:val="-2"/>
        </w:rPr>
        <w:t xml:space="preserve"> </w:t>
      </w:r>
      <w:r w:rsidR="00F52D50" w:rsidRPr="00DB6798">
        <w:rPr>
          <w:spacing w:val="-2"/>
        </w:rPr>
        <w:t>na 10 tys. ludności</w:t>
      </w:r>
      <w:r w:rsidR="00F52D50" w:rsidRPr="00DB6798">
        <w:rPr>
          <w:b w:val="0"/>
          <w:spacing w:val="-2"/>
          <w:vertAlign w:val="superscript"/>
        </w:rPr>
        <w:t xml:space="preserve"> </w:t>
      </w:r>
      <w:r w:rsidR="004B28E0" w:rsidRPr="00DB6798">
        <w:rPr>
          <w:b w:val="0"/>
          <w:spacing w:val="-2"/>
          <w:vertAlign w:val="superscript"/>
        </w:rPr>
        <w:t>a</w:t>
      </w:r>
      <w:r w:rsidR="004B28E0" w:rsidRPr="00DB6798">
        <w:rPr>
          <w:spacing w:val="-2"/>
        </w:rPr>
        <w:t xml:space="preserve"> </w:t>
      </w:r>
      <w:r w:rsidRPr="00DB6798">
        <w:rPr>
          <w:spacing w:val="-2"/>
        </w:rPr>
        <w:t>według</w:t>
      </w:r>
      <w:r w:rsidR="00CA6912" w:rsidRPr="00DB6798">
        <w:rPr>
          <w:spacing w:val="-2"/>
        </w:rPr>
        <w:t xml:space="preserve"> </w:t>
      </w:r>
      <w:r w:rsidRPr="00DB6798">
        <w:rPr>
          <w:spacing w:val="-2"/>
        </w:rPr>
        <w:t>powiatów</w:t>
      </w:r>
      <w:r w:rsidR="00CA6912" w:rsidRPr="00DB6798">
        <w:rPr>
          <w:spacing w:val="-2"/>
        </w:rPr>
        <w:t xml:space="preserve"> </w:t>
      </w:r>
      <w:r w:rsidR="00D61AE1">
        <w:rPr>
          <w:spacing w:val="-2"/>
        </w:rPr>
        <w:t xml:space="preserve">w </w:t>
      </w:r>
      <w:r w:rsidR="00D61AE1" w:rsidRPr="00CD6A1E">
        <w:rPr>
          <w:rFonts w:cs="FiraSans-Bold"/>
          <w:bCs/>
          <w:szCs w:val="19"/>
        </w:rPr>
        <w:t>okresie styczeń–</w:t>
      </w:r>
      <w:r w:rsidR="00F4633D" w:rsidRPr="00CD6A1E">
        <w:rPr>
          <w:rFonts w:cs="FiraSans-Bold"/>
          <w:bCs/>
          <w:szCs w:val="19"/>
        </w:rPr>
        <w:t>marzec</w:t>
      </w:r>
      <w:r w:rsidR="00D61AE1" w:rsidRPr="00CD6A1E">
        <w:rPr>
          <w:rFonts w:cs="FiraSans-Bold"/>
          <w:bCs/>
          <w:szCs w:val="19"/>
        </w:rPr>
        <w:t xml:space="preserve"> </w:t>
      </w:r>
      <w:r w:rsidR="006B538D" w:rsidRPr="00CD6A1E">
        <w:rPr>
          <w:spacing w:val="-2"/>
        </w:rPr>
        <w:t>20</w:t>
      </w:r>
      <w:r w:rsidR="00F367AA" w:rsidRPr="00CD6A1E">
        <w:rPr>
          <w:spacing w:val="-2"/>
        </w:rPr>
        <w:t>20</w:t>
      </w:r>
      <w:r w:rsidR="00CA6912" w:rsidRPr="00CD6A1E">
        <w:rPr>
          <w:spacing w:val="-2"/>
        </w:rPr>
        <w:t xml:space="preserve"> </w:t>
      </w:r>
      <w:r w:rsidRPr="00CD6A1E">
        <w:rPr>
          <w:spacing w:val="-2"/>
        </w:rPr>
        <w:t>r.</w:t>
      </w:r>
      <w:r w:rsidR="004B28E0">
        <w:t xml:space="preserve"> </w:t>
      </w:r>
    </w:p>
    <w:p w:rsidR="00A92F42" w:rsidRDefault="00525467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88088" cy="3285751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8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Default="006C5C6C" w:rsidP="00EB5AD5">
      <w:pPr>
        <w:pStyle w:val="Tekstkomunikatnotka"/>
        <w:tabs>
          <w:tab w:val="left" w:pos="5631"/>
        </w:tabs>
      </w:pP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B7028D">
        <w:t>31 grudnia</w:t>
      </w:r>
      <w:r w:rsidRPr="00624DE8">
        <w:t xml:space="preserve"> 201</w:t>
      </w:r>
      <w:r w:rsidR="004B47BB">
        <w:t>9</w:t>
      </w:r>
      <w:r w:rsidRPr="00624DE8">
        <w:t xml:space="preserve"> r.</w:t>
      </w:r>
      <w:r w:rsidR="00EB5AD5">
        <w:t xml:space="preserve"> </w:t>
      </w:r>
    </w:p>
    <w:p w:rsidR="00281061" w:rsidRDefault="00281061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A001E0">
        <w:t xml:space="preserve">okresie </w:t>
      </w:r>
      <w:r w:rsidR="00B01099">
        <w:t>trzech</w:t>
      </w:r>
      <w:r w:rsidR="00A001E0">
        <w:t xml:space="preserve"> miesięcy </w:t>
      </w:r>
      <w:r w:rsidR="007022A3">
        <w:t>br.</w:t>
      </w:r>
      <w:r w:rsidRPr="00DD107A">
        <w:t xml:space="preserve"> </w:t>
      </w:r>
      <w:r w:rsidR="001A635B" w:rsidRPr="00DD107A">
        <w:t xml:space="preserve">wyniosła </w:t>
      </w:r>
      <w:r w:rsidR="00B01099">
        <w:t>88,4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 </w:t>
      </w:r>
      <w:r w:rsidR="004A6F8C">
        <w:t>większa</w:t>
      </w:r>
      <w:r w:rsidR="001A635B" w:rsidRPr="00DD107A">
        <w:t xml:space="preserve"> niż rok wcześniej o </w:t>
      </w:r>
      <w:r w:rsidR="00B01099">
        <w:t>4,7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</w:t>
      </w:r>
      <w:r w:rsidR="007022A3">
        <w:t>pułtuskim (</w:t>
      </w:r>
      <w:r w:rsidR="00A001E0">
        <w:t>16</w:t>
      </w:r>
      <w:r w:rsidR="00242041">
        <w:t>9</w:t>
      </w:r>
      <w:r w:rsidR="00A001E0">
        <w:t>,</w:t>
      </w:r>
      <w:r w:rsidR="00242041">
        <w:t>0</w:t>
      </w:r>
      <w:r w:rsidR="007022A3">
        <w:t xml:space="preserve"> </w:t>
      </w:r>
      <w:r w:rsidR="007022A3" w:rsidRPr="00DD107A">
        <w:t>m</w:t>
      </w:r>
      <w:r w:rsidR="007022A3" w:rsidRPr="00DD107A">
        <w:rPr>
          <w:vertAlign w:val="superscript"/>
        </w:rPr>
        <w:t>2</w:t>
      </w:r>
      <w:r w:rsidR="007022A3" w:rsidRPr="00DD107A">
        <w:t>)</w:t>
      </w:r>
      <w:r w:rsidR="007022A3">
        <w:t xml:space="preserve">, </w:t>
      </w:r>
      <w:r w:rsidR="00A001E0">
        <w:t xml:space="preserve">sokołowskim </w:t>
      </w:r>
      <w:r w:rsidR="00A001E0" w:rsidRPr="00DD107A">
        <w:t>(</w:t>
      </w:r>
      <w:r w:rsidR="00A001E0">
        <w:t>1</w:t>
      </w:r>
      <w:r w:rsidR="00242041">
        <w:t>6</w:t>
      </w:r>
      <w:r w:rsidR="00A001E0">
        <w:t>7</w:t>
      </w:r>
      <w:r w:rsidR="00242041">
        <w:t>,9</w:t>
      </w:r>
      <w:r w:rsidR="00A001E0" w:rsidRPr="00DD107A">
        <w:t xml:space="preserve"> m</w:t>
      </w:r>
      <w:r w:rsidR="00A001E0" w:rsidRPr="00DD107A">
        <w:rPr>
          <w:vertAlign w:val="superscript"/>
        </w:rPr>
        <w:t>2</w:t>
      </w:r>
      <w:r w:rsidR="00A001E0">
        <w:t>) i g</w:t>
      </w:r>
      <w:r w:rsidR="007022A3">
        <w:t>rójeckim</w:t>
      </w:r>
      <w:r w:rsidR="007F1ED5">
        <w:t xml:space="preserve"> (1</w:t>
      </w:r>
      <w:r w:rsidR="00971A82">
        <w:t>6</w:t>
      </w:r>
      <w:r w:rsidR="00242041">
        <w:t>6,0</w:t>
      </w:r>
      <w:r w:rsidR="007F1ED5">
        <w:t xml:space="preserve"> </w:t>
      </w:r>
      <w:r w:rsidR="007F1ED5" w:rsidRPr="00DD107A">
        <w:t>m</w:t>
      </w:r>
      <w:r w:rsidR="007F1ED5" w:rsidRPr="00DD107A">
        <w:rPr>
          <w:vertAlign w:val="superscript"/>
        </w:rPr>
        <w:t>2</w:t>
      </w:r>
      <w:r w:rsidR="007F1ED5" w:rsidRPr="00DD107A">
        <w:t>)</w:t>
      </w:r>
      <w:r w:rsidR="00A001E0">
        <w:t>.</w:t>
      </w:r>
      <w:r w:rsidR="006F1DE0">
        <w:t xml:space="preserve"> </w:t>
      </w:r>
      <w:r w:rsidR="006E0867" w:rsidRPr="00DD107A">
        <w:t>Najmniejsze powstały</w:t>
      </w:r>
      <w:r w:rsidR="006E0867">
        <w:t xml:space="preserve"> </w:t>
      </w:r>
      <w:r w:rsidR="006F1DE0">
        <w:t xml:space="preserve">w </w:t>
      </w:r>
      <w:r w:rsidR="007022A3">
        <w:t>m. Siedlcach (5</w:t>
      </w:r>
      <w:r w:rsidR="00A001E0">
        <w:t>9</w:t>
      </w:r>
      <w:r w:rsidR="00242041">
        <w:t>,1</w:t>
      </w:r>
      <w:r w:rsidR="007022A3" w:rsidRPr="00DD107A">
        <w:t xml:space="preserve"> m</w:t>
      </w:r>
      <w:r w:rsidR="007022A3" w:rsidRPr="00DD107A">
        <w:rPr>
          <w:vertAlign w:val="superscript"/>
        </w:rPr>
        <w:t>2</w:t>
      </w:r>
      <w:r w:rsidR="007022A3" w:rsidRPr="00DD107A">
        <w:t>)</w:t>
      </w:r>
      <w:r w:rsidR="007022A3">
        <w:t>, powiecie żuromińskim (</w:t>
      </w:r>
      <w:r w:rsidR="00A001E0">
        <w:t>6</w:t>
      </w:r>
      <w:r w:rsidR="00242041">
        <w:t>3,7</w:t>
      </w:r>
      <w:r w:rsidR="007022A3">
        <w:t xml:space="preserve"> m</w:t>
      </w:r>
      <w:r w:rsidR="007022A3" w:rsidRPr="002F105F">
        <w:rPr>
          <w:vertAlign w:val="superscript"/>
        </w:rPr>
        <w:t>2</w:t>
      </w:r>
      <w:r w:rsidR="007022A3">
        <w:t>)</w:t>
      </w:r>
      <w:r w:rsidR="00242041">
        <w:t>,</w:t>
      </w:r>
      <w:r w:rsidR="007022A3">
        <w:t xml:space="preserve"> m. Płocku (64</w:t>
      </w:r>
      <w:r w:rsidR="00A001E0">
        <w:t>,6</w:t>
      </w:r>
      <w:r w:rsidR="007022A3">
        <w:t xml:space="preserve"> m</w:t>
      </w:r>
      <w:r w:rsidR="007022A3" w:rsidRPr="002F105F">
        <w:rPr>
          <w:vertAlign w:val="superscript"/>
        </w:rPr>
        <w:t>2</w:t>
      </w:r>
      <w:r w:rsidR="007022A3">
        <w:t>)</w:t>
      </w:r>
      <w:r w:rsidR="00242041">
        <w:t xml:space="preserve"> oraz m.st. Warszawie (64,7 m</w:t>
      </w:r>
      <w:r w:rsidR="00242041" w:rsidRPr="002F105F">
        <w:rPr>
          <w:vertAlign w:val="superscript"/>
        </w:rPr>
        <w:t>2</w:t>
      </w:r>
      <w:r w:rsidR="00242041">
        <w:t>)</w:t>
      </w:r>
      <w:r w:rsidR="007022A3">
        <w:t xml:space="preserve">. </w:t>
      </w:r>
    </w:p>
    <w:p w:rsidR="00AB0BDC" w:rsidRPr="009F3F73" w:rsidRDefault="00132C1E" w:rsidP="009F3F73">
      <w:pPr>
        <w:pStyle w:val="Tekstkomunikat"/>
      </w:pPr>
      <w:r w:rsidRPr="009F3F73">
        <w:t>W</w:t>
      </w:r>
      <w:r w:rsidR="003D67BA">
        <w:t xml:space="preserve"> </w:t>
      </w:r>
      <w:r w:rsidR="0036730D">
        <w:t>marcu</w:t>
      </w:r>
      <w:r w:rsidR="00BC3D21">
        <w:t xml:space="preserve"> b</w:t>
      </w:r>
      <w:r w:rsidR="00D404EF" w:rsidRPr="009F3F73">
        <w:t>r.</w:t>
      </w:r>
      <w:r w:rsidR="00AB0BDC" w:rsidRPr="009F3F73">
        <w:t xml:space="preserve"> liczba </w:t>
      </w:r>
      <w:r w:rsidR="00AB0BDC" w:rsidRPr="005B1DC0">
        <w:rPr>
          <w:b/>
        </w:rPr>
        <w:t>mieszkań, na realizację których wydano pozwolenia lub dokonano zgłoszenia z projektem budowlanym</w:t>
      </w:r>
      <w:r w:rsidR="00AB0BDC" w:rsidRPr="009F3F73">
        <w:t xml:space="preserve"> wyniosła </w:t>
      </w:r>
      <w:r w:rsidR="0036730D">
        <w:t>3516</w:t>
      </w:r>
      <w:r w:rsidR="00225120">
        <w:t>,</w:t>
      </w:r>
      <w:r w:rsidR="00B24FB2">
        <w:t xml:space="preserve"> </w:t>
      </w:r>
      <w:r w:rsidRPr="009F3F73">
        <w:t>czyli</w:t>
      </w:r>
      <w:r w:rsidR="00AB0BDC" w:rsidRPr="009F3F73">
        <w:t xml:space="preserve"> o </w:t>
      </w:r>
      <w:r w:rsidR="0036730D">
        <w:t>146</w:t>
      </w:r>
      <w:r w:rsidR="00BF5AD3" w:rsidRPr="009F3F73">
        <w:t xml:space="preserve"> (o </w:t>
      </w:r>
      <w:r w:rsidR="0036730D">
        <w:t>4,3</w:t>
      </w:r>
      <w:r w:rsidR="00AB0BDC" w:rsidRPr="009F3F73">
        <w:t>%</w:t>
      </w:r>
      <w:r w:rsidR="00BF5AD3" w:rsidRPr="009F3F73">
        <w:t>)</w:t>
      </w:r>
      <w:r w:rsidR="00AB0BDC" w:rsidRPr="009F3F73">
        <w:t xml:space="preserve"> </w:t>
      </w:r>
      <w:r w:rsidR="00A178F1">
        <w:t>więcej</w:t>
      </w:r>
      <w:r w:rsidR="00AB0BDC" w:rsidRPr="009F3F73">
        <w:t xml:space="preserve"> niż rok wcześniej. Wśród ogółu mieszkań </w:t>
      </w:r>
      <w:r w:rsidR="0036730D">
        <w:t>69,0</w:t>
      </w:r>
      <w:r w:rsidR="00293C96">
        <w:t>%</w:t>
      </w:r>
      <w:r w:rsidR="00AB0BDC" w:rsidRPr="009F3F73">
        <w:t xml:space="preserve"> stanowiły mieszkania przeznaczone na sprzedaż lub wynajem, a </w:t>
      </w:r>
      <w:r w:rsidR="0036730D">
        <w:t>31,0</w:t>
      </w:r>
      <w:r w:rsidR="00AB0BDC" w:rsidRPr="009F3F73">
        <w:t>% indywidualne.</w:t>
      </w:r>
      <w:r w:rsidR="00325C89">
        <w:t xml:space="preserve"> </w:t>
      </w:r>
    </w:p>
    <w:p w:rsidR="00793C9F" w:rsidRPr="009F3F73" w:rsidRDefault="00793C9F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9070DC">
        <w:t>3258</w:t>
      </w:r>
      <w:r w:rsidRPr="009F3F73">
        <w:t xml:space="preserve"> mieszkań, tj. </w:t>
      </w:r>
      <w:r w:rsidR="009070DC">
        <w:t>mniej</w:t>
      </w:r>
      <w:r w:rsidRPr="009F3F73">
        <w:t xml:space="preserve"> o </w:t>
      </w:r>
      <w:r w:rsidR="009070DC">
        <w:t>701</w:t>
      </w:r>
      <w:r w:rsidR="00893FE4" w:rsidRPr="009F3F73">
        <w:t xml:space="preserve"> (o</w:t>
      </w:r>
      <w:r w:rsidR="0022348B">
        <w:t xml:space="preserve"> </w:t>
      </w:r>
      <w:r w:rsidR="009070DC">
        <w:t>17,7</w:t>
      </w:r>
      <w:r w:rsidRPr="009F3F73">
        <w:t>%</w:t>
      </w:r>
      <w:r w:rsidR="00893FE4" w:rsidRPr="009F3F73">
        <w:t>)</w:t>
      </w:r>
      <w:r w:rsidRPr="009F3F73">
        <w:t xml:space="preserve"> </w:t>
      </w:r>
      <w:r w:rsidR="00F875CD" w:rsidRPr="009F3F73">
        <w:t xml:space="preserve">w porównaniu </w:t>
      </w:r>
      <w:r w:rsidR="00D404EF" w:rsidRPr="009F3F73">
        <w:t xml:space="preserve">z </w:t>
      </w:r>
      <w:r w:rsidR="009070DC">
        <w:t>marcem</w:t>
      </w:r>
      <w:r w:rsidR="00944436">
        <w:t xml:space="preserve"> </w:t>
      </w:r>
      <w:r w:rsidR="00BC3D21">
        <w:t>2019</w:t>
      </w:r>
      <w:r w:rsidR="00E16072">
        <w:t xml:space="preserve"> r.;</w:t>
      </w:r>
      <w:r w:rsidR="00036292">
        <w:t xml:space="preserve"> m</w:t>
      </w:r>
      <w:r w:rsidRPr="009F3F73">
        <w:t xml:space="preserve">ieszkania </w:t>
      </w:r>
      <w:r w:rsidR="003121D3">
        <w:t>na sprzedaż lub wynajem</w:t>
      </w:r>
      <w:r w:rsidRPr="009F3F73">
        <w:t xml:space="preserve"> stanowiły </w:t>
      </w:r>
      <w:r w:rsidR="009070DC">
        <w:t>70,3</w:t>
      </w:r>
      <w:r w:rsidR="00C30DD6" w:rsidRPr="009F3F73">
        <w:t>% ogólnej ich liczby, a indywidualn</w:t>
      </w:r>
      <w:r w:rsidR="003121D3">
        <w:t>e</w:t>
      </w:r>
      <w:r w:rsidR="00C30DD6" w:rsidRPr="009F3F73">
        <w:t xml:space="preserve"> </w:t>
      </w:r>
      <w:r w:rsidR="00BC3D21">
        <w:t>2</w:t>
      </w:r>
      <w:r w:rsidR="008761B3">
        <w:t>9</w:t>
      </w:r>
      <w:r w:rsidR="009070DC">
        <w:t>,7</w:t>
      </w:r>
      <w:r w:rsidR="00C30DD6" w:rsidRPr="009F3F73">
        <w:t xml:space="preserve">%. </w:t>
      </w:r>
      <w:r w:rsidRPr="009F3F73">
        <w:t xml:space="preserve"> 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6B74AC">
        <w:t>1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C858F9">
        <w:t>okresie styczeń–</w:t>
      </w:r>
      <w:r w:rsidR="00A640E3">
        <w:t>marzec</w:t>
      </w:r>
      <w:r w:rsidR="00E95C85">
        <w:t xml:space="preserve"> 2020 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C858F9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624170" w:rsidRDefault="00C858F9" w:rsidP="00C858F9">
            <w:pPr>
              <w:pStyle w:val="Tekstkomunikatgwka"/>
            </w:pPr>
            <w:r>
              <w:t>I–I</w:t>
            </w:r>
            <w:r w:rsidR="00CE28C4">
              <w:t>I</w:t>
            </w:r>
            <w:r>
              <w:t xml:space="preserve">I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624170" w:rsidRDefault="00C858F9" w:rsidP="00C858F9">
            <w:pPr>
              <w:pStyle w:val="Tekstkomunikatgwka"/>
            </w:pPr>
            <w:r>
              <w:t>I–</w:t>
            </w:r>
            <w:r w:rsidR="00CE28C4">
              <w:t>I</w:t>
            </w:r>
            <w:r>
              <w:t xml:space="preserve">II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</w:tr>
      <w:tr w:rsidR="005C1307" w:rsidRPr="001549F4" w:rsidTr="005C1307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C1307" w:rsidRPr="0029558B" w:rsidRDefault="005C1307" w:rsidP="005C1307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C1307" w:rsidRDefault="005C1307" w:rsidP="005C130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10724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C1307" w:rsidRDefault="005C1307" w:rsidP="005C130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C1307" w:rsidRDefault="005C1307" w:rsidP="005C130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110,6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C1307" w:rsidRDefault="005C1307" w:rsidP="005C130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10715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C1307" w:rsidRDefault="005C1307" w:rsidP="005C130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C1307" w:rsidRDefault="005C1307" w:rsidP="005C1307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103,5</w:t>
            </w:r>
          </w:p>
        </w:tc>
      </w:tr>
      <w:tr w:rsidR="005C1307" w:rsidRPr="0012798C" w:rsidTr="005C1307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5C1307" w:rsidRPr="00624170" w:rsidRDefault="005C1307" w:rsidP="005C1307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5C1307" w:rsidRDefault="005C1307" w:rsidP="005C130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2952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5C1307" w:rsidRDefault="005C1307" w:rsidP="005C130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5C1307" w:rsidRDefault="005C1307" w:rsidP="005C130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C1307" w:rsidRDefault="005C1307" w:rsidP="005C130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C1307" w:rsidRDefault="005C1307" w:rsidP="005C130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C1307" w:rsidRDefault="005C1307" w:rsidP="005C130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5C1307" w:rsidRPr="0012798C" w:rsidTr="005C1307">
        <w:tc>
          <w:tcPr>
            <w:tcW w:w="2268" w:type="dxa"/>
            <w:vAlign w:val="center"/>
          </w:tcPr>
          <w:p w:rsidR="005C1307" w:rsidRPr="007E4FDC" w:rsidRDefault="005C1307" w:rsidP="005C1307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5C1307" w:rsidRDefault="005C1307" w:rsidP="005C130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7772</w:t>
            </w:r>
          </w:p>
        </w:tc>
        <w:tc>
          <w:tcPr>
            <w:tcW w:w="1367" w:type="dxa"/>
            <w:vAlign w:val="center"/>
          </w:tcPr>
          <w:p w:rsidR="005C1307" w:rsidRDefault="005C1307" w:rsidP="005C130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72,5</w:t>
            </w:r>
          </w:p>
        </w:tc>
        <w:tc>
          <w:tcPr>
            <w:tcW w:w="1367" w:type="dxa"/>
            <w:vAlign w:val="center"/>
          </w:tcPr>
          <w:p w:rsidR="005C1307" w:rsidRDefault="005C1307" w:rsidP="005C130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C1307" w:rsidRDefault="005C1307" w:rsidP="005C130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8148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C1307" w:rsidRDefault="005C1307" w:rsidP="005C130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5C1307" w:rsidRDefault="005C1307" w:rsidP="005C130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</w:tr>
      <w:tr w:rsidR="00772159" w:rsidRPr="0012798C" w:rsidTr="00772159">
        <w:tc>
          <w:tcPr>
            <w:tcW w:w="2268" w:type="dxa"/>
            <w:vAlign w:val="center"/>
          </w:tcPr>
          <w:p w:rsidR="00772159" w:rsidRPr="00624170" w:rsidRDefault="00772159" w:rsidP="00772159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772159" w:rsidRDefault="00772159" w:rsidP="007721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772159" w:rsidRDefault="00772159" w:rsidP="007721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772159" w:rsidRPr="0065611B" w:rsidRDefault="00772159" w:rsidP="0077215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5611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Default="00772159" w:rsidP="007721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Default="00772159" w:rsidP="007721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772159" w:rsidRDefault="00772159" w:rsidP="007721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82,9</w:t>
            </w:r>
          </w:p>
        </w:tc>
      </w:tr>
      <w:tr w:rsidR="00772159" w:rsidRPr="00C61E42" w:rsidTr="00772159">
        <w:tc>
          <w:tcPr>
            <w:tcW w:w="2268" w:type="dxa"/>
            <w:vAlign w:val="center"/>
          </w:tcPr>
          <w:p w:rsidR="00772159" w:rsidRPr="00624170" w:rsidRDefault="00772159" w:rsidP="00772159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Default="00772159" w:rsidP="007721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Default="00772159" w:rsidP="007721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Pr="005A1C2D" w:rsidRDefault="00772159" w:rsidP="0077215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5A1C2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Default="00772159" w:rsidP="007721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72159" w:rsidRDefault="00772159" w:rsidP="0077215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772159" w:rsidRPr="0065611B" w:rsidRDefault="00772159" w:rsidP="00772159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65611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:rsidR="00F47C9F" w:rsidRDefault="00F47C9F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1B710D" w:rsidP="00A14501">
            <w:pPr>
              <w:pStyle w:val="Tekstkomunikatlid"/>
              <w:rPr>
                <w:spacing w:val="-2"/>
              </w:rPr>
            </w:pPr>
            <w:r w:rsidRPr="001B710D">
              <w:t>W marcu br. sprzedaż detaliczna była niższa niż przed rokiem, natomiast wyższa była sprzedaż hurtowa.</w:t>
            </w:r>
          </w:p>
        </w:tc>
      </w:tr>
    </w:tbl>
    <w:p w:rsidR="00F04B1C" w:rsidRPr="00F04B1C" w:rsidRDefault="00F04B1C" w:rsidP="00F04B1C">
      <w:pPr>
        <w:pStyle w:val="Tekstkomunikat"/>
        <w:rPr>
          <w:bCs/>
          <w:spacing w:val="-1"/>
        </w:rPr>
      </w:pPr>
      <w:r w:rsidRPr="00F04B1C">
        <w:rPr>
          <w:b/>
          <w:bCs/>
          <w:spacing w:val="-1"/>
        </w:rPr>
        <w:t>Sprzedaż detaliczna</w:t>
      </w:r>
      <w:r w:rsidRPr="00F04B1C">
        <w:rPr>
          <w:bCs/>
          <w:spacing w:val="-1"/>
        </w:rPr>
        <w:t xml:space="preserve"> (w cenach bieżących) zrealizowana przez przedsiębiorstwa handlowe i niehandlowe w marcu 2020 r. była o 15,3% niższa niż przed rokiem. Największy spadek sprzedaży odnotowano w jednostkach z grupy „tekstylia, odzież, obuwie” (o 57,8%), „pozostała sprzedaż detaliczna w niewyspecjalizowanych sklepach” (o 42,9%), „prasa, książki, pozostała sprzedaż w wyspecjalizowanych sklepach” (o 34,3%), „pojazdy samochodowe, motocykle, części” (o 32,1%). Wzrost zanotowano tylko w grupie „żywność, napoje i wyroby tytoniowe” (o 13,3%).</w:t>
      </w:r>
    </w:p>
    <w:p w:rsidR="00F04B1C" w:rsidRPr="00F04B1C" w:rsidRDefault="00F04B1C" w:rsidP="00F04B1C">
      <w:pPr>
        <w:pStyle w:val="Tekstkomunikat"/>
        <w:rPr>
          <w:bCs/>
          <w:spacing w:val="-1"/>
        </w:rPr>
      </w:pPr>
      <w:r w:rsidRPr="00F04B1C">
        <w:rPr>
          <w:bCs/>
          <w:spacing w:val="-1"/>
        </w:rPr>
        <w:t>W porównaniu z lutym 2020 r. sprzedaż detaliczna była niższa o 9,0%. Największy spadek sprzedaży odnotowano w grupie „tekstylia, odzież, obuwie” (o 52,2%), „pozostała sprzedaż detaliczna w niewyspecjalizowanych sklepach” (o 32,1%), „pojazdy samochodowe, motocykle, części” (o 22,8%), „farmaceutyki, kosmetyki, sprzęt ortopedyczny” (o 18,0%) oraz „prasa, książki, pozostała sprzedaż w wyspecjalizowanych sklepach” (o 17,1%). Wzrost sprzedaży miały przedsiębiorstwa z grupy „żywność, napoje i wyroby tytoniowe” (o 9,5%) i „pozostałe” (o 2,1%).</w:t>
      </w:r>
    </w:p>
    <w:p w:rsidR="00706564" w:rsidRPr="00F04B1C" w:rsidRDefault="00F04B1C" w:rsidP="00F04B1C">
      <w:pPr>
        <w:pStyle w:val="Tekstkomunikat"/>
        <w:rPr>
          <w:bCs/>
          <w:spacing w:val="-1"/>
        </w:rPr>
      </w:pPr>
      <w:r w:rsidRPr="00F04B1C">
        <w:rPr>
          <w:bCs/>
          <w:spacing w:val="-1"/>
        </w:rPr>
        <w:t>W okresie styczeń–marzec 2020 r. sprzedaż detaliczna zmniejszyła się w skali roku o 0,1%, przy czym największy spadek sprzedaży miały przedsiębiorstwa z grupy „tekstylia, odzież, obuwie” (o 25,0%), a największy wzrost osiągnęły przedsiębiorstwa z grypy „żywność, napoje i wyroby tytoniowe” (o 13,5%).</w:t>
      </w:r>
    </w:p>
    <w:p w:rsidR="00465393" w:rsidRDefault="00465393" w:rsidP="00465393">
      <w:pPr>
        <w:pStyle w:val="Tekstkomunikattytwykrestabl"/>
      </w:pPr>
      <w:r>
        <w:t>Tablica 1</w:t>
      </w:r>
      <w:r w:rsidR="006B74AC">
        <w:t>2</w:t>
      </w:r>
      <w:r>
        <w:t>.</w:t>
      </w:r>
      <w:r>
        <w:tab/>
        <w:t xml:space="preserve">Dynamika i struktura (w cenach bieżących) sprzedaży detalicznej w </w:t>
      </w:r>
      <w:r w:rsidR="00F04B1C">
        <w:t>marcu</w:t>
      </w:r>
      <w:r>
        <w:t xml:space="preserve"> 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C61E42" w:rsidTr="00105651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465393" w:rsidRPr="0063572B" w:rsidRDefault="00465393" w:rsidP="00955CB0">
            <w:pPr>
              <w:pStyle w:val="Tekstkomunikatgwka"/>
            </w:pPr>
            <w:r>
              <w:t>I</w:t>
            </w:r>
            <w:r w:rsidR="00F04B1C">
              <w:t>I</w:t>
            </w:r>
            <w:r>
              <w:t>I</w:t>
            </w:r>
            <w:r w:rsidRPr="0063572B">
              <w:t xml:space="preserve"> 20</w:t>
            </w:r>
            <w:r w:rsidR="00955CB0">
              <w:t>20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5393" w:rsidRDefault="00465393" w:rsidP="00955CB0">
            <w:pPr>
              <w:pStyle w:val="Tekstkomunikatgwka"/>
            </w:pPr>
            <w:r>
              <w:t>I–</w:t>
            </w:r>
            <w:r w:rsidR="00F04B1C">
              <w:t>I</w:t>
            </w:r>
            <w:r>
              <w:t>II</w:t>
            </w:r>
            <w:r w:rsidRPr="0063572B">
              <w:t xml:space="preserve"> 20</w:t>
            </w:r>
            <w:r w:rsidR="00955CB0">
              <w:t>20</w:t>
            </w:r>
          </w:p>
        </w:tc>
      </w:tr>
      <w:tr w:rsidR="00465393" w:rsidRPr="00C61E42" w:rsidTr="00105651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Default="00465393" w:rsidP="00105651">
            <w:pPr>
              <w:pStyle w:val="Tekstkomunikatgwka"/>
            </w:pPr>
            <w:r>
              <w:t>w odsetkach</w:t>
            </w:r>
          </w:p>
        </w:tc>
      </w:tr>
      <w:tr w:rsidR="00F04B1C" w:rsidRPr="004C1070" w:rsidTr="00105651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F04B1C" w:rsidRPr="004C1070" w:rsidRDefault="00F04B1C" w:rsidP="00F04B1C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04B1C" w:rsidRPr="00F04B1C" w:rsidRDefault="00F04B1C" w:rsidP="00F04B1C">
            <w:pPr>
              <w:pStyle w:val="Tekstkomunikatliczby"/>
              <w:rPr>
                <w:b/>
              </w:rPr>
            </w:pPr>
            <w:r w:rsidRPr="00F04B1C">
              <w:rPr>
                <w:b/>
              </w:rPr>
              <w:t>84,7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04B1C" w:rsidRPr="00F04B1C" w:rsidRDefault="00F04B1C" w:rsidP="00F04B1C">
            <w:pPr>
              <w:pStyle w:val="Tekstkomunikatliczby"/>
              <w:rPr>
                <w:b/>
              </w:rPr>
            </w:pPr>
            <w:r w:rsidRPr="00F04B1C">
              <w:rPr>
                <w:b/>
              </w:rPr>
              <w:t>99,9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F04B1C" w:rsidRPr="00F04B1C" w:rsidRDefault="00F04B1C" w:rsidP="00F04B1C">
            <w:pPr>
              <w:pStyle w:val="Tekstkomunikatliczby"/>
              <w:rPr>
                <w:b/>
              </w:rPr>
            </w:pPr>
            <w:r w:rsidRPr="00F04B1C">
              <w:rPr>
                <w:b/>
              </w:rPr>
              <w:t>100,0</w:t>
            </w:r>
          </w:p>
        </w:tc>
      </w:tr>
      <w:tr w:rsidR="00F04B1C" w:rsidTr="00105651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F04B1C" w:rsidRDefault="00F04B1C" w:rsidP="00F04B1C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</w:p>
        </w:tc>
      </w:tr>
      <w:tr w:rsidR="00F04B1C" w:rsidTr="00105651">
        <w:trPr>
          <w:trHeight w:val="225"/>
        </w:trPr>
        <w:tc>
          <w:tcPr>
            <w:tcW w:w="4172" w:type="dxa"/>
            <w:vAlign w:val="center"/>
            <w:hideMark/>
          </w:tcPr>
          <w:p w:rsidR="00F04B1C" w:rsidRDefault="00F04B1C" w:rsidP="00F04B1C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67,9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90,3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7,6</w:t>
            </w:r>
          </w:p>
        </w:tc>
      </w:tr>
      <w:tr w:rsidR="00F04B1C" w:rsidTr="00105651">
        <w:trPr>
          <w:trHeight w:val="244"/>
        </w:trPr>
        <w:tc>
          <w:tcPr>
            <w:tcW w:w="4172" w:type="dxa"/>
            <w:vAlign w:val="center"/>
            <w:hideMark/>
          </w:tcPr>
          <w:p w:rsidR="00F04B1C" w:rsidRDefault="00F04B1C" w:rsidP="00F04B1C">
            <w:pPr>
              <w:pStyle w:val="TekstkomunikatB1"/>
              <w:spacing w:before="100" w:after="100"/>
            </w:pPr>
            <w:r>
              <w:t>Paliwa stałe, ciekłe i gazowe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86,8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 w:rsidRPr="0034092E">
              <w:t>1</w:t>
            </w:r>
            <w:r>
              <w:t>01,9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 w:rsidRPr="0034092E">
              <w:t>2</w:t>
            </w:r>
            <w:r>
              <w:t>7,3</w:t>
            </w:r>
          </w:p>
        </w:tc>
      </w:tr>
    </w:tbl>
    <w:p w:rsidR="007463DC" w:rsidRDefault="007463DC" w:rsidP="007463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7463DC" w:rsidRDefault="007463DC">
      <w:r>
        <w:br w:type="page"/>
      </w:r>
    </w:p>
    <w:p w:rsidR="007463DC" w:rsidRDefault="007463DC" w:rsidP="007463DC">
      <w:pPr>
        <w:pStyle w:val="Tekstkomunikattytwykrestabl"/>
      </w:pPr>
      <w:r>
        <w:lastRenderedPageBreak/>
        <w:t>Tablica 1</w:t>
      </w:r>
      <w:r w:rsidR="006B74AC">
        <w:t>2</w:t>
      </w:r>
      <w:r>
        <w:t>.</w:t>
      </w:r>
      <w:r>
        <w:tab/>
        <w:t>Dynamika i struktura (w cenach bieżących) sprzedaży detalicznej w marcu 2020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7463DC" w:rsidRPr="00C61E42" w:rsidTr="00EC1F1B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7463DC" w:rsidRPr="00C61E42" w:rsidRDefault="007463DC" w:rsidP="00EC1F1B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7463DC" w:rsidRPr="0063572B" w:rsidRDefault="007463DC" w:rsidP="00EC1F1B">
            <w:pPr>
              <w:pStyle w:val="Tekstkomunikatgwka"/>
            </w:pPr>
            <w:r>
              <w:t>III</w:t>
            </w:r>
            <w:r w:rsidRPr="0063572B">
              <w:t xml:space="preserve"> 20</w:t>
            </w:r>
            <w:r>
              <w:t>20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7463DC" w:rsidRDefault="007463DC" w:rsidP="00EC1F1B">
            <w:pPr>
              <w:pStyle w:val="Tekstkomunikatgwka"/>
            </w:pPr>
            <w:r>
              <w:t>I–III</w:t>
            </w:r>
            <w:r w:rsidRPr="0063572B">
              <w:t xml:space="preserve"> 20</w:t>
            </w:r>
            <w:r>
              <w:t>20</w:t>
            </w:r>
          </w:p>
        </w:tc>
      </w:tr>
      <w:tr w:rsidR="007463DC" w:rsidRPr="00C61E42" w:rsidTr="00EC1F1B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7463DC" w:rsidRPr="00C61E42" w:rsidRDefault="007463DC" w:rsidP="00EC1F1B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463DC" w:rsidRPr="00C61E42" w:rsidRDefault="007463DC" w:rsidP="00EC1F1B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463DC" w:rsidRDefault="007463DC" w:rsidP="00EC1F1B">
            <w:pPr>
              <w:pStyle w:val="Tekstkomunikatgwka"/>
            </w:pPr>
            <w:r>
              <w:t>w odsetkach</w:t>
            </w:r>
          </w:p>
        </w:tc>
      </w:tr>
      <w:tr w:rsidR="00F04B1C" w:rsidTr="00105651">
        <w:trPr>
          <w:trHeight w:val="244"/>
        </w:trPr>
        <w:tc>
          <w:tcPr>
            <w:tcW w:w="4172" w:type="dxa"/>
            <w:vAlign w:val="center"/>
            <w:hideMark/>
          </w:tcPr>
          <w:p w:rsidR="00F04B1C" w:rsidRDefault="00F04B1C" w:rsidP="00F04B1C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F04B1C" w:rsidRPr="00E879CA" w:rsidRDefault="00F04B1C" w:rsidP="00F04B1C">
            <w:pPr>
              <w:pStyle w:val="Tekstkomunikatliczby"/>
              <w:spacing w:before="100" w:after="100"/>
            </w:pPr>
            <w:r>
              <w:t>113,3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113,5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 w:rsidRPr="0034092E">
              <w:t>1</w:t>
            </w:r>
            <w:r>
              <w:t>8,1</w:t>
            </w:r>
          </w:p>
        </w:tc>
      </w:tr>
      <w:tr w:rsidR="00F04B1C" w:rsidTr="00F04B1C">
        <w:trPr>
          <w:trHeight w:val="489"/>
        </w:trPr>
        <w:tc>
          <w:tcPr>
            <w:tcW w:w="4172" w:type="dxa"/>
            <w:vAlign w:val="center"/>
            <w:hideMark/>
          </w:tcPr>
          <w:p w:rsidR="00F04B1C" w:rsidRDefault="00F04B1C" w:rsidP="00F04B1C">
            <w:pPr>
              <w:pStyle w:val="TekstkomunikatB1"/>
              <w:spacing w:before="100" w:after="100"/>
            </w:pPr>
            <w:r>
              <w:t>Pozostała sprzedaż detaliczna w niewyspecjalizowanych sklepach</w:t>
            </w:r>
          </w:p>
        </w:tc>
        <w:tc>
          <w:tcPr>
            <w:tcW w:w="2106" w:type="dxa"/>
            <w:vAlign w:val="center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57,1</w:t>
            </w:r>
          </w:p>
        </w:tc>
        <w:tc>
          <w:tcPr>
            <w:tcW w:w="2106" w:type="dxa"/>
            <w:vAlign w:val="center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84,3</w:t>
            </w:r>
          </w:p>
        </w:tc>
        <w:tc>
          <w:tcPr>
            <w:tcW w:w="2106" w:type="dxa"/>
            <w:vAlign w:val="center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2,3</w:t>
            </w:r>
          </w:p>
        </w:tc>
      </w:tr>
      <w:tr w:rsidR="00F04B1C" w:rsidTr="00105651">
        <w:trPr>
          <w:trHeight w:val="225"/>
        </w:trPr>
        <w:tc>
          <w:tcPr>
            <w:tcW w:w="4172" w:type="dxa"/>
            <w:vAlign w:val="center"/>
            <w:hideMark/>
          </w:tcPr>
          <w:p w:rsidR="00F04B1C" w:rsidRDefault="00F04B1C" w:rsidP="00F04B1C">
            <w:pPr>
              <w:pStyle w:val="TekstkomunikatB1"/>
              <w:spacing w:before="100" w:after="100"/>
            </w:pPr>
            <w:r>
              <w:t>Farmaceutyki, kosmetyki, sprzęt ortopedyczny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89,6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103,5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 w:rsidRPr="0034092E">
              <w:t>3,</w:t>
            </w:r>
            <w:r>
              <w:t>7</w:t>
            </w:r>
          </w:p>
        </w:tc>
      </w:tr>
      <w:tr w:rsidR="00F04B1C" w:rsidTr="00105651">
        <w:trPr>
          <w:trHeight w:val="244"/>
        </w:trPr>
        <w:tc>
          <w:tcPr>
            <w:tcW w:w="4172" w:type="dxa"/>
            <w:vAlign w:val="center"/>
            <w:hideMark/>
          </w:tcPr>
          <w:p w:rsidR="00F04B1C" w:rsidRDefault="00F04B1C" w:rsidP="00F04B1C">
            <w:pPr>
              <w:pStyle w:val="TekstkomunikatB1"/>
              <w:spacing w:before="100" w:after="100"/>
            </w:pPr>
            <w:r>
              <w:t>Tekstylia, odzież, obuwie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42,2</w:t>
            </w:r>
          </w:p>
        </w:tc>
        <w:tc>
          <w:tcPr>
            <w:tcW w:w="2106" w:type="dxa"/>
            <w:vAlign w:val="bottom"/>
          </w:tcPr>
          <w:p w:rsidR="00F04B1C" w:rsidRPr="00E645D2" w:rsidRDefault="00F04B1C" w:rsidP="00F04B1C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75,0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3,7</w:t>
            </w:r>
          </w:p>
        </w:tc>
      </w:tr>
      <w:tr w:rsidR="00F04B1C" w:rsidTr="00105651">
        <w:trPr>
          <w:trHeight w:val="244"/>
        </w:trPr>
        <w:tc>
          <w:tcPr>
            <w:tcW w:w="4172" w:type="dxa"/>
            <w:vAlign w:val="center"/>
            <w:hideMark/>
          </w:tcPr>
          <w:p w:rsidR="00F04B1C" w:rsidRDefault="00F04B1C" w:rsidP="00F04B1C">
            <w:pPr>
              <w:pStyle w:val="TekstkomunikatB1"/>
              <w:spacing w:before="100" w:after="100"/>
            </w:pPr>
            <w:r>
              <w:t>Meble, RTV, AGD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80,6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101,7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19,2</w:t>
            </w:r>
          </w:p>
        </w:tc>
      </w:tr>
      <w:tr w:rsidR="00F04B1C" w:rsidTr="00F04B1C">
        <w:trPr>
          <w:trHeight w:val="489"/>
        </w:trPr>
        <w:tc>
          <w:tcPr>
            <w:tcW w:w="4172" w:type="dxa"/>
            <w:vAlign w:val="center"/>
            <w:hideMark/>
          </w:tcPr>
          <w:p w:rsidR="00F04B1C" w:rsidRDefault="00F04B1C" w:rsidP="00F04B1C">
            <w:pPr>
              <w:pStyle w:val="TekstkomunikatB1"/>
              <w:spacing w:before="100" w:after="10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vAlign w:val="center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65,7</w:t>
            </w:r>
          </w:p>
        </w:tc>
        <w:tc>
          <w:tcPr>
            <w:tcW w:w="2106" w:type="dxa"/>
            <w:vAlign w:val="center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86,0</w:t>
            </w:r>
          </w:p>
        </w:tc>
        <w:tc>
          <w:tcPr>
            <w:tcW w:w="2106" w:type="dxa"/>
            <w:vAlign w:val="center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6,4</w:t>
            </w:r>
          </w:p>
        </w:tc>
      </w:tr>
      <w:tr w:rsidR="00F04B1C" w:rsidTr="00105651">
        <w:trPr>
          <w:trHeight w:val="225"/>
        </w:trPr>
        <w:tc>
          <w:tcPr>
            <w:tcW w:w="4172" w:type="dxa"/>
            <w:vAlign w:val="center"/>
            <w:hideMark/>
          </w:tcPr>
          <w:p w:rsidR="00F04B1C" w:rsidRDefault="00F04B1C" w:rsidP="00F04B1C">
            <w:pPr>
              <w:pStyle w:val="TekstkomunikatB1"/>
              <w:spacing w:before="100" w:after="10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86,5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93,3</w:t>
            </w:r>
          </w:p>
        </w:tc>
        <w:tc>
          <w:tcPr>
            <w:tcW w:w="2106" w:type="dxa"/>
            <w:vAlign w:val="bottom"/>
          </w:tcPr>
          <w:p w:rsidR="00F04B1C" w:rsidRPr="0034092E" w:rsidRDefault="00F04B1C" w:rsidP="00F04B1C">
            <w:pPr>
              <w:pStyle w:val="Tekstkomunikatliczby"/>
              <w:spacing w:before="100" w:after="100"/>
            </w:pPr>
            <w:r>
              <w:t>9,8</w:t>
            </w:r>
          </w:p>
        </w:tc>
      </w:tr>
    </w:tbl>
    <w:p w:rsidR="006E44DC" w:rsidRDefault="006E44DC" w:rsidP="006E44DC">
      <w:pPr>
        <w:pStyle w:val="Tekstkomunikat"/>
        <w:spacing w:before="0" w:after="0"/>
      </w:pPr>
    </w:p>
    <w:p w:rsidR="00F04B1C" w:rsidRPr="00F04B1C" w:rsidRDefault="00F04B1C" w:rsidP="00F04B1C">
      <w:pPr>
        <w:pStyle w:val="Tekstkomunikat"/>
        <w:rPr>
          <w:bCs/>
        </w:rPr>
      </w:pPr>
      <w:r w:rsidRPr="00F04B1C">
        <w:rPr>
          <w:b/>
          <w:bCs/>
        </w:rPr>
        <w:t>Sprzedaż hurtowa</w:t>
      </w:r>
      <w:r w:rsidRPr="00F04B1C">
        <w:rPr>
          <w:bCs/>
        </w:rPr>
        <w:t xml:space="preserve"> (w cenach bieżących) w przedsiębiorstwach handlowych w marcu 2020 r. był</w:t>
      </w:r>
      <w:bookmarkStart w:id="7" w:name="_GoBack"/>
      <w:bookmarkEnd w:id="7"/>
      <w:r w:rsidRPr="00F04B1C">
        <w:rPr>
          <w:bCs/>
        </w:rPr>
        <w:t>a o 9,0% wyższa w stosunku do poprzedniego miesiąca oraz o 2,0% wyższa w odniesieniu do marca 2019 r. W przedsiębiorstwach hurtowych była odpowiednio wyższa o 14,4% i o 3,8%.</w:t>
      </w:r>
    </w:p>
    <w:p w:rsidR="00431C21" w:rsidRPr="00F04B1C" w:rsidRDefault="00F04B1C" w:rsidP="00F04B1C">
      <w:pPr>
        <w:pStyle w:val="Tekstkomunikat"/>
        <w:rPr>
          <w:rFonts w:ascii="Fira Sans SemiBold" w:hAnsi="Fira Sans SemiBold"/>
          <w:color w:val="522398"/>
          <w:sz w:val="24"/>
        </w:rPr>
      </w:pPr>
      <w:r w:rsidRPr="00F04B1C">
        <w:rPr>
          <w:bCs/>
        </w:rPr>
        <w:t>W okresie styczeń–marzec 2020 r. przedsiębiorstwa handlowe zrealizowały sprzedaż hurtową o 5,7% większą niż przed rokiem, a przedsiębiorstwa hurtowe większą o 4,3%.</w:t>
      </w:r>
    </w:p>
    <w:p w:rsidR="00224AAF" w:rsidRPr="00A852D8" w:rsidRDefault="00224AAF" w:rsidP="00A852D8">
      <w:pPr>
        <w:pStyle w:val="Tekstkomunikat"/>
        <w:rPr>
          <w:bCs/>
        </w:rPr>
      </w:pPr>
    </w:p>
    <w:p w:rsidR="00234B33" w:rsidRPr="00CE30D7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234B33" w:rsidRPr="00CE30D7" w:rsidSect="0034651C">
          <w:footerReference w:type="even" r:id="rId20"/>
          <w:footerReference w:type="default" r:id="rId21"/>
          <w:headerReference w:type="first" r:id="rId2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6B74AC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AF6538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4D6419" w:rsidRDefault="004D6419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AF653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7463DC" w:rsidTr="00AF6538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1527,0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1522,3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1525,2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1525,9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1523,5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1524,8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1529,5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1530,8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1528,6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1530,9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1536,1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  <w:r>
              <w:t>1541,1</w:t>
            </w:r>
          </w:p>
        </w:tc>
      </w:tr>
      <w:tr w:rsidR="007463DC" w:rsidTr="00AF6538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1552,1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1551,5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>
              <w:t>1545,4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</w:p>
        </w:tc>
      </w:tr>
      <w:tr w:rsidR="007463DC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7463DC" w:rsidRDefault="007463DC" w:rsidP="007463DC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99,7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87773B" w:rsidRDefault="007463DC" w:rsidP="007463DC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  <w:r>
              <w:t>100,3</w:t>
            </w:r>
          </w:p>
        </w:tc>
      </w:tr>
      <w:tr w:rsidR="007463DC" w:rsidTr="00AF6538">
        <w:tc>
          <w:tcPr>
            <w:tcW w:w="4220" w:type="dxa"/>
            <w:vMerge/>
            <w:shd w:val="clear" w:color="auto" w:fill="auto"/>
            <w:vAlign w:val="center"/>
          </w:tcPr>
          <w:p w:rsidR="007463DC" w:rsidRDefault="007463DC" w:rsidP="007463DC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87773B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</w:p>
        </w:tc>
      </w:tr>
      <w:tr w:rsidR="007463DC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7463DC" w:rsidRDefault="007463DC" w:rsidP="007463DC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102,2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87773B" w:rsidRDefault="007463DC" w:rsidP="007463DC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  <w:r>
              <w:t>102,3</w:t>
            </w:r>
          </w:p>
        </w:tc>
      </w:tr>
      <w:tr w:rsidR="007463DC" w:rsidTr="00AF6538">
        <w:tc>
          <w:tcPr>
            <w:tcW w:w="4220" w:type="dxa"/>
            <w:vMerge/>
            <w:shd w:val="clear" w:color="auto" w:fill="auto"/>
            <w:vAlign w:val="center"/>
          </w:tcPr>
          <w:p w:rsidR="007463DC" w:rsidRDefault="007463DC" w:rsidP="007463DC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87773B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</w:p>
        </w:tc>
      </w:tr>
      <w:tr w:rsidR="007463DC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7463DC" w:rsidRDefault="007463DC" w:rsidP="007463DC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142,4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F84BDE" w:rsidRDefault="007463DC" w:rsidP="007463DC">
            <w:pPr>
              <w:pStyle w:val="wartocibezgwiazdek"/>
            </w:pPr>
            <w: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F84BDE" w:rsidRDefault="007463DC" w:rsidP="007463DC">
            <w:pPr>
              <w:pStyle w:val="wartocibezgwiazdek"/>
            </w:pPr>
            <w:r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F84BDE" w:rsidRDefault="007463DC" w:rsidP="007463DC">
            <w:pPr>
              <w:pStyle w:val="wartocibezgwiazdek"/>
            </w:pPr>
            <w: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F84BDE" w:rsidRDefault="007463DC" w:rsidP="007463DC">
            <w:pPr>
              <w:pStyle w:val="wartocibezgwiazdek"/>
            </w:pPr>
            <w:r>
              <w:t>125,6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F84BDE" w:rsidRDefault="007463DC" w:rsidP="007463DC">
            <w:pPr>
              <w:pStyle w:val="wartocibezgwiazdek"/>
            </w:pPr>
            <w:r>
              <w:t>125,6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123,3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  <w:r>
              <w:t>123,2</w:t>
            </w:r>
          </w:p>
        </w:tc>
      </w:tr>
      <w:tr w:rsidR="007463DC" w:rsidTr="00AF6538">
        <w:tc>
          <w:tcPr>
            <w:tcW w:w="4220" w:type="dxa"/>
            <w:vMerge/>
            <w:shd w:val="clear" w:color="auto" w:fill="auto"/>
            <w:vAlign w:val="center"/>
          </w:tcPr>
          <w:p w:rsidR="007463DC" w:rsidRDefault="007463DC" w:rsidP="007463DC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F84BDE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F84BDE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F84BDE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F84BDE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F84BDE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</w:p>
        </w:tc>
      </w:tr>
      <w:tr w:rsidR="007463DC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7463DC" w:rsidRPr="00784AAE" w:rsidRDefault="007463DC" w:rsidP="007463DC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5,0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87773B" w:rsidRDefault="007463DC" w:rsidP="007463DC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  <w:r>
              <w:t>4,4</w:t>
            </w:r>
          </w:p>
        </w:tc>
      </w:tr>
      <w:tr w:rsidR="007463DC" w:rsidTr="00AF6538">
        <w:tc>
          <w:tcPr>
            <w:tcW w:w="4220" w:type="dxa"/>
            <w:vMerge/>
            <w:shd w:val="clear" w:color="auto" w:fill="auto"/>
            <w:vAlign w:val="center"/>
          </w:tcPr>
          <w:p w:rsidR="007463DC" w:rsidRPr="00784AAE" w:rsidRDefault="007463DC" w:rsidP="007463DC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4,6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87773B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CF5092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</w:p>
        </w:tc>
      </w:tr>
      <w:tr w:rsidR="007463DC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7463DC" w:rsidRPr="00784AAE" w:rsidRDefault="007463DC" w:rsidP="007463DC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15394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13573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13132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14628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14386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12061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  <w:r>
              <w:t>10281</w:t>
            </w:r>
          </w:p>
        </w:tc>
      </w:tr>
      <w:tr w:rsidR="007463DC" w:rsidTr="00AF6538">
        <w:tc>
          <w:tcPr>
            <w:tcW w:w="4220" w:type="dxa"/>
            <w:vMerge/>
            <w:shd w:val="clear" w:color="auto" w:fill="auto"/>
            <w:vAlign w:val="center"/>
          </w:tcPr>
          <w:p w:rsidR="007463DC" w:rsidRPr="00784AAE" w:rsidRDefault="007463DC" w:rsidP="007463DC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</w:p>
        </w:tc>
      </w:tr>
      <w:tr w:rsidR="007463DC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7463DC" w:rsidRPr="00784AAE" w:rsidRDefault="007463DC" w:rsidP="007463DC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  <w:r>
              <w:t>27</w:t>
            </w:r>
          </w:p>
        </w:tc>
      </w:tr>
      <w:tr w:rsidR="007463DC" w:rsidTr="00AF6538">
        <w:tc>
          <w:tcPr>
            <w:tcW w:w="4220" w:type="dxa"/>
            <w:vMerge/>
            <w:shd w:val="clear" w:color="auto" w:fill="auto"/>
            <w:vAlign w:val="center"/>
          </w:tcPr>
          <w:p w:rsidR="007463DC" w:rsidRPr="00784AAE" w:rsidRDefault="007463DC" w:rsidP="007463DC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</w:p>
        </w:tc>
      </w:tr>
      <w:tr w:rsidR="007463DC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7463DC" w:rsidRPr="00784AAE" w:rsidRDefault="007463DC" w:rsidP="007463DC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5920,22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6036,91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6053,18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6000,45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6273,41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  <w:r>
              <w:t>6098,25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  <w:r>
              <w:t>6402,10</w:t>
            </w:r>
          </w:p>
        </w:tc>
      </w:tr>
      <w:tr w:rsidR="007463DC" w:rsidRPr="00B84C9F" w:rsidTr="00AF6538">
        <w:tc>
          <w:tcPr>
            <w:tcW w:w="4220" w:type="dxa"/>
            <w:vMerge/>
            <w:shd w:val="clear" w:color="auto" w:fill="auto"/>
            <w:vAlign w:val="center"/>
          </w:tcPr>
          <w:p w:rsidR="007463DC" w:rsidRDefault="007463DC" w:rsidP="007463DC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</w:p>
        </w:tc>
      </w:tr>
      <w:tr w:rsidR="007463DC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7463DC" w:rsidRDefault="007463DC" w:rsidP="007463DC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  <w: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  <w:r>
              <w:t>105,0</w:t>
            </w:r>
          </w:p>
        </w:tc>
      </w:tr>
      <w:tr w:rsidR="007463DC" w:rsidTr="00AF6538">
        <w:tc>
          <w:tcPr>
            <w:tcW w:w="4220" w:type="dxa"/>
            <w:vMerge/>
            <w:shd w:val="clear" w:color="auto" w:fill="auto"/>
            <w:vAlign w:val="center"/>
          </w:tcPr>
          <w:p w:rsidR="007463DC" w:rsidRDefault="007463DC" w:rsidP="007463DC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6348A8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912E02" w:rsidRDefault="007463DC" w:rsidP="007463DC">
            <w:pPr>
              <w:pStyle w:val="wartocibezgwiazdek"/>
            </w:pPr>
          </w:p>
        </w:tc>
      </w:tr>
      <w:tr w:rsidR="007463DC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7463DC" w:rsidRDefault="007463DC" w:rsidP="007463DC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106,2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2259F7" w:rsidRDefault="007463DC" w:rsidP="007463DC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5B0887" w:rsidRDefault="007463DC" w:rsidP="007463DC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53131D" w:rsidRDefault="007463DC" w:rsidP="007463DC">
            <w:pPr>
              <w:pStyle w:val="wartocibezgwiazdek"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5B0887" w:rsidRDefault="007463DC" w:rsidP="007463DC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276350" w:rsidRDefault="007463DC" w:rsidP="007463DC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037221" w:rsidRDefault="007463DC" w:rsidP="007463DC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B4547F" w:rsidRDefault="007463DC" w:rsidP="007463DC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3C32AF" w:rsidRDefault="007463DC" w:rsidP="007463DC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6E748C" w:rsidRDefault="007463DC" w:rsidP="007463DC">
            <w:pPr>
              <w:pStyle w:val="wartocibezgwiazdek"/>
            </w:pPr>
            <w:r>
              <w:t>105,2</w:t>
            </w:r>
          </w:p>
        </w:tc>
      </w:tr>
      <w:tr w:rsidR="007463DC" w:rsidTr="00AF6538">
        <w:tc>
          <w:tcPr>
            <w:tcW w:w="4220" w:type="dxa"/>
            <w:vMerge/>
            <w:shd w:val="clear" w:color="auto" w:fill="auto"/>
            <w:vAlign w:val="center"/>
          </w:tcPr>
          <w:p w:rsidR="007463DC" w:rsidRDefault="007463DC" w:rsidP="007463DC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63DC" w:rsidRDefault="007463DC" w:rsidP="007463DC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63DC" w:rsidRPr="005F3134" w:rsidRDefault="007463DC" w:rsidP="007463DC">
            <w:pPr>
              <w:pStyle w:val="wartocibezgwiazdek"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463DC" w:rsidRPr="005F3134" w:rsidRDefault="007463DC" w:rsidP="007463DC">
            <w:pPr>
              <w:pStyle w:val="wartocibezgwiazdek"/>
            </w:pPr>
            <w:r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2259F7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5B0887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53131D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5B0887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276350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037221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B4547F" w:rsidRDefault="007463DC" w:rsidP="007463D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63DC" w:rsidRPr="003C32AF" w:rsidRDefault="007463DC" w:rsidP="007463D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463DC" w:rsidRPr="006E748C" w:rsidRDefault="007463DC" w:rsidP="007463DC">
            <w:pPr>
              <w:pStyle w:val="wartocibezgwiazdek"/>
            </w:pPr>
          </w:p>
        </w:tc>
      </w:tr>
      <w:tr w:rsidR="00945531" w:rsidTr="00AF6538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CB61EF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F2E13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9086C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762F" w:rsidRDefault="00945531" w:rsidP="00335F19">
            <w:pPr>
              <w:pStyle w:val="wartocibezgwiazdek"/>
            </w:pPr>
          </w:p>
        </w:tc>
      </w:tr>
      <w:tr w:rsidR="00945531" w:rsidTr="00AF6538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9C5C0D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E7F88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27935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60B46" w:rsidRDefault="00945531" w:rsidP="00335F19">
            <w:pPr>
              <w:pStyle w:val="wartocibezgwiazdek"/>
            </w:pPr>
          </w:p>
        </w:tc>
      </w:tr>
      <w:tr w:rsidR="00C1054D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6875C0" w:rsidRDefault="00C1054D" w:rsidP="00335F19">
            <w:pPr>
              <w:pStyle w:val="wartocibezgwiazdek"/>
            </w:pPr>
            <w:r w:rsidRPr="006875C0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2E74FF" w:rsidRDefault="00C1054D" w:rsidP="00335F19">
            <w:pPr>
              <w:pStyle w:val="wartocibezgwiazdek"/>
            </w:pPr>
            <w:r w:rsidRPr="002E74FF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139FA" w:rsidRDefault="00C1054D" w:rsidP="00335F19">
            <w:pPr>
              <w:pStyle w:val="wartocibezgwiazdek"/>
            </w:pPr>
            <w:r w:rsidRPr="00A139FA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35F19" w:rsidRDefault="00C1054D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35F19" w:rsidRDefault="00335F19" w:rsidP="00335F19">
            <w:pPr>
              <w:pStyle w:val="wartocibezgwiazdek"/>
            </w:pPr>
            <w:r w:rsidRPr="00335F19">
              <w:t>102,7</w:t>
            </w:r>
          </w:p>
        </w:tc>
      </w:tr>
      <w:tr w:rsidR="006A260A" w:rsidTr="00AF6538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335F19" w:rsidRDefault="00823CBC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335F19" w:rsidRDefault="00335F19" w:rsidP="00335F19">
            <w:pPr>
              <w:pStyle w:val="wartocibezgwiazdek"/>
              <w:rPr>
                <w:b/>
              </w:rPr>
            </w:pPr>
            <w:r w:rsidRPr="00335F19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5C1FB7" w:rsidRDefault="005C1FB7" w:rsidP="00335F19">
            <w:pPr>
              <w:pStyle w:val="wartocibezgwiazdek"/>
              <w:rPr>
                <w:b/>
              </w:rPr>
            </w:pPr>
            <w:r w:rsidRPr="005C1FB7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2E74FF" w:rsidRDefault="006A260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6A260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6A260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B39F4" w:rsidRDefault="006A260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B39F4" w:rsidRDefault="006A260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A139FA" w:rsidRDefault="006A260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8174FE" w:rsidRDefault="006A260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8174FE" w:rsidRDefault="006A260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8174FE" w:rsidRDefault="006A260A" w:rsidP="00335F19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6B74AC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AF6538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EB68B5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AF653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AF6538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AF6538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C1054D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84,1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B84C9F" w:rsidRDefault="00C1054D" w:rsidP="00335F19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101,5</w:t>
            </w:r>
          </w:p>
        </w:tc>
      </w:tr>
      <w:tr w:rsidR="00154D6E" w:rsidTr="00AF653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35F19">
            <w:pPr>
              <w:pStyle w:val="wartocibezgwiazdek"/>
            </w:pPr>
            <w: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8601DC" w:rsidP="00335F19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F31BBA" w:rsidP="00335F19">
            <w:pPr>
              <w:pStyle w:val="wartocibezgwiazdek"/>
            </w:pPr>
            <w:r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</w:tr>
      <w:tr w:rsidR="00C1054D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128,6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89,4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85,9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B84C9F" w:rsidRDefault="00C1054D" w:rsidP="00335F19">
            <w:pPr>
              <w:pStyle w:val="wartocibezgwiazdek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85,5</w:t>
            </w:r>
          </w:p>
        </w:tc>
      </w:tr>
      <w:tr w:rsidR="00154D6E" w:rsidTr="00AF653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35F19">
            <w:pPr>
              <w:pStyle w:val="wartocibezgwiazdek"/>
            </w:pPr>
            <w:r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8601DC" w:rsidP="00335F19">
            <w:pPr>
              <w:pStyle w:val="wartocibezgwiazdek"/>
            </w:pPr>
            <w:r>
              <w:t>89,3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F31BBA" w:rsidP="00335F19">
            <w:pPr>
              <w:pStyle w:val="wartocibezgwiazdek"/>
            </w:pPr>
            <w:r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</w:tr>
      <w:tr w:rsidR="00154D6E" w:rsidTr="00AF6538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</w:tr>
      <w:tr w:rsidR="00C1054D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B84C9F" w:rsidRDefault="00C1054D" w:rsidP="00335F19">
            <w:pPr>
              <w:pStyle w:val="wartocibezgwiazdek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</w:tr>
      <w:tr w:rsidR="00154D6E" w:rsidTr="00AF653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8601DC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F31BBA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  <w:rPr>
                <w:snapToGrid w:val="0"/>
              </w:rPr>
            </w:pPr>
          </w:p>
        </w:tc>
      </w:tr>
      <w:tr w:rsidR="00C1054D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117,7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108,5</w:t>
            </w:r>
          </w:p>
        </w:tc>
      </w:tr>
      <w:tr w:rsidR="00154D6E" w:rsidTr="00AF653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35F19">
            <w:pPr>
              <w:pStyle w:val="wartocibezgwiazdek"/>
            </w:pPr>
            <w:r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8601DC" w:rsidP="00335F19">
            <w:pPr>
              <w:pStyle w:val="wartocibezgwiazdek"/>
            </w:pPr>
            <w:r>
              <w:t>110,4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F31BBA" w:rsidP="00335F19">
            <w:pPr>
              <w:pStyle w:val="wartocibezgwiazdek"/>
            </w:pPr>
            <w:r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</w:tr>
      <w:tr w:rsidR="00154D6E" w:rsidTr="00AF6538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335F19">
            <w:pPr>
              <w:pStyle w:val="wartocibezgwiazdek"/>
            </w:pPr>
          </w:p>
        </w:tc>
      </w:tr>
      <w:tr w:rsidR="00C1054D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101,1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DA6710" w:rsidRDefault="00C1054D" w:rsidP="00335F19">
            <w:pPr>
              <w:pStyle w:val="wartocibezgwiazdek"/>
            </w:pPr>
            <w:r>
              <w:t>107,2</w:t>
            </w:r>
          </w:p>
        </w:tc>
      </w:tr>
      <w:tr w:rsidR="00154D6E" w:rsidTr="00AF653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35F19">
            <w:pPr>
              <w:pStyle w:val="wartocibezgwiazdek"/>
            </w:pPr>
            <w:r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8601DC" w:rsidP="00335F19">
            <w:pPr>
              <w:pStyle w:val="wartocibezgwiazdek"/>
            </w:pPr>
            <w:r>
              <w:t>104,3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DA6710" w:rsidRDefault="00F31BBA" w:rsidP="00335F19">
            <w:pPr>
              <w:pStyle w:val="wartocibezgwiazdek"/>
            </w:pPr>
            <w:r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335F19">
            <w:pPr>
              <w:pStyle w:val="wartocibezgwiazdek"/>
            </w:pPr>
          </w:p>
        </w:tc>
      </w:tr>
      <w:tr w:rsidR="00C1054D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6348A8" w:rsidRDefault="00C1054D" w:rsidP="00335F19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93,0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135,2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142,1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A910DE" w:rsidRDefault="00C1054D" w:rsidP="00335F19">
            <w:pPr>
              <w:pStyle w:val="wartocibezgwiazdek"/>
            </w:pPr>
            <w:r>
              <w:t>147,6</w:t>
            </w:r>
          </w:p>
        </w:tc>
      </w:tr>
      <w:tr w:rsidR="00154D6E" w:rsidTr="00AF653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5902CF" w:rsidP="00335F19">
            <w:pPr>
              <w:pStyle w:val="wartocibezgwiazdek"/>
            </w:pPr>
            <w:r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8601DC" w:rsidP="00335F19">
            <w:pPr>
              <w:pStyle w:val="wartocibezgwiazdek"/>
            </w:pPr>
            <w:r>
              <w:t>153,7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A910DE" w:rsidRDefault="00F31BBA" w:rsidP="00335F19">
            <w:pPr>
              <w:pStyle w:val="wartocibezgwiazdek"/>
            </w:pPr>
            <w:r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335F19">
            <w:pPr>
              <w:pStyle w:val="wartocibezgwiazdek"/>
            </w:pPr>
          </w:p>
        </w:tc>
      </w:tr>
      <w:tr w:rsidR="00C1054D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Default="00C1054D" w:rsidP="00335F19">
            <w:pPr>
              <w:pStyle w:val="wartocibezgwiazdek"/>
            </w:pPr>
            <w:r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>
              <w:t>9,7</w:t>
            </w:r>
          </w:p>
        </w:tc>
      </w:tr>
      <w:tr w:rsidR="00154D6E" w:rsidTr="00AF6538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5902CF" w:rsidP="00335F19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D37170" w:rsidP="00335F19">
            <w:pPr>
              <w:pStyle w:val="wartocibezgwiazdek"/>
            </w:pPr>
            <w:r>
              <w:t>10,0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Default="00F31BBA" w:rsidP="00335F19">
            <w:pPr>
              <w:pStyle w:val="wartocibezgwiazdek"/>
            </w:pPr>
            <w:r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335F19">
            <w:pPr>
              <w:pStyle w:val="wartocibezgwiazdek"/>
            </w:pPr>
          </w:p>
        </w:tc>
      </w:tr>
      <w:tr w:rsidR="00154D6E" w:rsidTr="00AF6538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2D454B" w:rsidRDefault="00154D6E" w:rsidP="00335F19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9005E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495004" w:rsidRDefault="00154D6E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335F19">
            <w:pPr>
              <w:pStyle w:val="wartocibezgwiazdek"/>
            </w:pPr>
          </w:p>
        </w:tc>
      </w:tr>
      <w:tr w:rsidR="0030137F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30137F" w:rsidRDefault="0030137F" w:rsidP="0030137F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137F" w:rsidRDefault="0030137F" w:rsidP="0030137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137F" w:rsidRPr="00CB3538" w:rsidRDefault="0030137F" w:rsidP="0030137F">
            <w:pPr>
              <w:pStyle w:val="wartocibezgwiazdek"/>
            </w:pPr>
            <w:r w:rsidRPr="00CB3538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43585D" w:rsidRDefault="0030137F" w:rsidP="0030137F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EA2A10" w:rsidRDefault="0030137F" w:rsidP="0030137F">
            <w:pPr>
              <w:pStyle w:val="wartocibezgwiazdek"/>
            </w:pPr>
            <w: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723927" w:rsidRDefault="0030137F" w:rsidP="0030137F">
            <w:pPr>
              <w:pStyle w:val="wartocibezgwiazdek"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5A4029" w:rsidRDefault="0030137F" w:rsidP="0030137F">
            <w:pPr>
              <w:pStyle w:val="wartocibezgwiazdek"/>
            </w:pPr>
            <w:r w:rsidRPr="005A4029">
              <w:t>11</w:t>
            </w:r>
            <w:r>
              <w:t>3</w:t>
            </w:r>
            <w:r w:rsidRPr="005A4029">
              <w:t>,</w:t>
            </w:r>
            <w:r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FA2690" w:rsidRDefault="0030137F" w:rsidP="0030137F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067146" w:rsidRDefault="0030137F" w:rsidP="0030137F">
            <w:pPr>
              <w:pStyle w:val="Wartocigwiazdka"/>
            </w:pPr>
            <w:r>
              <w:t>92,8</w:t>
            </w:r>
          </w:p>
        </w:tc>
      </w:tr>
      <w:tr w:rsidR="0030137F" w:rsidTr="00AF6538">
        <w:tc>
          <w:tcPr>
            <w:tcW w:w="4220" w:type="dxa"/>
            <w:vMerge/>
            <w:shd w:val="clear" w:color="auto" w:fill="auto"/>
            <w:vAlign w:val="center"/>
          </w:tcPr>
          <w:p w:rsidR="0030137F" w:rsidRDefault="0030137F" w:rsidP="0030137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0137F" w:rsidRDefault="0030137F" w:rsidP="0030137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gwiazdka"/>
            </w:pPr>
            <w:r>
              <w:t>97,2*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137F" w:rsidRPr="00CB3538" w:rsidRDefault="0030137F" w:rsidP="0030137F">
            <w:pPr>
              <w:pStyle w:val="wartocibezgwiazdek"/>
            </w:pPr>
            <w:r>
              <w:t>105,4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43585D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EA2A10" w:rsidRDefault="0030137F" w:rsidP="003013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723927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5A4029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</w:tr>
      <w:tr w:rsidR="0030137F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30137F" w:rsidRDefault="0030137F" w:rsidP="0030137F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137F" w:rsidRDefault="0030137F" w:rsidP="0030137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43585D" w:rsidRDefault="0030137F" w:rsidP="0030137F">
            <w:pPr>
              <w:pStyle w:val="wartocibezgwiazdek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723927" w:rsidRDefault="0030137F" w:rsidP="0030137F">
            <w:pPr>
              <w:pStyle w:val="wartocibezgwiazdek"/>
            </w:pPr>
            <w:r w:rsidRPr="00723927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723927" w:rsidRDefault="0030137F" w:rsidP="0030137F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5A4029" w:rsidRDefault="0030137F" w:rsidP="0030137F">
            <w:pPr>
              <w:pStyle w:val="wartocibezgwiazdek"/>
            </w:pPr>
            <w:r>
              <w:t>109</w:t>
            </w:r>
            <w:r w:rsidRPr="005A4029">
              <w:t>,</w:t>
            </w:r>
            <w:r>
              <w:t>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067146" w:rsidRDefault="0030137F" w:rsidP="0030137F">
            <w:pPr>
              <w:pStyle w:val="Wartocigwiazdka"/>
            </w:pPr>
            <w:r w:rsidRPr="00067146">
              <w:t>106,7</w:t>
            </w:r>
          </w:p>
        </w:tc>
      </w:tr>
      <w:tr w:rsidR="0030137F" w:rsidTr="00AF6538">
        <w:tc>
          <w:tcPr>
            <w:tcW w:w="4220" w:type="dxa"/>
            <w:vMerge/>
            <w:shd w:val="clear" w:color="auto" w:fill="auto"/>
            <w:vAlign w:val="center"/>
          </w:tcPr>
          <w:p w:rsidR="0030137F" w:rsidRDefault="0030137F" w:rsidP="0030137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0137F" w:rsidRDefault="0030137F" w:rsidP="0030137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gwiazdka"/>
            </w:pPr>
            <w:r>
              <w:t>108,8*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103,3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43585D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723927" w:rsidRDefault="0030137F" w:rsidP="003013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723927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5A4029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</w:tr>
      <w:tr w:rsidR="007330E0" w:rsidTr="00AF6538">
        <w:tc>
          <w:tcPr>
            <w:tcW w:w="4537" w:type="dxa"/>
            <w:gridSpan w:val="2"/>
            <w:shd w:val="clear" w:color="auto" w:fill="auto"/>
            <w:vAlign w:val="center"/>
          </w:tcPr>
          <w:p w:rsidR="007330E0" w:rsidRPr="00CA0588" w:rsidRDefault="007330E0" w:rsidP="007330E0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Default="007330E0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04376A" w:rsidRDefault="007330E0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04376A" w:rsidRDefault="007330E0" w:rsidP="00335F19">
            <w:pPr>
              <w:pStyle w:val="wartocibezgwiazdek"/>
            </w:pPr>
          </w:p>
        </w:tc>
      </w:tr>
      <w:tr w:rsidR="0030137F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30137F" w:rsidRDefault="0030137F" w:rsidP="0030137F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137F" w:rsidRDefault="0030137F" w:rsidP="0030137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  <w:r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137F" w:rsidRPr="0004376A" w:rsidRDefault="0030137F" w:rsidP="0030137F">
            <w:pPr>
              <w:pStyle w:val="wartocibezgwiazdek"/>
              <w:spacing w:before="16" w:after="16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112,1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83,2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91,1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127,3</w:t>
            </w:r>
          </w:p>
        </w:tc>
      </w:tr>
      <w:tr w:rsidR="0030137F" w:rsidTr="00AF6538">
        <w:tc>
          <w:tcPr>
            <w:tcW w:w="4220" w:type="dxa"/>
            <w:vMerge/>
            <w:shd w:val="clear" w:color="auto" w:fill="auto"/>
            <w:vAlign w:val="center"/>
          </w:tcPr>
          <w:p w:rsidR="0030137F" w:rsidRDefault="0030137F" w:rsidP="0030137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0137F" w:rsidRDefault="0030137F" w:rsidP="0030137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  <w:r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  <w:r>
              <w:t>122,3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137F" w:rsidRPr="0004376A" w:rsidRDefault="0030137F" w:rsidP="0030137F">
            <w:pPr>
              <w:pStyle w:val="wartocibezgwiazdek"/>
              <w:spacing w:before="16" w:after="16"/>
            </w:pPr>
            <w:r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0137F" w:rsidRPr="0004376A" w:rsidRDefault="0030137F" w:rsidP="0030137F">
            <w:pPr>
              <w:pStyle w:val="wartocibezgwiazdek"/>
            </w:pPr>
          </w:p>
        </w:tc>
      </w:tr>
      <w:tr w:rsidR="0030137F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30137F" w:rsidRDefault="0030137F" w:rsidP="0030137F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137F" w:rsidRDefault="0030137F" w:rsidP="0030137F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  <w:r>
              <w:t>90,1</w:t>
            </w:r>
          </w:p>
        </w:tc>
        <w:tc>
          <w:tcPr>
            <w:tcW w:w="904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  <w:r>
              <w:t>154,2</w:t>
            </w:r>
          </w:p>
        </w:tc>
        <w:tc>
          <w:tcPr>
            <w:tcW w:w="905" w:type="dxa"/>
            <w:shd w:val="clear" w:color="auto" w:fill="DCD3E6"/>
          </w:tcPr>
          <w:p w:rsidR="0030137F" w:rsidRPr="0004376A" w:rsidRDefault="0030137F" w:rsidP="0030137F">
            <w:pPr>
              <w:pStyle w:val="wartocibezgwiazdek"/>
              <w:spacing w:before="16" w:after="16"/>
            </w:pPr>
            <w:r>
              <w:t>114,3</w:t>
            </w:r>
          </w:p>
        </w:tc>
        <w:tc>
          <w:tcPr>
            <w:tcW w:w="906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  <w:r>
              <w:t>124,5</w:t>
            </w:r>
          </w:p>
        </w:tc>
        <w:tc>
          <w:tcPr>
            <w:tcW w:w="905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  <w:r>
              <w:t>108,1</w:t>
            </w:r>
          </w:p>
        </w:tc>
        <w:tc>
          <w:tcPr>
            <w:tcW w:w="906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  <w:r>
              <w:t>124,4</w:t>
            </w:r>
          </w:p>
        </w:tc>
        <w:tc>
          <w:tcPr>
            <w:tcW w:w="905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  <w:r>
              <w:t>130,9</w:t>
            </w:r>
          </w:p>
        </w:tc>
        <w:tc>
          <w:tcPr>
            <w:tcW w:w="905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  <w:r>
              <w:t>88,2</w:t>
            </w:r>
          </w:p>
        </w:tc>
        <w:tc>
          <w:tcPr>
            <w:tcW w:w="905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  <w:r>
              <w:t>87,9</w:t>
            </w:r>
          </w:p>
        </w:tc>
        <w:tc>
          <w:tcPr>
            <w:tcW w:w="906" w:type="dxa"/>
            <w:shd w:val="clear" w:color="auto" w:fill="auto"/>
          </w:tcPr>
          <w:p w:rsidR="0030137F" w:rsidRDefault="0030137F" w:rsidP="0030137F">
            <w:pPr>
              <w:pStyle w:val="wartocibezgwiazdek"/>
            </w:pPr>
            <w:r>
              <w:t>100,8</w:t>
            </w:r>
          </w:p>
        </w:tc>
      </w:tr>
      <w:tr w:rsidR="0030137F" w:rsidTr="00AF6538">
        <w:tc>
          <w:tcPr>
            <w:tcW w:w="4220" w:type="dxa"/>
            <w:vMerge/>
            <w:shd w:val="clear" w:color="auto" w:fill="auto"/>
            <w:vAlign w:val="center"/>
          </w:tcPr>
          <w:p w:rsidR="0030137F" w:rsidRDefault="0030137F" w:rsidP="0030137F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0137F" w:rsidRDefault="0030137F" w:rsidP="0030137F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  <w:r>
              <w:t>111,6</w:t>
            </w:r>
          </w:p>
        </w:tc>
        <w:tc>
          <w:tcPr>
            <w:tcW w:w="904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  <w:r>
              <w:t>93,4</w:t>
            </w:r>
          </w:p>
        </w:tc>
        <w:tc>
          <w:tcPr>
            <w:tcW w:w="905" w:type="dxa"/>
            <w:shd w:val="clear" w:color="auto" w:fill="DCD3E6"/>
          </w:tcPr>
          <w:p w:rsidR="0030137F" w:rsidRPr="0004376A" w:rsidRDefault="0030137F" w:rsidP="0030137F">
            <w:pPr>
              <w:pStyle w:val="wartocibezgwiazdek"/>
              <w:spacing w:before="16" w:after="16"/>
            </w:pPr>
            <w:r>
              <w:t>97,2</w:t>
            </w:r>
          </w:p>
        </w:tc>
        <w:tc>
          <w:tcPr>
            <w:tcW w:w="906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:rsidR="0030137F" w:rsidRPr="0004376A" w:rsidRDefault="0030137F" w:rsidP="0030137F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:rsidR="0030137F" w:rsidRDefault="0030137F" w:rsidP="0030137F">
            <w:pPr>
              <w:pStyle w:val="wartocibezgwiazdek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6B74AC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AF6538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C1054D">
              <w:t>19</w:t>
            </w:r>
            <w:r>
              <w:t xml:space="preserve"> r.</w:t>
            </w:r>
          </w:p>
          <w:p w:rsidR="00BF5CB2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AF6538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335F19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515EE8" w:rsidTr="00515EE8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15EE8" w:rsidRPr="005604EE" w:rsidRDefault="00515EE8" w:rsidP="00515EE8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515EE8" w:rsidRPr="005604EE" w:rsidRDefault="00515EE8" w:rsidP="00515EE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3414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6724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515EE8" w:rsidRDefault="00515EE8" w:rsidP="00515EE8">
            <w:pPr>
              <w:pStyle w:val="wartocibezgwiazdek"/>
            </w:pPr>
            <w:r>
              <w:t>9615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13103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16748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19467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22744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26836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30193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34597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39206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43151</w:t>
            </w:r>
          </w:p>
        </w:tc>
      </w:tr>
      <w:tr w:rsidR="00515EE8" w:rsidTr="00515EE8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15EE8" w:rsidRPr="005604EE" w:rsidRDefault="00515EE8" w:rsidP="00515EE8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15EE8" w:rsidRPr="005604EE" w:rsidRDefault="00515EE8" w:rsidP="00515EE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2708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6121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515EE8" w:rsidRDefault="00515EE8" w:rsidP="00515EE8">
            <w:pPr>
              <w:pStyle w:val="wartocibezgwiazdek"/>
            </w:pPr>
            <w:r>
              <w:t>9213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</w:tr>
      <w:tr w:rsidR="00515EE8" w:rsidTr="00515EE8">
        <w:tc>
          <w:tcPr>
            <w:tcW w:w="4220" w:type="dxa"/>
            <w:vMerge w:val="restart"/>
            <w:shd w:val="clear" w:color="auto" w:fill="auto"/>
            <w:vAlign w:val="center"/>
          </w:tcPr>
          <w:p w:rsidR="00515EE8" w:rsidRPr="005604EE" w:rsidRDefault="00515EE8" w:rsidP="00515EE8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15EE8" w:rsidRPr="005604EE" w:rsidRDefault="00515EE8" w:rsidP="00515EE8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82,9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515EE8" w:rsidRDefault="00515EE8" w:rsidP="00515EE8">
            <w:pPr>
              <w:pStyle w:val="wartocibezgwiazdek"/>
            </w:pPr>
            <w:r>
              <w:t>94,7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102,7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104,8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109,9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105,0</w:t>
            </w:r>
          </w:p>
        </w:tc>
      </w:tr>
      <w:tr w:rsidR="00515EE8" w:rsidTr="00515EE8">
        <w:tc>
          <w:tcPr>
            <w:tcW w:w="4220" w:type="dxa"/>
            <w:vMerge/>
            <w:shd w:val="clear" w:color="auto" w:fill="auto"/>
            <w:vAlign w:val="center"/>
          </w:tcPr>
          <w:p w:rsidR="00515EE8" w:rsidRPr="005604EE" w:rsidRDefault="00515EE8" w:rsidP="00515EE8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15EE8" w:rsidRPr="005604EE" w:rsidRDefault="00515EE8" w:rsidP="00515EE8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79,3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  <w:r>
              <w:t>91,0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515EE8" w:rsidRDefault="00515EE8" w:rsidP="00515EE8">
            <w:pPr>
              <w:pStyle w:val="wartocibezgwiazdek"/>
            </w:pPr>
            <w:r>
              <w:t>95,8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515EE8" w:rsidRDefault="00515EE8" w:rsidP="00515EE8">
            <w:pPr>
              <w:pStyle w:val="wartocibezgwiazdek"/>
              <w:rPr>
                <w:sz w:val="20"/>
                <w:szCs w:val="20"/>
              </w:rPr>
            </w:pPr>
          </w:p>
        </w:tc>
      </w:tr>
      <w:tr w:rsidR="00945531" w:rsidTr="00AF6538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335F19">
            <w:pPr>
              <w:pStyle w:val="wartocibezgwiazdek"/>
            </w:pPr>
          </w:p>
        </w:tc>
      </w:tr>
      <w:tr w:rsidR="00F04B1C" w:rsidTr="00F04B1C">
        <w:tc>
          <w:tcPr>
            <w:tcW w:w="4220" w:type="dxa"/>
            <w:vMerge w:val="restart"/>
            <w:shd w:val="clear" w:color="auto" w:fill="auto"/>
            <w:vAlign w:val="center"/>
          </w:tcPr>
          <w:p w:rsidR="00F04B1C" w:rsidRPr="005604EE" w:rsidRDefault="00F04B1C" w:rsidP="00F04B1C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04B1C" w:rsidRPr="005604EE" w:rsidRDefault="00F04B1C" w:rsidP="00F04B1C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4B1C" w:rsidRPr="00AB0D51" w:rsidRDefault="00F04B1C" w:rsidP="00F04B1C">
            <w:pPr>
              <w:pStyle w:val="wartocibezgwiazdek"/>
            </w:pPr>
            <w:r w:rsidRPr="00AB0D51">
              <w:t>94,5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04B1C" w:rsidRPr="00AB0D51" w:rsidRDefault="00F04B1C" w:rsidP="00F04B1C">
            <w:pPr>
              <w:pStyle w:val="Wartoci"/>
              <w:spacing w:line="240" w:lineRule="exact"/>
            </w:pPr>
            <w:r w:rsidRPr="00AB0D51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96,7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884A7B" w:rsidRDefault="00F04B1C" w:rsidP="00F04B1C">
            <w:pPr>
              <w:pStyle w:val="wartocibezgwiazdek"/>
            </w:pPr>
            <w:r w:rsidRPr="00884A7B"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2E77EE">
              <w:t>116,8</w:t>
            </w:r>
          </w:p>
        </w:tc>
      </w:tr>
      <w:tr w:rsidR="00F04B1C" w:rsidTr="00F04B1C">
        <w:tc>
          <w:tcPr>
            <w:tcW w:w="4220" w:type="dxa"/>
            <w:vMerge/>
            <w:shd w:val="clear" w:color="auto" w:fill="auto"/>
            <w:vAlign w:val="center"/>
          </w:tcPr>
          <w:p w:rsidR="00F04B1C" w:rsidRPr="005604EE" w:rsidRDefault="00F04B1C" w:rsidP="00F04B1C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04B1C" w:rsidRPr="005604EE" w:rsidRDefault="00F04B1C" w:rsidP="00F04B1C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51429F">
              <w:t>75,7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4B1C" w:rsidRPr="00AB0D51" w:rsidRDefault="00F04B1C" w:rsidP="00F04B1C">
            <w:pPr>
              <w:pStyle w:val="wartocibezgwiazdek"/>
            </w:pPr>
            <w:r w:rsidRPr="00173ABE">
              <w:t>96,4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04B1C" w:rsidRPr="00AB0D51" w:rsidRDefault="00F04B1C" w:rsidP="00F04B1C">
            <w:pPr>
              <w:pStyle w:val="Wartoci"/>
              <w:spacing w:line="240" w:lineRule="exact"/>
            </w:pPr>
            <w:r>
              <w:t>91,0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884A7B" w:rsidRDefault="00F04B1C" w:rsidP="00F04B1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</w:p>
        </w:tc>
      </w:tr>
      <w:tr w:rsidR="00F04B1C" w:rsidTr="00F04B1C">
        <w:tc>
          <w:tcPr>
            <w:tcW w:w="4220" w:type="dxa"/>
            <w:vMerge w:val="restart"/>
            <w:shd w:val="clear" w:color="auto" w:fill="auto"/>
            <w:vAlign w:val="center"/>
          </w:tcPr>
          <w:p w:rsidR="00F04B1C" w:rsidRPr="005604EE" w:rsidRDefault="00F04B1C" w:rsidP="00F04B1C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04B1C" w:rsidRPr="005604EE" w:rsidRDefault="00F04B1C" w:rsidP="00F04B1C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4B1C" w:rsidRPr="00AB0D51" w:rsidRDefault="00F04B1C" w:rsidP="00F04B1C">
            <w:pPr>
              <w:pStyle w:val="wartocibezgwiazdek"/>
            </w:pPr>
            <w:r w:rsidRPr="00AB0D51">
              <w:t>104,5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04B1C" w:rsidRPr="00AB0D51" w:rsidRDefault="00F04B1C" w:rsidP="00F04B1C">
            <w:pPr>
              <w:pStyle w:val="Wartoci"/>
              <w:spacing w:line="240" w:lineRule="exact"/>
            </w:pPr>
            <w:r w:rsidRPr="00AB0D51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C84CB0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04B1C" w:rsidRDefault="00F04B1C" w:rsidP="00F04B1C">
            <w:pPr>
              <w:pStyle w:val="wartocibezgwiazdek"/>
            </w:pPr>
            <w:r w:rsidRPr="00884A7B">
              <w:t>106,4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4B1C" w:rsidRDefault="00F04B1C" w:rsidP="00F04B1C">
            <w:pPr>
              <w:pStyle w:val="wartocibezgwiazdek"/>
            </w:pPr>
            <w:r w:rsidRPr="002E77EE">
              <w:t>111,2</w:t>
            </w:r>
          </w:p>
        </w:tc>
      </w:tr>
      <w:tr w:rsidR="00F04B1C" w:rsidTr="00F04B1C">
        <w:tc>
          <w:tcPr>
            <w:tcW w:w="4220" w:type="dxa"/>
            <w:vMerge/>
            <w:shd w:val="clear" w:color="auto" w:fill="auto"/>
            <w:vAlign w:val="center"/>
          </w:tcPr>
          <w:p w:rsidR="00F04B1C" w:rsidRPr="005604EE" w:rsidRDefault="00F04B1C" w:rsidP="00F04B1C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04B1C" w:rsidRPr="005604EE" w:rsidRDefault="00F04B1C" w:rsidP="00F04B1C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  <w:r w:rsidRPr="0051429F"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04B1C" w:rsidRPr="00AB0D51" w:rsidRDefault="00F04B1C" w:rsidP="00F04B1C">
            <w:pPr>
              <w:pStyle w:val="wartocibezgwiazdek"/>
            </w:pPr>
            <w:r w:rsidRPr="00173ABE">
              <w:t>108,1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04B1C" w:rsidRPr="00AB0D51" w:rsidRDefault="00F04B1C" w:rsidP="00F04B1C">
            <w:pPr>
              <w:pStyle w:val="Wartoci"/>
              <w:spacing w:line="240" w:lineRule="exact"/>
            </w:pPr>
            <w:r>
              <w:t>84,7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4B1C" w:rsidRPr="00C84CB0" w:rsidRDefault="00F04B1C" w:rsidP="00F04B1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04B1C" w:rsidRDefault="00F04B1C" w:rsidP="00F04B1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04B1C" w:rsidRDefault="00F04B1C" w:rsidP="00F04B1C">
            <w:pPr>
              <w:pStyle w:val="wartocibezgwiazdek"/>
            </w:pPr>
          </w:p>
        </w:tc>
      </w:tr>
      <w:tr w:rsidR="00945531" w:rsidTr="00AF6538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43EBB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43EBB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313A0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F6FB9" w:rsidRDefault="00945531" w:rsidP="00335F19">
            <w:pPr>
              <w:pStyle w:val="wartocibezgwiazdek"/>
            </w:pPr>
          </w:p>
        </w:tc>
      </w:tr>
      <w:tr w:rsidR="004D325A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D325A" w:rsidRPr="0089635F" w:rsidRDefault="004D325A" w:rsidP="00335F19">
            <w:pPr>
              <w:pStyle w:val="wartocibezgwiazdek"/>
            </w:pPr>
            <w:r w:rsidRPr="0089635F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160343" w:rsidRDefault="004D325A" w:rsidP="004D325A">
            <w:pPr>
              <w:pStyle w:val="TekstkomunikatTABliczby"/>
            </w:pPr>
            <w:r w:rsidRPr="00160343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CF6FB9" w:rsidRDefault="00B90894" w:rsidP="00335F19">
            <w:pPr>
              <w:pStyle w:val="wartocibezgwiazdek"/>
            </w:pPr>
            <w:r>
              <w:t>4,6</w:t>
            </w:r>
          </w:p>
        </w:tc>
      </w:tr>
      <w:tr w:rsidR="004D325A" w:rsidTr="00AF6538">
        <w:tc>
          <w:tcPr>
            <w:tcW w:w="4220" w:type="dxa"/>
            <w:vMerge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D325A" w:rsidRPr="0089635F" w:rsidRDefault="007463DC" w:rsidP="00335F19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160343" w:rsidRDefault="004D325A" w:rsidP="004D325A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CF6FB9" w:rsidRDefault="004D325A" w:rsidP="00335F19">
            <w:pPr>
              <w:pStyle w:val="wartocibezgwiazdek"/>
            </w:pPr>
          </w:p>
        </w:tc>
      </w:tr>
      <w:tr w:rsidR="004D325A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D325A" w:rsidRPr="0089635F" w:rsidRDefault="004D325A" w:rsidP="00335F19">
            <w:pPr>
              <w:pStyle w:val="wartocibezgwiazdek"/>
            </w:pPr>
            <w:r w:rsidRPr="0089635F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160343" w:rsidRDefault="004D325A" w:rsidP="004D325A">
            <w:pPr>
              <w:pStyle w:val="TekstkomunikatTABliczby"/>
            </w:pPr>
            <w:r w:rsidRPr="00160343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B66B7E" w:rsidRDefault="00B90894" w:rsidP="00335F19">
            <w:pPr>
              <w:pStyle w:val="wartocibezgwiazdek"/>
            </w:pPr>
            <w:r>
              <w:t>3,7</w:t>
            </w:r>
          </w:p>
        </w:tc>
      </w:tr>
      <w:tr w:rsidR="004D325A" w:rsidRPr="008049C1" w:rsidTr="00AF6538">
        <w:tc>
          <w:tcPr>
            <w:tcW w:w="4220" w:type="dxa"/>
            <w:vMerge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D325A" w:rsidRPr="0089635F" w:rsidRDefault="007463DC" w:rsidP="00335F19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160343" w:rsidRDefault="004D325A" w:rsidP="004D325A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B66B7E" w:rsidRDefault="004D325A" w:rsidP="00335F19">
            <w:pPr>
              <w:pStyle w:val="wartocibezgwiazdek"/>
            </w:pPr>
          </w:p>
        </w:tc>
      </w:tr>
      <w:tr w:rsidR="004D325A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D325A" w:rsidRPr="0038304D" w:rsidRDefault="004D325A" w:rsidP="00335F19">
            <w:pPr>
              <w:pStyle w:val="wartocibezgwiazdek"/>
              <w:rPr>
                <w:b/>
              </w:rPr>
            </w:pPr>
            <w:r w:rsidRPr="0038304D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  <w:r>
              <w:t>19969,2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2E4A78" w:rsidRDefault="004D325A" w:rsidP="004D325A">
            <w:pPr>
              <w:pStyle w:val="TekstkomunikatTABliczby"/>
            </w:pPr>
            <w:r>
              <w:t>32656,9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B66B7E" w:rsidRDefault="007845C4" w:rsidP="00335F19">
            <w:pPr>
              <w:pStyle w:val="wartocibezgwiazdek"/>
            </w:pPr>
            <w:r>
              <w:t>50991,5</w:t>
            </w:r>
          </w:p>
        </w:tc>
      </w:tr>
      <w:tr w:rsidR="004D325A" w:rsidTr="00AF6538">
        <w:tc>
          <w:tcPr>
            <w:tcW w:w="4220" w:type="dxa"/>
            <w:vMerge/>
            <w:shd w:val="clear" w:color="auto" w:fill="auto"/>
            <w:vAlign w:val="center"/>
          </w:tcPr>
          <w:p w:rsidR="004D325A" w:rsidRPr="005604EE" w:rsidRDefault="004D325A" w:rsidP="004D325A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D325A" w:rsidRPr="0038304D" w:rsidRDefault="007463DC" w:rsidP="00335F19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2E4A78" w:rsidRDefault="004D325A" w:rsidP="004D325A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B66B7E" w:rsidRDefault="004D325A" w:rsidP="00335F19">
            <w:pPr>
              <w:pStyle w:val="wartocibezgwiazdek"/>
            </w:pPr>
          </w:p>
        </w:tc>
      </w:tr>
      <w:tr w:rsidR="004D325A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D325A" w:rsidRPr="0038304D" w:rsidRDefault="004D325A" w:rsidP="00335F19">
            <w:pPr>
              <w:pStyle w:val="wartocibezgwiazdek"/>
            </w:pPr>
            <w:r w:rsidRPr="0038304D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  <w:r>
              <w:t>118,4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397767" w:rsidRDefault="004D325A" w:rsidP="004D325A">
            <w:pPr>
              <w:pStyle w:val="TekstkomunikatTABliczby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Default="007845C4" w:rsidP="00335F19">
            <w:pPr>
              <w:pStyle w:val="wartocibezgwiazdek"/>
            </w:pPr>
            <w:r>
              <w:t>108,7</w:t>
            </w:r>
          </w:p>
        </w:tc>
      </w:tr>
      <w:tr w:rsidR="004D325A" w:rsidTr="00AF6538">
        <w:tc>
          <w:tcPr>
            <w:tcW w:w="4220" w:type="dxa"/>
            <w:vMerge/>
            <w:shd w:val="clear" w:color="auto" w:fill="auto"/>
            <w:vAlign w:val="center"/>
          </w:tcPr>
          <w:p w:rsidR="004D325A" w:rsidRPr="005604EE" w:rsidRDefault="004D325A" w:rsidP="004D325A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D325A" w:rsidRPr="005604EE" w:rsidRDefault="004D325A" w:rsidP="004D325A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  <w:r w:rsidRPr="00DF170D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D325A" w:rsidRPr="0038304D" w:rsidRDefault="007463DC" w:rsidP="00335F19">
            <w:pPr>
              <w:pStyle w:val="wartocibezgwiazdek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60E8B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397767" w:rsidRDefault="004D325A" w:rsidP="004D325A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325A" w:rsidRPr="00DF170D" w:rsidRDefault="004D325A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325A" w:rsidRDefault="004D325A" w:rsidP="00335F19">
            <w:pPr>
              <w:pStyle w:val="wartocibezgwiazdek"/>
            </w:pPr>
          </w:p>
        </w:tc>
      </w:tr>
      <w:tr w:rsidR="00C1054D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Pr="005604EE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CF1AC4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4E26C5" w:rsidRDefault="00C1054D" w:rsidP="00335F19">
            <w:pPr>
              <w:pStyle w:val="wartocibezgwiazdek"/>
            </w:pPr>
            <w:r w:rsidRPr="00E1142E">
              <w:t>822655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675F3E" w:rsidRDefault="00C1054D" w:rsidP="00335F19">
            <w:pPr>
              <w:pStyle w:val="wartocibezgwiazdek"/>
            </w:pPr>
            <w:r w:rsidRPr="00E15BC5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B75EB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113C4A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3243" w:rsidRDefault="00C1054D" w:rsidP="00335F19">
            <w:pPr>
              <w:pStyle w:val="wartocibezgwiazdek"/>
            </w:pPr>
            <w:r w:rsidRPr="00F36272"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0152" w:rsidRDefault="00C1054D" w:rsidP="00335F19">
            <w:pPr>
              <w:pStyle w:val="wartocibezgwiazdek"/>
            </w:pPr>
            <w:r w:rsidRPr="004A5FAB">
              <w:t>840124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B3492" w:rsidRDefault="00C1054D" w:rsidP="00335F19">
            <w:pPr>
              <w:pStyle w:val="wartocibezgwiazdek"/>
            </w:pPr>
            <w:r w:rsidRPr="00D701BF">
              <w:t>843374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97767" w:rsidRDefault="00C1054D" w:rsidP="00C1054D">
            <w:pPr>
              <w:pStyle w:val="TekstkomunikatTABliczby"/>
            </w:pPr>
            <w:r w:rsidRPr="003C299B">
              <w:t>846686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106083" w:rsidRDefault="00C1054D" w:rsidP="00335F19">
            <w:pPr>
              <w:pStyle w:val="wartocibezgwiazdek"/>
            </w:pPr>
            <w:r w:rsidRPr="00992B00">
              <w:t>850340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486C10">
              <w:t>853160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261D1A">
              <w:t>854457</w:t>
            </w:r>
          </w:p>
        </w:tc>
      </w:tr>
      <w:tr w:rsidR="00945531" w:rsidTr="00AF6538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7064A2" w:rsidP="00335F19">
            <w:pPr>
              <w:pStyle w:val="wartocibezgwiazdek"/>
            </w:pPr>
            <w:r w:rsidRPr="007064A2"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5146B1" w:rsidP="00335F19">
            <w:pPr>
              <w:pStyle w:val="wartocibezgwiazdek"/>
            </w:pPr>
            <w:r w:rsidRPr="005146B1">
              <w:t>858420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675F3E" w:rsidRDefault="00464D6B" w:rsidP="00335F19">
            <w:pPr>
              <w:pStyle w:val="wartocibezgwiazdek"/>
            </w:pPr>
            <w:r w:rsidRPr="00464D6B"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</w:tr>
      <w:tr w:rsidR="00C1054D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034B36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4E26C5" w:rsidRDefault="00C1054D" w:rsidP="00335F19">
            <w:pPr>
              <w:pStyle w:val="wartocibezgwiazdek"/>
            </w:pPr>
            <w:r w:rsidRPr="000615FB">
              <w:t>160971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675F3E" w:rsidRDefault="00C1054D" w:rsidP="00335F19">
            <w:pPr>
              <w:pStyle w:val="wartocibezgwiazdek"/>
            </w:pPr>
            <w:r w:rsidRPr="00E15BC5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B75EB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113C4A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3243" w:rsidRDefault="00C1054D" w:rsidP="00335F19">
            <w:pPr>
              <w:pStyle w:val="wartocibezgwiazdek"/>
            </w:pPr>
            <w:r w:rsidRPr="00F36272"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0152" w:rsidRDefault="00C1054D" w:rsidP="00335F19">
            <w:pPr>
              <w:pStyle w:val="wartocibezgwiazdek"/>
            </w:pPr>
            <w:r w:rsidRPr="004A5FAB">
              <w:t>165630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B3492" w:rsidRDefault="00C1054D" w:rsidP="00335F19">
            <w:pPr>
              <w:pStyle w:val="wartocibezgwiazdek"/>
            </w:pPr>
            <w:r w:rsidRPr="00D701BF">
              <w:t>166585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97767" w:rsidRDefault="00C1054D" w:rsidP="00C1054D">
            <w:pPr>
              <w:pStyle w:val="TekstkomunikatTABliczby"/>
            </w:pPr>
            <w:r w:rsidRPr="003C299B">
              <w:t>167542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106083" w:rsidRDefault="00C1054D" w:rsidP="00335F19">
            <w:pPr>
              <w:pStyle w:val="wartocibezgwiazdek"/>
            </w:pPr>
            <w:r w:rsidRPr="00992B00">
              <w:t>168588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486C10">
              <w:t>169648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261D1A">
              <w:t>170518</w:t>
            </w:r>
          </w:p>
        </w:tc>
      </w:tr>
      <w:tr w:rsidR="00945531" w:rsidTr="00AF6538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7064A2" w:rsidP="00335F19">
            <w:pPr>
              <w:pStyle w:val="wartocibezgwiazdek"/>
            </w:pPr>
            <w:r w:rsidRPr="007064A2"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5146B1" w:rsidP="00335F19">
            <w:pPr>
              <w:pStyle w:val="wartocibezgwiazdek"/>
            </w:pPr>
            <w:r w:rsidRPr="005146B1">
              <w:t>172783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675F3E" w:rsidRDefault="00464D6B" w:rsidP="00335F19">
            <w:pPr>
              <w:pStyle w:val="wartocibezgwiazdek"/>
            </w:pPr>
            <w:r w:rsidRPr="00464D6B"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B3492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335F19">
            <w:pPr>
              <w:pStyle w:val="wartocibezgwiazdek"/>
            </w:pPr>
          </w:p>
        </w:tc>
      </w:tr>
      <w:tr w:rsidR="00C1054D" w:rsidTr="00AF6538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034B36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4E26C5" w:rsidRDefault="00C1054D" w:rsidP="00335F19">
            <w:pPr>
              <w:pStyle w:val="wartocibezgwiazdek"/>
            </w:pPr>
            <w:r w:rsidRPr="000615FB">
              <w:t>31718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675F3E" w:rsidRDefault="00C1054D" w:rsidP="00335F19">
            <w:pPr>
              <w:pStyle w:val="wartocibezgwiazdek"/>
            </w:pPr>
            <w:r w:rsidRPr="00E15BC5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B75EB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113C4A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3243" w:rsidRDefault="00C1054D" w:rsidP="00335F19">
            <w:pPr>
              <w:pStyle w:val="wartocibezgwiazdek"/>
            </w:pPr>
            <w:r w:rsidRPr="00F36272"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20152" w:rsidRDefault="00C1054D" w:rsidP="00335F19">
            <w:pPr>
              <w:pStyle w:val="wartocibezgwiazdek"/>
            </w:pPr>
            <w:r w:rsidRPr="004A5FAB">
              <w:t>32603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3B3492" w:rsidRDefault="00C1054D" w:rsidP="00335F19">
            <w:pPr>
              <w:pStyle w:val="wartocibezgwiazdek"/>
            </w:pPr>
            <w:r w:rsidRPr="00D701BF">
              <w:t>32747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397767" w:rsidRDefault="00C1054D" w:rsidP="00C1054D">
            <w:pPr>
              <w:pStyle w:val="TekstkomunikatTABliczby"/>
            </w:pPr>
            <w:r w:rsidRPr="003C299B">
              <w:t>32863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106083" w:rsidRDefault="00C1054D" w:rsidP="00335F19">
            <w:pPr>
              <w:pStyle w:val="wartocibezgwiazdek"/>
            </w:pPr>
            <w:r w:rsidRPr="00992B00">
              <w:t>32966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486C10">
              <w:t>33117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Default="00C1054D" w:rsidP="00335F19">
            <w:pPr>
              <w:pStyle w:val="wartocibezgwiazdek"/>
            </w:pPr>
            <w:r w:rsidRPr="00261D1A">
              <w:t>33215</w:t>
            </w:r>
          </w:p>
        </w:tc>
      </w:tr>
      <w:tr w:rsidR="00765FB1" w:rsidTr="00AF6538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Default="007064A2" w:rsidP="00335F19">
            <w:pPr>
              <w:pStyle w:val="wartocibezgwiazdek"/>
            </w:pPr>
            <w:r w:rsidRPr="007064A2"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Pr="004E26C5" w:rsidRDefault="005146B1" w:rsidP="00335F19">
            <w:pPr>
              <w:pStyle w:val="wartocibezgwiazdek"/>
            </w:pPr>
            <w:r w:rsidRPr="005146B1">
              <w:t>33365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65FB1" w:rsidRPr="00675F3E" w:rsidRDefault="00464D6B" w:rsidP="00335F19">
            <w:pPr>
              <w:pStyle w:val="wartocibezgwiazdek"/>
            </w:pPr>
            <w:r w:rsidRPr="00464D6B"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3243" w:rsidRDefault="00765FB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0152" w:rsidRDefault="00765FB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Pr="003B3492" w:rsidRDefault="00765FB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397767" w:rsidRDefault="00765FB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106083" w:rsidRDefault="00765FB1" w:rsidP="00335F1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335F1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335F19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C665B7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5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548C1" w:rsidP="00F548C1">
      <w:pPr>
        <w:rPr>
          <w:sz w:val="18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C665B7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C665B7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C665B7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BDD" w:rsidRDefault="00A63BDD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A63BDD" w:rsidRPr="005501AC" w:rsidRDefault="00A63BDD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A63BDD" w:rsidRPr="009B1DA0" w:rsidRDefault="00180D2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A63BDD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A63BDD" w:rsidRPr="009B1DA0" w:rsidRDefault="00180D2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63BD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A63BDD" w:rsidRPr="005501AC" w:rsidRDefault="00180D24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7463DC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4/2019</w:t>
                              </w:r>
                            </w:hyperlink>
                            <w:r w:rsidR="00A63BDD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63BDD" w:rsidRPr="005501AC" w:rsidRDefault="00A63BDD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63BDD" w:rsidRPr="005501AC" w:rsidRDefault="00A63BDD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63BDD" w:rsidRPr="004B4794" w:rsidRDefault="00180D2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63BD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A63BDD" w:rsidRPr="008F30FF" w:rsidRDefault="00A63BDD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A63BDD" w:rsidRPr="005501AC" w:rsidRDefault="00A63BDD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63BDD" w:rsidRDefault="00A63BDD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63BDD" w:rsidRPr="005D4C96" w:rsidRDefault="00180D2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63BDD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A63BDD" w:rsidRPr="00673C26" w:rsidRDefault="00180D2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63BDD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A63BDD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A63BDD" w:rsidRPr="004B4794" w:rsidRDefault="00180D2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63BD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A63BD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A63BD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A63BD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A63BD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A63BDD" w:rsidRPr="004B4794" w:rsidRDefault="00180D2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63BD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63BDD" w:rsidRPr="004B4794" w:rsidRDefault="00180D2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A63BD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63BDD" w:rsidRDefault="00180D2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63BDD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A63BDD" w:rsidRPr="008C071C" w:rsidRDefault="00180D24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37" w:history="1">
                              <w:r w:rsidR="00A63BDD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A63BDD" w:rsidRPr="001A420E" w:rsidRDefault="00180D2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A63BDD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A63BDD" w:rsidRPr="001A420E" w:rsidRDefault="00180D2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9" w:history="1">
                              <w:r w:rsidR="00A63BDD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A63BDD" w:rsidRPr="001A420E" w:rsidRDefault="00180D2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0" w:history="1">
                              <w:r w:rsidR="00A63BDD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A63BDD" w:rsidRPr="001A420E" w:rsidRDefault="00180D2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1" w:history="1">
                              <w:r w:rsidR="00A63BDD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A63BDD" w:rsidRPr="001A420E" w:rsidRDefault="00180D24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="00A63BDD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A63BDD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63BDD" w:rsidRPr="004B4794" w:rsidRDefault="00180D2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A63BD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A63BDD" w:rsidRPr="004B4794" w:rsidRDefault="00180D2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A63BDD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A63BDD" w:rsidRPr="005D4C96" w:rsidRDefault="00180D24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A63BDD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A63BDD" w:rsidRPr="005D4C96" w:rsidRDefault="00180D2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6" w:history="1">
                              <w:r w:rsidR="00A63BDD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A63BDD" w:rsidRPr="005D4C96" w:rsidRDefault="00180D2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7" w:history="1">
                              <w:r w:rsidR="00A63BDD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A63BDD" w:rsidRPr="005D4C96" w:rsidRDefault="00180D2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="00A63BDD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A63BDD" w:rsidRPr="005D4C96" w:rsidRDefault="00180D24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49" w:history="1">
                              <w:r w:rsidR="00A63BDD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GKPAIAAG0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" fillcolor="#f2f2f2 [3052]" strokecolor="white [3212]">
                <v:textbox>
                  <w:txbxContent>
                    <w:p w:rsidR="00A63BDD" w:rsidRDefault="00A63BDD" w:rsidP="00F548C1">
                      <w:pPr>
                        <w:rPr>
                          <w:b/>
                        </w:rPr>
                      </w:pPr>
                    </w:p>
                    <w:p w:rsidR="00A63BDD" w:rsidRPr="005501AC" w:rsidRDefault="00A63BDD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A63BDD" w:rsidRPr="009B1DA0" w:rsidRDefault="001B710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="00A63BDD"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A63BDD" w:rsidRPr="009B1DA0" w:rsidRDefault="001B710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="00A63BDD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A63BDD" w:rsidRPr="005501AC" w:rsidRDefault="001B710D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4" w:history="1">
                        <w:r w:rsidR="007463DC">
                          <w:rPr>
                            <w:rStyle w:val="Hipercze"/>
                            <w:szCs w:val="18"/>
                          </w:rPr>
                          <w:t>Sytuacja społeczno-gospodarcza województw Nr 4/2019</w:t>
                        </w:r>
                      </w:hyperlink>
                      <w:r w:rsidR="00A63BDD"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63BDD" w:rsidRPr="005501AC" w:rsidRDefault="00A63BDD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63BDD" w:rsidRPr="005501AC" w:rsidRDefault="00A63BDD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63BDD" w:rsidRPr="004B4794" w:rsidRDefault="001B710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="00A63BDD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A63BDD" w:rsidRPr="008F30FF" w:rsidRDefault="00A63BD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A63BDD" w:rsidRPr="005501AC" w:rsidRDefault="00A63BDD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A63BDD" w:rsidRDefault="00A63BDD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63BDD" w:rsidRPr="005D4C96" w:rsidRDefault="001B710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="00A63BDD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A63BDD" w:rsidRPr="00673C26" w:rsidRDefault="001B710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="00A63BDD"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="00A63BDD"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A63BDD" w:rsidRPr="004B4794" w:rsidRDefault="001B710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="00A63BDD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="00A63BDD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 w:rsidR="00A63BDD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="00A63BDD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 w:rsidR="00A63BDD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A63BDD" w:rsidRPr="004B4794" w:rsidRDefault="001B710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="00A63BDD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63BDD" w:rsidRPr="004B4794" w:rsidRDefault="001B710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="00A63BDD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A63BDD" w:rsidRDefault="001B710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1" w:history="1">
                        <w:r w:rsidR="00A63BDD"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A63BDD" w:rsidRPr="008C071C" w:rsidRDefault="001B710D" w:rsidP="009B1DA0">
                      <w:pPr>
                        <w:rPr>
                          <w:rStyle w:val="Hipercze"/>
                        </w:rPr>
                      </w:pPr>
                      <w:hyperlink r:id="rId62" w:history="1">
                        <w:r w:rsidR="00A63BDD"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A63BDD" w:rsidRPr="001A420E" w:rsidRDefault="001B710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3" w:history="1">
                        <w:r w:rsidR="00A63BDD"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A63BDD" w:rsidRPr="001A420E" w:rsidRDefault="001B710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4" w:history="1">
                        <w:r w:rsidR="00A63BDD"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A63BDD" w:rsidRPr="001A420E" w:rsidRDefault="001B710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="00A63BDD"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A63BDD" w:rsidRPr="001A420E" w:rsidRDefault="001B710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6" w:history="1">
                        <w:r w:rsidR="00A63BDD"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A63BDD" w:rsidRPr="001A420E" w:rsidRDefault="001B710D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="00A63BDD"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="00A63BDD"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A63BDD" w:rsidRPr="004B4794" w:rsidRDefault="001B710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="00A63BDD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A63BDD" w:rsidRPr="004B4794" w:rsidRDefault="001B710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="00A63BDD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A63BDD" w:rsidRPr="005D4C96" w:rsidRDefault="001B710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="00A63BDD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A63BDD" w:rsidRPr="005D4C96" w:rsidRDefault="001B710D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1" w:history="1">
                        <w:r w:rsidR="00A63BDD"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A63BDD" w:rsidRPr="005D4C96" w:rsidRDefault="001B710D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2" w:history="1">
                        <w:r w:rsidR="00A63BDD"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A63BDD" w:rsidRPr="005D4C96" w:rsidRDefault="001B710D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3" w:history="1">
                        <w:r w:rsidR="00A63BDD"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A63BDD" w:rsidRPr="005D4C96" w:rsidRDefault="001B710D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4" w:history="1">
                        <w:r w:rsidR="00A63BDD"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270E71" w:rsidRDefault="00F548C1">
      <w:pPr>
        <w:rPr>
          <w:lang w:val="en-US"/>
        </w:rPr>
      </w:pPr>
    </w:p>
    <w:p w:rsidR="0034651C" w:rsidRPr="00270E71" w:rsidRDefault="0034651C">
      <w:pPr>
        <w:rPr>
          <w:sz w:val="16"/>
          <w:lang w:val="en-US" w:eastAsia="pl-PL"/>
        </w:rPr>
      </w:pPr>
    </w:p>
    <w:p w:rsidR="0034651C" w:rsidRPr="00270E71" w:rsidRDefault="0034651C" w:rsidP="001C066B">
      <w:pPr>
        <w:pStyle w:val="Tekstkomunikatnotka"/>
        <w:rPr>
          <w:lang w:val="en-US"/>
        </w:rPr>
      </w:pPr>
    </w:p>
    <w:sectPr w:rsidR="0034651C" w:rsidRPr="00270E7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D24" w:rsidRDefault="00180D24">
      <w:r>
        <w:separator/>
      </w:r>
    </w:p>
  </w:endnote>
  <w:endnote w:type="continuationSeparator" w:id="0">
    <w:p w:rsidR="00180D24" w:rsidRDefault="00180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BDD" w:rsidRDefault="00A63BDD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A63BDD" w:rsidRDefault="00A63BDD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BDD" w:rsidRPr="008C15F1" w:rsidRDefault="00A63BDD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9C595E">
      <w:rPr>
        <w:rStyle w:val="Numerstrony"/>
        <w:noProof/>
      </w:rPr>
      <w:t>21</w:t>
    </w:r>
    <w:r w:rsidRPr="008C15F1">
      <w:rPr>
        <w:rStyle w:val="Numerstrony"/>
      </w:rPr>
      <w:fldChar w:fldCharType="end"/>
    </w:r>
  </w:p>
  <w:p w:rsidR="00A63BDD" w:rsidRDefault="00A63BDD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D24" w:rsidRDefault="00180D24">
      <w:r>
        <w:separator/>
      </w:r>
    </w:p>
  </w:footnote>
  <w:footnote w:type="continuationSeparator" w:id="0">
    <w:p w:rsidR="00180D24" w:rsidRDefault="00180D24">
      <w:r>
        <w:continuationSeparator/>
      </w:r>
    </w:p>
  </w:footnote>
  <w:footnote w:id="1">
    <w:p w:rsidR="007463DC" w:rsidRPr="007B3BA9" w:rsidRDefault="007463DC" w:rsidP="007463DC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7463DC" w:rsidRPr="0002187D" w:rsidRDefault="007463DC" w:rsidP="007463DC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A63BDD" w:rsidRPr="000F0B9F" w:rsidRDefault="00A63BDD" w:rsidP="00B50DB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A63BDD" w:rsidRDefault="00A63BDD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BDD" w:rsidRPr="0089050E" w:rsidRDefault="00A63BDD" w:rsidP="0034651C">
    <w:pPr>
      <w:pStyle w:val="Nagwek"/>
      <w:spacing w:before="120"/>
      <w:jc w:val="center"/>
      <w:rPr>
        <w:lang w:val="en-GB"/>
      </w:rPr>
    </w:pPr>
  </w:p>
  <w:p w:rsidR="00A63BDD" w:rsidRDefault="00A63BDD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63BDD" w:rsidRPr="003C6C8D" w:rsidRDefault="00A63BDD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A63BDD" w:rsidRPr="003C6C8D" w:rsidRDefault="00A63BDD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A63BDD" w:rsidRDefault="00A63BDD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A63BDD" w:rsidRDefault="00A63BDD" w:rsidP="0037412B">
    <w:pPr>
      <w:pStyle w:val="Nagwek"/>
      <w:spacing w:before="120"/>
      <w:rPr>
        <w:sz w:val="12"/>
        <w:szCs w:val="12"/>
      </w:rPr>
    </w:pPr>
  </w:p>
  <w:p w:rsidR="00A63BDD" w:rsidRPr="0037412B" w:rsidRDefault="00A63BDD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3BDD" w:rsidRPr="00FE252C" w:rsidRDefault="00A63BDD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A63BDD" w:rsidRPr="003439F1" w:rsidRDefault="00A63BDD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A63BDD" w:rsidRPr="00FE252C" w:rsidRDefault="00A63BDD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A63BDD" w:rsidRPr="003439F1" w:rsidRDefault="00A63BDD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263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6E3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5CF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8EA"/>
    <w:rsid w:val="00173AEA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0D24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E58"/>
    <w:rsid w:val="001B6FEA"/>
    <w:rsid w:val="001B710D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059"/>
    <w:rsid w:val="00225120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323F"/>
    <w:rsid w:val="002A3725"/>
    <w:rsid w:val="002A3894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DE9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930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A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6087"/>
    <w:rsid w:val="0065611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2FF1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0E7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90321"/>
    <w:rsid w:val="0079037F"/>
    <w:rsid w:val="0079048E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2E3"/>
    <w:rsid w:val="007B49B3"/>
    <w:rsid w:val="007B49FA"/>
    <w:rsid w:val="007B4ABF"/>
    <w:rsid w:val="007B4B92"/>
    <w:rsid w:val="007B5026"/>
    <w:rsid w:val="007B53D1"/>
    <w:rsid w:val="007B5592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DC0"/>
    <w:rsid w:val="00856FEC"/>
    <w:rsid w:val="00857470"/>
    <w:rsid w:val="00857BF5"/>
    <w:rsid w:val="00857D7F"/>
    <w:rsid w:val="008600E6"/>
    <w:rsid w:val="008601DC"/>
    <w:rsid w:val="00860458"/>
    <w:rsid w:val="008606F8"/>
    <w:rsid w:val="00860BBC"/>
    <w:rsid w:val="00860F8E"/>
    <w:rsid w:val="0086103F"/>
    <w:rsid w:val="00861138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7C9"/>
    <w:rsid w:val="00864B08"/>
    <w:rsid w:val="00864B12"/>
    <w:rsid w:val="00864D70"/>
    <w:rsid w:val="00865177"/>
    <w:rsid w:val="008654A3"/>
    <w:rsid w:val="008656E0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C79"/>
    <w:rsid w:val="00892DF4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6E51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25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96C"/>
    <w:rsid w:val="00904F59"/>
    <w:rsid w:val="009052B2"/>
    <w:rsid w:val="00905302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4FF"/>
    <w:rsid w:val="009776E6"/>
    <w:rsid w:val="00977837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5E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2DB"/>
    <w:rsid w:val="00A135E0"/>
    <w:rsid w:val="00A139FA"/>
    <w:rsid w:val="00A13CE2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35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8C0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4E0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309"/>
    <w:rsid w:val="00B0043F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994"/>
    <w:rsid w:val="00BD2E47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E61"/>
    <w:rsid w:val="00C23033"/>
    <w:rsid w:val="00C2313C"/>
    <w:rsid w:val="00C232C6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3F6F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258"/>
    <w:rsid w:val="00C84621"/>
    <w:rsid w:val="00C84C31"/>
    <w:rsid w:val="00C84DCA"/>
    <w:rsid w:val="00C8514E"/>
    <w:rsid w:val="00C8521E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0AF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089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47E"/>
    <w:rsid w:val="00F318DA"/>
    <w:rsid w:val="00F31AD5"/>
    <w:rsid w:val="00F31AF8"/>
    <w:rsid w:val="00F31BB5"/>
    <w:rsid w:val="00F31BBA"/>
    <w:rsid w:val="00F31EF2"/>
    <w:rsid w:val="00F31F0F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EED"/>
    <w:rsid w:val="00FD14C4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</w:style>
  <w:style w:type="character" w:styleId="Odwoanieprzypisudolnego">
    <w:name w:val="footnote reference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335F19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footer" Target="footer2.xml"/><Relationship Id="rId42" Type="http://schemas.openxmlformats.org/officeDocument/2006/relationships/hyperlink" Target="https://stat.gov.pl/metainformacje/slownik-pojec/pojecia-stosowane-w-statystyce-publicznej/1094,pojecie.html" TargetMode="External"/><Relationship Id="rId47" Type="http://schemas.openxmlformats.org/officeDocument/2006/relationships/hyperlink" Target="https://stat.gov.pl/metainformacje/slownik-pojec/pojecia-stosowane-w-statystyce-publicznej/886,pojecie.html" TargetMode="External"/><Relationship Id="rId63" Type="http://schemas.openxmlformats.org/officeDocument/2006/relationships/hyperlink" Target="https://stat.gov.pl/metainformacje/slownik-pojec/pojecia-stosowane-w-statystyce-publicznej/2331,pojecie.html" TargetMode="External"/><Relationship Id="rId68" Type="http://schemas.openxmlformats.org/officeDocument/2006/relationships/hyperlink" Target="https://stat.gov.pl/metainformacje/slownik-pojec/pojecia-stosowane-w-statystyce-publicznej/362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stat.gov.pl/obszary-tematyczne/inne-opracowania/informacje-o-sytuacji-spoleczno-gospodarczej/sytuacja-spoleczno-gospodarcza-wojewodztw-nr-42019,3,36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stat.gov.pl/metainformacje/slownik-pojec/pojecia-stosowane-w-statystyce-publicznej/711,pojecie.html" TargetMode="External"/><Relationship Id="rId40" Type="http://schemas.openxmlformats.org/officeDocument/2006/relationships/hyperlink" Target="https://stat.gov.pl/metainformacje/slownik-pojec/pojecia-stosowane-w-statystyce-publicznej/1718,pojecie.html" TargetMode="External"/><Relationship Id="rId45" Type="http://schemas.openxmlformats.org/officeDocument/2006/relationships/hyperlink" Target="https://stat.gov.pl/metainformacje/slownik-pojec/pojecia-stosowane-w-statystyce-publicznej/201,pojecie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1095,pojecie.html" TargetMode="External"/><Relationship Id="rId74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3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693,pojecie.html" TargetMode="External"/><Relationship Id="rId43" Type="http://schemas.openxmlformats.org/officeDocument/2006/relationships/hyperlink" Target="https://stat.gov.pl/metainformacje/slownik-pojec/pojecia-stosowane-w-statystyce-publicznej/362,pojecie.html" TargetMode="External"/><Relationship Id="rId48" Type="http://schemas.openxmlformats.org/officeDocument/2006/relationships/hyperlink" Target="https://stat.gov.pl/metainformacje/slownik-pojec/pojecia-stosowane-w-statystyce-publicznej/1_61,dziedzina.html" TargetMode="External"/><Relationship Id="rId56" Type="http://schemas.openxmlformats.org/officeDocument/2006/relationships/hyperlink" Target="https://stat.gov.pl/metainformacje/slownik-pojec/pojecia-stosowane-w-statystyce-publicznej/986,pojecie.html" TargetMode="External"/><Relationship Id="rId64" Type="http://schemas.openxmlformats.org/officeDocument/2006/relationships/hyperlink" Target="https://stat.gov.pl/metainformacje/slownik-pojec/pojecia-stosowane-w-statystyce-publicznej/3234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8" Type="http://schemas.openxmlformats.org/officeDocument/2006/relationships/image" Target="media/image1.png"/><Relationship Id="rId72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SekretariatUSWAW@stat.gov.pl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2331,pojecie.html" TargetMode="External"/><Relationship Id="rId46" Type="http://schemas.openxmlformats.org/officeDocument/2006/relationships/hyperlink" Target="https://stat.gov.pl/metainformacje/slownik-pojec/pojecia-stosowane-w-statystyce-publicznej/473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1094,pojecie.html" TargetMode="External"/><Relationship Id="rId20" Type="http://schemas.openxmlformats.org/officeDocument/2006/relationships/footer" Target="footer1.xml"/><Relationship Id="rId41" Type="http://schemas.openxmlformats.org/officeDocument/2006/relationships/hyperlink" Target="https://stat.gov.pl/metainformacje/slownik-pojec/pojecia-stosowane-w-statystyce-publicznej/1095,pojecie.html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42019,3,36.html" TargetMode="External"/><Relationship Id="rId62" Type="http://schemas.openxmlformats.org/officeDocument/2006/relationships/hyperlink" Target="https://stat.gov.pl/metainformacje/slownik-pojec/pojecia-stosowane-w-statystyce-publicznej/711,pojecie.html" TargetMode="External"/><Relationship Id="rId70" Type="http://schemas.openxmlformats.org/officeDocument/2006/relationships/hyperlink" Target="https://stat.gov.pl/metainformacje/slownik-pojec/pojecia-stosowane-w-statystyce-publicznej/201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36" Type="http://schemas.openxmlformats.org/officeDocument/2006/relationships/hyperlink" Target="https://stat.gov.pl/metainformacje/slownik-pojec/pojecia-stosowane-w-statystyce-publicznej/32,pojecie.html" TargetMode="External"/><Relationship Id="rId49" Type="http://schemas.openxmlformats.org/officeDocument/2006/relationships/hyperlink" Target="https://stat.gov.pl/metainformacje/slownik-pojec/pojecia-stosowane-w-statystyce-publicznej/223,pojecie.html" TargetMode="External"/><Relationship Id="rId57" Type="http://schemas.openxmlformats.org/officeDocument/2006/relationships/hyperlink" Target="https://stat.gov.pl/metainformacje/slownik-pojec/pojecia-stosowane-w-statystyce-publicznej/376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stat.gov.pl/metainformacje/slownik-pojec/pojecia-stosowane-w-statystyce-publicznej/986,pojecie.html" TargetMode="External"/><Relationship Id="rId44" Type="http://schemas.openxmlformats.org/officeDocument/2006/relationships/hyperlink" Target="https://stat.gov.pl/metainformacje/slownik-pojec/pojecia-stosowane-w-statystyce-publicznej/701,pojecie.html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1718,pojecie.html" TargetMode="External"/><Relationship Id="rId73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3234,pojecie.html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bdl.stat.gov.pl/BDL/dane/podgrup/temat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47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DC82A-A691-4BBD-9C6B-ACFDA1159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22327</TotalTime>
  <Pages>1</Pages>
  <Words>5745</Words>
  <Characters>34472</Characters>
  <Application>Microsoft Office Word</Application>
  <DocSecurity>0</DocSecurity>
  <Lines>287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40137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4095</cp:revision>
  <cp:lastPrinted>2020-04-28T07:43:00Z</cp:lastPrinted>
  <dcterms:created xsi:type="dcterms:W3CDTF">2015-01-22T08:03:00Z</dcterms:created>
  <dcterms:modified xsi:type="dcterms:W3CDTF">2020-04-28T07:44:00Z</dcterms:modified>
</cp:coreProperties>
</file>