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44A1D38E" w:rsidR="006F5EF5" w:rsidRPr="00CB5DE0" w:rsidRDefault="00C30087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28928" behindDoc="1" locked="0" layoutInCell="1" allowOverlap="1" wp14:anchorId="4708C0F6" wp14:editId="0DB9AAF0">
            <wp:simplePos x="0" y="0"/>
            <wp:positionH relativeFrom="column">
              <wp:posOffset>0</wp:posOffset>
            </wp:positionH>
            <wp:positionV relativeFrom="paragraph">
              <wp:posOffset>186805</wp:posOffset>
            </wp:positionV>
            <wp:extent cx="2289175" cy="791845"/>
            <wp:effectExtent l="0" t="0" r="0" b="825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>
        <w:rPr>
          <w:noProof/>
          <w:lang w:eastAsia="pl-PL"/>
        </w:rPr>
        <w:tab/>
      </w:r>
    </w:p>
    <w:p w14:paraId="7D1732FC" w14:textId="78112413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05427B9B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E23D47" w:rsidRPr="003C6C8D" w:rsidRDefault="00E23D47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E23D47" w:rsidRPr="003C6C8D" w:rsidRDefault="00E23D47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23196A9F" w:rsidR="00E23D47" w:rsidRPr="00FE252C" w:rsidRDefault="00E23D47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2019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3C55C66F" w:rsidR="00E23D47" w:rsidRPr="00FE252C" w:rsidRDefault="00E23D47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E23D47" w:rsidRPr="003439F1" w:rsidRDefault="00E23D47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23196A9F" w:rsidR="00E23D47" w:rsidRPr="00FE252C" w:rsidRDefault="00E23D47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2019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3C55C66F" w:rsidR="00E23D47" w:rsidRPr="00FE252C" w:rsidRDefault="00E23D47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E23D47" w:rsidRPr="003439F1" w:rsidRDefault="00E23D47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79DBEB12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E63F5">
        <w:rPr>
          <w:shd w:val="clear" w:color="auto" w:fill="FFFFFF"/>
        </w:rPr>
        <w:t>sierpniu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BB059A">
        <w:rPr>
          <w:shd w:val="clear" w:color="auto" w:fill="FFFFFF"/>
        </w:rPr>
        <w:t>20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A07ED59" w14:textId="4BBE48ED" w:rsidR="003A3BA4" w:rsidRDefault="003A3BA4" w:rsidP="003A3BA4">
            <w:pPr>
              <w:ind w:left="313"/>
            </w:pPr>
            <w:r>
              <w:t xml:space="preserve">Na sytuację społeczno-gospodarczą województwa w </w:t>
            </w:r>
            <w:r w:rsidR="00F518FC">
              <w:t xml:space="preserve">sierpniu </w:t>
            </w:r>
            <w:bookmarkStart w:id="0" w:name="_GoBack"/>
            <w:bookmarkEnd w:id="0"/>
            <w:r>
              <w:t>br. w dalszym ciągu miała wpływ epidemia COVID-19, jednak były widoczne efekty stopniowego znoszenia ograniczeń wyrażające się poprawą w niektórych obszarach. Nadal gorsza niż w analogicznym okresie ub. roku była sytuacja na rynku pracy</w:t>
            </w:r>
            <w:r w:rsidR="00466A8A">
              <w:t xml:space="preserve"> (zmniejszyło się przeciętne zatrudnienie, wzrosła liczba zarejestrowanych bezrobotnych)</w:t>
            </w:r>
            <w:r>
              <w:t>, obniżyła się też wartość produkcji budowlano-montażowej. Wzrost w skali roku odnotowano natomiast w produkcji przemysłowej, poprawiła się również sprzedaż detaliczna.</w:t>
            </w:r>
            <w:r w:rsidR="00466A8A">
              <w:t xml:space="preserve"> </w:t>
            </w:r>
          </w:p>
          <w:p w14:paraId="1A9687FA" w14:textId="783F58B3" w:rsidR="003A3BA4" w:rsidRPr="001A5F19" w:rsidRDefault="000D6D15" w:rsidP="005870CA">
            <w:pPr>
              <w:pStyle w:val="tekstnapierwszejstronie"/>
              <w:numPr>
                <w:ilvl w:val="0"/>
                <w:numId w:val="17"/>
              </w:numPr>
              <w:spacing w:line="240" w:lineRule="exact"/>
              <w:ind w:left="357" w:hanging="329"/>
            </w:pPr>
            <w:r w:rsidRPr="00B1416B">
              <w:t xml:space="preserve">Przeciętne zatrudnienie w sektorze przedsiębiorstw </w:t>
            </w:r>
            <w:r w:rsidR="009522A6">
              <w:t xml:space="preserve">w </w:t>
            </w:r>
            <w:r w:rsidR="00D96225">
              <w:t>sierpniu</w:t>
            </w:r>
            <w:r w:rsidR="009522A6">
              <w:t xml:space="preserve"> br. </w:t>
            </w:r>
            <w:r w:rsidRPr="00B1416B">
              <w:t xml:space="preserve">było </w:t>
            </w:r>
            <w:r w:rsidR="00466A8A">
              <w:t>ni</w:t>
            </w:r>
            <w:r w:rsidRPr="00B1416B">
              <w:t xml:space="preserve">ższe </w:t>
            </w:r>
            <w:r w:rsidR="00B7349F" w:rsidRPr="00B1416B">
              <w:t xml:space="preserve">o </w:t>
            </w:r>
            <w:r w:rsidR="00466A8A">
              <w:t>3</w:t>
            </w:r>
            <w:r w:rsidR="00B7349F" w:rsidRPr="00B1416B">
              <w:t>,</w:t>
            </w:r>
            <w:r w:rsidR="00466A8A">
              <w:t>0</w:t>
            </w:r>
            <w:r w:rsidR="00B7349F" w:rsidRPr="00B1416B">
              <w:t>%</w:t>
            </w:r>
            <w:r w:rsidR="00B7349F">
              <w:t xml:space="preserve"> </w:t>
            </w:r>
            <w:r w:rsidR="009522A6">
              <w:t xml:space="preserve">niż w </w:t>
            </w:r>
            <w:r w:rsidR="00D96225">
              <w:t>sierpniu</w:t>
            </w:r>
            <w:r w:rsidR="009522A6">
              <w:t xml:space="preserve"> 201</w:t>
            </w:r>
            <w:r w:rsidR="003A3BA4">
              <w:t>9</w:t>
            </w:r>
            <w:r w:rsidR="009522A6">
              <w:t xml:space="preserve"> r.</w:t>
            </w:r>
            <w:r w:rsidRPr="00B1416B">
              <w:t xml:space="preserve"> </w:t>
            </w:r>
            <w:r w:rsidR="003A3BA4" w:rsidRPr="001A5F19">
              <w:t xml:space="preserve">Spadek przeciętnego zatrudnienia odnotowano w </w:t>
            </w:r>
            <w:r w:rsidR="00466A8A">
              <w:t>9</w:t>
            </w:r>
            <w:r w:rsidR="003A3BA4" w:rsidRPr="001A5F19">
              <w:t xml:space="preserve"> sekcjach, w tym największy w administrowaniu i</w:t>
            </w:r>
            <w:r w:rsidR="00466A8A">
              <w:t xml:space="preserve"> działalności wspierającej (o 12</w:t>
            </w:r>
            <w:r w:rsidR="003A3BA4" w:rsidRPr="001A5F19">
              <w:t>,</w:t>
            </w:r>
            <w:r w:rsidR="00466A8A">
              <w:t>8</w:t>
            </w:r>
            <w:r w:rsidR="003A3BA4" w:rsidRPr="001A5F19">
              <w:t xml:space="preserve">%) oraz w zakwaterowaniu i gastronomii (o </w:t>
            </w:r>
            <w:r w:rsidR="00466A8A">
              <w:t>5</w:t>
            </w:r>
            <w:r w:rsidR="003A3BA4" w:rsidRPr="001A5F19">
              <w:t xml:space="preserve">,7%). Natomiast w porównaniu do </w:t>
            </w:r>
            <w:r w:rsidR="003A3BA4">
              <w:t>lipca</w:t>
            </w:r>
            <w:r w:rsidR="003A3BA4" w:rsidRPr="001A5F19">
              <w:t xml:space="preserve"> br. odnotowano jego wzrost o </w:t>
            </w:r>
            <w:r w:rsidR="00466A8A">
              <w:t>0</w:t>
            </w:r>
            <w:r w:rsidR="003A3BA4" w:rsidRPr="001A5F19">
              <w:t>,</w:t>
            </w:r>
            <w:r w:rsidR="00466A8A">
              <w:t>7</w:t>
            </w:r>
            <w:r w:rsidR="003A3BA4" w:rsidRPr="001A5F19">
              <w:t>%.</w:t>
            </w:r>
            <w:r w:rsidR="003A3BA4" w:rsidRPr="001A5F19">
              <w:br/>
              <w:t xml:space="preserve">Stopa bezrobocia rejestrowanego wyniosła 5,7% i wzrosła w porównaniu do </w:t>
            </w:r>
            <w:r w:rsidR="003D0625">
              <w:t>sierpnia</w:t>
            </w:r>
            <w:r w:rsidR="003D0625" w:rsidRPr="001A5F19">
              <w:t xml:space="preserve"> ub. roku o 1,0 p.proc.</w:t>
            </w:r>
            <w:r w:rsidR="003D0625">
              <w:t>, natomiast nie zmieniła się</w:t>
            </w:r>
            <w:r w:rsidR="003D0625" w:rsidRPr="001A5F19">
              <w:t xml:space="preserve"> w porównaniu </w:t>
            </w:r>
            <w:r w:rsidR="003D0625">
              <w:t xml:space="preserve">do </w:t>
            </w:r>
            <w:r w:rsidR="003A3BA4" w:rsidRPr="001A5F19">
              <w:t xml:space="preserve">poprzedniego miesiąca. Wzrost tego wskaźnika w skali roku odnotowano w 29 z 30 </w:t>
            </w:r>
            <w:r w:rsidR="003A3BA4" w:rsidRPr="00265F7A">
              <w:rPr>
                <w:spacing w:val="-2"/>
              </w:rPr>
              <w:t>powiatów. W skali roku wzrosła znacząco liczba zakładów pracy, które zgłosiły zwolnienia grupowe (z 1</w:t>
            </w:r>
            <w:r w:rsidR="003D0625">
              <w:rPr>
                <w:spacing w:val="-2"/>
              </w:rPr>
              <w:t>1</w:t>
            </w:r>
            <w:r w:rsidR="003A3BA4" w:rsidRPr="00265F7A">
              <w:rPr>
                <w:spacing w:val="-2"/>
              </w:rPr>
              <w:t xml:space="preserve"> do 3</w:t>
            </w:r>
            <w:r w:rsidR="003D0625">
              <w:rPr>
                <w:spacing w:val="-2"/>
              </w:rPr>
              <w:t>4</w:t>
            </w:r>
            <w:r w:rsidR="003A3BA4" w:rsidRPr="00265F7A">
              <w:rPr>
                <w:spacing w:val="-2"/>
              </w:rPr>
              <w:t>), a także</w:t>
            </w:r>
            <w:r w:rsidR="003A3BA4" w:rsidRPr="001A5F19">
              <w:t xml:space="preserve"> liczba pracowników, którzy zostali nimi objęci (z 1</w:t>
            </w:r>
            <w:r w:rsidR="003D0625">
              <w:t>505 do 2</w:t>
            </w:r>
            <w:r w:rsidR="003A3BA4">
              <w:t>3</w:t>
            </w:r>
            <w:r w:rsidR="003D0625">
              <w:t>28</w:t>
            </w:r>
            <w:r w:rsidR="003A3BA4" w:rsidRPr="001A5F19">
              <w:t>).</w:t>
            </w:r>
          </w:p>
          <w:p w14:paraId="5113BB95" w14:textId="06429971" w:rsidR="00246FFA" w:rsidRPr="00B1416B" w:rsidRDefault="00A41809" w:rsidP="005870CA">
            <w:pPr>
              <w:pStyle w:val="tekstnapierwszejstronie"/>
              <w:spacing w:line="240" w:lineRule="exact"/>
              <w:ind w:left="357" w:hanging="357"/>
            </w:pPr>
            <w:r w:rsidRPr="00B1416B">
              <w:t xml:space="preserve">Wzrost przeciętnych miesięcznych wynagrodzeń brutto w sektorze przedsiębiorstw w ujęciu rocznym wyniósł </w:t>
            </w:r>
            <w:r w:rsidR="00CD5DC4">
              <w:t>4</w:t>
            </w:r>
            <w:r w:rsidRPr="00B1416B">
              <w:t>,</w:t>
            </w:r>
            <w:r w:rsidR="00CD5DC4">
              <w:t>9</w:t>
            </w:r>
            <w:r w:rsidRPr="00B1416B">
              <w:t xml:space="preserve">% (przed rokiem odnotowano </w:t>
            </w:r>
            <w:r w:rsidR="00B7349F">
              <w:t>wzrost</w:t>
            </w:r>
            <w:r w:rsidRPr="00B1416B">
              <w:t xml:space="preserve"> o </w:t>
            </w:r>
            <w:r w:rsidR="00CD5DC4">
              <w:t>6</w:t>
            </w:r>
            <w:r w:rsidRPr="00B1416B">
              <w:t>,</w:t>
            </w:r>
            <w:r w:rsidR="00CD5DC4">
              <w:t>7</w:t>
            </w:r>
            <w:r w:rsidRPr="00B1416B">
              <w:t>%).</w:t>
            </w:r>
          </w:p>
          <w:p w14:paraId="709E2BF5" w14:textId="7CB4F4CB" w:rsidR="00A41809" w:rsidRPr="007B7318" w:rsidRDefault="00AF0DD5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AF0DD5">
              <w:rPr>
                <w:color w:val="auto"/>
              </w:rPr>
              <w:t xml:space="preserve">Przeciętne ceny skupu pszenicy były wyższe niż przed rokiem, natomiast </w:t>
            </w:r>
            <w:r w:rsidR="00FF32D8">
              <w:rPr>
                <w:color w:val="auto"/>
              </w:rPr>
              <w:t>niższe były</w:t>
            </w:r>
            <w:r w:rsidRPr="00AF0DD5">
              <w:rPr>
                <w:color w:val="auto"/>
              </w:rPr>
              <w:t xml:space="preserve"> ceny skupu żyta, </w:t>
            </w:r>
            <w:r w:rsidR="00FF32D8">
              <w:rPr>
                <w:color w:val="auto"/>
              </w:rPr>
              <w:t>żywca wołowego</w:t>
            </w:r>
            <w:r w:rsidRPr="00AF0DD5">
              <w:rPr>
                <w:color w:val="auto"/>
              </w:rPr>
              <w:t>, trzody chlewnej, drobiu i mleka.</w:t>
            </w:r>
          </w:p>
          <w:p w14:paraId="3E87BE5D" w14:textId="43E90FA6" w:rsidR="005C2A87" w:rsidRPr="005D21D0" w:rsidRDefault="00814C3B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5D21D0">
              <w:rPr>
                <w:color w:val="auto"/>
              </w:rPr>
              <w:t xml:space="preserve">W skali roku zwiększyła się produkcja sprzedana przemysłu (w cenach stałych) o </w:t>
            </w:r>
            <w:r w:rsidR="003F2261">
              <w:rPr>
                <w:color w:val="auto"/>
              </w:rPr>
              <w:t>3,4</w:t>
            </w:r>
            <w:r w:rsidR="00135B87" w:rsidRPr="005D21D0">
              <w:rPr>
                <w:color w:val="auto"/>
              </w:rPr>
              <w:t>%</w:t>
            </w:r>
            <w:r w:rsidRPr="005D21D0">
              <w:rPr>
                <w:color w:val="auto"/>
              </w:rPr>
              <w:t xml:space="preserve"> (przed rokiem </w:t>
            </w:r>
            <w:r w:rsidR="005D21D0" w:rsidRPr="005D21D0">
              <w:rPr>
                <w:color w:val="auto"/>
              </w:rPr>
              <w:t xml:space="preserve">notowano </w:t>
            </w:r>
            <w:r w:rsidR="002C6201" w:rsidRPr="005D21D0">
              <w:rPr>
                <w:color w:val="auto"/>
              </w:rPr>
              <w:t>wzrost</w:t>
            </w:r>
            <w:r w:rsidRPr="005D21D0">
              <w:rPr>
                <w:color w:val="auto"/>
              </w:rPr>
              <w:t xml:space="preserve"> o </w:t>
            </w:r>
            <w:r w:rsidR="003F2261">
              <w:rPr>
                <w:color w:val="auto"/>
              </w:rPr>
              <w:t>3,9</w:t>
            </w:r>
            <w:r w:rsidRPr="005D21D0">
              <w:rPr>
                <w:color w:val="auto"/>
              </w:rPr>
              <w:t>%),</w:t>
            </w:r>
            <w:r w:rsidR="005D21D0" w:rsidRPr="005D21D0">
              <w:rPr>
                <w:color w:val="auto"/>
              </w:rPr>
              <w:t xml:space="preserve"> </w:t>
            </w:r>
            <w:r w:rsidRPr="005D21D0">
              <w:rPr>
                <w:color w:val="auto"/>
              </w:rPr>
              <w:t xml:space="preserve">a produkcja budowlano-montażowa </w:t>
            </w:r>
            <w:r w:rsidR="003F2261">
              <w:rPr>
                <w:color w:val="auto"/>
              </w:rPr>
              <w:t>zmniejszyła</w:t>
            </w:r>
            <w:r w:rsidRPr="005D21D0">
              <w:rPr>
                <w:color w:val="auto"/>
              </w:rPr>
              <w:t xml:space="preserve"> się (</w:t>
            </w:r>
            <w:r w:rsidR="009522A6" w:rsidRPr="005D21D0">
              <w:rPr>
                <w:color w:val="auto"/>
              </w:rPr>
              <w:t xml:space="preserve">w cenach bieżących) o </w:t>
            </w:r>
            <w:r w:rsidR="003F2261">
              <w:rPr>
                <w:color w:val="auto"/>
              </w:rPr>
              <w:t>5,2</w:t>
            </w:r>
            <w:r w:rsidR="009522A6" w:rsidRPr="005D21D0">
              <w:rPr>
                <w:color w:val="auto"/>
              </w:rPr>
              <w:t xml:space="preserve">% (w </w:t>
            </w:r>
            <w:r w:rsidR="00D96225" w:rsidRPr="005D21D0">
              <w:rPr>
                <w:color w:val="auto"/>
              </w:rPr>
              <w:t>sierpniu</w:t>
            </w:r>
            <w:r w:rsidR="005D21D0">
              <w:rPr>
                <w:color w:val="auto"/>
              </w:rPr>
              <w:br/>
            </w:r>
            <w:r w:rsidRPr="005D21D0">
              <w:rPr>
                <w:color w:val="auto"/>
              </w:rPr>
              <w:t xml:space="preserve">ub. roku wystąpił wzrost o </w:t>
            </w:r>
            <w:r w:rsidR="003F2261">
              <w:rPr>
                <w:color w:val="auto"/>
              </w:rPr>
              <w:t>2,1</w:t>
            </w:r>
            <w:r w:rsidRPr="005D21D0">
              <w:rPr>
                <w:color w:val="auto"/>
              </w:rPr>
              <w:t>%).</w:t>
            </w:r>
          </w:p>
          <w:p w14:paraId="4F784451" w14:textId="7875A171" w:rsidR="003433BE" w:rsidRPr="00B1416B" w:rsidRDefault="00AF0DD5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AF0DD5">
              <w:rPr>
                <w:color w:val="auto"/>
                <w:spacing w:val="-2"/>
              </w:rPr>
              <w:t xml:space="preserve">Według wstępnych danych liczba mieszkań oddanych do użytkowania była o 29,6% niższa niż w sierpniu ub. roku. Najwięcej mieszkań przekazali inwestorzy budujący na sprzedaż lub wynajem oraz indywidualni. W ujęciu rocznym </w:t>
            </w:r>
            <w:r w:rsidR="00FF32D8">
              <w:rPr>
                <w:color w:val="auto"/>
                <w:spacing w:val="-2"/>
              </w:rPr>
              <w:t>zmniejszyła się</w:t>
            </w:r>
            <w:r w:rsidRPr="00AF0DD5">
              <w:rPr>
                <w:color w:val="auto"/>
                <w:spacing w:val="-2"/>
              </w:rPr>
              <w:t xml:space="preserve"> liczba mieszkań, których budowę rozpoczęto (o 41,2%) oraz liczba mieszkań, na budowę których wydano pozwolenia lub dokonano zgłoszenia z projektem budowlanym (o 2,7%).</w:t>
            </w:r>
          </w:p>
          <w:p w14:paraId="5E157136" w14:textId="705339B5" w:rsidR="00284B90" w:rsidRPr="00025FF0" w:rsidRDefault="00FC1FD4" w:rsidP="005870CA">
            <w:pPr>
              <w:pStyle w:val="tekstnapierwszejstronie"/>
              <w:spacing w:line="240" w:lineRule="exact"/>
              <w:ind w:left="357" w:hanging="357"/>
            </w:pPr>
            <w:r w:rsidRPr="00FC1FD4">
              <w:rPr>
                <w:rFonts w:cs="Calibri"/>
                <w:color w:val="auto"/>
                <w:szCs w:val="19"/>
              </w:rPr>
              <w:t xml:space="preserve">W skali roku wzrosła sprzedaż detaliczna (o </w:t>
            </w:r>
            <w:r w:rsidR="003F2261">
              <w:rPr>
                <w:rFonts w:cs="Calibri"/>
                <w:color w:val="auto"/>
                <w:szCs w:val="19"/>
              </w:rPr>
              <w:t>1,0</w:t>
            </w:r>
            <w:r w:rsidRPr="00FC1FD4">
              <w:rPr>
                <w:rFonts w:cs="Calibri"/>
                <w:color w:val="auto"/>
                <w:szCs w:val="19"/>
              </w:rPr>
              <w:t xml:space="preserve">%, wobec </w:t>
            </w:r>
            <w:r w:rsidR="00DA46CD">
              <w:rPr>
                <w:rFonts w:cs="Calibri"/>
                <w:color w:val="auto"/>
                <w:szCs w:val="19"/>
              </w:rPr>
              <w:t>wzrostu</w:t>
            </w:r>
            <w:r w:rsidRPr="00FC1FD4">
              <w:rPr>
                <w:rFonts w:cs="Calibri"/>
                <w:color w:val="auto"/>
                <w:szCs w:val="19"/>
              </w:rPr>
              <w:t xml:space="preserve"> o </w:t>
            </w:r>
            <w:r w:rsidR="003F2261">
              <w:rPr>
                <w:rFonts w:cs="Calibri"/>
                <w:color w:val="auto"/>
                <w:szCs w:val="19"/>
              </w:rPr>
              <w:t>6,9</w:t>
            </w:r>
            <w:r w:rsidRPr="00FC1FD4">
              <w:rPr>
                <w:rFonts w:cs="Calibri"/>
                <w:color w:val="auto"/>
                <w:szCs w:val="19"/>
              </w:rPr>
              <w:t xml:space="preserve">% w </w:t>
            </w:r>
            <w:r w:rsidR="00AA7685">
              <w:rPr>
                <w:rFonts w:cs="Calibri"/>
                <w:color w:val="auto"/>
                <w:szCs w:val="19"/>
              </w:rPr>
              <w:t>sierpniu</w:t>
            </w:r>
            <w:r w:rsidRPr="00FC1FD4">
              <w:rPr>
                <w:rFonts w:cs="Calibri"/>
                <w:color w:val="auto"/>
                <w:szCs w:val="19"/>
              </w:rPr>
              <w:t xml:space="preserve"> 201</w:t>
            </w:r>
            <w:r w:rsidR="003A3BA4">
              <w:rPr>
                <w:rFonts w:cs="Calibri"/>
                <w:color w:val="auto"/>
                <w:szCs w:val="19"/>
              </w:rPr>
              <w:t>9</w:t>
            </w:r>
            <w:r w:rsidRPr="00FC1FD4">
              <w:rPr>
                <w:rFonts w:cs="Calibri"/>
                <w:color w:val="auto"/>
                <w:szCs w:val="19"/>
              </w:rPr>
              <w:t xml:space="preserve"> r.), a także sprzedaż hurtowa</w:t>
            </w:r>
            <w:r w:rsidR="00AA7685">
              <w:rPr>
                <w:rFonts w:cs="Calibri"/>
                <w:color w:val="auto"/>
                <w:szCs w:val="19"/>
              </w:rPr>
              <w:t xml:space="preserve"> </w:t>
            </w:r>
            <w:r w:rsidRPr="00FC1FD4">
              <w:rPr>
                <w:rFonts w:cs="Calibri"/>
                <w:color w:val="auto"/>
                <w:szCs w:val="19"/>
              </w:rPr>
              <w:t xml:space="preserve">(o </w:t>
            </w:r>
            <w:r w:rsidR="00651D9A" w:rsidRPr="00651D9A">
              <w:rPr>
                <w:rFonts w:cs="Calibri"/>
                <w:color w:val="auto"/>
                <w:szCs w:val="19"/>
              </w:rPr>
              <w:t>9,1</w:t>
            </w:r>
            <w:r w:rsidRPr="00651D9A">
              <w:rPr>
                <w:rFonts w:cs="Calibri"/>
                <w:color w:val="auto"/>
                <w:szCs w:val="19"/>
              </w:rPr>
              <w:t>%, wobec</w:t>
            </w:r>
            <w:r w:rsidRPr="00FC1FD4">
              <w:rPr>
                <w:rFonts w:cs="Calibri"/>
                <w:color w:val="auto"/>
                <w:szCs w:val="19"/>
              </w:rPr>
              <w:t xml:space="preserve"> wzrostu o </w:t>
            </w:r>
            <w:r w:rsidR="003F2261">
              <w:rPr>
                <w:rFonts w:cs="Calibri"/>
                <w:color w:val="auto"/>
                <w:szCs w:val="19"/>
              </w:rPr>
              <w:t>1,5</w:t>
            </w:r>
            <w:r w:rsidRPr="00FC1FD4">
              <w:rPr>
                <w:rFonts w:cs="Calibri"/>
                <w:color w:val="auto"/>
                <w:szCs w:val="19"/>
              </w:rPr>
              <w:t>% przed rokiem)</w:t>
            </w:r>
            <w:r w:rsidR="00F2599A" w:rsidRPr="00B1416B">
              <w:rPr>
                <w:rFonts w:cs="Calibri"/>
                <w:color w:val="auto"/>
                <w:szCs w:val="19"/>
              </w:rPr>
              <w:t>.</w:t>
            </w:r>
            <w:r w:rsidR="00135B87" w:rsidRPr="00B1416B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5696E" w14:textId="6700B5D2" w:rsidR="00025FF0" w:rsidRPr="003A3BA4" w:rsidRDefault="00025FF0" w:rsidP="00A405FD">
            <w:pPr>
              <w:pStyle w:val="tekstnapierwszejstronie"/>
              <w:spacing w:line="240" w:lineRule="exact"/>
              <w:ind w:left="357" w:hanging="357"/>
            </w:pPr>
            <w:r w:rsidRPr="00025FF0">
              <w:t xml:space="preserve">W </w:t>
            </w:r>
            <w:r>
              <w:t>sierpniu</w:t>
            </w:r>
            <w:r w:rsidRPr="00025FF0">
              <w:t xml:space="preserve"> br. </w:t>
            </w:r>
            <w:r>
              <w:t>2</w:t>
            </w:r>
            <w:r w:rsidRPr="00025FF0">
              <w:t>,</w:t>
            </w:r>
            <w:r>
              <w:t>7</w:t>
            </w:r>
            <w:r w:rsidRPr="00025FF0">
              <w:t>% podmiotów gospodarczych, które złożyły meldunek DG1, wskazało pandemię COVID-19 jako czynnik wywołujący istotne zmiany w prowadzeniu działalności gospodarczej.</w:t>
            </w:r>
          </w:p>
          <w:p w14:paraId="67935BB8" w14:textId="0D4F36EF" w:rsidR="003A3BA4" w:rsidRPr="00EB3DAC" w:rsidRDefault="003A3BA4" w:rsidP="005870CA">
            <w:pPr>
              <w:pStyle w:val="tekstnapierwszejstronie"/>
              <w:spacing w:line="240" w:lineRule="exact"/>
              <w:ind w:left="358" w:hanging="329"/>
            </w:pPr>
            <w:r w:rsidRPr="00EB3DAC">
              <w:t>W sierpniu br. do rejestru REGON wpisano 2</w:t>
            </w:r>
            <w:r w:rsidR="00EB3DAC" w:rsidRPr="00EB3DAC">
              <w:t>370</w:t>
            </w:r>
            <w:r w:rsidRPr="00EB3DAC">
              <w:t xml:space="preserve"> nowych podmiotów, tj. o </w:t>
            </w:r>
            <w:r w:rsidR="00EB3DAC" w:rsidRPr="00EB3DAC">
              <w:t>3</w:t>
            </w:r>
            <w:r w:rsidRPr="00EB3DAC">
              <w:t>,</w:t>
            </w:r>
            <w:r w:rsidR="00EB3DAC" w:rsidRPr="00EB3DAC">
              <w:t>6</w:t>
            </w:r>
            <w:r w:rsidRPr="00EB3DAC">
              <w:t xml:space="preserve">% </w:t>
            </w:r>
            <w:r w:rsidR="00EB3DAC" w:rsidRPr="00EB3DAC">
              <w:t>mni</w:t>
            </w:r>
            <w:r w:rsidRPr="00EB3DAC">
              <w:t>ej niż w poprzednim miesiącu, natomiast z ewidencji wykreślono 8</w:t>
            </w:r>
            <w:r w:rsidR="00EB3DAC" w:rsidRPr="00EB3DAC">
              <w:t>3</w:t>
            </w:r>
            <w:r w:rsidRPr="00EB3DAC">
              <w:t>8 podmiot</w:t>
            </w:r>
            <w:r w:rsidR="00EB3DAC" w:rsidRPr="00EB3DAC">
              <w:t>ów</w:t>
            </w:r>
            <w:r w:rsidRPr="00EB3DAC">
              <w:t xml:space="preserve">, tj. o </w:t>
            </w:r>
            <w:r w:rsidR="00EB3DAC" w:rsidRPr="00EB3DAC">
              <w:t>5</w:t>
            </w:r>
            <w:r w:rsidRPr="00EB3DAC">
              <w:t>,</w:t>
            </w:r>
            <w:r w:rsidR="00EB3DAC" w:rsidRPr="00EB3DAC">
              <w:t>0</w:t>
            </w:r>
            <w:r w:rsidRPr="00EB3DAC">
              <w:t>% mniej niż przed miesiącem</w:t>
            </w:r>
            <w:r w:rsidR="00EB3DAC" w:rsidRPr="00EB3DAC">
              <w:t xml:space="preserve">; szczególnie wzrosła liczba wyrejestrowanych spółek handlowych </w:t>
            </w:r>
            <w:r w:rsidR="00E66FAF">
              <w:t>–</w:t>
            </w:r>
            <w:r w:rsidR="00EB3DAC" w:rsidRPr="00EB3DAC">
              <w:t xml:space="preserve"> o blisko 50%.</w:t>
            </w:r>
            <w:r w:rsidRPr="00EB3DAC">
              <w:t xml:space="preserve"> Według stanu na koniec sierpnia br. w rejestrze REGON</w:t>
            </w:r>
            <w:r w:rsidR="00EB3DAC">
              <w:br/>
            </w:r>
            <w:r w:rsidRPr="00EB3DAC">
              <w:t>39,</w:t>
            </w:r>
            <w:r w:rsidR="00EB3DAC" w:rsidRPr="00EB3DAC">
              <w:t>8</w:t>
            </w:r>
            <w:r w:rsidRPr="00EB3DAC">
              <w:t xml:space="preserve"> tys. podmiotów miało zawieszoną działalność (o </w:t>
            </w:r>
            <w:r w:rsidR="00EB3DAC" w:rsidRPr="00EB3DAC">
              <w:t>0</w:t>
            </w:r>
            <w:r w:rsidRPr="00EB3DAC">
              <w:t>,4% mniej niż przed miesiącem)</w:t>
            </w:r>
            <w:r w:rsidR="00EB3DAC">
              <w:t>.</w:t>
            </w:r>
            <w:r w:rsidR="00EB3DAC" w:rsidRPr="00EB3DAC">
              <w:t xml:space="preserve"> </w:t>
            </w:r>
          </w:p>
          <w:p w14:paraId="1132D817" w14:textId="77777777" w:rsidR="00EF305A" w:rsidRPr="00EF305A" w:rsidRDefault="00EF305A" w:rsidP="00EF305A">
            <w:pPr>
              <w:pStyle w:val="tekstnapierwszejstronie"/>
              <w:ind w:left="313" w:hanging="284"/>
              <w:rPr>
                <w:color w:val="auto"/>
                <w:spacing w:val="-2"/>
              </w:rPr>
            </w:pPr>
            <w:r w:rsidRPr="00EF305A">
              <w:t>W większości badanych obszarów przedsiębiorcy we wrześniu br. oceniają koniunkturę mniej pesymistycznie niż w sierpniu br. Największy wzrost ocen w tym zakresie odnotowano w sekcji informacja i komunikacja, największy spadek – w sekcji zakwaterowanie i gastronomia.</w:t>
            </w:r>
          </w:p>
          <w:p w14:paraId="39449939" w14:textId="156890BD" w:rsidR="00EF305A" w:rsidRPr="00DC78E6" w:rsidRDefault="00C6336B" w:rsidP="00EF305A">
            <w:pPr>
              <w:spacing w:line="230" w:lineRule="exact"/>
              <w:jc w:val="center"/>
              <w:rPr>
                <w:b/>
                <w:color w:val="001D77"/>
                <w:szCs w:val="19"/>
              </w:rPr>
            </w:pPr>
            <w:r w:rsidRPr="00BB041A">
              <w:rPr>
                <w:b/>
                <w:color w:val="522398"/>
                <w:szCs w:val="19"/>
              </w:rPr>
              <w:t>* * *</w:t>
            </w:r>
          </w:p>
          <w:p w14:paraId="1081E757" w14:textId="010F9EFA" w:rsidR="009522A6" w:rsidRPr="00B1416B" w:rsidRDefault="00933F24" w:rsidP="005870CA">
            <w:pPr>
              <w:pStyle w:val="tekstnapierwszejstronie"/>
              <w:numPr>
                <w:ilvl w:val="0"/>
                <w:numId w:val="16"/>
              </w:numPr>
              <w:spacing w:line="240" w:lineRule="exact"/>
              <w:ind w:left="357" w:hanging="357"/>
            </w:pPr>
            <w:r w:rsidRPr="00933F24">
              <w:t>W II kwartale 20</w:t>
            </w:r>
            <w:r w:rsidR="003A3BA4">
              <w:t>20</w:t>
            </w:r>
            <w:r w:rsidRPr="00933F24">
              <w:t xml:space="preserve"> r. ceny towarów i usług konsumpcyjnych</w:t>
            </w:r>
            <w:r w:rsidR="00E11F40">
              <w:t xml:space="preserve"> w skali roku zwiększyły się o 2</w:t>
            </w:r>
            <w:r w:rsidRPr="00933F24">
              <w:t>,</w:t>
            </w:r>
            <w:r w:rsidR="002736DF">
              <w:t>9</w:t>
            </w:r>
            <w:r w:rsidRPr="00933F24">
              <w:t xml:space="preserve">% (wobec </w:t>
            </w:r>
            <w:r>
              <w:t>wzrostu</w:t>
            </w:r>
            <w:r>
              <w:br/>
            </w:r>
            <w:r w:rsidRPr="00933F24">
              <w:t xml:space="preserve">o </w:t>
            </w:r>
            <w:r w:rsidR="002736DF">
              <w:t>2</w:t>
            </w:r>
            <w:r w:rsidRPr="00933F24">
              <w:t>,</w:t>
            </w:r>
            <w:r w:rsidR="002736DF">
              <w:t>1</w:t>
            </w:r>
            <w:r w:rsidRPr="00933F24">
              <w:t>% w I</w:t>
            </w:r>
            <w:r>
              <w:t>I</w:t>
            </w:r>
            <w:r w:rsidRPr="00933F24">
              <w:t xml:space="preserve"> kwartale 201</w:t>
            </w:r>
            <w:r w:rsidR="003A3BA4">
              <w:t>9</w:t>
            </w:r>
            <w:r w:rsidRPr="00933F24">
              <w:t xml:space="preserve"> r.</w:t>
            </w:r>
            <w:r w:rsidR="00232E9D">
              <w:t xml:space="preserve"> i o 4,0% w I kwartale br.</w:t>
            </w:r>
            <w:r w:rsidRPr="00933F24">
              <w:t>).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28E1675A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5B2692">
        <w:t>9</w:t>
      </w:r>
    </w:p>
    <w:p w14:paraId="6967B007" w14:textId="3479191A" w:rsidR="00284B90" w:rsidRPr="00803995" w:rsidRDefault="00284B90" w:rsidP="0072241A">
      <w:pPr>
        <w:pStyle w:val="Spistreci"/>
        <w:spacing w:line="230" w:lineRule="exact"/>
      </w:pPr>
      <w:r w:rsidRPr="00803995">
        <w:t>Ceny detaliczne</w:t>
      </w:r>
      <w:r w:rsidRPr="00803995">
        <w:tab/>
      </w:r>
      <w:r w:rsidR="005B2692">
        <w:t>10</w:t>
      </w:r>
    </w:p>
    <w:p w14:paraId="438BF602" w14:textId="2CC914F0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5B2692">
        <w:t>11</w:t>
      </w:r>
    </w:p>
    <w:p w14:paraId="6B699041" w14:textId="400DB1E9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5B2692">
        <w:t>3</w:t>
      </w:r>
    </w:p>
    <w:p w14:paraId="4BCFEC2C" w14:textId="088E4D42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5B2692">
        <w:t>4</w:t>
      </w:r>
    </w:p>
    <w:p w14:paraId="72AF1B61" w14:textId="041D1D2A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5B2692">
        <w:t>6</w:t>
      </w:r>
    </w:p>
    <w:p w14:paraId="2CAE72DD" w14:textId="1F474620" w:rsidR="00A856BB" w:rsidRDefault="00A856BB" w:rsidP="00A856BB">
      <w:pPr>
        <w:pStyle w:val="Spistreci"/>
        <w:spacing w:line="230" w:lineRule="exact"/>
      </w:pPr>
      <w:r w:rsidRPr="007B5CFE">
        <w:t>Wpływ pandemii COVID-19 na działalność sektora przedsiębiorstw</w:t>
      </w:r>
      <w:r w:rsidRPr="00803995">
        <w:tab/>
        <w:t>1</w:t>
      </w:r>
      <w:r w:rsidR="005B2692">
        <w:t>6</w:t>
      </w:r>
    </w:p>
    <w:p w14:paraId="3B79552A" w14:textId="7481A6BB" w:rsidR="00A856BB" w:rsidRDefault="00A856BB" w:rsidP="00A856BB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5B2692">
        <w:t>8</w:t>
      </w:r>
    </w:p>
    <w:p w14:paraId="38C4EDAC" w14:textId="18FD6E12" w:rsidR="00A856BB" w:rsidRDefault="00A856BB" w:rsidP="00A856BB">
      <w:pPr>
        <w:pStyle w:val="Spistreci"/>
        <w:spacing w:line="230" w:lineRule="exact"/>
      </w:pPr>
      <w:r w:rsidRPr="00657644">
        <w:t>Koniunktura gospodarcza</w:t>
      </w:r>
      <w:r>
        <w:tab/>
      </w:r>
      <w:r w:rsidR="00C63B3E">
        <w:t>1</w:t>
      </w:r>
      <w:r w:rsidR="005B2692">
        <w:t>9</w:t>
      </w:r>
    </w:p>
    <w:p w14:paraId="70D7B9CD" w14:textId="0EC5969B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C63B3E">
        <w:t>2</w:t>
      </w:r>
      <w:r w:rsidR="005B2692">
        <w:t>3</w:t>
      </w:r>
    </w:p>
    <w:p w14:paraId="1791FA38" w14:textId="2E2A3C7F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A856BB">
        <w:t>20</w:t>
      </w:r>
      <w:r>
        <w:t xml:space="preserve"> r.</w:t>
      </w:r>
      <w:r w:rsidR="006A600C">
        <w:t xml:space="preserve"> </w:t>
      </w:r>
      <w:r w:rsidRPr="00803995">
        <w:tab/>
      </w:r>
      <w:r w:rsidR="001A2068">
        <w:t>2</w:t>
      </w:r>
      <w:r w:rsidR="005B2692">
        <w:t>6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3D05ABE1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="00325B6E">
        <w:br/>
        <w:t>-</w:t>
      </w:r>
      <w:r w:rsidRPr="008F2343">
        <w:rPr>
          <w:spacing w:val="-3"/>
        </w:rPr>
        <w:t>księgowej i doradztwa podatkowego, działalności firm centralnych (</w:t>
      </w:r>
      <w:r w:rsidR="00A856BB"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044B8B9A" w:rsidR="008412E9" w:rsidRPr="00DC78E6" w:rsidRDefault="00C6336B" w:rsidP="00350C44">
      <w:pPr>
        <w:spacing w:line="230" w:lineRule="exact"/>
        <w:jc w:val="center"/>
        <w:rPr>
          <w:b/>
          <w:color w:val="001D77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5499957" w14:textId="12F68109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>„Koniunktura gospodarcza w województwie dolnośląskim w</w:t>
      </w:r>
      <w:r w:rsidR="00933F24">
        <w:rPr>
          <w:rFonts w:ascii="Fira Sans SemiBold" w:hAnsi="Fira Sans SemiBold"/>
          <w:szCs w:val="19"/>
        </w:rPr>
        <w:t>e</w:t>
      </w:r>
      <w:r w:rsidRPr="0082770B">
        <w:rPr>
          <w:rFonts w:ascii="Fira Sans SemiBold" w:hAnsi="Fira Sans SemiBold"/>
          <w:szCs w:val="19"/>
        </w:rPr>
        <w:t xml:space="preserve"> </w:t>
      </w:r>
      <w:r w:rsidR="00933F24">
        <w:rPr>
          <w:rFonts w:ascii="Fira Sans SemiBold" w:hAnsi="Fira Sans SemiBold"/>
          <w:szCs w:val="19"/>
        </w:rPr>
        <w:t>wrześ</w:t>
      </w:r>
      <w:r w:rsidR="009522A6">
        <w:rPr>
          <w:rFonts w:ascii="Fira Sans SemiBold" w:hAnsi="Fira Sans SemiBold"/>
          <w:szCs w:val="19"/>
        </w:rPr>
        <w:t>niu</w:t>
      </w:r>
      <w:r w:rsidRPr="0082770B">
        <w:rPr>
          <w:rFonts w:ascii="Fira Sans SemiBold" w:hAnsi="Fira Sans SemiBold"/>
          <w:szCs w:val="19"/>
        </w:rPr>
        <w:t xml:space="preserve"> 20</w:t>
      </w:r>
      <w:r w:rsidR="00A3605E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E970F7">
        <w:rPr>
          <w:szCs w:val="19"/>
        </w:rPr>
        <w:t>30</w:t>
      </w:r>
      <w:r w:rsidRPr="00650B5C">
        <w:rPr>
          <w:szCs w:val="19"/>
        </w:rPr>
        <w:t xml:space="preserve"> </w:t>
      </w:r>
      <w:r w:rsidR="00933F24">
        <w:rPr>
          <w:szCs w:val="19"/>
        </w:rPr>
        <w:t>wrześ</w:t>
      </w:r>
      <w:r w:rsidR="009522A6">
        <w:rPr>
          <w:szCs w:val="19"/>
        </w:rPr>
        <w:t>nia</w:t>
      </w:r>
      <w:r w:rsidRPr="00650B5C">
        <w:rPr>
          <w:szCs w:val="19"/>
        </w:rPr>
        <w:t xml:space="preserve"> 20</w:t>
      </w:r>
      <w:r w:rsidR="00A3605E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2C3D3E" w:rsidRPr="00FA5128" w14:paraId="5C3028B4" w14:textId="77777777" w:rsidTr="002C3D3E">
        <w:trPr>
          <w:trHeight w:val="57"/>
        </w:trPr>
        <w:tc>
          <w:tcPr>
            <w:tcW w:w="4255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4A63C3F" w14:textId="77777777" w:rsidR="002C3D3E" w:rsidRPr="008E6E02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28623FA3" w14:textId="77777777" w:rsidR="002C3D3E" w:rsidRPr="00FA5128" w:rsidRDefault="002C3D3E" w:rsidP="00710505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C3D3E" w:rsidRPr="00FA5128" w14:paraId="2C3075D6" w14:textId="77777777" w:rsidTr="002C3D3E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966F16" w14:textId="77777777" w:rsidR="002C3D3E" w:rsidRDefault="002C3D3E" w:rsidP="00710505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C3D3E" w:rsidRPr="001C1A94" w14:paraId="212877A7" w14:textId="77777777" w:rsidTr="0071050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255A39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03217C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C3D3E" w:rsidRPr="001C1A94" w14:paraId="2626DEDF" w14:textId="77777777" w:rsidTr="0071050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8300D6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4C3C9F0" w14:textId="77777777" w:rsidR="002C3D3E" w:rsidRPr="001C1A94" w:rsidRDefault="002C3D3E" w:rsidP="0071050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C3D3E" w:rsidRPr="001C1A94" w14:paraId="2D16D9AA" w14:textId="77777777" w:rsidTr="00710505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C40CCF4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D039278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C3D3E" w:rsidRPr="001C1A94" w14:paraId="74B73127" w14:textId="77777777" w:rsidTr="00710505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920F4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3621472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C3D3E" w:rsidRPr="001C1A94" w14:paraId="2C0BFDEF" w14:textId="77777777" w:rsidTr="00710505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2E599E8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D4E331F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C3D3E" w:rsidRPr="00FA5128" w14:paraId="67317334" w14:textId="77777777" w:rsidTr="0071050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199336" w14:textId="77777777" w:rsidR="002C3D3E" w:rsidRDefault="002C3D3E" w:rsidP="00710505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C3D3E" w:rsidRPr="001C1A94" w14:paraId="651A366C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1D8401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5E0CB4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C3D3E" w:rsidRPr="001C1A94" w14:paraId="32D55338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A6AFB1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AEE6B4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C3D3E" w:rsidRPr="001C1A94" w14:paraId="0730A3D7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E65E4A" w14:textId="77777777" w:rsidR="002C3D3E" w:rsidRPr="00AB53D8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BC19A4" w14:textId="77777777" w:rsidR="002C3D3E" w:rsidRPr="00AB53D8" w:rsidRDefault="002C3D3E" w:rsidP="0071050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C3D3E" w:rsidRPr="001C1A94" w14:paraId="0F6E8405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0A1AF0" w14:textId="77777777" w:rsidR="002C3D3E" w:rsidRPr="00AB53D8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84CFE" w14:textId="77777777" w:rsidR="002C3D3E" w:rsidRPr="00AB53D8" w:rsidRDefault="002C3D3E" w:rsidP="0071050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C3D3E" w:rsidRPr="001C1A94" w14:paraId="05AABC7E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CB5BD5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8EADB5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2C3D3E" w:rsidRPr="001C1A94" w14:paraId="4D61ACC1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20DE90C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6AB21878" w14:textId="77777777" w:rsidR="002C3D3E" w:rsidRPr="001C1A94" w:rsidRDefault="002C3D3E" w:rsidP="00710505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2C3D3E" w:rsidRPr="00FA5128" w14:paraId="41DFA797" w14:textId="77777777" w:rsidTr="002C3D3E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42EF3D2" w14:textId="25EACAD3" w:rsidR="002C3D3E" w:rsidRPr="00F64837" w:rsidRDefault="002C3D3E" w:rsidP="002C3D3E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484CB59A" w14:textId="2338AAE5" w:rsidR="002C3D3E" w:rsidRPr="00382C12" w:rsidRDefault="002C3D3E" w:rsidP="002C3D3E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C3D3E" w:rsidRPr="00FA5128" w14:paraId="44BA3E04" w14:textId="77777777" w:rsidTr="002C3D3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A255B5" w14:textId="1053AAB0" w:rsidR="002C3D3E" w:rsidRPr="00F64837" w:rsidRDefault="002C3D3E" w:rsidP="002C3D3E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CBEF497" w14:textId="74C7EB84" w:rsidR="002C3D3E" w:rsidRDefault="002C3D3E" w:rsidP="002C3D3E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2C3D3E" w:rsidRPr="003439F1" w14:paraId="1F259A10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2D331B" w14:textId="77777777" w:rsidR="002C3D3E" w:rsidRPr="00F64837" w:rsidRDefault="002C3D3E" w:rsidP="002C3D3E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D0E7830" w14:textId="77777777" w:rsidR="002C3D3E" w:rsidRPr="00382C12" w:rsidRDefault="002C3D3E" w:rsidP="002C3D3E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2C3D3E" w:rsidRPr="003439F1" w14:paraId="2B535B0D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0941C60" w14:textId="77777777" w:rsidR="002C3D3E" w:rsidRPr="00F64837" w:rsidRDefault="002C3D3E" w:rsidP="002C3D3E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D114A11" w14:textId="77777777" w:rsidR="002C3D3E" w:rsidRPr="00382C12" w:rsidRDefault="002C3D3E" w:rsidP="002C3D3E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2C3D3E" w:rsidRPr="003439F1" w14:paraId="7829A07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7D8BDBE" w14:textId="77777777" w:rsidR="002C3D3E" w:rsidRPr="00F64837" w:rsidRDefault="002C3D3E" w:rsidP="002C3D3E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0F3E876" w14:textId="77777777" w:rsidR="002C3D3E" w:rsidRPr="00382C12" w:rsidRDefault="002C3D3E" w:rsidP="002C3D3E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2C3D3E" w:rsidRPr="003439F1" w14:paraId="0F46B460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FFD54B6" w14:textId="77777777" w:rsidR="002C3D3E" w:rsidRPr="00F64837" w:rsidRDefault="002C3D3E" w:rsidP="002C3D3E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64A7AA8C" w14:textId="77777777" w:rsidR="002C3D3E" w:rsidRPr="00382C12" w:rsidRDefault="002C3D3E" w:rsidP="002C3D3E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C3D3E" w:rsidRPr="003439F1" w14:paraId="7BDF156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6826F7D" w14:textId="77777777" w:rsidR="002C3D3E" w:rsidRPr="00F64837" w:rsidRDefault="002C3D3E" w:rsidP="002C3D3E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FBD31E" w14:textId="77777777" w:rsidR="002C3D3E" w:rsidRPr="00382C12" w:rsidRDefault="002C3D3E" w:rsidP="002C3D3E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C3D3E" w:rsidRPr="003439F1" w14:paraId="57444CC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384481F5" w14:textId="77777777" w:rsidR="002C3D3E" w:rsidRDefault="002C3D3E" w:rsidP="002C3D3E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73A6BBF" w14:textId="77777777" w:rsidR="002C3D3E" w:rsidRDefault="002C3D3E" w:rsidP="002C3D3E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61B51BEB" w14:textId="77777777" w:rsidR="002C3D3E" w:rsidRPr="009E7912" w:rsidRDefault="002C3D3E" w:rsidP="002C3D3E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Default="0050664B" w:rsidP="000E2869">
      <w:pPr>
        <w:pStyle w:val="Nagwek1"/>
      </w:pPr>
      <w:r w:rsidRPr="00310029">
        <w:lastRenderedPageBreak/>
        <w:t>Rynek pracy</w:t>
      </w:r>
    </w:p>
    <w:p w14:paraId="2A351075" w14:textId="47CF793A" w:rsidR="001F51A6" w:rsidRPr="00831DDF" w:rsidRDefault="001F51A6" w:rsidP="00831DDF">
      <w:pPr>
        <w:tabs>
          <w:tab w:val="left" w:pos="7655"/>
        </w:tabs>
        <w:spacing w:before="240"/>
        <w:rPr>
          <w:rFonts w:ascii="Fira Sans SemiBold" w:hAnsi="Fira Sans SemiBold"/>
          <w:color w:val="522398"/>
          <w:szCs w:val="19"/>
        </w:rPr>
      </w:pPr>
      <w:r w:rsidRPr="00831DDF">
        <w:rPr>
          <w:rFonts w:ascii="Fira Sans SemiBold" w:hAnsi="Fira Sans SemiBold"/>
          <w:color w:val="522398"/>
          <w:szCs w:val="19"/>
        </w:rPr>
        <w:t>Wpływ epidemii COVID-19 na wybrane elementy rynku pracy w Polsce w II kwartale 2020 r.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F51A6" w:rsidRPr="003439F1" w14:paraId="591E21A5" w14:textId="77777777" w:rsidTr="00AF0DD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A38B26" w14:textId="6B08BEAE" w:rsidR="001F51A6" w:rsidRPr="00160C61" w:rsidRDefault="001F51A6" w:rsidP="00AF0DD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F51A6">
              <w:rPr>
                <w:rFonts w:ascii="Fira Sans SemiBold" w:hAnsi="Fira Sans SemiBold"/>
              </w:rPr>
      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</w:t>
            </w:r>
          </w:p>
        </w:tc>
      </w:tr>
    </w:tbl>
    <w:p w14:paraId="758E715D" w14:textId="77777777" w:rsidR="001F51A6" w:rsidRPr="001F51A6" w:rsidRDefault="001F51A6" w:rsidP="001F51A6">
      <w:pPr>
        <w:tabs>
          <w:tab w:val="left" w:pos="7655"/>
        </w:tabs>
        <w:spacing w:before="240"/>
        <w:rPr>
          <w:rFonts w:ascii="Fira Sans SemiBold" w:hAnsi="Fira Sans SemiBold"/>
          <w:color w:val="522398"/>
          <w:szCs w:val="19"/>
        </w:rPr>
      </w:pPr>
      <w:r w:rsidRPr="001F51A6">
        <w:rPr>
          <w:rFonts w:ascii="Fira Sans SemiBold" w:hAnsi="Fira Sans SemiBold"/>
          <w:color w:val="522398"/>
          <w:szCs w:val="19"/>
        </w:rPr>
        <w:t>Praca zdalna w okresie zagrożenia epidemicznego</w:t>
      </w:r>
    </w:p>
    <w:p w14:paraId="29F487CD" w14:textId="77777777" w:rsidR="001F51A6" w:rsidRPr="00C559B7" w:rsidRDefault="001F51A6" w:rsidP="001F51A6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Zaistniała w marcu 2020 r. sytuacja epidemiczna </w:t>
      </w:r>
      <w:r>
        <w:rPr>
          <w:color w:val="000000" w:themeColor="text1"/>
          <w:szCs w:val="19"/>
        </w:rPr>
        <w:t xml:space="preserve">wpłynęła na </w:t>
      </w:r>
      <w:r w:rsidRPr="00C559B7">
        <w:rPr>
          <w:color w:val="000000" w:themeColor="text1"/>
          <w:szCs w:val="19"/>
        </w:rPr>
        <w:t xml:space="preserve">ograniczenie działalności </w:t>
      </w:r>
      <w:r>
        <w:rPr>
          <w:color w:val="000000" w:themeColor="text1"/>
          <w:szCs w:val="19"/>
        </w:rPr>
        <w:t xml:space="preserve">podmiotów gospodarki narodowej </w:t>
      </w:r>
      <w:r w:rsidRPr="00C559B7">
        <w:rPr>
          <w:color w:val="000000" w:themeColor="text1"/>
          <w:szCs w:val="19"/>
        </w:rPr>
        <w:t xml:space="preserve">w dotychczasowej postaci. Przejawiało się to </w:t>
      </w:r>
      <w:r>
        <w:rPr>
          <w:color w:val="000000" w:themeColor="text1"/>
          <w:szCs w:val="19"/>
        </w:rPr>
        <w:t xml:space="preserve">między innymi </w:t>
      </w:r>
      <w:r w:rsidRPr="00C559B7">
        <w:rPr>
          <w:color w:val="000000" w:themeColor="text1"/>
          <w:szCs w:val="19"/>
        </w:rPr>
        <w:t xml:space="preserve">otwarciem się pracodawców na formy zatrudnienia pozwalające na zachowanie dystansu społecznego. Jedną z takich form jest praca zdalna. </w:t>
      </w:r>
    </w:p>
    <w:p w14:paraId="250A9D77" w14:textId="0BE78D12" w:rsidR="001F51A6" w:rsidRDefault="001F51A6" w:rsidP="001F51A6">
      <w:pPr>
        <w:rPr>
          <w:color w:val="000000" w:themeColor="text1"/>
          <w:szCs w:val="19"/>
        </w:rPr>
      </w:pPr>
      <w:bookmarkStart w:id="1" w:name="_Hlk50548899"/>
      <w:r w:rsidRPr="00C559B7">
        <w:rPr>
          <w:color w:val="000000" w:themeColor="text1"/>
          <w:szCs w:val="19"/>
        </w:rPr>
        <w:t xml:space="preserve">W końcu czerwca 2020 r. udział osób, które pracowały zdalnie w związku z sytuacją epidemiczną w ogólnej liczbie </w:t>
      </w:r>
      <w:r w:rsidRPr="001F51A6">
        <w:rPr>
          <w:color w:val="000000" w:themeColor="text1"/>
          <w:spacing w:val="-4"/>
          <w:szCs w:val="19"/>
        </w:rPr>
        <w:t xml:space="preserve">pracujących objętych badaniem „Popyt na pracę” w województwie dolnośląskim wyniósł 11,4% i należał do najwyższych w kraju </w:t>
      </w:r>
      <w:r w:rsidR="00E66FAF">
        <w:rPr>
          <w:color w:val="000000" w:themeColor="text1"/>
          <w:spacing w:val="-4"/>
          <w:szCs w:val="19"/>
        </w:rPr>
        <w:t>–</w:t>
      </w:r>
      <w:r w:rsidRPr="001F51A6">
        <w:rPr>
          <w:color w:val="000000" w:themeColor="text1"/>
          <w:spacing w:val="-4"/>
          <w:szCs w:val="19"/>
        </w:rPr>
        <w:t xml:space="preserve"> 3. lo-</w:t>
      </w:r>
      <w:r>
        <w:rPr>
          <w:color w:val="000000" w:themeColor="text1"/>
          <w:szCs w:val="19"/>
        </w:rPr>
        <w:t>kata po województwach mazowieckim (18,2%) i małopolskim (12,2%).</w:t>
      </w:r>
      <w:r w:rsidRPr="00C559B7">
        <w:rPr>
          <w:color w:val="000000" w:themeColor="text1"/>
          <w:szCs w:val="19"/>
        </w:rPr>
        <w:t xml:space="preserve"> </w:t>
      </w:r>
    </w:p>
    <w:p w14:paraId="2347977A" w14:textId="2DD25FF1" w:rsidR="001F51A6" w:rsidRDefault="001F51A6" w:rsidP="001F51A6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S</w:t>
      </w:r>
      <w:r w:rsidRPr="00C559B7">
        <w:rPr>
          <w:color w:val="000000" w:themeColor="text1"/>
          <w:szCs w:val="19"/>
        </w:rPr>
        <w:t xml:space="preserve">kala wykorzystania pracy zdalnej w sektorze </w:t>
      </w:r>
      <w:r>
        <w:rPr>
          <w:color w:val="000000" w:themeColor="text1"/>
          <w:szCs w:val="19"/>
        </w:rPr>
        <w:t xml:space="preserve">prywatnym była wyższa niż w </w:t>
      </w:r>
      <w:r w:rsidRPr="00C559B7">
        <w:rPr>
          <w:color w:val="000000" w:themeColor="text1"/>
          <w:szCs w:val="19"/>
        </w:rPr>
        <w:t xml:space="preserve">publicznym </w:t>
      </w:r>
      <w:r>
        <w:rPr>
          <w:color w:val="000000" w:themeColor="text1"/>
          <w:szCs w:val="19"/>
        </w:rPr>
        <w:t xml:space="preserve">(11,8% wobec 10,1%); w kraju odnotowano odmienną tendencję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w sektorze publicznym odsetek pracujących zdalnie w związku z sytuacją epidemiczn</w:t>
      </w:r>
      <w:r w:rsidR="00F659E4">
        <w:rPr>
          <w:color w:val="000000" w:themeColor="text1"/>
          <w:szCs w:val="19"/>
        </w:rPr>
        <w:t>ą</w:t>
      </w:r>
      <w:r>
        <w:rPr>
          <w:color w:val="000000" w:themeColor="text1"/>
          <w:szCs w:val="19"/>
        </w:rPr>
        <w:t xml:space="preserve"> wyższy był w sektorze publicznym (11,5%) niż prywatnym (9,7%). </w:t>
      </w:r>
    </w:p>
    <w:p w14:paraId="0C8AF479" w14:textId="562D6308" w:rsidR="001F51A6" w:rsidRDefault="001F51A6" w:rsidP="00831DDF">
      <w:pPr>
        <w:pStyle w:val="Tytuwykresu"/>
        <w:spacing w:before="240"/>
      </w:pPr>
      <w:r w:rsidRPr="00C559B7">
        <w:t xml:space="preserve">Wykres </w:t>
      </w:r>
      <w:r>
        <w:t>1</w:t>
      </w:r>
      <w:r w:rsidRPr="00C559B7">
        <w:t>. Udział pracujących, którzy w związku z sytuacją epidemiczną pracowali zdalnie według sektorów własności</w:t>
      </w:r>
      <w:r>
        <w:br/>
      </w:r>
      <w:r w:rsidRPr="00C559B7">
        <w:t xml:space="preserve">na koniec </w:t>
      </w:r>
      <w:r>
        <w:t>I</w:t>
      </w:r>
      <w:r w:rsidRPr="00C559B7">
        <w:t>I kwartału 2020 r.</w:t>
      </w:r>
    </w:p>
    <w:p w14:paraId="49D16E91" w14:textId="263D1116" w:rsidR="001F51A6" w:rsidRDefault="00C30087" w:rsidP="001F51A6">
      <w:pPr>
        <w:spacing w:before="240"/>
        <w:ind w:left="833" w:hanging="833"/>
        <w:rPr>
          <w:b/>
          <w:color w:val="000000" w:themeColor="text1"/>
          <w:sz w:val="18"/>
          <w:szCs w:val="18"/>
        </w:rPr>
      </w:pPr>
      <w:r>
        <w:rPr>
          <w:b/>
          <w:noProof/>
          <w:color w:val="000000" w:themeColor="text1"/>
          <w:sz w:val="18"/>
          <w:szCs w:val="18"/>
          <w:lang w:eastAsia="pl-PL"/>
        </w:rPr>
        <w:drawing>
          <wp:anchor distT="0" distB="0" distL="114300" distR="114300" simplePos="0" relativeHeight="252053504" behindDoc="1" locked="0" layoutInCell="1" allowOverlap="1" wp14:anchorId="1D03333E" wp14:editId="345B988E">
            <wp:simplePos x="0" y="0"/>
            <wp:positionH relativeFrom="column">
              <wp:posOffset>1152525</wp:posOffset>
            </wp:positionH>
            <wp:positionV relativeFrom="paragraph">
              <wp:posOffset>93345</wp:posOffset>
            </wp:positionV>
            <wp:extent cx="4483501" cy="1316572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pyt_01.em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501" cy="131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B9BC1" w14:textId="77777777" w:rsidR="001F51A6" w:rsidRDefault="001F51A6" w:rsidP="001F51A6">
      <w:pPr>
        <w:rPr>
          <w:color w:val="000000" w:themeColor="text1"/>
          <w:szCs w:val="19"/>
        </w:rPr>
      </w:pPr>
    </w:p>
    <w:p w14:paraId="40E2DDE1" w14:textId="77777777" w:rsidR="001F51A6" w:rsidRDefault="001F51A6" w:rsidP="001F51A6">
      <w:pPr>
        <w:rPr>
          <w:color w:val="000000" w:themeColor="text1"/>
          <w:szCs w:val="19"/>
        </w:rPr>
      </w:pPr>
    </w:p>
    <w:p w14:paraId="5A66E55E" w14:textId="77777777" w:rsidR="001F51A6" w:rsidRDefault="001F51A6" w:rsidP="001F51A6">
      <w:pPr>
        <w:rPr>
          <w:color w:val="000000" w:themeColor="text1"/>
          <w:szCs w:val="19"/>
        </w:rPr>
      </w:pPr>
    </w:p>
    <w:p w14:paraId="387A35D1" w14:textId="77777777" w:rsidR="001F51A6" w:rsidRDefault="001F51A6" w:rsidP="001F51A6">
      <w:pPr>
        <w:rPr>
          <w:color w:val="000000" w:themeColor="text1"/>
          <w:szCs w:val="19"/>
        </w:rPr>
      </w:pPr>
    </w:p>
    <w:p w14:paraId="436F77A1" w14:textId="11891132" w:rsidR="001F51A6" w:rsidRDefault="001F51A6" w:rsidP="001F51A6">
      <w:pPr>
        <w:rPr>
          <w:color w:val="000000" w:themeColor="text1"/>
          <w:szCs w:val="19"/>
        </w:rPr>
      </w:pPr>
    </w:p>
    <w:p w14:paraId="4EECD390" w14:textId="0676162B" w:rsidR="001F51A6" w:rsidRDefault="001F51A6" w:rsidP="001F51A6">
      <w:pPr>
        <w:rPr>
          <w:color w:val="000000" w:themeColor="text1"/>
          <w:szCs w:val="19"/>
        </w:rPr>
      </w:pPr>
    </w:p>
    <w:p w14:paraId="6818E8D4" w14:textId="0AFD2080" w:rsidR="001F51A6" w:rsidRDefault="001F51A6" w:rsidP="001F51A6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>W skali całej gospodarki wykorzystanie pracy zdalnej w celu ograniczenia zagrożenia epidemicznego rosło wraz ze wzrostem wielkości podmiotów. W jednostkach zatrudniających powyżej 49 osób</w:t>
      </w:r>
      <w:r>
        <w:rPr>
          <w:color w:val="000000" w:themeColor="text1"/>
          <w:szCs w:val="19"/>
        </w:rPr>
        <w:t xml:space="preserve"> 12,5</w:t>
      </w:r>
      <w:r w:rsidRPr="00C559B7">
        <w:rPr>
          <w:color w:val="000000" w:themeColor="text1"/>
          <w:szCs w:val="19"/>
        </w:rPr>
        <w:t>% pracujących świadczyło pracę zdalnie</w:t>
      </w:r>
      <w:r>
        <w:rPr>
          <w:color w:val="000000" w:themeColor="text1"/>
          <w:szCs w:val="19"/>
        </w:rPr>
        <w:br/>
      </w:r>
      <w:r w:rsidRPr="00C559B7">
        <w:rPr>
          <w:color w:val="000000" w:themeColor="text1"/>
          <w:szCs w:val="19"/>
        </w:rPr>
        <w:t xml:space="preserve">w związku z sytuacją epidemiczną, podczas gdy w jednostkach zatrudniających do 9 osób było to </w:t>
      </w:r>
      <w:r>
        <w:rPr>
          <w:color w:val="000000" w:themeColor="text1"/>
          <w:szCs w:val="19"/>
        </w:rPr>
        <w:t>9,3</w:t>
      </w:r>
      <w:r w:rsidRPr="00C559B7">
        <w:rPr>
          <w:color w:val="000000" w:themeColor="text1"/>
          <w:szCs w:val="19"/>
        </w:rPr>
        <w:t xml:space="preserve">% pracujących. </w:t>
      </w:r>
      <w:r>
        <w:rPr>
          <w:color w:val="000000" w:themeColor="text1"/>
          <w:szCs w:val="19"/>
        </w:rPr>
        <w:t xml:space="preserve">Podobną tendencję odnotowano w kraju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od 8,0% w podmiotach małych do 11,2% w dużych.</w:t>
      </w:r>
    </w:p>
    <w:p w14:paraId="29B2D39C" w14:textId="197AF68F" w:rsidR="001F51A6" w:rsidRDefault="001F51A6" w:rsidP="00831DDF">
      <w:pPr>
        <w:pStyle w:val="Tytuwykresu"/>
        <w:spacing w:before="240"/>
      </w:pPr>
      <w:r w:rsidRPr="00C559B7">
        <w:t xml:space="preserve">Wykres </w:t>
      </w:r>
      <w:r>
        <w:t xml:space="preserve">2. Struktura pracujących </w:t>
      </w:r>
      <w:r w:rsidRPr="00C559B7">
        <w:t>według wielkości jednostek</w:t>
      </w:r>
      <w:r>
        <w:t xml:space="preserve"> na koniec II kwartału 2020 r.</w:t>
      </w:r>
    </w:p>
    <w:p w14:paraId="4C6CBE98" w14:textId="1D5191DC" w:rsidR="001F51A6" w:rsidRPr="00C559B7" w:rsidRDefault="00C30087" w:rsidP="001F51A6">
      <w:pPr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54528" behindDoc="1" locked="0" layoutInCell="1" allowOverlap="1" wp14:anchorId="1472600E" wp14:editId="07969418">
            <wp:simplePos x="0" y="0"/>
            <wp:positionH relativeFrom="column">
              <wp:posOffset>881542</wp:posOffset>
            </wp:positionH>
            <wp:positionV relativeFrom="paragraph">
              <wp:posOffset>194310</wp:posOffset>
            </wp:positionV>
            <wp:extent cx="4788001" cy="1382400"/>
            <wp:effectExtent l="0" t="0" r="0" b="825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opyt_02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01" cy="138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386A3" w14:textId="77777777" w:rsidR="001F51A6" w:rsidRDefault="001F51A6" w:rsidP="001F51A6">
      <w:pPr>
        <w:rPr>
          <w:color w:val="000000" w:themeColor="text1"/>
          <w:szCs w:val="19"/>
        </w:rPr>
      </w:pPr>
      <w:bookmarkStart w:id="2" w:name="_Hlk50548951"/>
      <w:bookmarkEnd w:id="1"/>
    </w:p>
    <w:p w14:paraId="06B0FEF3" w14:textId="77777777" w:rsidR="001F51A6" w:rsidRDefault="001F51A6" w:rsidP="001F51A6">
      <w:pPr>
        <w:rPr>
          <w:color w:val="000000" w:themeColor="text1"/>
          <w:szCs w:val="19"/>
        </w:rPr>
      </w:pPr>
    </w:p>
    <w:p w14:paraId="4F315AC3" w14:textId="77777777" w:rsidR="001F51A6" w:rsidRDefault="001F51A6" w:rsidP="001F51A6">
      <w:pPr>
        <w:rPr>
          <w:color w:val="000000" w:themeColor="text1"/>
          <w:szCs w:val="19"/>
        </w:rPr>
      </w:pPr>
    </w:p>
    <w:p w14:paraId="3373C44E" w14:textId="77777777" w:rsidR="001F51A6" w:rsidRDefault="001F51A6" w:rsidP="001F51A6">
      <w:pPr>
        <w:rPr>
          <w:color w:val="000000" w:themeColor="text1"/>
          <w:szCs w:val="19"/>
        </w:rPr>
      </w:pPr>
    </w:p>
    <w:p w14:paraId="7B3EB987" w14:textId="77777777" w:rsidR="001F51A6" w:rsidRDefault="001F51A6" w:rsidP="001F51A6">
      <w:pPr>
        <w:rPr>
          <w:color w:val="000000" w:themeColor="text1"/>
          <w:szCs w:val="19"/>
        </w:rPr>
      </w:pPr>
    </w:p>
    <w:p w14:paraId="30605E0A" w14:textId="77777777" w:rsidR="001F51A6" w:rsidRDefault="001F51A6" w:rsidP="001F51A6">
      <w:pPr>
        <w:rPr>
          <w:color w:val="000000" w:themeColor="text1"/>
          <w:szCs w:val="19"/>
        </w:rPr>
      </w:pPr>
    </w:p>
    <w:p w14:paraId="7C0471FB" w14:textId="77777777" w:rsidR="001F51A6" w:rsidRDefault="001F51A6" w:rsidP="001F51A6">
      <w:pPr>
        <w:rPr>
          <w:color w:val="000000" w:themeColor="text1"/>
          <w:szCs w:val="19"/>
        </w:rPr>
      </w:pPr>
    </w:p>
    <w:p w14:paraId="02D8AC88" w14:textId="7F3B91B9" w:rsidR="001F51A6" w:rsidRDefault="001F51A6" w:rsidP="001F51A6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Struktura pracujących</w:t>
      </w:r>
      <w:r w:rsidRPr="00C559B7">
        <w:rPr>
          <w:color w:val="000000" w:themeColor="text1"/>
          <w:szCs w:val="19"/>
        </w:rPr>
        <w:t xml:space="preserve"> zdaln</w:t>
      </w:r>
      <w:r>
        <w:rPr>
          <w:color w:val="000000" w:themeColor="text1"/>
          <w:szCs w:val="19"/>
        </w:rPr>
        <w:t xml:space="preserve">ie w związku z </w:t>
      </w:r>
      <w:r w:rsidRPr="00C559B7">
        <w:rPr>
          <w:color w:val="000000" w:themeColor="text1"/>
          <w:szCs w:val="19"/>
        </w:rPr>
        <w:t xml:space="preserve">sytuacją epidemiczną </w:t>
      </w:r>
      <w:r>
        <w:rPr>
          <w:color w:val="000000" w:themeColor="text1"/>
          <w:szCs w:val="19"/>
        </w:rPr>
        <w:t xml:space="preserve">według wielkości jednostek </w:t>
      </w:r>
      <w:r w:rsidRPr="00C559B7">
        <w:rPr>
          <w:color w:val="000000" w:themeColor="text1"/>
          <w:szCs w:val="19"/>
        </w:rPr>
        <w:t xml:space="preserve">była </w:t>
      </w:r>
      <w:r>
        <w:rPr>
          <w:color w:val="000000" w:themeColor="text1"/>
          <w:szCs w:val="19"/>
        </w:rPr>
        <w:t>bardzo zróżnicowana</w:t>
      </w:r>
      <w:r w:rsidR="00831DDF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>w poszczególnych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województwach</w:t>
      </w:r>
      <w:r w:rsidRPr="00C559B7">
        <w:rPr>
          <w:color w:val="000000" w:themeColor="text1"/>
          <w:szCs w:val="19"/>
        </w:rPr>
        <w:t xml:space="preserve">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udział jednostek małych w końcu II kwartału 2020 r. wahał się od 10,3% w województwie mazowieckim do 25,0% w województwie świętokrzyskim (Dolnośląskie plasowało się na 3. miejscu od końca z wartością 12,7%), średnich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od 16,2% w województwie mazowieckim do 45,0% w województwie świętokrzyskim (Dolnośląskie zajmowało przedostatnie miejsce z wartością 19,5%), a dużych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od 30,0% w województwie świętokrzyskim do 73,5% w województwie mazowieckim (Dolnośląskie zajmowało 2. miejsce z wartością 67,7%).</w:t>
      </w:r>
    </w:p>
    <w:p w14:paraId="668AFCAB" w14:textId="0610D4A7" w:rsidR="001F51A6" w:rsidRPr="001F51A6" w:rsidRDefault="001F51A6" w:rsidP="00F659E4">
      <w:pPr>
        <w:tabs>
          <w:tab w:val="left" w:pos="7655"/>
        </w:tabs>
        <w:spacing w:before="240" w:line="280" w:lineRule="exact"/>
        <w:rPr>
          <w:rFonts w:ascii="Fira Sans SemiBold" w:hAnsi="Fira Sans SemiBold"/>
          <w:color w:val="522398"/>
          <w:spacing w:val="-2"/>
          <w:szCs w:val="19"/>
        </w:rPr>
      </w:pPr>
      <w:r w:rsidRPr="001F51A6">
        <w:rPr>
          <w:rFonts w:ascii="Fira Sans SemiBold" w:hAnsi="Fira Sans SemiBold"/>
          <w:color w:val="522398"/>
          <w:spacing w:val="-2"/>
          <w:szCs w:val="19"/>
        </w:rPr>
        <w:lastRenderedPageBreak/>
        <w:t>Pracujący, którzy w związku z sytuacją epidemiczną korzystali z zasiłku opiekuńczego  na czas opieki nad dzieckiem do lat 8</w:t>
      </w:r>
    </w:p>
    <w:p w14:paraId="7D0C2CB2" w14:textId="3C99D62F" w:rsidR="001F51A6" w:rsidRPr="006B415B" w:rsidRDefault="001F51A6" w:rsidP="00F659E4">
      <w:pPr>
        <w:spacing w:line="280" w:lineRule="exact"/>
      </w:pPr>
      <w:r w:rsidRPr="00CC5F7E">
        <w:t xml:space="preserve"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Według stanu na koniec II kwartału 2020 r. z tego prawa skorzystało w </w:t>
      </w:r>
      <w:r>
        <w:t xml:space="preserve">województwie dolnośląskim </w:t>
      </w:r>
      <w:r w:rsidRPr="00CC5F7E">
        <w:t>2</w:t>
      </w:r>
      <w:r>
        <w:t>,1</w:t>
      </w:r>
      <w:r w:rsidRPr="00CC5F7E">
        <w:t>% pracujących. Udział pracujących, którzy na mocy wspomnianej ustawy pozostali w domu był większy w sektorze prywatnym niż publicznym. Było to odpowiednio 2,</w:t>
      </w:r>
      <w:r>
        <w:t>2</w:t>
      </w:r>
      <w:r w:rsidRPr="00CC5F7E">
        <w:t>% i 1,</w:t>
      </w:r>
      <w:r>
        <w:t xml:space="preserve">7%. </w:t>
      </w:r>
    </w:p>
    <w:bookmarkEnd w:id="2"/>
    <w:p w14:paraId="571B9D2D" w14:textId="1AFD929C" w:rsidR="001F51A6" w:rsidRDefault="001F51A6" w:rsidP="00831DDF">
      <w:pPr>
        <w:pStyle w:val="Tytuwykresu"/>
        <w:spacing w:before="240"/>
      </w:pPr>
      <w:r w:rsidRPr="00C559B7">
        <w:t xml:space="preserve">Wykres </w:t>
      </w:r>
      <w:r>
        <w:t>3</w:t>
      </w:r>
      <w:r w:rsidRPr="00C559B7">
        <w:t>. Struktura pracujących według sektorów własności na koniec I</w:t>
      </w:r>
      <w:r>
        <w:t>I</w:t>
      </w:r>
      <w:r w:rsidRPr="00C559B7">
        <w:t xml:space="preserve"> kwartału 2020 r.</w:t>
      </w:r>
    </w:p>
    <w:p w14:paraId="38D0F40B" w14:textId="0CEE3CB9" w:rsidR="00831DDF" w:rsidRDefault="00C30087" w:rsidP="001F51A6">
      <w:pPr>
        <w:rPr>
          <w:rFonts w:cs="Segoe UI"/>
          <w:color w:val="000000" w:themeColor="text1"/>
          <w:szCs w:val="19"/>
        </w:rPr>
      </w:pPr>
      <w:r>
        <w:rPr>
          <w:rFonts w:cs="Segoe UI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55552" behindDoc="1" locked="0" layoutInCell="1" allowOverlap="1" wp14:anchorId="63201AF3" wp14:editId="52714F4E">
            <wp:simplePos x="0" y="0"/>
            <wp:positionH relativeFrom="column">
              <wp:posOffset>1009650</wp:posOffset>
            </wp:positionH>
            <wp:positionV relativeFrom="paragraph">
              <wp:posOffset>127000</wp:posOffset>
            </wp:positionV>
            <wp:extent cx="4252501" cy="1733486"/>
            <wp:effectExtent l="0" t="0" r="0" b="635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opyt_03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501" cy="1733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F2E67" w14:textId="09AA5E6D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0413FF30" w14:textId="77777777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0E3178C8" w14:textId="77777777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1AF347CE" w14:textId="77777777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021677B1" w14:textId="0D28038F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32FA6A36" w14:textId="77777777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4BC97A34" w14:textId="5E865964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0B61EC8B" w14:textId="5A9B727F" w:rsidR="00831DDF" w:rsidRDefault="00831DDF" w:rsidP="001F51A6">
      <w:pPr>
        <w:rPr>
          <w:rFonts w:cs="Segoe UI"/>
          <w:color w:val="000000" w:themeColor="text1"/>
          <w:szCs w:val="19"/>
        </w:rPr>
      </w:pPr>
    </w:p>
    <w:p w14:paraId="46F4621B" w14:textId="05DEFADA" w:rsidR="001F51A6" w:rsidRPr="00C559B7" w:rsidRDefault="001F51A6" w:rsidP="00F659E4">
      <w:pPr>
        <w:spacing w:line="280" w:lineRule="exact"/>
        <w:rPr>
          <w:rFonts w:cs="Segoe UI"/>
          <w:color w:val="000000" w:themeColor="text1"/>
          <w:szCs w:val="19"/>
        </w:rPr>
      </w:pPr>
      <w:r>
        <w:rPr>
          <w:rFonts w:cs="Segoe UI"/>
          <w:color w:val="000000" w:themeColor="text1"/>
          <w:szCs w:val="19"/>
        </w:rPr>
        <w:t>Z</w:t>
      </w:r>
      <w:r w:rsidRPr="00C559B7">
        <w:rPr>
          <w:rFonts w:cs="Segoe UI"/>
          <w:color w:val="000000" w:themeColor="text1"/>
          <w:szCs w:val="19"/>
        </w:rPr>
        <w:t xml:space="preserve"> omawianego instrumentu zapobiegania rozprzestrzenianiu się COVID-19 przez pracujących rodziców oraz </w:t>
      </w:r>
      <w:r w:rsidRPr="00C559B7">
        <w:rPr>
          <w:color w:val="000000" w:themeColor="text1"/>
          <w:szCs w:val="19"/>
        </w:rPr>
        <w:t xml:space="preserve">opiekunów prawnych </w:t>
      </w:r>
      <w:r>
        <w:rPr>
          <w:color w:val="000000" w:themeColor="text1"/>
          <w:szCs w:val="19"/>
        </w:rPr>
        <w:t xml:space="preserve">najchętniej korzystali pracujący w jednostkach średnich zatrudniających od 10 do 49 osób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3,2%</w:t>
      </w:r>
      <w:r w:rsidRPr="00C559B7">
        <w:rPr>
          <w:color w:val="000000" w:themeColor="text1"/>
          <w:szCs w:val="19"/>
        </w:rPr>
        <w:t>. W</w:t>
      </w:r>
      <w:r w:rsidRPr="00C559B7">
        <w:rPr>
          <w:rFonts w:cs="Segoe UI"/>
          <w:color w:val="000000" w:themeColor="text1"/>
          <w:szCs w:val="19"/>
        </w:rPr>
        <w:t xml:space="preserve"> jednostkach najmniejszych było to </w:t>
      </w:r>
      <w:r>
        <w:rPr>
          <w:rFonts w:cs="Segoe UI"/>
          <w:color w:val="000000" w:themeColor="text1"/>
          <w:szCs w:val="19"/>
        </w:rPr>
        <w:t>2</w:t>
      </w:r>
      <w:r w:rsidRPr="00C559B7">
        <w:rPr>
          <w:rFonts w:cs="Segoe UI"/>
          <w:color w:val="000000" w:themeColor="text1"/>
          <w:szCs w:val="19"/>
        </w:rPr>
        <w:t>,</w:t>
      </w:r>
      <w:r>
        <w:rPr>
          <w:rFonts w:cs="Segoe UI"/>
          <w:color w:val="000000" w:themeColor="text1"/>
          <w:szCs w:val="19"/>
        </w:rPr>
        <w:t>6</w:t>
      </w:r>
      <w:r w:rsidRPr="00C559B7">
        <w:rPr>
          <w:rFonts w:cs="Segoe UI"/>
          <w:color w:val="000000" w:themeColor="text1"/>
          <w:szCs w:val="19"/>
        </w:rPr>
        <w:t>%, a w jednostkach zatrudniających powyżej 49 osób 1,</w:t>
      </w:r>
      <w:r>
        <w:rPr>
          <w:rFonts w:cs="Segoe UI"/>
          <w:color w:val="000000" w:themeColor="text1"/>
          <w:szCs w:val="19"/>
        </w:rPr>
        <w:t>5</w:t>
      </w:r>
      <w:r w:rsidRPr="00C559B7">
        <w:rPr>
          <w:rFonts w:cs="Segoe UI"/>
          <w:color w:val="000000" w:themeColor="text1"/>
          <w:szCs w:val="19"/>
        </w:rPr>
        <w:t xml:space="preserve">% </w:t>
      </w:r>
      <w:r>
        <w:rPr>
          <w:rFonts w:cs="Segoe UI"/>
          <w:color w:val="000000" w:themeColor="text1"/>
          <w:szCs w:val="19"/>
        </w:rPr>
        <w:t xml:space="preserve">(w kraju zainteresowanie zasiłkiem </w:t>
      </w:r>
      <w:r w:rsidRPr="00C559B7">
        <w:rPr>
          <w:color w:val="000000" w:themeColor="text1"/>
          <w:szCs w:val="19"/>
        </w:rPr>
        <w:t>było odwrotnie proporcjonalne do wielkości jednostek</w:t>
      </w:r>
      <w:r>
        <w:rPr>
          <w:color w:val="000000" w:themeColor="text1"/>
          <w:szCs w:val="19"/>
        </w:rPr>
        <w:t xml:space="preserve"> </w:t>
      </w:r>
      <w:r w:rsidR="00E66FAF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 xml:space="preserve"> od 1,5% w podmiotach dużych do 3,1% w podmiotach małych).</w:t>
      </w:r>
    </w:p>
    <w:p w14:paraId="32E39095" w14:textId="45022787" w:rsidR="001F51A6" w:rsidRDefault="001F51A6" w:rsidP="00831DDF">
      <w:pPr>
        <w:pStyle w:val="Tytuwykresu"/>
        <w:spacing w:before="240"/>
        <w:rPr>
          <w:szCs w:val="19"/>
        </w:rPr>
      </w:pPr>
      <w:r w:rsidRPr="00C559B7">
        <w:t xml:space="preserve">Wykres </w:t>
      </w:r>
      <w:r>
        <w:t>4</w:t>
      </w:r>
      <w:r w:rsidRPr="00C559B7">
        <w:t xml:space="preserve">. </w:t>
      </w:r>
      <w:r>
        <w:t xml:space="preserve">Struktura pracujących </w:t>
      </w:r>
      <w:r w:rsidRPr="00C559B7">
        <w:t xml:space="preserve">według wielkości jednostki na koniec </w:t>
      </w:r>
      <w:r>
        <w:t>I</w:t>
      </w:r>
      <w:r w:rsidRPr="00C559B7">
        <w:t>I kwartału 2020 r.</w:t>
      </w:r>
    </w:p>
    <w:p w14:paraId="5F2E647E" w14:textId="7EB334CA" w:rsidR="001F51A6" w:rsidRDefault="00C30087" w:rsidP="001F51A6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2056576" behindDoc="1" locked="0" layoutInCell="1" allowOverlap="1" wp14:anchorId="7BC5E46D" wp14:editId="42EE0FDF">
            <wp:simplePos x="0" y="0"/>
            <wp:positionH relativeFrom="column">
              <wp:posOffset>1009650</wp:posOffset>
            </wp:positionH>
            <wp:positionV relativeFrom="paragraph">
              <wp:posOffset>79360</wp:posOffset>
            </wp:positionV>
            <wp:extent cx="4381200" cy="1926000"/>
            <wp:effectExtent l="0" t="0" r="63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pyt_04.em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200" cy="19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A1FA5" w14:textId="77777777" w:rsidR="001F51A6" w:rsidRDefault="001F51A6" w:rsidP="001F51A6">
      <w:pPr>
        <w:rPr>
          <w:noProof/>
        </w:rPr>
      </w:pPr>
    </w:p>
    <w:p w14:paraId="7EFCC4F2" w14:textId="77777777" w:rsidR="001F51A6" w:rsidRDefault="001F51A6" w:rsidP="001F51A6">
      <w:pPr>
        <w:rPr>
          <w:noProof/>
        </w:rPr>
      </w:pPr>
    </w:p>
    <w:p w14:paraId="421C671C" w14:textId="77777777" w:rsidR="001F51A6" w:rsidRDefault="001F51A6" w:rsidP="001F51A6">
      <w:pPr>
        <w:rPr>
          <w:noProof/>
        </w:rPr>
      </w:pPr>
    </w:p>
    <w:p w14:paraId="56AC65ED" w14:textId="77777777" w:rsidR="001F51A6" w:rsidRDefault="001F51A6" w:rsidP="001F51A6">
      <w:pPr>
        <w:rPr>
          <w:noProof/>
        </w:rPr>
      </w:pPr>
    </w:p>
    <w:p w14:paraId="2ECF1D40" w14:textId="77777777" w:rsidR="001F51A6" w:rsidRDefault="001F51A6" w:rsidP="001F51A6">
      <w:pPr>
        <w:rPr>
          <w:noProof/>
        </w:rPr>
      </w:pPr>
    </w:p>
    <w:p w14:paraId="5AA1E628" w14:textId="77777777" w:rsidR="001F51A6" w:rsidRDefault="001F51A6" w:rsidP="001F51A6">
      <w:pPr>
        <w:rPr>
          <w:noProof/>
        </w:rPr>
      </w:pPr>
    </w:p>
    <w:p w14:paraId="1007786E" w14:textId="77777777" w:rsidR="001F51A6" w:rsidRDefault="001F51A6" w:rsidP="001F51A6">
      <w:pPr>
        <w:rPr>
          <w:noProof/>
        </w:rPr>
      </w:pPr>
    </w:p>
    <w:p w14:paraId="09A3DD05" w14:textId="77777777" w:rsidR="001F51A6" w:rsidRDefault="001F51A6" w:rsidP="001F51A6">
      <w:pPr>
        <w:rPr>
          <w:noProof/>
        </w:rPr>
      </w:pPr>
    </w:p>
    <w:p w14:paraId="11D210BD" w14:textId="2F58A2BA" w:rsidR="001F51A6" w:rsidRDefault="001F51A6" w:rsidP="00F659E4">
      <w:pPr>
        <w:spacing w:before="240" w:line="280" w:lineRule="exact"/>
        <w:rPr>
          <w:rFonts w:cs="Segoe UI"/>
          <w:color w:val="000000" w:themeColor="text1"/>
          <w:szCs w:val="19"/>
        </w:rPr>
      </w:pPr>
      <w:r w:rsidRPr="00C559B7">
        <w:rPr>
          <w:rFonts w:cs="Segoe UI"/>
          <w:color w:val="000000" w:themeColor="text1"/>
          <w:szCs w:val="19"/>
        </w:rPr>
        <w:t xml:space="preserve">Skala wykorzystania możliwości opieki nad dzieckiem z omawianego powodu była w </w:t>
      </w:r>
      <w:r>
        <w:rPr>
          <w:rFonts w:cs="Segoe UI"/>
          <w:color w:val="000000" w:themeColor="text1"/>
          <w:szCs w:val="19"/>
        </w:rPr>
        <w:t>województwach</w:t>
      </w:r>
      <w:r w:rsidRPr="00C559B7">
        <w:rPr>
          <w:rFonts w:cs="Segoe UI"/>
          <w:color w:val="000000" w:themeColor="text1"/>
          <w:szCs w:val="19"/>
        </w:rPr>
        <w:t xml:space="preserve"> </w:t>
      </w:r>
      <w:r>
        <w:rPr>
          <w:rFonts w:cs="Segoe UI"/>
          <w:color w:val="000000" w:themeColor="text1"/>
          <w:szCs w:val="19"/>
        </w:rPr>
        <w:t>zbliżona</w:t>
      </w:r>
      <w:r w:rsidRPr="00C559B7">
        <w:rPr>
          <w:rFonts w:cs="Segoe UI"/>
          <w:color w:val="000000" w:themeColor="text1"/>
          <w:szCs w:val="19"/>
        </w:rPr>
        <w:t>. Udział liczby pracujących rodziców oraz opiekunów prawnych korzystających z prawa opieki nad dzieckiem z powodu sytuacji epidemicznej oscylował wokół 2</w:t>
      </w:r>
      <w:r w:rsidR="00E66FAF">
        <w:rPr>
          <w:rFonts w:cs="Segoe UI"/>
          <w:color w:val="000000" w:themeColor="text1"/>
          <w:szCs w:val="19"/>
        </w:rPr>
        <w:t>–</w:t>
      </w:r>
      <w:r w:rsidRPr="00C559B7">
        <w:rPr>
          <w:rFonts w:cs="Segoe UI"/>
          <w:color w:val="000000" w:themeColor="text1"/>
          <w:szCs w:val="19"/>
        </w:rPr>
        <w:t xml:space="preserve">3%. </w:t>
      </w:r>
    </w:p>
    <w:p w14:paraId="3A8356DA" w14:textId="77777777" w:rsidR="00F659E4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p w14:paraId="5BA7CF06" w14:textId="77777777" w:rsidR="00F659E4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p w14:paraId="4FBDED40" w14:textId="77777777" w:rsidR="00F659E4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p w14:paraId="44438272" w14:textId="77777777" w:rsidR="00F659E4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p w14:paraId="6CF03337" w14:textId="77777777" w:rsidR="00F659E4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p w14:paraId="55E9C315" w14:textId="77777777" w:rsidR="00F659E4" w:rsidRPr="00C559B7" w:rsidRDefault="00F659E4" w:rsidP="00C30087">
      <w:pPr>
        <w:spacing w:before="240"/>
        <w:rPr>
          <w:rFonts w:cs="Segoe UI"/>
          <w:color w:val="000000" w:themeColor="text1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A8C7587" w:rsidR="00B3664C" w:rsidRPr="00160C61" w:rsidRDefault="008809A2" w:rsidP="00F659E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lastRenderedPageBreak/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2C3D3E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CA3EC2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160C61" w:rsidRPr="00E80F8E">
              <w:rPr>
                <w:rFonts w:ascii="Fira Sans SemiBold" w:hAnsi="Fira Sans SemiBold"/>
              </w:rPr>
              <w:t xml:space="preserve">Stopa bezrobocia rejestrowanego </w:t>
            </w:r>
            <w:r w:rsidR="00C245B8" w:rsidRPr="00E80F8E">
              <w:rPr>
                <w:rFonts w:ascii="Fira Sans SemiBold" w:hAnsi="Fira Sans SemiBold"/>
              </w:rPr>
              <w:t xml:space="preserve">nie zmieniła się w porównaniu z poprzednim miesiącem, </w:t>
            </w:r>
            <w:r w:rsidR="00160C61" w:rsidRPr="00E80F8E">
              <w:rPr>
                <w:rFonts w:ascii="Fira Sans SemiBold" w:hAnsi="Fira Sans SemiBold"/>
              </w:rPr>
              <w:t xml:space="preserve">była </w:t>
            </w:r>
            <w:r w:rsidR="00995688">
              <w:rPr>
                <w:rFonts w:ascii="Fira Sans SemiBold" w:hAnsi="Fira Sans SemiBold"/>
              </w:rPr>
              <w:t>natomiast wy</w:t>
            </w:r>
            <w:r w:rsidR="00160C61" w:rsidRPr="00E80F8E">
              <w:rPr>
                <w:rFonts w:ascii="Fira Sans SemiBold" w:hAnsi="Fira Sans SemiBold"/>
              </w:rPr>
              <w:t>ższa</w:t>
            </w:r>
            <w:r w:rsidR="00AC67A9" w:rsidRPr="00E80F8E">
              <w:rPr>
                <w:rFonts w:ascii="Fira Sans SemiBold" w:hAnsi="Fira Sans SemiBold"/>
              </w:rPr>
              <w:t xml:space="preserve"> </w:t>
            </w:r>
            <w:r w:rsidR="00C245B8" w:rsidRPr="00E80F8E">
              <w:rPr>
                <w:rFonts w:ascii="Fira Sans SemiBold" w:hAnsi="Fira Sans SemiBold"/>
              </w:rPr>
              <w:t>n</w:t>
            </w:r>
            <w:r w:rsidR="00AC67A9" w:rsidRPr="00E80F8E">
              <w:rPr>
                <w:rFonts w:ascii="Fira Sans SemiBold" w:hAnsi="Fira Sans SemiBold"/>
              </w:rPr>
              <w:t>i</w:t>
            </w:r>
            <w:r w:rsidR="00C245B8" w:rsidRPr="00E80F8E">
              <w:rPr>
                <w:rFonts w:ascii="Fira Sans SemiBold" w:hAnsi="Fira Sans SemiBold"/>
              </w:rPr>
              <w:t>ż</w:t>
            </w:r>
            <w:r w:rsidR="00AC67A9" w:rsidRPr="00E80F8E">
              <w:rPr>
                <w:rFonts w:ascii="Fira Sans SemiBold" w:hAnsi="Fira Sans SemiBold"/>
              </w:rPr>
              <w:t xml:space="preserve"> przed</w:t>
            </w:r>
            <w:r w:rsidR="00160C61" w:rsidRPr="00E80F8E">
              <w:rPr>
                <w:rFonts w:ascii="Fira Sans SemiBold" w:hAnsi="Fira Sans SemiBold"/>
              </w:rPr>
              <w:t xml:space="preserve"> rokiem.</w:t>
            </w:r>
          </w:p>
        </w:tc>
      </w:tr>
    </w:tbl>
    <w:p w14:paraId="344F455B" w14:textId="4189838C" w:rsidR="0050664B" w:rsidRPr="0050664B" w:rsidRDefault="0050664B" w:rsidP="00F659E4">
      <w:pPr>
        <w:pStyle w:val="Akapitzwyky"/>
        <w:spacing w:before="120" w:line="26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</w:t>
      </w:r>
      <w:r w:rsidR="00D96225">
        <w:rPr>
          <w:shd w:val="clear" w:color="auto" w:fill="FFFFFF"/>
        </w:rPr>
        <w:t>sierpniu</w:t>
      </w:r>
      <w:r w:rsidR="009522A6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CA3EC2">
        <w:rPr>
          <w:shd w:val="clear" w:color="auto" w:fill="FFFFFF"/>
        </w:rPr>
        <w:t>78</w:t>
      </w:r>
      <w:r w:rsidRPr="0050664B">
        <w:rPr>
          <w:shd w:val="clear" w:color="auto" w:fill="FFFFFF"/>
        </w:rPr>
        <w:t>,</w:t>
      </w:r>
      <w:r w:rsidR="00CA3EC2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 tys. osób, tj. </w:t>
      </w:r>
      <w:r w:rsidR="003B1CCA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3B1CCA">
        <w:rPr>
          <w:shd w:val="clear" w:color="auto" w:fill="FFFFFF"/>
        </w:rPr>
        <w:t>3</w:t>
      </w:r>
      <w:r w:rsidRPr="0050664B">
        <w:rPr>
          <w:shd w:val="clear" w:color="auto" w:fill="FFFFFF"/>
        </w:rPr>
        <w:t>,</w:t>
      </w:r>
      <w:r w:rsidR="003B1CCA">
        <w:rPr>
          <w:shd w:val="clear" w:color="auto" w:fill="FFFFFF"/>
        </w:rPr>
        <w:t>0</w:t>
      </w:r>
      <w:r w:rsidRPr="0050664B">
        <w:rPr>
          <w:shd w:val="clear" w:color="auto" w:fill="FFFFFF"/>
        </w:rPr>
        <w:t xml:space="preserve">% (wobec wzrostu o </w:t>
      </w:r>
      <w:r w:rsidR="00A352D8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3B1CCA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% </w:t>
      </w:r>
      <w:r w:rsidR="008809A2">
        <w:rPr>
          <w:shd w:val="clear" w:color="auto" w:fill="FFFFFF"/>
        </w:rPr>
        <w:t xml:space="preserve">w </w:t>
      </w:r>
      <w:r w:rsidR="00D96225">
        <w:rPr>
          <w:shd w:val="clear" w:color="auto" w:fill="FFFFFF"/>
        </w:rPr>
        <w:t>sierpniu</w:t>
      </w:r>
      <w:r w:rsidR="00D2252C">
        <w:rPr>
          <w:shd w:val="clear" w:color="auto" w:fill="FFFFFF"/>
        </w:rPr>
        <w:t xml:space="preserve"> 201</w:t>
      </w:r>
      <w:r w:rsidR="002C3D3E">
        <w:rPr>
          <w:shd w:val="clear" w:color="auto" w:fill="FFFFFF"/>
        </w:rPr>
        <w:t>9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2C3D3E">
        <w:rPr>
          <w:shd w:val="clear" w:color="auto" w:fill="FFFFFF"/>
        </w:rPr>
        <w:t>Spadek</w:t>
      </w:r>
      <w:r w:rsidR="002C3D3E" w:rsidRPr="0050664B">
        <w:rPr>
          <w:shd w:val="clear" w:color="auto" w:fill="FFFFFF"/>
        </w:rPr>
        <w:t xml:space="preserve"> przeciętnego zatrudnienia odnotowano</w:t>
      </w:r>
      <w:r w:rsidR="002C3D3E">
        <w:rPr>
          <w:shd w:val="clear" w:color="auto" w:fill="FFFFFF"/>
        </w:rPr>
        <w:br/>
      </w:r>
      <w:r w:rsidR="002C3D3E" w:rsidRPr="0050664B">
        <w:rPr>
          <w:shd w:val="clear" w:color="auto" w:fill="FFFFFF"/>
        </w:rPr>
        <w:t xml:space="preserve">w </w:t>
      </w:r>
      <w:r w:rsidR="003B1CCA">
        <w:rPr>
          <w:shd w:val="clear" w:color="auto" w:fill="FFFFFF"/>
        </w:rPr>
        <w:t>9</w:t>
      </w:r>
      <w:r w:rsidR="002C3D3E" w:rsidRPr="0050664B">
        <w:rPr>
          <w:shd w:val="clear" w:color="auto" w:fill="FFFFFF"/>
        </w:rPr>
        <w:t xml:space="preserve"> sekcjach, w tym największy w</w:t>
      </w:r>
      <w:r w:rsidR="002C3D3E" w:rsidRPr="00BD4625">
        <w:rPr>
          <w:shd w:val="clear" w:color="auto" w:fill="FFFFFF"/>
        </w:rPr>
        <w:t xml:space="preserve"> </w:t>
      </w:r>
      <w:r w:rsidR="002C3D3E">
        <w:rPr>
          <w:shd w:val="clear" w:color="auto" w:fill="FFFFFF"/>
        </w:rPr>
        <w:t>administrowaniu i</w:t>
      </w:r>
      <w:r w:rsidR="003B1CCA">
        <w:rPr>
          <w:shd w:val="clear" w:color="auto" w:fill="FFFFFF"/>
        </w:rPr>
        <w:t xml:space="preserve"> działalności wspierającej (o 12</w:t>
      </w:r>
      <w:r w:rsidR="002C3D3E">
        <w:rPr>
          <w:shd w:val="clear" w:color="auto" w:fill="FFFFFF"/>
        </w:rPr>
        <w:t>,</w:t>
      </w:r>
      <w:r w:rsidR="003B1CCA">
        <w:rPr>
          <w:shd w:val="clear" w:color="auto" w:fill="FFFFFF"/>
        </w:rPr>
        <w:t>8</w:t>
      </w:r>
      <w:r w:rsidR="002C3D3E">
        <w:rPr>
          <w:shd w:val="clear" w:color="auto" w:fill="FFFFFF"/>
        </w:rPr>
        <w:t>%)</w:t>
      </w:r>
      <w:r w:rsidR="002C3D3E" w:rsidRPr="00BD4625">
        <w:rPr>
          <w:shd w:val="clear" w:color="auto" w:fill="FFFFFF"/>
        </w:rPr>
        <w:t xml:space="preserve"> </w:t>
      </w:r>
      <w:r w:rsidR="002C3D3E">
        <w:rPr>
          <w:shd w:val="clear" w:color="auto" w:fill="FFFFFF"/>
        </w:rPr>
        <w:t>oraz w</w:t>
      </w:r>
      <w:r w:rsidR="002C3D3E" w:rsidRPr="00BD4625">
        <w:rPr>
          <w:shd w:val="clear" w:color="auto" w:fill="FFFFFF"/>
        </w:rPr>
        <w:t xml:space="preserve"> </w:t>
      </w:r>
      <w:r w:rsidR="002C3D3E">
        <w:t xml:space="preserve">zakwaterowaniu i gastronomii </w:t>
      </w:r>
      <w:r w:rsidR="002C3D3E">
        <w:rPr>
          <w:shd w:val="clear" w:color="auto" w:fill="FFFFFF"/>
        </w:rPr>
        <w:t xml:space="preserve">(o </w:t>
      </w:r>
      <w:r w:rsidR="003B1CCA">
        <w:rPr>
          <w:shd w:val="clear" w:color="auto" w:fill="FFFFFF"/>
        </w:rPr>
        <w:t>5</w:t>
      </w:r>
      <w:r w:rsidR="002C3D3E">
        <w:rPr>
          <w:shd w:val="clear" w:color="auto" w:fill="FFFFFF"/>
        </w:rPr>
        <w:t xml:space="preserve">,7%). </w:t>
      </w:r>
      <w:r w:rsidR="002C3D3E" w:rsidRPr="0050664B">
        <w:rPr>
          <w:shd w:val="clear" w:color="auto" w:fill="FFFFFF"/>
        </w:rPr>
        <w:t xml:space="preserve">W </w:t>
      </w:r>
      <w:r w:rsidR="003B1CCA">
        <w:rPr>
          <w:shd w:val="clear" w:color="auto" w:fill="FFFFFF"/>
        </w:rPr>
        <w:t>5</w:t>
      </w:r>
      <w:r w:rsidR="002C3D3E" w:rsidRPr="0050664B">
        <w:rPr>
          <w:shd w:val="clear" w:color="auto" w:fill="FFFFFF"/>
        </w:rPr>
        <w:t xml:space="preserve"> sekcjach zatrudnienie z</w:t>
      </w:r>
      <w:r w:rsidR="002C3D3E">
        <w:rPr>
          <w:shd w:val="clear" w:color="auto" w:fill="FFFFFF"/>
        </w:rPr>
        <w:t>więk</w:t>
      </w:r>
      <w:r w:rsidR="002C3D3E" w:rsidRPr="0050664B">
        <w:rPr>
          <w:shd w:val="clear" w:color="auto" w:fill="FFFFFF"/>
        </w:rPr>
        <w:t xml:space="preserve">szyło się, w tym </w:t>
      </w:r>
      <w:r w:rsidR="002C3D3E">
        <w:rPr>
          <w:shd w:val="clear" w:color="auto" w:fill="FFFFFF"/>
        </w:rPr>
        <w:t xml:space="preserve">najbardziej </w:t>
      </w:r>
      <w:r w:rsidR="002C3D3E" w:rsidRPr="0050664B">
        <w:rPr>
          <w:shd w:val="clear" w:color="auto" w:fill="FFFFFF"/>
        </w:rPr>
        <w:t xml:space="preserve">w </w:t>
      </w:r>
      <w:r w:rsidR="002C3D3E">
        <w:rPr>
          <w:shd w:val="clear" w:color="auto" w:fill="FFFFFF"/>
        </w:rPr>
        <w:t>informacji i komunikacji (</w:t>
      </w:r>
      <w:r w:rsidR="002C3D3E" w:rsidRPr="0050664B">
        <w:rPr>
          <w:shd w:val="clear" w:color="auto" w:fill="FFFFFF"/>
        </w:rPr>
        <w:t xml:space="preserve">o </w:t>
      </w:r>
      <w:r w:rsidR="002C3D3E">
        <w:rPr>
          <w:shd w:val="clear" w:color="auto" w:fill="FFFFFF"/>
        </w:rPr>
        <w:t>5</w:t>
      </w:r>
      <w:r w:rsidR="002C3D3E" w:rsidRPr="0050664B">
        <w:rPr>
          <w:shd w:val="clear" w:color="auto" w:fill="FFFFFF"/>
        </w:rPr>
        <w:t>,</w:t>
      </w:r>
      <w:r w:rsidR="003B1CCA">
        <w:rPr>
          <w:shd w:val="clear" w:color="auto" w:fill="FFFFFF"/>
        </w:rPr>
        <w:t>8</w:t>
      </w:r>
      <w:r w:rsidR="002C3D3E" w:rsidRPr="0050664B">
        <w:rPr>
          <w:shd w:val="clear" w:color="auto" w:fill="FFFFFF"/>
        </w:rPr>
        <w:t>%</w:t>
      </w:r>
      <w:r w:rsidR="002C3D3E">
        <w:rPr>
          <w:shd w:val="clear" w:color="auto" w:fill="FFFFFF"/>
        </w:rPr>
        <w:t>).</w:t>
      </w:r>
    </w:p>
    <w:p w14:paraId="6024729F" w14:textId="08868C08" w:rsidR="0050664B" w:rsidRPr="0050664B" w:rsidRDefault="0050664B" w:rsidP="00F659E4">
      <w:pPr>
        <w:pStyle w:val="tytutabelki"/>
        <w:spacing w:before="60" w:line="260" w:lineRule="exact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9E2C9D">
        <w:rPr>
          <w:b w:val="0"/>
          <w:spacing w:val="0"/>
          <w:shd w:val="clear" w:color="auto" w:fill="FFFFFF"/>
        </w:rPr>
        <w:t>zmniejszyło się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9E2C9D">
        <w:rPr>
          <w:b w:val="0"/>
          <w:spacing w:val="0"/>
          <w:shd w:val="clear" w:color="auto" w:fill="FFFFFF"/>
        </w:rPr>
        <w:t>1</w:t>
      </w:r>
      <w:r w:rsidRPr="001948E1">
        <w:rPr>
          <w:b w:val="0"/>
          <w:spacing w:val="0"/>
          <w:shd w:val="clear" w:color="auto" w:fill="FFFFFF"/>
        </w:rPr>
        <w:t>,</w:t>
      </w:r>
      <w:r w:rsidR="009E2C9D">
        <w:rPr>
          <w:b w:val="0"/>
          <w:spacing w:val="0"/>
          <w:shd w:val="clear" w:color="auto" w:fill="FFFFFF"/>
        </w:rPr>
        <w:t>5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CB3557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4E7717F8" w:rsidR="00261A98" w:rsidRPr="0082770B" w:rsidRDefault="0087028F" w:rsidP="002C3D3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2C3D3E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00CA8766" w:rsidR="00261A98" w:rsidRPr="0082770B" w:rsidRDefault="00C92346" w:rsidP="00E970F7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2C3D3E">
              <w:rPr>
                <w:rFonts w:cs="Arial"/>
                <w:spacing w:val="-2"/>
                <w:sz w:val="16"/>
                <w:szCs w:val="16"/>
              </w:rPr>
              <w:t xml:space="preserve"> 2020</w:t>
            </w:r>
          </w:p>
        </w:tc>
      </w:tr>
      <w:tr w:rsidR="00261A98" w:rsidRPr="0082770B" w14:paraId="1945E964" w14:textId="77777777" w:rsidTr="00CB3557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177BB24A" w:rsidR="00261A98" w:rsidRPr="0082770B" w:rsidRDefault="0087028F" w:rsidP="00E970F7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C3D3E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7D38E434" w:rsidR="00261A98" w:rsidRPr="0082770B" w:rsidRDefault="00261A98" w:rsidP="00E970F7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C3D3E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12491" w:rsidRPr="0082770B" w14:paraId="0E283117" w14:textId="77777777" w:rsidTr="0071249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712491" w:rsidRPr="00AE5178" w:rsidRDefault="00712491" w:rsidP="0071249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379DB840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478,9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38B253CE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97,0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2C45D689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483,1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0E44114D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97,3</w:t>
            </w:r>
          </w:p>
        </w:tc>
      </w:tr>
      <w:tr w:rsidR="00261A98" w:rsidRPr="0082770B" w14:paraId="5155C703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12491" w:rsidRPr="0082770B" w14:paraId="64D006F4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3C0CF420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57FE378E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4EA62AD0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57C53A70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261A98" w:rsidRPr="0082770B" w14:paraId="3C3C5552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12491" w:rsidRPr="0082770B" w14:paraId="029A62AD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0ED5F39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40EDB4A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7A374BBE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3661AE43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712491" w:rsidRPr="0082770B" w14:paraId="1DCA4817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7FD7474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00D594A9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1CB4B73E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5BE6809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12491" w:rsidRPr="0082770B" w14:paraId="78B680E8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34DF251D" w:rsidR="00712491" w:rsidRPr="005C3ADC" w:rsidRDefault="00712491" w:rsidP="0071249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6F9F9104" w:rsidR="00712491" w:rsidRPr="005C3ADC" w:rsidRDefault="00712491" w:rsidP="0071249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578B2B3B" w:rsidR="00712491" w:rsidRPr="005C3ADC" w:rsidRDefault="00712491" w:rsidP="0071249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11065C1D" w:rsidR="00712491" w:rsidRPr="005C3ADC" w:rsidRDefault="00712491" w:rsidP="0071249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712491" w:rsidRPr="0082770B" w14:paraId="5C2CBD0E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3C088AAB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2EBC9C90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14CEFD02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63CCEE25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712491" w:rsidRPr="0082770B" w14:paraId="695D6991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7D8F907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69D6577C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5EE716FF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626A248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712491" w:rsidRPr="0082770B" w14:paraId="7EA7DE20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1D0749F9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3BAD9885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0DC0EF9A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3DB48CC9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</w:tr>
      <w:tr w:rsidR="00712491" w:rsidRPr="0082770B" w14:paraId="3F1A2D99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5289CA71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0B283F93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221B9ACF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180EB7B7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712491" w:rsidRPr="0082770B" w14:paraId="411EF269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7AAAA05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394940AF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4A433C43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106BA325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712491" w:rsidRPr="0082770B" w14:paraId="1CED6D59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0C5E7CE4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1FE9DE05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69F71937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478F440C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712491" w:rsidRPr="0082770B" w14:paraId="15C48563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5E325DDE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D4801DD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5E7C4A8F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61453088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</w:tr>
      <w:tr w:rsidR="00712491" w:rsidRPr="0082770B" w14:paraId="3079B2E8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3663B06B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2973B8A3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577F0ECB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406769D2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712491" w:rsidRPr="0082770B" w14:paraId="2534BC98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5A538297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50C5CADF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4F04BC0E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03AF4646" w:rsidR="00712491" w:rsidRPr="005C3ADC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3C168E98" w14:textId="5EA4372F" w:rsidR="002C3D3E" w:rsidRDefault="00AD76A2" w:rsidP="00F659E4">
      <w:pPr>
        <w:pStyle w:val="Akapitzwyky"/>
        <w:spacing w:line="260" w:lineRule="exact"/>
      </w:pPr>
      <w:r w:rsidRPr="00AD76A2">
        <w:t xml:space="preserve">W odniesieniu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AD76A2">
        <w:t>przeciętne zatrudnienie z</w:t>
      </w:r>
      <w:r w:rsidR="003B1CCA">
        <w:t>więk</w:t>
      </w:r>
      <w:r w:rsidRPr="00AD76A2">
        <w:t xml:space="preserve">szyło się o </w:t>
      </w:r>
      <w:r w:rsidR="005C7FA1">
        <w:t>0</w:t>
      </w:r>
      <w:r w:rsidRPr="00AD76A2">
        <w:t>,</w:t>
      </w:r>
      <w:r w:rsidR="003B1CCA">
        <w:t>7</w:t>
      </w:r>
      <w:r w:rsidRPr="00AD76A2">
        <w:t xml:space="preserve">%. </w:t>
      </w:r>
      <w:r w:rsidR="002C3D3E" w:rsidRPr="00AD76A2">
        <w:t>Wzrost odnotowano w</w:t>
      </w:r>
      <w:r w:rsidR="003B1CCA">
        <w:t xml:space="preserve"> 10</w:t>
      </w:r>
      <w:r w:rsidR="002C3D3E" w:rsidRPr="00AD76A2">
        <w:t xml:space="preserve"> sekcjach,</w:t>
      </w:r>
      <w:r w:rsidR="003B1CCA">
        <w:t xml:space="preserve"> </w:t>
      </w:r>
      <w:r w:rsidR="002C3D3E" w:rsidRPr="00AD76A2">
        <w:t>w tym</w:t>
      </w:r>
      <w:r w:rsidR="002C3D3E">
        <w:t xml:space="preserve"> największy w </w:t>
      </w:r>
      <w:r w:rsidR="00FB5C7F">
        <w:rPr>
          <w:shd w:val="clear" w:color="auto" w:fill="FFFFFF"/>
        </w:rPr>
        <w:t xml:space="preserve">administrowaniu i działalności wspierającej </w:t>
      </w:r>
      <w:r w:rsidR="002C3D3E" w:rsidRPr="00AD76A2">
        <w:t xml:space="preserve">(o </w:t>
      </w:r>
      <w:r w:rsidR="00FB5C7F">
        <w:t>2</w:t>
      </w:r>
      <w:r w:rsidR="002C3D3E" w:rsidRPr="00AD76A2">
        <w:t>,</w:t>
      </w:r>
      <w:r w:rsidR="00FB5C7F">
        <w:t>6</w:t>
      </w:r>
      <w:r w:rsidR="002C3D3E" w:rsidRPr="00AD76A2">
        <w:t>%)</w:t>
      </w:r>
      <w:r w:rsidR="002C3D3E">
        <w:t xml:space="preserve"> oraz w </w:t>
      </w:r>
      <w:r w:rsidR="00FB5C7F">
        <w:t>działalności profesjonalnej, naukowej i technicznej</w:t>
      </w:r>
      <w:r w:rsidR="00FB5C7F">
        <w:rPr>
          <w:shd w:val="clear" w:color="auto" w:fill="FFFFFF"/>
        </w:rPr>
        <w:t xml:space="preserve"> </w:t>
      </w:r>
      <w:r w:rsidR="002C3D3E">
        <w:rPr>
          <w:shd w:val="clear" w:color="auto" w:fill="FFFFFF"/>
        </w:rPr>
        <w:t xml:space="preserve">(o </w:t>
      </w:r>
      <w:r w:rsidR="00FB5C7F">
        <w:rPr>
          <w:shd w:val="clear" w:color="auto" w:fill="FFFFFF"/>
        </w:rPr>
        <w:t>2</w:t>
      </w:r>
      <w:r w:rsidR="002C3D3E">
        <w:rPr>
          <w:shd w:val="clear" w:color="auto" w:fill="FFFFFF"/>
        </w:rPr>
        <w:t>,</w:t>
      </w:r>
      <w:r w:rsidR="00FB5C7F">
        <w:rPr>
          <w:shd w:val="clear" w:color="auto" w:fill="FFFFFF"/>
        </w:rPr>
        <w:t>2</w:t>
      </w:r>
      <w:r w:rsidR="002C3D3E">
        <w:rPr>
          <w:shd w:val="clear" w:color="auto" w:fill="FFFFFF"/>
        </w:rPr>
        <w:t>%)</w:t>
      </w:r>
      <w:r w:rsidR="002C3D3E" w:rsidRPr="00AD76A2">
        <w:t>.</w:t>
      </w:r>
    </w:p>
    <w:p w14:paraId="03EFF8E1" w14:textId="7471BC77" w:rsidR="002C3D3E" w:rsidRPr="00AD76A2" w:rsidRDefault="00350C44" w:rsidP="00F659E4">
      <w:pPr>
        <w:pStyle w:val="Akapitzwyky"/>
        <w:spacing w:line="260" w:lineRule="exact"/>
      </w:pPr>
      <w:r w:rsidRPr="0087028F">
        <w:rPr>
          <w:spacing w:val="-2"/>
        </w:rPr>
        <w:t xml:space="preserve">W okresie </w:t>
      </w:r>
      <w:r w:rsidR="00CB4534">
        <w:rPr>
          <w:spacing w:val="-2"/>
        </w:rPr>
        <w:t>styczeń</w:t>
      </w:r>
      <w:r w:rsidR="00E66FAF">
        <w:rPr>
          <w:spacing w:val="-2"/>
        </w:rPr>
        <w:t>–</w:t>
      </w:r>
      <w:r w:rsidR="00CB4534">
        <w:rPr>
          <w:spacing w:val="-2"/>
        </w:rPr>
        <w:t>sierpień</w:t>
      </w:r>
      <w:r w:rsidR="00343B96">
        <w:rPr>
          <w:spacing w:val="-2"/>
        </w:rPr>
        <w:t xml:space="preserve">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05656F">
        <w:rPr>
          <w:spacing w:val="-2"/>
        </w:rPr>
        <w:t>83</w:t>
      </w:r>
      <w:r w:rsidR="005C7FA1" w:rsidRPr="0087028F">
        <w:rPr>
          <w:spacing w:val="-2"/>
        </w:rPr>
        <w:t>,</w:t>
      </w:r>
      <w:r w:rsidR="0005656F">
        <w:rPr>
          <w:spacing w:val="-2"/>
        </w:rPr>
        <w:t>1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05656F">
        <w:t>2</w:t>
      </w:r>
      <w:r w:rsidR="005C7FA1">
        <w:t>,</w:t>
      </w:r>
      <w:r w:rsidR="00A352D8">
        <w:t>7</w:t>
      </w:r>
      <w:r w:rsidR="005C7FA1">
        <w:t xml:space="preserve">% </w:t>
      </w:r>
      <w:r w:rsidR="0005656F">
        <w:t>ni</w:t>
      </w:r>
      <w:r w:rsidR="005C7FA1">
        <w:t xml:space="preserve">ższym niż przed rokiem. </w:t>
      </w:r>
      <w:r w:rsidR="002C3D3E">
        <w:t xml:space="preserve">Spadek przeciętnego zatrudnienia odnotowano w </w:t>
      </w:r>
      <w:r w:rsidR="0005656F">
        <w:t>10</w:t>
      </w:r>
      <w:r w:rsidR="002C3D3E">
        <w:t xml:space="preserve"> sekcjach, w tym największy</w:t>
      </w:r>
      <w:r w:rsidR="002C3D3E">
        <w:br/>
        <w:t xml:space="preserve">w </w:t>
      </w:r>
      <w:r w:rsidR="002C3D3E">
        <w:rPr>
          <w:shd w:val="clear" w:color="auto" w:fill="FFFFFF"/>
        </w:rPr>
        <w:t>administrowaniu i działalności wspierającej</w:t>
      </w:r>
      <w:r w:rsidR="002C3D3E" w:rsidRPr="00AD76A2">
        <w:t xml:space="preserve"> (o </w:t>
      </w:r>
      <w:r w:rsidR="002C3D3E">
        <w:t>13</w:t>
      </w:r>
      <w:r w:rsidR="002C3D3E" w:rsidRPr="00AD76A2">
        <w:t>,</w:t>
      </w:r>
      <w:r w:rsidR="0005656F">
        <w:t>8</w:t>
      </w:r>
      <w:r w:rsidR="002C3D3E" w:rsidRPr="00AD76A2">
        <w:t>%).</w:t>
      </w:r>
      <w:r w:rsidR="002C3D3E">
        <w:t xml:space="preserve"> W </w:t>
      </w:r>
      <w:r w:rsidR="0005656F">
        <w:t>4</w:t>
      </w:r>
      <w:r w:rsidR="002C3D3E">
        <w:t xml:space="preserve"> sekcjach zatrudnienie zwiększyło się, w tym najbardziej</w:t>
      </w:r>
      <w:r w:rsidR="002C3D3E">
        <w:br/>
        <w:t xml:space="preserve">w informacji i komunikacji (o 7,3%), w </w:t>
      </w:r>
      <w:r w:rsidR="002C3D3E">
        <w:rPr>
          <w:shd w:val="clear" w:color="auto" w:fill="FFFFFF"/>
        </w:rPr>
        <w:t xml:space="preserve">pozostałej działalności usługowej </w:t>
      </w:r>
      <w:r w:rsidR="002C3D3E">
        <w:t xml:space="preserve">(o </w:t>
      </w:r>
      <w:r w:rsidR="0005656F">
        <w:t>3</w:t>
      </w:r>
      <w:r w:rsidR="002C3D3E">
        <w:t>,</w:t>
      </w:r>
      <w:r w:rsidR="0005656F">
        <w:t>6</w:t>
      </w:r>
      <w:r w:rsidR="002C3D3E">
        <w:t>%) oraz w działalności profesjonalne</w:t>
      </w:r>
      <w:r w:rsidR="0005656F">
        <w:t>j, naukowej i technicznej (o 2,7</w:t>
      </w:r>
      <w:r w:rsidR="002C3D3E">
        <w:t>%)</w:t>
      </w:r>
      <w:r w:rsidR="002C3D3E">
        <w:rPr>
          <w:shd w:val="clear" w:color="auto" w:fill="FFFFFF"/>
        </w:rPr>
        <w:t>.</w:t>
      </w:r>
    </w:p>
    <w:p w14:paraId="4EFFE16B" w14:textId="1D919876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 xml:space="preserve">Wykres </w:t>
      </w:r>
      <w:r w:rsidR="00F659E4">
        <w:t>5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60112211" w:rsidR="00E52B61" w:rsidRDefault="00F518FC" w:rsidP="00293805">
      <w:pPr>
        <w:pStyle w:val="Akapitzwyky"/>
      </w:pPr>
      <w:r>
        <w:rPr>
          <w:noProof/>
        </w:rPr>
        <w:object w:dxaOrig="1440" w:dyaOrig="1440" w14:anchorId="0B1C1692">
          <v:shape id="_x0000_s1147" type="#_x0000_t75" style="position:absolute;left:0;text-align:left;margin-left:36.8pt;margin-top:.9pt;width:453.75pt;height:212.65pt;z-index:-251239424;mso-position-horizontal-relative:text;mso-position-vertical-relative:text;mso-width-relative:page;mso-height-relative:page">
            <v:imagedata r:id="rId19" o:title=""/>
          </v:shape>
          <o:OLEObject Type="Embed" ProgID="STATISTICA.Graph" ShapeID="_x0000_s1147" DrawAspect="Content" ObjectID="_1663499858" r:id="rId20">
            <o:FieldCodes>\s</o:FieldCodes>
          </o:OLEObject>
        </w:object>
      </w:r>
    </w:p>
    <w:p w14:paraId="2F61A252" w14:textId="52BAB727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0AAF26F9" w14:textId="77777777" w:rsidR="00831DDF" w:rsidRDefault="00831DDF" w:rsidP="00BC3220">
      <w:pPr>
        <w:pStyle w:val="Akapitzwyky"/>
      </w:pPr>
    </w:p>
    <w:p w14:paraId="0CE88D9B" w14:textId="77777777" w:rsidR="00F659E4" w:rsidRDefault="00F659E4" w:rsidP="00BC3220">
      <w:pPr>
        <w:pStyle w:val="Akapitzwyky"/>
      </w:pPr>
    </w:p>
    <w:p w14:paraId="4977B5D0" w14:textId="606BCCD5" w:rsidR="004F0F7D" w:rsidRDefault="008809A2" w:rsidP="00BC3220">
      <w:pPr>
        <w:pStyle w:val="Akapitzwyky"/>
      </w:pPr>
      <w:r>
        <w:lastRenderedPageBreak/>
        <w:t xml:space="preserve">W końcu </w:t>
      </w:r>
      <w:r w:rsidR="00D96225">
        <w:t>sierpnia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163932">
        <w:t>69</w:t>
      </w:r>
      <w:r w:rsidR="00D00729">
        <w:t>,</w:t>
      </w:r>
      <w:r w:rsidR="00163932">
        <w:t>7</w:t>
      </w:r>
      <w:r w:rsidR="00D00729">
        <w:t xml:space="preserve"> tys. osób i była </w:t>
      </w:r>
      <w:r w:rsidR="00163932">
        <w:t>więk</w:t>
      </w:r>
      <w:r w:rsidR="00D00729">
        <w:t xml:space="preserve">sza o </w:t>
      </w:r>
      <w:r w:rsidR="00163932">
        <w:t>22</w:t>
      </w:r>
      <w:r w:rsidR="004F0F7D">
        <w:t>,</w:t>
      </w:r>
      <w:r w:rsidR="00163932">
        <w:t>1</w:t>
      </w:r>
      <w:r w:rsidR="004F0F7D">
        <w:t xml:space="preserve">% (tj. o </w:t>
      </w:r>
      <w:r w:rsidR="00163932">
        <w:t>12</w:t>
      </w:r>
      <w:r w:rsidR="004F0F7D">
        <w:t>,</w:t>
      </w:r>
      <w:r w:rsidR="00163932">
        <w:t>6</w:t>
      </w:r>
      <w:r w:rsidR="004F0F7D">
        <w:t xml:space="preserve"> tys. osób) </w:t>
      </w:r>
      <w:r w:rsidR="009522A6">
        <w:t xml:space="preserve">niż w </w:t>
      </w:r>
      <w:r w:rsidR="00D96225">
        <w:t>sierpniu</w:t>
      </w:r>
      <w:r w:rsidR="009522A6">
        <w:t xml:space="preserve"> 201</w:t>
      </w:r>
      <w:r w:rsidR="00D84FA0">
        <w:t>9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4004A2">
        <w:t>0</w:t>
      </w:r>
      <w:r w:rsidR="004F0F7D">
        <w:t>,</w:t>
      </w:r>
      <w:r w:rsidR="00163932">
        <w:t>2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163932">
        <w:t>162</w:t>
      </w:r>
      <w:r w:rsidR="004F0F7D">
        <w:t xml:space="preserve"> os</w:t>
      </w:r>
      <w:r w:rsidR="00163932">
        <w:t>o</w:t>
      </w:r>
      <w:r w:rsidR="004F0F7D">
        <w:t>b</w:t>
      </w:r>
      <w:r w:rsidR="00163932">
        <w:t>y</w:t>
      </w:r>
      <w:r w:rsidR="004F0F7D">
        <w:t xml:space="preserve">) </w:t>
      </w:r>
      <w:r w:rsidR="00AA6BC9">
        <w:t>mniej</w:t>
      </w:r>
      <w:r w:rsidR="00D00729">
        <w:t xml:space="preserve">sza w porównaniu </w:t>
      </w:r>
      <w:r>
        <w:t xml:space="preserve">do </w:t>
      </w:r>
      <w:r w:rsidR="00CB4534">
        <w:t>lipca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163932">
        <w:t>3</w:t>
      </w:r>
      <w:r w:rsidR="004F0F7D">
        <w:t>,</w:t>
      </w:r>
      <w:r w:rsidR="007B6EA8">
        <w:t>4</w:t>
      </w:r>
      <w:r w:rsidR="004F0F7D">
        <w:t>% ogółu zarejestrowanych bezrobotnych (przed rokiem 5</w:t>
      </w:r>
      <w:r w:rsidR="007B6EA8">
        <w:t>6</w:t>
      </w:r>
      <w:r w:rsidR="004F0F7D">
        <w:t>,</w:t>
      </w:r>
      <w:r w:rsidR="00163932">
        <w:t>4</w:t>
      </w:r>
      <w:r w:rsidR="004F0F7D">
        <w:t>%).</w:t>
      </w:r>
    </w:p>
    <w:p w14:paraId="1086D4A4" w14:textId="434E983A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535031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52E9EA2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064952F2" w:rsidR="00640A9C" w:rsidRPr="002759CD" w:rsidRDefault="0087028F" w:rsidP="00D84FA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B4534">
              <w:rPr>
                <w:rFonts w:cs="Arial"/>
                <w:sz w:val="16"/>
                <w:szCs w:val="16"/>
              </w:rPr>
              <w:t>I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D84FA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01F8307E" w:rsidR="00640A9C" w:rsidRPr="002759CD" w:rsidRDefault="00640A9C" w:rsidP="00D84FA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D84FA0">
              <w:rPr>
                <w:rFonts w:cs="Arial"/>
                <w:sz w:val="16"/>
                <w:szCs w:val="16"/>
              </w:rPr>
              <w:t>20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6CE6E6B4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CB453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12D6F8A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="00CB4534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</w:tr>
      <w:tr w:rsidR="00D84FA0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D84FA0" w:rsidRPr="002759CD" w:rsidRDefault="00D84FA0" w:rsidP="00D84FA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29A6776C" w:rsidR="00D84FA0" w:rsidRPr="002759CD" w:rsidRDefault="00D84FA0" w:rsidP="00D84FA0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1889E7EC" w:rsidR="00D84FA0" w:rsidRPr="002759CD" w:rsidRDefault="00D84FA0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B3FA481" w:rsidR="00D84FA0" w:rsidRPr="002759CD" w:rsidRDefault="00995688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</w:tr>
      <w:tr w:rsidR="00D84FA0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D84FA0" w:rsidRPr="002759CD" w:rsidRDefault="00D84FA0" w:rsidP="00D84FA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724025A6" w:rsidR="00D84FA0" w:rsidRPr="002759CD" w:rsidRDefault="00D84FA0" w:rsidP="00D84FA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7D9303C6" w:rsidR="00D84FA0" w:rsidRPr="002759CD" w:rsidRDefault="00D84FA0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6396B36A" w:rsidR="00D84FA0" w:rsidRPr="002759CD" w:rsidRDefault="00995688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84FA0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D84FA0" w:rsidRPr="002759CD" w:rsidRDefault="00D84FA0" w:rsidP="00D84FA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21F15315" w:rsidR="00D84FA0" w:rsidRPr="002759CD" w:rsidRDefault="00D84FA0" w:rsidP="00D84FA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0C04C83B" w:rsidR="00D84FA0" w:rsidRPr="002759CD" w:rsidRDefault="00D84FA0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276DDF72" w:rsidR="00D84FA0" w:rsidRPr="002759CD" w:rsidRDefault="00995688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D84FA0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D84FA0" w:rsidRPr="002759CD" w:rsidRDefault="00D84FA0" w:rsidP="00D84FA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420D172F" w:rsidR="00D84FA0" w:rsidRPr="002759CD" w:rsidRDefault="00D84FA0" w:rsidP="00D84FA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2E82384E" w:rsidR="00D84FA0" w:rsidRPr="002759CD" w:rsidRDefault="00D84FA0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3D21EE82" w:rsidR="00D84FA0" w:rsidRPr="002759CD" w:rsidRDefault="00995688" w:rsidP="00D84FA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</w:tbl>
    <w:p w14:paraId="3755DD33" w14:textId="2BAD0206" w:rsidR="00722779" w:rsidRPr="00E970F7" w:rsidRDefault="004F0F7D" w:rsidP="00354551">
      <w:pPr>
        <w:pStyle w:val="Akapitzwyky"/>
        <w:spacing w:after="120"/>
      </w:pPr>
      <w:r w:rsidRPr="00E970F7">
        <w:rPr>
          <w:b/>
        </w:rPr>
        <w:t>Stopa bezrobocia rejestrowanego</w:t>
      </w:r>
      <w:r w:rsidRPr="00E970F7">
        <w:t xml:space="preserve"> </w:t>
      </w:r>
      <w:r w:rsidR="009522A6" w:rsidRPr="00E970F7">
        <w:t xml:space="preserve">w </w:t>
      </w:r>
      <w:r w:rsidR="00D96225" w:rsidRPr="00E970F7">
        <w:t>sierpniu</w:t>
      </w:r>
      <w:r w:rsidR="009522A6" w:rsidRPr="00E970F7">
        <w:t xml:space="preserve"> br. </w:t>
      </w:r>
      <w:r w:rsidR="0078125F" w:rsidRPr="00E970F7">
        <w:t>w</w:t>
      </w:r>
      <w:r w:rsidRPr="00E970F7">
        <w:t>yniosła</w:t>
      </w:r>
      <w:r w:rsidR="004004A2" w:rsidRPr="00E970F7">
        <w:t xml:space="preserve">, podobnie jak </w:t>
      </w:r>
      <w:r w:rsidR="00163282" w:rsidRPr="00E970F7">
        <w:t>w</w:t>
      </w:r>
      <w:r w:rsidR="004004A2" w:rsidRPr="00E970F7">
        <w:t xml:space="preserve"> </w:t>
      </w:r>
      <w:r w:rsidR="00E80F8E" w:rsidRPr="00E970F7">
        <w:t>poprzedni</w:t>
      </w:r>
      <w:r w:rsidR="00995688">
        <w:t>m</w:t>
      </w:r>
      <w:r w:rsidR="00E80F8E" w:rsidRPr="00E970F7">
        <w:t xml:space="preserve"> </w:t>
      </w:r>
      <w:r w:rsidR="004004A2" w:rsidRPr="00E970F7">
        <w:t>miesiąc</w:t>
      </w:r>
      <w:r w:rsidR="00995688">
        <w:t>u</w:t>
      </w:r>
      <w:r w:rsidR="002E4FCF" w:rsidRPr="00E970F7">
        <w:t>,</w:t>
      </w:r>
      <w:r w:rsidR="007B6EA8">
        <w:t xml:space="preserve"> </w:t>
      </w:r>
      <w:r w:rsidR="00995688">
        <w:t>5</w:t>
      </w:r>
      <w:r w:rsidRPr="00E970F7">
        <w:t>,</w:t>
      </w:r>
      <w:r w:rsidR="007B6EA8">
        <w:t>7</w:t>
      </w:r>
      <w:r w:rsidRPr="00E970F7">
        <w:t>%</w:t>
      </w:r>
      <w:r w:rsidR="00793010" w:rsidRPr="00E970F7">
        <w:t xml:space="preserve">. </w:t>
      </w:r>
      <w:r w:rsidR="00350C44" w:rsidRPr="00E970F7">
        <w:t xml:space="preserve">W </w:t>
      </w:r>
      <w:r w:rsidR="00CB4534" w:rsidRPr="00E970F7">
        <w:t>porównaniu</w:t>
      </w:r>
      <w:r w:rsidR="00995688">
        <w:br/>
      </w:r>
      <w:r w:rsidR="00CB4534" w:rsidRPr="00E970F7">
        <w:t xml:space="preserve">z sierpniem ub. r. </w:t>
      </w:r>
      <w:r w:rsidR="00793010" w:rsidRPr="00E970F7">
        <w:t>było to</w:t>
      </w:r>
      <w:r w:rsidRPr="00E970F7">
        <w:t xml:space="preserve"> </w:t>
      </w:r>
      <w:r w:rsidR="00995688">
        <w:t>więcej</w:t>
      </w:r>
      <w:r w:rsidRPr="00E970F7">
        <w:t xml:space="preserve"> o </w:t>
      </w:r>
      <w:r w:rsidR="00995688">
        <w:t>1</w:t>
      </w:r>
      <w:r w:rsidRPr="00E970F7">
        <w:t>,</w:t>
      </w:r>
      <w:r w:rsidR="00995688">
        <w:t>0</w:t>
      </w:r>
      <w:r w:rsidRPr="00E970F7">
        <w:t xml:space="preserve"> p.proc. </w:t>
      </w:r>
      <w:r w:rsidR="00682015">
        <w:t>W rankingu województw</w:t>
      </w:r>
      <w:r w:rsidR="00682015" w:rsidRPr="006D5FBE">
        <w:t>,</w:t>
      </w:r>
      <w:r w:rsidR="00682015">
        <w:t xml:space="preserve"> </w:t>
      </w:r>
      <w:r w:rsidR="00682015" w:rsidRPr="006D5FBE">
        <w:t xml:space="preserve">dolnośląskie </w:t>
      </w:r>
      <w:r w:rsidR="00682015">
        <w:t>charakteryzowało się relatywnie niską</w:t>
      </w:r>
      <w:r w:rsidR="00682015" w:rsidRPr="006D5FBE">
        <w:t xml:space="preserve"> w</w:t>
      </w:r>
      <w:r w:rsidR="00682015">
        <w:t>artośc</w:t>
      </w:r>
      <w:r w:rsidR="00682015" w:rsidRPr="006D5FBE">
        <w:t>i</w:t>
      </w:r>
      <w:r w:rsidR="00682015">
        <w:t>ą</w:t>
      </w:r>
      <w:r w:rsidR="00682015" w:rsidRPr="006D5FBE">
        <w:t xml:space="preserve"> stopy bezrobocia </w:t>
      </w:r>
      <w:r w:rsidR="00682015">
        <w:t>i pod tym względem plasowało się na</w:t>
      </w:r>
      <w:r w:rsidR="00682015" w:rsidRPr="000C7883">
        <w:t xml:space="preserve"> </w:t>
      </w:r>
      <w:r w:rsidR="00682015">
        <w:t>6</w:t>
      </w:r>
      <w:r w:rsidR="00682015" w:rsidRPr="000C7883">
        <w:t xml:space="preserve">. </w:t>
      </w:r>
      <w:r w:rsidR="00682015">
        <w:t>miejscu w kraju</w:t>
      </w:r>
      <w:r w:rsidR="00682015" w:rsidRPr="006D5FBE">
        <w:t xml:space="preserve"> (najwyższą pozycję zajmowało </w:t>
      </w:r>
      <w:r w:rsidR="00682015" w:rsidRPr="00B62E2E">
        <w:t xml:space="preserve">woj. wielkopolskie ze stopą bezrobocia równą </w:t>
      </w:r>
      <w:r w:rsidR="00682015">
        <w:t>3,7</w:t>
      </w:r>
      <w:r w:rsidR="00682015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808B563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8809A2">
              <w:rPr>
                <w:spacing w:val="-6"/>
              </w:rPr>
              <w:t xml:space="preserve">w </w:t>
            </w:r>
            <w:r w:rsidR="00D96225">
              <w:rPr>
                <w:spacing w:val="-6"/>
              </w:rPr>
              <w:t>sierpniu</w:t>
            </w:r>
            <w:r w:rsidR="00D2252C" w:rsidRPr="00105361">
              <w:t xml:space="preserve"> 20</w:t>
            </w:r>
            <w:r w:rsidR="00682015">
              <w:t>20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21235682" w:rsidR="00AB429F" w:rsidRPr="00105361" w:rsidRDefault="00C30087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59648" behindDoc="1" locked="0" layoutInCell="1" allowOverlap="1" wp14:anchorId="2982B3BE" wp14:editId="6D2C846A">
                  <wp:simplePos x="0" y="0"/>
                  <wp:positionH relativeFrom="column">
                    <wp:posOffset>37303</wp:posOffset>
                  </wp:positionH>
                  <wp:positionV relativeFrom="paragraph">
                    <wp:posOffset>51435</wp:posOffset>
                  </wp:positionV>
                  <wp:extent cx="3045600" cy="2800800"/>
                  <wp:effectExtent l="0" t="0" r="2540" b="0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mapa stopa.emf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600" cy="28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0B01F" w14:textId="77777777" w:rsidR="00E970F7" w:rsidRPr="00105361" w:rsidRDefault="00E970F7" w:rsidP="00682015">
            <w:pPr>
              <w:tabs>
                <w:tab w:val="left" w:pos="1565"/>
              </w:tabs>
              <w:spacing w:after="0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1D313EC6" w14:textId="0C3891F6" w:rsidR="00E970F7" w:rsidRPr="00105361" w:rsidRDefault="00E970F7" w:rsidP="00E970F7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color w:val="000000"/>
                <w:spacing w:val="-2"/>
                <w:szCs w:val="19"/>
              </w:rPr>
            </w:pP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górowski (1</w:t>
            </w:r>
            <w:r w:rsidR="00163932">
              <w:rPr>
                <w:rFonts w:eastAsia="Calibri" w:cs="Arial"/>
                <w:color w:val="000000"/>
                <w:spacing w:val="-2"/>
                <w:szCs w:val="19"/>
              </w:rPr>
              <w:t>5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,</w:t>
            </w:r>
            <w:r w:rsidR="00163932">
              <w:rPr>
                <w:rFonts w:eastAsia="Calibri" w:cs="Arial"/>
                <w:color w:val="000000"/>
                <w:spacing w:val="-2"/>
                <w:szCs w:val="19"/>
              </w:rPr>
              <w:t>8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% wobec 1</w:t>
            </w:r>
            <w:r w:rsidR="00163932">
              <w:rPr>
                <w:rFonts w:eastAsia="Calibri" w:cs="Arial"/>
                <w:color w:val="000000"/>
                <w:spacing w:val="-2"/>
                <w:szCs w:val="19"/>
              </w:rPr>
              <w:t>3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,</w:t>
            </w:r>
            <w:r w:rsidR="00163932">
              <w:rPr>
                <w:rFonts w:eastAsia="Calibri" w:cs="Arial"/>
                <w:color w:val="000000"/>
                <w:spacing w:val="-2"/>
                <w:szCs w:val="19"/>
              </w:rPr>
              <w:t>7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% 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>w sierpniu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 201</w:t>
            </w:r>
            <w:r w:rsidR="00682015">
              <w:rPr>
                <w:rFonts w:eastAsia="Calibri" w:cs="Arial"/>
                <w:color w:val="000000"/>
                <w:spacing w:val="-2"/>
                <w:szCs w:val="19"/>
              </w:rPr>
              <w:t>9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 r.),</w:t>
            </w:r>
          </w:p>
          <w:p w14:paraId="03403945" w14:textId="14BB1924" w:rsidR="00682015" w:rsidRPr="002902A9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złotoryjski (1</w:t>
            </w:r>
            <w:r w:rsidR="00163932">
              <w:t>4</w:t>
            </w:r>
            <w:r w:rsidRPr="002902A9">
              <w:t>,</w:t>
            </w:r>
            <w:r w:rsidR="00163932">
              <w:t>9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163932">
              <w:t>1</w:t>
            </w:r>
            <w:r w:rsidRPr="002902A9">
              <w:t>%),</w:t>
            </w:r>
          </w:p>
          <w:p w14:paraId="51E1AF5B" w14:textId="77777777" w:rsidR="00682015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wałbrzyski (1</w:t>
            </w:r>
            <w:r>
              <w:t>3</w:t>
            </w:r>
            <w:r w:rsidRPr="002902A9">
              <w:t>,</w:t>
            </w:r>
            <w:r>
              <w:t>9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>
              <w:t>7</w:t>
            </w:r>
            <w:r w:rsidRPr="002902A9">
              <w:t>%),</w:t>
            </w:r>
          </w:p>
          <w:p w14:paraId="5A11251A" w14:textId="33D941A2" w:rsidR="00682015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kłodzki (12</w:t>
            </w:r>
            <w:r w:rsidRPr="002902A9">
              <w:t>,</w:t>
            </w:r>
            <w:r>
              <w:t>7</w:t>
            </w:r>
            <w:r w:rsidRPr="002902A9">
              <w:t>% wobec 1</w:t>
            </w:r>
            <w:r>
              <w:t>0</w:t>
            </w:r>
            <w:r w:rsidRPr="002902A9">
              <w:t>,</w:t>
            </w:r>
            <w:r w:rsidR="00163932">
              <w:t>8</w:t>
            </w:r>
            <w:r w:rsidRPr="002902A9">
              <w:t>%)</w:t>
            </w:r>
            <w:r>
              <w:t>,</w:t>
            </w:r>
          </w:p>
          <w:p w14:paraId="5EC94EA1" w14:textId="5370AE49" w:rsidR="00682015" w:rsidRPr="002902A9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lwówecki (12,</w:t>
            </w:r>
            <w:r w:rsidR="00163932">
              <w:t>1</w:t>
            </w:r>
            <w:r>
              <w:t>% wobec 11,</w:t>
            </w:r>
            <w:r w:rsidR="00163932">
              <w:t>4</w:t>
            </w:r>
            <w:r>
              <w:t>%).</w:t>
            </w:r>
          </w:p>
          <w:p w14:paraId="6BDA5DD0" w14:textId="77777777" w:rsidR="00682015" w:rsidRPr="007956E8" w:rsidRDefault="00682015" w:rsidP="00682015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334DE0E9" w14:textId="77777777" w:rsidR="00682015" w:rsidRDefault="00682015" w:rsidP="00682015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(2,4</w:t>
            </w:r>
            <w:r w:rsidRPr="002902A9">
              <w:t>% wobec 1,</w:t>
            </w:r>
            <w:r>
              <w:t>7</w:t>
            </w:r>
            <w:r w:rsidRPr="002902A9">
              <w:t>% w analogicznym miesiącu 2019 r.),</w:t>
            </w:r>
          </w:p>
          <w:p w14:paraId="4DBA174C" w14:textId="03CE76E3" w:rsidR="00682015" w:rsidRPr="002902A9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polkowicki (4,8% wobec 4,</w:t>
            </w:r>
            <w:r w:rsidR="00163932">
              <w:t>2</w:t>
            </w:r>
            <w:r>
              <w:t>%),</w:t>
            </w:r>
          </w:p>
          <w:p w14:paraId="5E07D62C" w14:textId="1AC007FC" w:rsidR="00163932" w:rsidRDefault="00163932" w:rsidP="00163932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lubiński (5,1% wobec 4,3%),</w:t>
            </w:r>
          </w:p>
          <w:p w14:paraId="771C917A" w14:textId="782E7B29" w:rsidR="00682015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 w:rsidRPr="002902A9">
              <w:t>bolesławiecki (</w:t>
            </w:r>
            <w:r>
              <w:t>5,</w:t>
            </w:r>
            <w:r w:rsidR="00163932">
              <w:t>2</w:t>
            </w:r>
            <w:r w:rsidRPr="002902A9">
              <w:t>% wobec 4,</w:t>
            </w:r>
            <w:r>
              <w:t>0</w:t>
            </w:r>
            <w:r w:rsidRPr="002902A9">
              <w:t>%),</w:t>
            </w:r>
          </w:p>
          <w:p w14:paraId="650DAE68" w14:textId="77777777" w:rsidR="00682015" w:rsidRDefault="00682015" w:rsidP="00682015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oławski (5,3% wobec 5,2%)</w:t>
            </w:r>
          </w:p>
          <w:p w14:paraId="58E8CADC" w14:textId="77777777" w:rsidR="00682015" w:rsidRPr="002902A9" w:rsidRDefault="00682015" w:rsidP="00682015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75BB3628" w14:textId="77777777" w:rsidR="00682015" w:rsidRPr="002902A9" w:rsidRDefault="00682015" w:rsidP="00682015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(2,4</w:t>
            </w:r>
            <w:r w:rsidRPr="002902A9">
              <w:t>% wobec 1,</w:t>
            </w:r>
            <w:r>
              <w:t>7</w:t>
            </w:r>
            <w:r w:rsidRPr="002902A9">
              <w:t>%),</w:t>
            </w:r>
          </w:p>
          <w:p w14:paraId="201FBC27" w14:textId="5D84D52F" w:rsidR="004F0F7D" w:rsidRPr="00105361" w:rsidRDefault="00682015" w:rsidP="00163932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163932">
              <w:t>0</w:t>
            </w:r>
            <w:r w:rsidRPr="002902A9">
              <w:t>% wobec 3,</w:t>
            </w:r>
            <w:r w:rsidR="00163932">
              <w:t>2</w:t>
            </w:r>
            <w:r w:rsidRPr="002902A9">
              <w:t>%)</w:t>
            </w:r>
            <w:r>
              <w:t>.</w:t>
            </w:r>
          </w:p>
        </w:tc>
      </w:tr>
    </w:tbl>
    <w:p w14:paraId="03E4D6D8" w14:textId="66943752" w:rsidR="00354551" w:rsidRPr="00353608" w:rsidRDefault="00354551" w:rsidP="00BC3220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</w:t>
      </w:r>
      <w:r w:rsidR="00163932">
        <w:t xml:space="preserve">i powiatem wrocławskim </w:t>
      </w:r>
      <w:r w:rsidRPr="00353608">
        <w:t>mającym</w:t>
      </w:r>
      <w:r w:rsidR="00163932">
        <w:t>i</w:t>
      </w:r>
      <w:r w:rsidRPr="00353608">
        <w:t xml:space="preserve"> najniższy poziom bezrobocia, wynosił 1</w:t>
      </w:r>
      <w:r w:rsidR="00163932">
        <w:t>3</w:t>
      </w:r>
      <w:r w:rsidRPr="00353608">
        <w:t>,</w:t>
      </w:r>
      <w:r w:rsidR="00163932">
        <w:t>4</w:t>
      </w:r>
      <w:r w:rsidRPr="00353608">
        <w:t xml:space="preserve"> p.proc.</w:t>
      </w:r>
    </w:p>
    <w:p w14:paraId="1DBD1138" w14:textId="0A77251F" w:rsidR="00682015" w:rsidRPr="00131F5F" w:rsidRDefault="00682015" w:rsidP="00682015">
      <w:pPr>
        <w:pStyle w:val="Akapitzwyky"/>
        <w:spacing w:after="0"/>
      </w:pPr>
      <w:r w:rsidRPr="00131F5F">
        <w:t>W ujęciu rocznym stopa bezrobocia zwiększyła się w 2</w:t>
      </w:r>
      <w:r>
        <w:t>9</w:t>
      </w:r>
      <w:r w:rsidRPr="00131F5F">
        <w:t xml:space="preserve"> powiatach, w tym w największym stopniu w powiatach</w:t>
      </w:r>
      <w:r>
        <w:t xml:space="preserve">: </w:t>
      </w:r>
      <w:r w:rsidRPr="00131F5F">
        <w:t>lubańskim (o 2,</w:t>
      </w:r>
      <w:r w:rsidR="00163932">
        <w:t>6</w:t>
      </w:r>
      <w:r w:rsidRPr="00131F5F">
        <w:t xml:space="preserve"> p.proc.)</w:t>
      </w:r>
      <w:r>
        <w:t>, dzierżoniowskim (o 2,</w:t>
      </w:r>
      <w:r w:rsidR="00163932">
        <w:t>3</w:t>
      </w:r>
      <w:r>
        <w:t xml:space="preserve"> p.proc.)</w:t>
      </w:r>
      <w:r w:rsidR="00163932">
        <w:t>,</w:t>
      </w:r>
      <w:r>
        <w:t xml:space="preserve"> wałbrzys</w:t>
      </w:r>
      <w:r w:rsidRPr="00131F5F">
        <w:t xml:space="preserve">kim (o </w:t>
      </w:r>
      <w:r>
        <w:t>2</w:t>
      </w:r>
      <w:r w:rsidRPr="00131F5F">
        <w:t>,</w:t>
      </w:r>
      <w:r>
        <w:t>2</w:t>
      </w:r>
      <w:r w:rsidRPr="00131F5F">
        <w:t xml:space="preserve"> p.proc.)</w:t>
      </w:r>
      <w:r w:rsidR="00163932">
        <w:t xml:space="preserve"> i górowskim (o 2,1 p.proc.)</w:t>
      </w:r>
      <w:r w:rsidRPr="00131F5F">
        <w:t xml:space="preserve">, zmniejszyła się natomiast </w:t>
      </w:r>
      <w:r>
        <w:t>jedynie w powiecie</w:t>
      </w:r>
      <w:r w:rsidRPr="00131F5F">
        <w:t xml:space="preserve"> głogowskim (o </w:t>
      </w:r>
      <w:r>
        <w:t>0</w:t>
      </w:r>
      <w:r w:rsidRPr="00131F5F">
        <w:t>,</w:t>
      </w:r>
      <w:r w:rsidR="00163932">
        <w:t>1</w:t>
      </w:r>
      <w:r w:rsidRPr="00131F5F">
        <w:t xml:space="preserve"> p.proc.).</w:t>
      </w:r>
    </w:p>
    <w:p w14:paraId="4865A2C8" w14:textId="17B02BAF" w:rsidR="00227530" w:rsidRPr="0079338D" w:rsidRDefault="00F518FC" w:rsidP="00354551">
      <w:pPr>
        <w:pStyle w:val="Tytuwykresu"/>
        <w:spacing w:after="0"/>
      </w:pPr>
      <w:r>
        <w:rPr>
          <w:noProof/>
        </w:rPr>
        <w:object w:dxaOrig="1440" w:dyaOrig="1440" w14:anchorId="31ACE242">
          <v:shape id="_x0000_s1137" type="#_x0000_t75" style="position:absolute;left:0;text-align:left;margin-left:40.15pt;margin-top:16.95pt;width:453.75pt;height:212.65pt;z-index:-251254784;mso-position-horizontal-relative:text;mso-position-vertical-relative:text;mso-width-relative:page;mso-height-relative:page">
            <v:imagedata r:id="rId22" o:title=""/>
          </v:shape>
          <o:OLEObject Type="Embed" ProgID="STATISTICA.Graph" ShapeID="_x0000_s1137" DrawAspect="Content" ObjectID="_1663499859" r:id="rId23">
            <o:FieldCodes>\s</o:FieldCodes>
          </o:OLEObject>
        </w:object>
      </w:r>
      <w:r w:rsidR="00227530" w:rsidRPr="00AD76A2">
        <w:t xml:space="preserve">Wykres </w:t>
      </w:r>
      <w:r w:rsidR="00F659E4">
        <w:t>6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1738ED6D" w:rsidR="00227530" w:rsidRDefault="00227530" w:rsidP="00227530"/>
    <w:p w14:paraId="13C48FDD" w14:textId="4C5A9BEC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77777777" w:rsidR="007C6431" w:rsidRDefault="007C6431" w:rsidP="00591DA8"/>
    <w:p w14:paraId="2DCEB3DE" w14:textId="77777777" w:rsidR="007C6431" w:rsidRDefault="007C6431" w:rsidP="00591DA8"/>
    <w:p w14:paraId="3C19E42A" w14:textId="77777777" w:rsidR="007C6431" w:rsidRDefault="007C6431" w:rsidP="00591DA8">
      <w:pPr>
        <w:sectPr w:rsidR="007C6431" w:rsidSect="007C4C54">
          <w:footerReference w:type="even" r:id="rId24"/>
          <w:footerReference w:type="default" r:id="rId25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AF52B62" w14:textId="7417EFD4" w:rsidR="00FB5059" w:rsidRDefault="009522A6" w:rsidP="00B20747">
      <w:pPr>
        <w:pStyle w:val="Akapitzwyky"/>
        <w:spacing w:line="230" w:lineRule="exact"/>
      </w:pPr>
      <w:r>
        <w:lastRenderedPageBreak/>
        <w:t xml:space="preserve">W </w:t>
      </w:r>
      <w:r w:rsidR="00D96225">
        <w:t>sierpniu</w:t>
      </w:r>
      <w:r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66138">
        <w:t>7</w:t>
      </w:r>
      <w:r w:rsidR="00FB5059">
        <w:t>,</w:t>
      </w:r>
      <w:r w:rsidR="00D66138">
        <w:t>3</w:t>
      </w:r>
      <w:r w:rsidR="00FB5059">
        <w:t xml:space="preserve"> tys. nowych bezrobotnych, tj. o </w:t>
      </w:r>
      <w:r w:rsidR="00204CA9">
        <w:t>1</w:t>
      </w:r>
      <w:r w:rsidR="00D66138">
        <w:t>2</w:t>
      </w:r>
      <w:r w:rsidR="00FB5059">
        <w:t>,</w:t>
      </w:r>
      <w:r w:rsidR="00D66138">
        <w:t>7</w:t>
      </w:r>
      <w:r w:rsidR="00FB5059">
        <w:t xml:space="preserve">% mniej </w:t>
      </w:r>
      <w:r>
        <w:t xml:space="preserve">niż w </w:t>
      </w:r>
      <w:r w:rsidR="00D96225">
        <w:t>sierpniu</w:t>
      </w:r>
      <w:r>
        <w:t xml:space="preserve"> 201</w:t>
      </w:r>
      <w:r w:rsidR="00682015">
        <w:t>9</w:t>
      </w:r>
      <w:r>
        <w:t xml:space="preserve"> r.</w:t>
      </w:r>
      <w:r w:rsidR="00CD664F">
        <w:br/>
        <w:t>i</w:t>
      </w:r>
      <w:r w:rsidR="00B51874">
        <w:t xml:space="preserve"> </w:t>
      </w:r>
      <w:r w:rsidR="00FB5059" w:rsidRPr="00204CA9">
        <w:rPr>
          <w:spacing w:val="-2"/>
        </w:rPr>
        <w:t xml:space="preserve">o </w:t>
      </w:r>
      <w:r w:rsidR="00D66138">
        <w:rPr>
          <w:spacing w:val="-2"/>
        </w:rPr>
        <w:t>12</w:t>
      </w:r>
      <w:r w:rsidR="00FB5059" w:rsidRPr="00204CA9">
        <w:rPr>
          <w:spacing w:val="-2"/>
        </w:rPr>
        <w:t>,</w:t>
      </w:r>
      <w:r w:rsidR="00D66138">
        <w:rPr>
          <w:spacing w:val="-2"/>
        </w:rPr>
        <w:t>3</w:t>
      </w:r>
      <w:r w:rsidR="00FB5059" w:rsidRPr="00204CA9">
        <w:rPr>
          <w:spacing w:val="-2"/>
        </w:rPr>
        <w:t xml:space="preserve">% </w:t>
      </w:r>
      <w:r w:rsidR="00CD664F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D66138">
        <w:rPr>
          <w:spacing w:val="-2"/>
        </w:rPr>
        <w:t>7</w:t>
      </w:r>
      <w:r w:rsidR="00FB5059" w:rsidRPr="00204CA9">
        <w:rPr>
          <w:spacing w:val="-2"/>
        </w:rPr>
        <w:t>8,</w:t>
      </w:r>
      <w:r w:rsidR="00D66138">
        <w:rPr>
          <w:spacing w:val="-2"/>
        </w:rPr>
        <w:t>5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D96225">
        <w:t>sierpniu</w:t>
      </w:r>
      <w:r w:rsidR="00D2252C">
        <w:t xml:space="preserve"> 201</w:t>
      </w:r>
      <w:r w:rsidR="00682015">
        <w:t>9</w:t>
      </w:r>
      <w:r w:rsidR="00D2252C">
        <w:t xml:space="preserve"> r. </w:t>
      </w:r>
      <w:r w:rsidR="00CD0B45">
        <w:t xml:space="preserve">– </w:t>
      </w:r>
      <w:r w:rsidR="00FB5059">
        <w:t>8</w:t>
      </w:r>
      <w:r w:rsidR="00D66138">
        <w:t>1</w:t>
      </w:r>
      <w:r w:rsidR="00FB5059">
        <w:t>,</w:t>
      </w:r>
      <w:r w:rsidR="00D66138">
        <w:t>8</w:t>
      </w:r>
      <w:r w:rsidR="00FB5059">
        <w:t>%). Udział osób rejestrujących się po raz pierwszy z</w:t>
      </w:r>
      <w:r w:rsidR="00B51874">
        <w:t>więk</w:t>
      </w:r>
      <w:r w:rsidR="00FB5059">
        <w:t xml:space="preserve">szył się w skali roku o </w:t>
      </w:r>
      <w:r w:rsidR="00D66138">
        <w:t>2</w:t>
      </w:r>
      <w:r w:rsidR="00FB5059">
        <w:t>,</w:t>
      </w:r>
      <w:r w:rsidR="00D66138">
        <w:t>7</w:t>
      </w:r>
      <w:r w:rsidR="00FB5059">
        <w:t xml:space="preserve"> p.proc. (do </w:t>
      </w:r>
      <w:r w:rsidR="00D66138">
        <w:t>2</w:t>
      </w:r>
      <w:r w:rsidR="00FB5059">
        <w:t>1,</w:t>
      </w:r>
      <w:r w:rsidR="00D66138">
        <w:t>5</w:t>
      </w:r>
      <w:r w:rsidR="00FB5059">
        <w:t xml:space="preserve">%). </w:t>
      </w:r>
    </w:p>
    <w:p w14:paraId="5A8E49EF" w14:textId="66A50042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wyniosła</w:t>
      </w:r>
      <w:r w:rsidR="00B87DBB">
        <w:t xml:space="preserve"> </w:t>
      </w:r>
      <w:r w:rsidR="00B51874">
        <w:t>0,</w:t>
      </w:r>
      <w:r w:rsidR="00D25232">
        <w:t>6</w:t>
      </w:r>
      <w:r w:rsidR="00B51874">
        <w:t xml:space="preserve">% </w:t>
      </w:r>
      <w:r w:rsidRPr="008F3CA5">
        <w:t>(</w:t>
      </w:r>
      <w:r w:rsidR="00436DB7" w:rsidRPr="008F3CA5">
        <w:t>przed rokiem</w:t>
      </w:r>
      <w:r w:rsidR="00D66138">
        <w:t xml:space="preserve"> i</w:t>
      </w:r>
      <w:r w:rsidR="00436DB7" w:rsidRPr="008F3CA5">
        <w:t xml:space="preserve"> </w:t>
      </w:r>
      <w:r w:rsidR="00D66138" w:rsidRPr="008F3CA5">
        <w:t xml:space="preserve">przed miesiącem </w:t>
      </w:r>
      <w:r w:rsidR="00436DB7" w:rsidRPr="008F3CA5">
        <w:t xml:space="preserve">– </w:t>
      </w:r>
      <w:r w:rsidR="0087028F" w:rsidRPr="008F3CA5">
        <w:t>0,</w:t>
      </w:r>
      <w:r w:rsidR="00D25232">
        <w:t>7</w:t>
      </w:r>
      <w:r w:rsidR="00436DB7" w:rsidRPr="008F3CA5">
        <w:t>%</w:t>
      </w:r>
      <w:r w:rsidRPr="008F3CA5">
        <w:t>).</w:t>
      </w:r>
    </w:p>
    <w:p w14:paraId="1FB72F11" w14:textId="52FEB52F" w:rsidR="00FB5059" w:rsidRPr="001B1FCC" w:rsidRDefault="00FB5059" w:rsidP="00B20747">
      <w:pPr>
        <w:pStyle w:val="Akapitzwyky"/>
        <w:spacing w:line="230" w:lineRule="exact"/>
      </w:pPr>
      <w:r w:rsidRPr="00AB76A6">
        <w:rPr>
          <w:spacing w:val="-2"/>
        </w:rPr>
        <w:t xml:space="preserve">Jednocześnie </w:t>
      </w:r>
      <w:r w:rsidR="009522A6">
        <w:rPr>
          <w:spacing w:val="-2"/>
        </w:rPr>
        <w:t xml:space="preserve">w </w:t>
      </w:r>
      <w:r w:rsidR="00D96225">
        <w:rPr>
          <w:spacing w:val="-2"/>
        </w:rPr>
        <w:t>sierpniu</w:t>
      </w:r>
      <w:r w:rsidR="009522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4D6443">
        <w:rPr>
          <w:spacing w:val="-2"/>
        </w:rPr>
        <w:t>7</w:t>
      </w:r>
      <w:r w:rsidRPr="00AB76A6">
        <w:rPr>
          <w:spacing w:val="-2"/>
        </w:rPr>
        <w:t>,</w:t>
      </w:r>
      <w:r w:rsidR="004D6443">
        <w:rPr>
          <w:spacing w:val="-2"/>
        </w:rPr>
        <w:t>5</w:t>
      </w:r>
      <w:r w:rsidRPr="00AB76A6">
        <w:rPr>
          <w:spacing w:val="-2"/>
        </w:rPr>
        <w:t xml:space="preserve"> tys. osób, tj. mniej o </w:t>
      </w:r>
      <w:r w:rsidR="004D6443">
        <w:rPr>
          <w:spacing w:val="-2"/>
        </w:rPr>
        <w:t>13</w:t>
      </w:r>
      <w:r w:rsidRPr="00AB76A6">
        <w:rPr>
          <w:spacing w:val="-2"/>
        </w:rPr>
        <w:t>,</w:t>
      </w:r>
      <w:r w:rsidR="004D6443">
        <w:rPr>
          <w:spacing w:val="-2"/>
        </w:rPr>
        <w:t>3</w:t>
      </w:r>
      <w:r w:rsidRPr="00AB76A6">
        <w:rPr>
          <w:spacing w:val="-2"/>
        </w:rPr>
        <w:t>%</w:t>
      </w:r>
      <w:r w:rsidR="00CD664F">
        <w:rPr>
          <w:spacing w:val="-2"/>
        </w:rPr>
        <w:t xml:space="preserve"> w porównaniu do</w:t>
      </w:r>
      <w:r w:rsidR="009522A6">
        <w:rPr>
          <w:spacing w:val="-2"/>
        </w:rPr>
        <w:t xml:space="preserve"> </w:t>
      </w:r>
      <w:r w:rsidR="00D96225">
        <w:rPr>
          <w:spacing w:val="-2"/>
        </w:rPr>
        <w:t>sierpni</w:t>
      </w:r>
      <w:r w:rsidR="00CD664F">
        <w:rPr>
          <w:spacing w:val="-2"/>
        </w:rPr>
        <w:t>a</w:t>
      </w:r>
      <w:r w:rsidR="009522A6">
        <w:rPr>
          <w:spacing w:val="-2"/>
        </w:rPr>
        <w:t xml:space="preserve"> 201</w:t>
      </w:r>
      <w:r w:rsidR="00682015">
        <w:rPr>
          <w:spacing w:val="-2"/>
        </w:rPr>
        <w:t>9</w:t>
      </w:r>
      <w:r w:rsidR="009522A6">
        <w:rPr>
          <w:spacing w:val="-2"/>
        </w:rPr>
        <w:t xml:space="preserve"> r.</w:t>
      </w:r>
      <w:r w:rsidR="004D6443">
        <w:rPr>
          <w:spacing w:val="-2"/>
        </w:rPr>
        <w:t xml:space="preserve"> i mniej o 1,4% w porównaniu do</w:t>
      </w:r>
      <w:r w:rsidR="00CD664F">
        <w:rPr>
          <w:spacing w:val="-2"/>
        </w:rPr>
        <w:t xml:space="preserve"> lipca br</w:t>
      </w:r>
      <w:r w:rsidRPr="00AB76A6">
        <w:rPr>
          <w:spacing w:val="-2"/>
        </w:rPr>
        <w:t xml:space="preserve">. Z tytułu podjęcia pracy (głównej przyczyny wyrejestrowania) z rejestru bezrobotnych </w:t>
      </w:r>
      <w:r w:rsidRPr="001B1FCC">
        <w:t xml:space="preserve">wyłączono </w:t>
      </w:r>
      <w:r w:rsidR="001465C8" w:rsidRPr="001B1FCC">
        <w:t>4</w:t>
      </w:r>
      <w:r w:rsidRPr="001B1FCC">
        <w:t>,</w:t>
      </w:r>
      <w:r w:rsidR="0046791B">
        <w:t>7</w:t>
      </w:r>
      <w:r w:rsidRPr="001B1FCC">
        <w:t xml:space="preserve"> tys. osób (przed rokiem </w:t>
      </w:r>
      <w:r w:rsidR="009F09C6">
        <w:t>4</w:t>
      </w:r>
      <w:r w:rsidRPr="001B1FCC">
        <w:t>,</w:t>
      </w:r>
      <w:r w:rsidR="0046791B">
        <w:t>0</w:t>
      </w:r>
      <w:r w:rsidRPr="001B1FCC">
        <w:t xml:space="preserve"> tys.). Udział tej kategorii osób w ogólnej liczbie wyrejestrowanych z</w:t>
      </w:r>
      <w:r w:rsidR="009F09C6">
        <w:t>więk</w:t>
      </w:r>
      <w:r w:rsidRPr="001B1FCC">
        <w:t>szył się</w:t>
      </w:r>
      <w:r w:rsidR="004D6443">
        <w:t xml:space="preserve"> </w:t>
      </w:r>
      <w:r w:rsidRPr="001B1FCC">
        <w:t xml:space="preserve">w ujęciu rocznym o </w:t>
      </w:r>
      <w:r w:rsidR="0046791B">
        <w:t>15</w:t>
      </w:r>
      <w:r w:rsidRPr="001B1FCC">
        <w:t>,</w:t>
      </w:r>
      <w:r w:rsidR="0046791B">
        <w:t>8</w:t>
      </w:r>
      <w:r w:rsidRPr="001B1FCC">
        <w:t xml:space="preserve"> p.proc. (do </w:t>
      </w:r>
      <w:r w:rsidR="0046791B">
        <w:t>62</w:t>
      </w:r>
      <w:r w:rsidRPr="001B1FCC">
        <w:t>,</w:t>
      </w:r>
      <w:r w:rsidR="0046791B">
        <w:t>8</w:t>
      </w:r>
      <w:r w:rsidRPr="001B1FCC">
        <w:t>%).</w:t>
      </w:r>
      <w:r w:rsidR="000D30D2" w:rsidRPr="001B1FCC">
        <w:t xml:space="preserve"> </w:t>
      </w:r>
      <w:r w:rsidR="001465C8" w:rsidRPr="001B1FCC">
        <w:t>Z</w:t>
      </w:r>
      <w:r w:rsidR="009F09C6">
        <w:t>więk</w:t>
      </w:r>
      <w:r w:rsidR="001465C8" w:rsidRPr="001B1FCC">
        <w:t>szył się również odsetek osób, które utraciły status bezrobotnego</w:t>
      </w:r>
      <w:r w:rsidR="009F09C6" w:rsidRPr="009F09C6">
        <w:t xml:space="preserve"> </w:t>
      </w:r>
      <w:r w:rsidR="0046791B" w:rsidRPr="001B1FCC">
        <w:t>w wyniku</w:t>
      </w:r>
      <w:r w:rsidR="0046791B">
        <w:t xml:space="preserve"> </w:t>
      </w:r>
      <w:r w:rsidR="0046791B" w:rsidRPr="001B1FCC">
        <w:t>nabycia prawa do świadczenia przedemerytalnego (o 0,</w:t>
      </w:r>
      <w:r w:rsidR="0046791B">
        <w:t>2</w:t>
      </w:r>
      <w:r w:rsidR="0046791B" w:rsidRPr="001B1FCC">
        <w:t xml:space="preserve"> p.proc. do </w:t>
      </w:r>
      <w:r w:rsidR="0046791B">
        <w:t>1</w:t>
      </w:r>
      <w:r w:rsidR="0046791B" w:rsidRPr="001B1FCC">
        <w:t>,</w:t>
      </w:r>
      <w:r w:rsidR="0046791B">
        <w:t>1</w:t>
      </w:r>
      <w:r w:rsidR="0046791B" w:rsidRPr="001B1FCC">
        <w:t>%)</w:t>
      </w:r>
      <w:r w:rsidR="0046791B">
        <w:t xml:space="preserve">. </w:t>
      </w:r>
      <w:r w:rsidR="0046791B" w:rsidRPr="001B1FCC">
        <w:t>Z</w:t>
      </w:r>
      <w:r w:rsidR="0046791B">
        <w:t>mniej</w:t>
      </w:r>
      <w:r w:rsidR="0046791B" w:rsidRPr="001B1FCC">
        <w:t xml:space="preserve">szył się natomiast odsetek osób wyłączonych z ewidencji bezrobotnych z powodu niepotwierdzenia gotowości do podjęcia pracy (o </w:t>
      </w:r>
      <w:r w:rsidR="0046791B">
        <w:t>8</w:t>
      </w:r>
      <w:r w:rsidR="0046791B" w:rsidRPr="001B1FCC">
        <w:t>,</w:t>
      </w:r>
      <w:r w:rsidR="0046791B">
        <w:t>5</w:t>
      </w:r>
      <w:r w:rsidR="0046791B" w:rsidRPr="001B1FCC">
        <w:t xml:space="preserve"> p.proc. do </w:t>
      </w:r>
      <w:r w:rsidR="0046791B">
        <w:t>13</w:t>
      </w:r>
      <w:r w:rsidR="0046791B" w:rsidRPr="001B1FCC">
        <w:t>,</w:t>
      </w:r>
      <w:r w:rsidR="0046791B">
        <w:t>9</w:t>
      </w:r>
      <w:r w:rsidR="0046791B" w:rsidRPr="001B1FCC">
        <w:t>%)</w:t>
      </w:r>
      <w:r w:rsidR="0046791B">
        <w:t xml:space="preserve">, </w:t>
      </w:r>
      <w:r w:rsidR="0046791B" w:rsidRPr="001B1FCC">
        <w:t xml:space="preserve">dobrowolnej rezygnacji ze statusu bezrobotnego (o </w:t>
      </w:r>
      <w:r w:rsidR="0046791B">
        <w:t>5</w:t>
      </w:r>
      <w:r w:rsidR="0046791B" w:rsidRPr="001B1FCC">
        <w:t>,</w:t>
      </w:r>
      <w:r w:rsidR="0046791B">
        <w:t>3</w:t>
      </w:r>
      <w:r w:rsidR="0046791B" w:rsidRPr="001B1FCC">
        <w:t xml:space="preserve"> p.proc. do </w:t>
      </w:r>
      <w:r w:rsidR="0046791B">
        <w:t>5</w:t>
      </w:r>
      <w:r w:rsidR="0046791B" w:rsidRPr="001B1FCC">
        <w:t>,</w:t>
      </w:r>
      <w:r w:rsidR="0046791B">
        <w:t>0</w:t>
      </w:r>
      <w:r w:rsidR="0046791B" w:rsidRPr="001B1FCC">
        <w:t>%)</w:t>
      </w:r>
      <w:r w:rsidR="0046791B">
        <w:t>,</w:t>
      </w:r>
      <w:r w:rsidR="0046791B" w:rsidRPr="0046791B">
        <w:t xml:space="preserve"> </w:t>
      </w:r>
      <w:r w:rsidR="0046791B" w:rsidRPr="001B1FCC">
        <w:t xml:space="preserve">odmowy bez uzasadnionej przyczyny przyjęcia propozycji odpowiedniej pracy lub innej formy pomocy (o </w:t>
      </w:r>
      <w:r w:rsidR="0046791B">
        <w:t>2</w:t>
      </w:r>
      <w:r w:rsidR="0046791B" w:rsidRPr="001B1FCC">
        <w:t>,</w:t>
      </w:r>
      <w:r w:rsidR="0046791B">
        <w:t>0</w:t>
      </w:r>
      <w:r w:rsidR="0046791B" w:rsidRPr="001B1FCC">
        <w:t xml:space="preserve"> p.proc. do </w:t>
      </w:r>
      <w:r w:rsidR="0046791B">
        <w:t>0</w:t>
      </w:r>
      <w:r w:rsidR="0046791B" w:rsidRPr="001B1FCC">
        <w:t>,</w:t>
      </w:r>
      <w:r w:rsidR="0046791B">
        <w:t>9</w:t>
      </w:r>
      <w:r w:rsidR="0046791B" w:rsidRPr="001B1FCC">
        <w:t>%)</w:t>
      </w:r>
      <w:r w:rsidR="0046791B" w:rsidRPr="0046791B">
        <w:t xml:space="preserve"> </w:t>
      </w:r>
      <w:r w:rsidR="0046791B" w:rsidRPr="001B1FCC">
        <w:t>oraz</w:t>
      </w:r>
      <w:r w:rsidR="009F09C6">
        <w:t xml:space="preserve"> </w:t>
      </w:r>
      <w:r w:rsidR="001465C8" w:rsidRPr="001B1FCC">
        <w:t>w związku z rozpoczęciem szkolenia lub stażu u pracodawców (</w:t>
      </w:r>
      <w:r w:rsidR="0046791B">
        <w:t>o 1,3 p.proc. do 6</w:t>
      </w:r>
      <w:r w:rsidR="001465C8" w:rsidRPr="001B1FCC">
        <w:t>,</w:t>
      </w:r>
      <w:r w:rsidR="0046791B">
        <w:t>5</w:t>
      </w:r>
      <w:r w:rsidR="001465C8" w:rsidRPr="001B1FCC">
        <w:t>%)</w:t>
      </w:r>
      <w:r w:rsidR="00160871" w:rsidRPr="001B1FCC">
        <w:t>.</w:t>
      </w:r>
    </w:p>
    <w:p w14:paraId="51955F77" w14:textId="5D94CAA4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845FBD">
        <w:t>0</w:t>
      </w:r>
      <w:r w:rsidRPr="00E149BA">
        <w:t>,</w:t>
      </w:r>
      <w:r w:rsidR="00845FBD">
        <w:t>7</w:t>
      </w:r>
      <w:r w:rsidR="00473BA6">
        <w:t>%</w:t>
      </w:r>
      <w:r w:rsidRPr="00E149BA">
        <w:t xml:space="preserve"> (przed miesiącem – 1</w:t>
      </w:r>
      <w:r w:rsidR="00845FBD">
        <w:t>1</w:t>
      </w:r>
      <w:r w:rsidRPr="00E149BA">
        <w:t>,</w:t>
      </w:r>
      <w:r w:rsidR="00845FBD">
        <w:t>0</w:t>
      </w:r>
      <w:r w:rsidR="00473BA6">
        <w:t>%</w:t>
      </w:r>
      <w:r w:rsidR="00651DDA" w:rsidRPr="00E149BA">
        <w:t>, przed rokiem – 1</w:t>
      </w:r>
      <w:r w:rsidR="00F7048A">
        <w:t>5</w:t>
      </w:r>
      <w:r w:rsidRPr="00E149BA">
        <w:t>,</w:t>
      </w:r>
      <w:r w:rsidR="00845FBD">
        <w:t>0</w:t>
      </w:r>
      <w:r w:rsidR="00473BA6">
        <w:t>%</w:t>
      </w:r>
      <w:r w:rsidRPr="00E149BA">
        <w:t>).</w:t>
      </w:r>
    </w:p>
    <w:p w14:paraId="6A7C2C39" w14:textId="2BE9D0A1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B51874">
        <w:rPr>
          <w:spacing w:val="-2"/>
        </w:rPr>
        <w:t>w</w:t>
      </w:r>
      <w:r w:rsidR="008809A2">
        <w:rPr>
          <w:spacing w:val="-2"/>
        </w:rPr>
        <w:t xml:space="preserve"> końcu </w:t>
      </w:r>
      <w:r w:rsidR="00D96225">
        <w:rPr>
          <w:spacing w:val="-2"/>
        </w:rPr>
        <w:t>sierpnia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1B766D">
        <w:t>63</w:t>
      </w:r>
      <w:r w:rsidRPr="00E149BA">
        <w:t>,</w:t>
      </w:r>
      <w:r w:rsidR="001B766D">
        <w:t>9</w:t>
      </w:r>
      <w:r w:rsidRPr="00E149BA">
        <w:t xml:space="preserve"> tys., tj. 9</w:t>
      </w:r>
      <w:r w:rsidR="004B0CC5">
        <w:t>1</w:t>
      </w:r>
      <w:r w:rsidRPr="00E149BA">
        <w:t>,</w:t>
      </w:r>
      <w:r w:rsidR="001B766D">
        <w:t>8</w:t>
      </w:r>
      <w:r w:rsidRPr="00E149BA">
        <w:t xml:space="preserve">% ogółu zarejestrowanych (przed rokiem </w:t>
      </w:r>
      <w:r w:rsidR="004B0CC5">
        <w:t>5</w:t>
      </w:r>
      <w:r w:rsidR="001B766D">
        <w:t>2</w:t>
      </w:r>
      <w:r w:rsidRPr="00E149BA">
        <w:t>,</w:t>
      </w:r>
      <w:r w:rsidR="001B766D">
        <w:t>2</w:t>
      </w:r>
      <w:r w:rsidRPr="00E149BA">
        <w:t xml:space="preserve"> tys., tj. 9</w:t>
      </w:r>
      <w:r w:rsidR="001B766D">
        <w:t>1</w:t>
      </w:r>
      <w:r w:rsidRPr="00E149BA">
        <w:t>,</w:t>
      </w:r>
      <w:r w:rsidR="001B766D">
        <w:t>5</w:t>
      </w:r>
      <w:r w:rsidRPr="00E149BA">
        <w:t>% ogółu).</w:t>
      </w:r>
    </w:p>
    <w:p w14:paraId="38B9784D" w14:textId="59C5F4AC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BB5683">
        <w:t>56</w:t>
      </w:r>
      <w:r w:rsidRPr="00E149BA">
        <w:t>,</w:t>
      </w:r>
      <w:r w:rsidR="00BB5683">
        <w:t>9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4B0CC5">
        <w:t>mniej</w:t>
      </w:r>
      <w:r w:rsidR="00DC7743" w:rsidRPr="00E149BA">
        <w:t xml:space="preserve">szył </w:t>
      </w:r>
      <w:r w:rsidRPr="00E149BA">
        <w:t>się</w:t>
      </w:r>
      <w:r w:rsidR="004B0CC5">
        <w:br/>
      </w:r>
      <w:r w:rsidRPr="00E149BA">
        <w:t xml:space="preserve">w porównaniu </w:t>
      </w:r>
      <w:r w:rsidR="0087028F">
        <w:t xml:space="preserve">z </w:t>
      </w:r>
      <w:r w:rsidR="00110DFF">
        <w:t>sierpniem</w:t>
      </w:r>
      <w:r w:rsidR="0087028F">
        <w:t xml:space="preserve"> 201</w:t>
      </w:r>
      <w:r w:rsidR="00682015">
        <w:t>9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4B0CC5">
        <w:t>1</w:t>
      </w:r>
      <w:r w:rsidR="00B07BDA" w:rsidRPr="00E149BA">
        <w:t>,</w:t>
      </w:r>
      <w:r w:rsidR="00BB5683">
        <w:t>4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B5683">
        <w:t>1</w:t>
      </w:r>
      <w:r w:rsidRPr="00E149BA">
        <w:t>,</w:t>
      </w:r>
      <w:r w:rsidR="00BB5683">
        <w:t>6</w:t>
      </w:r>
      <w:r w:rsidRPr="00E149BA">
        <w:t>%).</w:t>
      </w:r>
    </w:p>
    <w:p w14:paraId="3E48E389" w14:textId="3397C50D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607480">
        <w:rPr>
          <w:spacing w:val="-4"/>
        </w:rPr>
        <w:t>7</w:t>
      </w:r>
      <w:r w:rsidRPr="0087028F">
        <w:rPr>
          <w:spacing w:val="-4"/>
        </w:rPr>
        <w:t>8,</w:t>
      </w:r>
      <w:r w:rsidR="00607480">
        <w:rPr>
          <w:spacing w:val="-4"/>
        </w:rPr>
        <w:t>2</w:t>
      </w:r>
      <w:r w:rsidRPr="0087028F">
        <w:rPr>
          <w:spacing w:val="-4"/>
        </w:rPr>
        <w:t xml:space="preserve">% ogółu bezrobotnych (o </w:t>
      </w:r>
      <w:r w:rsidR="00607480">
        <w:rPr>
          <w:spacing w:val="-4"/>
        </w:rPr>
        <w:t>3</w:t>
      </w:r>
      <w:r w:rsidRPr="0087028F">
        <w:rPr>
          <w:spacing w:val="-4"/>
        </w:rPr>
        <w:t>,</w:t>
      </w:r>
      <w:r w:rsidR="00607480">
        <w:rPr>
          <w:spacing w:val="-4"/>
        </w:rPr>
        <w:t>6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607480">
        <w:rPr>
          <w:spacing w:val="-2"/>
        </w:rPr>
        <w:t>5</w:t>
      </w:r>
      <w:r w:rsidR="0073009D" w:rsidRPr="00E149BA">
        <w:rPr>
          <w:spacing w:val="-2"/>
        </w:rPr>
        <w:t>,</w:t>
      </w:r>
      <w:r w:rsidR="00607480">
        <w:rPr>
          <w:spacing w:val="-2"/>
        </w:rPr>
        <w:t>2</w:t>
      </w:r>
      <w:r w:rsidRPr="00E149BA">
        <w:rPr>
          <w:spacing w:val="-2"/>
        </w:rPr>
        <w:t xml:space="preserve"> p.proc. Zmniejszył się również udział bezrobotnych osób</w:t>
      </w:r>
      <w:r w:rsidR="00607480" w:rsidRPr="00607480">
        <w:t xml:space="preserve"> </w:t>
      </w:r>
      <w:r w:rsidR="00607480" w:rsidRPr="00E149BA">
        <w:t xml:space="preserve">posiadających co najmniej jedno dziecko w wieku do 6 roku życia (o </w:t>
      </w:r>
      <w:r w:rsidR="00607480">
        <w:t>3</w:t>
      </w:r>
      <w:r w:rsidR="00607480" w:rsidRPr="00E149BA">
        <w:t>,</w:t>
      </w:r>
      <w:r w:rsidR="00607480">
        <w:t>5</w:t>
      </w:r>
      <w:r w:rsidR="00607480" w:rsidRPr="00E149BA">
        <w:t xml:space="preserve"> p.proc.)</w:t>
      </w:r>
      <w:r w:rsidR="00607480">
        <w:t xml:space="preserve">, </w:t>
      </w:r>
      <w:r w:rsidR="00607480" w:rsidRPr="00E149BA">
        <w:t>osób</w:t>
      </w:r>
      <w:r w:rsidR="00607480">
        <w:t xml:space="preserve"> </w:t>
      </w:r>
      <w:r w:rsidR="00607480" w:rsidRPr="00E149BA">
        <w:rPr>
          <w:spacing w:val="-2"/>
        </w:rPr>
        <w:t xml:space="preserve">powyżej 50 roku życia (o </w:t>
      </w:r>
      <w:r w:rsidR="00607480">
        <w:rPr>
          <w:spacing w:val="-2"/>
        </w:rPr>
        <w:t>2</w:t>
      </w:r>
      <w:r w:rsidR="00607480" w:rsidRPr="00E149BA">
        <w:rPr>
          <w:spacing w:val="-2"/>
        </w:rPr>
        <w:t>,</w:t>
      </w:r>
      <w:r w:rsidR="00607480">
        <w:rPr>
          <w:spacing w:val="-2"/>
        </w:rPr>
        <w:t>4</w:t>
      </w:r>
      <w:r w:rsidR="00607480" w:rsidRPr="00E149BA">
        <w:rPr>
          <w:spacing w:val="-2"/>
        </w:rPr>
        <w:t xml:space="preserve"> p.proc.)</w:t>
      </w:r>
      <w:r w:rsidR="00607480">
        <w:rPr>
          <w:spacing w:val="-2"/>
        </w:rPr>
        <w:t xml:space="preserve">, </w:t>
      </w:r>
      <w:r w:rsidR="00607480" w:rsidRPr="0087028F">
        <w:t>niepełnosprawnych</w:t>
      </w:r>
      <w:r w:rsidR="00607480">
        <w:t xml:space="preserve"> </w:t>
      </w:r>
      <w:r w:rsidR="00607480" w:rsidRPr="0087028F">
        <w:t xml:space="preserve">(o </w:t>
      </w:r>
      <w:r w:rsidR="00607480">
        <w:t>1</w:t>
      </w:r>
      <w:r w:rsidR="00607480" w:rsidRPr="0087028F">
        <w:t>,</w:t>
      </w:r>
      <w:r w:rsidR="00607480">
        <w:t>5</w:t>
      </w:r>
      <w:r w:rsidR="00607480" w:rsidRPr="0087028F">
        <w:t xml:space="preserve"> p.proc.)</w:t>
      </w:r>
      <w:r w:rsidR="00607480" w:rsidRPr="00607480">
        <w:t xml:space="preserve"> </w:t>
      </w:r>
      <w:r w:rsidR="00607480" w:rsidRPr="0087028F">
        <w:t>oraz</w:t>
      </w:r>
      <w:r w:rsidR="00607480" w:rsidRPr="00607480">
        <w:t xml:space="preserve"> </w:t>
      </w:r>
      <w:r w:rsidR="00607480" w:rsidRPr="0087028F">
        <w:t xml:space="preserve">korzystających ze świadczeń pomocy społecznej (o </w:t>
      </w:r>
      <w:r w:rsidR="00607480">
        <w:t>1</w:t>
      </w:r>
      <w:r w:rsidR="00607480" w:rsidRPr="0087028F">
        <w:t>,</w:t>
      </w:r>
      <w:r w:rsidR="00607480">
        <w:t>1</w:t>
      </w:r>
      <w:r w:rsidR="00607480" w:rsidRPr="0087028F">
        <w:t xml:space="preserve"> p.proc.)</w:t>
      </w:r>
      <w:r w:rsidR="00607480">
        <w:t xml:space="preserve">. </w:t>
      </w:r>
      <w:r w:rsidR="00607480" w:rsidRPr="00E149BA">
        <w:rPr>
          <w:spacing w:val="-2"/>
        </w:rPr>
        <w:t xml:space="preserve">Zwiększył się natomiast </w:t>
      </w:r>
      <w:r w:rsidR="00607480" w:rsidRPr="00E149BA">
        <w:t>udział bezrobotnych</w:t>
      </w:r>
      <w:r w:rsidR="0073009D" w:rsidRPr="00E149BA">
        <w:rPr>
          <w:spacing w:val="-2"/>
        </w:rPr>
        <w:t xml:space="preserve"> </w:t>
      </w:r>
      <w:r w:rsidR="004B0CC5">
        <w:t>d</w:t>
      </w:r>
      <w:r w:rsidR="004B0CC5" w:rsidRPr="0087028F">
        <w:t xml:space="preserve">o 30 roku życia (o </w:t>
      </w:r>
      <w:r w:rsidR="00607480">
        <w:t>2</w:t>
      </w:r>
      <w:r w:rsidR="004B0CC5" w:rsidRPr="0087028F">
        <w:t>,</w:t>
      </w:r>
      <w:r w:rsidR="00607480">
        <w:t>0</w:t>
      </w:r>
      <w:r w:rsidR="004B0CC5" w:rsidRPr="0087028F">
        <w:t xml:space="preserve"> p.proc.)</w:t>
      </w:r>
      <w:r w:rsidR="00607480">
        <w:t>.</w:t>
      </w:r>
      <w:r w:rsidR="004B0CC5">
        <w:t xml:space="preserve"> </w:t>
      </w:r>
    </w:p>
    <w:p w14:paraId="0D4DD624" w14:textId="3BBDFE45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535031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DF1C054" w:rsidR="004F1178" w:rsidRPr="00595529" w:rsidRDefault="004F1178" w:rsidP="0068201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6820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2B001CC5" w:rsidR="004F1178" w:rsidRPr="00595529" w:rsidRDefault="004F1178" w:rsidP="0068201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8201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0C00A097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71420E5B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CD0B45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0E2DA3AF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682015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682015" w:rsidRPr="00595529" w:rsidRDefault="00682015" w:rsidP="00682015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9B197E4" w:rsidR="00682015" w:rsidRPr="0087028F" w:rsidRDefault="00682015" w:rsidP="0068201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67F951DF" w:rsidR="00682015" w:rsidRPr="00595529" w:rsidRDefault="00682015" w:rsidP="0068201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3DA4EB5A" w:rsidR="00682015" w:rsidRPr="00595529" w:rsidRDefault="00607480" w:rsidP="0068201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</w:tr>
      <w:tr w:rsidR="00682015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1D1CC2E6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62C6C149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7AE5C2B8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</w:tr>
      <w:tr w:rsidR="00682015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736DA674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7DF1EF39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5B6C03AE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43,0</w:t>
            </w:r>
          </w:p>
        </w:tc>
      </w:tr>
      <w:tr w:rsidR="00682015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5097931F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45735884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59D60758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27,5</w:t>
            </w:r>
          </w:p>
        </w:tc>
      </w:tr>
      <w:tr w:rsidR="00682015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61F3E427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75178EB3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02E4B2B5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682015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6484887A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23CA658F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1AA88746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</w:tr>
      <w:tr w:rsidR="00682015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682015" w:rsidRPr="00595529" w:rsidRDefault="00682015" w:rsidP="0068201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4B74A821" w:rsidR="00682015" w:rsidRPr="0087028F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6A6F498" w:rsidR="00682015" w:rsidRPr="00595529" w:rsidRDefault="00682015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4E5A40C7" w:rsidR="00682015" w:rsidRPr="00595529" w:rsidRDefault="00607480" w:rsidP="0068201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</w:tbl>
    <w:p w14:paraId="5650C1D6" w14:textId="7C46ADD7" w:rsidR="004344D7" w:rsidRPr="0079338D" w:rsidRDefault="00442EE7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62720" behindDoc="1" locked="0" layoutInCell="1" allowOverlap="1" wp14:anchorId="33FDC670" wp14:editId="3A2AA8D7">
            <wp:simplePos x="0" y="0"/>
            <wp:positionH relativeFrom="column">
              <wp:posOffset>563526</wp:posOffset>
            </wp:positionH>
            <wp:positionV relativeFrom="paragraph">
              <wp:posOffset>383481</wp:posOffset>
            </wp:positionV>
            <wp:extent cx="5544001" cy="2578286"/>
            <wp:effectExtent l="0" t="0" r="0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3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1" cy="257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F659E4">
        <w:t>7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48785522" w:rsidR="00FB5059" w:rsidRDefault="00FB5059" w:rsidP="00FB5059"/>
    <w:p w14:paraId="07C812FA" w14:textId="7CC93C8D" w:rsidR="00722779" w:rsidRDefault="00722779" w:rsidP="00591DA8"/>
    <w:p w14:paraId="218CBF63" w14:textId="1319EA45" w:rsidR="00722779" w:rsidRDefault="00722779" w:rsidP="00591DA8"/>
    <w:p w14:paraId="2F970624" w14:textId="377C5334" w:rsidR="00722779" w:rsidRDefault="00722779" w:rsidP="00591DA8"/>
    <w:p w14:paraId="4FD3705D" w14:textId="5643CBB8" w:rsidR="00722779" w:rsidRDefault="00722779" w:rsidP="00591DA8"/>
    <w:p w14:paraId="7D8A7F17" w14:textId="1CF5240E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19C0199" w14:textId="77777777" w:rsidR="00442EE7" w:rsidRDefault="00442EE7" w:rsidP="001071CD">
      <w:pPr>
        <w:pStyle w:val="Akapitzwyky"/>
        <w:rPr>
          <w:spacing w:val="-2"/>
        </w:rPr>
      </w:pPr>
    </w:p>
    <w:p w14:paraId="1D635F4C" w14:textId="25FE6E6A" w:rsidR="00293805" w:rsidRDefault="009522A6" w:rsidP="00442EE7">
      <w:pPr>
        <w:pStyle w:val="Akapitzwyky"/>
        <w:spacing w:before="240"/>
      </w:pPr>
      <w:r w:rsidRPr="001B4F08">
        <w:rPr>
          <w:spacing w:val="-2"/>
        </w:rPr>
        <w:lastRenderedPageBreak/>
        <w:t xml:space="preserve">W </w:t>
      </w:r>
      <w:r w:rsidR="00D96225">
        <w:rPr>
          <w:spacing w:val="-2"/>
        </w:rPr>
        <w:t>sierpniu</w:t>
      </w:r>
      <w:r w:rsidRPr="001B4F08">
        <w:rPr>
          <w:spacing w:val="-2"/>
        </w:rPr>
        <w:t xml:space="preserve"> br. </w:t>
      </w:r>
      <w:r w:rsidR="00293805" w:rsidRPr="001B4F08">
        <w:rPr>
          <w:spacing w:val="-2"/>
        </w:rPr>
        <w:t>do powiatowych urzędów pracy zgłoszono 1</w:t>
      </w:r>
      <w:r w:rsidR="00BB6834">
        <w:rPr>
          <w:spacing w:val="-2"/>
        </w:rPr>
        <w:t>1074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>ofert</w:t>
      </w:r>
      <w:r w:rsidR="00BB6834">
        <w:rPr>
          <w:b/>
          <w:spacing w:val="-2"/>
        </w:rPr>
        <w:t>y</w:t>
      </w:r>
      <w:r w:rsidR="00293805" w:rsidRPr="001B4F08">
        <w:rPr>
          <w:b/>
          <w:spacing w:val="-2"/>
        </w:rPr>
        <w:t xml:space="preserve">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BB6834">
        <w:rPr>
          <w:spacing w:val="-2"/>
        </w:rPr>
        <w:t>2,7 tys.</w:t>
      </w:r>
      <w:r w:rsidR="002B11A5">
        <w:rPr>
          <w:spacing w:val="-2"/>
        </w:rPr>
        <w:t xml:space="preserve">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BB6834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BB6834">
        <w:rPr>
          <w:spacing w:val="-2"/>
        </w:rPr>
        <w:br/>
        <w:t>i</w:t>
      </w:r>
      <w:r w:rsidR="00293805" w:rsidRPr="001B4F08">
        <w:rPr>
          <w:spacing w:val="-2"/>
        </w:rPr>
        <w:t xml:space="preserve"> o </w:t>
      </w:r>
      <w:r w:rsidR="00BB6834">
        <w:rPr>
          <w:spacing w:val="-2"/>
        </w:rPr>
        <w:t>925</w:t>
      </w:r>
      <w:r w:rsidR="00293805">
        <w:t xml:space="preserve"> </w:t>
      </w:r>
      <w:r w:rsidR="00E4459B">
        <w:t>mni</w:t>
      </w:r>
      <w:r w:rsidR="00293805" w:rsidRPr="001B4F08">
        <w:rPr>
          <w:spacing w:val="-4"/>
        </w:rPr>
        <w:t xml:space="preserve">ej niż przed miesiącem. </w:t>
      </w:r>
      <w:r w:rsidR="008809A2" w:rsidRPr="001B4F08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 w:rsidRPr="001B4F08">
        <w:rPr>
          <w:spacing w:val="-4"/>
        </w:rPr>
        <w:t xml:space="preserve"> br. </w:t>
      </w:r>
      <w:r w:rsidR="00BB6834">
        <w:rPr>
          <w:spacing w:val="-4"/>
        </w:rPr>
        <w:t>9316</w:t>
      </w:r>
      <w:r w:rsidR="00293805" w:rsidRPr="001B4F08">
        <w:rPr>
          <w:spacing w:val="-4"/>
        </w:rPr>
        <w:t xml:space="preserve"> miejsc pracy pozostawał</w:t>
      </w:r>
      <w:r w:rsidR="001B4F08" w:rsidRPr="001B4F0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1B4F08" w:rsidRPr="001B4F0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1B4F08">
        <w:t xml:space="preserve">, podobnie jak </w:t>
      </w:r>
      <w:r w:rsidR="00E4459B">
        <w:t>przed miesiącem</w:t>
      </w:r>
      <w:r w:rsidR="001B4F08">
        <w:t>,</w:t>
      </w:r>
      <w:r w:rsidR="00293805">
        <w:t xml:space="preserve"> </w:t>
      </w:r>
      <w:r w:rsidR="00BB6834">
        <w:t xml:space="preserve">7 bezrobotnych (przed rokiem </w:t>
      </w:r>
      <w:r w:rsidR="00E66FAF">
        <w:t>–</w:t>
      </w:r>
      <w:r w:rsidR="00BB6834">
        <w:t xml:space="preserve"> </w:t>
      </w:r>
      <w:r w:rsidR="002B11A5">
        <w:t>5</w:t>
      </w:r>
      <w:r w:rsidR="00293805">
        <w:t xml:space="preserve"> bezrobotnych</w:t>
      </w:r>
      <w:r w:rsidR="00BB6834">
        <w:t>)</w:t>
      </w:r>
      <w:r w:rsidR="00293805">
        <w:t>.</w:t>
      </w:r>
    </w:p>
    <w:p w14:paraId="084BBA3C" w14:textId="247FFAAB" w:rsidR="00722779" w:rsidRPr="00E4459B" w:rsidRDefault="008809A2" w:rsidP="0087028F">
      <w:pPr>
        <w:pStyle w:val="Akapitzwyky"/>
        <w:spacing w:after="0"/>
      </w:pPr>
      <w:r w:rsidRPr="00E4459B">
        <w:t xml:space="preserve">W końcu </w:t>
      </w:r>
      <w:r w:rsidR="00D96225" w:rsidRPr="00E4459B">
        <w:t>sierpnia</w:t>
      </w:r>
      <w:r w:rsidR="00D2252C" w:rsidRPr="00E4459B">
        <w:t xml:space="preserve"> br. </w:t>
      </w:r>
      <w:r w:rsidR="00293805" w:rsidRPr="00E4459B">
        <w:t xml:space="preserve">w województwie zgłoszono zwolnienia grupowe z </w:t>
      </w:r>
      <w:r w:rsidR="00BB6834">
        <w:t>34</w:t>
      </w:r>
      <w:r w:rsidR="00C84A29" w:rsidRPr="00E4459B">
        <w:t xml:space="preserve"> zakładów (</w:t>
      </w:r>
      <w:r w:rsidR="00BB6834">
        <w:t>32</w:t>
      </w:r>
      <w:r w:rsidR="00293805" w:rsidRPr="00E4459B">
        <w:t xml:space="preserve"> z sektora prywatnego)</w:t>
      </w:r>
      <w:r w:rsidR="00E0139B" w:rsidRPr="00E4459B">
        <w:t xml:space="preserve"> </w:t>
      </w:r>
      <w:r w:rsidR="00293805" w:rsidRPr="00E4459B">
        <w:t xml:space="preserve">i objęły one </w:t>
      </w:r>
      <w:r w:rsidR="00BB6834">
        <w:t>2328</w:t>
      </w:r>
      <w:r w:rsidR="00293805" w:rsidRPr="00E4459B">
        <w:t xml:space="preserve"> pracowników. Rok wcześniej dotyczyło to </w:t>
      </w:r>
      <w:r w:rsidR="002B11A5" w:rsidRPr="00E4459B">
        <w:t>1</w:t>
      </w:r>
      <w:r w:rsidR="00E4459B" w:rsidRPr="00E4459B">
        <w:t>1</w:t>
      </w:r>
      <w:r w:rsidR="00293805" w:rsidRPr="00E4459B">
        <w:t xml:space="preserve"> zakładów (</w:t>
      </w:r>
      <w:r w:rsidR="00BB6834" w:rsidRPr="00E4459B">
        <w:t>wszystkie</w:t>
      </w:r>
      <w:r w:rsidR="006C2117" w:rsidRPr="00E4459B">
        <w:t xml:space="preserve"> z sektora prywatnego</w:t>
      </w:r>
      <w:r w:rsidR="00293805" w:rsidRPr="00E4459B">
        <w:t xml:space="preserve">) i </w:t>
      </w:r>
      <w:r w:rsidR="00E4459B" w:rsidRPr="00E4459B">
        <w:t>1</w:t>
      </w:r>
      <w:r w:rsidR="00BB6834">
        <w:t>505</w:t>
      </w:r>
      <w:r w:rsidR="00293805" w:rsidRPr="00E4459B">
        <w:t xml:space="preserve"> pracowników, a miesiąc wcześniej</w:t>
      </w:r>
      <w:r w:rsidR="00E4459B">
        <w:t xml:space="preserve"> </w:t>
      </w:r>
      <w:r w:rsidR="00293805" w:rsidRPr="00E4459B">
        <w:t xml:space="preserve">– </w:t>
      </w:r>
      <w:r w:rsidR="00BB6834">
        <w:t>37</w:t>
      </w:r>
      <w:r w:rsidR="00293805" w:rsidRPr="00E4459B">
        <w:t xml:space="preserve"> zakładów (</w:t>
      </w:r>
      <w:r w:rsidR="00BB6834">
        <w:t xml:space="preserve">34 </w:t>
      </w:r>
      <w:r w:rsidR="00C84A29" w:rsidRPr="00E4459B">
        <w:t>z sektora prywatnego</w:t>
      </w:r>
      <w:r w:rsidR="00293805" w:rsidRPr="00E4459B">
        <w:t xml:space="preserve">) i </w:t>
      </w:r>
      <w:r w:rsidR="00BB6834">
        <w:t>2135</w:t>
      </w:r>
      <w:r w:rsidR="00293805" w:rsidRPr="00E4459B">
        <w:t xml:space="preserve"> osób.</w:t>
      </w:r>
    </w:p>
    <w:p w14:paraId="5C34382F" w14:textId="60884F67" w:rsidR="00293805" w:rsidRDefault="00293805" w:rsidP="0067059E">
      <w:pPr>
        <w:pStyle w:val="Nagwek1"/>
        <w:spacing w:before="320" w:after="28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5E9DB99" w:rsidR="00ED375F" w:rsidRPr="00160C61" w:rsidRDefault="008809A2" w:rsidP="0068201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682015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E637ED">
              <w:rPr>
                <w:rFonts w:ascii="Fira Sans SemiBold" w:hAnsi="Fira Sans SemiBold"/>
              </w:rPr>
              <w:t>wolniej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7C9F878E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87028F">
        <w:t xml:space="preserve">kształtowało się </w:t>
      </w:r>
      <w:r w:rsidRPr="00DA699F">
        <w:rPr>
          <w:spacing w:val="-4"/>
        </w:rPr>
        <w:t xml:space="preserve">na poziomie </w:t>
      </w:r>
      <w:r w:rsidR="00E637ED">
        <w:rPr>
          <w:spacing w:val="-4"/>
        </w:rPr>
        <w:t>5</w:t>
      </w:r>
      <w:r w:rsidR="009C6EFE">
        <w:rPr>
          <w:spacing w:val="-4"/>
        </w:rPr>
        <w:t>5</w:t>
      </w:r>
      <w:r w:rsidR="00E637ED">
        <w:rPr>
          <w:spacing w:val="-4"/>
        </w:rPr>
        <w:t>8</w:t>
      </w:r>
      <w:r w:rsidR="009C6EFE">
        <w:rPr>
          <w:spacing w:val="-4"/>
        </w:rPr>
        <w:t>7</w:t>
      </w:r>
      <w:r w:rsidRPr="00DA699F">
        <w:rPr>
          <w:spacing w:val="-4"/>
        </w:rPr>
        <w:t>,</w:t>
      </w:r>
      <w:r w:rsidR="009C6EFE">
        <w:rPr>
          <w:spacing w:val="-4"/>
        </w:rPr>
        <w:t>91</w:t>
      </w:r>
      <w:r w:rsidRPr="00DA699F">
        <w:rPr>
          <w:spacing w:val="-4"/>
        </w:rPr>
        <w:t xml:space="preserve"> zł i było wyższe o </w:t>
      </w:r>
      <w:r w:rsidR="009C6EFE">
        <w:rPr>
          <w:spacing w:val="-4"/>
        </w:rPr>
        <w:t>4</w:t>
      </w:r>
      <w:r w:rsidRPr="00DA699F">
        <w:rPr>
          <w:spacing w:val="-4"/>
        </w:rPr>
        <w:t>,</w:t>
      </w:r>
      <w:r w:rsidR="009C6EFE">
        <w:rPr>
          <w:spacing w:val="-4"/>
        </w:rPr>
        <w:t>9</w:t>
      </w:r>
      <w:r w:rsidRPr="00DA699F">
        <w:rPr>
          <w:spacing w:val="-4"/>
        </w:rPr>
        <w:t xml:space="preserve">% w relacji </w:t>
      </w:r>
      <w:r w:rsidR="0087028F" w:rsidRPr="00DA699F">
        <w:rPr>
          <w:spacing w:val="-4"/>
        </w:rPr>
        <w:t xml:space="preserve">do </w:t>
      </w:r>
      <w:r w:rsidR="00D96225">
        <w:rPr>
          <w:spacing w:val="-4"/>
        </w:rPr>
        <w:t>sierpnia</w:t>
      </w:r>
      <w:r w:rsidR="0087028F" w:rsidRPr="00DA699F">
        <w:rPr>
          <w:spacing w:val="-4"/>
        </w:rPr>
        <w:t xml:space="preserve"> </w:t>
      </w:r>
      <w:r w:rsidRPr="00DA699F">
        <w:rPr>
          <w:spacing w:val="-4"/>
        </w:rPr>
        <w:t>poprzedniego roku (</w:t>
      </w:r>
      <w:r w:rsidR="008809A2" w:rsidRPr="00DA699F">
        <w:rPr>
          <w:spacing w:val="-4"/>
        </w:rPr>
        <w:t xml:space="preserve">w </w:t>
      </w:r>
      <w:r w:rsidR="00D96225">
        <w:rPr>
          <w:spacing w:val="-4"/>
        </w:rPr>
        <w:t>sierpniu</w:t>
      </w:r>
      <w:r w:rsidR="00D2252C" w:rsidRPr="00DA699F">
        <w:rPr>
          <w:spacing w:val="-4"/>
        </w:rPr>
        <w:t xml:space="preserve"> 201</w:t>
      </w:r>
      <w:r w:rsidR="00682015">
        <w:rPr>
          <w:spacing w:val="-4"/>
        </w:rPr>
        <w:t>9</w:t>
      </w:r>
      <w:r w:rsidR="00D2252C" w:rsidRPr="00DA699F">
        <w:rPr>
          <w:spacing w:val="-4"/>
        </w:rPr>
        <w:t xml:space="preserve"> r. </w:t>
      </w:r>
      <w:r w:rsidR="003671A5">
        <w:rPr>
          <w:spacing w:val="-4"/>
        </w:rPr>
        <w:t>zwiększyło</w:t>
      </w:r>
      <w:r w:rsidR="00A8610E">
        <w:rPr>
          <w:spacing w:val="-4"/>
        </w:rPr>
        <w:t xml:space="preserve"> się</w:t>
      </w:r>
      <w:r w:rsidR="00943B1C" w:rsidRPr="00DA699F">
        <w:rPr>
          <w:spacing w:val="-4"/>
        </w:rPr>
        <w:t xml:space="preserve"> o </w:t>
      </w:r>
      <w:r w:rsidR="009C6EFE">
        <w:rPr>
          <w:spacing w:val="-4"/>
        </w:rPr>
        <w:t>6</w:t>
      </w:r>
      <w:r w:rsidRPr="00DA699F">
        <w:rPr>
          <w:spacing w:val="-4"/>
        </w:rPr>
        <w:t>,</w:t>
      </w:r>
      <w:r w:rsidR="009C6EFE">
        <w:rPr>
          <w:spacing w:val="-4"/>
        </w:rPr>
        <w:t>7</w:t>
      </w:r>
      <w:r w:rsidRPr="00DA699F">
        <w:rPr>
          <w:spacing w:val="-4"/>
        </w:rPr>
        <w:t>%</w:t>
      </w:r>
      <w:r w:rsidR="003671A5">
        <w:rPr>
          <w:spacing w:val="-4"/>
        </w:rPr>
        <w:br/>
      </w:r>
      <w:r w:rsidRPr="00DA699F">
        <w:rPr>
          <w:spacing w:val="-4"/>
        </w:rPr>
        <w:t>w skali roku).</w:t>
      </w:r>
    </w:p>
    <w:p w14:paraId="1F0CD505" w14:textId="2A6A4E03" w:rsidR="00293805" w:rsidRDefault="00293805" w:rsidP="0087028F">
      <w:pPr>
        <w:pStyle w:val="Akapitzwyky"/>
        <w:spacing w:after="0"/>
      </w:pPr>
      <w:r w:rsidRPr="00F96781">
        <w:t xml:space="preserve">W kraju przeciętne wynagrodzenie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F96781">
        <w:t xml:space="preserve">wyniosło </w:t>
      </w:r>
      <w:r w:rsidR="00E637ED">
        <w:t>5</w:t>
      </w:r>
      <w:r w:rsidR="00995688">
        <w:t>337</w:t>
      </w:r>
      <w:r w:rsidR="00A8610E" w:rsidRPr="00A8610E">
        <w:t>,</w:t>
      </w:r>
      <w:r w:rsidR="00E637ED">
        <w:t>6</w:t>
      </w:r>
      <w:r w:rsidR="00995688">
        <w:t>5</w:t>
      </w:r>
      <w:r w:rsidR="00A8610E" w:rsidRPr="00A8610E">
        <w:t xml:space="preserve"> </w:t>
      </w:r>
      <w:r w:rsidRPr="00F96781">
        <w:t xml:space="preserve">zł i wzrosło w ciągu roku o </w:t>
      </w:r>
      <w:r w:rsidR="00995688">
        <w:t>4</w:t>
      </w:r>
      <w:r w:rsidRPr="00F96781">
        <w:t>,</w:t>
      </w:r>
      <w:r w:rsidR="00995688">
        <w:t>1</w:t>
      </w:r>
      <w:r w:rsidRPr="00F96781">
        <w:t>%.</w:t>
      </w:r>
    </w:p>
    <w:p w14:paraId="7C523ACB" w14:textId="2DE76C37" w:rsidR="009C6EFE" w:rsidRDefault="00E45D42" w:rsidP="00AA389E">
      <w:pPr>
        <w:pStyle w:val="Akapitzwyky"/>
        <w:spacing w:before="120"/>
      </w:pPr>
      <w:r>
        <w:t xml:space="preserve">W porównaniu </w:t>
      </w:r>
      <w:r w:rsidR="008809A2">
        <w:t xml:space="preserve">do </w:t>
      </w:r>
      <w:r w:rsidR="00D96225">
        <w:t>sierpnia</w:t>
      </w:r>
      <w:r w:rsidR="008809A2">
        <w:t xml:space="preserve"> </w:t>
      </w:r>
      <w:r>
        <w:t>201</w:t>
      </w:r>
      <w:r w:rsidR="00682015">
        <w:t>9</w:t>
      </w:r>
      <w:r>
        <w:t xml:space="preserve"> r. </w:t>
      </w:r>
      <w:r w:rsidR="00AA389E">
        <w:t>wzrost przeciętnych wynagrodzeń odnotowano w</w:t>
      </w:r>
      <w:r w:rsidR="009C6EFE">
        <w:t xml:space="preserve"> 13</w:t>
      </w:r>
      <w:r w:rsidR="00AA389E">
        <w:t xml:space="preserve"> se</w:t>
      </w:r>
      <w:r w:rsidR="009C6EFE">
        <w:t>kcjach sektora przedsiębiorstw,</w:t>
      </w:r>
      <w:r w:rsidR="009C6EFE">
        <w:br/>
      </w:r>
      <w:r w:rsidR="00AA389E" w:rsidRPr="006E3D57">
        <w:rPr>
          <w:spacing w:val="-2"/>
        </w:rPr>
        <w:t xml:space="preserve">w tym </w:t>
      </w:r>
      <w:r w:rsidR="009C6EFE">
        <w:rPr>
          <w:spacing w:val="-2"/>
        </w:rPr>
        <w:t xml:space="preserve">największy </w:t>
      </w:r>
      <w:r w:rsidR="00E637ED">
        <w:rPr>
          <w:spacing w:val="-2"/>
        </w:rPr>
        <w:t xml:space="preserve">w </w:t>
      </w:r>
      <w:r w:rsidR="009C6EFE">
        <w:t>działalności profesjonalnej, naukowej i technicznej</w:t>
      </w:r>
      <w:r w:rsidR="009C6EFE" w:rsidRPr="006E3D57">
        <w:rPr>
          <w:spacing w:val="-2"/>
        </w:rPr>
        <w:t xml:space="preserve"> </w:t>
      </w:r>
      <w:r w:rsidR="00AA389E" w:rsidRPr="006E3D57">
        <w:rPr>
          <w:spacing w:val="-2"/>
        </w:rPr>
        <w:t xml:space="preserve">(o </w:t>
      </w:r>
      <w:r w:rsidR="00E637ED">
        <w:rPr>
          <w:spacing w:val="-2"/>
        </w:rPr>
        <w:t>9</w:t>
      </w:r>
      <w:r w:rsidR="00AA389E" w:rsidRPr="006E3D57">
        <w:rPr>
          <w:spacing w:val="-2"/>
        </w:rPr>
        <w:t>,</w:t>
      </w:r>
      <w:r w:rsidR="009C6EFE">
        <w:rPr>
          <w:spacing w:val="-2"/>
        </w:rPr>
        <w:t>8</w:t>
      </w:r>
      <w:r w:rsidR="00AA389E" w:rsidRPr="006E3D57">
        <w:rPr>
          <w:spacing w:val="-2"/>
        </w:rPr>
        <w:t>%)</w:t>
      </w:r>
      <w:r w:rsidR="00AA389E">
        <w:t>.</w:t>
      </w:r>
    </w:p>
    <w:p w14:paraId="7C92B3DC" w14:textId="78851F35" w:rsidR="00293805" w:rsidRDefault="00E45D42" w:rsidP="00AA389E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535031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66869426" w:rsidR="000E2869" w:rsidRPr="0082770B" w:rsidRDefault="00814E03" w:rsidP="00682015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2FE82997" w:rsidR="000E2869" w:rsidRPr="0082770B" w:rsidRDefault="00C92346" w:rsidP="00682015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42FEAD12" w:rsidR="000E2869" w:rsidRPr="0082770B" w:rsidRDefault="00814E03" w:rsidP="00682015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82015">
              <w:rPr>
                <w:rFonts w:cs="Arial"/>
                <w:spacing w:val="-2"/>
                <w:sz w:val="16"/>
                <w:szCs w:val="16"/>
              </w:rPr>
              <w:t xml:space="preserve">9 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>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53B7383A" w:rsidR="000E2869" w:rsidRPr="0082770B" w:rsidRDefault="000E2869" w:rsidP="00682015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12491" w:rsidRPr="0082770B" w14:paraId="27E972F3" w14:textId="77777777" w:rsidTr="0071249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712491" w:rsidRPr="00AE5178" w:rsidRDefault="00712491" w:rsidP="00712491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6252C9C8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5587,91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1D13E103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1EAC0463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5529,05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48310AB4" w:rsidR="00712491" w:rsidRPr="00712491" w:rsidRDefault="00712491" w:rsidP="0071249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2491">
              <w:rPr>
                <w:rFonts w:cs="Arial"/>
                <w:b/>
                <w:sz w:val="16"/>
                <w:szCs w:val="16"/>
              </w:rPr>
              <w:t>104,9</w:t>
            </w:r>
          </w:p>
        </w:tc>
      </w:tr>
      <w:tr w:rsidR="000E2869" w:rsidRPr="0082770B" w14:paraId="000ED4DC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71249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71249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12491" w:rsidRPr="0082770B" w14:paraId="76BE4CF6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17C9672B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6044,74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2487A59A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02E8DBA4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5913,45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3A3EDC20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0E2869" w:rsidRPr="0082770B" w14:paraId="758CC35B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712491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71249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71249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71249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12491" w:rsidRPr="0082770B" w14:paraId="6F1641F4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6B0ABDA9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5605,98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161AE0BA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202BFB71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5478,21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5259D68C" w:rsidR="00712491" w:rsidRPr="0066502B" w:rsidRDefault="00712491" w:rsidP="0071249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712491" w:rsidRPr="0082770B" w14:paraId="0838E2EB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76AA5D61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4956,62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00CD4E79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5F4831BA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4863,84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6FA88822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712491" w:rsidRPr="0082770B" w14:paraId="5EC38A86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2F7B644F" w:rsidR="00712491" w:rsidRPr="0066502B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5880,09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2BC3EA2A" w:rsidR="00712491" w:rsidRPr="0066502B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15FB2155" w:rsidR="00712491" w:rsidRPr="0066502B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5777,00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5E3A65B6" w:rsidR="00712491" w:rsidRPr="0066502B" w:rsidRDefault="00712491" w:rsidP="0071249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712491" w:rsidRPr="0082770B" w14:paraId="5DA0683C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015CDAED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4978,81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62476779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685981B2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4962,49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4CD16ED1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712491" w:rsidRPr="0082770B" w14:paraId="5C47D11E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19952A02" w:rsidR="00712491" w:rsidRPr="0066502B" w:rsidRDefault="00712491" w:rsidP="00712491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4166,24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0A795FA7" w:rsidR="00712491" w:rsidRPr="0066502B" w:rsidRDefault="00712491" w:rsidP="00712491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6D5743BC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4241,08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47CE7ABC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712491" w:rsidRPr="0082770B" w14:paraId="78BEC67E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57474674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4045,40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6466A6E8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511DF928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4037,53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05EC5C6F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712491" w:rsidRPr="0082770B" w14:paraId="277DD858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57A2CD30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8836,42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1BA6937D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6074EF36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9000,93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0109CB6E" w:rsidR="00712491" w:rsidRPr="0066502B" w:rsidRDefault="00712491" w:rsidP="0071249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712491" w:rsidRPr="0082770B" w14:paraId="66A1831D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6FCDE225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5236,33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4869A592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1801A849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5127,71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12A1AE9F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712491" w:rsidRPr="0082770B" w14:paraId="08E4534C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5FB4C2C8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7295,20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34A15543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2C50C6AE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7092,77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31E2C4CC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712491" w:rsidRPr="0082770B" w14:paraId="148E7D74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63A499CD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3813,37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3CAD498E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5EEB9EA1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3958,86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103182B9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712491" w:rsidRPr="0082770B" w14:paraId="7A38B442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5670ACD3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4476,68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3BA30EA4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79758A4F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4484,99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2D47E5A5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712491" w:rsidRPr="0082770B" w14:paraId="66CB3E3B" w14:textId="77777777" w:rsidTr="0071249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712491" w:rsidRPr="00111E7C" w:rsidRDefault="00712491" w:rsidP="0071249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3A41C8FA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4264,18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08C7F717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7A5EDFC7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4176,88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24BBDEDD" w:rsidR="00712491" w:rsidRPr="0066502B" w:rsidRDefault="00712491" w:rsidP="0071249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</w:tbl>
    <w:p w14:paraId="780CDCDB" w14:textId="443C9A6C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088216E" w14:textId="415ABCCA" w:rsidR="00682015" w:rsidRPr="009E04B1" w:rsidRDefault="00682015" w:rsidP="004D6287">
      <w:pPr>
        <w:pStyle w:val="Tytuwykresu"/>
        <w:spacing w:before="240"/>
      </w:pPr>
      <w:r w:rsidRPr="009E04B1">
        <w:t xml:space="preserve">Wykres </w:t>
      </w:r>
      <w:r w:rsidR="00F659E4">
        <w:t>8</w:t>
      </w:r>
      <w:r w:rsidRPr="009E04B1">
        <w:t>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sierpniu</w:t>
      </w:r>
      <w:r w:rsidRPr="009E04B1">
        <w:t xml:space="preserve"> 20</w:t>
      </w:r>
      <w:r>
        <w:t xml:space="preserve">20 </w:t>
      </w:r>
      <w:r w:rsidRPr="009E04B1">
        <w:t>r.</w:t>
      </w:r>
    </w:p>
    <w:p w14:paraId="309C9F54" w14:textId="510964B4" w:rsidR="004D6287" w:rsidRDefault="00036D09" w:rsidP="00BC3220">
      <w:pPr>
        <w:pStyle w:val="Akapitzwyky"/>
      </w:pPr>
      <w:r>
        <w:rPr>
          <w:noProof/>
        </w:rPr>
        <w:drawing>
          <wp:anchor distT="0" distB="0" distL="114300" distR="114300" simplePos="0" relativeHeight="252063744" behindDoc="1" locked="0" layoutInCell="1" allowOverlap="1" wp14:anchorId="18C6763D" wp14:editId="695C2BB1">
            <wp:simplePos x="0" y="0"/>
            <wp:positionH relativeFrom="column">
              <wp:posOffset>504825</wp:posOffset>
            </wp:positionH>
            <wp:positionV relativeFrom="paragraph">
              <wp:posOffset>-2166</wp:posOffset>
            </wp:positionV>
            <wp:extent cx="5953125" cy="2490357"/>
            <wp:effectExtent l="0" t="0" r="0" b="5715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4.e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490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92007" w14:textId="06A78726" w:rsidR="004D6287" w:rsidRDefault="004D6287" w:rsidP="00BC3220">
      <w:pPr>
        <w:pStyle w:val="Akapitzwyky"/>
      </w:pPr>
    </w:p>
    <w:p w14:paraId="246E5D19" w14:textId="77777777" w:rsidR="004D6287" w:rsidRDefault="004D6287" w:rsidP="00BC3220">
      <w:pPr>
        <w:pStyle w:val="Akapitzwyky"/>
      </w:pPr>
    </w:p>
    <w:p w14:paraId="38F65688" w14:textId="77777777" w:rsidR="004D6287" w:rsidRDefault="004D6287" w:rsidP="00BC3220">
      <w:pPr>
        <w:pStyle w:val="Akapitzwyky"/>
      </w:pPr>
    </w:p>
    <w:p w14:paraId="5D628010" w14:textId="77777777" w:rsidR="004D6287" w:rsidRDefault="004D6287" w:rsidP="00BC3220">
      <w:pPr>
        <w:pStyle w:val="Akapitzwyky"/>
      </w:pPr>
    </w:p>
    <w:p w14:paraId="26D7CBCB" w14:textId="77777777" w:rsidR="004D6287" w:rsidRDefault="004D6287" w:rsidP="00BC3220">
      <w:pPr>
        <w:pStyle w:val="Akapitzwyky"/>
      </w:pPr>
    </w:p>
    <w:p w14:paraId="3FB1E664" w14:textId="77777777" w:rsidR="004D6287" w:rsidRDefault="004D6287" w:rsidP="00BC3220">
      <w:pPr>
        <w:pStyle w:val="Akapitzwyky"/>
      </w:pPr>
    </w:p>
    <w:p w14:paraId="26E05449" w14:textId="77777777" w:rsidR="004D6287" w:rsidRDefault="004D6287" w:rsidP="00BC3220">
      <w:pPr>
        <w:pStyle w:val="Akapitzwyky"/>
      </w:pPr>
    </w:p>
    <w:p w14:paraId="128F71EA" w14:textId="77777777" w:rsidR="004D6287" w:rsidRDefault="004D6287" w:rsidP="00BC3220">
      <w:pPr>
        <w:pStyle w:val="Akapitzwyky"/>
      </w:pPr>
    </w:p>
    <w:p w14:paraId="2411D502" w14:textId="77777777" w:rsidR="004D6287" w:rsidRDefault="004D6287" w:rsidP="00BC3220">
      <w:pPr>
        <w:pStyle w:val="Akapitzwyky"/>
      </w:pPr>
    </w:p>
    <w:p w14:paraId="5B256DA4" w14:textId="77777777" w:rsidR="004D6287" w:rsidRDefault="004D6287" w:rsidP="00BC3220">
      <w:pPr>
        <w:pStyle w:val="Akapitzwyky"/>
      </w:pPr>
    </w:p>
    <w:p w14:paraId="45EC0418" w14:textId="77777777" w:rsidR="004D6287" w:rsidRDefault="004D6287" w:rsidP="00BC3220">
      <w:pPr>
        <w:pStyle w:val="Akapitzwyky"/>
      </w:pPr>
    </w:p>
    <w:p w14:paraId="4CD1EA2B" w14:textId="462B6F18" w:rsidR="001071CD" w:rsidRPr="000D5174" w:rsidRDefault="001071CD" w:rsidP="00BC3220">
      <w:pPr>
        <w:pStyle w:val="Akapitzwyky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>
        <w:t xml:space="preserve">najwyższe wynagrodzenie otrzymali pracujący w informacji i komunikacji (wyższe o </w:t>
      </w:r>
      <w:r w:rsidR="00463A45">
        <w:t>5</w:t>
      </w:r>
      <w:r w:rsidR="009C7085">
        <w:t>8</w:t>
      </w:r>
      <w:r>
        <w:t>,</w:t>
      </w:r>
      <w:r w:rsidR="009C7085">
        <w:t>1</w:t>
      </w:r>
      <w:r>
        <w:t>%), a także w działalności profesjonalnej, naukowej</w:t>
      </w:r>
      <w:r w:rsidR="00CB4534">
        <w:t xml:space="preserve"> </w:t>
      </w:r>
      <w:r>
        <w:t xml:space="preserve">i technicznej (o </w:t>
      </w:r>
      <w:r w:rsidR="009C7085">
        <w:t>30</w:t>
      </w:r>
      <w:r>
        <w:t>,</w:t>
      </w:r>
      <w:r w:rsidR="009C7085">
        <w:t>6</w:t>
      </w:r>
      <w:r>
        <w:t xml:space="preserve">%). </w:t>
      </w:r>
      <w:r w:rsidRPr="00BC3220">
        <w:t>Stosunkowo</w:t>
      </w:r>
      <w:r>
        <w:t xml:space="preserve"> najniższe przeciętne wynagrodzenie brutto wystąpiło w administrowaniu i </w:t>
      </w:r>
      <w:r w:rsidRPr="005E34B8">
        <w:rPr>
          <w:spacing w:val="-2"/>
        </w:rPr>
        <w:t xml:space="preserve">działalności </w:t>
      </w:r>
      <w:r w:rsidRPr="000D5174">
        <w:rPr>
          <w:spacing w:val="-2"/>
        </w:rPr>
        <w:t xml:space="preserve">wspierającej (o </w:t>
      </w:r>
      <w:r w:rsidR="00463A45">
        <w:rPr>
          <w:spacing w:val="-2"/>
        </w:rPr>
        <w:t>31</w:t>
      </w:r>
      <w:r w:rsidRPr="000D5174">
        <w:rPr>
          <w:spacing w:val="-2"/>
        </w:rPr>
        <w:t>,</w:t>
      </w:r>
      <w:r w:rsidR="009C7085">
        <w:rPr>
          <w:spacing w:val="-2"/>
        </w:rPr>
        <w:t>8</w:t>
      </w:r>
      <w:r w:rsidRPr="000D5174">
        <w:rPr>
          <w:spacing w:val="-2"/>
        </w:rPr>
        <w:t>% niższe od przeciętnego wynagrodzenia w sektorze przedsiębiorstw)</w:t>
      </w:r>
      <w:r w:rsidR="00AB5F72" w:rsidRPr="000D5174">
        <w:rPr>
          <w:spacing w:val="-2"/>
        </w:rPr>
        <w:t xml:space="preserve">, zakwaterowaniu i gastronomii (niższe o </w:t>
      </w:r>
      <w:r w:rsidR="000D5174" w:rsidRPr="000D5174">
        <w:rPr>
          <w:spacing w:val="-2"/>
        </w:rPr>
        <w:t>2</w:t>
      </w:r>
      <w:r w:rsidR="009C7085">
        <w:rPr>
          <w:spacing w:val="-2"/>
        </w:rPr>
        <w:t>7</w:t>
      </w:r>
      <w:r w:rsidR="00AB5F72" w:rsidRPr="000D5174">
        <w:rPr>
          <w:spacing w:val="-2"/>
        </w:rPr>
        <w:t>,</w:t>
      </w:r>
      <w:r w:rsidR="009C7085">
        <w:rPr>
          <w:spacing w:val="-2"/>
        </w:rPr>
        <w:t>6</w:t>
      </w:r>
      <w:r w:rsidR="00AB5F72" w:rsidRPr="000D5174">
        <w:rPr>
          <w:spacing w:val="-2"/>
        </w:rPr>
        <w:t>%)</w:t>
      </w:r>
      <w:r w:rsidR="000D5174" w:rsidRPr="000D5174">
        <w:rPr>
          <w:spacing w:val="-2"/>
        </w:rPr>
        <w:t>,</w:t>
      </w:r>
      <w:r w:rsidRPr="000D5174">
        <w:rPr>
          <w:spacing w:val="-2"/>
        </w:rPr>
        <w:t xml:space="preserve"> </w:t>
      </w:r>
      <w:r w:rsidR="00463A45" w:rsidRPr="000D5174">
        <w:rPr>
          <w:spacing w:val="-2"/>
        </w:rPr>
        <w:t xml:space="preserve">transporcie i gospodarce magazynowej </w:t>
      </w:r>
      <w:r w:rsidR="000D5174" w:rsidRPr="000D5174">
        <w:rPr>
          <w:spacing w:val="-2"/>
        </w:rPr>
        <w:t xml:space="preserve">(niższe o </w:t>
      </w:r>
      <w:r w:rsidR="005E2C95">
        <w:rPr>
          <w:spacing w:val="-2"/>
        </w:rPr>
        <w:t>2</w:t>
      </w:r>
      <w:r w:rsidR="009C7085">
        <w:rPr>
          <w:spacing w:val="-2"/>
        </w:rPr>
        <w:t>5</w:t>
      </w:r>
      <w:r w:rsidR="000D5174" w:rsidRPr="000D5174">
        <w:rPr>
          <w:spacing w:val="-2"/>
        </w:rPr>
        <w:t>,</w:t>
      </w:r>
      <w:r w:rsidR="00463A45">
        <w:rPr>
          <w:spacing w:val="-2"/>
        </w:rPr>
        <w:t>4</w:t>
      </w:r>
      <w:r w:rsidR="000D5174" w:rsidRPr="000D5174">
        <w:rPr>
          <w:spacing w:val="-2"/>
        </w:rPr>
        <w:t xml:space="preserve">%) </w:t>
      </w:r>
      <w:r w:rsidRPr="000D5174">
        <w:rPr>
          <w:spacing w:val="-2"/>
        </w:rPr>
        <w:t xml:space="preserve">oraz </w:t>
      </w:r>
      <w:r w:rsidR="00463A45">
        <w:rPr>
          <w:spacing w:val="-2"/>
        </w:rPr>
        <w:t xml:space="preserve">w </w:t>
      </w:r>
      <w:r w:rsidR="00463A45" w:rsidRPr="000D5174">
        <w:rPr>
          <w:spacing w:val="-2"/>
        </w:rPr>
        <w:t>pozostałej działalności usługowej</w:t>
      </w:r>
      <w:r w:rsidRPr="000D5174">
        <w:rPr>
          <w:spacing w:val="-2"/>
        </w:rPr>
        <w:t xml:space="preserve"> (niższe o </w:t>
      </w:r>
      <w:r w:rsidR="005E2C95">
        <w:rPr>
          <w:spacing w:val="-2"/>
        </w:rPr>
        <w:t>2</w:t>
      </w:r>
      <w:r w:rsidR="009C7085">
        <w:rPr>
          <w:spacing w:val="-2"/>
        </w:rPr>
        <w:t>3</w:t>
      </w:r>
      <w:r w:rsidRPr="000D5174">
        <w:rPr>
          <w:spacing w:val="-2"/>
        </w:rPr>
        <w:t>,</w:t>
      </w:r>
      <w:r w:rsidR="009C7085">
        <w:rPr>
          <w:spacing w:val="-2"/>
        </w:rPr>
        <w:t>7</w:t>
      </w:r>
      <w:r w:rsidRPr="000D5174">
        <w:rPr>
          <w:spacing w:val="-2"/>
        </w:rPr>
        <w:t>%).</w:t>
      </w:r>
    </w:p>
    <w:p w14:paraId="1E6E51A0" w14:textId="32AC5AC0" w:rsidR="00293805" w:rsidRDefault="00704A60" w:rsidP="008B5D3D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831536">
        <w:t>wy</w:t>
      </w:r>
      <w:r w:rsidR="00BA101E">
        <w:t xml:space="preserve">ższym o </w:t>
      </w:r>
      <w:r w:rsidR="009C7085">
        <w:t>0</w:t>
      </w:r>
      <w:r w:rsidR="00BA101E">
        <w:t>,</w:t>
      </w:r>
      <w:r w:rsidR="009C7085">
        <w:t>5</w:t>
      </w:r>
      <w:r w:rsidRPr="00704A60">
        <w:t>%.</w:t>
      </w:r>
    </w:p>
    <w:p w14:paraId="093E1ECD" w14:textId="513064A9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 w:rsidR="00F659E4">
        <w:t>9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47062563" w:rsidR="00293805" w:rsidRDefault="00F518FC" w:rsidP="00591DA8">
      <w:r>
        <w:rPr>
          <w:noProof/>
        </w:rPr>
        <w:object w:dxaOrig="1440" w:dyaOrig="1440" w14:anchorId="299DAABE">
          <v:shape id="_x0000_s1138" type="#_x0000_t75" style="position:absolute;left:0;text-align:left;margin-left:39.3pt;margin-top:.5pt;width:453.75pt;height:212.65pt;z-index:-251250688;mso-position-horizontal-relative:text;mso-position-vertical-relative:text;mso-width-relative:page;mso-height-relative:page">
            <v:imagedata r:id="rId28" o:title=""/>
          </v:shape>
          <o:OLEObject Type="Embed" ProgID="STATISTICA.Graph" ShapeID="_x0000_s1138" DrawAspect="Content" ObjectID="_1663499860" r:id="rId29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F0298E">
      <w:pPr>
        <w:spacing w:before="0" w:after="0"/>
      </w:pPr>
    </w:p>
    <w:p w14:paraId="6B217CD1" w14:textId="6BB7960E" w:rsidR="009C410D" w:rsidRDefault="00350C44" w:rsidP="00F0298E">
      <w:pPr>
        <w:pStyle w:val="Akapitzwyky"/>
        <w:spacing w:before="0" w:after="0"/>
      </w:pPr>
      <w:r>
        <w:t xml:space="preserve">W okresie </w:t>
      </w:r>
      <w:r w:rsidR="00CB4534">
        <w:t>styczeń</w:t>
      </w:r>
      <w:r w:rsidR="00E66FAF">
        <w:t>–</w:t>
      </w:r>
      <w:r w:rsidR="00CB4534">
        <w:t>sierpień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831536">
        <w:t>5</w:t>
      </w:r>
      <w:r w:rsidR="009C7085">
        <w:t>5</w:t>
      </w:r>
      <w:r w:rsidR="00ED16F2">
        <w:t>29</w:t>
      </w:r>
      <w:r w:rsidR="008551E9" w:rsidRPr="008551E9">
        <w:t>,</w:t>
      </w:r>
      <w:r w:rsidR="009C7085">
        <w:t>05</w:t>
      </w:r>
      <w:r w:rsidR="008551E9">
        <w:t xml:space="preserve"> zł, tj. o </w:t>
      </w:r>
      <w:r w:rsidR="009C7085">
        <w:t>4</w:t>
      </w:r>
      <w:r w:rsidR="008551E9">
        <w:t>,</w:t>
      </w:r>
      <w:r w:rsidR="009C7085">
        <w:t>9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ED16F2">
        <w:t>7</w:t>
      </w:r>
      <w:r w:rsidR="008551E9">
        <w:t>,</w:t>
      </w:r>
      <w:r w:rsidR="009C7085">
        <w:t>6</w:t>
      </w:r>
      <w:r w:rsidR="008551E9">
        <w:t>% przed rokiem).</w:t>
      </w:r>
    </w:p>
    <w:p w14:paraId="75E8F4BD" w14:textId="539D4C84" w:rsidR="009205BD" w:rsidRDefault="009205BD" w:rsidP="00F0298E">
      <w:pPr>
        <w:pStyle w:val="Nagwek1"/>
        <w:spacing w:before="4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7267C04D" w:rsidR="00A12F1C" w:rsidRPr="00A12F1C" w:rsidRDefault="00810583" w:rsidP="002736DF">
            <w:pPr>
              <w:rPr>
                <w:rFonts w:ascii="Fira Sans SemiBold" w:hAnsi="Fira Sans SemiBold"/>
              </w:rPr>
            </w:pPr>
            <w:r w:rsidRPr="00A12F1C">
              <w:rPr>
                <w:rFonts w:ascii="Fira Sans SemiBold" w:hAnsi="Fira Sans SemiBold"/>
                <w:lang w:eastAsia="pl-PL"/>
              </w:rPr>
              <w:t>Ceny towarów i usług konsumpcyjnych w województwie dolnośląskim w I</w:t>
            </w:r>
            <w:r>
              <w:rPr>
                <w:rFonts w:ascii="Fira Sans SemiBold" w:hAnsi="Fira Sans SemiBold"/>
                <w:lang w:eastAsia="pl-PL"/>
              </w:rPr>
              <w:t>I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kwartale 20</w:t>
            </w:r>
            <w:r w:rsidR="00682015">
              <w:rPr>
                <w:rFonts w:ascii="Fira Sans SemiBold" w:hAnsi="Fira Sans SemiBold"/>
                <w:lang w:eastAsia="pl-PL"/>
              </w:rPr>
              <w:t>20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r. wzrosły </w:t>
            </w:r>
            <w:r w:rsidR="002736DF">
              <w:rPr>
                <w:rFonts w:ascii="Fira Sans SemiBold" w:hAnsi="Fira Sans SemiBold"/>
                <w:lang w:eastAsia="pl-PL"/>
              </w:rPr>
              <w:t xml:space="preserve">w większym stopniu niż rok wcześniej </w:t>
            </w:r>
            <w:r w:rsidR="00E66FAF">
              <w:rPr>
                <w:rFonts w:ascii="Fira Sans SemiBold" w:hAnsi="Fira Sans SemiBold"/>
                <w:lang w:eastAsia="pl-PL"/>
              </w:rPr>
              <w:t>–</w:t>
            </w:r>
            <w:r w:rsidR="002736DF">
              <w:rPr>
                <w:rFonts w:ascii="Fira Sans SemiBold" w:hAnsi="Fira Sans SemiBold"/>
                <w:lang w:eastAsia="pl-PL"/>
              </w:rPr>
              <w:t xml:space="preserve"> o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</w:t>
            </w:r>
            <w:r w:rsidR="00275F9F">
              <w:rPr>
                <w:rFonts w:ascii="Fira Sans SemiBold" w:hAnsi="Fira Sans SemiBold"/>
                <w:lang w:eastAsia="pl-PL"/>
              </w:rPr>
              <w:t>2</w:t>
            </w:r>
            <w:r w:rsidRPr="00A12F1C">
              <w:rPr>
                <w:rFonts w:ascii="Fira Sans SemiBold" w:hAnsi="Fira Sans SemiBold"/>
                <w:lang w:eastAsia="pl-PL"/>
              </w:rPr>
              <w:t>,</w:t>
            </w:r>
            <w:r w:rsidR="00682015">
              <w:rPr>
                <w:rFonts w:ascii="Fira Sans SemiBold" w:hAnsi="Fira Sans SemiBold"/>
                <w:lang w:eastAsia="pl-PL"/>
              </w:rPr>
              <w:t>9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% (w </w:t>
            </w:r>
            <w:r>
              <w:rPr>
                <w:rFonts w:ascii="Fira Sans SemiBold" w:hAnsi="Fira Sans SemiBold"/>
                <w:lang w:eastAsia="pl-PL"/>
              </w:rPr>
              <w:t>I</w:t>
            </w:r>
            <w:r w:rsidRPr="00A12F1C">
              <w:rPr>
                <w:rFonts w:ascii="Fira Sans SemiBold" w:hAnsi="Fira Sans SemiBold"/>
                <w:lang w:eastAsia="pl-PL"/>
              </w:rPr>
              <w:t>I kwartale 201</w:t>
            </w:r>
            <w:r w:rsidR="00682015">
              <w:rPr>
                <w:rFonts w:ascii="Fira Sans SemiBold" w:hAnsi="Fira Sans SemiBold"/>
                <w:lang w:eastAsia="pl-PL"/>
              </w:rPr>
              <w:t>9</w:t>
            </w:r>
            <w:r w:rsidR="00275F9F">
              <w:rPr>
                <w:rFonts w:ascii="Fira Sans SemiBold" w:hAnsi="Fira Sans SemiBold"/>
                <w:lang w:eastAsia="pl-PL"/>
              </w:rPr>
              <w:t xml:space="preserve"> r. odnotowano wzrost o </w:t>
            </w:r>
            <w:r w:rsidR="00682015">
              <w:rPr>
                <w:rFonts w:ascii="Fira Sans SemiBold" w:hAnsi="Fira Sans SemiBold"/>
                <w:lang w:eastAsia="pl-PL"/>
              </w:rPr>
              <w:t>2</w:t>
            </w:r>
            <w:r w:rsidR="00275F9F">
              <w:rPr>
                <w:rFonts w:ascii="Fira Sans SemiBold" w:hAnsi="Fira Sans SemiBold"/>
                <w:lang w:eastAsia="pl-PL"/>
              </w:rPr>
              <w:t>,</w:t>
            </w:r>
            <w:r w:rsidR="00682015">
              <w:rPr>
                <w:rFonts w:ascii="Fira Sans SemiBold" w:hAnsi="Fira Sans SemiBold"/>
                <w:lang w:eastAsia="pl-PL"/>
              </w:rPr>
              <w:t>1</w:t>
            </w:r>
            <w:r>
              <w:rPr>
                <w:rFonts w:ascii="Fira Sans SemiBold" w:hAnsi="Fira Sans SemiBold"/>
                <w:lang w:eastAsia="pl-PL"/>
              </w:rPr>
              <w:t>%</w:t>
            </w:r>
            <w:r w:rsidRPr="00A12F1C">
              <w:rPr>
                <w:rFonts w:ascii="Fira Sans SemiBold" w:hAnsi="Fira Sans SemiBold"/>
                <w:lang w:eastAsia="pl-PL"/>
              </w:rPr>
              <w:t>)</w:t>
            </w:r>
            <w:r w:rsidR="002736DF">
              <w:rPr>
                <w:rFonts w:ascii="Fira Sans SemiBold" w:hAnsi="Fira Sans SemiBold"/>
                <w:lang w:eastAsia="pl-PL"/>
              </w:rPr>
              <w:t>, jednak wolniej niż w kwartale poprzednim (kiedy odnotowano wzrost o 4,0%)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. </w:t>
            </w:r>
            <w:r w:rsidR="00E11F40">
              <w:rPr>
                <w:rFonts w:ascii="Fira Sans SemiBold" w:hAnsi="Fira Sans SemiBold"/>
                <w:lang w:eastAsia="pl-PL"/>
              </w:rPr>
              <w:t xml:space="preserve">Najbardziej podrożała żywność i napoje </w:t>
            </w:r>
            <w:r w:rsidR="00E11F40" w:rsidRPr="00E11F40">
              <w:rPr>
                <w:rFonts w:ascii="Fira Sans SemiBold" w:hAnsi="Fira Sans SemiBold"/>
                <w:lang w:eastAsia="pl-PL"/>
              </w:rPr>
              <w:t>bezalkoholowe</w:t>
            </w:r>
            <w:r w:rsidR="00E11F40">
              <w:rPr>
                <w:rFonts w:ascii="Fira Sans SemiBold" w:hAnsi="Fira Sans SemiBold"/>
                <w:lang w:eastAsia="pl-PL"/>
              </w:rPr>
              <w:t>.</w:t>
            </w:r>
          </w:p>
        </w:tc>
      </w:tr>
    </w:tbl>
    <w:p w14:paraId="76FE380B" w14:textId="10D01767" w:rsidR="00810583" w:rsidRPr="00C567D9" w:rsidRDefault="00F7658E" w:rsidP="002736DF">
      <w:pPr>
        <w:spacing w:before="60" w:after="60" w:line="260" w:lineRule="exact"/>
        <w:rPr>
          <w:lang w:eastAsia="pl-PL"/>
        </w:rPr>
      </w:pPr>
      <w:r w:rsidRPr="00F7658E">
        <w:rPr>
          <w:spacing w:val="-2"/>
          <w:lang w:eastAsia="pl-PL"/>
        </w:rPr>
        <w:t>W</w:t>
      </w:r>
      <w:r w:rsidR="00810583" w:rsidRPr="00F7658E">
        <w:rPr>
          <w:spacing w:val="-2"/>
          <w:lang w:eastAsia="pl-PL"/>
        </w:rPr>
        <w:t xml:space="preserve">zrost cen zanotowano w </w:t>
      </w:r>
      <w:r w:rsidR="002736DF">
        <w:rPr>
          <w:spacing w:val="-2"/>
          <w:lang w:eastAsia="pl-PL"/>
        </w:rPr>
        <w:t>sześciu</w:t>
      </w:r>
      <w:r w:rsidRPr="00F7658E">
        <w:rPr>
          <w:spacing w:val="-2"/>
          <w:lang w:eastAsia="pl-PL"/>
        </w:rPr>
        <w:t xml:space="preserve"> </w:t>
      </w:r>
      <w:r w:rsidR="00810583" w:rsidRPr="00F7658E">
        <w:rPr>
          <w:spacing w:val="-2"/>
          <w:lang w:eastAsia="pl-PL"/>
        </w:rPr>
        <w:t>grup</w:t>
      </w:r>
      <w:r w:rsidRPr="00F7658E">
        <w:rPr>
          <w:spacing w:val="-2"/>
          <w:lang w:eastAsia="pl-PL"/>
        </w:rPr>
        <w:t>ach, w tym naj</w:t>
      </w:r>
      <w:r w:rsidR="00275F9F">
        <w:rPr>
          <w:spacing w:val="-2"/>
          <w:lang w:eastAsia="pl-PL"/>
        </w:rPr>
        <w:t>bardziej podrożała żywność i napoje bezalkoholowe</w:t>
      </w:r>
      <w:r w:rsidR="002736DF" w:rsidRPr="002736DF">
        <w:t xml:space="preserve"> </w:t>
      </w:r>
      <w:r w:rsidR="002736DF">
        <w:t xml:space="preserve">oraz </w:t>
      </w:r>
      <w:r w:rsidR="002736DF" w:rsidRPr="002736DF">
        <w:rPr>
          <w:spacing w:val="-2"/>
          <w:lang w:eastAsia="pl-PL"/>
        </w:rPr>
        <w:t>towar</w:t>
      </w:r>
      <w:r w:rsidR="002736DF">
        <w:rPr>
          <w:spacing w:val="-2"/>
          <w:lang w:eastAsia="pl-PL"/>
        </w:rPr>
        <w:t>y</w:t>
      </w:r>
      <w:r w:rsidR="002736DF">
        <w:rPr>
          <w:spacing w:val="-2"/>
          <w:lang w:eastAsia="pl-PL"/>
        </w:rPr>
        <w:br/>
      </w:r>
      <w:r w:rsidR="002736DF" w:rsidRPr="002736DF">
        <w:rPr>
          <w:spacing w:val="-2"/>
          <w:lang w:eastAsia="pl-PL"/>
        </w:rPr>
        <w:t>i usług</w:t>
      </w:r>
      <w:r w:rsidR="002736DF">
        <w:rPr>
          <w:spacing w:val="-2"/>
          <w:lang w:eastAsia="pl-PL"/>
        </w:rPr>
        <w:t>i</w:t>
      </w:r>
      <w:r w:rsidR="002736DF" w:rsidRPr="002736DF">
        <w:rPr>
          <w:spacing w:val="-2"/>
          <w:lang w:eastAsia="pl-PL"/>
        </w:rPr>
        <w:t xml:space="preserve"> </w:t>
      </w:r>
      <w:r w:rsidR="002736DF">
        <w:rPr>
          <w:spacing w:val="-2"/>
          <w:lang w:eastAsia="pl-PL"/>
        </w:rPr>
        <w:t>związane z</w:t>
      </w:r>
      <w:r w:rsidR="002736DF" w:rsidRPr="002736DF">
        <w:rPr>
          <w:spacing w:val="-2"/>
          <w:lang w:eastAsia="pl-PL"/>
        </w:rPr>
        <w:t xml:space="preserve"> mieszkani</w:t>
      </w:r>
      <w:r w:rsidR="002736DF">
        <w:rPr>
          <w:spacing w:val="-2"/>
          <w:lang w:eastAsia="pl-PL"/>
        </w:rPr>
        <w:t>em</w:t>
      </w:r>
      <w:r w:rsidR="00275F9F">
        <w:rPr>
          <w:spacing w:val="-2"/>
          <w:lang w:eastAsia="pl-PL"/>
        </w:rPr>
        <w:t>.</w:t>
      </w:r>
      <w:r w:rsidR="00810583" w:rsidRPr="00F7658E">
        <w:rPr>
          <w:spacing w:val="-2"/>
          <w:lang w:eastAsia="pl-PL"/>
        </w:rPr>
        <w:t xml:space="preserve"> </w:t>
      </w:r>
      <w:r w:rsidR="00275F9F">
        <w:rPr>
          <w:spacing w:val="-2"/>
          <w:lang w:eastAsia="pl-PL"/>
        </w:rPr>
        <w:t>Natomiast mniej niż przed rokiem płaciliśmy za</w:t>
      </w:r>
      <w:r w:rsidRPr="00C567D9">
        <w:rPr>
          <w:lang w:eastAsia="pl-PL"/>
        </w:rPr>
        <w:t xml:space="preserve"> </w:t>
      </w:r>
      <w:r w:rsidR="002736DF">
        <w:rPr>
          <w:lang w:eastAsia="pl-PL"/>
        </w:rPr>
        <w:t xml:space="preserve">towary i usługi związane z transportem oraz za </w:t>
      </w:r>
      <w:r w:rsidR="00810583" w:rsidRPr="00C567D9">
        <w:rPr>
          <w:lang w:eastAsia="pl-PL"/>
        </w:rPr>
        <w:t>odzież i obuwie</w:t>
      </w:r>
      <w:r w:rsidR="00C567D9" w:rsidRPr="00C567D9">
        <w:rPr>
          <w:lang w:eastAsia="pl-PL"/>
        </w:rPr>
        <w:t>.</w:t>
      </w:r>
    </w:p>
    <w:p w14:paraId="2F13BDF8" w14:textId="6248A3D8" w:rsidR="00810583" w:rsidRPr="00C567D9" w:rsidRDefault="00810583" w:rsidP="00810583">
      <w:pPr>
        <w:spacing w:before="60" w:after="60" w:line="260" w:lineRule="exact"/>
        <w:rPr>
          <w:lang w:eastAsia="pl-PL"/>
        </w:rPr>
      </w:pPr>
      <w:r w:rsidRPr="00C567D9">
        <w:rPr>
          <w:lang w:eastAsia="pl-PL"/>
        </w:rPr>
        <w:t xml:space="preserve">W II kwartale br. w kraju odnotowano </w:t>
      </w:r>
      <w:r w:rsidR="00C567D9" w:rsidRPr="00C567D9">
        <w:rPr>
          <w:lang w:eastAsia="pl-PL"/>
        </w:rPr>
        <w:t xml:space="preserve">większy </w:t>
      </w:r>
      <w:r w:rsidR="009B207D">
        <w:rPr>
          <w:lang w:eastAsia="pl-PL"/>
        </w:rPr>
        <w:t>(</w:t>
      </w:r>
      <w:r w:rsidR="009B207D" w:rsidRPr="00C567D9">
        <w:rPr>
          <w:lang w:eastAsia="pl-PL"/>
        </w:rPr>
        <w:t xml:space="preserve">o </w:t>
      </w:r>
      <w:r w:rsidR="009B207D">
        <w:rPr>
          <w:lang w:eastAsia="pl-PL"/>
        </w:rPr>
        <w:t>0,</w:t>
      </w:r>
      <w:r w:rsidR="00E11F40">
        <w:rPr>
          <w:lang w:eastAsia="pl-PL"/>
        </w:rPr>
        <w:t>3</w:t>
      </w:r>
      <w:r w:rsidR="009B207D">
        <w:rPr>
          <w:lang w:eastAsia="pl-PL"/>
        </w:rPr>
        <w:t xml:space="preserve"> p.proc.)</w:t>
      </w:r>
      <w:r w:rsidR="009B207D" w:rsidRPr="00C567D9">
        <w:rPr>
          <w:lang w:eastAsia="pl-PL"/>
        </w:rPr>
        <w:t xml:space="preserve"> </w:t>
      </w:r>
      <w:r w:rsidR="00C567D9" w:rsidRPr="00C567D9">
        <w:rPr>
          <w:lang w:eastAsia="pl-PL"/>
        </w:rPr>
        <w:t xml:space="preserve">niż w woj. dolnośląskim </w:t>
      </w:r>
      <w:r w:rsidRPr="00C567D9">
        <w:rPr>
          <w:lang w:eastAsia="pl-PL"/>
        </w:rPr>
        <w:t xml:space="preserve">wzrost cen towarów i usług konsumpcyjnych w skali roku </w:t>
      </w:r>
      <w:r w:rsidR="00246CE3">
        <w:rPr>
          <w:lang w:eastAsia="pl-PL"/>
        </w:rPr>
        <w:t>(</w:t>
      </w:r>
      <w:r w:rsidR="002736DF">
        <w:rPr>
          <w:lang w:eastAsia="pl-PL"/>
        </w:rPr>
        <w:t>o 3</w:t>
      </w:r>
      <w:r w:rsidRPr="00C567D9">
        <w:rPr>
          <w:lang w:eastAsia="pl-PL"/>
        </w:rPr>
        <w:t>,</w:t>
      </w:r>
      <w:r w:rsidR="002736DF">
        <w:rPr>
          <w:lang w:eastAsia="pl-PL"/>
        </w:rPr>
        <w:t>2</w:t>
      </w:r>
      <w:r w:rsidRPr="00C567D9">
        <w:rPr>
          <w:lang w:eastAsia="pl-PL"/>
        </w:rPr>
        <w:t>%</w:t>
      </w:r>
      <w:r w:rsidR="00246CE3">
        <w:rPr>
          <w:lang w:eastAsia="pl-PL"/>
        </w:rPr>
        <w:t>)</w:t>
      </w:r>
      <w:r w:rsidRPr="00C567D9">
        <w:rPr>
          <w:lang w:eastAsia="pl-PL"/>
        </w:rPr>
        <w:t>.</w:t>
      </w:r>
    </w:p>
    <w:p w14:paraId="6D91368A" w14:textId="77777777" w:rsidR="00810583" w:rsidRDefault="00810583" w:rsidP="00810583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D96225" w:rsidRPr="0082770B" w14:paraId="617E21E6" w14:textId="77777777" w:rsidTr="00535031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76E648E3" w14:textId="77777777" w:rsidR="00D96225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822895" w14:textId="51D7C01F" w:rsidR="00D96225" w:rsidRPr="0082770B" w:rsidRDefault="00D96225" w:rsidP="0068201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201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DC4C9CA" w14:textId="5617E6D9" w:rsidR="00D96225" w:rsidRPr="0082770B" w:rsidRDefault="00D96225" w:rsidP="0068201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810583" w:rsidRPr="0082770B" w14:paraId="04AC9D07" w14:textId="77777777" w:rsidTr="00163611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3EE75463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4004" w14:textId="6527C3D1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ADC26D" w14:textId="419016FF" w:rsidR="00810583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583"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8BBCC" w14:textId="59C33793" w:rsidR="00810583" w:rsidRPr="0082770B" w:rsidRDefault="00810583" w:rsidP="00E2094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93FAD" w14:textId="3137DB0B" w:rsidR="00810583" w:rsidRPr="0082770B" w:rsidRDefault="00E2094E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583">
              <w:rPr>
                <w:rFonts w:cs="Arial"/>
                <w:sz w:val="16"/>
                <w:szCs w:val="16"/>
              </w:rPr>
              <w:t>I kw.</w:t>
            </w:r>
          </w:p>
        </w:tc>
      </w:tr>
      <w:tr w:rsidR="00810583" w:rsidRPr="0082770B" w14:paraId="40CD19C5" w14:textId="77777777" w:rsidTr="00163611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10CC77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80D08A" w14:textId="77777777" w:rsidR="00810583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682015" w:rsidRPr="00555BFB" w14:paraId="0DA3B36C" w14:textId="77777777" w:rsidTr="0071050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27A07" w14:textId="77777777" w:rsidR="00682015" w:rsidRPr="00555BFB" w:rsidRDefault="00682015" w:rsidP="00682015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021C1" w14:textId="56044DDB" w:rsidR="00682015" w:rsidRPr="00AC10C1" w:rsidRDefault="00682015" w:rsidP="0068201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D876A4">
              <w:rPr>
                <w:rFonts w:cs="Arial"/>
                <w:b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BC055" w14:textId="7E2B9F73" w:rsidR="00682015" w:rsidRPr="00AC10C1" w:rsidRDefault="00682015" w:rsidP="0068201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b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1E40D6" w14:textId="1A638CE9" w:rsidR="00682015" w:rsidRPr="00AC10C1" w:rsidRDefault="00682015" w:rsidP="0068201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A4847" w14:textId="541AA654" w:rsidR="00682015" w:rsidRPr="00682015" w:rsidRDefault="00682015" w:rsidP="00682015">
            <w:pPr>
              <w:spacing w:before="0" w:after="0" w:line="21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682015">
              <w:rPr>
                <w:rFonts w:cs="Arial"/>
                <w:b/>
                <w:sz w:val="16"/>
                <w:szCs w:val="16"/>
              </w:rPr>
              <w:t>102,9</w:t>
            </w:r>
          </w:p>
        </w:tc>
      </w:tr>
      <w:tr w:rsidR="00682015" w:rsidRPr="00555BFB" w14:paraId="1378D15C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F1BA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44EF3" w14:textId="6A90F742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D876A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5AD12" w14:textId="566AA22D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D81DB" w14:textId="7821801D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B5AD7" w14:textId="1D6BCF84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682015" w:rsidRPr="00555BFB" w14:paraId="76DBAC69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47597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FDA0D" w14:textId="53DC7435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D0768" w14:textId="4B63099E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11DCB9" w14:textId="383CBE97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D8B08" w14:textId="4C04BD1D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682015" w:rsidRPr="00555BFB" w14:paraId="23A5AFDA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37AC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EA152" w14:textId="3174CF9C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F867A" w14:textId="694D6C03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A6DF4B" w14:textId="0D68699F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12C84" w14:textId="6CD7EA48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94,6</w:t>
            </w:r>
          </w:p>
        </w:tc>
      </w:tr>
      <w:tr w:rsidR="00682015" w:rsidRPr="00555BFB" w14:paraId="5434464B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0741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AFFEA" w14:textId="5A358ED9" w:rsidR="00682015" w:rsidRPr="00AC10C1" w:rsidRDefault="00682015" w:rsidP="0068201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8696F" w14:textId="53B5F9EA" w:rsidR="00682015" w:rsidRPr="00AC10C1" w:rsidRDefault="00682015" w:rsidP="0068201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518E5B" w14:textId="79A8A62A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F1A63" w14:textId="3243C9D0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682015" w:rsidRPr="00555BFB" w14:paraId="228CD0D8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8EAC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35E1B" w14:textId="0741731B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E3B4D" w14:textId="74E99844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5DECC" w14:textId="55FB9C4E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1328C" w14:textId="6DA1FB90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682015" w:rsidRPr="00555BFB" w14:paraId="53ECF933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4B9DA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A8954" w14:textId="40835127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35102" w14:textId="08CD271A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476603" w14:textId="30A850B3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141FA" w14:textId="7A3CBCB1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89,8</w:t>
            </w:r>
          </w:p>
        </w:tc>
      </w:tr>
      <w:tr w:rsidR="00682015" w:rsidRPr="00555BFB" w14:paraId="0E58258A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0EA26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39EBB" w14:textId="4161D36E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D2720" w14:textId="60F90BA2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C2E37F" w14:textId="442CC03D" w:rsidR="00682015" w:rsidRPr="00AC10C1" w:rsidRDefault="00682015" w:rsidP="0068201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E560F" w14:textId="071FDC66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682015" w:rsidRPr="00555BFB" w14:paraId="6D0227C8" w14:textId="77777777" w:rsidTr="0071050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6A4D96D" w14:textId="77777777" w:rsidR="00682015" w:rsidRPr="00555BFB" w:rsidRDefault="00682015" w:rsidP="0068201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361093" w14:textId="4D403C8A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D876A4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26B968" w14:textId="345F492F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163611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A3BB1A" w14:textId="03D7BC81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A4D92B6" w14:textId="6C56DF89" w:rsidR="00682015" w:rsidRPr="00163611" w:rsidRDefault="00682015" w:rsidP="0068201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103,9</w:t>
            </w:r>
          </w:p>
        </w:tc>
      </w:tr>
    </w:tbl>
    <w:p w14:paraId="1FD7B872" w14:textId="64485C0B" w:rsidR="005E605F" w:rsidRDefault="00E52C28" w:rsidP="00F0298E">
      <w:pPr>
        <w:pStyle w:val="Nagwek1"/>
        <w:spacing w:after="240"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52C6D0AF" w:rsidR="00E445B8" w:rsidRPr="00906BCB" w:rsidRDefault="00AF0DD5" w:rsidP="005C6041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AF0DD5">
              <w:rPr>
                <w:rFonts w:ascii="Fira Sans SemiBold" w:hAnsi="Fira Sans SemiBold"/>
                <w:color w:val="auto"/>
              </w:rPr>
              <w:t xml:space="preserve">Na rynku rolnym w sierpniu br. przeciętne ceny skupu pszenicy i żyta były niższe w ujęciu miesięcznym. W ujęciu rocznym więcej płacono za pszenicę a mniej za żyto. Za żywiec wołowy i drobiowy płacono mniej </w:t>
            </w:r>
            <w:r w:rsidR="00BE4547" w:rsidRPr="00AF0DD5">
              <w:rPr>
                <w:rFonts w:ascii="Fira Sans SemiBold" w:hAnsi="Fira Sans SemiBold"/>
                <w:color w:val="auto"/>
              </w:rPr>
              <w:t xml:space="preserve">zarówno </w:t>
            </w:r>
            <w:r w:rsidRPr="00AF0DD5">
              <w:rPr>
                <w:rFonts w:ascii="Fira Sans SemiBold" w:hAnsi="Fira Sans SemiBold"/>
                <w:color w:val="auto"/>
              </w:rPr>
              <w:t>niż przed rokiem</w:t>
            </w:r>
            <w:r w:rsidR="00BE4547">
              <w:rPr>
                <w:rFonts w:ascii="Fira Sans SemiBold" w:hAnsi="Fira Sans SemiBold"/>
                <w:color w:val="auto"/>
              </w:rPr>
              <w:t>,</w:t>
            </w:r>
            <w:r w:rsidRPr="00AF0DD5">
              <w:rPr>
                <w:rFonts w:ascii="Fira Sans SemiBold" w:hAnsi="Fira Sans SemiBold"/>
                <w:color w:val="auto"/>
              </w:rPr>
              <w:t xml:space="preserve"> jak </w:t>
            </w:r>
            <w:r w:rsidR="00325B6E">
              <w:rPr>
                <w:rFonts w:ascii="Fira Sans SemiBold" w:hAnsi="Fira Sans SemiBold"/>
                <w:color w:val="auto"/>
              </w:rPr>
              <w:br/>
            </w:r>
            <w:r w:rsidRPr="00AF0DD5">
              <w:rPr>
                <w:rFonts w:ascii="Fira Sans SemiBold" w:hAnsi="Fira Sans SemiBold"/>
                <w:color w:val="auto"/>
              </w:rPr>
              <w:t xml:space="preserve">i przed miesiącem, podczas gdy </w:t>
            </w:r>
            <w:r w:rsidRPr="00BE4547">
              <w:rPr>
                <w:rFonts w:ascii="Fira Sans SemiBold" w:hAnsi="Fira Sans SemiBold"/>
                <w:color w:val="auto"/>
              </w:rPr>
              <w:t>cen</w:t>
            </w:r>
            <w:r w:rsidR="00BE4547">
              <w:rPr>
                <w:rFonts w:ascii="Fira Sans SemiBold" w:hAnsi="Fira Sans SemiBold"/>
                <w:color w:val="auto"/>
              </w:rPr>
              <w:t>a</w:t>
            </w:r>
            <w:r w:rsidRPr="00BE4547">
              <w:rPr>
                <w:rFonts w:ascii="Fira Sans SemiBold" w:hAnsi="Fira Sans SemiBold"/>
                <w:color w:val="auto"/>
              </w:rPr>
              <w:t xml:space="preserve"> żywca wieprzowego w skupie był</w:t>
            </w:r>
            <w:r w:rsidR="00BE4547">
              <w:rPr>
                <w:rFonts w:ascii="Fira Sans SemiBold" w:hAnsi="Fira Sans SemiBold"/>
                <w:color w:val="auto"/>
              </w:rPr>
              <w:t>a</w:t>
            </w:r>
            <w:r w:rsidRPr="00BE4547">
              <w:rPr>
                <w:rFonts w:ascii="Fira Sans SemiBold" w:hAnsi="Fira Sans SemiBold"/>
                <w:color w:val="auto"/>
              </w:rPr>
              <w:t xml:space="preserve"> niższ</w:t>
            </w:r>
            <w:r w:rsidR="00BE4547">
              <w:rPr>
                <w:rFonts w:ascii="Fira Sans SemiBold" w:hAnsi="Fira Sans SemiBold"/>
                <w:color w:val="auto"/>
              </w:rPr>
              <w:t>a</w:t>
            </w:r>
            <w:r w:rsidRPr="00BE4547">
              <w:rPr>
                <w:rFonts w:ascii="Fira Sans SemiBold" w:hAnsi="Fira Sans SemiBold"/>
                <w:color w:val="auto"/>
              </w:rPr>
              <w:t xml:space="preserve"> w skali roku, natomiast wyższ</w:t>
            </w:r>
            <w:r w:rsidR="00BE4547">
              <w:rPr>
                <w:rFonts w:ascii="Fira Sans SemiBold" w:hAnsi="Fira Sans SemiBold"/>
                <w:color w:val="auto"/>
              </w:rPr>
              <w:t>a</w:t>
            </w:r>
            <w:r w:rsidRPr="00BE4547">
              <w:rPr>
                <w:rFonts w:ascii="Fira Sans SemiBold" w:hAnsi="Fira Sans SemiBold"/>
                <w:color w:val="auto"/>
              </w:rPr>
              <w:t xml:space="preserve"> w skali miesiąca. W relacji do sierpnia ub. roku w skupie przeciętna cena mleka</w:t>
            </w:r>
            <w:r w:rsidR="00BE4547">
              <w:rPr>
                <w:rFonts w:ascii="Fira Sans SemiBold" w:hAnsi="Fira Sans SemiBold"/>
                <w:color w:val="auto"/>
              </w:rPr>
              <w:t xml:space="preserve"> była niższa</w:t>
            </w:r>
            <w:r w:rsidRPr="00BE4547">
              <w:rPr>
                <w:rFonts w:ascii="Fira Sans SemiBold" w:hAnsi="Fira Sans SemiBold"/>
                <w:color w:val="auto"/>
              </w:rPr>
              <w:t xml:space="preserve">, </w:t>
            </w:r>
            <w:r w:rsidR="00BE4547">
              <w:rPr>
                <w:rFonts w:ascii="Fira Sans SemiBold" w:hAnsi="Fira Sans SemiBold"/>
                <w:color w:val="auto"/>
              </w:rPr>
              <w:t>w</w:t>
            </w:r>
            <w:r w:rsidRPr="00BE4547">
              <w:rPr>
                <w:rFonts w:ascii="Fira Sans SemiBold" w:hAnsi="Fira Sans SemiBold"/>
                <w:color w:val="auto"/>
              </w:rPr>
              <w:t xml:space="preserve">zrosła </w:t>
            </w:r>
            <w:r w:rsidR="00BE4547">
              <w:rPr>
                <w:rFonts w:ascii="Fira Sans SemiBold" w:hAnsi="Fira Sans SemiBold"/>
                <w:color w:val="auto"/>
              </w:rPr>
              <w:t>natomiast nieznacznie</w:t>
            </w:r>
            <w:r w:rsidR="00BE4547">
              <w:rPr>
                <w:rFonts w:ascii="Fira Sans SemiBold" w:hAnsi="Fira Sans SemiBold"/>
                <w:color w:val="auto"/>
              </w:rPr>
              <w:br/>
            </w:r>
            <w:r w:rsidRPr="00BE4547">
              <w:rPr>
                <w:rFonts w:ascii="Fira Sans SemiBold" w:hAnsi="Fira Sans SemiBold"/>
                <w:color w:val="auto"/>
              </w:rPr>
              <w:t>w porównaniu do lipca br.</w:t>
            </w:r>
            <w:r w:rsidR="00906BCB" w:rsidRPr="00353BB9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1CBBABE" w14:textId="374CE451" w:rsidR="005E605F" w:rsidRDefault="00AF0DD5" w:rsidP="005C6041">
      <w:pPr>
        <w:pStyle w:val="Akapitzwyky"/>
        <w:spacing w:before="120" w:line="232" w:lineRule="exact"/>
      </w:pPr>
      <w:r w:rsidRPr="00AF0DD5">
        <w:rPr>
          <w:spacing w:val="-4"/>
        </w:rPr>
        <w:t>W sierpniu br. średnia temperatura powietrza</w:t>
      </w:r>
      <w:r w:rsidR="009374B3" w:rsidRPr="00915F55">
        <w:rPr>
          <w:rFonts w:cs="Calibri"/>
          <w:sz w:val="18"/>
          <w:vertAlign w:val="superscript"/>
        </w:rPr>
        <w:footnoteReference w:id="3"/>
      </w:r>
      <w:r w:rsidR="009374B3">
        <w:rPr>
          <w:spacing w:val="-4"/>
        </w:rPr>
        <w:t xml:space="preserve"> </w:t>
      </w:r>
      <w:r w:rsidRPr="00AF0DD5">
        <w:rPr>
          <w:spacing w:val="-4"/>
        </w:rPr>
        <w:t xml:space="preserve">na obszarze województwa dolnośląskiego wyniosła 19,7°C (o 2,1°C więcej niż średnio w wieloleciu 1981–2010). Przeciętna suma opadów atmosferycznych osiągnęła wartość 106,5 mm i była wyższa od średniej sumy w ww. wieloleciu liczącej ok. 92 mm. Liczba dni z opadami wyniosła od 13 we Wrocławiu i Kłodzku do 14 w Jeleniej Górze </w:t>
      </w:r>
      <w:r>
        <w:rPr>
          <w:spacing w:val="-4"/>
        </w:rPr>
        <w:br/>
      </w:r>
      <w:r w:rsidRPr="00AF0DD5">
        <w:rPr>
          <w:spacing w:val="-4"/>
        </w:rPr>
        <w:t>i Legnicy. Usłonecznienie wyniosło od 239,7 h w Kłodzku do 260,8 h we Wrocławiu.</w:t>
      </w:r>
    </w:p>
    <w:p w14:paraId="6FC7CFE1" w14:textId="594C3F60" w:rsidR="005E605F" w:rsidRPr="00E52C28" w:rsidRDefault="00E52C28" w:rsidP="00E52C28">
      <w:pPr>
        <w:pStyle w:val="tytutabelki"/>
      </w:pPr>
      <w:r w:rsidRPr="00E45D42">
        <w:t xml:space="preserve">Tablica </w:t>
      </w:r>
      <w:r w:rsidR="00810583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535031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6D3F0B5D" w:rsidR="004B6279" w:rsidRPr="006B1531" w:rsidRDefault="004B6279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VI</w:t>
            </w:r>
            <w:r w:rsidR="00742393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>I 20</w:t>
            </w:r>
            <w:r w:rsidR="005C288A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78200828" w:rsidR="004B6279" w:rsidRPr="006B1531" w:rsidRDefault="004B6279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VIII 20</w:t>
            </w:r>
            <w:r w:rsidR="005C288A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4B6279" w:rsidRPr="006B1531" w14:paraId="6576E6E3" w14:textId="77777777" w:rsidTr="00D63783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31057527" w:rsidR="004B6279" w:rsidRPr="006B1531" w:rsidRDefault="004B6279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VIII 201</w:t>
            </w:r>
            <w:r w:rsidR="005C288A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04BA3EC0" w:rsidR="004B6279" w:rsidRPr="006B1531" w:rsidRDefault="004B6279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 20</w:t>
            </w:r>
            <w:r w:rsidR="005C288A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AF0DD5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AF0DD5" w:rsidRPr="006B1531" w:rsidRDefault="00AF0DD5" w:rsidP="00AF0DD5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2AEEDEA3" w:rsidR="00AF0DD5" w:rsidRPr="006B1531" w:rsidRDefault="00AF0DD5" w:rsidP="00AF0DD5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28DFD84D" w:rsidR="00AF0DD5" w:rsidRPr="006B1531" w:rsidRDefault="00AF0DD5" w:rsidP="00AF0DD5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2E79C795" w:rsidR="00AF0DD5" w:rsidRPr="006B1531" w:rsidRDefault="00AF0DD5" w:rsidP="00AF0DD5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304,6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10EA6F28" w:rsidR="00AF0DD5" w:rsidRPr="006B1531" w:rsidRDefault="00AF0DD5" w:rsidP="00AF0DD5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0CB704B6" w:rsidR="00AF0DD5" w:rsidRPr="006B1531" w:rsidRDefault="00AF0DD5" w:rsidP="00AF0DD5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196,8</w:t>
            </w:r>
          </w:p>
        </w:tc>
      </w:tr>
      <w:tr w:rsidR="00AF0DD5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AF0DD5" w:rsidRPr="009326C8" w:rsidRDefault="00AF0DD5" w:rsidP="00AF0DD5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AF0DD5" w:rsidRPr="006B1531" w14:paraId="184C785C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AF0DD5" w:rsidRPr="009326C8" w:rsidRDefault="00AF0DD5" w:rsidP="00AF0DD5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643C6FEA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7D9E4DE1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3D1EA3D4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5B7FD5DA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523C043B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264,4</w:t>
            </w:r>
          </w:p>
        </w:tc>
      </w:tr>
      <w:tr w:rsidR="00AF0DD5" w:rsidRPr="006B1531" w14:paraId="51BCE6E0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AF0DD5" w:rsidRPr="009326C8" w:rsidRDefault="00AF0DD5" w:rsidP="00AF0DD5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637B24D2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064080E2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739D037D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699BC4C0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17D7DAC9" w:rsidR="00AF0DD5" w:rsidRPr="006B1531" w:rsidRDefault="00AF0DD5" w:rsidP="00AF0DD5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325,5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505A9166" w:rsidR="00E52C28" w:rsidRPr="00D22AD8" w:rsidRDefault="00AF0DD5" w:rsidP="005C6041">
      <w:pPr>
        <w:pStyle w:val="Akapitzwyky"/>
        <w:spacing w:before="120" w:line="232" w:lineRule="exact"/>
      </w:pPr>
      <w:r w:rsidRPr="00AF0DD5">
        <w:rPr>
          <w:spacing w:val="-2"/>
        </w:rPr>
        <w:t xml:space="preserve">W sierpniu br. łącznie </w:t>
      </w:r>
      <w:r w:rsidRPr="00AF0DD5">
        <w:rPr>
          <w:b/>
          <w:spacing w:val="-2"/>
        </w:rPr>
        <w:t>skupiono</w:t>
      </w:r>
      <w:r w:rsidRPr="00AF0DD5">
        <w:rPr>
          <w:spacing w:val="-2"/>
        </w:rPr>
        <w:t xml:space="preserve"> 304,6 tys. ton </w:t>
      </w:r>
      <w:r w:rsidRPr="00AF0DD5">
        <w:rPr>
          <w:b/>
          <w:spacing w:val="-2"/>
        </w:rPr>
        <w:t>zbóż podstawowych</w:t>
      </w:r>
      <w:r w:rsidRPr="00AF0DD5">
        <w:rPr>
          <w:spacing w:val="-2"/>
        </w:rPr>
        <w:t>, tj. zarówno więcej niż przed rokiem, jak i przed miesiącem. Zarówno w skali roku, jak i w skali miesiąca zwiększył się skup pszenicy i żyta, przy czym żyta skupiono ponad 3-krotnie więcej niż w lipcu br. a pszenicy ponad 2,5-krotnie więcej niż w lipcu br.</w:t>
      </w:r>
    </w:p>
    <w:p w14:paraId="6846D98B" w14:textId="686974BC" w:rsidR="00E52C28" w:rsidRDefault="00EB29F4" w:rsidP="00C41DD0">
      <w:pPr>
        <w:pStyle w:val="tytutabelki"/>
      </w:pPr>
      <w:r w:rsidRPr="00E45D42">
        <w:t xml:space="preserve">Tablica </w:t>
      </w:r>
      <w:r w:rsidR="00810583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535031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32DF52A2" w:rsidR="001E0B2E" w:rsidRPr="006B1531" w:rsidRDefault="007C5907" w:rsidP="005C288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1D6600D7" w:rsidR="001E0B2E" w:rsidRPr="006B1531" w:rsidRDefault="00277ED3" w:rsidP="005C288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7728F248" w:rsidR="001E0B2E" w:rsidRDefault="007C5907" w:rsidP="005C288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0D464CEF" w:rsidR="001E0B2E" w:rsidRDefault="00277ED3" w:rsidP="009F166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38FC54D9" w:rsidR="001E0B2E" w:rsidRDefault="00DD62BD" w:rsidP="005C288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AF0DD5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AF0DD5" w:rsidRPr="006B1531" w:rsidRDefault="00AF0DD5" w:rsidP="00AF0DD5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6530C1DD" w:rsidR="00AF0DD5" w:rsidRPr="006B1531" w:rsidRDefault="00AF0DD5" w:rsidP="00AF0DD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1A8A3831" w:rsidR="00AF0DD5" w:rsidRPr="006B1531" w:rsidRDefault="00AF0DD5" w:rsidP="00AF0DD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439A81C6" w:rsidR="00AF0DD5" w:rsidRPr="006B1531" w:rsidRDefault="00AF0DD5" w:rsidP="00AF0DD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197157D5" w:rsidR="00AF0DD5" w:rsidRPr="006B1531" w:rsidRDefault="00AF0DD5" w:rsidP="00AF0DD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2C43441F" w:rsidR="00AF0DD5" w:rsidRPr="006B1531" w:rsidRDefault="00AF0DD5" w:rsidP="00AF0DD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AF0DD5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AF0DD5" w:rsidRPr="006B1531" w:rsidRDefault="00AF0DD5" w:rsidP="00AF0DD5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AF0DD5" w:rsidRPr="006B1531" w:rsidRDefault="00AF0DD5" w:rsidP="00AF0DD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AF0DD5" w:rsidRPr="006B1531" w:rsidRDefault="00AF0DD5" w:rsidP="00AF0DD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AF0DD5" w:rsidRPr="006B1531" w:rsidRDefault="00AF0DD5" w:rsidP="00AF0DD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AF0DD5" w:rsidRPr="006B1531" w:rsidRDefault="00AF0DD5" w:rsidP="00AF0DD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AF0DD5" w:rsidRPr="006B1531" w:rsidRDefault="00AF0DD5" w:rsidP="00AF0DD5">
            <w:pPr>
              <w:spacing w:before="0" w:after="0" w:line="180" w:lineRule="exact"/>
              <w:jc w:val="right"/>
            </w:pPr>
          </w:p>
        </w:tc>
      </w:tr>
      <w:tr w:rsidR="00AF0DD5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AF0DD5" w:rsidRPr="006B1531" w:rsidRDefault="00AF0DD5" w:rsidP="00AF0DD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2B992684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2D6753D8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700860A7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0C70E90C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62A926EE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</w:tr>
      <w:tr w:rsidR="00AF0DD5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AF0DD5" w:rsidRPr="006B1531" w:rsidRDefault="00AF0DD5" w:rsidP="00AF0DD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0E4773CC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66320BD5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28FCE976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99509BF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35A38881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</w:t>
            </w:r>
          </w:p>
        </w:tc>
      </w:tr>
      <w:tr w:rsidR="00AF0DD5" w:rsidRPr="0082152D" w14:paraId="41FF577B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AF0DD5" w:rsidRPr="006B1531" w:rsidRDefault="00AF0DD5" w:rsidP="00AF0DD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5DB88578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0AE526D0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140EA15A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1050BE7C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04A844C9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88,2</w:t>
            </w:r>
          </w:p>
        </w:tc>
      </w:tr>
      <w:tr w:rsidR="00AF0DD5" w:rsidRPr="0082152D" w14:paraId="544CCBE4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AF0DD5" w:rsidRPr="006B1531" w:rsidRDefault="00AF0DD5" w:rsidP="00AF0DD5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46638D2A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742B5C4C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3E80B9DC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6B66F646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6802D4F6" w:rsidR="00AF0DD5" w:rsidRPr="006B1531" w:rsidRDefault="00AF0DD5" w:rsidP="00AF0DD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</w:tbl>
    <w:p w14:paraId="2136C40B" w14:textId="5399330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66FAF">
        <w:t>–</w:t>
      </w:r>
      <w:r w:rsidR="00A574A9" w:rsidRPr="00A574A9">
        <w:t xml:space="preserve">sierpień bez skupu </w:t>
      </w:r>
      <w:r w:rsidRPr="00EB29F4">
        <w:t>realizowanego przez osoby fizyczne. b Obejmuje bydło, cielęta, trzodę chlewną, owce, konie i drób; w wadze żywej. c W milionach litrów.</w:t>
      </w:r>
    </w:p>
    <w:p w14:paraId="64A991D8" w14:textId="3C569955" w:rsidR="00AF0DD5" w:rsidRPr="00AF0DD5" w:rsidRDefault="00AF0DD5" w:rsidP="005C6041">
      <w:pPr>
        <w:pStyle w:val="Akapitzwyky"/>
        <w:spacing w:before="120" w:line="232" w:lineRule="exact"/>
      </w:pPr>
      <w:r w:rsidRPr="00AF0DD5">
        <w:t xml:space="preserve">W sierpniu br. </w:t>
      </w:r>
      <w:r w:rsidRPr="00AF0DD5">
        <w:rPr>
          <w:b/>
        </w:rPr>
        <w:t>skup żywca rzeźnego</w:t>
      </w:r>
      <w:r w:rsidRPr="00AF0DD5">
        <w:t xml:space="preserve"> ogółem wyniósł 5,7 tys. ton, tj. więcej o 1,6% niż rok wcześniej, natomiast mniej o 12,4% niż przed miesiącem. W skali miesiąca zmniejszył się skup wszystkich g</w:t>
      </w:r>
      <w:r w:rsidR="00BE4547">
        <w:t>atunków żywca rzeźnego. Z kolei</w:t>
      </w:r>
      <w:r w:rsidRPr="00AF0DD5">
        <w:t xml:space="preserve"> w skali roku zwiększył się tylko skup żywca rzeźnego wieprzowego, podczas gdy zmniejszył się skup bydła i drobiu.</w:t>
      </w:r>
    </w:p>
    <w:p w14:paraId="584D0B25" w14:textId="77777777" w:rsidR="00AF0DD5" w:rsidRPr="00AF0DD5" w:rsidRDefault="00AF0DD5" w:rsidP="005C6041">
      <w:pPr>
        <w:pStyle w:val="Akapitzwyky"/>
        <w:spacing w:before="40" w:line="232" w:lineRule="exact"/>
      </w:pPr>
      <w:r w:rsidRPr="00AF0DD5">
        <w:t xml:space="preserve">W sierpniu br. skupiono 14,2 mln l </w:t>
      </w:r>
      <w:r w:rsidRPr="00AF0DD5">
        <w:rPr>
          <w:b/>
        </w:rPr>
        <w:t>mleka</w:t>
      </w:r>
      <w:r w:rsidRPr="00AF0DD5">
        <w:t>, tj. więcej o 2,5% niż przed rokiem i mniej o 3,3% niż w poprzednim miesiącu.</w:t>
      </w:r>
    </w:p>
    <w:p w14:paraId="1EB17810" w14:textId="5AE7782D" w:rsidR="00AF0DD5" w:rsidRPr="00AF0DD5" w:rsidRDefault="00AF0DD5" w:rsidP="005C6041">
      <w:pPr>
        <w:pStyle w:val="Akapitzwyky"/>
        <w:spacing w:line="232" w:lineRule="exact"/>
      </w:pPr>
      <w:r w:rsidRPr="00AF0DD5">
        <w:t xml:space="preserve">W sierpniu br. </w:t>
      </w:r>
      <w:r w:rsidRPr="00AF0DD5">
        <w:rPr>
          <w:b/>
        </w:rPr>
        <w:t>przeciętne ceny skupu</w:t>
      </w:r>
      <w:r w:rsidRPr="00AF0DD5">
        <w:t xml:space="preserve"> pszenicy i żyta były niższe w ujęciu miesięcznym. W ujęciu rocznym </w:t>
      </w:r>
      <w:r w:rsidR="00BE4547">
        <w:t xml:space="preserve">cena </w:t>
      </w:r>
      <w:r w:rsidRPr="00AF0DD5">
        <w:t>pszenicy</w:t>
      </w:r>
      <w:r w:rsidR="00BE4547">
        <w:br/>
        <w:t xml:space="preserve">w </w:t>
      </w:r>
      <w:r w:rsidR="00BE4547" w:rsidRPr="00AF0DD5">
        <w:t>skup</w:t>
      </w:r>
      <w:r w:rsidR="00BE4547">
        <w:t>ie</w:t>
      </w:r>
      <w:r w:rsidR="00BE4547" w:rsidRPr="00AF0DD5">
        <w:t xml:space="preserve"> </w:t>
      </w:r>
      <w:r w:rsidRPr="00AF0DD5">
        <w:t>był</w:t>
      </w:r>
      <w:r w:rsidR="00BE4547">
        <w:t>a wyższa</w:t>
      </w:r>
      <w:r w:rsidRPr="00AF0DD5">
        <w:t xml:space="preserve"> (o 6,4%)</w:t>
      </w:r>
      <w:r w:rsidR="00BE4547">
        <w:t xml:space="preserve">, natomiast </w:t>
      </w:r>
      <w:r w:rsidRPr="00AF0DD5">
        <w:t xml:space="preserve">żyta </w:t>
      </w:r>
      <w:r w:rsidR="00BE4547">
        <w:t xml:space="preserve">— niższa </w:t>
      </w:r>
      <w:r w:rsidRPr="00AF0DD5">
        <w:t>(o 14,8%).</w:t>
      </w:r>
    </w:p>
    <w:p w14:paraId="1B9BCBFD" w14:textId="28B50978" w:rsidR="00C41DD0" w:rsidRPr="00B11970" w:rsidRDefault="00AF0DD5" w:rsidP="005C6041">
      <w:pPr>
        <w:pStyle w:val="Akapitzwyky"/>
        <w:spacing w:before="40" w:line="232" w:lineRule="exact"/>
      </w:pPr>
      <w:r w:rsidRPr="00AF0DD5">
        <w:t xml:space="preserve">Zarówno w relacji do sierpnia ub. roku, jak i lipca br. spadły w skupie przeciętne ceny żywca wołowego i drobiowego. </w:t>
      </w:r>
      <w:r w:rsidR="009D13E9">
        <w:br/>
      </w:r>
      <w:r w:rsidRPr="00AF0DD5">
        <w:t xml:space="preserve">W przypadku przeciętnej ceny żywca wieprzowego odnotowano w skali roku spadek o 4,4%, a w skali miesiąca – nieznaczny wzrost </w:t>
      </w:r>
      <w:r w:rsidR="00BE4547">
        <w:t>(</w:t>
      </w:r>
      <w:r w:rsidRPr="00AF0DD5">
        <w:t>o 0,3%</w:t>
      </w:r>
      <w:r w:rsidR="00BE4547">
        <w:t>)</w:t>
      </w:r>
      <w:r w:rsidRPr="00AF0DD5">
        <w:t>.</w:t>
      </w:r>
      <w:r w:rsidR="00C41DD0" w:rsidRPr="00B11970">
        <w:t xml:space="preserve"> </w:t>
      </w:r>
    </w:p>
    <w:p w14:paraId="1F8B36F5" w14:textId="5B04B5D1" w:rsidR="00E52C28" w:rsidRPr="00DD4C7F" w:rsidRDefault="00DD4C7F" w:rsidP="00C41DD0">
      <w:pPr>
        <w:pStyle w:val="tytutabelki"/>
      </w:pPr>
      <w:r w:rsidRPr="00E45D42">
        <w:t xml:space="preserve">Tablica </w:t>
      </w:r>
      <w:r w:rsidR="00810583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558"/>
        <w:gridCol w:w="1557"/>
        <w:gridCol w:w="1557"/>
        <w:gridCol w:w="1557"/>
        <w:gridCol w:w="1555"/>
      </w:tblGrid>
      <w:tr w:rsidR="001E0B2E" w:rsidRPr="0082152D" w14:paraId="3BD797F5" w14:textId="77777777" w:rsidTr="009D13E9">
        <w:trPr>
          <w:trHeight w:val="246"/>
        </w:trPr>
        <w:tc>
          <w:tcPr>
            <w:tcW w:w="1286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33AA5E38" w:rsidR="001E0B2E" w:rsidRPr="00BD4E42" w:rsidRDefault="007C5907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8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3859E2E8" w:rsidR="001E0B2E" w:rsidRPr="00BD4E42" w:rsidRDefault="00277ED3" w:rsidP="005C288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9D13E9">
        <w:trPr>
          <w:trHeight w:val="245"/>
        </w:trPr>
        <w:tc>
          <w:tcPr>
            <w:tcW w:w="1286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129F36F5" w:rsidR="001E0B2E" w:rsidRPr="00BD4E42" w:rsidRDefault="007C5907" w:rsidP="005C288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E66FAF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VIII </w:t>
            </w:r>
            <w:r w:rsidR="001E0B2E" w:rsidRPr="006B1531">
              <w:rPr>
                <w:color w:val="000000"/>
                <w:sz w:val="16"/>
                <w:szCs w:val="16"/>
              </w:rPr>
              <w:t>201</w:t>
            </w:r>
            <w:r w:rsidR="005C288A">
              <w:rPr>
                <w:color w:val="000000"/>
                <w:sz w:val="16"/>
                <w:szCs w:val="16"/>
              </w:rPr>
              <w:t>9</w:t>
            </w:r>
            <w:r w:rsidR="001E0B2E"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446F583F" w:rsidR="001E0B2E" w:rsidRPr="00BD4E42" w:rsidRDefault="00277ED3" w:rsidP="005C288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4D1C8A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201</w:t>
            </w:r>
            <w:r w:rsidR="005C288A">
              <w:rPr>
                <w:color w:val="000000"/>
                <w:sz w:val="16"/>
                <w:szCs w:val="16"/>
              </w:rPr>
              <w:t>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570F3D59" w:rsidR="001E0B2E" w:rsidRPr="00BD4E42" w:rsidRDefault="00DD62BD" w:rsidP="005C288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4D1C8A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5C288A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9D13E9">
        <w:trPr>
          <w:trHeight w:val="227"/>
        </w:trPr>
        <w:tc>
          <w:tcPr>
            <w:tcW w:w="1286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48238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D13E9" w:rsidRPr="0082152D" w14:paraId="4D6AD05C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14A5E609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3B769101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4EA5B3DF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45F24A0D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7B0FBEF8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</w:tr>
      <w:tr w:rsidR="009D13E9" w:rsidRPr="0082152D" w14:paraId="38D60179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261E1FAA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6CB18210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70D7A0B0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49,16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1B3C69F7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85,2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77B9DD1A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</w:t>
            </w:r>
          </w:p>
        </w:tc>
      </w:tr>
      <w:tr w:rsidR="009D13E9" w:rsidRPr="0082152D" w14:paraId="61A43F7D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9D13E9" w:rsidRPr="00BD4E42" w:rsidRDefault="009D13E9" w:rsidP="009D13E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9D13E9" w:rsidRPr="00BD4E42" w:rsidRDefault="009D13E9" w:rsidP="009D13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9D13E9" w:rsidRPr="00BD4E42" w:rsidRDefault="009D13E9" w:rsidP="009D13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9D13E9" w:rsidRPr="00BD4E42" w:rsidRDefault="009D13E9" w:rsidP="009D13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9D13E9" w:rsidRPr="00BD4E42" w:rsidRDefault="009D13E9" w:rsidP="009D13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9D13E9" w:rsidRPr="00BD4E42" w:rsidRDefault="009D13E9" w:rsidP="009D13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D13E9" w:rsidRPr="0082152D" w14:paraId="5C2A75AA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30642D60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0E2D8A54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042072D0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6BE1552D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3E8D815B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9D13E9" w:rsidRPr="0082152D" w14:paraId="688D2950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55A84A03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342C39A5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1FAC3FA4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2E12421B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0D7EE33F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</w:tr>
      <w:tr w:rsidR="009D13E9" w:rsidRPr="0082152D" w14:paraId="6B0B0D3C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57E0AEC5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619D8EF6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74825392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46CD10EF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440F7545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</w:t>
            </w:r>
          </w:p>
        </w:tc>
      </w:tr>
      <w:tr w:rsidR="009D13E9" w:rsidRPr="0082152D" w14:paraId="226C589D" w14:textId="77777777" w:rsidTr="009D13E9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9D13E9" w:rsidRPr="00BD4E42" w:rsidRDefault="009D13E9" w:rsidP="009D13E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2012A6BE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135,71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0693963A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66F6E252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133,44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285546EC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6A8E8B1F" w:rsidR="009D13E9" w:rsidRPr="00BD4E42" w:rsidRDefault="009D13E9" w:rsidP="009D13E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</w:tr>
    </w:tbl>
    <w:p w14:paraId="107BFF11" w14:textId="58DF07A0" w:rsidR="00F0298E" w:rsidRDefault="007C49E8" w:rsidP="005C6041">
      <w:pPr>
        <w:pStyle w:val="Tekstpodstawowy"/>
        <w:spacing w:before="100" w:after="20" w:line="300" w:lineRule="auto"/>
        <w:ind w:firstLine="113"/>
        <w:rPr>
          <w:b/>
        </w:rPr>
      </w:pPr>
      <w:r w:rsidRPr="007C49E8">
        <w:rPr>
          <w:color w:val="000000"/>
          <w:sz w:val="15"/>
          <w:szCs w:val="15"/>
        </w:rPr>
        <w:t>a Bez ziarna siewnego.</w:t>
      </w:r>
      <w:r w:rsidR="00F0298E">
        <w:br w:type="page"/>
      </w:r>
    </w:p>
    <w:p w14:paraId="14E5863F" w14:textId="0CCCD4B8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F659E4">
        <w:t>10</w:t>
      </w:r>
      <w:r w:rsidRPr="00AD76A2">
        <w:t>.</w:t>
      </w:r>
      <w:r>
        <w:t xml:space="preserve"> Przeciętne ceny skupu zbóż</w:t>
      </w:r>
      <w:r w:rsidR="00E17874">
        <w:t xml:space="preserve"> </w:t>
      </w:r>
      <w:r w:rsidR="00E17874" w:rsidRPr="00E17874">
        <w:t>i targowiskowe ceny ziemniaków</w:t>
      </w:r>
    </w:p>
    <w:p w14:paraId="445BD788" w14:textId="29095B41" w:rsidR="00E52C28" w:rsidRDefault="001110C6" w:rsidP="00591DA8">
      <w:r>
        <w:rPr>
          <w:noProof/>
          <w:lang w:eastAsia="pl-PL"/>
        </w:rPr>
        <w:drawing>
          <wp:anchor distT="0" distB="0" distL="114300" distR="114300" simplePos="0" relativeHeight="252094464" behindDoc="1" locked="0" layoutInCell="1" allowOverlap="1" wp14:anchorId="2E19006B" wp14:editId="271BE3D8">
            <wp:simplePos x="0" y="0"/>
            <wp:positionH relativeFrom="column">
              <wp:posOffset>638175</wp:posOffset>
            </wp:positionH>
            <wp:positionV relativeFrom="paragraph">
              <wp:posOffset>85725</wp:posOffset>
            </wp:positionV>
            <wp:extent cx="5586001" cy="2523429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lnictwo pszenica_żyto_ziemniaki.emf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001" cy="2523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86289" w14:textId="390E45A5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2C3B344B" w14:textId="2C3FB7E5" w:rsidR="001E0B2E" w:rsidRPr="00DD4C7F" w:rsidRDefault="009D13E9" w:rsidP="001110C6">
      <w:pPr>
        <w:pStyle w:val="Akapitzwyky"/>
        <w:spacing w:before="120"/>
      </w:pPr>
      <w:r w:rsidRPr="009D13E9">
        <w:t>Cena 1 kg żywca wieprzowego (w wadze żywej) w sierpniu br. równoważyła wartość 12,2 kg żyta (według cen w skupie), wobec 11,4 przed miesiącem i 10,9 w sierpniu 2019 r.</w:t>
      </w:r>
    </w:p>
    <w:p w14:paraId="4C646CCA" w14:textId="4D0B1DBC" w:rsidR="008F2343" w:rsidRDefault="00F518FC" w:rsidP="008F2343">
      <w:pPr>
        <w:pStyle w:val="Tytuwykresu"/>
      </w:pPr>
      <w:r>
        <w:rPr>
          <w:noProof/>
        </w:rPr>
        <w:object w:dxaOrig="1440" w:dyaOrig="1440" w14:anchorId="361D43F8">
          <v:shape id="_x0000_s1144" type="#_x0000_t75" style="position:absolute;left:0;text-align:left;margin-left:41.6pt;margin-top:17.4pt;width:453.75pt;height:212.65pt;z-index:-251241472;mso-position-horizontal-relative:text;mso-position-vertical-relative:text;mso-width-relative:page;mso-height-relative:page">
            <v:imagedata r:id="rId31" o:title=""/>
          </v:shape>
          <o:OLEObject Type="Embed" ProgID="STATISTICA.Graph" ShapeID="_x0000_s1144" DrawAspect="Content" ObjectID="_1663499861" r:id="rId32">
            <o:FieldCodes>\s</o:FieldCodes>
          </o:OLEObject>
        </w:object>
      </w:r>
      <w:r w:rsidR="008F2343" w:rsidRPr="00AD76A2">
        <w:t xml:space="preserve">Wykres </w:t>
      </w:r>
      <w:r w:rsidR="00F659E4">
        <w:t>11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3E2AD82C" w:rsidR="008F2343" w:rsidRDefault="008F2343" w:rsidP="008F2343"/>
    <w:p w14:paraId="13B4C275" w14:textId="4C13CC11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1A429184" w14:textId="12770F51" w:rsidR="00C82486" w:rsidRDefault="009D13E9" w:rsidP="00C10E03">
      <w:pPr>
        <w:pStyle w:val="Akapitzwyky"/>
      </w:pPr>
      <w:r w:rsidRPr="009D13E9">
        <w:t>Średnia cena skupu mleka w sierpniu br. ukształtowała się na poziomie 133,44 zł za 1 hl, tj. niższym o 0,2% niż w sierpniu ub. roku, natomiast wyższym o 0,8% niż w lipcu br.</w:t>
      </w:r>
    </w:p>
    <w:p w14:paraId="208BC15A" w14:textId="6641F4E6" w:rsidR="00DD4C7F" w:rsidRDefault="00F518FC" w:rsidP="00646E95">
      <w:pPr>
        <w:pStyle w:val="Tytuwykresu"/>
      </w:pPr>
      <w:r>
        <w:rPr>
          <w:noProof/>
        </w:rPr>
        <w:object w:dxaOrig="1440" w:dyaOrig="1440" w14:anchorId="21CD1156">
          <v:shape id="_x0000_s1141" type="#_x0000_t75" style="position:absolute;left:0;text-align:left;margin-left:42.15pt;margin-top:16.8pt;width:453.55pt;height:212.55pt;z-index:-251245568;mso-position-horizontal-relative:text;mso-position-vertical-relative:text;mso-width-relative:page;mso-height-relative:page" o:preferrelative="f">
            <v:imagedata r:id="rId33" o:title=""/>
          </v:shape>
          <o:OLEObject Type="Embed" ProgID="STATISTICA.Graph" ShapeID="_x0000_s1141" DrawAspect="Content" ObjectID="_1663499862" r:id="rId34">
            <o:FieldCodes>\s</o:FieldCodes>
          </o:OLEObject>
        </w:object>
      </w:r>
      <w:r w:rsidR="00DD4C7F" w:rsidRPr="00AD76A2">
        <w:t xml:space="preserve">Wykres </w:t>
      </w:r>
      <w:r w:rsidR="00F659E4">
        <w:t>12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06B88E46" w14:textId="05D1BAFA" w:rsidR="008B0D27" w:rsidRDefault="008B0D27" w:rsidP="0016745E">
      <w:pPr>
        <w:pStyle w:val="Nagwek1"/>
      </w:pPr>
    </w:p>
    <w:p w14:paraId="63693DF7" w14:textId="77777777" w:rsidR="005C288A" w:rsidRDefault="005C288A" w:rsidP="005C288A">
      <w:pPr>
        <w:rPr>
          <w:lang w:eastAsia="pl-PL"/>
        </w:rPr>
      </w:pPr>
    </w:p>
    <w:p w14:paraId="577B1913" w14:textId="77777777" w:rsidR="005C288A" w:rsidRPr="005C288A" w:rsidRDefault="005C288A" w:rsidP="005C288A">
      <w:pPr>
        <w:rPr>
          <w:lang w:eastAsia="pl-PL"/>
        </w:rPr>
      </w:pPr>
    </w:p>
    <w:p w14:paraId="5FCEDBC0" w14:textId="561A2B7F" w:rsidR="00DD4C7F" w:rsidRDefault="00DD4C7F" w:rsidP="00CF0D18">
      <w:pPr>
        <w:pStyle w:val="Nagwek1"/>
        <w:spacing w:before="600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2341BE4C" w:rsidR="009205BD" w:rsidRPr="009A45B1" w:rsidRDefault="0016745E" w:rsidP="00C1636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D96225">
              <w:rPr>
                <w:rFonts w:ascii="Fira Sans SemiBold" w:hAnsi="Fira Sans SemiBold"/>
                <w:color w:val="auto"/>
              </w:rPr>
              <w:t>sierpniu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4753DA">
              <w:rPr>
                <w:rFonts w:ascii="Fira Sans SemiBold" w:hAnsi="Fira Sans SemiBold"/>
                <w:color w:val="auto"/>
              </w:rPr>
              <w:t>20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C16362">
              <w:rPr>
                <w:rFonts w:ascii="Fira Sans SemiBold" w:hAnsi="Fira Sans SemiBold"/>
                <w:color w:val="auto"/>
              </w:rPr>
              <w:t>10771,6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C16362">
              <w:rPr>
                <w:rFonts w:ascii="Fira Sans SemiBold" w:hAnsi="Fira Sans SemiBold"/>
                <w:color w:val="auto"/>
              </w:rPr>
              <w:t>3,4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C16362">
              <w:rPr>
                <w:rFonts w:ascii="Fira Sans SemiBold" w:hAnsi="Fira Sans SemiBold"/>
                <w:color w:val="auto"/>
              </w:rPr>
              <w:t>3,9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C16362">
              <w:rPr>
                <w:rFonts w:ascii="Fira Sans SemiBold" w:hAnsi="Fira Sans SemiBold"/>
                <w:color w:val="auto"/>
              </w:rPr>
              <w:t>spadek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C16362">
              <w:rPr>
                <w:rFonts w:ascii="Fira Sans SemiBold" w:hAnsi="Fira Sans SemiBold"/>
                <w:color w:val="auto"/>
              </w:rPr>
              <w:t>5,2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C16362">
              <w:rPr>
                <w:rFonts w:ascii="Fira Sans SemiBold" w:hAnsi="Fira Sans SemiBold"/>
                <w:color w:val="auto"/>
              </w:rPr>
              <w:t>2,1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1C02D506" w:rsidR="00DD4C7F" w:rsidRPr="00C41DD0" w:rsidRDefault="00DD4C7F" w:rsidP="00DD4C7F">
      <w:pPr>
        <w:pStyle w:val="Akapitzwyky"/>
        <w:rPr>
          <w:spacing w:val="-2"/>
        </w:rPr>
      </w:pPr>
      <w:r w:rsidRPr="009819BB">
        <w:t xml:space="preserve">Produkcja sprzedana w przetwórstwie przemysłowym, stanowiąca </w:t>
      </w:r>
      <w:r w:rsidR="007939E4" w:rsidRPr="009819BB">
        <w:t>8</w:t>
      </w:r>
      <w:r w:rsidR="002C3C9E">
        <w:t>2</w:t>
      </w:r>
      <w:r w:rsidR="007939E4" w:rsidRPr="009819BB">
        <w:t>,</w:t>
      </w:r>
      <w:r w:rsidR="00B215C2">
        <w:t>3</w:t>
      </w:r>
      <w:r w:rsidRPr="009819BB">
        <w:t>% produkcji przemysłowej ogółem, w porównaniu</w:t>
      </w:r>
      <w:r w:rsidR="00950D33" w:rsidRPr="009819BB">
        <w:br/>
      </w:r>
      <w:r w:rsidRPr="00C41DD0">
        <w:rPr>
          <w:spacing w:val="-4"/>
        </w:rPr>
        <w:t xml:space="preserve">z </w:t>
      </w:r>
      <w:r w:rsidR="0091141F" w:rsidRPr="00C41DD0">
        <w:rPr>
          <w:spacing w:val="-4"/>
        </w:rPr>
        <w:t>sierpniem</w:t>
      </w:r>
      <w:r w:rsidRPr="00C41DD0">
        <w:rPr>
          <w:spacing w:val="-4"/>
        </w:rPr>
        <w:t xml:space="preserve"> ub. roku zwiększyła się (w cenach stałych) o </w:t>
      </w:r>
      <w:r w:rsidR="00B215C2">
        <w:rPr>
          <w:spacing w:val="-4"/>
        </w:rPr>
        <w:t>4,7</w:t>
      </w:r>
      <w:r w:rsidRPr="00C41DD0">
        <w:rPr>
          <w:spacing w:val="-4"/>
        </w:rPr>
        <w:t xml:space="preserve">% (wobec </w:t>
      </w:r>
      <w:r w:rsidR="007939E4" w:rsidRPr="00C41DD0">
        <w:rPr>
          <w:spacing w:val="-4"/>
        </w:rPr>
        <w:t>wzrostu</w:t>
      </w:r>
      <w:r w:rsidR="002E1A30" w:rsidRPr="00C41DD0">
        <w:rPr>
          <w:spacing w:val="-4"/>
        </w:rPr>
        <w:t xml:space="preserve"> o </w:t>
      </w:r>
      <w:r w:rsidR="00B215C2">
        <w:rPr>
          <w:spacing w:val="-4"/>
        </w:rPr>
        <w:t>5,5</w:t>
      </w:r>
      <w:r w:rsidRPr="00C41DD0">
        <w:rPr>
          <w:spacing w:val="-4"/>
        </w:rPr>
        <w:t xml:space="preserve">% </w:t>
      </w:r>
      <w:r w:rsidR="008809A2" w:rsidRPr="00C41DD0">
        <w:rPr>
          <w:spacing w:val="-4"/>
        </w:rPr>
        <w:t xml:space="preserve">w </w:t>
      </w:r>
      <w:r w:rsidR="00D96225" w:rsidRPr="00C41DD0">
        <w:rPr>
          <w:spacing w:val="-4"/>
        </w:rPr>
        <w:t>sierpniu</w:t>
      </w:r>
      <w:r w:rsidR="002C3C9E">
        <w:rPr>
          <w:spacing w:val="-4"/>
        </w:rPr>
        <w:t xml:space="preserve"> 201</w:t>
      </w:r>
      <w:r w:rsidR="004753DA">
        <w:rPr>
          <w:spacing w:val="-4"/>
        </w:rPr>
        <w:t>9</w:t>
      </w:r>
      <w:r w:rsidR="00D2252C" w:rsidRPr="00C41DD0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 w:rsidR="00B215C2">
        <w:rPr>
          <w:spacing w:val="-2"/>
        </w:rPr>
        <w:t>14,4</w:t>
      </w:r>
      <w:r w:rsidRPr="00C41DD0">
        <w:rPr>
          <w:spacing w:val="-2"/>
        </w:rPr>
        <w:t xml:space="preserve">% (wobec </w:t>
      </w:r>
      <w:r w:rsidR="007D2EE3" w:rsidRPr="00C41DD0">
        <w:rPr>
          <w:spacing w:val="-2"/>
        </w:rPr>
        <w:t>wzrostu</w:t>
      </w:r>
      <w:r w:rsidRPr="00C41DD0">
        <w:rPr>
          <w:spacing w:val="-2"/>
        </w:rPr>
        <w:t xml:space="preserve"> o </w:t>
      </w:r>
      <w:r w:rsidR="00B215C2">
        <w:rPr>
          <w:spacing w:val="-2"/>
        </w:rPr>
        <w:t>11,7</w:t>
      </w:r>
      <w:r w:rsidR="002E1A30" w:rsidRPr="00C41DD0">
        <w:rPr>
          <w:spacing w:val="-2"/>
        </w:rPr>
        <w:t xml:space="preserve">% </w:t>
      </w:r>
      <w:r w:rsidR="008809A2" w:rsidRPr="00C41DD0">
        <w:rPr>
          <w:spacing w:val="-2"/>
        </w:rPr>
        <w:t xml:space="preserve">w </w:t>
      </w:r>
      <w:r w:rsidR="00D96225" w:rsidRPr="00C41DD0">
        <w:rPr>
          <w:spacing w:val="-2"/>
        </w:rPr>
        <w:t>sierpniu</w:t>
      </w:r>
      <w:r w:rsidR="00D2252C" w:rsidRPr="00C41DD0">
        <w:rPr>
          <w:spacing w:val="-2"/>
        </w:rPr>
        <w:t xml:space="preserve"> 201</w:t>
      </w:r>
      <w:r w:rsidR="004753DA">
        <w:rPr>
          <w:spacing w:val="-2"/>
        </w:rPr>
        <w:t>9</w:t>
      </w:r>
      <w:r w:rsidR="00D2252C" w:rsidRPr="00C41DD0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14:paraId="5826FC0A" w14:textId="3E86CC84" w:rsidR="003A6BF2" w:rsidRPr="009819BB" w:rsidRDefault="003A6BF2" w:rsidP="003A6BF2">
      <w:pPr>
        <w:pStyle w:val="tytutabelki"/>
      </w:pPr>
      <w:r w:rsidRPr="009819BB">
        <w:t xml:space="preserve">Tablica </w:t>
      </w:r>
      <w:r w:rsidR="00810583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535031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1451CC6" w:rsidR="00A30862" w:rsidRPr="002911CC" w:rsidRDefault="007D2EE3" w:rsidP="004753D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91141F">
              <w:rPr>
                <w:rFonts w:cs="Calibri"/>
                <w:sz w:val="16"/>
                <w:szCs w:val="16"/>
              </w:rPr>
              <w:t>I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4682DEC9" w:rsidR="00A30862" w:rsidRPr="002911CC" w:rsidRDefault="00A30862" w:rsidP="004753D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91141F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33B30AD7" w:rsidR="00A30862" w:rsidRPr="009819BB" w:rsidRDefault="00B215C2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103,4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6E34B64A" w:rsidR="00A30862" w:rsidRPr="009819BB" w:rsidRDefault="00B215C2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96,8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0FDCB825" w:rsidR="00A30862" w:rsidRPr="009819BB" w:rsidRDefault="00B215C2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76B3B4C4" w:rsidR="00A6225E" w:rsidRPr="009819BB" w:rsidRDefault="00B215C2" w:rsidP="00A622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7742317C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21911353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81,1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672ABB29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417164F2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559F0D40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6D5B0CC0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363A7E58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51CC2FA2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5905216D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7D0DB50E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214C3C76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34E04038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5F1A744A" w:rsidR="00A30862" w:rsidRPr="00E23D47" w:rsidRDefault="00B215C2" w:rsidP="00651D9A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51D9A">
              <w:rPr>
                <w:rFonts w:cs="Calibri"/>
                <w:sz w:val="16"/>
                <w:szCs w:val="16"/>
              </w:rPr>
              <w:t>96,</w:t>
            </w:r>
            <w:r w:rsidR="00651D9A" w:rsidRPr="00651D9A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04B82FD8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7,9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1A0C7438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0657DE83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2910350E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6AD353F2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74000A20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6DD02DC7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48484F51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409152DA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6679275F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12,3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1917BF8E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22245E52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50E85FEC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3F1C57FE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6843438F" w:rsidR="00A30862" w:rsidRPr="009819BB" w:rsidRDefault="00B215C2" w:rsidP="00003F89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7DB4B699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3D6887F6" w:rsidR="00A30862" w:rsidRPr="009819BB" w:rsidRDefault="00B215C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7783A1A2" w:rsidR="00A30862" w:rsidRPr="009819BB" w:rsidRDefault="00B215C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18CE11EE" w:rsidR="00A30862" w:rsidRPr="009819BB" w:rsidRDefault="00B215C2" w:rsidP="00824F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13FD8BB9" w14:textId="425392D1" w:rsidR="00C41DD0" w:rsidRDefault="00C41DD0" w:rsidP="00C41DD0">
      <w:pPr>
        <w:pStyle w:val="Akapitzwyky"/>
        <w:spacing w:before="240" w:line="250" w:lineRule="exact"/>
      </w:pPr>
      <w:r w:rsidRPr="009819BB">
        <w:t xml:space="preserve">Wyższy </w:t>
      </w:r>
      <w:r>
        <w:t>niż w sierpniu ub. roku</w:t>
      </w:r>
      <w:r w:rsidRPr="009819BB">
        <w:t xml:space="preserve"> poziom produkcji sprzedanej wystąpił w </w:t>
      </w:r>
      <w:r>
        <w:t>1</w:t>
      </w:r>
      <w:r w:rsidR="00B215C2">
        <w:t>7</w:t>
      </w:r>
      <w:r w:rsidRPr="009819BB">
        <w:t xml:space="preserve"> (spośród 31 występujących w województwie) działach przemysłu, w tym m.in. </w:t>
      </w:r>
      <w:r w:rsidRPr="002911CC">
        <w:t xml:space="preserve">w </w:t>
      </w:r>
      <w:r>
        <w:t>p</w:t>
      </w:r>
      <w:r w:rsidRPr="002911CC">
        <w:t>rodukcj</w:t>
      </w:r>
      <w:r>
        <w:t>i:</w:t>
      </w:r>
      <w:r w:rsidRPr="002911CC">
        <w:t xml:space="preserve"> </w:t>
      </w:r>
      <w:r w:rsidRPr="000E4139">
        <w:t xml:space="preserve">urządzeń elektrycznych </w:t>
      </w:r>
      <w:r>
        <w:t>(o </w:t>
      </w:r>
      <w:r w:rsidR="00B215C2">
        <w:t>44,8</w:t>
      </w:r>
      <w:r>
        <w:t xml:space="preserve">%), </w:t>
      </w:r>
      <w:r w:rsidR="00B215C2" w:rsidRPr="00B215C2">
        <w:t xml:space="preserve">komputerów, wyrobów elektronicznych </w:t>
      </w:r>
      <w:r w:rsidR="00E66FAF">
        <w:br/>
      </w:r>
      <w:r w:rsidR="00B215C2" w:rsidRPr="00B215C2">
        <w:t xml:space="preserve">i optycznych </w:t>
      </w:r>
      <w:r>
        <w:t xml:space="preserve">(o </w:t>
      </w:r>
      <w:r w:rsidR="00B215C2">
        <w:t>33,2</w:t>
      </w:r>
      <w:r>
        <w:t xml:space="preserve">%) oraz </w:t>
      </w:r>
      <w:r w:rsidR="00B215C2" w:rsidRPr="00B215C2">
        <w:t xml:space="preserve">wyrobów z gumy i tworzyw sztucznych </w:t>
      </w:r>
      <w:r>
        <w:t xml:space="preserve">(o </w:t>
      </w:r>
      <w:r w:rsidR="00B215C2">
        <w:t>7,6</w:t>
      </w:r>
      <w:r>
        <w:t xml:space="preserve">%). Niższy poziom </w:t>
      </w:r>
      <w:r w:rsidRPr="006E1403">
        <w:t>produkcji sprzedanej wystąpił</w:t>
      </w:r>
      <w:r>
        <w:t xml:space="preserve"> </w:t>
      </w:r>
      <w:r w:rsidR="00C93A11">
        <w:t xml:space="preserve">m.in. </w:t>
      </w:r>
      <w:r>
        <w:t xml:space="preserve">w produkcji: </w:t>
      </w:r>
      <w:r w:rsidR="00B215C2" w:rsidRPr="00B215C2">
        <w:t xml:space="preserve">maszyn i urządzeń </w:t>
      </w:r>
      <w:r>
        <w:t xml:space="preserve">(o </w:t>
      </w:r>
      <w:r w:rsidR="00B215C2">
        <w:t>16,0</w:t>
      </w:r>
      <w:r>
        <w:t xml:space="preserve">%), </w:t>
      </w:r>
      <w:r w:rsidR="00B215C2" w:rsidRPr="00B215C2">
        <w:t xml:space="preserve">papieru i wyrobów z papieru </w:t>
      </w:r>
      <w:r>
        <w:t xml:space="preserve">(o </w:t>
      </w:r>
      <w:r w:rsidR="00B215C2">
        <w:t>14,4</w:t>
      </w:r>
      <w:r w:rsidRPr="00651D9A">
        <w:t>%)</w:t>
      </w:r>
      <w:r w:rsidR="00C93A11" w:rsidRPr="00651D9A">
        <w:t>, artykułów spożywczych (o 4,</w:t>
      </w:r>
      <w:r w:rsidR="00651D9A" w:rsidRPr="00651D9A">
        <w:t>7</w:t>
      </w:r>
      <w:r w:rsidR="00C93A11" w:rsidRPr="00651D9A">
        <w:t>%)</w:t>
      </w:r>
      <w:r w:rsidRPr="00651D9A">
        <w:t xml:space="preserve"> </w:t>
      </w:r>
      <w:r w:rsidR="006A1F96" w:rsidRPr="00651D9A">
        <w:t>oraz</w:t>
      </w:r>
      <w:r>
        <w:t xml:space="preserve"> w produkcji </w:t>
      </w:r>
      <w:r w:rsidR="00B215C2" w:rsidRPr="00B215C2">
        <w:t>wyrobów z metali</w:t>
      </w:r>
      <w:r>
        <w:t xml:space="preserve"> (o </w:t>
      </w:r>
      <w:r w:rsidR="00B215C2">
        <w:t>9,5</w:t>
      </w:r>
      <w:r>
        <w:t>%).</w:t>
      </w:r>
    </w:p>
    <w:p w14:paraId="00E5EDC9" w14:textId="70CA2E22" w:rsidR="00C41DD0" w:rsidRPr="005F4BEE" w:rsidRDefault="00C41DD0" w:rsidP="00C41DD0">
      <w:pPr>
        <w:pStyle w:val="Akapitzwyky"/>
        <w:spacing w:before="120"/>
      </w:pPr>
      <w:r w:rsidRPr="005F4BEE">
        <w:t xml:space="preserve">W porównaniu z </w:t>
      </w:r>
      <w:r w:rsidR="00C74347">
        <w:t>lip</w:t>
      </w:r>
      <w:r>
        <w:t>cem</w:t>
      </w:r>
      <w:r w:rsidRPr="005F4BEE">
        <w:t xml:space="preserve"> br. produkcja sprzedana przemysłu </w:t>
      </w:r>
      <w:r>
        <w:t>zmniejszyła</w:t>
      </w:r>
      <w:r w:rsidRPr="005F4BEE">
        <w:t xml:space="preserve"> się (w cenach stałych) o </w:t>
      </w:r>
      <w:r w:rsidR="006F1871">
        <w:t>7,4</w:t>
      </w:r>
      <w:r w:rsidRPr="005F4BEE">
        <w:t xml:space="preserve">%, a w przetwórstwie przemysłowym o </w:t>
      </w:r>
      <w:r w:rsidR="00C93A11">
        <w:t>7</w:t>
      </w:r>
      <w:r w:rsidR="006F1871">
        <w:t>,8</w:t>
      </w:r>
      <w:r w:rsidRPr="005F4BEE">
        <w:t>%.</w:t>
      </w:r>
    </w:p>
    <w:p w14:paraId="75971AAA" w14:textId="4A62BF70" w:rsidR="003A6BF2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wyniosła (w cenach bieżących) </w:t>
      </w:r>
      <w:r w:rsidR="006F1871">
        <w:t>48,0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6F1871">
        <w:t>4,8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6F1871">
        <w:t>niższym</w:t>
      </w:r>
      <w:r w:rsidRPr="00814C3B">
        <w:t xml:space="preserve"> o </w:t>
      </w:r>
      <w:r w:rsidR="006F1871">
        <w:t>1,3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6F1871">
        <w:t>3,8</w:t>
      </w:r>
      <w:r w:rsidRPr="00814C3B">
        <w:t>%.</w:t>
      </w:r>
    </w:p>
    <w:p w14:paraId="6F6D4681" w14:textId="51665A54" w:rsidR="00C41DD0" w:rsidRDefault="00C41DD0" w:rsidP="00C41DD0">
      <w:pPr>
        <w:pStyle w:val="Akapitzwyky"/>
        <w:spacing w:line="230" w:lineRule="exact"/>
      </w:pPr>
      <w:r w:rsidRPr="005D2A20">
        <w:t>W okresie styczeń</w:t>
      </w:r>
      <w:r w:rsidR="00E66FAF" w:rsidRPr="005D2A20">
        <w:t>–</w:t>
      </w:r>
      <w:r w:rsidRPr="005D2A20">
        <w:t xml:space="preserve">sierpień br. produkcja sprzedana przemysłu wyniosła (w cenach bieżących) </w:t>
      </w:r>
      <w:r w:rsidR="00AE2692" w:rsidRPr="005D2A20">
        <w:t>86874</w:t>
      </w:r>
      <w:r w:rsidR="005D2A20" w:rsidRPr="005D2A20">
        <w:t>,</w:t>
      </w:r>
      <w:r w:rsidR="00AE2692" w:rsidRPr="005D2A20">
        <w:t>7</w:t>
      </w:r>
      <w:r w:rsidRPr="009819BB">
        <w:t xml:space="preserve"> mln zł i była</w:t>
      </w:r>
      <w:r>
        <w:br/>
      </w:r>
      <w:r w:rsidRPr="009819BB">
        <w:t xml:space="preserve">(w cenach stałych) </w:t>
      </w:r>
      <w:r w:rsidR="00AE2692">
        <w:t>niższa</w:t>
      </w:r>
      <w:r w:rsidRPr="009819BB">
        <w:t xml:space="preserve"> w porównaniu z analogicznym okresem ub. roku o </w:t>
      </w:r>
      <w:r w:rsidR="00AE2692">
        <w:t>3,2</w:t>
      </w:r>
      <w:r w:rsidRPr="009819BB">
        <w:t xml:space="preserve">%. W przetwórstwie przemysłowym </w:t>
      </w:r>
      <w:r w:rsidRPr="001F75E3">
        <w:t xml:space="preserve">produkcja </w:t>
      </w:r>
      <w:r w:rsidR="00AE2692" w:rsidRPr="001F75E3">
        <w:t>zmniejszyła</w:t>
      </w:r>
      <w:r w:rsidRPr="001F75E3">
        <w:t xml:space="preserve"> się o </w:t>
      </w:r>
      <w:r w:rsidR="00AE2692" w:rsidRPr="001F75E3">
        <w:t>4,</w:t>
      </w:r>
      <w:r w:rsidR="001F75E3" w:rsidRPr="001F75E3">
        <w:t>5</w:t>
      </w:r>
      <w:r w:rsidRPr="001F75E3">
        <w:t xml:space="preserve">%, a w sekcji dostawa wody; gospodarowanie ściekami i odpadami; rekultywacja – </w:t>
      </w:r>
      <w:r w:rsidR="001F75E3" w:rsidRPr="001F75E3">
        <w:t xml:space="preserve">wzrosła </w:t>
      </w:r>
      <w:r w:rsidRPr="001F75E3">
        <w:t xml:space="preserve">o </w:t>
      </w:r>
      <w:r w:rsidR="00AE2692" w:rsidRPr="001F75E3">
        <w:t>11,4</w:t>
      </w:r>
      <w:r w:rsidRPr="001F75E3">
        <w:t>%.</w:t>
      </w:r>
    </w:p>
    <w:p w14:paraId="0E005FD7" w14:textId="0DBF75FF" w:rsidR="00C41DD0" w:rsidRPr="009819BB" w:rsidRDefault="00F518FC" w:rsidP="00C41DD0">
      <w:pPr>
        <w:pStyle w:val="Tytuwykresu"/>
        <w:rPr>
          <w:b w:val="0"/>
        </w:rPr>
      </w:pPr>
      <w:r>
        <w:rPr>
          <w:noProof/>
        </w:rPr>
        <w:object w:dxaOrig="1440" w:dyaOrig="1440" w14:anchorId="605BD773">
          <v:shape id="_x0000_s1142" type="#_x0000_t75" style="position:absolute;left:0;text-align:left;margin-left:37.6pt;margin-top:16.2pt;width:453.55pt;height:212.6pt;z-index:-251243520;mso-position-horizontal-relative:text;mso-position-vertical-relative:text;mso-width-relative:page;mso-height-relative:page" o:preferrelative="f">
            <v:imagedata r:id="rId35" o:title=""/>
          </v:shape>
          <o:OLEObject Type="Embed" ProgID="STATISTICA.Graph" ShapeID="_x0000_s1142" DrawAspect="Content" ObjectID="_1663499863" r:id="rId36">
            <o:FieldCodes>\s</o:FieldCodes>
          </o:OLEObject>
        </w:object>
      </w:r>
      <w:r w:rsidR="00C41DD0" w:rsidRPr="009819BB">
        <w:t xml:space="preserve">Wykres </w:t>
      </w:r>
      <w:r w:rsidR="00F659E4">
        <w:t>13</w:t>
      </w:r>
      <w:r w:rsidR="00C41DD0" w:rsidRPr="009819BB">
        <w:t xml:space="preserve">. Produkcja sprzedana przemysłu </w:t>
      </w:r>
      <w:r w:rsidR="00C41DD0" w:rsidRPr="009819BB">
        <w:rPr>
          <w:b w:val="0"/>
        </w:rPr>
        <w:t>(przeciętna miesięczna 2015 = 100; ceny stałe)</w:t>
      </w:r>
    </w:p>
    <w:p w14:paraId="3F69739A" w14:textId="7A635BF6" w:rsidR="00C41DD0" w:rsidRDefault="00C41DD0" w:rsidP="00C41DD0">
      <w:pPr>
        <w:pStyle w:val="Tytuwykresu"/>
      </w:pPr>
    </w:p>
    <w:p w14:paraId="57EE2DCE" w14:textId="7B680D99" w:rsidR="009261C9" w:rsidRPr="009819BB" w:rsidRDefault="009261C9" w:rsidP="00C41DD0">
      <w:pPr>
        <w:pStyle w:val="Tytuwykresu"/>
      </w:pPr>
    </w:p>
    <w:p w14:paraId="4B84B323" w14:textId="77777777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Pr="009819BB" w:rsidRDefault="00C41DD0" w:rsidP="00C41DD0"/>
    <w:p w14:paraId="666CF078" w14:textId="77777777" w:rsidR="00C41DD0" w:rsidRPr="009819BB" w:rsidRDefault="00C41DD0" w:rsidP="00C41DD0"/>
    <w:p w14:paraId="01BE44C2" w14:textId="2238B8C4" w:rsidR="00727459" w:rsidRPr="00D208F4" w:rsidRDefault="00727459" w:rsidP="00F659E4">
      <w:pPr>
        <w:pStyle w:val="Akapitzwyky"/>
        <w:spacing w:line="250" w:lineRule="exact"/>
      </w:pPr>
      <w:r w:rsidRPr="009819BB">
        <w:rPr>
          <w:b/>
        </w:rPr>
        <w:lastRenderedPageBreak/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D208F4">
        <w:t xml:space="preserve">wyniosła </w:t>
      </w:r>
      <w:r w:rsidR="008C4705">
        <w:t>1322,2</w:t>
      </w:r>
      <w:r w:rsidRPr="00D208F4">
        <w:t xml:space="preserve"> mln zł i była o </w:t>
      </w:r>
      <w:r w:rsidR="008C4705">
        <w:t>3,7</w:t>
      </w:r>
      <w:r w:rsidRPr="00D208F4">
        <w:t xml:space="preserve">% </w:t>
      </w:r>
      <w:r w:rsidR="008C4705">
        <w:t>niższa</w:t>
      </w:r>
      <w:r w:rsidRPr="00D208F4">
        <w:t xml:space="preserve"> niż </w:t>
      </w:r>
      <w:r w:rsidRPr="00D208F4">
        <w:br/>
      </w:r>
      <w:r w:rsidR="008809A2" w:rsidRPr="00D208F4">
        <w:t xml:space="preserve">w </w:t>
      </w:r>
      <w:r w:rsidR="00D96225">
        <w:t>sierpniu</w:t>
      </w:r>
      <w:r w:rsidRPr="00D208F4">
        <w:t xml:space="preserve"> ub. roku (kiedy odnotowano </w:t>
      </w:r>
      <w:r w:rsidR="00646FE0">
        <w:t>wzrost</w:t>
      </w:r>
      <w:r w:rsidRPr="007B705C">
        <w:t xml:space="preserve"> o </w:t>
      </w:r>
      <w:r w:rsidR="008C4705">
        <w:t>10,3</w:t>
      </w:r>
      <w:r w:rsidRPr="007B705C">
        <w:t>%).</w:t>
      </w:r>
      <w:r w:rsidRPr="00D208F4">
        <w:t xml:space="preserve"> </w:t>
      </w:r>
    </w:p>
    <w:p w14:paraId="1F7D4C49" w14:textId="40C36CA1" w:rsidR="001B15CD" w:rsidRPr="00D208F4" w:rsidRDefault="001B15CD" w:rsidP="00F659E4">
      <w:pPr>
        <w:pStyle w:val="Akapitzwyky"/>
        <w:spacing w:line="250" w:lineRule="exact"/>
      </w:pPr>
      <w:r w:rsidRPr="00D208F4">
        <w:t xml:space="preserve">W porównaniu z </w:t>
      </w:r>
      <w:r w:rsidR="00C74CC3">
        <w:t>lipcem</w:t>
      </w:r>
      <w:r w:rsidRPr="00D208F4">
        <w:t xml:space="preserve"> br. produkcja sprzedana budownictwa </w:t>
      </w:r>
      <w:r w:rsidR="00646FE0">
        <w:t>zmniejszyła się</w:t>
      </w:r>
      <w:r w:rsidRPr="00D208F4">
        <w:t xml:space="preserve"> o </w:t>
      </w:r>
      <w:r w:rsidR="008C4705">
        <w:t>8,4</w:t>
      </w:r>
      <w:r w:rsidRPr="00D208F4">
        <w:t>%.</w:t>
      </w:r>
    </w:p>
    <w:p w14:paraId="3D5BEC86" w14:textId="19C0DCB0" w:rsidR="00727459" w:rsidRPr="00D208F4" w:rsidRDefault="00727459" w:rsidP="00F659E4">
      <w:pPr>
        <w:pStyle w:val="Akapitzwyky"/>
        <w:spacing w:line="250" w:lineRule="exact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D208F4">
        <w:t xml:space="preserve">ukształtowała się na poziomie </w:t>
      </w:r>
      <w:r w:rsidR="008C4705">
        <w:t>47,1</w:t>
      </w:r>
      <w:r w:rsidRPr="00D208F4">
        <w:t xml:space="preserve"> tys. zł (w cenach bieżących) i była o </w:t>
      </w:r>
      <w:r w:rsidR="008C4705">
        <w:t>1,8</w:t>
      </w:r>
      <w:r w:rsidRPr="00D208F4">
        <w:t xml:space="preserve">% </w:t>
      </w:r>
      <w:r w:rsidR="008C4705">
        <w:t>niższa</w:t>
      </w:r>
      <w:r w:rsidRPr="00D208F4">
        <w:t xml:space="preserve"> niż przed rokiem, przy </w:t>
      </w:r>
      <w:r w:rsidR="008C4705">
        <w:t>mniejszym</w:t>
      </w:r>
      <w:r w:rsidRPr="00D208F4">
        <w:t xml:space="preserve"> o </w:t>
      </w:r>
      <w:r w:rsidR="008C4705">
        <w:t>2,0</w:t>
      </w:r>
      <w:r w:rsidRPr="00D208F4">
        <w:t xml:space="preserve">% przeciętnym zatrudnieniu i wyższym o </w:t>
      </w:r>
      <w:r w:rsidR="008C4705">
        <w:t>4,7</w:t>
      </w:r>
      <w:r w:rsidRPr="00D208F4">
        <w:t xml:space="preserve">% przeciętnym miesięcznym wynagrodzeniu brutto. </w:t>
      </w:r>
    </w:p>
    <w:p w14:paraId="0A8DB277" w14:textId="056C0675" w:rsidR="00727459" w:rsidRPr="00D208F4" w:rsidRDefault="00727459" w:rsidP="00F659E4">
      <w:pPr>
        <w:pStyle w:val="Akapitzwyky"/>
        <w:spacing w:line="250" w:lineRule="exact"/>
      </w:pPr>
      <w:r w:rsidRPr="00D208F4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D208F4">
        <w:t xml:space="preserve">br. produkcja sprzedana budownictwa osiągnęła wartość </w:t>
      </w:r>
      <w:r w:rsidR="008C4705">
        <w:t>10263,9</w:t>
      </w:r>
      <w:r w:rsidRPr="00D208F4">
        <w:t xml:space="preserve"> mln zł, tj. o </w:t>
      </w:r>
      <w:r w:rsidR="008C4705">
        <w:t>5,4</w:t>
      </w:r>
      <w:r w:rsidRPr="00D208F4">
        <w:t>% wyższ</w:t>
      </w:r>
      <w:r w:rsidR="00771DB1" w:rsidRPr="00D208F4">
        <w:t>a</w:t>
      </w:r>
      <w:r w:rsidR="008809A2" w:rsidRPr="00D208F4">
        <w:br/>
      </w:r>
      <w:r w:rsidRPr="00D208F4">
        <w:t>w porównaniu z analogicznym okresem ub. roku (w analogicznym okresie 201</w:t>
      </w:r>
      <w:r w:rsidR="004753DA">
        <w:t>9</w:t>
      </w:r>
      <w:r w:rsidRPr="00D208F4">
        <w:t xml:space="preserve"> r. notowano </w:t>
      </w:r>
      <w:r w:rsidR="00646FE0">
        <w:t>wzrost</w:t>
      </w:r>
      <w:r w:rsidRPr="00D208F4">
        <w:t xml:space="preserve"> o </w:t>
      </w:r>
      <w:r w:rsidR="008C4705">
        <w:t>17,2</w:t>
      </w:r>
      <w:r w:rsidRPr="00D208F4">
        <w:t xml:space="preserve">%). </w:t>
      </w:r>
    </w:p>
    <w:p w14:paraId="79043447" w14:textId="3081F998" w:rsidR="00727459" w:rsidRPr="009819BB" w:rsidRDefault="00727459" w:rsidP="00F659E4">
      <w:pPr>
        <w:pStyle w:val="Akapitzwyky"/>
        <w:spacing w:line="250" w:lineRule="exac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ukształtowała się na poziomie </w:t>
      </w:r>
      <w:r w:rsidR="008C4705">
        <w:t>630,6</w:t>
      </w:r>
      <w:r w:rsidR="00DF4F0A">
        <w:t xml:space="preserve"> </w:t>
      </w:r>
      <w:r w:rsidRPr="009819BB">
        <w:t xml:space="preserve">mln zł i stanowiła </w:t>
      </w:r>
      <w:r w:rsidR="008C4705">
        <w:t>47,7</w:t>
      </w:r>
      <w:r w:rsidRPr="009819BB">
        <w:t xml:space="preserve">% ogółu produkcji sprzedanej budownictwa. W porównaniu do </w:t>
      </w:r>
      <w:r w:rsidR="00D96225">
        <w:t>sierpnia</w:t>
      </w:r>
      <w:r w:rsidRPr="009819BB">
        <w:t xml:space="preserve"> ub. roku produkcja budowlano-montażowa </w:t>
      </w:r>
      <w:r w:rsidR="008C4705">
        <w:t>zmniejszyła</w:t>
      </w:r>
      <w:r w:rsidRPr="009819BB">
        <w:t xml:space="preserve"> się o </w:t>
      </w:r>
      <w:r w:rsidR="008C4705">
        <w:t>5,2</w:t>
      </w:r>
      <w:r w:rsidRPr="009819BB">
        <w:t xml:space="preserve">%, a w odniesieniu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646FE0">
        <w:t xml:space="preserve">– </w:t>
      </w:r>
      <w:r w:rsidRPr="009819BB">
        <w:t xml:space="preserve">o </w:t>
      </w:r>
      <w:r w:rsidR="008C4705">
        <w:t>8,6</w:t>
      </w:r>
      <w:r w:rsidRPr="009819BB">
        <w:t>%.</w:t>
      </w:r>
    </w:p>
    <w:p w14:paraId="31F43ACB" w14:textId="2CC98A76" w:rsidR="00396B7E" w:rsidRPr="00D0560B" w:rsidRDefault="00727459" w:rsidP="00F659E4">
      <w:pPr>
        <w:pStyle w:val="Akapitzwyky"/>
        <w:spacing w:line="250" w:lineRule="exact"/>
      </w:pPr>
      <w:r w:rsidRPr="00D0560B">
        <w:t>W strukturze produkcji budowlano-montażowej największy udział (</w:t>
      </w:r>
      <w:r w:rsidR="008C4705">
        <w:t>51,8</w:t>
      </w:r>
      <w:r w:rsidRPr="00D0560B">
        <w:t>%) miały podmioty, których podstawowym rodzajem dzia</w:t>
      </w:r>
      <w:r w:rsidR="00FA2A21" w:rsidRPr="00D0560B">
        <w:t>łalności jest</w:t>
      </w:r>
      <w:r w:rsidRPr="00D0560B">
        <w:t xml:space="preserve"> </w:t>
      </w:r>
      <w:r w:rsidR="00FA2A21" w:rsidRPr="00D0560B">
        <w:t>budowa obiektów inżynierii lądowej i wodnej</w:t>
      </w:r>
      <w:r w:rsidRPr="00D0560B">
        <w:t xml:space="preserve">. W skali roku wartość produkcji zrealizowanej w tym dziale </w:t>
      </w:r>
      <w:r w:rsidR="00D0560B" w:rsidRPr="00D0560B">
        <w:t>zmniejszyła się</w:t>
      </w:r>
      <w:r w:rsidR="00FA2A21" w:rsidRPr="00D0560B">
        <w:t xml:space="preserve"> </w:t>
      </w:r>
      <w:r w:rsidRPr="00D0560B">
        <w:t xml:space="preserve">o </w:t>
      </w:r>
      <w:r w:rsidR="008C4705">
        <w:t>10,0</w:t>
      </w:r>
      <w:r w:rsidRPr="00D0560B">
        <w:t xml:space="preserve">%. Podmioty, których podstawowym rodzajem działalności jest budowa budynków zanotowały wzrost o </w:t>
      </w:r>
      <w:r w:rsidR="001F68F6">
        <w:t>10,7</w:t>
      </w:r>
      <w:r w:rsidR="00396B7E" w:rsidRPr="00D0560B">
        <w:t>%.</w:t>
      </w:r>
    </w:p>
    <w:p w14:paraId="5D61ADC4" w14:textId="1EAB82EE" w:rsidR="00727459" w:rsidRPr="009819BB" w:rsidRDefault="00727459" w:rsidP="00810583">
      <w:pPr>
        <w:pStyle w:val="tytutabelki"/>
      </w:pPr>
      <w:r w:rsidRPr="009819BB">
        <w:t xml:space="preserve">Tablica </w:t>
      </w:r>
      <w:r w:rsidR="00810583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535031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031772E1" w:rsidR="00727459" w:rsidRPr="009819BB" w:rsidRDefault="00FA2A21" w:rsidP="004753D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AC5C64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4753DA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6C1DABA6" w:rsidR="00727459" w:rsidRPr="009819BB" w:rsidRDefault="00727459" w:rsidP="004753D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AC5C64">
              <w:rPr>
                <w:rFonts w:cs="Calibri"/>
                <w:sz w:val="16"/>
                <w:szCs w:val="16"/>
              </w:rPr>
              <w:t>I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7CAC67BD" w:rsidR="00727459" w:rsidRPr="009819BB" w:rsidRDefault="008C470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384D8E16" w:rsidR="00727459" w:rsidRPr="009819BB" w:rsidRDefault="008C470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34B58915" w:rsidR="00727459" w:rsidRPr="009819BB" w:rsidRDefault="008C470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7D14BDA2" w:rsidR="00727459" w:rsidRPr="009819BB" w:rsidRDefault="008C4705" w:rsidP="00C44F1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1250B9BD" w:rsidR="00727459" w:rsidRPr="009819BB" w:rsidRDefault="008C4705" w:rsidP="0060153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3358CC43" w:rsidR="00727459" w:rsidRPr="009819BB" w:rsidRDefault="008C470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1FBBF959" w:rsidR="00727459" w:rsidRPr="009819BB" w:rsidRDefault="008C470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3DF22FAC" w:rsidR="00727459" w:rsidRPr="009819BB" w:rsidRDefault="008C470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70A0F3D0" w:rsidR="00727459" w:rsidRPr="009819BB" w:rsidRDefault="008C4705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9819BB" w:rsidRPr="009819B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532B1EE8" w:rsidR="00727459" w:rsidRPr="009819BB" w:rsidRDefault="008C470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0F1BB32D" w:rsidR="00727459" w:rsidRPr="009819BB" w:rsidRDefault="008C470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69B66BB8" w:rsidR="00727459" w:rsidRPr="009819BB" w:rsidRDefault="008C4705" w:rsidP="00DF4F0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</w:tr>
    </w:tbl>
    <w:p w14:paraId="4A91C143" w14:textId="6881A57D" w:rsidR="00727459" w:rsidRPr="009819BB" w:rsidRDefault="00727459" w:rsidP="00F659E4">
      <w:pPr>
        <w:pStyle w:val="Akapitzwyky"/>
        <w:spacing w:before="120" w:line="250" w:lineRule="exact"/>
      </w:pPr>
      <w:r w:rsidRPr="009819BB">
        <w:t xml:space="preserve">W 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największy </w:t>
      </w:r>
      <w:r w:rsidR="00D0560B">
        <w:t>spadek</w:t>
      </w:r>
      <w:r w:rsidR="00822646" w:rsidRPr="009819BB">
        <w:t xml:space="preserve"> </w:t>
      </w:r>
      <w:r w:rsidRPr="009819BB">
        <w:t>produkcji budowlano-montażowej odnotowano w podmiotach, których podstawowym rodzajem działalności</w:t>
      </w:r>
      <w:r w:rsidR="00D919BE">
        <w:t xml:space="preserve"> </w:t>
      </w:r>
      <w:r w:rsidR="005E3E70">
        <w:t>są</w:t>
      </w:r>
      <w:r w:rsidR="00D0560B" w:rsidRPr="00D0560B">
        <w:t xml:space="preserve"> </w:t>
      </w:r>
      <w:r w:rsidR="005E3E70" w:rsidRPr="005E3E70">
        <w:t xml:space="preserve">roboty budowlane specjalistyczne </w:t>
      </w:r>
      <w:r w:rsidR="00D0560B" w:rsidRPr="009819BB">
        <w:t xml:space="preserve">(o </w:t>
      </w:r>
      <w:r w:rsidR="005E3E70">
        <w:t>19,1</w:t>
      </w:r>
      <w:r w:rsidR="00D0560B" w:rsidRPr="009819BB">
        <w:t>%).</w:t>
      </w:r>
      <w:r w:rsidR="00D0560B">
        <w:t xml:space="preserve"> Spadek</w:t>
      </w:r>
      <w:r w:rsidR="00D0560B" w:rsidRPr="00D0560B">
        <w:t xml:space="preserve"> </w:t>
      </w:r>
      <w:r w:rsidR="00D0560B">
        <w:t xml:space="preserve">odnotowano także </w:t>
      </w:r>
      <w:r w:rsidR="00D0560B" w:rsidRPr="009819BB">
        <w:t xml:space="preserve">w podmiotach, których podstawowym rodzajem działalności </w:t>
      </w:r>
      <w:r w:rsidR="00D0560B">
        <w:t xml:space="preserve">jest </w:t>
      </w:r>
      <w:r w:rsidR="00D0560B" w:rsidRPr="00E52A58">
        <w:t xml:space="preserve">budowa obiektów inżynierii lądowej i wodnej </w:t>
      </w:r>
      <w:r w:rsidR="00D0560B" w:rsidRPr="009819BB">
        <w:t xml:space="preserve">(o </w:t>
      </w:r>
      <w:r w:rsidR="005E3E70">
        <w:t>12,6</w:t>
      </w:r>
      <w:r w:rsidR="00D0560B" w:rsidRPr="009819BB">
        <w:t>%)</w:t>
      </w:r>
      <w:r w:rsidR="005E3E70">
        <w:t>.</w:t>
      </w:r>
      <w:r w:rsidR="00D0560B">
        <w:t xml:space="preserve"> </w:t>
      </w:r>
    </w:p>
    <w:p w14:paraId="54AFF8C9" w14:textId="7542C044" w:rsidR="00727459" w:rsidRPr="009819BB" w:rsidRDefault="00727459" w:rsidP="00F659E4">
      <w:pPr>
        <w:pStyle w:val="Akapitzwyky"/>
        <w:spacing w:line="250" w:lineRule="exact"/>
      </w:pPr>
      <w:r w:rsidRPr="009819BB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819BB">
        <w:t xml:space="preserve">br. produkcja budowlano-montażowa ukształtowała się na poziomie </w:t>
      </w:r>
      <w:r w:rsidR="005E3E70">
        <w:t>4638,6</w:t>
      </w:r>
      <w:r w:rsidRPr="009819BB">
        <w:t xml:space="preserve"> mln zł i stanowiła </w:t>
      </w:r>
      <w:r w:rsidR="005E3E70">
        <w:t>45,2</w:t>
      </w:r>
      <w:r w:rsidRPr="009819BB">
        <w:t xml:space="preserve">% wartości ogółu produkcji sprzedanej budownictwa. W ciągu roku jej wartość zwiększyła się o </w:t>
      </w:r>
      <w:r w:rsidR="005E3E70">
        <w:t>2,4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5146DD">
        <w:t>4</w:t>
      </w:r>
      <w:r w:rsidR="00CC0705">
        <w:t>6</w:t>
      </w:r>
      <w:r w:rsidR="005146DD">
        <w:t>,</w:t>
      </w:r>
      <w:r w:rsidR="005E3E70">
        <w:t>5</w:t>
      </w:r>
      <w:r w:rsidRPr="009819BB">
        <w:t>%).</w:t>
      </w:r>
    </w:p>
    <w:p w14:paraId="69A206B4" w14:textId="77777777" w:rsidR="00341E67" w:rsidRPr="003A4DF9" w:rsidRDefault="00341E67" w:rsidP="0067059E">
      <w:pPr>
        <w:pStyle w:val="Nagwek1"/>
        <w:spacing w:after="28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1C3B3D81" w:rsidR="00E10D0C" w:rsidRPr="003D0BA5" w:rsidRDefault="009D13E9" w:rsidP="005C6041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D13E9">
              <w:rPr>
                <w:rFonts w:ascii="Fira Sans SemiBold" w:hAnsi="Fira Sans SemiBold"/>
                <w:color w:val="auto"/>
              </w:rPr>
              <w:t xml:space="preserve">W sierpniu 2020 r. w porównaniu z sierpniem 2019 r. </w:t>
            </w:r>
            <w:r w:rsidR="005C6041">
              <w:rPr>
                <w:rFonts w:ascii="Fira Sans SemiBold" w:hAnsi="Fira Sans SemiBold"/>
                <w:color w:val="auto"/>
              </w:rPr>
              <w:t>zmniejszyła się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mieszkań oddanych do użytkowania, liczba mieszkań, których budowę rozpoczęto oraz liczba mieszkań, na których budowę wydano pozwolenia lub dokonano zgłoszenia z projektem budowlanym.</w:t>
            </w:r>
          </w:p>
        </w:tc>
      </w:tr>
    </w:tbl>
    <w:p w14:paraId="2DDF891E" w14:textId="77777777" w:rsidR="009D13E9" w:rsidRPr="009D13E9" w:rsidRDefault="009D13E9" w:rsidP="00F659E4">
      <w:pPr>
        <w:pStyle w:val="Akapitzwyky"/>
        <w:spacing w:line="260" w:lineRule="exact"/>
      </w:pPr>
      <w:r w:rsidRPr="009D13E9">
        <w:t>Według wstępnych danych</w:t>
      </w:r>
      <w:r w:rsidRPr="009D13E9">
        <w:rPr>
          <w:vertAlign w:val="superscript"/>
        </w:rPr>
        <w:footnoteReference w:id="4"/>
      </w:r>
      <w:r w:rsidRPr="009D13E9">
        <w:t xml:space="preserve"> w sierpniu br. w województwie </w:t>
      </w:r>
      <w:r w:rsidRPr="009D13E9">
        <w:rPr>
          <w:b/>
        </w:rPr>
        <w:t>przekazano do użytkowania</w:t>
      </w:r>
      <w:r w:rsidRPr="009D13E9">
        <w:t xml:space="preserve"> 1336 mieszkań, tj. o 29,6% mniej niż przed rokiem. W kraju oddano do użytkowania o 3,7% mniej mieszkań niż rok wcześniej.</w:t>
      </w:r>
    </w:p>
    <w:p w14:paraId="739C0D8D" w14:textId="77777777" w:rsidR="009D13E9" w:rsidRPr="009D13E9" w:rsidRDefault="009D13E9" w:rsidP="00F659E4">
      <w:pPr>
        <w:pStyle w:val="Akapitzwyky"/>
        <w:spacing w:line="260" w:lineRule="exact"/>
      </w:pPr>
      <w:r w:rsidRPr="009D13E9">
        <w:t>W sierpniu br. inwestorzy indywidualni przekazali 407 mieszkań, a inwestorzy budujący na sprzedaż lub wynajem – 929 mieszkań (przed rokiem w tych formach budownictwa oddano odpowiednio 346 i 1450 mieszkań).</w:t>
      </w:r>
    </w:p>
    <w:p w14:paraId="2B9E1999" w14:textId="44C0C944" w:rsidR="00E10D0C" w:rsidRPr="00E253D9" w:rsidRDefault="009D13E9" w:rsidP="00F659E4">
      <w:pPr>
        <w:pStyle w:val="Akapitzwyky"/>
        <w:spacing w:line="260" w:lineRule="exact"/>
      </w:pPr>
      <w:r w:rsidRPr="009D13E9">
        <w:t>Mieszkania oddane do użytkowania w województwie dolnośląskim w sierpniu br. stanowiły 8,0% mieszkań oddanych do użytkowania w kraju.</w:t>
      </w:r>
    </w:p>
    <w:p w14:paraId="6B48C664" w14:textId="7B32B97A" w:rsidR="00E10D0C" w:rsidRPr="00B36AFC" w:rsidRDefault="00E10D0C" w:rsidP="00E10D0C">
      <w:pPr>
        <w:pStyle w:val="tytutabelki"/>
      </w:pPr>
      <w:r w:rsidRPr="00B36AFC">
        <w:t>Tablica 1</w:t>
      </w:r>
      <w:r w:rsidR="00810583">
        <w:t>1</w:t>
      </w:r>
      <w:r w:rsidRPr="00B36AFC">
        <w:t xml:space="preserve">. Liczba mieszkań oddanych do użytkowania w okresie </w:t>
      </w:r>
      <w:r w:rsidR="00C15786">
        <w:t>styczeń</w:t>
      </w:r>
      <w:r w:rsidR="00E66FAF">
        <w:t>–</w:t>
      </w:r>
      <w:r w:rsidR="00C15786">
        <w:t>sierpień</w:t>
      </w:r>
      <w:r w:rsidR="00CB4534">
        <w:t xml:space="preserve">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535031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14693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4FC9E1AA" w:rsidR="00E10D0C" w:rsidRPr="00C410B2" w:rsidRDefault="00601A36" w:rsidP="004753DA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>I</w:t>
            </w:r>
            <w:r w:rsidR="00B10B13">
              <w:rPr>
                <w:rFonts w:cs="Arial"/>
                <w:sz w:val="16"/>
                <w:szCs w:val="16"/>
              </w:rPr>
              <w:t>I</w:t>
            </w:r>
            <w:r w:rsidR="00837820">
              <w:rPr>
                <w:rFonts w:cs="Arial"/>
                <w:sz w:val="16"/>
                <w:szCs w:val="16"/>
              </w:rPr>
              <w:t>I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 </w:t>
            </w:r>
            <w:r w:rsidR="00E10D0C" w:rsidRPr="002911CC">
              <w:rPr>
                <w:rFonts w:cs="Arial"/>
                <w:sz w:val="16"/>
                <w:szCs w:val="16"/>
              </w:rPr>
              <w:t>201</w:t>
            </w:r>
            <w:r w:rsidR="004753DA">
              <w:rPr>
                <w:rFonts w:cs="Arial"/>
                <w:sz w:val="16"/>
                <w:szCs w:val="16"/>
              </w:rPr>
              <w:t>9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9D13E9" w:rsidRPr="00B36AFC" w14:paraId="1D799D0F" w14:textId="77777777" w:rsidTr="005D486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7777777" w:rsidR="009D13E9" w:rsidRPr="00B36AFC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003000BC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14202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4C98D103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1D973A15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4D9BFF43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79,3</w:t>
            </w:r>
          </w:p>
        </w:tc>
      </w:tr>
      <w:tr w:rsidR="009D13E9" w:rsidRPr="00B36AFC" w14:paraId="0A2415B1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77777777" w:rsidR="009D13E9" w:rsidRPr="00B36AFC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749C79B0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31F558AA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2C5731D3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281F2ABE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142,0</w:t>
            </w:r>
          </w:p>
        </w:tc>
      </w:tr>
      <w:tr w:rsidR="009D13E9" w:rsidRPr="00B36AFC" w14:paraId="0C070560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77777777" w:rsidR="009D13E9" w:rsidRPr="00B36AFC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 w:rsidRPr="00B36AFC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4EB7929D" w:rsidR="009D13E9" w:rsidRPr="00B36AFC" w:rsidRDefault="009D13E9" w:rsidP="009D13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10891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738077D5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22822EAD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774565E8" w:rsidR="009D13E9" w:rsidRPr="00B36AFC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61,4</w:t>
            </w:r>
          </w:p>
        </w:tc>
      </w:tr>
      <w:tr w:rsidR="009D13E9" w:rsidRPr="002D4630" w14:paraId="62CF23DF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77777777" w:rsidR="009D13E9" w:rsidRPr="002D4630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3C6364ED" w:rsidR="009D13E9" w:rsidRPr="002D4630" w:rsidRDefault="009D13E9" w:rsidP="009D13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A3BD1" w14:textId="4C23A473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0E68AD24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60C6FDFE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9D13E9" w:rsidRPr="002D4630" w14:paraId="77D29459" w14:textId="77777777" w:rsidTr="004753D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77777777" w:rsidR="009D13E9" w:rsidRPr="002D4630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4D0AD0CA" w:rsidR="009D13E9" w:rsidRPr="002D4630" w:rsidRDefault="009D13E9" w:rsidP="009D13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1BEF1" w14:textId="32F8B538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0A4CE509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3E01A9" w14:textId="42FB4CE2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9D13E9" w:rsidRPr="002D4630" w14:paraId="3D5B2A35" w14:textId="77777777" w:rsidTr="004753D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205B0" w14:textId="461BAF06" w:rsidR="009D13E9" w:rsidRPr="002D4630" w:rsidRDefault="009D13E9" w:rsidP="009D13E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90DBA5" w14:textId="3DC13FEF" w:rsidR="009D13E9" w:rsidRDefault="009D13E9" w:rsidP="009D13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7374F" w14:textId="39BE98C1" w:rsidR="009D13E9" w:rsidRPr="002D4630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21CC5B" w14:textId="5FF6F14A" w:rsidR="009D13E9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EA9A63C" w14:textId="1F93812C" w:rsidR="009D13E9" w:rsidRDefault="009D13E9" w:rsidP="009D13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</w:tbl>
    <w:p w14:paraId="44ED3563" w14:textId="372EB8B2" w:rsidR="00911505" w:rsidRDefault="009D13E9" w:rsidP="004753DA">
      <w:pPr>
        <w:pStyle w:val="Tytuwykresu"/>
        <w:spacing w:before="240" w:line="220" w:lineRule="exact"/>
        <w:ind w:left="0" w:firstLine="0"/>
        <w:jc w:val="both"/>
        <w:rPr>
          <w:b w:val="0"/>
          <w:lang w:eastAsia="pl-PL"/>
        </w:rPr>
      </w:pPr>
      <w:r w:rsidRPr="009D13E9">
        <w:rPr>
          <w:b w:val="0"/>
          <w:lang w:eastAsia="pl-PL"/>
        </w:rPr>
        <w:lastRenderedPageBreak/>
        <w:t>W okresie styczeń</w:t>
      </w:r>
      <w:r w:rsidR="00E66FAF">
        <w:rPr>
          <w:b w:val="0"/>
          <w:lang w:eastAsia="pl-PL"/>
        </w:rPr>
        <w:t>–</w:t>
      </w:r>
      <w:r w:rsidRPr="009D13E9">
        <w:rPr>
          <w:b w:val="0"/>
          <w:lang w:eastAsia="pl-PL"/>
        </w:rPr>
        <w:t>sierpień br. oddano do użytkowania 14202 mieszkania, tj. o 1334 więcej niż w analogicznym okresie ubiegłego roku. Największy wzrost odnotowano w budownictwie przeznaczonym na sprzedaż lub wynajem (o 13,9%). Największy spadek dotyczył budownictwa komunalnego (o 80,0%) i społecznego czynszowego (o 63,5%).</w:t>
      </w:r>
    </w:p>
    <w:p w14:paraId="5017394C" w14:textId="28EFCA8C" w:rsidR="00E10D0C" w:rsidRPr="007643BD" w:rsidRDefault="00F518FC" w:rsidP="00F77FF4">
      <w:pPr>
        <w:pStyle w:val="Tytuwykresu"/>
        <w:rPr>
          <w:b w:val="0"/>
        </w:rPr>
      </w:pPr>
      <w:r>
        <w:rPr>
          <w:noProof/>
        </w:rPr>
        <w:object w:dxaOrig="1440" w:dyaOrig="1440" w14:anchorId="5B237CDE">
          <v:shape id="_x0000_s1148" type="#_x0000_t75" style="position:absolute;left:0;text-align:left;margin-left:42.75pt;margin-top:11.05pt;width:453.75pt;height:212.65pt;z-index:-251236352;mso-position-horizontal-relative:text;mso-position-vertical-relative:text;mso-width-relative:page;mso-height-relative:page">
            <v:imagedata r:id="rId37" o:title=""/>
          </v:shape>
          <o:OLEObject Type="Embed" ProgID="STATISTICA.Graph" ShapeID="_x0000_s1148" DrawAspect="Content" ObjectID="_1663499864" r:id="rId38">
            <o:FieldCodes>\s</o:FieldCodes>
          </o:OLEObject>
        </w:object>
      </w:r>
      <w:r w:rsidR="00E10D0C" w:rsidRPr="007643BD">
        <w:t>Wykres 1</w:t>
      </w:r>
      <w:r w:rsidR="00F659E4">
        <w:t>4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040C3797" w:rsidR="00E10D0C" w:rsidRPr="007643BD" w:rsidRDefault="00E10D0C" w:rsidP="00E10D0C">
      <w:pPr>
        <w:pStyle w:val="Tytuwykresu"/>
      </w:pPr>
    </w:p>
    <w:p w14:paraId="1B6D4A64" w14:textId="668CD8F7" w:rsidR="00E10D0C" w:rsidRPr="007643BD" w:rsidRDefault="00E10D0C" w:rsidP="00E10D0C">
      <w:pPr>
        <w:pStyle w:val="Tytuwykresu"/>
      </w:pPr>
    </w:p>
    <w:p w14:paraId="4ACB9720" w14:textId="77777777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77777777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F77FF4">
      <w:pPr>
        <w:pStyle w:val="Tytuwykresu"/>
        <w:tabs>
          <w:tab w:val="left" w:pos="8726"/>
        </w:tabs>
        <w:spacing w:before="0" w:after="0"/>
      </w:pPr>
      <w:r>
        <w:tab/>
      </w:r>
      <w:r>
        <w:tab/>
      </w:r>
    </w:p>
    <w:p w14:paraId="1F7902B4" w14:textId="77777777" w:rsidR="00E10D0C" w:rsidRPr="007643BD" w:rsidRDefault="00E10D0C" w:rsidP="00F77FF4">
      <w:pPr>
        <w:pStyle w:val="Tytuwykresu"/>
        <w:spacing w:before="0" w:after="0"/>
      </w:pPr>
    </w:p>
    <w:p w14:paraId="00696BE4" w14:textId="214A1350" w:rsidR="00E10D0C" w:rsidRPr="007643BD" w:rsidRDefault="00E10D0C" w:rsidP="00E10D0C">
      <w:pPr>
        <w:pStyle w:val="Tytuwykresu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154"/>
        <w:gridCol w:w="5428"/>
      </w:tblGrid>
      <w:tr w:rsidR="00E10D0C" w:rsidRPr="00B2370B" w14:paraId="50F94F18" w14:textId="77777777" w:rsidTr="000E2039">
        <w:trPr>
          <w:trHeight w:hRule="exact" w:val="4762"/>
        </w:trPr>
        <w:tc>
          <w:tcPr>
            <w:tcW w:w="5154" w:type="dxa"/>
            <w:tcBorders>
              <w:top w:val="nil"/>
              <w:bottom w:val="nil"/>
            </w:tcBorders>
            <w:shd w:val="clear" w:color="auto" w:fill="auto"/>
          </w:tcPr>
          <w:p w14:paraId="675CBBA7" w14:textId="31D3A46D" w:rsidR="00E10D0C" w:rsidRPr="00B2370B" w:rsidRDefault="00F77FF4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81152" behindDoc="1" locked="0" layoutInCell="1" allowOverlap="1" wp14:anchorId="53FAE2F6" wp14:editId="0209EF30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333375</wp:posOffset>
                  </wp:positionV>
                  <wp:extent cx="2981658" cy="2863215"/>
                  <wp:effectExtent l="0" t="0" r="9525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mapa mieszkania.emf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658" cy="286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0D0C" w:rsidRPr="00B2370B">
              <w:rPr>
                <w:noProof/>
                <w:lang w:eastAsia="pl-PL"/>
              </w:rPr>
              <w:t xml:space="preserve">Mapa 2. </w:t>
            </w:r>
            <w:r w:rsidR="004753DA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4753DA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4753DA" w:rsidRPr="0028397B">
              <w:rPr>
                <w:noProof/>
                <w:spacing w:val="-10"/>
                <w:lang w:eastAsia="pl-PL"/>
              </w:rPr>
              <w:t xml:space="preserve"> </w:t>
            </w:r>
            <w:r w:rsidR="00E10D0C" w:rsidRPr="00B2370B">
              <w:t xml:space="preserve">w okresie </w:t>
            </w:r>
            <w:r w:rsidR="00CB4534">
              <w:t>styczeń</w:t>
            </w:r>
            <w:r w:rsidR="00E66FAF">
              <w:t>–</w:t>
            </w:r>
            <w:r w:rsidR="00CB4534">
              <w:t xml:space="preserve">sierpień </w:t>
            </w:r>
            <w:r w:rsidR="00E10D0C" w:rsidRPr="00B2370B">
              <w:rPr>
                <w:noProof/>
                <w:lang w:eastAsia="pl-PL"/>
              </w:rPr>
              <w:t>20</w:t>
            </w:r>
            <w:r w:rsidR="004753DA">
              <w:rPr>
                <w:noProof/>
                <w:lang w:eastAsia="pl-PL"/>
              </w:rPr>
              <w:t>20</w:t>
            </w:r>
            <w:r w:rsidR="00E10D0C" w:rsidRPr="00B2370B">
              <w:rPr>
                <w:noProof/>
                <w:lang w:eastAsia="pl-PL"/>
              </w:rPr>
              <w:t xml:space="preserve"> r.</w:t>
            </w:r>
          </w:p>
          <w:p w14:paraId="6B97EDDA" w14:textId="50231A6F" w:rsidR="00E10D0C" w:rsidRPr="00B2370B" w:rsidRDefault="00E10D0C" w:rsidP="00E67F29">
            <w:pPr>
              <w:pStyle w:val="Tytuwykresu"/>
            </w:pPr>
          </w:p>
        </w:tc>
        <w:tc>
          <w:tcPr>
            <w:tcW w:w="5428" w:type="dxa"/>
            <w:tcBorders>
              <w:top w:val="nil"/>
              <w:bottom w:val="nil"/>
            </w:tcBorders>
            <w:shd w:val="clear" w:color="auto" w:fill="auto"/>
          </w:tcPr>
          <w:p w14:paraId="24A6F21E" w14:textId="61979AA1" w:rsidR="009D13E9" w:rsidRPr="009D13E9" w:rsidRDefault="009D13E9" w:rsidP="009D13E9">
            <w:pPr>
              <w:pStyle w:val="Akapitzwyky"/>
            </w:pPr>
            <w:r w:rsidRPr="009D13E9">
              <w:t>Przeciętna powierzchnia mieszkania oddanego do użytkowania w okresie ośmiu miesięcy br. wyniosła 79,3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 i była o 0,5 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 mniejsza niż w okresie styczeń</w:t>
            </w:r>
            <w:r w:rsidR="00E66FAF">
              <w:t>–</w:t>
            </w:r>
            <w:r w:rsidRPr="009D13E9">
              <w:t>sierpień 2019 r. Największe mieszkania wybudowali inwestorzy indywidualni. Spadek przeciętnej powierzchni oddanego mieszkania odnotowano w budownictwie społecznym czynszowym i indywidualnym.</w:t>
            </w:r>
          </w:p>
          <w:p w14:paraId="33A31EC6" w14:textId="65B8A6C9" w:rsidR="009D13E9" w:rsidRPr="009D13E9" w:rsidRDefault="009D13E9" w:rsidP="009D13E9">
            <w:pPr>
              <w:pStyle w:val="Akapitzwyky"/>
              <w:spacing w:before="0"/>
            </w:pPr>
            <w:r w:rsidRPr="009D13E9">
              <w:t xml:space="preserve">Od początku roku najwięcej mieszkań przekazano do użytkowania na terenie Wrocławia 52,9% (7517 mieszkań) ogółu oddanych w województwie, a następnie w powiecie wrocławskim – 13,4% (1903 mieszkania). Najmniej mieszkań przekazano w Wałbrzychu – poniżej 0,1% (7 mieszkań) oraz </w:t>
            </w:r>
            <w:r w:rsidR="009E5DBE">
              <w:t xml:space="preserve">w </w:t>
            </w:r>
            <w:r w:rsidRPr="009E5DBE">
              <w:rPr>
                <w:spacing w:val="-4"/>
              </w:rPr>
              <w:t>powiatach lwóweckim – 0,1% (20 mieszkań) i kamiennogórskim – 0,2%</w:t>
            </w:r>
            <w:r w:rsidRPr="009D13E9">
              <w:t xml:space="preserve"> (31 mieszkań). </w:t>
            </w:r>
          </w:p>
          <w:p w14:paraId="16F50624" w14:textId="1FCE5F2C" w:rsidR="00E10D0C" w:rsidRPr="005061F2" w:rsidRDefault="009D13E9" w:rsidP="009D13E9">
            <w:pPr>
              <w:pStyle w:val="Akapitzwyky"/>
              <w:spacing w:line="244" w:lineRule="exact"/>
              <w:rPr>
                <w:spacing w:val="-6"/>
              </w:rPr>
            </w:pPr>
            <w:r w:rsidRPr="009D13E9">
              <w:t>Mieszkania o największej przeciętnej powierzchni użytkowej powstały na terenie powiatów: jeleniogórskiego (147,1 m</w:t>
            </w:r>
            <w:r w:rsidRPr="009D13E9">
              <w:rPr>
                <w:vertAlign w:val="superscript"/>
              </w:rPr>
              <w:t>2</w:t>
            </w:r>
            <w:r w:rsidRPr="009D13E9">
              <w:t>), Wałbrzycha (143,9 m</w:t>
            </w:r>
            <w:r w:rsidRPr="009D13E9">
              <w:rPr>
                <w:vertAlign w:val="superscript"/>
              </w:rPr>
              <w:t>2</w:t>
            </w:r>
            <w:r w:rsidRPr="009D13E9">
              <w:t>) i powiatu lubańskiego (143,6 m</w:t>
            </w:r>
            <w:r w:rsidRPr="009D13E9">
              <w:rPr>
                <w:vertAlign w:val="superscript"/>
              </w:rPr>
              <w:t>2</w:t>
            </w:r>
            <w:r w:rsidRPr="009D13E9">
              <w:t>). Najmniejsze mieszkania wybudowano we Wrocławiu (57,1 m</w:t>
            </w:r>
            <w:r w:rsidRPr="009D13E9">
              <w:rPr>
                <w:vertAlign w:val="superscript"/>
              </w:rPr>
              <w:t>2</w:t>
            </w:r>
            <w:r w:rsidRPr="009D13E9">
              <w:t>) oraz w powiatach milickim (77,0 m</w:t>
            </w:r>
            <w:r w:rsidRPr="009D13E9">
              <w:rPr>
                <w:vertAlign w:val="superscript"/>
              </w:rPr>
              <w:t>2</w:t>
            </w:r>
            <w:r w:rsidRPr="009D13E9">
              <w:t>) i wołowskim (80,3 m</w:t>
            </w:r>
            <w:r w:rsidRPr="009D13E9">
              <w:rPr>
                <w:vertAlign w:val="superscript"/>
              </w:rPr>
              <w:t>2</w:t>
            </w:r>
            <w:r w:rsidRPr="009D13E9">
              <w:t>).</w:t>
            </w:r>
          </w:p>
        </w:tc>
      </w:tr>
    </w:tbl>
    <w:p w14:paraId="1E944905" w14:textId="77777777" w:rsidR="000E2039" w:rsidRPr="000E2039" w:rsidRDefault="000E2039" w:rsidP="00F77FF4">
      <w:pPr>
        <w:spacing w:before="360" w:line="220" w:lineRule="exac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sierpniu br. starostwa powiatowe wydały </w:t>
      </w:r>
      <w:r w:rsidRPr="000E2039">
        <w:rPr>
          <w:rFonts w:cs="Arial"/>
          <w:b/>
          <w:szCs w:val="19"/>
        </w:rPr>
        <w:t xml:space="preserve">pozwolenia na budowę lub dokonano zgłoszenia z projektem budowlanym </w:t>
      </w:r>
      <w:r w:rsidRPr="000E2039">
        <w:rPr>
          <w:rFonts w:cs="Arial"/>
          <w:szCs w:val="19"/>
        </w:rPr>
        <w:t>1834 nowych mieszkań. Było to o 2,7% mniej niż w analogicznym miesiącu ub. roku. Najwięcej pozwoleń (67,7% ogólnej liczby) dotyczyło mieszkań przeznaczonych na sprzedaż lub wynajem.</w:t>
      </w:r>
    </w:p>
    <w:p w14:paraId="77F0EFE6" w14:textId="39C203C2" w:rsidR="00E10D0C" w:rsidRPr="00B2370B" w:rsidRDefault="000E2039" w:rsidP="000E2039">
      <w:pPr>
        <w:spacing w:line="220" w:lineRule="exac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omawianym miesiącu </w:t>
      </w:r>
      <w:r w:rsidRPr="000E2039">
        <w:rPr>
          <w:rFonts w:cs="Arial"/>
          <w:b/>
          <w:szCs w:val="19"/>
        </w:rPr>
        <w:t>rozpoczęto budowę</w:t>
      </w:r>
      <w:r w:rsidRPr="000E2039">
        <w:rPr>
          <w:rFonts w:cs="Arial"/>
          <w:szCs w:val="19"/>
        </w:rPr>
        <w:t xml:space="preserve"> 972 mieszkań, czyli w relacji do poprzedniego roku mniej o 41,2%. Najwięcej mieszkań (tj. 58,4%) mają wybudować inwestorzy indywidualni.</w:t>
      </w:r>
    </w:p>
    <w:p w14:paraId="7130437C" w14:textId="67472538" w:rsidR="00E10D0C" w:rsidRPr="00B2370B" w:rsidRDefault="00E10D0C" w:rsidP="00E10D0C">
      <w:pPr>
        <w:pStyle w:val="tytutabelki"/>
      </w:pPr>
      <w:r w:rsidRPr="00B2370B">
        <w:t>Tablica 1</w:t>
      </w:r>
      <w:r w:rsidR="00810583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0930EC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0930E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560BF79E" w:rsidR="00D317A9" w:rsidRPr="00D317A9" w:rsidRDefault="00D317A9" w:rsidP="004753DA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7C5907">
              <w:rPr>
                <w:rFonts w:cs="Arial"/>
                <w:sz w:val="16"/>
                <w:szCs w:val="16"/>
              </w:rPr>
              <w:t>I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201</w:t>
            </w:r>
            <w:r w:rsidR="004753DA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13415786" w:rsidR="00D317A9" w:rsidRPr="00C410B2" w:rsidRDefault="00D317A9" w:rsidP="004753DA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</w:t>
            </w:r>
            <w:r w:rsidR="007C5907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 xml:space="preserve"> 201</w:t>
            </w:r>
            <w:r w:rsidR="004753DA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0E2039" w:rsidRPr="007C5907" w14:paraId="37AE114E" w14:textId="77777777" w:rsidTr="000930EC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77777777" w:rsidR="000E2039" w:rsidRPr="00B2370B" w:rsidRDefault="000E2039" w:rsidP="000E203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0287BF18" w:rsidR="000E2039" w:rsidRPr="007C5907" w:rsidRDefault="000E2039" w:rsidP="000E203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16699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2CBA9EB6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0E677F4B" w:rsidR="000E2039" w:rsidRPr="007C5907" w:rsidRDefault="000E2039" w:rsidP="000E203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338B1C31" w:rsidR="000E2039" w:rsidRPr="007C5907" w:rsidRDefault="000E2039" w:rsidP="000E203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11766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AC54343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7CB25BC5" w:rsidR="000E2039" w:rsidRPr="007C5907" w:rsidRDefault="000E2039" w:rsidP="000E203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68,5</w:t>
            </w:r>
          </w:p>
        </w:tc>
      </w:tr>
      <w:tr w:rsidR="000E2039" w:rsidRPr="00B2370B" w14:paraId="512611D0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0C912F64" w:rsidR="000E2039" w:rsidRPr="00B2370B" w:rsidRDefault="000E2039" w:rsidP="000E203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61778D46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4273A83F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6A0A4F5A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28932110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2F6835D6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4BE6101C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0E2039" w:rsidRPr="00B2370B" w14:paraId="0C831667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38D3BF35" w:rsidR="000E2039" w:rsidRPr="00B2370B" w:rsidRDefault="000E2039" w:rsidP="000E203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5404D2F2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11799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581D6069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7A087575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318EF720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6941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54AB5693" w:rsidR="000E2039" w:rsidRPr="007C5907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4C2517F9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56,8</w:t>
            </w:r>
          </w:p>
        </w:tc>
      </w:tr>
      <w:tr w:rsidR="000E2039" w:rsidRPr="00B2370B" w14:paraId="2CC33EE3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77777777" w:rsidR="000E2039" w:rsidRPr="00B2370B" w:rsidRDefault="000E2039" w:rsidP="000E203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46158BBD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439EBB29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3B7EE425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0E032787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2A100F7B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452EA651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  <w:tr w:rsidR="000E2039" w:rsidRPr="00B2370B" w14:paraId="35F9E181" w14:textId="77777777" w:rsidTr="003E35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4E4CEFF9" w:rsidR="000E2039" w:rsidRPr="00B2370B" w:rsidRDefault="000E2039" w:rsidP="000E203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29AF59F4" w:rsidR="000E203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471AA807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64ACEBD5" w:rsidR="000E2039" w:rsidRPr="00A943CE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58E03BAB" w:rsidR="000E203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2D5E018A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0A6DCCA0" w:rsidR="000E2039" w:rsidRPr="00A943CE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</w:tr>
      <w:tr w:rsidR="000E2039" w:rsidRPr="00B2370B" w14:paraId="516ACEB3" w14:textId="77777777" w:rsidTr="003E35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77777777" w:rsidR="000E2039" w:rsidRPr="00B2370B" w:rsidRDefault="000E2039" w:rsidP="000E203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314FC029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5B8BBAE9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1A8E6A91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649B020F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29AADAEF" w:rsidR="000E2039" w:rsidRPr="00D317A9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1A9DC25E" w:rsidR="000E2039" w:rsidRPr="00B2370B" w:rsidRDefault="000E2039" w:rsidP="000E203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</w:tr>
    </w:tbl>
    <w:p w14:paraId="705342DC" w14:textId="77777777" w:rsidR="00341E67" w:rsidRPr="00F34D0D" w:rsidRDefault="00341E67" w:rsidP="00152B4C">
      <w:pPr>
        <w:pStyle w:val="Nagwek1"/>
        <w:spacing w:after="240" w:line="220" w:lineRule="exact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63B8E9E6" w:rsidR="00F2599A" w:rsidRPr="0016745E" w:rsidRDefault="008809A2" w:rsidP="0025483F">
            <w:pPr>
              <w:pStyle w:val="tekstnapierwszejstronie"/>
              <w:numPr>
                <w:ilvl w:val="0"/>
                <w:numId w:val="0"/>
              </w:numPr>
              <w:spacing w:line="216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D96225">
              <w:rPr>
                <w:rFonts w:ascii="Fira Sans SemiBold" w:hAnsi="Fira Sans SemiBold"/>
                <w:color w:val="auto"/>
              </w:rPr>
              <w:t>sierpniu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710505">
              <w:rPr>
                <w:rFonts w:ascii="Fira Sans SemiBold" w:hAnsi="Fira Sans SemiBold"/>
                <w:color w:val="auto"/>
              </w:rPr>
              <w:t>20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27609847" w:rsidR="0099127C" w:rsidRPr="00AE51BE" w:rsidRDefault="0099127C" w:rsidP="0025483F">
      <w:pPr>
        <w:pStyle w:val="Akapitzwyky"/>
        <w:spacing w:before="120" w:line="216" w:lineRule="exact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B61AE6">
        <w:t xml:space="preserve">była o </w:t>
      </w:r>
      <w:r w:rsidR="00E43A05">
        <w:t>1,0</w:t>
      </w:r>
      <w:r w:rsidRPr="00B61AE6">
        <w:t xml:space="preserve">% wyższa niż </w:t>
      </w:r>
      <w:r w:rsidR="008809A2">
        <w:t>w</w:t>
      </w:r>
      <w:r w:rsidR="00F569A1">
        <w:t> </w:t>
      </w:r>
      <w:r w:rsidR="00D96225">
        <w:t>sierpniu</w:t>
      </w:r>
      <w:r w:rsidRPr="00B61AE6">
        <w:t xml:space="preserve"> 201</w:t>
      </w:r>
      <w:r w:rsidR="00710505">
        <w:t>9</w:t>
      </w:r>
      <w:r w:rsidRPr="00B61AE6">
        <w:t xml:space="preserve"> r. (kiedy notowano </w:t>
      </w:r>
      <w:r w:rsidR="00AF1E8B">
        <w:t>wzrost</w:t>
      </w:r>
      <w:r w:rsidRPr="00B61AE6">
        <w:t xml:space="preserve"> o </w:t>
      </w:r>
      <w:r w:rsidR="00E43A05">
        <w:t>6,9</w:t>
      </w:r>
      <w:r w:rsidRPr="00956299">
        <w:t xml:space="preserve">%). W grupie żywność, napoje i wyroby tytoniowe (o udziale wynoszącym </w:t>
      </w:r>
      <w:r w:rsidR="00E43A05">
        <w:t>42,6</w:t>
      </w:r>
      <w:r w:rsidRPr="00956299">
        <w:t xml:space="preserve">% sprzedaży detalicznej ogółem) sprzedaż była </w:t>
      </w:r>
      <w:r w:rsidR="00E43A05">
        <w:t>niższa</w:t>
      </w:r>
      <w:r w:rsidRPr="00956299">
        <w:t xml:space="preserve"> o </w:t>
      </w:r>
      <w:r w:rsidR="00AF7795">
        <w:t>2,</w:t>
      </w:r>
      <w:r w:rsidR="00E43A05">
        <w:t>7</w:t>
      </w:r>
      <w:r w:rsidRPr="00956299">
        <w:t xml:space="preserve">%. Największy wzrost sprzedaży detalicznej odnotowano </w:t>
      </w:r>
      <w:r w:rsidR="00273B82">
        <w:br/>
      </w:r>
      <w:r w:rsidRPr="00956299">
        <w:t xml:space="preserve">w grupie </w:t>
      </w:r>
      <w:r w:rsidR="00E43A05">
        <w:t>p</w:t>
      </w:r>
      <w:r w:rsidR="00E43A05" w:rsidRPr="00E43A05">
        <w:t xml:space="preserve">ozostała sprzedaż detaliczna w niewyspecjalizowanych sklepach </w:t>
      </w:r>
      <w:r w:rsidR="00AF7795">
        <w:t xml:space="preserve">(o </w:t>
      </w:r>
      <w:r w:rsidR="00E43A05">
        <w:t>29,2</w:t>
      </w:r>
      <w:r w:rsidR="00AF7795">
        <w:t xml:space="preserve">%), </w:t>
      </w:r>
      <w:r w:rsidR="00AF1E8B">
        <w:t>pojazdy samochodowe, motocykle, części</w:t>
      </w:r>
      <w:r w:rsidR="00AF1E8B" w:rsidRPr="00AF7795">
        <w:t xml:space="preserve"> </w:t>
      </w:r>
      <w:r w:rsidR="00AF1E8B" w:rsidRPr="00AE51BE">
        <w:t>(o</w:t>
      </w:r>
      <w:r w:rsidR="00AF1E8B">
        <w:t> </w:t>
      </w:r>
      <w:r w:rsidR="00E43A05">
        <w:t>16,9</w:t>
      </w:r>
      <w:r w:rsidR="00AF1E8B" w:rsidRPr="00AE51BE">
        <w:t>%)</w:t>
      </w:r>
      <w:r w:rsidR="00AF1E8B">
        <w:t xml:space="preserve"> </w:t>
      </w:r>
      <w:r w:rsidR="00F569A1">
        <w:t>oraz</w:t>
      </w:r>
      <w:r w:rsidRPr="00AE51BE">
        <w:t xml:space="preserve"> </w:t>
      </w:r>
      <w:r w:rsidR="00E43A05">
        <w:t>m</w:t>
      </w:r>
      <w:r w:rsidR="00E43A05" w:rsidRPr="00E43A05">
        <w:t xml:space="preserve">eble, RTV, AGD </w:t>
      </w:r>
      <w:r w:rsidR="00AF1E8B" w:rsidRPr="00AE51BE">
        <w:t>(</w:t>
      </w:r>
      <w:r w:rsidR="00AF1E8B">
        <w:t xml:space="preserve">o </w:t>
      </w:r>
      <w:r w:rsidR="00E43A05">
        <w:t>7,9</w:t>
      </w:r>
      <w:r w:rsidR="00AF1E8B" w:rsidRPr="00AE51BE">
        <w:t>%)</w:t>
      </w:r>
      <w:r w:rsidRPr="00AE51BE">
        <w:t xml:space="preserve">. </w:t>
      </w:r>
    </w:p>
    <w:p w14:paraId="4DB01835" w14:textId="04DC3338" w:rsidR="0099127C" w:rsidRPr="00003E9E" w:rsidRDefault="0099127C" w:rsidP="0025483F">
      <w:pPr>
        <w:pStyle w:val="Akapitzwyky"/>
        <w:spacing w:line="216" w:lineRule="exact"/>
      </w:pPr>
      <w:r w:rsidRPr="00003E9E">
        <w:t xml:space="preserve">W 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Pr="00003E9E">
        <w:t xml:space="preserve">br. sprzedaż detaliczna </w:t>
      </w:r>
      <w:r w:rsidR="00E43A05">
        <w:t>zmniejszyła</w:t>
      </w:r>
      <w:r w:rsidRPr="00003E9E">
        <w:t xml:space="preserve"> się o </w:t>
      </w:r>
      <w:r w:rsidR="00E43A05">
        <w:t>3,4</w:t>
      </w:r>
      <w:r w:rsidRPr="00003E9E">
        <w:t xml:space="preserve">%. Największy </w:t>
      </w:r>
      <w:r w:rsidR="00E43A05">
        <w:t>spadek</w:t>
      </w:r>
      <w:r w:rsidR="00513CAF" w:rsidRPr="00003E9E">
        <w:t xml:space="preserve"> </w:t>
      </w:r>
      <w:r w:rsidR="00BA6CD0" w:rsidRPr="00003E9E">
        <w:t>w skali miesiąca odnotowano</w:t>
      </w:r>
      <w:r w:rsidR="00BA6CD0">
        <w:br/>
      </w:r>
      <w:r w:rsidR="00BA6CD0" w:rsidRPr="00003E9E">
        <w:t xml:space="preserve">w grupie </w:t>
      </w:r>
      <w:r w:rsidR="00E43A05">
        <w:t>p</w:t>
      </w:r>
      <w:r w:rsidR="00E43A05" w:rsidRPr="00E43A05">
        <w:t>rasa, książki, pozostała sprzedaż w wyspecjalizowanych sklepach</w:t>
      </w:r>
      <w:r w:rsidR="00E43A05">
        <w:t xml:space="preserve"> </w:t>
      </w:r>
      <w:r w:rsidR="00C74347">
        <w:t xml:space="preserve">(o </w:t>
      </w:r>
      <w:r w:rsidR="00E43A05">
        <w:t>20,3</w:t>
      </w:r>
      <w:r w:rsidR="00C74347">
        <w:t>%).</w:t>
      </w:r>
      <w:r w:rsidR="00927BFA">
        <w:t xml:space="preserve"> </w:t>
      </w:r>
    </w:p>
    <w:p w14:paraId="779D7980" w14:textId="57E835E3" w:rsidR="0099127C" w:rsidRDefault="0099127C" w:rsidP="0025483F">
      <w:pPr>
        <w:pStyle w:val="Akapitzwyky"/>
        <w:spacing w:line="216" w:lineRule="exact"/>
      </w:pPr>
      <w:r w:rsidRPr="00003E9E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 xml:space="preserve">br. sprzedaż detaliczna była </w:t>
      </w:r>
      <w:r w:rsidR="00E43A05">
        <w:t>niższa</w:t>
      </w:r>
      <w:r w:rsidRPr="00003E9E">
        <w:t xml:space="preserve"> o </w:t>
      </w:r>
      <w:r w:rsidR="00E838E9">
        <w:t>6</w:t>
      </w:r>
      <w:r w:rsidR="00AF7795">
        <w:t>,</w:t>
      </w:r>
      <w:r w:rsidR="00E43A05">
        <w:t>4</w:t>
      </w:r>
      <w:r w:rsidRPr="00003E9E">
        <w:t xml:space="preserve">% niż w analogicznym okresie poprzedniego roku (wobec wzrostu </w:t>
      </w:r>
      <w:r w:rsidR="007C13C8">
        <w:t>o </w:t>
      </w:r>
      <w:r w:rsidR="00E43A05">
        <w:t>6,9</w:t>
      </w:r>
      <w:r w:rsidRPr="00003E9E">
        <w:t xml:space="preserve">%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>201</w:t>
      </w:r>
      <w:r w:rsidR="00710505">
        <w:t>9</w:t>
      </w:r>
      <w:r w:rsidRPr="00003E9E">
        <w:t xml:space="preserve"> r.). </w:t>
      </w:r>
    </w:p>
    <w:p w14:paraId="6F4B11F1" w14:textId="54C0CA0A" w:rsidR="0099127C" w:rsidRPr="00003E9E" w:rsidRDefault="0099127C" w:rsidP="003E355C">
      <w:pPr>
        <w:pStyle w:val="tytutabelki"/>
        <w:spacing w:before="80"/>
      </w:pPr>
      <w:r w:rsidRPr="00003E9E">
        <w:t>Tablica 1</w:t>
      </w:r>
      <w:r w:rsidR="00810583">
        <w:t>3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710505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761287B9" w:rsidR="0099127C" w:rsidRPr="00561D31" w:rsidRDefault="0099127C" w:rsidP="007105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="003E0329">
              <w:rPr>
                <w:rFonts w:cs="Calibri"/>
                <w:sz w:val="16"/>
                <w:szCs w:val="16"/>
              </w:rPr>
              <w:t>I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710505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71A22CB1" w:rsidR="0099127C" w:rsidRPr="00561D31" w:rsidRDefault="0099127C" w:rsidP="0071050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="003E0329">
              <w:rPr>
                <w:rFonts w:cs="Calibri"/>
                <w:sz w:val="16"/>
                <w:szCs w:val="16"/>
              </w:rPr>
              <w:t>I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710505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9127C" w:rsidRPr="00003E9E" w14:paraId="0B33748C" w14:textId="77777777" w:rsidTr="0071050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569A1" w:rsidRPr="00003E9E" w14:paraId="5709D197" w14:textId="77777777" w:rsidTr="0071050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F569A1" w:rsidRPr="00003E9E" w:rsidRDefault="00F569A1" w:rsidP="003E355C">
            <w:pPr>
              <w:tabs>
                <w:tab w:val="left" w:leader="dot" w:pos="3836"/>
              </w:tabs>
              <w:spacing w:before="60" w:after="0" w:line="16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5732962B" w:rsidR="00F569A1" w:rsidRPr="00F569A1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</w:t>
            </w:r>
            <w:r w:rsidR="001F68F6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79ACB88C" w:rsidR="00F569A1" w:rsidRPr="00F569A1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49AF443C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69A1" w:rsidRPr="00003E9E" w14:paraId="72663508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F1804D9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617FCE3E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6D293915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69A1" w:rsidRPr="00003E9E" w14:paraId="1893DDA2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5D894980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7230CC2A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63D97C33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F569A1" w:rsidRPr="00003E9E" w14:paraId="02FC438A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76D58F0F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55156A75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297E9888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569A1" w:rsidRPr="00003E9E" w14:paraId="23D97CBF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79DE314D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31A1E671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78AE5160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</w:tr>
      <w:tr w:rsidR="00F569A1" w:rsidRPr="00003E9E" w14:paraId="2D83BD11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5C1644BE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2B125205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5274C403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F569A1" w:rsidRPr="00003E9E" w14:paraId="50C27255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5D580AE8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78E162E7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649095E8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F569A1" w:rsidRPr="00003E9E" w14:paraId="3E703AAF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15A756FA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799C36FE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19D3D7ED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F569A1" w:rsidRPr="00003E9E" w14:paraId="6A9188E4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4FC06F7D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78F6B0DF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6F0F4F20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F569A1" w:rsidRPr="00003E9E" w14:paraId="02F28B81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2481F0DE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2AEC4BEE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395B6906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569A1" w:rsidRPr="00003E9E" w14:paraId="6BEFEA90" w14:textId="77777777" w:rsidTr="00710505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2802420D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4629B91C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02D8E253" w:rsidR="00F569A1" w:rsidRPr="00003E9E" w:rsidRDefault="00407152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6E06873A" w14:textId="77777777" w:rsidR="0099127C" w:rsidRPr="00003E9E" w:rsidRDefault="0099127C" w:rsidP="003E355C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0CF58B92" w:rsidR="0099127C" w:rsidRPr="009B141F" w:rsidRDefault="0099127C" w:rsidP="0025483F">
      <w:pPr>
        <w:pStyle w:val="Akapitzwyky"/>
        <w:spacing w:line="216" w:lineRule="exac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B141F">
        <w:t xml:space="preserve">była wyższa o </w:t>
      </w:r>
      <w:r w:rsidR="00407152">
        <w:t>11,3</w:t>
      </w:r>
      <w:r w:rsidRPr="009B141F">
        <w:t xml:space="preserve">% w relacji do </w:t>
      </w:r>
      <w:r w:rsidR="00D96225">
        <w:t>sierpnia</w:t>
      </w:r>
      <w:r w:rsidRPr="009B141F">
        <w:t xml:space="preserve"> 201</w:t>
      </w:r>
      <w:r w:rsidR="00710505">
        <w:t>9</w:t>
      </w:r>
      <w:r w:rsidRPr="009B141F">
        <w:t xml:space="preserve"> r., a w porównaniu do poprzedniego miesiąca </w:t>
      </w:r>
      <w:r w:rsidR="001F68F6">
        <w:t>była</w:t>
      </w:r>
      <w:r w:rsidRPr="009B141F">
        <w:t xml:space="preserve"> </w:t>
      </w:r>
      <w:r w:rsidR="0027143B">
        <w:t>ni</w:t>
      </w:r>
      <w:r w:rsidR="00267895">
        <w:t>ższa</w:t>
      </w:r>
      <w:r w:rsidRPr="009B141F">
        <w:t xml:space="preserve"> o </w:t>
      </w:r>
      <w:r w:rsidR="00407152">
        <w:t>5,6</w:t>
      </w:r>
      <w:r w:rsidRPr="009B141F">
        <w:t xml:space="preserve">%. W przedsiębiorstwach hurtowych odnotowano wzrost sprzedaży hurtowej w skali roku – o </w:t>
      </w:r>
      <w:r w:rsidR="00407152">
        <w:t>12,3</w:t>
      </w:r>
      <w:r w:rsidRPr="009B141F">
        <w:t>%, natomiast w skali miesiąca –</w:t>
      </w:r>
      <w:r w:rsidR="00AB6242">
        <w:t xml:space="preserve"> </w:t>
      </w:r>
      <w:r w:rsidR="0027143B">
        <w:t xml:space="preserve">spadek </w:t>
      </w:r>
      <w:r w:rsidRPr="009B141F">
        <w:t xml:space="preserve">o </w:t>
      </w:r>
      <w:r w:rsidR="00407152">
        <w:t>4,6</w:t>
      </w:r>
      <w:r w:rsidRPr="009B141F">
        <w:t xml:space="preserve">%. </w:t>
      </w:r>
    </w:p>
    <w:p w14:paraId="5C1C0A60" w14:textId="1BFFC540" w:rsidR="00F42A8E" w:rsidRPr="008B72FC" w:rsidRDefault="0099127C" w:rsidP="0025483F">
      <w:pPr>
        <w:pStyle w:val="Akapitzwyky"/>
        <w:spacing w:before="120" w:after="120" w:line="216" w:lineRule="exact"/>
      </w:pPr>
      <w:r w:rsidRPr="009B141F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B141F">
        <w:t xml:space="preserve">br., w porównaniu do analogicznego okresu ub. roku, sprzedaż hurtowa w przedsiębiorstwach handlowych zwiększyła się o </w:t>
      </w:r>
      <w:r w:rsidR="00407152">
        <w:t>5,5</w:t>
      </w:r>
      <w:r w:rsidRPr="009B141F">
        <w:t xml:space="preserve">%, a w przedsiębiorstwach hurtowych – o </w:t>
      </w:r>
      <w:r w:rsidR="0027143B">
        <w:t>7</w:t>
      </w:r>
      <w:r w:rsidR="00267895">
        <w:t>,</w:t>
      </w:r>
      <w:r w:rsidR="00407152">
        <w:t>3</w:t>
      </w:r>
      <w:r w:rsidRPr="009B141F">
        <w:t>%.</w:t>
      </w:r>
    </w:p>
    <w:p w14:paraId="68B55CEB" w14:textId="26CDB696" w:rsidR="00710505" w:rsidRDefault="00710505" w:rsidP="00152B4C">
      <w:pPr>
        <w:pStyle w:val="Nagwek1"/>
        <w:spacing w:before="320" w:after="220" w:line="22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405FD" w:rsidRPr="003439F1" w14:paraId="0E86B1FE" w14:textId="77777777" w:rsidTr="00A405F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845F2F6" w14:textId="23C42ADB" w:rsidR="00A405FD" w:rsidRPr="0016745E" w:rsidRDefault="00A405FD" w:rsidP="0025483F">
            <w:pPr>
              <w:pStyle w:val="tekstnapierwszejstronie"/>
              <w:numPr>
                <w:ilvl w:val="0"/>
                <w:numId w:val="0"/>
              </w:numPr>
              <w:spacing w:before="80" w:line="216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sierpniu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="003E355C"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 w:rsidR="003E355C">
              <w:rPr>
                <w:rFonts w:ascii="Fira Sans SemiBold" w:hAnsi="Fira Sans SemiBold"/>
                <w:color w:val="auto"/>
              </w:rPr>
              <w:t>owały przedsiębiorstwa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 prowadz</w:t>
            </w:r>
            <w:r w:rsidR="003E355C">
              <w:rPr>
                <w:rFonts w:ascii="Fira Sans SemiBold" w:hAnsi="Fira Sans SemiBold"/>
                <w:color w:val="auto"/>
              </w:rPr>
              <w:t>ące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 działalność w zakresie </w:t>
            </w:r>
            <w:r w:rsidR="003E355C" w:rsidRPr="003E355C">
              <w:rPr>
                <w:rFonts w:ascii="Fira Sans SemiBold" w:hAnsi="Fira Sans SemiBold"/>
                <w:color w:val="auto"/>
              </w:rPr>
              <w:t>przetwórstwa przemysłowego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. </w:t>
            </w:r>
            <w:r w:rsidR="003E355C" w:rsidRPr="003E355C">
              <w:rPr>
                <w:rFonts w:ascii="Fira Sans SemiBold" w:hAnsi="Fira Sans SemiBold"/>
                <w:color w:val="auto"/>
              </w:rPr>
              <w:t>Sytuacja wynikająca z pandemii najczęściej miała wpływ na zmianę liczby zamówień oraz wymiar etatów pracowników.</w:t>
            </w:r>
          </w:p>
        </w:tc>
      </w:tr>
    </w:tbl>
    <w:p w14:paraId="10BA926B" w14:textId="15E23825" w:rsidR="00710505" w:rsidRPr="00D55F35" w:rsidRDefault="00710505" w:rsidP="00152B4C">
      <w:pPr>
        <w:spacing w:after="80" w:line="216" w:lineRule="exact"/>
        <w:rPr>
          <w:spacing w:val="-2"/>
          <w:lang w:eastAsia="pl-PL"/>
        </w:rPr>
      </w:pPr>
      <w:r w:rsidRPr="001449BC">
        <w:rPr>
          <w:spacing w:val="-2"/>
          <w:lang w:eastAsia="pl-PL"/>
        </w:rPr>
        <w:t xml:space="preserve">W </w:t>
      </w:r>
      <w:r w:rsidR="003F4877">
        <w:rPr>
          <w:spacing w:val="-2"/>
          <w:lang w:eastAsia="pl-PL"/>
        </w:rPr>
        <w:t>sierpniu</w:t>
      </w:r>
      <w:r w:rsidRPr="001449BC">
        <w:rPr>
          <w:spacing w:val="-2"/>
          <w:lang w:eastAsia="pl-PL"/>
        </w:rPr>
        <w:t xml:space="preserve"> br. w województwie dolnośląskim </w:t>
      </w:r>
      <w:r w:rsidR="00D55F35">
        <w:rPr>
          <w:spacing w:val="-2"/>
          <w:lang w:eastAsia="pl-PL"/>
        </w:rPr>
        <w:t>2</w:t>
      </w:r>
      <w:r w:rsidRPr="001449BC">
        <w:rPr>
          <w:spacing w:val="-2"/>
          <w:lang w:eastAsia="pl-PL"/>
        </w:rPr>
        <w:t>,</w:t>
      </w:r>
      <w:r w:rsidR="00D55F35">
        <w:rPr>
          <w:spacing w:val="-2"/>
          <w:lang w:eastAsia="pl-PL"/>
        </w:rPr>
        <w:t>7</w:t>
      </w:r>
      <w:r w:rsidRPr="001449BC">
        <w:rPr>
          <w:spacing w:val="-2"/>
          <w:lang w:eastAsia="pl-PL"/>
        </w:rPr>
        <w:t>% podmiotów gospodarczych, które złożyły meldunek DG1</w:t>
      </w:r>
      <w:r w:rsidRPr="001449BC">
        <w:rPr>
          <w:rStyle w:val="Odwoanieprzypisudolnego"/>
          <w:spacing w:val="-2"/>
          <w:lang w:eastAsia="pl-PL"/>
        </w:rPr>
        <w:footnoteReference w:id="5"/>
      </w:r>
      <w:r w:rsidRPr="001449BC">
        <w:rPr>
          <w:spacing w:val="-2"/>
          <w:lang w:eastAsia="pl-PL"/>
        </w:rPr>
        <w:t xml:space="preserve"> , wskazało </w:t>
      </w:r>
      <w:r w:rsidRPr="00D55F35">
        <w:rPr>
          <w:spacing w:val="-2"/>
          <w:lang w:eastAsia="pl-PL"/>
        </w:rPr>
        <w:t>pandemię COVID-19 jako czynnik wywołujący istotne zmiany w prowadzeniu działalności gospodarczej; odsetek ten od kwietnia br.</w:t>
      </w:r>
      <w:r w:rsidRPr="00F56511">
        <w:rPr>
          <w:lang w:eastAsia="pl-PL"/>
        </w:rPr>
        <w:t xml:space="preserve"> (9,8%) systematycznie malał. W kraju udział podmiotów doświadczających skutków COVID-19 kształtował się podobnie</w:t>
      </w:r>
      <w:r>
        <w:rPr>
          <w:lang w:eastAsia="pl-PL"/>
        </w:rPr>
        <w:br/>
      </w:r>
      <w:r w:rsidRPr="00F56511">
        <w:rPr>
          <w:lang w:eastAsia="pl-PL"/>
        </w:rPr>
        <w:t xml:space="preserve">i wyniósł w </w:t>
      </w:r>
      <w:r w:rsidR="00D55F35">
        <w:rPr>
          <w:spacing w:val="-2"/>
          <w:lang w:eastAsia="pl-PL"/>
        </w:rPr>
        <w:t>sierpniu</w:t>
      </w:r>
      <w:r w:rsidR="00D55F35" w:rsidRPr="001449BC">
        <w:rPr>
          <w:spacing w:val="-2"/>
          <w:lang w:eastAsia="pl-PL"/>
        </w:rPr>
        <w:t xml:space="preserve"> </w:t>
      </w:r>
      <w:r w:rsidR="00D55F35">
        <w:rPr>
          <w:spacing w:val="-2"/>
          <w:lang w:eastAsia="pl-PL"/>
        </w:rPr>
        <w:t>2</w:t>
      </w:r>
      <w:r w:rsidRPr="00F56511">
        <w:rPr>
          <w:lang w:eastAsia="pl-PL"/>
        </w:rPr>
        <w:t>,</w:t>
      </w:r>
      <w:r w:rsidR="00D55F35">
        <w:rPr>
          <w:lang w:eastAsia="pl-PL"/>
        </w:rPr>
        <w:t>9</w:t>
      </w:r>
      <w:r w:rsidRPr="00F56511">
        <w:rPr>
          <w:lang w:eastAsia="pl-PL"/>
        </w:rPr>
        <w:t xml:space="preserve">% wobec 9,6% w kwietniu. </w:t>
      </w:r>
    </w:p>
    <w:p w14:paraId="608FCDB0" w14:textId="59B99798" w:rsidR="00710505" w:rsidRDefault="00710505" w:rsidP="00152B4C">
      <w:pPr>
        <w:pStyle w:val="Tytuwykresu"/>
        <w:spacing w:before="0" w:after="0"/>
      </w:pPr>
      <w:r w:rsidRPr="00AD76A2">
        <w:t xml:space="preserve">Wykres </w:t>
      </w:r>
      <w:r>
        <w:t>1</w:t>
      </w:r>
      <w:r w:rsidR="00F659E4">
        <w:t>5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07D2C955" w14:textId="7C0D5640" w:rsidR="00710505" w:rsidRDefault="00F77FF4" w:rsidP="00710505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82176" behindDoc="1" locked="0" layoutInCell="1" allowOverlap="1" wp14:anchorId="206502CE" wp14:editId="24AB0284">
            <wp:simplePos x="0" y="0"/>
            <wp:positionH relativeFrom="column">
              <wp:posOffset>623570</wp:posOffset>
            </wp:positionH>
            <wp:positionV relativeFrom="paragraph">
              <wp:posOffset>88900</wp:posOffset>
            </wp:positionV>
            <wp:extent cx="3885001" cy="1470172"/>
            <wp:effectExtent l="0" t="0" r="127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OVID13_odsetek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001" cy="147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2870A" w14:textId="77777777" w:rsidR="00710505" w:rsidRDefault="00710505" w:rsidP="00710505">
      <w:pPr>
        <w:rPr>
          <w:lang w:eastAsia="pl-PL"/>
        </w:rPr>
      </w:pPr>
    </w:p>
    <w:p w14:paraId="76835735" w14:textId="52DCCAEE" w:rsidR="00710505" w:rsidRDefault="00710505" w:rsidP="00710505">
      <w:pPr>
        <w:rPr>
          <w:lang w:eastAsia="pl-PL"/>
        </w:rPr>
      </w:pPr>
    </w:p>
    <w:p w14:paraId="27B57E85" w14:textId="305D64D3" w:rsidR="00710505" w:rsidRDefault="00710505" w:rsidP="00710505">
      <w:pPr>
        <w:rPr>
          <w:lang w:eastAsia="pl-PL"/>
        </w:rPr>
      </w:pPr>
    </w:p>
    <w:p w14:paraId="013725F3" w14:textId="213F586E" w:rsidR="00710505" w:rsidRDefault="003E355C" w:rsidP="004642B7">
      <w:pPr>
        <w:spacing w:line="250" w:lineRule="exact"/>
        <w:rPr>
          <w:lang w:eastAsia="pl-PL"/>
        </w:rPr>
      </w:pPr>
      <w:r w:rsidRPr="00F56511">
        <w:rPr>
          <w:lang w:eastAsia="pl-PL"/>
        </w:rPr>
        <w:lastRenderedPageBreak/>
        <w:t xml:space="preserve">Dolnośląskie należało do województw, w których odsetek jednostek, które raportowały zmiany spowodowane pandemią należał do </w:t>
      </w:r>
      <w:r>
        <w:rPr>
          <w:lang w:eastAsia="pl-PL"/>
        </w:rPr>
        <w:t>średnich</w:t>
      </w:r>
      <w:r w:rsidRPr="00F56511">
        <w:rPr>
          <w:lang w:eastAsia="pl-PL"/>
        </w:rPr>
        <w:t xml:space="preserve"> – </w:t>
      </w:r>
      <w:r>
        <w:rPr>
          <w:lang w:eastAsia="pl-PL"/>
        </w:rPr>
        <w:t>8</w:t>
      </w:r>
      <w:r w:rsidRPr="00F56511">
        <w:rPr>
          <w:lang w:eastAsia="pl-PL"/>
        </w:rPr>
        <w:t>. miejsce</w:t>
      </w:r>
      <w:r>
        <w:rPr>
          <w:lang w:eastAsia="pl-PL"/>
        </w:rPr>
        <w:t xml:space="preserve">. Najwyższy odsetek omawianych podmiotów </w:t>
      </w:r>
      <w:r w:rsidRPr="00D55F35">
        <w:rPr>
          <w:spacing w:val="-2"/>
          <w:lang w:eastAsia="pl-PL"/>
        </w:rPr>
        <w:t>odnotowano w województwach podkarpackim (3,5%) i śląskim (3,4%), natomiast najniższy — w województwie opolskim (1,6%).</w:t>
      </w:r>
    </w:p>
    <w:p w14:paraId="0A9EE2CB" w14:textId="3BD0B60A" w:rsidR="00710505" w:rsidRDefault="00710505" w:rsidP="004642B7">
      <w:pPr>
        <w:spacing w:before="40" w:line="250" w:lineRule="exact"/>
        <w:rPr>
          <w:lang w:eastAsia="pl-PL"/>
        </w:rPr>
      </w:pPr>
      <w:r w:rsidRPr="00F56511">
        <w:rPr>
          <w:lang w:eastAsia="pl-PL"/>
        </w:rPr>
        <w:t xml:space="preserve">W </w:t>
      </w:r>
      <w:r w:rsidR="003F4877">
        <w:rPr>
          <w:spacing w:val="-2"/>
          <w:lang w:eastAsia="pl-PL"/>
        </w:rPr>
        <w:t>sierpniu</w:t>
      </w:r>
      <w:r w:rsidR="003F4877" w:rsidRPr="001449BC">
        <w:rPr>
          <w:spacing w:val="-2"/>
          <w:lang w:eastAsia="pl-PL"/>
        </w:rPr>
        <w:t xml:space="preserve"> </w:t>
      </w:r>
      <w:r w:rsidRPr="00F56511">
        <w:rPr>
          <w:lang w:eastAsia="pl-PL"/>
        </w:rPr>
        <w:t xml:space="preserve">w województwie wśród przedsiębiorstw najczęściej sygnalizujących zmiany związane z pandemią COVID-19 najwięcej prowadziło działalność w zakresie </w:t>
      </w:r>
      <w:r w:rsidR="009F42FA">
        <w:rPr>
          <w:lang w:eastAsia="pl-PL"/>
        </w:rPr>
        <w:t xml:space="preserve">przetwórstwa przemysłowego </w:t>
      </w:r>
      <w:r w:rsidRPr="00F56511">
        <w:rPr>
          <w:lang w:eastAsia="pl-PL"/>
        </w:rPr>
        <w:t>(</w:t>
      </w:r>
      <w:r w:rsidR="009F42FA">
        <w:rPr>
          <w:lang w:eastAsia="pl-PL"/>
        </w:rPr>
        <w:t>4</w:t>
      </w:r>
      <w:r w:rsidRPr="00F56511">
        <w:rPr>
          <w:lang w:eastAsia="pl-PL"/>
        </w:rPr>
        <w:t>,</w:t>
      </w:r>
      <w:r w:rsidR="009F42FA">
        <w:rPr>
          <w:lang w:eastAsia="pl-PL"/>
        </w:rPr>
        <w:t>6</w:t>
      </w:r>
      <w:r w:rsidRPr="00F56511">
        <w:rPr>
          <w:lang w:eastAsia="pl-PL"/>
        </w:rPr>
        <w:t xml:space="preserve">%), </w:t>
      </w:r>
      <w:r w:rsidR="009F42FA">
        <w:rPr>
          <w:lang w:eastAsia="pl-PL"/>
        </w:rPr>
        <w:t>natomiast</w:t>
      </w:r>
      <w:r w:rsidRPr="00F56511">
        <w:rPr>
          <w:lang w:eastAsia="pl-PL"/>
        </w:rPr>
        <w:t xml:space="preserve"> w kraju </w:t>
      </w:r>
      <w:r w:rsidR="009F42FA">
        <w:rPr>
          <w:lang w:eastAsia="pl-PL"/>
        </w:rPr>
        <w:t xml:space="preserve">— </w:t>
      </w:r>
      <w:r w:rsidR="009F42FA" w:rsidRPr="00F56511">
        <w:rPr>
          <w:lang w:eastAsia="pl-PL"/>
        </w:rPr>
        <w:t>zakwaterowania</w:t>
      </w:r>
      <w:r w:rsidR="009F42FA">
        <w:rPr>
          <w:lang w:eastAsia="pl-PL"/>
        </w:rPr>
        <w:br/>
      </w:r>
      <w:r w:rsidR="009F42FA" w:rsidRPr="00F56511">
        <w:rPr>
          <w:lang w:eastAsia="pl-PL"/>
        </w:rPr>
        <w:t>i gastro</w:t>
      </w:r>
      <w:r w:rsidR="009F42FA">
        <w:rPr>
          <w:lang w:eastAsia="pl-PL"/>
        </w:rPr>
        <w:t>n</w:t>
      </w:r>
      <w:r w:rsidR="009F42FA" w:rsidRPr="00F56511">
        <w:rPr>
          <w:lang w:eastAsia="pl-PL"/>
        </w:rPr>
        <w:t xml:space="preserve">omii </w:t>
      </w:r>
      <w:r w:rsidRPr="00F56511">
        <w:rPr>
          <w:lang w:eastAsia="pl-PL"/>
        </w:rPr>
        <w:t>(</w:t>
      </w:r>
      <w:r w:rsidR="009F42FA">
        <w:rPr>
          <w:lang w:eastAsia="pl-PL"/>
        </w:rPr>
        <w:t>5</w:t>
      </w:r>
      <w:r w:rsidRPr="00F56511">
        <w:rPr>
          <w:lang w:eastAsia="pl-PL"/>
        </w:rPr>
        <w:t>,</w:t>
      </w:r>
      <w:r w:rsidR="009F42FA">
        <w:rPr>
          <w:lang w:eastAsia="pl-PL"/>
        </w:rPr>
        <w:t>7</w:t>
      </w:r>
      <w:r w:rsidRPr="00F56511">
        <w:rPr>
          <w:lang w:eastAsia="pl-PL"/>
        </w:rPr>
        <w:t xml:space="preserve">%). Podmioty z sekcji zakwaterowanie i gastronomia wskazywały największy udział w kraju w okresie od kwietnia do czerwca, natomiast w województwie dolnośląskim </w:t>
      </w:r>
      <w:r w:rsidR="009F42FA">
        <w:rPr>
          <w:lang w:eastAsia="pl-PL"/>
        </w:rPr>
        <w:t xml:space="preserve">— </w:t>
      </w:r>
      <w:r w:rsidRPr="00F56511">
        <w:rPr>
          <w:lang w:eastAsia="pl-PL"/>
        </w:rPr>
        <w:t>w kwietniu (20,5%)</w:t>
      </w:r>
      <w:r w:rsidR="009F42FA">
        <w:rPr>
          <w:lang w:eastAsia="pl-PL"/>
        </w:rPr>
        <w:t xml:space="preserve"> i lipcu (6,9%)</w:t>
      </w:r>
      <w:r w:rsidRPr="00F56511">
        <w:rPr>
          <w:lang w:eastAsia="pl-PL"/>
        </w:rPr>
        <w:t xml:space="preserve">, podczas gdy w maju był to transport i gospodarka magazynowa (11,0%), a w czerwcu </w:t>
      </w:r>
      <w:r>
        <w:rPr>
          <w:lang w:eastAsia="pl-PL"/>
        </w:rPr>
        <w:t>–</w:t>
      </w:r>
      <w:r w:rsidRPr="00F56511">
        <w:rPr>
          <w:lang w:eastAsia="pl-PL"/>
        </w:rPr>
        <w:t xml:space="preserve"> przetwórstwo przemysłowe (8,1%). Do sekcji, z których podmioty relatywnie często w </w:t>
      </w:r>
      <w:r w:rsidR="009F42FA">
        <w:rPr>
          <w:lang w:eastAsia="pl-PL"/>
        </w:rPr>
        <w:t>sierpniu</w:t>
      </w:r>
      <w:r w:rsidRPr="00F56511">
        <w:rPr>
          <w:lang w:eastAsia="pl-PL"/>
        </w:rPr>
        <w:t xml:space="preserve"> sygnalizowały zmiany spowodowane COVID-19 należały również </w:t>
      </w:r>
      <w:r w:rsidR="009F42FA" w:rsidRPr="00F56511">
        <w:rPr>
          <w:lang w:eastAsia="pl-PL"/>
        </w:rPr>
        <w:t xml:space="preserve">transport i gospodarka magazynowa </w:t>
      </w:r>
      <w:r w:rsidR="009F42FA">
        <w:rPr>
          <w:lang w:eastAsia="pl-PL"/>
        </w:rPr>
        <w:t xml:space="preserve">(4,0%), </w:t>
      </w:r>
      <w:r w:rsidRPr="00F56511">
        <w:rPr>
          <w:lang w:eastAsia="pl-PL"/>
        </w:rPr>
        <w:t>działalność związana z kulturą, rozrywk</w:t>
      </w:r>
      <w:r>
        <w:rPr>
          <w:lang w:eastAsia="pl-PL"/>
        </w:rPr>
        <w:t>ą</w:t>
      </w:r>
      <w:r w:rsidRPr="00F56511">
        <w:rPr>
          <w:lang w:eastAsia="pl-PL"/>
        </w:rPr>
        <w:t xml:space="preserve"> i rekreacją (</w:t>
      </w:r>
      <w:r w:rsidR="009F42FA">
        <w:rPr>
          <w:lang w:eastAsia="pl-PL"/>
        </w:rPr>
        <w:t>3</w:t>
      </w:r>
      <w:r w:rsidRPr="00F56511">
        <w:rPr>
          <w:lang w:eastAsia="pl-PL"/>
        </w:rPr>
        <w:t>,</w:t>
      </w:r>
      <w:r w:rsidR="009F42FA">
        <w:rPr>
          <w:lang w:eastAsia="pl-PL"/>
        </w:rPr>
        <w:t>3</w:t>
      </w:r>
      <w:r w:rsidRPr="00F56511">
        <w:rPr>
          <w:lang w:eastAsia="pl-PL"/>
        </w:rPr>
        <w:t xml:space="preserve">%) oraz </w:t>
      </w:r>
      <w:r w:rsidR="009F42FA" w:rsidRPr="00F56511">
        <w:rPr>
          <w:lang w:eastAsia="pl-PL"/>
        </w:rPr>
        <w:t>zakwaterowani</w:t>
      </w:r>
      <w:r w:rsidR="009F42FA">
        <w:rPr>
          <w:lang w:eastAsia="pl-PL"/>
        </w:rPr>
        <w:t>e</w:t>
      </w:r>
      <w:r w:rsidR="009F42FA" w:rsidRPr="00F56511">
        <w:rPr>
          <w:lang w:eastAsia="pl-PL"/>
        </w:rPr>
        <w:t xml:space="preserve"> i gastronomi</w:t>
      </w:r>
      <w:r w:rsidR="009F42FA">
        <w:rPr>
          <w:lang w:eastAsia="pl-PL"/>
        </w:rPr>
        <w:t xml:space="preserve">a </w:t>
      </w:r>
      <w:r w:rsidRPr="00F56511">
        <w:rPr>
          <w:lang w:eastAsia="pl-PL"/>
        </w:rPr>
        <w:t>(</w:t>
      </w:r>
      <w:r w:rsidR="009F42FA">
        <w:rPr>
          <w:lang w:eastAsia="pl-PL"/>
        </w:rPr>
        <w:t>3</w:t>
      </w:r>
      <w:r w:rsidRPr="00F56511">
        <w:rPr>
          <w:lang w:eastAsia="pl-PL"/>
        </w:rPr>
        <w:t>,</w:t>
      </w:r>
      <w:r w:rsidR="009F42FA">
        <w:rPr>
          <w:lang w:eastAsia="pl-PL"/>
        </w:rPr>
        <w:t>0</w:t>
      </w:r>
      <w:r w:rsidRPr="00F56511">
        <w:rPr>
          <w:lang w:eastAsia="pl-PL"/>
        </w:rPr>
        <w:t>%).</w:t>
      </w:r>
      <w:r w:rsidR="009F42FA" w:rsidRPr="009F42FA">
        <w:rPr>
          <w:lang w:eastAsia="pl-PL"/>
        </w:rPr>
        <w:t xml:space="preserve"> </w:t>
      </w:r>
    </w:p>
    <w:p w14:paraId="0C6F2F8F" w14:textId="60A9022A" w:rsidR="00710505" w:rsidRDefault="00710505" w:rsidP="00710505">
      <w:pPr>
        <w:pStyle w:val="Tytuwykresu"/>
        <w:spacing w:after="0"/>
      </w:pPr>
      <w:r>
        <w:t>W</w:t>
      </w:r>
      <w:r w:rsidRPr="00AD76A2">
        <w:t xml:space="preserve">ykres </w:t>
      </w:r>
      <w:r>
        <w:t>1</w:t>
      </w:r>
      <w:r w:rsidR="00F659E4">
        <w:t>6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20804210" w14:textId="61FA29FE" w:rsidR="00710505" w:rsidRDefault="00F77FF4" w:rsidP="00710505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83200" behindDoc="1" locked="0" layoutInCell="1" allowOverlap="1" wp14:anchorId="1E879810" wp14:editId="417DECB0">
            <wp:simplePos x="0" y="0"/>
            <wp:positionH relativeFrom="column">
              <wp:posOffset>624205</wp:posOffset>
            </wp:positionH>
            <wp:positionV relativeFrom="paragraph">
              <wp:posOffset>61595</wp:posOffset>
            </wp:positionV>
            <wp:extent cx="4924501" cy="1920000"/>
            <wp:effectExtent l="0" t="0" r="0" b="444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OVID14_jednostki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501" cy="1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333BB" w14:textId="28085038" w:rsidR="00710505" w:rsidRDefault="00710505" w:rsidP="00710505">
      <w:pPr>
        <w:rPr>
          <w:lang w:eastAsia="pl-PL"/>
        </w:rPr>
      </w:pPr>
    </w:p>
    <w:p w14:paraId="2594778F" w14:textId="77777777" w:rsidR="00710505" w:rsidRDefault="00710505" w:rsidP="00710505">
      <w:pPr>
        <w:rPr>
          <w:lang w:eastAsia="pl-PL"/>
        </w:rPr>
      </w:pPr>
    </w:p>
    <w:p w14:paraId="4BBB6EB5" w14:textId="77777777" w:rsidR="00710505" w:rsidRDefault="00710505" w:rsidP="00710505">
      <w:pPr>
        <w:rPr>
          <w:lang w:eastAsia="pl-PL"/>
        </w:rPr>
      </w:pPr>
    </w:p>
    <w:p w14:paraId="7092F3B6" w14:textId="77777777" w:rsidR="00710505" w:rsidRDefault="00710505" w:rsidP="00710505">
      <w:pPr>
        <w:rPr>
          <w:lang w:eastAsia="pl-PL"/>
        </w:rPr>
      </w:pPr>
    </w:p>
    <w:p w14:paraId="509C84C7" w14:textId="77777777" w:rsidR="00710505" w:rsidRDefault="00710505" w:rsidP="00710505">
      <w:pPr>
        <w:rPr>
          <w:lang w:eastAsia="pl-PL"/>
        </w:rPr>
      </w:pPr>
    </w:p>
    <w:p w14:paraId="1F9EA348" w14:textId="77777777" w:rsidR="00710505" w:rsidRDefault="00710505" w:rsidP="00710505">
      <w:pPr>
        <w:rPr>
          <w:lang w:eastAsia="pl-PL"/>
        </w:rPr>
      </w:pPr>
    </w:p>
    <w:p w14:paraId="336E930D" w14:textId="77777777" w:rsidR="003F4877" w:rsidRDefault="003F4877" w:rsidP="00710505">
      <w:pPr>
        <w:pStyle w:val="Akapitzwyky"/>
        <w:spacing w:line="260" w:lineRule="exact"/>
      </w:pPr>
    </w:p>
    <w:p w14:paraId="340C324A" w14:textId="77777777" w:rsidR="003F4877" w:rsidRDefault="003F4877" w:rsidP="00710505">
      <w:pPr>
        <w:pStyle w:val="Akapitzwyky"/>
        <w:spacing w:line="260" w:lineRule="exact"/>
      </w:pPr>
    </w:p>
    <w:p w14:paraId="23EAC498" w14:textId="1947632B" w:rsidR="00710505" w:rsidRDefault="00710505" w:rsidP="004642B7">
      <w:pPr>
        <w:pStyle w:val="Akapitzwyky"/>
        <w:spacing w:before="120" w:after="120" w:line="250" w:lineRule="exact"/>
      </w:pPr>
      <w:r>
        <w:t xml:space="preserve">Najczęściej jako przyczynę zmian w działalności gospodarczej związaną z COVID-19 wskazywano zmianę liczby zamówień. W </w:t>
      </w:r>
      <w:r w:rsidR="003F4877">
        <w:rPr>
          <w:spacing w:val="-2"/>
        </w:rPr>
        <w:t>sierpniu</w:t>
      </w:r>
      <w:r w:rsidR="003F4877" w:rsidRPr="001449BC">
        <w:rPr>
          <w:spacing w:val="-2"/>
        </w:rPr>
        <w:t xml:space="preserve"> </w:t>
      </w:r>
      <w:r>
        <w:t xml:space="preserve">w województwie </w:t>
      </w:r>
      <w:r w:rsidR="00206F2D">
        <w:t>i w kraju spadek</w:t>
      </w:r>
      <w:r>
        <w:t xml:space="preserve"> w tym zakresie wskazało 1,</w:t>
      </w:r>
      <w:r w:rsidR="00206F2D">
        <w:t>4</w:t>
      </w:r>
      <w:r>
        <w:t xml:space="preserve">% podmiotów (wobec </w:t>
      </w:r>
      <w:r w:rsidR="00206F2D">
        <w:t>odpowiednio 7</w:t>
      </w:r>
      <w:r>
        <w:t>,</w:t>
      </w:r>
      <w:r w:rsidR="00206F2D">
        <w:t>2</w:t>
      </w:r>
      <w:r>
        <w:t xml:space="preserve">% </w:t>
      </w:r>
      <w:r w:rsidR="00206F2D">
        <w:t>i 6,8%</w:t>
      </w:r>
      <w:r w:rsidR="00206F2D">
        <w:br/>
      </w:r>
      <w:r>
        <w:t xml:space="preserve">w kwietniu), natomiast </w:t>
      </w:r>
      <w:r w:rsidR="00206F2D">
        <w:t>wzrost</w:t>
      </w:r>
      <w:r>
        <w:t xml:space="preserve"> – 0,</w:t>
      </w:r>
      <w:r w:rsidR="00206F2D">
        <w:t>3</w:t>
      </w:r>
      <w:r>
        <w:t xml:space="preserve">% (wobec </w:t>
      </w:r>
      <w:r w:rsidR="00206F2D">
        <w:t>0</w:t>
      </w:r>
      <w:r>
        <w:t>,</w:t>
      </w:r>
      <w:r w:rsidR="00206F2D">
        <w:t>4</w:t>
      </w:r>
      <w:r>
        <w:t xml:space="preserve">%), w kraju </w:t>
      </w:r>
      <w:r w:rsidR="00206F2D">
        <w:t>0</w:t>
      </w:r>
      <w:r>
        <w:t>,</w:t>
      </w:r>
      <w:r w:rsidR="00206F2D">
        <w:t>5</w:t>
      </w:r>
      <w:r>
        <w:t xml:space="preserve">% (wobec </w:t>
      </w:r>
      <w:r w:rsidR="00206F2D">
        <w:t>0</w:t>
      </w:r>
      <w:r>
        <w:t>,</w:t>
      </w:r>
      <w:r w:rsidR="00206F2D">
        <w:t>3</w:t>
      </w:r>
      <w:r>
        <w:t xml:space="preserve">%). </w:t>
      </w:r>
      <w:r w:rsidR="00206F2D">
        <w:t>W</w:t>
      </w:r>
      <w:r>
        <w:t xml:space="preserve"> województwie sekcją</w:t>
      </w:r>
      <w:r w:rsidR="003F4877">
        <w:t xml:space="preserve"> </w:t>
      </w:r>
      <w:r>
        <w:t>z największym udziałem wzrostu zamówień był</w:t>
      </w:r>
      <w:r w:rsidR="00206F2D">
        <w:t xml:space="preserve">a sekcja transport i gospodarka magazynowa </w:t>
      </w:r>
      <w:r>
        <w:t xml:space="preserve">(o </w:t>
      </w:r>
      <w:r w:rsidR="00206F2D">
        <w:t>1</w:t>
      </w:r>
      <w:r>
        <w:t>,6%</w:t>
      </w:r>
      <w:r w:rsidR="00206F2D">
        <w:t>)</w:t>
      </w:r>
      <w:r>
        <w:t xml:space="preserve">, </w:t>
      </w:r>
      <w:r w:rsidR="00206F2D">
        <w:t xml:space="preserve">a </w:t>
      </w:r>
      <w:r>
        <w:t xml:space="preserve">w kraju </w:t>
      </w:r>
      <w:r w:rsidR="00206F2D">
        <w:t>— sekcja zakwaterowanie i gastronomia (</w:t>
      </w:r>
      <w:r>
        <w:t xml:space="preserve">o </w:t>
      </w:r>
      <w:r w:rsidR="00206F2D">
        <w:t>2</w:t>
      </w:r>
      <w:r>
        <w:t>,</w:t>
      </w:r>
      <w:r w:rsidR="00206F2D">
        <w:t>6</w:t>
      </w:r>
      <w:r>
        <w:t xml:space="preserve">%), zaś spadku – w naszym województwie </w:t>
      </w:r>
      <w:r w:rsidR="004039C2">
        <w:t>budownictwo</w:t>
      </w:r>
      <w:r>
        <w:t xml:space="preserve"> (o 2,</w:t>
      </w:r>
      <w:r w:rsidR="004039C2">
        <w:t>5</w:t>
      </w:r>
      <w:r>
        <w:t xml:space="preserve">%), a w kraju przetwórstwo przemysłowe (o </w:t>
      </w:r>
      <w:r w:rsidR="004039C2">
        <w:t>2</w:t>
      </w:r>
      <w:r>
        <w:t>,</w:t>
      </w:r>
      <w:r w:rsidR="004039C2">
        <w:t>2</w:t>
      </w:r>
      <w:r>
        <w:t>%).</w:t>
      </w:r>
      <w:r w:rsidR="00206F2D">
        <w:t xml:space="preserve"> </w:t>
      </w:r>
    </w:p>
    <w:p w14:paraId="0084C0FB" w14:textId="098D4617" w:rsidR="00710505" w:rsidRDefault="00710505" w:rsidP="004642B7">
      <w:pPr>
        <w:pStyle w:val="Akapitzwyky"/>
        <w:spacing w:before="40" w:after="120" w:line="250" w:lineRule="exact"/>
      </w:pPr>
      <w:r>
        <w:t xml:space="preserve">Zmiany w zakresie wymiaru etatów pracowników znalazły się na drugim miejscu wśród czynników determinujących działalność i wyniki przedsiębiorstw. W </w:t>
      </w:r>
      <w:r w:rsidR="007F4BA0">
        <w:rPr>
          <w:spacing w:val="-2"/>
        </w:rPr>
        <w:t>sierpniu</w:t>
      </w:r>
      <w:r w:rsidR="007F4BA0" w:rsidRPr="001449BC">
        <w:rPr>
          <w:spacing w:val="-2"/>
        </w:rPr>
        <w:t xml:space="preserve"> </w:t>
      </w:r>
      <w:r>
        <w:t>wskazało na nie 1,</w:t>
      </w:r>
      <w:r w:rsidR="007F4BA0">
        <w:t>0</w:t>
      </w:r>
      <w:r>
        <w:t>% jednostek w województwie</w:t>
      </w:r>
      <w:r w:rsidR="007F4BA0">
        <w:t>, a</w:t>
      </w:r>
      <w:r>
        <w:t xml:space="preserve"> w kraju </w:t>
      </w:r>
      <w:r w:rsidR="007F4BA0">
        <w:t xml:space="preserve">— 0,9% </w:t>
      </w:r>
      <w:r>
        <w:t xml:space="preserve">(w kwietniu odpowiednio po 2,2%). Zwolnienia pracowników </w:t>
      </w:r>
      <w:r w:rsidR="007F4BA0">
        <w:t>zgłosiło</w:t>
      </w:r>
      <w:r>
        <w:t xml:space="preserve"> 0,</w:t>
      </w:r>
      <w:r w:rsidR="007F4BA0">
        <w:t>3% przedsiębiorstw (w kraju 0,2</w:t>
      </w:r>
      <w:r>
        <w:t xml:space="preserve">%). Zgodnie z deklaracją przedsiębiorców kończy się przebywanie pracowników na tzw. postojowym </w:t>
      </w:r>
      <w:r w:rsidR="007F4BA0">
        <w:t xml:space="preserve">— </w:t>
      </w:r>
      <w:r>
        <w:t>w województwie dolnośląskim</w:t>
      </w:r>
      <w:r w:rsidR="007F4BA0">
        <w:t xml:space="preserve"> żaden z ankietowanych </w:t>
      </w:r>
      <w:r w:rsidR="00D31165">
        <w:t xml:space="preserve">w sierpniu </w:t>
      </w:r>
      <w:r w:rsidR="007F4BA0">
        <w:t xml:space="preserve">go nie wykazał, natomiast </w:t>
      </w:r>
      <w:r>
        <w:t xml:space="preserve"> </w:t>
      </w:r>
      <w:r w:rsidR="007F4BA0">
        <w:t>w kraju zaledwie</w:t>
      </w:r>
      <w:r>
        <w:t xml:space="preserve"> 0,</w:t>
      </w:r>
      <w:r w:rsidR="007F4BA0">
        <w:t>1</w:t>
      </w:r>
      <w:r>
        <w:t>%</w:t>
      </w:r>
      <w:r w:rsidR="007F4BA0">
        <w:t>;</w:t>
      </w:r>
      <w:r>
        <w:t xml:space="preserve"> </w:t>
      </w:r>
      <w:r w:rsidR="00D31165" w:rsidRPr="00D31165">
        <w:t>najwyższy odsetek podmiotów, które w efekcie pandemii wysłały pracowników na postojowe odnotowano w województwie podkarpackim i było to zaledwie 0,2%.</w:t>
      </w:r>
    </w:p>
    <w:p w14:paraId="7FEC14C7" w14:textId="72B527FC" w:rsidR="00710505" w:rsidRDefault="00710505" w:rsidP="00710505">
      <w:pPr>
        <w:pStyle w:val="Tytuwykresu"/>
        <w:spacing w:after="0"/>
      </w:pPr>
      <w:r w:rsidRPr="00AD76A2">
        <w:t xml:space="preserve">Wykres </w:t>
      </w:r>
      <w:r>
        <w:t>1</w:t>
      </w:r>
      <w:r w:rsidR="00F659E4">
        <w:t>7</w:t>
      </w:r>
      <w:r w:rsidRPr="00AD76A2">
        <w:t>.</w:t>
      </w:r>
      <w:r>
        <w:t xml:space="preserve"> </w:t>
      </w:r>
      <w:r w:rsidRPr="00F56511">
        <w:t>Przyczyny</w:t>
      </w:r>
      <w:r w:rsidRPr="00F56511">
        <w:rPr>
          <w:sz w:val="22"/>
          <w:vertAlign w:val="superscript"/>
        </w:rPr>
        <w:t>a</w:t>
      </w:r>
      <w:r w:rsidRPr="00F56511">
        <w:t xml:space="preserve"> zmian w działalności gospodarczej spowodowanych COVID-19</w:t>
      </w:r>
    </w:p>
    <w:p w14:paraId="1EE60DF5" w14:textId="150D7CFE" w:rsidR="00710505" w:rsidRDefault="00F77FF4" w:rsidP="00710505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084224" behindDoc="1" locked="0" layoutInCell="1" allowOverlap="1" wp14:anchorId="2575D646" wp14:editId="7F8A372B">
            <wp:simplePos x="0" y="0"/>
            <wp:positionH relativeFrom="column">
              <wp:posOffset>606056</wp:posOffset>
            </wp:positionH>
            <wp:positionV relativeFrom="paragraph">
              <wp:posOffset>78105</wp:posOffset>
            </wp:positionV>
            <wp:extent cx="5019001" cy="2095543"/>
            <wp:effectExtent l="0" t="0" r="0" b="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OVID15_przyczyny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001" cy="209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2322A" w14:textId="77777777" w:rsidR="00710505" w:rsidRDefault="00710505" w:rsidP="00710505">
      <w:pPr>
        <w:pStyle w:val="Nagwek1"/>
        <w:spacing w:after="300" w:line="230" w:lineRule="exact"/>
      </w:pPr>
    </w:p>
    <w:p w14:paraId="213B5E03" w14:textId="77777777" w:rsidR="00710505" w:rsidRDefault="00710505" w:rsidP="00710505">
      <w:pPr>
        <w:pStyle w:val="Nagwek1"/>
        <w:spacing w:after="300" w:line="230" w:lineRule="exact"/>
      </w:pPr>
    </w:p>
    <w:p w14:paraId="7D924A2A" w14:textId="77777777" w:rsidR="00710505" w:rsidRDefault="00710505" w:rsidP="00710505">
      <w:pPr>
        <w:pStyle w:val="Nagwek1"/>
        <w:spacing w:after="300" w:line="230" w:lineRule="exact"/>
      </w:pPr>
    </w:p>
    <w:p w14:paraId="70342C7C" w14:textId="77777777" w:rsidR="00710505" w:rsidRDefault="00710505" w:rsidP="00710505">
      <w:pPr>
        <w:pStyle w:val="Nagwek1"/>
        <w:spacing w:after="300" w:line="230" w:lineRule="exact"/>
      </w:pPr>
    </w:p>
    <w:p w14:paraId="1C9B7B5F" w14:textId="77777777" w:rsidR="00710505" w:rsidRDefault="00710505" w:rsidP="00710505">
      <w:pPr>
        <w:pStyle w:val="Akapitzwyky"/>
        <w:spacing w:before="0" w:after="0" w:line="230" w:lineRule="exact"/>
      </w:pPr>
    </w:p>
    <w:p w14:paraId="13D8BBC3" w14:textId="77777777" w:rsidR="00710505" w:rsidRDefault="00710505" w:rsidP="00710505">
      <w:pPr>
        <w:pStyle w:val="Akapitzwyky"/>
        <w:spacing w:before="0" w:after="0" w:line="260" w:lineRule="exact"/>
      </w:pPr>
    </w:p>
    <w:p w14:paraId="7CA7EFEB" w14:textId="2B7A4DA3" w:rsidR="00710505" w:rsidRDefault="00710505" w:rsidP="004642B7">
      <w:pPr>
        <w:pStyle w:val="Akapitzwyky"/>
        <w:spacing w:before="40" w:after="120" w:line="250" w:lineRule="exact"/>
      </w:pPr>
      <w:r>
        <w:t xml:space="preserve">W </w:t>
      </w:r>
      <w:r w:rsidR="003F4877">
        <w:rPr>
          <w:spacing w:val="-2"/>
        </w:rPr>
        <w:t>sierpniu</w:t>
      </w:r>
      <w:r w:rsidR="003F4877" w:rsidRPr="001449BC">
        <w:rPr>
          <w:spacing w:val="-2"/>
        </w:rPr>
        <w:t xml:space="preserve"> </w:t>
      </w:r>
      <w:r>
        <w:t>w województwie nie wskazano pandemii COVID-19 jako przyczyny problemów</w:t>
      </w:r>
      <w:r w:rsidR="00D31165">
        <w:t xml:space="preserve"> </w:t>
      </w:r>
      <w:r w:rsidR="00947481">
        <w:t xml:space="preserve">związanych </w:t>
      </w:r>
      <w:r w:rsidR="00D31165">
        <w:t>z koniecznością uwzględnienia faktur korygujących</w:t>
      </w:r>
      <w:r w:rsidR="00947481">
        <w:t xml:space="preserve">, natomiast </w:t>
      </w:r>
      <w:r w:rsidR="008F0A2D">
        <w:t>wykazano p</w:t>
      </w:r>
      <w:r>
        <w:t xml:space="preserve">ojedyncze przypadki </w:t>
      </w:r>
      <w:r w:rsidR="00D31165">
        <w:t xml:space="preserve">zwolnienia pracowników, anulowania wcześniej wystawionych faktur, zatorów płatniczych, problemów </w:t>
      </w:r>
      <w:r>
        <w:t>z zaopatrzeniem od dostawców, czy wstrzymania produkcji. Nie wystąpiły przypadki przejęcia czy wydzielenia przedsiębiorstwa (lub jego części). Stosunkowo wiele podmiotów wskazało jednak ogólnie na pandemię jako przyczynę wywołującą zmiany w prowadzeniu działalności gospodarczej, bez zaznaczania szczegółowego powodu.</w:t>
      </w:r>
    </w:p>
    <w:p w14:paraId="51AC0088" w14:textId="1A187320" w:rsidR="00710505" w:rsidRDefault="00710505" w:rsidP="00710505">
      <w:pPr>
        <w:pStyle w:val="Nagwek1"/>
        <w:spacing w:after="240" w:line="26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6652" w:rsidRPr="003439F1" w14:paraId="660DA9DF" w14:textId="77777777" w:rsidTr="00E8276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BC0947F" w14:textId="504DB2F7" w:rsidR="009C6652" w:rsidRPr="0016745E" w:rsidRDefault="009C6652" w:rsidP="00B852DE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sierpniu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="00B852DE"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 w:rsid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 w:rsidRPr="00B852DE">
              <w:rPr>
                <w:rFonts w:ascii="Fira Sans SemiBold" w:hAnsi="Fira Sans SemiBold"/>
                <w:color w:val="auto"/>
              </w:rPr>
              <w:t>wzrosła</w:t>
            </w:r>
            <w:r w:rsid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 w:rsidRPr="00B852DE">
              <w:rPr>
                <w:rFonts w:ascii="Fira Sans SemiBold" w:hAnsi="Fira Sans SemiBold"/>
                <w:color w:val="auto"/>
              </w:rPr>
              <w:t>o 0,4%</w:t>
            </w:r>
            <w:r w:rsid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 w:rsidR="00B852DE">
              <w:rPr>
                <w:rFonts w:ascii="Fira Sans SemiBold" w:hAnsi="Fira Sans SemiBold"/>
                <w:color w:val="auto"/>
              </w:rPr>
              <w:t>N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atomiast mniej niż przed miesiącem jednostek zostało </w:t>
            </w:r>
            <w:r w:rsidR="00B852DE">
              <w:rPr>
                <w:rFonts w:ascii="Fira Sans SemiBold" w:hAnsi="Fira Sans SemiBold"/>
                <w:color w:val="auto"/>
              </w:rPr>
              <w:t xml:space="preserve">wpisanych i 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wykreślonych z rejestru REGON oraz </w:t>
            </w:r>
            <w:r w:rsidR="00B852DE">
              <w:rPr>
                <w:rFonts w:ascii="Fira Sans SemiBold" w:hAnsi="Fira Sans SemiBold"/>
                <w:color w:val="auto"/>
              </w:rPr>
              <w:t xml:space="preserve">mniej miało </w:t>
            </w:r>
            <w:r w:rsidR="00B852DE" w:rsidRPr="00B852DE">
              <w:rPr>
                <w:rFonts w:ascii="Fira Sans SemiBold" w:hAnsi="Fira Sans SemiBold"/>
                <w:color w:val="auto"/>
              </w:rPr>
              <w:t>zawies</w:t>
            </w:r>
            <w:r w:rsidR="00B852DE">
              <w:rPr>
                <w:rFonts w:ascii="Fira Sans SemiBold" w:hAnsi="Fira Sans SemiBold"/>
                <w:color w:val="auto"/>
              </w:rPr>
              <w:t>zoną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 działalność (odpowiednio o </w:t>
            </w:r>
            <w:r w:rsidR="00B852DE">
              <w:rPr>
                <w:rFonts w:ascii="Fira Sans SemiBold" w:hAnsi="Fira Sans SemiBold"/>
                <w:color w:val="auto"/>
              </w:rPr>
              <w:t>3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B852DE">
              <w:rPr>
                <w:rFonts w:ascii="Fira Sans SemiBold" w:hAnsi="Fira Sans SemiBold"/>
                <w:color w:val="auto"/>
              </w:rPr>
              <w:t>6</w:t>
            </w:r>
            <w:r w:rsidR="00B852DE" w:rsidRPr="00B852DE">
              <w:rPr>
                <w:rFonts w:ascii="Fira Sans SemiBold" w:hAnsi="Fira Sans SemiBold"/>
                <w:color w:val="auto"/>
              </w:rPr>
              <w:t>%</w:t>
            </w:r>
            <w:r w:rsidR="00B852DE">
              <w:rPr>
                <w:rFonts w:ascii="Fira Sans SemiBold" w:hAnsi="Fira Sans SemiBold"/>
                <w:color w:val="auto"/>
              </w:rPr>
              <w:t>,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>
              <w:rPr>
                <w:rFonts w:ascii="Fira Sans SemiBold" w:hAnsi="Fira Sans SemiBold"/>
                <w:color w:val="auto"/>
              </w:rPr>
              <w:t>5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B852DE">
              <w:rPr>
                <w:rFonts w:ascii="Fira Sans SemiBold" w:hAnsi="Fira Sans SemiBold"/>
                <w:color w:val="auto"/>
              </w:rPr>
              <w:t>0</w:t>
            </w:r>
            <w:r w:rsidR="00B852DE" w:rsidRPr="00B852DE">
              <w:rPr>
                <w:rFonts w:ascii="Fira Sans SemiBold" w:hAnsi="Fira Sans SemiBold"/>
                <w:color w:val="auto"/>
              </w:rPr>
              <w:t>%</w:t>
            </w:r>
            <w:r w:rsidR="00B852DE">
              <w:rPr>
                <w:rFonts w:ascii="Fira Sans SemiBold" w:hAnsi="Fira Sans SemiBold"/>
                <w:color w:val="auto"/>
              </w:rPr>
              <w:t xml:space="preserve"> i 0,4%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). </w:t>
            </w:r>
          </w:p>
        </w:tc>
      </w:tr>
    </w:tbl>
    <w:p w14:paraId="4E9D4C7A" w14:textId="10F199C7" w:rsidR="00710505" w:rsidRDefault="00710505" w:rsidP="00B852DE">
      <w:pPr>
        <w:pStyle w:val="Akapitzwyky"/>
        <w:spacing w:line="236" w:lineRule="exact"/>
      </w:pPr>
      <w:r w:rsidRPr="007F1AFA">
        <w:t xml:space="preserve">Według stanu na koniec </w:t>
      </w:r>
      <w:r w:rsidR="003F4877">
        <w:rPr>
          <w:spacing w:val="-2"/>
        </w:rPr>
        <w:t>sierpni</w:t>
      </w:r>
      <w:r>
        <w:t>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39</w:t>
      </w:r>
      <w:r w:rsidR="00141F5A">
        <w:t>1</w:t>
      </w:r>
      <w:r>
        <w:t>,</w:t>
      </w:r>
      <w:r w:rsidR="00141F5A">
        <w:t>5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>
        <w:t>1,3</w:t>
      </w:r>
      <w:r w:rsidRPr="007F1AFA">
        <w:t xml:space="preserve">% więcej niż przed rokiem i </w:t>
      </w:r>
      <w:r w:rsidRPr="00164091">
        <w:t xml:space="preserve">o </w:t>
      </w:r>
      <w:r>
        <w:t>0,4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3F4877">
        <w:t>lipca</w:t>
      </w:r>
      <w:r w:rsidRPr="007F1AFA">
        <w:t xml:space="preserve"> br.</w:t>
      </w:r>
    </w:p>
    <w:p w14:paraId="038BD3D1" w14:textId="26E48B37" w:rsidR="00710505" w:rsidRPr="007F1AFA" w:rsidRDefault="00710505" w:rsidP="00B852DE">
      <w:pPr>
        <w:pStyle w:val="Akapitzwyky"/>
        <w:spacing w:line="236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25</w:t>
      </w:r>
      <w:r w:rsidR="00141F5A">
        <w:t>7</w:t>
      </w:r>
      <w:r>
        <w:t>,</w:t>
      </w:r>
      <w:r w:rsidR="00141F5A">
        <w:t>3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ub. roku wzrosła o </w:t>
      </w:r>
      <w:r>
        <w:t>0,</w:t>
      </w:r>
      <w:r w:rsidR="00141F5A">
        <w:t>6</w:t>
      </w:r>
      <w:r w:rsidRPr="000B40E7">
        <w:t>%. Do rejestru REGON wpisa</w:t>
      </w:r>
      <w:r w:rsidR="00B852DE">
        <w:t>5</w:t>
      </w:r>
      <w:r w:rsidRPr="000B40E7">
        <w:t xml:space="preserve">ych było </w:t>
      </w:r>
      <w:r>
        <w:t>73,</w:t>
      </w:r>
      <w:r w:rsidR="00141F5A">
        <w:t>7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46,</w:t>
      </w:r>
      <w:r w:rsidR="00141F5A">
        <w:t>7</w:t>
      </w:r>
      <w:r>
        <w:t xml:space="preserve"> tys.</w:t>
      </w:r>
      <w:r w:rsidRPr="000B40E7">
        <w:t xml:space="preserve"> spółek handlowych</w:t>
      </w:r>
      <w:r>
        <w:t>, 26,9 tys. spółek cywilnych.</w:t>
      </w:r>
      <w:r w:rsidRPr="000B40E7">
        <w:t xml:space="preserve"> Liczba tych podmiotów wzrosła w skali roku odpowiednio o </w:t>
      </w:r>
      <w:r>
        <w:t>4,</w:t>
      </w:r>
      <w:r w:rsidR="00141F5A">
        <w:t>0</w:t>
      </w:r>
      <w:r w:rsidRPr="000B40E7">
        <w:t>%</w:t>
      </w:r>
      <w:r>
        <w:t>, 6,</w:t>
      </w:r>
      <w:r w:rsidR="00141F5A">
        <w:t>3</w:t>
      </w:r>
      <w:r>
        <w:t>%</w:t>
      </w:r>
      <w:r w:rsidRPr="000B40E7">
        <w:t xml:space="preserve"> i </w:t>
      </w:r>
      <w:r>
        <w:t>0,2%.</w:t>
      </w:r>
    </w:p>
    <w:p w14:paraId="2649B731" w14:textId="4FC36FA4" w:rsidR="00710505" w:rsidRPr="00F8127B" w:rsidRDefault="00710505" w:rsidP="00B852DE">
      <w:pPr>
        <w:pStyle w:val="Akapitzwyky"/>
        <w:spacing w:line="236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(96,9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2,5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</w:t>
      </w:r>
      <w:r w:rsidR="00141F5A">
        <w:t xml:space="preserve">najmniejszych — </w:t>
      </w:r>
      <w:r>
        <w:t>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1,</w:t>
      </w:r>
      <w:r w:rsidR="00141F5A">
        <w:t>5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141F5A">
        <w:t>2</w:t>
      </w:r>
      <w:r>
        <w:t>,</w:t>
      </w:r>
      <w:r w:rsidR="00141F5A">
        <w:t>9</w:t>
      </w:r>
      <w:r>
        <w:t>%, a o liczbie pracujących powyżej 49 osób – o 1,</w:t>
      </w:r>
      <w:r w:rsidR="00141F5A">
        <w:t>6</w:t>
      </w:r>
      <w:r>
        <w:t>%.</w:t>
      </w:r>
    </w:p>
    <w:p w14:paraId="7505AA77" w14:textId="0005EB69" w:rsidR="00710505" w:rsidRDefault="00710505" w:rsidP="00B852DE">
      <w:pPr>
        <w:pStyle w:val="Akapitzwyky"/>
        <w:spacing w:line="236" w:lineRule="exact"/>
      </w:pPr>
      <w:r w:rsidRPr="007F1AFA">
        <w:t xml:space="preserve">W analizowanym okresie największy wzrost liczby podmiotów odnotowano w sekcjach: </w:t>
      </w:r>
      <w:r w:rsidR="00141F5A">
        <w:t>wytwarzanie i zaopatrywanie</w:t>
      </w:r>
      <w:r w:rsidR="00141F5A">
        <w:br/>
      </w:r>
      <w:r w:rsidR="00141F5A" w:rsidRPr="00141F5A">
        <w:rPr>
          <w:spacing w:val="-2"/>
        </w:rPr>
        <w:t>w energię elektryczną, gaz, parę wodną i gorącą wodę (o 9,3%)</w:t>
      </w:r>
      <w:r w:rsidR="00F2727C">
        <w:rPr>
          <w:spacing w:val="-2"/>
        </w:rPr>
        <w:t>,</w:t>
      </w:r>
      <w:r w:rsidR="00141F5A" w:rsidRPr="00141F5A">
        <w:rPr>
          <w:spacing w:val="-2"/>
        </w:rPr>
        <w:t xml:space="preserve"> </w:t>
      </w:r>
      <w:r w:rsidRPr="00141F5A">
        <w:rPr>
          <w:spacing w:val="-2"/>
        </w:rPr>
        <w:t>informacja i komunikacja (o 8,</w:t>
      </w:r>
      <w:r w:rsidR="00141F5A" w:rsidRPr="00141F5A">
        <w:rPr>
          <w:spacing w:val="-2"/>
        </w:rPr>
        <w:t>1</w:t>
      </w:r>
      <w:r w:rsidRPr="00141F5A">
        <w:rPr>
          <w:spacing w:val="-2"/>
        </w:rPr>
        <w:t>%) oraz budownictwo (o 5,</w:t>
      </w:r>
      <w:r w:rsidR="00141F5A" w:rsidRPr="00141F5A">
        <w:rPr>
          <w:spacing w:val="-2"/>
        </w:rPr>
        <w:t>3</w:t>
      </w:r>
      <w:r w:rsidRPr="00141F5A">
        <w:rPr>
          <w:spacing w:val="-2"/>
        </w:rPr>
        <w:t>%).</w:t>
      </w:r>
      <w:r>
        <w:t xml:space="preserve"> </w:t>
      </w:r>
    </w:p>
    <w:p w14:paraId="756984FF" w14:textId="0A7B61BA" w:rsidR="00710505" w:rsidRPr="00D1577F" w:rsidRDefault="00710505" w:rsidP="00B852DE">
      <w:pPr>
        <w:autoSpaceDE w:val="0"/>
        <w:autoSpaceDN w:val="0"/>
        <w:adjustRightInd w:val="0"/>
        <w:spacing w:after="0" w:line="236" w:lineRule="exact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3F4877">
        <w:rPr>
          <w:spacing w:val="-2"/>
          <w:lang w:eastAsia="pl-PL"/>
        </w:rPr>
        <w:t>sierpni</w:t>
      </w:r>
      <w:r w:rsidR="003F4877">
        <w:t>a</w:t>
      </w:r>
      <w:r w:rsidR="003F4877"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39,</w:t>
      </w:r>
      <w:r w:rsidR="00141F5A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141F5A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91,</w:t>
      </w:r>
      <w:r w:rsidR="00141F5A">
        <w:rPr>
          <w:rFonts w:cs="FiraSans-Regular"/>
          <w:color w:val="000000" w:themeColor="text1"/>
          <w:szCs w:val="19"/>
        </w:rPr>
        <w:t>7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wobec 91,</w:t>
      </w:r>
      <w:r w:rsidR="00141F5A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 xml:space="preserve">% w </w:t>
      </w:r>
      <w:r w:rsidR="00141F5A">
        <w:rPr>
          <w:rFonts w:cs="FiraSans-Regular"/>
          <w:color w:val="000000" w:themeColor="text1"/>
          <w:szCs w:val="19"/>
        </w:rPr>
        <w:t>lip</w:t>
      </w:r>
      <w:r>
        <w:rPr>
          <w:rFonts w:cs="FiraSans-Regular"/>
          <w:color w:val="000000" w:themeColor="text1"/>
          <w:szCs w:val="19"/>
        </w:rPr>
        <w:t>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 xml:space="preserve">W ciągu miesiąca wśród podmiotów z zawieszoną działalnością liczba osób fizycznych prowadzących działalność gospodarczą zmniejszyła się o </w:t>
      </w:r>
      <w:r w:rsidR="00141F5A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141F5A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 xml:space="preserve">%, natomiast liczba spółek </w:t>
      </w:r>
      <w:r w:rsidR="00141F5A">
        <w:rPr>
          <w:rFonts w:cs="FiraSans-Regular"/>
          <w:color w:val="000000" w:themeColor="text1"/>
          <w:szCs w:val="19"/>
        </w:rPr>
        <w:t xml:space="preserve">handlowych </w:t>
      </w:r>
      <w:r>
        <w:rPr>
          <w:rFonts w:cs="FiraSans-Regular"/>
          <w:color w:val="000000" w:themeColor="text1"/>
          <w:szCs w:val="19"/>
        </w:rPr>
        <w:t>wzrosła o 0,3%.</w:t>
      </w:r>
    </w:p>
    <w:p w14:paraId="29B384DF" w14:textId="2298BD3D" w:rsidR="00710505" w:rsidRDefault="00710505" w:rsidP="00710505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66FD20B9" w14:textId="6ED69388" w:rsidR="00710505" w:rsidRPr="002D6B62" w:rsidRDefault="00F77FF4" w:rsidP="00710505">
      <w:pPr>
        <w:pStyle w:val="Tytuwykresu"/>
        <w:spacing w:before="0"/>
        <w:ind w:hanging="142"/>
        <w:rPr>
          <w:b w:val="0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2085248" behindDoc="1" locked="0" layoutInCell="1" allowOverlap="1" wp14:anchorId="14D388CE" wp14:editId="39864AFD">
            <wp:simplePos x="0" y="0"/>
            <wp:positionH relativeFrom="column">
              <wp:posOffset>466725</wp:posOffset>
            </wp:positionH>
            <wp:positionV relativeFrom="paragraph">
              <wp:posOffset>224790</wp:posOffset>
            </wp:positionV>
            <wp:extent cx="4347001" cy="3741257"/>
            <wp:effectExtent l="0" t="0" r="0" b="0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3. Podmioty gospodarki narodowej z zawieszoną działalnością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001" cy="374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05" w:rsidRPr="002D6B62">
        <w:rPr>
          <w:b w:val="0"/>
        </w:rPr>
        <w:t xml:space="preserve">Stan w końcu </w:t>
      </w:r>
      <w:r w:rsidR="00710505">
        <w:rPr>
          <w:b w:val="0"/>
        </w:rPr>
        <w:t>sierpnia 2020 r.</w:t>
      </w:r>
    </w:p>
    <w:p w14:paraId="17DD3E83" w14:textId="6410AD55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DB3F13F" w14:textId="60EBC1E8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B3AC692" w14:textId="2F51CA65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8E089DC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91586F4" w14:textId="77777777" w:rsidR="00710505" w:rsidRDefault="00710505" w:rsidP="00710505">
      <w:pPr>
        <w:rPr>
          <w:lang w:eastAsia="pl-PL"/>
        </w:rPr>
      </w:pPr>
    </w:p>
    <w:p w14:paraId="69E703CC" w14:textId="77777777" w:rsidR="00710505" w:rsidRPr="00431CD1" w:rsidRDefault="00710505" w:rsidP="00710505">
      <w:pPr>
        <w:rPr>
          <w:lang w:eastAsia="pl-PL"/>
        </w:rPr>
      </w:pPr>
    </w:p>
    <w:p w14:paraId="5E899C0C" w14:textId="77777777" w:rsidR="00710505" w:rsidRDefault="00710505" w:rsidP="00710505">
      <w:pPr>
        <w:pStyle w:val="Nagwek1"/>
        <w:spacing w:before="480" w:after="240"/>
      </w:pPr>
    </w:p>
    <w:p w14:paraId="60346AA0" w14:textId="77777777" w:rsidR="00710505" w:rsidRDefault="00710505" w:rsidP="00710505">
      <w:pPr>
        <w:rPr>
          <w:lang w:eastAsia="pl-PL"/>
        </w:rPr>
      </w:pPr>
    </w:p>
    <w:p w14:paraId="55EB560A" w14:textId="77777777" w:rsidR="00710505" w:rsidRDefault="00710505" w:rsidP="00710505">
      <w:pPr>
        <w:rPr>
          <w:lang w:eastAsia="pl-PL"/>
        </w:rPr>
      </w:pPr>
    </w:p>
    <w:p w14:paraId="40509646" w14:textId="77777777" w:rsidR="00710505" w:rsidRDefault="00710505" w:rsidP="00710505">
      <w:pPr>
        <w:rPr>
          <w:lang w:eastAsia="pl-PL"/>
        </w:rPr>
      </w:pPr>
    </w:p>
    <w:p w14:paraId="6EA1D0B2" w14:textId="77777777" w:rsidR="00710505" w:rsidRDefault="00710505" w:rsidP="00710505">
      <w:pPr>
        <w:rPr>
          <w:lang w:eastAsia="pl-PL"/>
        </w:rPr>
      </w:pPr>
    </w:p>
    <w:p w14:paraId="50D031A0" w14:textId="77777777" w:rsidR="00710505" w:rsidRPr="001E2B4D" w:rsidRDefault="00710505" w:rsidP="00710505">
      <w:pPr>
        <w:rPr>
          <w:lang w:eastAsia="pl-PL"/>
        </w:rPr>
      </w:pPr>
    </w:p>
    <w:p w14:paraId="5E0CB5CB" w14:textId="77777777" w:rsidR="00710505" w:rsidRDefault="00710505" w:rsidP="00710505">
      <w:pPr>
        <w:pStyle w:val="Nagwek1"/>
        <w:spacing w:before="480" w:after="240"/>
      </w:pPr>
    </w:p>
    <w:p w14:paraId="28A71174" w14:textId="77777777" w:rsidR="00710505" w:rsidRDefault="00710505" w:rsidP="00710505">
      <w:pPr>
        <w:pStyle w:val="Akapitzwyky"/>
        <w:spacing w:line="230" w:lineRule="exact"/>
      </w:pPr>
    </w:p>
    <w:p w14:paraId="2C55476A" w14:textId="77777777" w:rsidR="00710505" w:rsidRDefault="00710505" w:rsidP="00710505">
      <w:pPr>
        <w:pStyle w:val="Nagwek1"/>
        <w:spacing w:before="480" w:after="240"/>
      </w:pPr>
    </w:p>
    <w:p w14:paraId="5EA170CB" w14:textId="34141B0D" w:rsidR="00710505" w:rsidRDefault="00710505" w:rsidP="00B852DE">
      <w:pPr>
        <w:pStyle w:val="Akapitzwyky"/>
        <w:spacing w:line="236" w:lineRule="exact"/>
      </w:pPr>
      <w:r w:rsidRPr="007F1AFA">
        <w:t xml:space="preserve">W </w:t>
      </w:r>
      <w:r w:rsidR="003F4877">
        <w:rPr>
          <w:spacing w:val="-2"/>
        </w:rPr>
        <w:t>sierpniu</w:t>
      </w:r>
      <w:r w:rsidR="003F4877" w:rsidRPr="007F1AFA">
        <w:t xml:space="preserve"> </w:t>
      </w:r>
      <w:r w:rsidRPr="007F1AFA">
        <w:t xml:space="preserve">br. do rejestru REGON </w:t>
      </w:r>
      <w:r>
        <w:t>wpisano</w:t>
      </w:r>
      <w:r w:rsidRPr="007F1AFA">
        <w:t xml:space="preserve"> </w:t>
      </w:r>
      <w:r>
        <w:t>2</w:t>
      </w:r>
      <w:r w:rsidR="00141F5A">
        <w:t>370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141F5A">
        <w:t>3</w:t>
      </w:r>
      <w:r>
        <w:t>,</w:t>
      </w:r>
      <w:r w:rsidR="00141F5A">
        <w:t>6</w:t>
      </w:r>
      <w:r w:rsidRPr="007F1AFA">
        <w:t xml:space="preserve">% </w:t>
      </w:r>
      <w:r w:rsidR="00141F5A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>zarejestrowanych jednostek przeważały osoby fizyczne prowadzące działalność gospodarczą, których wpisano 1</w:t>
      </w:r>
      <w:r w:rsidR="00141F5A">
        <w:rPr>
          <w:spacing w:val="-2"/>
        </w:rPr>
        <w:t>87</w:t>
      </w:r>
      <w:r>
        <w:rPr>
          <w:spacing w:val="-2"/>
        </w:rPr>
        <w:t>9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141F5A">
        <w:rPr>
          <w:spacing w:val="-2"/>
        </w:rPr>
        <w:t>1</w:t>
      </w:r>
      <w:r w:rsidRPr="0049141B">
        <w:rPr>
          <w:spacing w:val="-2"/>
        </w:rPr>
        <w:t>,</w:t>
      </w:r>
      <w:r w:rsidR="00141F5A"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>
        <w:t>mni</w:t>
      </w:r>
      <w:r w:rsidRPr="007F1AFA">
        <w:t>ej</w:t>
      </w:r>
      <w:r>
        <w:t xml:space="preserve"> niż w </w:t>
      </w:r>
      <w:r w:rsidR="00141F5A">
        <w:t>lipcu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 w:rsidR="00141F5A">
        <w:t>(335</w:t>
      </w:r>
      <w:r>
        <w:t xml:space="preserve">) była </w:t>
      </w:r>
      <w:r w:rsidR="00141F5A">
        <w:t>mniej</w:t>
      </w:r>
      <w:r>
        <w:t>sza o</w:t>
      </w:r>
      <w:r w:rsidRPr="008D0044">
        <w:t xml:space="preserve"> </w:t>
      </w:r>
      <w:r w:rsidR="00141F5A">
        <w:t>10</w:t>
      </w:r>
      <w:r>
        <w:t>,</w:t>
      </w:r>
      <w:r w:rsidR="00141F5A">
        <w:t>4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141F5A">
        <w:t>292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141F5A">
        <w:t>4</w:t>
      </w:r>
      <w:r>
        <w:t>,</w:t>
      </w:r>
      <w:r w:rsidR="00141F5A">
        <w:t>6</w:t>
      </w:r>
      <w:r w:rsidRPr="008D0044">
        <w:t>%.</w:t>
      </w:r>
    </w:p>
    <w:p w14:paraId="733105A9" w14:textId="7CFD35CD" w:rsidR="00710505" w:rsidRDefault="00710505" w:rsidP="00B852DE">
      <w:pPr>
        <w:pStyle w:val="Akapitzwyky"/>
        <w:spacing w:after="0" w:line="236" w:lineRule="exact"/>
      </w:pPr>
      <w:r w:rsidRPr="007F1AFA">
        <w:t xml:space="preserve">W </w:t>
      </w:r>
      <w:r w:rsidR="003F4877">
        <w:rPr>
          <w:spacing w:val="-2"/>
        </w:rPr>
        <w:t>sierpniu</w:t>
      </w:r>
      <w:r w:rsidR="003F4877" w:rsidRPr="007F1AFA">
        <w:t xml:space="preserve"> </w:t>
      </w:r>
      <w:r w:rsidRPr="007F1AFA">
        <w:t xml:space="preserve">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8</w:t>
      </w:r>
      <w:r w:rsidR="00C67461">
        <w:t>3</w:t>
      </w:r>
      <w:r>
        <w:t xml:space="preserve">8 </w:t>
      </w:r>
      <w:r w:rsidRPr="007F1AFA">
        <w:t>podmiot</w:t>
      </w:r>
      <w:r w:rsidR="00C67461">
        <w:t>ów</w:t>
      </w:r>
      <w:r w:rsidRPr="007F1AFA">
        <w:t xml:space="preserve"> (o </w:t>
      </w:r>
      <w:r w:rsidR="00C67461">
        <w:t>5</w:t>
      </w:r>
      <w:r>
        <w:t>,</w:t>
      </w:r>
      <w:r w:rsidR="00C67461">
        <w:t>0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 w:rsidR="00C67461">
        <w:t>658</w:t>
      </w:r>
      <w:r w:rsidRPr="007F1AFA">
        <w:t xml:space="preserve"> osób fizycznych prowadzących działalność gospodarczą</w:t>
      </w:r>
      <w:r>
        <w:t xml:space="preserve"> (odpowiednio o </w:t>
      </w:r>
      <w:r w:rsidR="00C67461">
        <w:t>1</w:t>
      </w:r>
      <w:r>
        <w:t>0,</w:t>
      </w:r>
      <w:r w:rsidR="00C67461">
        <w:t>7% mni</w:t>
      </w:r>
      <w:r>
        <w:t xml:space="preserve">ej) i </w:t>
      </w:r>
      <w:r w:rsidR="00C67461">
        <w:t>142</w:t>
      </w:r>
      <w:r>
        <w:t xml:space="preserve"> spółk</w:t>
      </w:r>
      <w:r w:rsidR="00C67461">
        <w:t>i</w:t>
      </w:r>
      <w:r>
        <w:t xml:space="preserve"> handlow</w:t>
      </w:r>
      <w:r w:rsidR="00C67461">
        <w:t>e</w:t>
      </w:r>
      <w:r>
        <w:t xml:space="preserve"> (</w:t>
      </w:r>
      <w:r w:rsidR="00C67461">
        <w:t>więc</w:t>
      </w:r>
      <w:r>
        <w:t xml:space="preserve">ej o </w:t>
      </w:r>
      <w:r w:rsidR="00C67461">
        <w:t>49</w:t>
      </w:r>
      <w:r>
        <w:t xml:space="preserve">,5%), w tym </w:t>
      </w:r>
      <w:r w:rsidR="00C67461">
        <w:t>120</w:t>
      </w:r>
      <w:r>
        <w:t xml:space="preserve"> spółek z ograniczoną odpowiedzialnością (</w:t>
      </w:r>
      <w:r w:rsidR="00C67461">
        <w:t xml:space="preserve">więcej </w:t>
      </w:r>
      <w:r>
        <w:t xml:space="preserve">o </w:t>
      </w:r>
      <w:r w:rsidR="00C67461">
        <w:t>60</w:t>
      </w:r>
      <w:r>
        <w:t>,0%)</w:t>
      </w:r>
      <w:r w:rsidRPr="007F1AFA">
        <w:t>.</w:t>
      </w:r>
      <w:r>
        <w:br w:type="page"/>
      </w:r>
    </w:p>
    <w:p w14:paraId="3AB31B4E" w14:textId="302F11F7" w:rsidR="00710505" w:rsidRPr="00724771" w:rsidRDefault="00F77FF4" w:rsidP="00710505">
      <w:pPr>
        <w:pStyle w:val="Tytuwykresu"/>
      </w:pPr>
      <w:r>
        <w:rPr>
          <w:noProof/>
          <w:szCs w:val="16"/>
          <w:lang w:eastAsia="pl-PL"/>
        </w:rPr>
        <w:lastRenderedPageBreak/>
        <w:drawing>
          <wp:anchor distT="0" distB="0" distL="114300" distR="114300" simplePos="0" relativeHeight="252086272" behindDoc="1" locked="0" layoutInCell="1" allowOverlap="1" wp14:anchorId="63355021" wp14:editId="19833721">
            <wp:simplePos x="0" y="0"/>
            <wp:positionH relativeFrom="column">
              <wp:posOffset>626110</wp:posOffset>
            </wp:positionH>
            <wp:positionV relativeFrom="paragraph">
              <wp:posOffset>213198</wp:posOffset>
            </wp:positionV>
            <wp:extent cx="4410001" cy="6637715"/>
            <wp:effectExtent l="0" t="0" r="0" b="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 12. Podmioty gosp narodowej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01" cy="663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05">
        <w:t>Wykres</w:t>
      </w:r>
      <w:r w:rsidR="00710505" w:rsidRPr="00724771">
        <w:t xml:space="preserve"> </w:t>
      </w:r>
      <w:r w:rsidR="00710505">
        <w:t>1</w:t>
      </w:r>
      <w:r w:rsidR="009970DD">
        <w:t>8</w:t>
      </w:r>
      <w:r w:rsidR="00710505">
        <w:t xml:space="preserve">. Podmioty gospodarki narodowej nowo zarejestrowane i wyrejestrowane w sierpniu 2020 r. </w:t>
      </w:r>
      <w:r w:rsidR="00710505" w:rsidRPr="00724771">
        <w:t xml:space="preserve"> </w:t>
      </w:r>
    </w:p>
    <w:p w14:paraId="042B635F" w14:textId="0F07FD7B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F8FD36F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BAF0B57" w14:textId="45C03C32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552BD0F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2BA19E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EE41AF2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FEA62CB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DDCFE62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217BA02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347D8B6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6518CDE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195F6D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2A856C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74D3D73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93B4DF9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32B4A9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ED82884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5971E41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707656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7889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530655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CAC8B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27A3A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6134937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CEC9A0D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BDEB1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955E21A" w14:textId="77777777" w:rsidR="00710505" w:rsidRDefault="00710505" w:rsidP="00710505">
      <w:pPr>
        <w:pStyle w:val="Nagwek1"/>
        <w:spacing w:before="480" w:after="240"/>
      </w:pPr>
    </w:p>
    <w:p w14:paraId="0ECFC0A3" w14:textId="77777777" w:rsidR="00710505" w:rsidRDefault="00710505" w:rsidP="00710505">
      <w:pPr>
        <w:pStyle w:val="Akapitzwyky"/>
        <w:spacing w:line="260" w:lineRule="exact"/>
      </w:pPr>
    </w:p>
    <w:p w14:paraId="531DE1BD" w14:textId="77777777" w:rsidR="00710505" w:rsidRDefault="00710505" w:rsidP="00710505">
      <w:pPr>
        <w:pStyle w:val="Akapitzwyky"/>
        <w:spacing w:before="160" w:line="260" w:lineRule="exact"/>
      </w:pPr>
    </w:p>
    <w:p w14:paraId="3C69F62A" w14:textId="77777777" w:rsidR="00710505" w:rsidRDefault="00710505" w:rsidP="00710505">
      <w:pPr>
        <w:pStyle w:val="Akapitzwyky"/>
        <w:spacing w:before="160" w:line="260" w:lineRule="exact"/>
      </w:pPr>
    </w:p>
    <w:p w14:paraId="48156F51" w14:textId="77777777" w:rsidR="00710505" w:rsidRDefault="00710505" w:rsidP="00710505">
      <w:pPr>
        <w:pStyle w:val="Akapitzwyky"/>
        <w:spacing w:before="160" w:line="260" w:lineRule="exact"/>
      </w:pPr>
    </w:p>
    <w:p w14:paraId="795C49E5" w14:textId="77777777" w:rsidR="00710505" w:rsidRDefault="00710505" w:rsidP="00710505">
      <w:pPr>
        <w:pStyle w:val="Akapitzwyky"/>
        <w:spacing w:before="160" w:line="260" w:lineRule="exact"/>
      </w:pPr>
    </w:p>
    <w:p w14:paraId="648BBD5E" w14:textId="77777777" w:rsidR="00710505" w:rsidRDefault="00710505" w:rsidP="00710505">
      <w:pPr>
        <w:pStyle w:val="Akapitzwyky"/>
        <w:spacing w:before="160" w:line="260" w:lineRule="exact"/>
      </w:pPr>
    </w:p>
    <w:p w14:paraId="5FEC9DA2" w14:textId="77777777" w:rsidR="00710505" w:rsidRDefault="00710505" w:rsidP="00710505">
      <w:pPr>
        <w:pStyle w:val="Akapitzwyky"/>
        <w:spacing w:before="160" w:line="260" w:lineRule="exact"/>
      </w:pPr>
    </w:p>
    <w:p w14:paraId="13682B91" w14:textId="77777777" w:rsidR="00710505" w:rsidRDefault="00710505" w:rsidP="00710505">
      <w:pPr>
        <w:pStyle w:val="Akapitzwyky"/>
        <w:spacing w:before="160" w:line="260" w:lineRule="exact"/>
      </w:pPr>
    </w:p>
    <w:p w14:paraId="1E5C19BE" w14:textId="77777777" w:rsidR="00710505" w:rsidRDefault="00710505" w:rsidP="00710505">
      <w:pPr>
        <w:pStyle w:val="Akapitzwyky"/>
        <w:spacing w:before="160" w:line="260" w:lineRule="exact"/>
      </w:pPr>
    </w:p>
    <w:p w14:paraId="4E544D1D" w14:textId="77777777" w:rsidR="00710505" w:rsidRDefault="00710505" w:rsidP="00710505">
      <w:pPr>
        <w:pStyle w:val="Akapitzwyky"/>
        <w:spacing w:before="160" w:line="260" w:lineRule="exact"/>
      </w:pPr>
    </w:p>
    <w:p w14:paraId="131F2921" w14:textId="77777777" w:rsidR="00710505" w:rsidRDefault="00710505" w:rsidP="00710505">
      <w:pPr>
        <w:pStyle w:val="Akapitzwyky"/>
        <w:spacing w:before="160" w:line="260" w:lineRule="exact"/>
      </w:pPr>
    </w:p>
    <w:p w14:paraId="2D79976E" w14:textId="77777777" w:rsidR="00710505" w:rsidRDefault="00710505" w:rsidP="00710505">
      <w:pPr>
        <w:pStyle w:val="Akapitzwyky"/>
        <w:spacing w:before="160" w:line="260" w:lineRule="exact"/>
      </w:pPr>
    </w:p>
    <w:p w14:paraId="2CB31288" w14:textId="77777777" w:rsidR="00710505" w:rsidRPr="00656BDD" w:rsidRDefault="00710505" w:rsidP="00152B4C">
      <w:pPr>
        <w:pStyle w:val="Nagwek1"/>
        <w:spacing w:after="32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10505" w:rsidRPr="003439F1" w14:paraId="1C611B01" w14:textId="77777777" w:rsidTr="0071050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DAAE64" w14:textId="2BA00FE6" w:rsidR="00710505" w:rsidRPr="00034686" w:rsidRDefault="00B852DE" w:rsidP="00035FEE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B852DE">
              <w:rPr>
                <w:rFonts w:ascii="Fira Sans SemiBold" w:hAnsi="Fira Sans SemiBold"/>
                <w:szCs w:val="19"/>
              </w:rPr>
              <w:t>W większości badanych obszarów przedsiębiorcy we wrześniu br. oceniają koniu</w:t>
            </w:r>
            <w:r>
              <w:rPr>
                <w:rFonts w:ascii="Fira Sans SemiBold" w:hAnsi="Fira Sans SemiBold"/>
                <w:szCs w:val="19"/>
              </w:rPr>
              <w:t>nkturę mniej pesymistycznie niż</w:t>
            </w:r>
            <w:r>
              <w:rPr>
                <w:rFonts w:ascii="Fira Sans SemiBold" w:hAnsi="Fira Sans SemiBold"/>
                <w:szCs w:val="19"/>
              </w:rPr>
              <w:br/>
            </w:r>
            <w:r w:rsidRPr="00035FEE">
              <w:rPr>
                <w:rFonts w:ascii="Fira Sans SemiBold" w:hAnsi="Fira Sans SemiBold"/>
                <w:spacing w:val="-4"/>
                <w:szCs w:val="19"/>
              </w:rPr>
              <w:t>w sierpniu br. Największy wzrost ocen w tym zakresie odnotowano w sekcji informacja i komunikacja, największy spadek</w:t>
            </w:r>
            <w:r w:rsidR="00035FEE" w:rsidRPr="00035FEE">
              <w:rPr>
                <w:rFonts w:ascii="Fira Sans SemiBold" w:hAnsi="Fira Sans SemiBold"/>
                <w:spacing w:val="-4"/>
                <w:szCs w:val="19"/>
              </w:rPr>
              <w:t xml:space="preserve"> —</w:t>
            </w:r>
            <w:r w:rsidR="00035FEE" w:rsidRPr="00035FEE">
              <w:rPr>
                <w:rFonts w:ascii="Fira Sans SemiBold" w:hAnsi="Fira Sans SemiBold"/>
                <w:spacing w:val="-4"/>
                <w:szCs w:val="19"/>
              </w:rPr>
              <w:br/>
            </w:r>
            <w:r w:rsidR="00035FEE">
              <w:rPr>
                <w:rFonts w:ascii="Fira Sans SemiBold" w:hAnsi="Fira Sans SemiBold"/>
                <w:spacing w:val="-2"/>
                <w:szCs w:val="19"/>
              </w:rPr>
              <w:t>—</w:t>
            </w:r>
            <w:r w:rsidRPr="00035FEE">
              <w:rPr>
                <w:rFonts w:ascii="Fira Sans SemiBold" w:hAnsi="Fira Sans SemiBold"/>
                <w:spacing w:val="-2"/>
                <w:szCs w:val="19"/>
              </w:rPr>
              <w:t xml:space="preserve"> </w:t>
            </w:r>
            <w:r w:rsidR="00F9011C">
              <w:rPr>
                <w:rFonts w:ascii="Fira Sans SemiBold" w:hAnsi="Fira Sans SemiBold"/>
                <w:spacing w:val="-2"/>
                <w:szCs w:val="19"/>
              </w:rPr>
              <w:t xml:space="preserve">w </w:t>
            </w:r>
            <w:r w:rsidRPr="00035FEE">
              <w:rPr>
                <w:rFonts w:ascii="Fira Sans SemiBold" w:hAnsi="Fira Sans SemiBold"/>
                <w:spacing w:val="-2"/>
                <w:szCs w:val="19"/>
              </w:rPr>
              <w:t>sek</w:t>
            </w:r>
            <w:r w:rsidRPr="00B852DE">
              <w:rPr>
                <w:rFonts w:ascii="Fira Sans SemiBold" w:hAnsi="Fira Sans SemiBold"/>
                <w:szCs w:val="19"/>
              </w:rPr>
              <w:t>cji zakwaterowanie i gastronomia.</w:t>
            </w:r>
          </w:p>
        </w:tc>
      </w:tr>
    </w:tbl>
    <w:p w14:paraId="4F4A3A37" w14:textId="1C4083A2" w:rsidR="00B852DE" w:rsidRDefault="00B852DE" w:rsidP="00710505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79909FDB" w14:textId="77777777" w:rsidR="00710505" w:rsidRPr="00C90A18" w:rsidRDefault="00710505" w:rsidP="00710505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3C51827B" w14:textId="77777777" w:rsidR="00710505" w:rsidRDefault="00710505" w:rsidP="00710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1E076E25" w14:textId="2669F665" w:rsidR="00710505" w:rsidRPr="007F1AFA" w:rsidRDefault="00F77FF4" w:rsidP="00710505">
      <w:pPr>
        <w:pStyle w:val="Tytuwykresu"/>
      </w:pPr>
      <w:r>
        <w:rPr>
          <w:noProof/>
          <w:spacing w:val="-3"/>
          <w:lang w:eastAsia="pl-PL"/>
        </w:rPr>
        <w:lastRenderedPageBreak/>
        <w:drawing>
          <wp:anchor distT="0" distB="0" distL="114300" distR="114300" simplePos="0" relativeHeight="252087296" behindDoc="1" locked="0" layoutInCell="1" allowOverlap="1" wp14:anchorId="6C306B58" wp14:editId="62F8D61E">
            <wp:simplePos x="0" y="0"/>
            <wp:positionH relativeFrom="column">
              <wp:posOffset>605790</wp:posOffset>
            </wp:positionH>
            <wp:positionV relativeFrom="paragraph">
              <wp:posOffset>234315</wp:posOffset>
            </wp:positionV>
            <wp:extent cx="5448935" cy="4124960"/>
            <wp:effectExtent l="0" t="0" r="0" b="889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 13. Wskaźniki ogólnego klimatu koniunktury według rodzaju działalności (sekcje i działy PKD 2007)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05" w:rsidRPr="00656BDD">
        <w:t xml:space="preserve">Wykres </w:t>
      </w:r>
      <w:r w:rsidR="00710505">
        <w:t>1</w:t>
      </w:r>
      <w:r w:rsidR="009970DD">
        <w:t>9</w:t>
      </w:r>
      <w:r w:rsidR="00710505">
        <w:t xml:space="preserve">. </w:t>
      </w:r>
      <w:r w:rsidR="00710505" w:rsidRPr="00656BDD">
        <w:t>Wskaźniki ogólnego klimatu koniunktury według rodzaju działalności (sekcje i działy PKD 2007)</w:t>
      </w:r>
    </w:p>
    <w:p w14:paraId="1E194388" w14:textId="51193209" w:rsidR="00710505" w:rsidRDefault="00710505" w:rsidP="00710505">
      <w:pPr>
        <w:pStyle w:val="Akapitzwyky"/>
        <w:rPr>
          <w:noProof/>
          <w:spacing w:val="-3"/>
        </w:rPr>
      </w:pPr>
    </w:p>
    <w:p w14:paraId="4A4073D3" w14:textId="39B39BC9" w:rsidR="00710505" w:rsidRDefault="00710505" w:rsidP="00710505">
      <w:pPr>
        <w:pStyle w:val="Akapitzwyky"/>
        <w:rPr>
          <w:spacing w:val="-3"/>
        </w:rPr>
      </w:pPr>
    </w:p>
    <w:p w14:paraId="25A84111" w14:textId="77777777" w:rsidR="00710505" w:rsidRDefault="00710505" w:rsidP="00710505">
      <w:pPr>
        <w:pStyle w:val="Akapitzwyky"/>
        <w:rPr>
          <w:spacing w:val="-3"/>
        </w:rPr>
      </w:pPr>
    </w:p>
    <w:p w14:paraId="42D4F3BB" w14:textId="77777777" w:rsidR="00710505" w:rsidRDefault="00710505" w:rsidP="00710505">
      <w:pPr>
        <w:pStyle w:val="Akapitzwyky"/>
        <w:rPr>
          <w:spacing w:val="-3"/>
        </w:rPr>
      </w:pPr>
    </w:p>
    <w:p w14:paraId="7E971C81" w14:textId="77777777" w:rsidR="00710505" w:rsidRDefault="00710505" w:rsidP="00710505">
      <w:pPr>
        <w:pStyle w:val="Akapitzwyky"/>
        <w:rPr>
          <w:spacing w:val="-3"/>
        </w:rPr>
      </w:pPr>
    </w:p>
    <w:p w14:paraId="062D7D53" w14:textId="77777777" w:rsidR="00710505" w:rsidRDefault="00710505" w:rsidP="00710505">
      <w:pPr>
        <w:pStyle w:val="Akapitzwyky"/>
        <w:rPr>
          <w:spacing w:val="-3"/>
        </w:rPr>
      </w:pPr>
    </w:p>
    <w:p w14:paraId="1A2D8164" w14:textId="77777777" w:rsidR="00710505" w:rsidRDefault="00710505" w:rsidP="00710505">
      <w:pPr>
        <w:pStyle w:val="Akapitzwyky"/>
        <w:rPr>
          <w:spacing w:val="-3"/>
        </w:rPr>
      </w:pPr>
    </w:p>
    <w:p w14:paraId="5EC9A18F" w14:textId="77777777" w:rsidR="00710505" w:rsidRDefault="00710505" w:rsidP="00710505">
      <w:pPr>
        <w:pStyle w:val="Akapitzwyky"/>
        <w:rPr>
          <w:spacing w:val="-3"/>
        </w:rPr>
      </w:pPr>
    </w:p>
    <w:p w14:paraId="7847C8AE" w14:textId="77777777" w:rsidR="00710505" w:rsidRDefault="00710505" w:rsidP="00710505">
      <w:pPr>
        <w:pStyle w:val="Akapitzwyky"/>
        <w:rPr>
          <w:spacing w:val="-3"/>
        </w:rPr>
      </w:pPr>
    </w:p>
    <w:p w14:paraId="74EAC454" w14:textId="77777777" w:rsidR="00710505" w:rsidRDefault="00710505" w:rsidP="00710505">
      <w:pPr>
        <w:pStyle w:val="Akapitzwyky"/>
        <w:rPr>
          <w:spacing w:val="-3"/>
        </w:rPr>
      </w:pPr>
    </w:p>
    <w:p w14:paraId="6D7AB3F0" w14:textId="77777777" w:rsidR="00710505" w:rsidRDefault="00710505" w:rsidP="00710505">
      <w:pPr>
        <w:pStyle w:val="Akapitzwyky"/>
        <w:rPr>
          <w:spacing w:val="-3"/>
        </w:rPr>
      </w:pPr>
    </w:p>
    <w:p w14:paraId="1755EDE9" w14:textId="77777777" w:rsidR="00710505" w:rsidRDefault="00710505" w:rsidP="00710505">
      <w:pPr>
        <w:pStyle w:val="Akapitzwyky"/>
        <w:rPr>
          <w:spacing w:val="-3"/>
        </w:rPr>
      </w:pPr>
    </w:p>
    <w:p w14:paraId="5694B087" w14:textId="77777777" w:rsidR="00710505" w:rsidRDefault="00710505" w:rsidP="00710505">
      <w:pPr>
        <w:pStyle w:val="Akapitzwyky"/>
        <w:rPr>
          <w:spacing w:val="-3"/>
        </w:rPr>
      </w:pPr>
    </w:p>
    <w:p w14:paraId="2144FD51" w14:textId="77777777" w:rsidR="00710505" w:rsidRDefault="00710505" w:rsidP="00710505">
      <w:pPr>
        <w:pStyle w:val="Akapitzwyky"/>
        <w:rPr>
          <w:spacing w:val="-3"/>
        </w:rPr>
      </w:pPr>
    </w:p>
    <w:p w14:paraId="6EB6D0D5" w14:textId="77777777" w:rsidR="00710505" w:rsidRDefault="00710505" w:rsidP="00710505">
      <w:pPr>
        <w:pStyle w:val="Akapitzwyky"/>
        <w:rPr>
          <w:spacing w:val="-3"/>
        </w:rPr>
      </w:pPr>
    </w:p>
    <w:p w14:paraId="7676755C" w14:textId="77777777" w:rsidR="00710505" w:rsidRDefault="00710505" w:rsidP="00710505">
      <w:pPr>
        <w:pStyle w:val="Akapitzwyky"/>
        <w:rPr>
          <w:spacing w:val="-3"/>
        </w:rPr>
      </w:pPr>
    </w:p>
    <w:p w14:paraId="39813F89" w14:textId="77777777" w:rsidR="00710505" w:rsidRDefault="00710505" w:rsidP="00710505">
      <w:pPr>
        <w:pStyle w:val="Akapitzwyky"/>
        <w:rPr>
          <w:spacing w:val="-3"/>
        </w:rPr>
      </w:pPr>
    </w:p>
    <w:p w14:paraId="2E6F4103" w14:textId="77777777" w:rsidR="00710505" w:rsidRDefault="00710505" w:rsidP="00710505">
      <w:pPr>
        <w:pStyle w:val="Akapitzwyky"/>
        <w:rPr>
          <w:spacing w:val="-3"/>
        </w:rPr>
      </w:pPr>
    </w:p>
    <w:p w14:paraId="7D1DEC8C" w14:textId="77777777" w:rsidR="00710505" w:rsidRDefault="00710505" w:rsidP="00710505">
      <w:pPr>
        <w:pStyle w:val="Akapitzwyky"/>
        <w:rPr>
          <w:spacing w:val="-3"/>
        </w:rPr>
      </w:pPr>
    </w:p>
    <w:p w14:paraId="0008BC9C" w14:textId="77777777" w:rsidR="00710505" w:rsidRDefault="00710505" w:rsidP="00710505">
      <w:pPr>
        <w:pStyle w:val="Akapitzwyky"/>
        <w:rPr>
          <w:spacing w:val="-3"/>
        </w:rPr>
      </w:pPr>
    </w:p>
    <w:p w14:paraId="6A3868FD" w14:textId="77777777" w:rsidR="00710505" w:rsidRDefault="00710505" w:rsidP="00710505">
      <w:pPr>
        <w:pStyle w:val="Akapitzwyky"/>
        <w:spacing w:before="160" w:line="260" w:lineRule="exact"/>
      </w:pPr>
    </w:p>
    <w:p w14:paraId="11209438" w14:textId="77777777" w:rsidR="00710505" w:rsidRPr="009B141F" w:rsidRDefault="00710505" w:rsidP="00710505">
      <w:pPr>
        <w:pStyle w:val="Akapitzwyky"/>
      </w:pPr>
    </w:p>
    <w:p w14:paraId="02EEECBC" w14:textId="77777777" w:rsidR="00710505" w:rsidRDefault="00710505" w:rsidP="00F77FF4">
      <w:pPr>
        <w:spacing w:before="240"/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>Wyniki badania dot. wpływu pandemii koronawirusa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22FCA55E" w14:textId="162DDCD5" w:rsidR="00710505" w:rsidRPr="005F6A11" w:rsidRDefault="00710505" w:rsidP="00710505">
      <w:pPr>
        <w:pStyle w:val="Default"/>
        <w:spacing w:line="230" w:lineRule="exact"/>
        <w:jc w:val="both"/>
        <w:rPr>
          <w:sz w:val="19"/>
          <w:szCs w:val="19"/>
        </w:rPr>
      </w:pPr>
      <w:r w:rsidRPr="005F6A11">
        <w:rPr>
          <w:spacing w:val="-2"/>
          <w:sz w:val="19"/>
          <w:szCs w:val="19"/>
        </w:rPr>
        <w:t>W</w:t>
      </w:r>
      <w:r w:rsidR="006915D6">
        <w:rPr>
          <w:spacing w:val="-2"/>
          <w:sz w:val="19"/>
          <w:szCs w:val="19"/>
        </w:rPr>
        <w:t xml:space="preserve">e wrześniu </w:t>
      </w:r>
      <w:r w:rsidRPr="005F6A11">
        <w:rPr>
          <w:spacing w:val="-2"/>
          <w:sz w:val="19"/>
          <w:szCs w:val="19"/>
        </w:rPr>
        <w:t xml:space="preserve">br. </w:t>
      </w:r>
      <w:r w:rsidR="006915D6">
        <w:rPr>
          <w:spacing w:val="-2"/>
          <w:sz w:val="19"/>
          <w:szCs w:val="19"/>
        </w:rPr>
        <w:t xml:space="preserve">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Brak negatywnych skutków pandemii „koronawirusa” i jej konsekwencji dla działalności gospodarczej zauważało od </w:t>
      </w:r>
      <w:r w:rsidR="006915D6">
        <w:rPr>
          <w:spacing w:val="-2"/>
          <w:sz w:val="19"/>
          <w:szCs w:val="19"/>
        </w:rPr>
        <w:t>4</w:t>
      </w:r>
      <w:r w:rsidRPr="005F6A11">
        <w:rPr>
          <w:spacing w:val="-2"/>
          <w:sz w:val="19"/>
          <w:szCs w:val="19"/>
        </w:rPr>
        <w:t>,</w:t>
      </w:r>
      <w:r w:rsidR="006915D6">
        <w:rPr>
          <w:spacing w:val="-2"/>
          <w:sz w:val="19"/>
          <w:szCs w:val="19"/>
        </w:rPr>
        <w:t>9</w:t>
      </w:r>
      <w:r w:rsidRPr="005F6A11">
        <w:rPr>
          <w:spacing w:val="-2"/>
          <w:sz w:val="19"/>
          <w:szCs w:val="19"/>
        </w:rPr>
        <w:t xml:space="preserve">% firm </w:t>
      </w:r>
      <w:r w:rsidR="006915D6">
        <w:rPr>
          <w:spacing w:val="-2"/>
          <w:sz w:val="19"/>
          <w:szCs w:val="19"/>
        </w:rPr>
        <w:t>zajmujących się handlem detalicznym</w:t>
      </w:r>
      <w:r w:rsidRPr="005F6A11">
        <w:rPr>
          <w:spacing w:val="-2"/>
          <w:sz w:val="19"/>
          <w:szCs w:val="19"/>
        </w:rPr>
        <w:t xml:space="preserve"> do </w:t>
      </w:r>
      <w:r w:rsidR="006915D6">
        <w:rPr>
          <w:spacing w:val="-2"/>
          <w:sz w:val="19"/>
          <w:szCs w:val="19"/>
        </w:rPr>
        <w:t>33</w:t>
      </w:r>
      <w:r w:rsidRPr="005F6A11">
        <w:rPr>
          <w:spacing w:val="-2"/>
          <w:sz w:val="19"/>
          <w:szCs w:val="19"/>
        </w:rPr>
        <w:t>,</w:t>
      </w:r>
      <w:r w:rsidR="006915D6">
        <w:rPr>
          <w:spacing w:val="-2"/>
          <w:sz w:val="19"/>
          <w:szCs w:val="19"/>
        </w:rPr>
        <w:t>9</w:t>
      </w:r>
      <w:r w:rsidRPr="005F6A11">
        <w:rPr>
          <w:spacing w:val="-2"/>
          <w:sz w:val="19"/>
          <w:szCs w:val="19"/>
        </w:rPr>
        <w:t xml:space="preserve">% firm </w:t>
      </w:r>
      <w:r w:rsidRPr="005F6A11">
        <w:rPr>
          <w:sz w:val="19"/>
          <w:szCs w:val="19"/>
        </w:rPr>
        <w:t xml:space="preserve">budowlanych. Największy odsetek firm uważających zagrożenie za poważne odnotowano w </w:t>
      </w:r>
      <w:r w:rsidR="006915D6">
        <w:rPr>
          <w:sz w:val="19"/>
          <w:szCs w:val="19"/>
        </w:rPr>
        <w:t>usługach</w:t>
      </w:r>
      <w:r w:rsidRPr="005F6A11">
        <w:rPr>
          <w:sz w:val="19"/>
          <w:szCs w:val="19"/>
        </w:rPr>
        <w:t xml:space="preserve"> (3</w:t>
      </w:r>
      <w:r w:rsidR="006915D6">
        <w:rPr>
          <w:sz w:val="19"/>
          <w:szCs w:val="19"/>
        </w:rPr>
        <w:t>4</w:t>
      </w:r>
      <w:r w:rsidRPr="005F6A11">
        <w:rPr>
          <w:sz w:val="19"/>
          <w:szCs w:val="19"/>
        </w:rPr>
        <w:t>,</w:t>
      </w:r>
      <w:r w:rsidR="006915D6">
        <w:rPr>
          <w:sz w:val="19"/>
          <w:szCs w:val="19"/>
        </w:rPr>
        <w:t>0</w:t>
      </w:r>
      <w:r w:rsidRPr="005F6A11">
        <w:rPr>
          <w:sz w:val="19"/>
          <w:szCs w:val="19"/>
        </w:rPr>
        <w:t>%).</w:t>
      </w:r>
    </w:p>
    <w:p w14:paraId="5160BC0D" w14:textId="10F98EC7" w:rsidR="00710505" w:rsidRPr="00015300" w:rsidRDefault="00710505" w:rsidP="00710505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Pr="00562B1A">
        <w:t xml:space="preserve"> </w:t>
      </w:r>
      <w:r w:rsidR="00986A2A" w:rsidRPr="00986A2A">
        <w:rPr>
          <w:i/>
          <w:color w:val="auto"/>
          <w:sz w:val="19"/>
          <w:szCs w:val="19"/>
        </w:rPr>
        <w:t>Negatywne skutki pandemii koronawirusa i jej konsekwencje dla prowadzonej przez Państwa firmę działalności gospodarczej były (w sierpniu) i będą (we wrześniu):</w:t>
      </w:r>
    </w:p>
    <w:p w14:paraId="071B1259" w14:textId="4BD40451" w:rsidR="00710505" w:rsidRPr="00961F86" w:rsidRDefault="00F77FF4" w:rsidP="00710505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8320" behindDoc="1" locked="0" layoutInCell="1" allowOverlap="1" wp14:anchorId="78A7EE31" wp14:editId="1F9AAC7B">
            <wp:simplePos x="0" y="0"/>
            <wp:positionH relativeFrom="column">
              <wp:posOffset>775411</wp:posOffset>
            </wp:positionH>
            <wp:positionV relativeFrom="paragraph">
              <wp:posOffset>81788</wp:posOffset>
            </wp:positionV>
            <wp:extent cx="4830001" cy="1996800"/>
            <wp:effectExtent l="0" t="0" r="0" b="3810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yt 1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001" cy="199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05" w:rsidRPr="000240D9">
        <w:rPr>
          <w:noProof/>
          <w:lang w:eastAsia="pl-PL"/>
        </w:rPr>
        <w:t xml:space="preserve"> </w:t>
      </w:r>
    </w:p>
    <w:p w14:paraId="349B88B8" w14:textId="044E5308" w:rsidR="00710505" w:rsidRDefault="00710505" w:rsidP="00710505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DD8D103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1D73596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082F78A3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033C116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C83217C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DA8909A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6C035D7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6DE6767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D319C48" w14:textId="1AE3CB06" w:rsidR="00710505" w:rsidRDefault="00710505" w:rsidP="00710505">
      <w:pPr>
        <w:pStyle w:val="Default"/>
        <w:spacing w:before="80" w:line="230" w:lineRule="exact"/>
        <w:jc w:val="both"/>
        <w:rPr>
          <w:sz w:val="19"/>
          <w:szCs w:val="19"/>
        </w:rPr>
      </w:pPr>
      <w:r w:rsidRPr="00D83B3C">
        <w:rPr>
          <w:sz w:val="19"/>
          <w:szCs w:val="19"/>
        </w:rPr>
        <w:t>Spośród</w:t>
      </w:r>
      <w:r>
        <w:rPr>
          <w:sz w:val="19"/>
          <w:szCs w:val="19"/>
        </w:rPr>
        <w:t xml:space="preserve"> różnych form pomocy i ułatwień w ramach tzw. Tarczy antykryzysowej dolnośląskie firmy najchętniej wybierały możliwość skorzystania ze zwolnienia </w:t>
      </w:r>
      <w:r w:rsidRPr="00F93A20">
        <w:rPr>
          <w:sz w:val="19"/>
          <w:szCs w:val="19"/>
        </w:rPr>
        <w:t>i odroczenia z tytułu płatności podatków oraz składek ZUS</w:t>
      </w:r>
      <w:r>
        <w:rPr>
          <w:sz w:val="19"/>
          <w:szCs w:val="19"/>
        </w:rPr>
        <w:t xml:space="preserve"> – od </w:t>
      </w:r>
      <w:r w:rsidR="006915D6">
        <w:rPr>
          <w:sz w:val="19"/>
          <w:szCs w:val="19"/>
        </w:rPr>
        <w:t>31</w:t>
      </w:r>
      <w:r>
        <w:rPr>
          <w:sz w:val="19"/>
          <w:szCs w:val="19"/>
        </w:rPr>
        <w:t xml:space="preserve">,0% firm </w:t>
      </w:r>
      <w:r w:rsidR="006915D6">
        <w:rPr>
          <w:sz w:val="19"/>
          <w:szCs w:val="19"/>
        </w:rPr>
        <w:t xml:space="preserve">zajmujących się handlem hurtowym </w:t>
      </w:r>
      <w:r>
        <w:rPr>
          <w:sz w:val="19"/>
          <w:szCs w:val="19"/>
        </w:rPr>
        <w:t xml:space="preserve">do </w:t>
      </w:r>
      <w:r w:rsidR="006915D6">
        <w:rPr>
          <w:sz w:val="19"/>
          <w:szCs w:val="19"/>
        </w:rPr>
        <w:t>71</w:t>
      </w:r>
      <w:r>
        <w:rPr>
          <w:sz w:val="19"/>
          <w:szCs w:val="19"/>
        </w:rPr>
        <w:t>,</w:t>
      </w:r>
      <w:r w:rsidR="006915D6">
        <w:rPr>
          <w:sz w:val="19"/>
          <w:szCs w:val="19"/>
        </w:rPr>
        <w:t>6</w:t>
      </w:r>
      <w:r>
        <w:rPr>
          <w:sz w:val="19"/>
          <w:szCs w:val="19"/>
        </w:rPr>
        <w:t xml:space="preserve">% firm zajmujących się handlem detalicznym, a także </w:t>
      </w:r>
      <w:r w:rsidRPr="00583FAD">
        <w:rPr>
          <w:sz w:val="19"/>
          <w:szCs w:val="19"/>
        </w:rPr>
        <w:t>dopłaty do wynagrodzeń</w:t>
      </w:r>
      <w:r>
        <w:rPr>
          <w:sz w:val="19"/>
          <w:szCs w:val="19"/>
        </w:rPr>
        <w:t xml:space="preserve"> – od 1</w:t>
      </w:r>
      <w:r w:rsidR="006915D6">
        <w:rPr>
          <w:sz w:val="19"/>
          <w:szCs w:val="19"/>
        </w:rPr>
        <w:t>3</w:t>
      </w:r>
      <w:r>
        <w:rPr>
          <w:sz w:val="19"/>
          <w:szCs w:val="19"/>
        </w:rPr>
        <w:t>,</w:t>
      </w:r>
      <w:r w:rsidR="006915D6">
        <w:rPr>
          <w:sz w:val="19"/>
          <w:szCs w:val="19"/>
        </w:rPr>
        <w:t>0</w:t>
      </w:r>
      <w:r>
        <w:rPr>
          <w:sz w:val="19"/>
          <w:szCs w:val="19"/>
        </w:rPr>
        <w:t xml:space="preserve">% firm budowlanych do </w:t>
      </w:r>
      <w:r w:rsidR="006915D6">
        <w:rPr>
          <w:sz w:val="19"/>
          <w:szCs w:val="19"/>
        </w:rPr>
        <w:t>60</w:t>
      </w:r>
      <w:r>
        <w:rPr>
          <w:sz w:val="19"/>
          <w:szCs w:val="19"/>
        </w:rPr>
        <w:t xml:space="preserve">,1% firm przemysłowych. Najmniejszym zainteresowaniem cieszyły się </w:t>
      </w:r>
      <w:r w:rsidRPr="00944440">
        <w:rPr>
          <w:sz w:val="19"/>
          <w:szCs w:val="19"/>
        </w:rPr>
        <w:t>ułatwienia i uprosz</w:t>
      </w:r>
      <w:r w:rsidRPr="00944440">
        <w:rPr>
          <w:sz w:val="19"/>
          <w:szCs w:val="19"/>
        </w:rPr>
        <w:lastRenderedPageBreak/>
        <w:t>czenia procedur administracyjnych (niefinansowe)</w:t>
      </w:r>
      <w:r>
        <w:rPr>
          <w:sz w:val="19"/>
          <w:szCs w:val="19"/>
        </w:rPr>
        <w:t xml:space="preserve"> oraz </w:t>
      </w:r>
      <w:r w:rsidRPr="00944440">
        <w:rPr>
          <w:sz w:val="19"/>
          <w:szCs w:val="19"/>
        </w:rPr>
        <w:t>świadczenie postojowe dla osób prowadzących działalność gospodarczą</w:t>
      </w:r>
      <w:r>
        <w:rPr>
          <w:sz w:val="19"/>
          <w:szCs w:val="19"/>
        </w:rPr>
        <w:t>.</w:t>
      </w:r>
      <w:r w:rsidR="00986A2A">
        <w:rPr>
          <w:sz w:val="19"/>
          <w:szCs w:val="19"/>
        </w:rPr>
        <w:t xml:space="preserve"> We wszystkich rodzajach działalności odnotowano także znaczny odsetek firm, które nie korzystały z żadnych form pomocy.</w:t>
      </w:r>
    </w:p>
    <w:p w14:paraId="33454309" w14:textId="77777777" w:rsidR="00710505" w:rsidRPr="002C0ABA" w:rsidRDefault="00710505" w:rsidP="00710505">
      <w:pPr>
        <w:pStyle w:val="Default"/>
        <w:spacing w:before="240"/>
        <w:rPr>
          <w:i/>
          <w:color w:val="auto"/>
          <w:sz w:val="19"/>
          <w:szCs w:val="19"/>
        </w:rPr>
      </w:pPr>
      <w:r w:rsidRPr="00E86F52">
        <w:rPr>
          <w:i/>
          <w:color w:val="auto"/>
          <w:sz w:val="19"/>
          <w:szCs w:val="19"/>
        </w:rPr>
        <w:t>Pyt. 2. Z jakich form pomocy i ułatwień w ramach tzw. Tarczy antykryzysowej do tej pory korzystała Państwa firma?</w:t>
      </w:r>
    </w:p>
    <w:p w14:paraId="032971B0" w14:textId="5599F74F" w:rsidR="00710505" w:rsidRPr="00FD69F4" w:rsidRDefault="00F77FF4" w:rsidP="0071050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089344" behindDoc="1" locked="0" layoutInCell="1" allowOverlap="1" wp14:anchorId="6C9ECE9C" wp14:editId="6EE8E25E">
            <wp:simplePos x="0" y="0"/>
            <wp:positionH relativeFrom="column">
              <wp:posOffset>841248</wp:posOffset>
            </wp:positionH>
            <wp:positionV relativeFrom="paragraph">
              <wp:posOffset>160782</wp:posOffset>
            </wp:positionV>
            <wp:extent cx="4935001" cy="2589257"/>
            <wp:effectExtent l="0" t="0" r="0" b="1905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yt2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001" cy="2589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B1000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25A1D082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BC8C30C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FEF898F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37D29DC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3BBC0F5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4E616EC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A0A441D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6E3C0FD" w14:textId="77777777" w:rsidR="00710505" w:rsidRDefault="00710505" w:rsidP="00710505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</w:p>
    <w:p w14:paraId="3A6F6315" w14:textId="77777777" w:rsidR="00710505" w:rsidRDefault="00710505" w:rsidP="00710505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</w:p>
    <w:p w14:paraId="5E38E6CE" w14:textId="7A402E1A" w:rsidR="00710505" w:rsidRPr="00E86F52" w:rsidRDefault="00710505" w:rsidP="00710505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>
        <w:rPr>
          <w:rFonts w:cs="Fira Sans"/>
          <w:color w:val="000000"/>
          <w:spacing w:val="-4"/>
          <w:szCs w:val="19"/>
        </w:rPr>
        <w:t>sierpniu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(18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6915D6">
        <w:rPr>
          <w:rFonts w:cs="Fira Sans"/>
          <w:color w:val="000000"/>
          <w:spacing w:val="-4"/>
          <w:szCs w:val="19"/>
        </w:rPr>
        <w:t>6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 w:rsidR="006915D6">
        <w:rPr>
          <w:rFonts w:cs="Fira Sans"/>
          <w:color w:val="000000"/>
          <w:spacing w:val="-4"/>
          <w:szCs w:val="19"/>
        </w:rPr>
        <w:t>przetwórstwa przemysłowego</w:t>
      </w:r>
      <w:r w:rsidRPr="003B579F">
        <w:rPr>
          <w:rFonts w:cs="Fira Sans"/>
          <w:color w:val="000000"/>
          <w:spacing w:val="-4"/>
          <w:szCs w:val="19"/>
        </w:rPr>
        <w:t xml:space="preserve"> najczęściej wskazywali na </w:t>
      </w:r>
      <w:r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(</w:t>
      </w:r>
      <w:r w:rsidR="006915D6">
        <w:rPr>
          <w:rFonts w:cs="Fira Sans"/>
          <w:color w:val="000000"/>
          <w:spacing w:val="-4"/>
          <w:szCs w:val="19"/>
        </w:rPr>
        <w:t>1</w:t>
      </w:r>
      <w:r>
        <w:rPr>
          <w:rFonts w:cs="Fira Sans"/>
          <w:color w:val="000000"/>
          <w:spacing w:val="-4"/>
          <w:szCs w:val="19"/>
        </w:rPr>
        <w:t xml:space="preserve">,0%), natomiast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– firmy zajmujące się handlem </w:t>
      </w:r>
      <w:r w:rsidR="006915D6">
        <w:rPr>
          <w:rFonts w:cs="Fira Sans"/>
          <w:color w:val="000000"/>
          <w:spacing w:val="-2"/>
          <w:szCs w:val="19"/>
        </w:rPr>
        <w:t>detalicznym</w:t>
      </w:r>
      <w:r w:rsidRPr="003B579F">
        <w:rPr>
          <w:rFonts w:cs="Fira Sans"/>
          <w:color w:val="000000"/>
          <w:spacing w:val="-2"/>
          <w:szCs w:val="19"/>
        </w:rPr>
        <w:t xml:space="preserve"> (</w:t>
      </w:r>
      <w:r w:rsidR="006915D6">
        <w:rPr>
          <w:rFonts w:cs="Fira Sans"/>
          <w:color w:val="000000"/>
          <w:spacing w:val="-2"/>
          <w:szCs w:val="19"/>
        </w:rPr>
        <w:t>6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6915D6">
        <w:rPr>
          <w:rFonts w:cs="Fira Sans"/>
          <w:color w:val="000000"/>
          <w:spacing w:val="-2"/>
          <w:szCs w:val="19"/>
        </w:rPr>
        <w:t>6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47FB664B" w14:textId="388FE184" w:rsidR="00710505" w:rsidRDefault="00710505" w:rsidP="00710505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="00986A2A" w:rsidRPr="00986A2A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objęła (w sierpniu) i obejmie (we wrześniu) każda</w:t>
      </w:r>
      <w:r w:rsidR="00986A2A">
        <w:rPr>
          <w:rFonts w:cs="FiraSans-Bold"/>
          <w:bCs/>
          <w:i/>
          <w:szCs w:val="19"/>
        </w:rPr>
        <w:br/>
      </w:r>
      <w:r w:rsidR="00986A2A" w:rsidRPr="00986A2A">
        <w:rPr>
          <w:rFonts w:cs="FiraSans-Bold"/>
          <w:bCs/>
          <w:i/>
          <w:szCs w:val="19"/>
        </w:rPr>
        <w:t>z poniższych sytuacji:</w:t>
      </w:r>
    </w:p>
    <w:p w14:paraId="129035F2" w14:textId="6273EDEC" w:rsidR="00710505" w:rsidRDefault="00F77FF4" w:rsidP="0071050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90368" behindDoc="1" locked="0" layoutInCell="1" allowOverlap="1" wp14:anchorId="018C0BD8" wp14:editId="18E355B9">
            <wp:simplePos x="0" y="0"/>
            <wp:positionH relativeFrom="column">
              <wp:posOffset>670560</wp:posOffset>
            </wp:positionH>
            <wp:positionV relativeFrom="paragraph">
              <wp:posOffset>64770</wp:posOffset>
            </wp:positionV>
            <wp:extent cx="5292001" cy="2797715"/>
            <wp:effectExtent l="0" t="0" r="4445" b="3175"/>
            <wp:wrapNone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yt3.em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01" cy="279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25191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9AFFA8C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F2BA2A7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80BB9AE" w14:textId="77777777" w:rsidR="00710505" w:rsidRPr="00215006" w:rsidRDefault="00710505" w:rsidP="0071050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54DF4052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13B36A26" w14:textId="77777777" w:rsidR="00710505" w:rsidRDefault="00710505" w:rsidP="00710505">
      <w:pPr>
        <w:pStyle w:val="Default"/>
        <w:rPr>
          <w:sz w:val="19"/>
          <w:szCs w:val="19"/>
        </w:rPr>
      </w:pPr>
    </w:p>
    <w:p w14:paraId="64FBFDE8" w14:textId="77777777" w:rsidR="00710505" w:rsidRDefault="00710505" w:rsidP="00710505">
      <w:pPr>
        <w:pStyle w:val="Default"/>
        <w:rPr>
          <w:sz w:val="19"/>
          <w:szCs w:val="19"/>
        </w:rPr>
      </w:pPr>
    </w:p>
    <w:p w14:paraId="32489FC6" w14:textId="77777777" w:rsidR="00710505" w:rsidRDefault="00710505" w:rsidP="00710505">
      <w:pPr>
        <w:pStyle w:val="Default"/>
        <w:rPr>
          <w:sz w:val="19"/>
          <w:szCs w:val="19"/>
        </w:rPr>
      </w:pPr>
    </w:p>
    <w:p w14:paraId="27263763" w14:textId="77777777" w:rsidR="00710505" w:rsidRDefault="00710505" w:rsidP="00710505">
      <w:pPr>
        <w:pStyle w:val="Default"/>
        <w:rPr>
          <w:sz w:val="19"/>
          <w:szCs w:val="19"/>
        </w:rPr>
      </w:pPr>
    </w:p>
    <w:p w14:paraId="00279D3F" w14:textId="77777777" w:rsidR="00710505" w:rsidRDefault="00710505" w:rsidP="00710505">
      <w:pPr>
        <w:pStyle w:val="Default"/>
        <w:rPr>
          <w:sz w:val="19"/>
          <w:szCs w:val="19"/>
        </w:rPr>
      </w:pPr>
    </w:p>
    <w:p w14:paraId="0AC829EB" w14:textId="77777777" w:rsidR="00710505" w:rsidRDefault="00710505" w:rsidP="00710505">
      <w:pPr>
        <w:pStyle w:val="Default"/>
        <w:rPr>
          <w:sz w:val="19"/>
          <w:szCs w:val="19"/>
        </w:rPr>
      </w:pPr>
    </w:p>
    <w:p w14:paraId="3BFCE068" w14:textId="77777777" w:rsidR="00710505" w:rsidRDefault="00710505" w:rsidP="00710505">
      <w:pPr>
        <w:pStyle w:val="Default"/>
        <w:rPr>
          <w:sz w:val="19"/>
          <w:szCs w:val="19"/>
        </w:rPr>
      </w:pPr>
    </w:p>
    <w:p w14:paraId="6F39DB4C" w14:textId="77777777" w:rsidR="00710505" w:rsidRDefault="00710505" w:rsidP="00710505">
      <w:pPr>
        <w:pStyle w:val="Default"/>
        <w:rPr>
          <w:sz w:val="19"/>
          <w:szCs w:val="19"/>
        </w:rPr>
      </w:pPr>
    </w:p>
    <w:p w14:paraId="199EE840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004099A0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49522F58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70EF20DA" w14:textId="19803847" w:rsidR="00710505" w:rsidRDefault="00710505" w:rsidP="00AF5416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 w:rsidR="00590D2E">
        <w:rPr>
          <w:rFonts w:cs="Fira Sans"/>
          <w:color w:val="000000"/>
          <w:szCs w:val="19"/>
        </w:rPr>
        <w:t>e wrześniu</w:t>
      </w:r>
      <w:r w:rsidRPr="006D47BD">
        <w:rPr>
          <w:rFonts w:cs="Fira Sans"/>
          <w:color w:val="000000"/>
          <w:szCs w:val="19"/>
        </w:rPr>
        <w:t xml:space="preserve"> 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>
        <w:rPr>
          <w:rFonts w:cs="Fira Sans"/>
          <w:color w:val="000000"/>
          <w:szCs w:val="19"/>
        </w:rPr>
        <w:t xml:space="preserve">. </w:t>
      </w:r>
      <w:r w:rsidR="00D12B6D">
        <w:rPr>
          <w:rFonts w:cs="Fira Sans"/>
          <w:color w:val="000000"/>
          <w:szCs w:val="19"/>
        </w:rPr>
        <w:t>Najw</w:t>
      </w:r>
      <w:r>
        <w:rPr>
          <w:rFonts w:cs="Fira Sans"/>
          <w:color w:val="000000"/>
          <w:szCs w:val="19"/>
        </w:rPr>
        <w:t>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 w:rsidR="00D12B6D">
        <w:rPr>
          <w:rFonts w:cs="Fira Sans"/>
          <w:color w:val="000000"/>
          <w:szCs w:val="19"/>
        </w:rPr>
        <w:t>u</w:t>
      </w:r>
      <w:r>
        <w:rPr>
          <w:rFonts w:cs="Fira Sans"/>
          <w:color w:val="000000"/>
          <w:szCs w:val="19"/>
        </w:rPr>
        <w:t xml:space="preserve">sługami </w:t>
      </w:r>
      <w:r w:rsidR="00D12B6D">
        <w:rPr>
          <w:rFonts w:cs="Fira Sans"/>
          <w:color w:val="000000"/>
          <w:szCs w:val="19"/>
        </w:rPr>
        <w:t>i handlem detalicznym — zarówno</w:t>
      </w:r>
      <w:r w:rsidR="00D12B6D">
        <w:rPr>
          <w:rFonts w:cs="Fira Sans"/>
          <w:color w:val="000000"/>
          <w:szCs w:val="19"/>
        </w:rPr>
        <w:br/>
      </w:r>
      <w:r>
        <w:rPr>
          <w:rFonts w:cs="Fira Sans"/>
          <w:color w:val="000000"/>
          <w:szCs w:val="19"/>
        </w:rPr>
        <w:t>w przypadku zamówień</w:t>
      </w:r>
      <w:r w:rsidRPr="006D47BD">
        <w:rPr>
          <w:rFonts w:cs="Fira Sans"/>
          <w:color w:val="000000"/>
          <w:szCs w:val="19"/>
        </w:rPr>
        <w:t xml:space="preserve"> składanych u dostawców</w:t>
      </w:r>
      <w:r w:rsidR="00D12B6D">
        <w:rPr>
          <w:rFonts w:cs="Fira Sans"/>
          <w:color w:val="000000"/>
          <w:szCs w:val="19"/>
        </w:rPr>
        <w:t xml:space="preserve">, jak i </w:t>
      </w:r>
      <w:r>
        <w:rPr>
          <w:rFonts w:cs="Fira Sans"/>
          <w:color w:val="000000"/>
          <w:szCs w:val="19"/>
        </w:rPr>
        <w:t>w przypadku zamówień składanych</w:t>
      </w:r>
      <w:r w:rsidRPr="006D47BD">
        <w:rPr>
          <w:rFonts w:cs="Fira Sans"/>
          <w:color w:val="000000"/>
          <w:szCs w:val="19"/>
        </w:rPr>
        <w:t xml:space="preserve"> przez klientów. </w:t>
      </w:r>
      <w:r w:rsidR="00F71721">
        <w:rPr>
          <w:rFonts w:cs="Fira Sans"/>
          <w:color w:val="000000"/>
          <w:szCs w:val="19"/>
        </w:rPr>
        <w:t>Najmniejszego spadku oczekują przedsiębiorcy działający w przetwórstwie przemysłowym.</w:t>
      </w:r>
    </w:p>
    <w:p w14:paraId="20CC4A47" w14:textId="77777777" w:rsidR="00710505" w:rsidRDefault="00710505" w:rsidP="00710505">
      <w:pPr>
        <w:spacing w:before="0" w:after="160" w:line="259" w:lineRule="auto"/>
        <w:jc w:val="left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14:paraId="584A3BAA" w14:textId="16EABEEB" w:rsidR="00710505" w:rsidRPr="00781319" w:rsidRDefault="00710505" w:rsidP="0071050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>Pyt. 4</w:t>
      </w:r>
      <w:r>
        <w:rPr>
          <w:rFonts w:cs="FiraSans-Bold"/>
          <w:bCs/>
          <w:i/>
          <w:szCs w:val="19"/>
        </w:rPr>
        <w:t>–</w:t>
      </w:r>
      <w:r w:rsidRPr="00781319">
        <w:rPr>
          <w:rFonts w:cs="FiraSans-Bold"/>
          <w:bCs/>
          <w:i/>
          <w:szCs w:val="19"/>
        </w:rPr>
        <w:t xml:space="preserve">5. </w:t>
      </w:r>
      <w:r w:rsidR="00986A2A" w:rsidRPr="00986A2A">
        <w:rPr>
          <w:rFonts w:cs="FiraSans-Bold"/>
          <w:bCs/>
          <w:i/>
          <w:szCs w:val="19"/>
        </w:rPr>
        <w:t xml:space="preserve">Jaka była (w sierpniu) i będzie (we wrześniu) </w:t>
      </w:r>
      <w:r w:rsidRPr="004B68CD">
        <w:rPr>
          <w:rFonts w:cs="FiraSans-Bold"/>
          <w:bCs/>
          <w:i/>
          <w:szCs w:val="19"/>
        </w:rPr>
        <w:t xml:space="preserve"> szacunkowa (w procentach) zmiana zamówień na półprodukty, surowce, towary lub usługi itp. składanych przez Państwa firmę u dostawców i składanych w Państwa firmie przez klientów?</w:t>
      </w:r>
    </w:p>
    <w:p w14:paraId="32DFD99A" w14:textId="1A43B9C2" w:rsidR="00710505" w:rsidRDefault="00F77FF4" w:rsidP="00710505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091392" behindDoc="1" locked="0" layoutInCell="1" allowOverlap="1" wp14:anchorId="05825222" wp14:editId="40C9F2AC">
            <wp:simplePos x="0" y="0"/>
            <wp:positionH relativeFrom="column">
              <wp:posOffset>638175</wp:posOffset>
            </wp:positionH>
            <wp:positionV relativeFrom="paragraph">
              <wp:posOffset>76200</wp:posOffset>
            </wp:positionV>
            <wp:extent cx="5134501" cy="1920000"/>
            <wp:effectExtent l="0" t="0" r="0" b="4445"/>
            <wp:wrapNone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yt4-5.emf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501" cy="1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BB18D" w14:textId="491DE0BE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65C7486F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2932BED7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1AD002E4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390BB4ED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1128C89C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64A4BA59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1E8DD295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41D46756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0C8D137B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1B3102DE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4247C66E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56944440" w14:textId="77777777" w:rsidR="00710505" w:rsidRDefault="00710505" w:rsidP="00710505">
      <w:pPr>
        <w:pStyle w:val="Default"/>
        <w:jc w:val="both"/>
        <w:rPr>
          <w:sz w:val="19"/>
          <w:szCs w:val="19"/>
        </w:rPr>
      </w:pPr>
    </w:p>
    <w:p w14:paraId="0C950523" w14:textId="4025C814" w:rsidR="00035FEE" w:rsidRPr="00035FEE" w:rsidRDefault="00035FEE" w:rsidP="00035FEE">
      <w:pPr>
        <w:spacing w:line="220" w:lineRule="exact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przetrwania firmy przy utrzymaniu przez dłuższy czas obecnych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koronawirusa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 xml:space="preserve">większość </w:t>
      </w:r>
      <w:r w:rsidRPr="00035FEE">
        <w:rPr>
          <w:rFonts w:cs="Fira Sans"/>
          <w:color w:val="000000"/>
          <w:szCs w:val="19"/>
        </w:rPr>
        <w:t xml:space="preserve">przedsiębiorców </w:t>
      </w:r>
      <w:r>
        <w:rPr>
          <w:rFonts w:cs="Fira Sans"/>
          <w:color w:val="000000"/>
          <w:szCs w:val="19"/>
        </w:rPr>
        <w:t xml:space="preserve">(poza działającymi w budownictwie) </w:t>
      </w:r>
      <w:r w:rsidRPr="00035FEE">
        <w:rPr>
          <w:rFonts w:cs="Fira Sans"/>
          <w:color w:val="000000"/>
          <w:szCs w:val="19"/>
        </w:rPr>
        <w:t xml:space="preserve">uznało, że firma przetrwałaby powyżej 6 miesięcy. </w:t>
      </w:r>
    </w:p>
    <w:p w14:paraId="72E59D2C" w14:textId="29806474" w:rsidR="00710505" w:rsidRPr="00633BDE" w:rsidRDefault="00710505" w:rsidP="00035FEE">
      <w:pPr>
        <w:autoSpaceDE w:val="0"/>
        <w:autoSpaceDN w:val="0"/>
        <w:adjustRightInd w:val="0"/>
        <w:spacing w:before="80" w:after="80" w:line="220" w:lineRule="exact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6. </w:t>
      </w:r>
      <w:r w:rsidR="00986A2A" w:rsidRPr="00986A2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DCB97D1" w14:textId="65AF00C7" w:rsidR="00710505" w:rsidRDefault="00F77FF4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092416" behindDoc="1" locked="0" layoutInCell="1" allowOverlap="1" wp14:anchorId="62B5E1F2" wp14:editId="00F2D89F">
            <wp:simplePos x="0" y="0"/>
            <wp:positionH relativeFrom="column">
              <wp:posOffset>712381</wp:posOffset>
            </wp:positionH>
            <wp:positionV relativeFrom="paragraph">
              <wp:posOffset>59985</wp:posOffset>
            </wp:positionV>
            <wp:extent cx="5208001" cy="1843200"/>
            <wp:effectExtent l="0" t="0" r="0" b="5080"/>
            <wp:wrapNone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yt6.emf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001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C306D" w14:textId="4B67BC48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B2A970C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BF16BD7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7C3180F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27EC228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3EB2FAD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090F411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3EFF017" w14:textId="77777777" w:rsidR="00710505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6DA79E0" w14:textId="50F441B6" w:rsidR="00710505" w:rsidRDefault="00710505" w:rsidP="00710505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 w:rsidR="00F2727C">
        <w:rPr>
          <w:rFonts w:cs="Fira Sans"/>
          <w:color w:val="000000"/>
          <w:szCs w:val="19"/>
        </w:rPr>
        <w:t>e wrześniu</w:t>
      </w:r>
      <w:r>
        <w:rPr>
          <w:rFonts w:cs="Fira Sans"/>
          <w:color w:val="000000"/>
          <w:szCs w:val="19"/>
        </w:rPr>
        <w:t xml:space="preserve"> we wszystkich rodzajach działalności </w:t>
      </w:r>
      <w:r w:rsidRPr="006D47BD">
        <w:rPr>
          <w:rFonts w:cs="Fira Sans"/>
          <w:color w:val="000000"/>
          <w:szCs w:val="19"/>
        </w:rPr>
        <w:t xml:space="preserve">przedsiębiorcy </w:t>
      </w:r>
      <w:r>
        <w:rPr>
          <w:rFonts w:cs="Fira Sans"/>
          <w:color w:val="000000"/>
          <w:szCs w:val="19"/>
        </w:rPr>
        <w:t xml:space="preserve">przewidują spadek poziomu inwestycji w 2020 r. w odniesieniu do inwestycji zrealizowanych w 2019 r., w tym największy – firmy budowlane (o </w:t>
      </w:r>
      <w:r w:rsidR="00986A2A">
        <w:rPr>
          <w:rFonts w:cs="Fira Sans"/>
          <w:color w:val="000000"/>
          <w:szCs w:val="19"/>
        </w:rPr>
        <w:t>18</w:t>
      </w:r>
      <w:r>
        <w:rPr>
          <w:rFonts w:cs="Fira Sans"/>
          <w:color w:val="000000"/>
          <w:szCs w:val="19"/>
        </w:rPr>
        <w:t>,3%).</w:t>
      </w:r>
    </w:p>
    <w:p w14:paraId="76824B4E" w14:textId="77777777" w:rsidR="00710505" w:rsidRPr="001D2C74" w:rsidRDefault="00710505" w:rsidP="00710505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Pr="005E6553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2020 r. w odniesieniu do inwestycji zrealizowanych w 2019 r.?</w:t>
      </w:r>
    </w:p>
    <w:p w14:paraId="7F8FF3BB" w14:textId="7E1B231E" w:rsidR="00710505" w:rsidRDefault="00F77FF4" w:rsidP="0071050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93440" behindDoc="1" locked="0" layoutInCell="1" allowOverlap="1" wp14:anchorId="6026E090" wp14:editId="1329BAC0">
            <wp:simplePos x="0" y="0"/>
            <wp:positionH relativeFrom="column">
              <wp:posOffset>1619885</wp:posOffset>
            </wp:positionH>
            <wp:positionV relativeFrom="paragraph">
              <wp:posOffset>69850</wp:posOffset>
            </wp:positionV>
            <wp:extent cx="3906001" cy="1579886"/>
            <wp:effectExtent l="0" t="0" r="0" b="1270"/>
            <wp:wrapNone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yt7.emf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001" cy="1579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864BA3" w14:textId="77777777" w:rsidR="00710505" w:rsidRDefault="00710505" w:rsidP="00710505">
      <w:pPr>
        <w:pStyle w:val="Akapitzwyky"/>
      </w:pPr>
    </w:p>
    <w:p w14:paraId="4B108C0C" w14:textId="77777777" w:rsidR="00710505" w:rsidRDefault="00710505" w:rsidP="00710505">
      <w:pPr>
        <w:pStyle w:val="Akapitzwyky"/>
      </w:pPr>
    </w:p>
    <w:p w14:paraId="54D98E69" w14:textId="77777777" w:rsidR="00710505" w:rsidRDefault="00710505" w:rsidP="00710505">
      <w:pPr>
        <w:pStyle w:val="Akapitzwyky"/>
      </w:pPr>
    </w:p>
    <w:p w14:paraId="39393B1F" w14:textId="77777777" w:rsidR="00710505" w:rsidRDefault="00710505" w:rsidP="00710505">
      <w:pPr>
        <w:pStyle w:val="Akapitzwyky"/>
      </w:pPr>
    </w:p>
    <w:p w14:paraId="639DDA18" w14:textId="77777777" w:rsidR="00710505" w:rsidRDefault="00710505" w:rsidP="00710505">
      <w:pPr>
        <w:pStyle w:val="Akapitzwyky"/>
      </w:pPr>
    </w:p>
    <w:p w14:paraId="39C4AFA6" w14:textId="77777777" w:rsidR="00710505" w:rsidRDefault="00710505" w:rsidP="00710505">
      <w:pPr>
        <w:pStyle w:val="Akapitzwyky"/>
      </w:pPr>
    </w:p>
    <w:p w14:paraId="4993407B" w14:textId="77777777" w:rsidR="00710505" w:rsidRDefault="00710505" w:rsidP="00710505">
      <w:pPr>
        <w:pStyle w:val="Akapitzwyky"/>
      </w:pPr>
    </w:p>
    <w:p w14:paraId="311D8BF8" w14:textId="77777777" w:rsidR="00710505" w:rsidRDefault="00710505" w:rsidP="00710505">
      <w:pPr>
        <w:pStyle w:val="Akapitzwyky"/>
      </w:pPr>
    </w:p>
    <w:p w14:paraId="558F8867" w14:textId="77777777" w:rsidR="00710505" w:rsidRDefault="00710505" w:rsidP="00710505">
      <w:pPr>
        <w:pStyle w:val="Akapitzwyky"/>
      </w:pPr>
    </w:p>
    <w:p w14:paraId="7E70B30D" w14:textId="77777777" w:rsidR="00710505" w:rsidRPr="00BB041A" w:rsidRDefault="00710505" w:rsidP="00035FEE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4491FF8B" w14:textId="77777777" w:rsidR="00710505" w:rsidRDefault="00710505" w:rsidP="00035FEE">
      <w:pPr>
        <w:pStyle w:val="Akapitzwyky"/>
        <w:spacing w:before="120" w:after="120" w:line="20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52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30056139" w14:textId="77777777" w:rsidR="00710505" w:rsidRPr="00B85035" w:rsidRDefault="00710505" w:rsidP="00035FEE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96F867F" w14:textId="77777777" w:rsidR="00710505" w:rsidRPr="009B141F" w:rsidRDefault="00710505" w:rsidP="00035FEE">
      <w:pPr>
        <w:spacing w:after="0" w:line="200" w:lineRule="exact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6879838" w14:textId="77777777" w:rsidR="00710505" w:rsidRDefault="00710505" w:rsidP="00035FEE">
      <w:pPr>
        <w:spacing w:before="0" w:after="160" w:line="200" w:lineRule="exact"/>
        <w:jc w:val="left"/>
        <w:sectPr w:rsidR="00710505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6146FDB" w14:textId="77777777" w:rsidR="00710505" w:rsidRDefault="00710505">
      <w:pPr>
        <w:spacing w:before="0" w:after="160" w:line="259" w:lineRule="auto"/>
        <w:jc w:val="left"/>
        <w:sectPr w:rsidR="00710505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710505" w:rsidRPr="00026E31" w14:paraId="517A30D0" w14:textId="77777777" w:rsidTr="00710505">
        <w:trPr>
          <w:trHeight w:val="1531"/>
        </w:trPr>
        <w:tc>
          <w:tcPr>
            <w:tcW w:w="2664" w:type="pct"/>
          </w:tcPr>
          <w:p w14:paraId="4A0DFB94" w14:textId="77777777" w:rsidR="00710505" w:rsidRPr="00026E31" w:rsidRDefault="00710505" w:rsidP="0071050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157936E8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Urząd Statystyczny we Wrocławiu</w:t>
            </w:r>
          </w:p>
          <w:p w14:paraId="663C2976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p.o. Dyrektora Halina Woźniak</w:t>
            </w:r>
          </w:p>
          <w:p w14:paraId="2D0F8323" w14:textId="77777777" w:rsidR="00710505" w:rsidRPr="00026E31" w:rsidRDefault="00710505" w:rsidP="00710505">
            <w:pPr>
              <w:pStyle w:val="Nagwek3"/>
              <w:spacing w:before="120"/>
              <w:rPr>
                <w:sz w:val="19"/>
                <w:szCs w:val="19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16 400</w:t>
            </w:r>
          </w:p>
        </w:tc>
        <w:tc>
          <w:tcPr>
            <w:tcW w:w="2336" w:type="pct"/>
          </w:tcPr>
          <w:p w14:paraId="4726A570" w14:textId="77777777" w:rsidR="00710505" w:rsidRPr="00026E31" w:rsidRDefault="00710505" w:rsidP="0071050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30A59DB8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b/>
                <w:szCs w:val="19"/>
              </w:rPr>
              <w:t xml:space="preserve">Informatorium </w:t>
            </w:r>
          </w:p>
          <w:p w14:paraId="5CA06220" w14:textId="77777777" w:rsidR="00710505" w:rsidRPr="00026E31" w:rsidRDefault="00710505" w:rsidP="0071050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16 362, 71 37 16 455</w:t>
            </w:r>
          </w:p>
          <w:p w14:paraId="0FE14E01" w14:textId="77777777" w:rsidR="00710505" w:rsidRPr="00026E31" w:rsidRDefault="00710505" w:rsidP="00710505">
            <w:pPr>
              <w:pStyle w:val="Nagwek3"/>
              <w:spacing w:before="120"/>
              <w:rPr>
                <w:color w:val="auto"/>
                <w:sz w:val="19"/>
                <w:szCs w:val="19"/>
                <w:highlight w:val="yellow"/>
              </w:rPr>
            </w:pPr>
          </w:p>
        </w:tc>
      </w:tr>
    </w:tbl>
    <w:p w14:paraId="032AABA4" w14:textId="2F430511" w:rsidR="00E149BA" w:rsidRDefault="00E149BA">
      <w:pPr>
        <w:spacing w:before="0" w:after="16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4D0EB4" w14:paraId="1BC8F5C9" w14:textId="77777777" w:rsidTr="00CA3EC2">
        <w:trPr>
          <w:trHeight w:val="610"/>
        </w:trPr>
        <w:tc>
          <w:tcPr>
            <w:tcW w:w="2721" w:type="pct"/>
            <w:vMerge w:val="restart"/>
          </w:tcPr>
          <w:p w14:paraId="675475B2" w14:textId="77777777" w:rsidR="004D0EB4" w:rsidRPr="006E2DD3" w:rsidRDefault="004D0EB4" w:rsidP="00CA3EC2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2E34203B" w14:textId="77777777" w:rsidR="004D0EB4" w:rsidRDefault="004D0EB4" w:rsidP="00CA3EC2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20C546DC" w14:textId="77777777" w:rsidR="004D0EB4" w:rsidRPr="001E06EE" w:rsidRDefault="004D0EB4" w:rsidP="00CA3EC2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3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4B3C2E14" w14:textId="77777777" w:rsidR="004D0EB4" w:rsidRPr="001E06EE" w:rsidRDefault="004D0EB4" w:rsidP="00CA3EC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6336" behindDoc="0" locked="0" layoutInCell="1" allowOverlap="1" wp14:anchorId="7F435CA8" wp14:editId="56468D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C08C08" w14:textId="77777777" w:rsidR="004D0EB4" w:rsidRDefault="00F518FC" w:rsidP="00CA3EC2">
            <w:pPr>
              <w:rPr>
                <w:sz w:val="18"/>
              </w:rPr>
            </w:pPr>
            <w:hyperlink r:id="rId55" w:history="1">
              <w:r w:rsidR="004D0EB4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4D0EB4" w14:paraId="05B18DD7" w14:textId="77777777" w:rsidTr="00CA3EC2">
        <w:trPr>
          <w:trHeight w:val="436"/>
        </w:trPr>
        <w:tc>
          <w:tcPr>
            <w:tcW w:w="2721" w:type="pct"/>
            <w:vMerge/>
            <w:vAlign w:val="center"/>
          </w:tcPr>
          <w:p w14:paraId="0789E28F" w14:textId="77777777" w:rsidR="004D0EB4" w:rsidRDefault="004D0EB4" w:rsidP="00CA3EC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C546D0" w14:textId="77777777" w:rsidR="004D0EB4" w:rsidRDefault="004D0EB4" w:rsidP="00CA3EC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8384" behindDoc="0" locked="0" layoutInCell="1" allowOverlap="1" wp14:anchorId="6BA5793C" wp14:editId="4628DA5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3A829C" w14:textId="77777777" w:rsidR="004D0EB4" w:rsidRDefault="00F518FC" w:rsidP="00CA3EC2">
            <w:pPr>
              <w:rPr>
                <w:sz w:val="18"/>
              </w:rPr>
            </w:pPr>
            <w:hyperlink r:id="rId57" w:history="1">
              <w:r w:rsidR="004D0EB4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4D0EB4" w14:paraId="06517D5F" w14:textId="77777777" w:rsidTr="00CA3EC2">
        <w:trPr>
          <w:trHeight w:val="436"/>
        </w:trPr>
        <w:tc>
          <w:tcPr>
            <w:tcW w:w="2721" w:type="pct"/>
            <w:vMerge/>
            <w:vAlign w:val="center"/>
          </w:tcPr>
          <w:p w14:paraId="079B2B8E" w14:textId="77777777" w:rsidR="004D0EB4" w:rsidRDefault="004D0EB4" w:rsidP="00CA3EC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6E28DC5" w14:textId="77777777" w:rsidR="004D0EB4" w:rsidRDefault="004D0EB4" w:rsidP="00CA3EC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7360" behindDoc="0" locked="0" layoutInCell="1" allowOverlap="1" wp14:anchorId="284D635F" wp14:editId="3BEA01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C65BEB2" w14:textId="77777777" w:rsidR="004D0EB4" w:rsidRDefault="00F518FC" w:rsidP="00CA3EC2">
            <w:pPr>
              <w:rPr>
                <w:sz w:val="20"/>
              </w:rPr>
            </w:pPr>
            <w:hyperlink r:id="rId59" w:history="1">
              <w:r w:rsidR="004D0EB4" w:rsidRPr="00CC4BB6">
                <w:rPr>
                  <w:rStyle w:val="Hipercze"/>
                  <w:rFonts w:cstheme="minorBidi"/>
                  <w:szCs w:val="19"/>
                </w:rPr>
                <w:t>@USWroclaw</w:t>
              </w:r>
            </w:hyperlink>
          </w:p>
        </w:tc>
      </w:tr>
    </w:tbl>
    <w:p w14:paraId="00ED6620" w14:textId="6CF68765" w:rsidR="002B5B4C" w:rsidRPr="00160408" w:rsidRDefault="004D0EB4" w:rsidP="00160408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4D002952" wp14:editId="0FAFF290">
                <wp:simplePos x="0" y="0"/>
                <wp:positionH relativeFrom="margin">
                  <wp:posOffset>34290</wp:posOffset>
                </wp:positionH>
                <wp:positionV relativeFrom="margin">
                  <wp:posOffset>2692400</wp:posOffset>
                </wp:positionV>
                <wp:extent cx="6559550" cy="6791325"/>
                <wp:effectExtent l="0" t="0" r="12700" b="28575"/>
                <wp:wrapTight wrapText="bothSides">
                  <wp:wrapPolygon edited="0">
                    <wp:start x="0" y="0"/>
                    <wp:lineTo x="0" y="21630"/>
                    <wp:lineTo x="21579" y="21630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791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A596" w14:textId="77777777" w:rsidR="00E23D47" w:rsidRPr="00B238EA" w:rsidRDefault="00E23D47" w:rsidP="007A17B4">
                            <w:pPr>
                              <w:spacing w:line="22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DA0DAF5" w14:textId="0CC796F3" w:rsidR="00E23D47" w:rsidRPr="00B238EA" w:rsidRDefault="00E23D47" w:rsidP="007B24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"https://stat.gov.pl/obszary-tematyczne/inne-opracowania/informacje-o-sytuacji-spoleczno-gospodarczej/sytuacja-spoleczno-gospodarcza-kraju-w-sierpniu-2020-r-,1,100.html"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3EFCADF0" w14:textId="73C5D36F" w:rsidR="00E23D47" w:rsidRPr="00B238EA" w:rsidRDefault="00E23D47" w:rsidP="007B24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"https://stat.gov.pl/obszary-tematyczne/inne-opracowania/informacje-o-sytuacji-spoleczno-gospodarczej/biuletyn-statystyczny-nr-82020,4,103.html"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3DC76DEC" w14:textId="264FEDC6" w:rsidR="00E23D47" w:rsidRPr="007B2437" w:rsidRDefault="00E23D47" w:rsidP="007B2437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hyperlink r:id="rId60" w:history="1">
                              <w:r w:rsidRPr="00026E3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Koniunktura w przetwórstwie przemysłowym, budownictwie, handlu i usługach - wrzesień 2020 roku</w:t>
                              </w:r>
                            </w:hyperlink>
                          </w:p>
                          <w:p w14:paraId="56443B85" w14:textId="4FEF3F97" w:rsidR="00E23D47" w:rsidRPr="007B2437" w:rsidRDefault="00F518FC" w:rsidP="007B2437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hyperlink r:id="rId61" w:history="1">
                              <w:r w:rsidR="00E23D47" w:rsidRPr="00026E3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9AD4E43" w14:textId="2B38CF46" w:rsidR="00E23D47" w:rsidRPr="00026E31" w:rsidRDefault="00E23D47" w:rsidP="007B24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"https://stat.gov.pl/obszary-tematyczne/podmioty-gospodarcze-wyniki-finansowe/zmiany-strukturalne-grup-podmiotow/informacja-o-podmiotach-gospodarki-narodowej-wpisanych-do-rejestru-regon-sierpien-2020,8,6.html"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sierpień</w:t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</w:t>
                            </w:r>
                          </w:p>
                          <w:p w14:paraId="78A02CB0" w14:textId="3AB21546" w:rsidR="00E23D47" w:rsidRDefault="00E23D47" w:rsidP="007B2437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62" w:history="1">
                              <w:r w:rsidRPr="00D32E96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Rejestracje i upadłości podmiotów gospodarczych w drugim kwartale 2020 roku</w:t>
                              </w:r>
                            </w:hyperlink>
                          </w:p>
                          <w:p w14:paraId="43D66312" w14:textId="77777777" w:rsidR="00E23D47" w:rsidRDefault="00F518FC" w:rsidP="000E27A4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3" w:history="1">
                              <w:r w:rsidR="00E23D47" w:rsidRPr="0021140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Sytuacja społeczno-gospodarcza województw</w:t>
                              </w:r>
                            </w:hyperlink>
                          </w:p>
                          <w:p w14:paraId="2A6983B3" w14:textId="612B7F7C" w:rsidR="00E23D47" w:rsidRPr="00211408" w:rsidRDefault="00F518FC" w:rsidP="000E27A4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4" w:history="1">
                              <w:r w:rsidR="00E23D47" w:rsidRPr="00FF7D94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Koniunktura gospodarcza w województwie dolnośląskim</w:t>
                              </w:r>
                            </w:hyperlink>
                          </w:p>
                          <w:p w14:paraId="7EA9AE38" w14:textId="5CD4235E" w:rsidR="00E23D47" w:rsidRPr="00B238EA" w:rsidRDefault="00E23D47" w:rsidP="007B24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"https://wroclaw.stat.gov.pl/opracowania-biezace/komunikaty-i-biuletyny/inne-opracowania/biuletyn-statystyczny-wojewodztwa-dolnoslaskiego-ii-kwartal-2020-r-,2,38.html"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4E8D98F9" w14:textId="46690D08" w:rsidR="00E23D47" w:rsidRPr="00B238EA" w:rsidRDefault="00E23D47" w:rsidP="007B24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"https://wroclaw.stat.gov.pl/opracowania-biezace/komunikaty-i-biuletyny/inne-opracowania/sytuacja-spoleczno-gospodarcza-wroclawia-za-iii-kwartal-2020-r-,3,37.html"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75304DA" w14:textId="766F40B0" w:rsidR="00E23D47" w:rsidRPr="00B238EA" w:rsidRDefault="00E23D47" w:rsidP="007B2437">
                            <w:pPr>
                              <w:spacing w:before="60" w:after="60"/>
                              <w:jc w:val="lef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66EDEB05" w14:textId="77777777" w:rsidR="00E23D47" w:rsidRPr="00B238EA" w:rsidRDefault="00E23D47" w:rsidP="007A17B4">
                            <w:pPr>
                              <w:spacing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6083ECB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65" w:history="1">
                              <w:r w:rsidR="00E23D47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255DC631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66" w:history="1">
                              <w:r w:rsidR="00E23D47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1989147A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67" w:history="1">
                              <w:r w:rsidR="00E23D47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DF1EC0C" w14:textId="77777777" w:rsidR="00E23D47" w:rsidRPr="00B238EA" w:rsidRDefault="00E23D47" w:rsidP="007A17B4">
                            <w:pPr>
                              <w:spacing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14F93ED6" w14:textId="77777777" w:rsidR="00E23D47" w:rsidRPr="00B238EA" w:rsidRDefault="00E23D47" w:rsidP="00C81A59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DFA54B5" w14:textId="77777777" w:rsidR="00E23D47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8" w:history="1">
                              <w:r w:rsidR="00E23D47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790507C" w14:textId="77777777" w:rsidR="00E23D47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E23D47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66C8FBE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E23D47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1DD35F0A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E23D47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72" w:history="1"/>
                          </w:p>
                          <w:p w14:paraId="50F1D581" w14:textId="77777777" w:rsidR="00E23D47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="00E23D47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68988BA7" w14:textId="77777777" w:rsidR="00E23D47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74" w:history="1">
                              <w:r w:rsidR="00E23D47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F32850C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1026EF1C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="00E23D47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40AFBF2B" w14:textId="77777777" w:rsidR="00E23D47" w:rsidRPr="00B238EA" w:rsidRDefault="00E23D47" w:rsidP="00026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1459EBA" w14:textId="77777777" w:rsidR="00E23D47" w:rsidRPr="00B238EA" w:rsidRDefault="00E23D47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7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56E711B2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99EC87B" w14:textId="77777777" w:rsidR="00E23D47" w:rsidRDefault="00F518FC" w:rsidP="004D0EB4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B7E0953" w14:textId="77777777" w:rsidR="00E23D47" w:rsidRPr="00B238EA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0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E23D4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0D388BB3" w14:textId="77777777" w:rsidR="00E23D47" w:rsidRDefault="00F518FC" w:rsidP="004D0EB4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1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A5BBF81" w14:textId="3D74737E" w:rsidR="00E23D47" w:rsidRPr="000C1749" w:rsidRDefault="00F518FC" w:rsidP="00026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2" w:history="1">
                              <w:r w:rsidR="00E23D4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2952" id="_x0000_s1028" type="#_x0000_t202" style="position:absolute;left:0;text-align:left;margin-left:2.7pt;margin-top:212pt;width:516.5pt;height:53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" fillcolor="#f2f2f2 [3052]" strokecolor="white [3212]">
                <v:textbox>
                  <w:txbxContent>
                    <w:p w14:paraId="74D7A596" w14:textId="77777777" w:rsidR="00E23D47" w:rsidRPr="00B238EA" w:rsidRDefault="00E23D47" w:rsidP="007A17B4">
                      <w:pPr>
                        <w:spacing w:line="22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DA0DAF5" w14:textId="0CC796F3" w:rsidR="00E23D47" w:rsidRPr="00B238EA" w:rsidRDefault="00E23D47" w:rsidP="007B2437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"https://stat.gov.pl/obszary-tematyczne/inne-opracowania/informacje-o-sytuacji-spoleczno-gospodarczej/sytuacja-spoleczno-gospodarcza-kraju-w-sierpniu-2020-r-,1,100.html"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3EFCADF0" w14:textId="73C5D36F" w:rsidR="00E23D47" w:rsidRPr="00B238EA" w:rsidRDefault="00E23D47" w:rsidP="007B2437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"https://stat.gov.pl/obszary-tematyczne/inne-opracowania/informacje-o-sytuacji-spoleczno-gospodarczej/biuletyn-statystyczny-nr-82020,4,103.html"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3DC76DEC" w14:textId="264FEDC6" w:rsidR="00E23D47" w:rsidRPr="007B2437" w:rsidRDefault="00E23D47" w:rsidP="007B2437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hyperlink r:id="rId83" w:history="1">
                        <w:r w:rsidRPr="00026E31">
                          <w:rPr>
                            <w:rStyle w:val="Hipercze"/>
                            <w:rFonts w:cstheme="minorBidi"/>
                            <w:szCs w:val="19"/>
                          </w:rPr>
                          <w:t>Koniunktura w przetwórstwie przemysłowym, budownictwie, handlu i usługach - wrzesień 2020 roku</w:t>
                        </w:r>
                      </w:hyperlink>
                    </w:p>
                    <w:p w14:paraId="56443B85" w14:textId="4FEF3F97" w:rsidR="00E23D47" w:rsidRPr="007B2437" w:rsidRDefault="00E23D47" w:rsidP="007B2437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hyperlink r:id="rId84" w:history="1">
                        <w:r w:rsidRPr="00026E31">
                          <w:rPr>
                            <w:rStyle w:val="Hipercze"/>
                            <w:rFonts w:cstheme="minorBidi"/>
                            <w:szCs w:val="19"/>
                          </w:rPr>
                          <w:t>Miesięczna informacja o podmiotach gospodarki narodowej w rejestrze REGON</w:t>
                        </w:r>
                      </w:hyperlink>
                    </w:p>
                    <w:p w14:paraId="29AD4E43" w14:textId="2B38CF46" w:rsidR="00E23D47" w:rsidRPr="00026E31" w:rsidRDefault="00E23D47" w:rsidP="007B2437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"https://stat.gov.pl/obszary-tematyczne/podmioty-gospodarcze-wyniki-finansowe/zmiany-strukturalne-grup-podmiotow/informacja-o-podmiotach-gospodarki-narodowej-wpisanych-do-rejestru-regon-sierpien-2020,8,6.html"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sierpień</w:t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</w:t>
                      </w:r>
                    </w:p>
                    <w:p w14:paraId="78A02CB0" w14:textId="3AB21546" w:rsidR="00E23D47" w:rsidRDefault="00E23D47" w:rsidP="007B2437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85" w:history="1">
                        <w:r w:rsidRPr="00D32E96">
                          <w:rPr>
                            <w:rStyle w:val="Hipercze"/>
                            <w:rFonts w:cstheme="minorBidi"/>
                            <w:szCs w:val="19"/>
                          </w:rPr>
                          <w:t>Rejestracje i upadłości podmiotów gospodarczych w drugim kwartale 2020 roku</w:t>
                        </w:r>
                      </w:hyperlink>
                    </w:p>
                    <w:p w14:paraId="43D66312" w14:textId="77777777" w:rsidR="00E23D47" w:rsidRDefault="00E23D47" w:rsidP="000E27A4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6" w:history="1">
                        <w:r w:rsidRPr="00211408">
                          <w:rPr>
                            <w:rStyle w:val="Hipercze"/>
                            <w:rFonts w:cstheme="minorBidi"/>
                            <w:szCs w:val="19"/>
                          </w:rPr>
                          <w:t>Sytuacja społeczno-gospodarcza województw</w:t>
                        </w:r>
                      </w:hyperlink>
                    </w:p>
                    <w:p w14:paraId="2A6983B3" w14:textId="612B7F7C" w:rsidR="00E23D47" w:rsidRPr="00211408" w:rsidRDefault="00E23D47" w:rsidP="000E27A4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7" w:history="1">
                        <w:r w:rsidRPr="00FF7D94">
                          <w:rPr>
                            <w:rStyle w:val="Hipercze"/>
                            <w:rFonts w:cstheme="minorBidi"/>
                            <w:szCs w:val="19"/>
                          </w:rPr>
                          <w:t>Koniunktura gospodarcza w województwie dolnośląskim</w:t>
                        </w:r>
                      </w:hyperlink>
                    </w:p>
                    <w:p w14:paraId="7EA9AE38" w14:textId="5CD4235E" w:rsidR="00E23D47" w:rsidRPr="00B238EA" w:rsidRDefault="00E23D47" w:rsidP="007B2437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"https://wroclaw.stat.gov.pl/opracowania-biezace/komunikaty-i-biuletyny/inne-opracowania/biuletyn-statystyczny-wojewodztwa-dolnoslaskiego-ii-kwartal-2020-r-,2,38.html"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4E8D98F9" w14:textId="46690D08" w:rsidR="00E23D47" w:rsidRPr="00B238EA" w:rsidRDefault="00E23D47" w:rsidP="007B2437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"https://wroclaw.stat.gov.pl/opracowania-biezace/komunikaty-i-biuletyny/inne-opracowania/sytuacja-spoleczno-gospodarcza-wroclawia-za-iii-kwartal-2020-r-,3,37.html"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175304DA" w14:textId="766F40B0" w:rsidR="00E23D47" w:rsidRPr="00B238EA" w:rsidRDefault="00E23D47" w:rsidP="007B2437">
                      <w:pPr>
                        <w:spacing w:before="60" w:after="60"/>
                        <w:jc w:val="lef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66EDEB05" w14:textId="77777777" w:rsidR="00E23D47" w:rsidRPr="00B238EA" w:rsidRDefault="00E23D47" w:rsidP="007A17B4">
                      <w:pPr>
                        <w:spacing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26083ECB" w14:textId="77777777" w:rsidR="00E23D47" w:rsidRPr="00B238EA" w:rsidRDefault="00E23D47" w:rsidP="004D0EB4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88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255DC631" w14:textId="77777777" w:rsidR="00E23D47" w:rsidRPr="00B238EA" w:rsidRDefault="00E23D47" w:rsidP="004D0EB4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1989147A" w14:textId="77777777" w:rsidR="00E23D47" w:rsidRPr="00B238EA" w:rsidRDefault="00E23D47" w:rsidP="004D0EB4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0DF1EC0C" w14:textId="77777777" w:rsidR="00E23D47" w:rsidRPr="00B238EA" w:rsidRDefault="00E23D47" w:rsidP="007A17B4">
                      <w:pPr>
                        <w:spacing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14F93ED6" w14:textId="77777777" w:rsidR="00E23D47" w:rsidRPr="00B238EA" w:rsidRDefault="00E23D47" w:rsidP="00C81A59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0DFA54B5" w14:textId="77777777" w:rsidR="00E23D47" w:rsidRDefault="00E23D47" w:rsidP="004D0EB4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1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790507C" w14:textId="77777777" w:rsidR="00E23D47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566C8FBE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1DD35F0A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95" w:history="1"/>
                    </w:p>
                    <w:p w14:paraId="50F1D581" w14:textId="77777777" w:rsidR="00E23D47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68988BA7" w14:textId="77777777" w:rsidR="00E23D47" w:rsidRDefault="00E23D47" w:rsidP="004D0EB4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7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F32850C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1026EF1C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40AFBF2B" w14:textId="77777777" w:rsidR="00E23D47" w:rsidRPr="00B238EA" w:rsidRDefault="00E23D47" w:rsidP="00026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1459EBA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10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56E711B2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99EC87B" w14:textId="77777777" w:rsidR="00E23D47" w:rsidRDefault="00E23D47" w:rsidP="004D0EB4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B7E0953" w14:textId="77777777" w:rsidR="00E23D47" w:rsidRPr="00B238EA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0D388BB3" w14:textId="77777777" w:rsidR="00E23D47" w:rsidRDefault="00E23D47" w:rsidP="004D0EB4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A5BBF81" w14:textId="3D74737E" w:rsidR="00E23D47" w:rsidRPr="000C1749" w:rsidRDefault="00E23D47" w:rsidP="00026E3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2B5B4C" w:rsidRPr="00160408" w:rsidSect="001110C6">
      <w:pgSz w:w="11906" w:h="16838" w:code="9"/>
      <w:pgMar w:top="720" w:right="709" w:bottom="720" w:left="720" w:header="170" w:footer="284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98ABA" w14:textId="77777777" w:rsidR="0084532B" w:rsidRDefault="0084532B" w:rsidP="000662E2">
      <w:pPr>
        <w:spacing w:after="0" w:line="240" w:lineRule="auto"/>
      </w:pPr>
      <w:r>
        <w:separator/>
      </w:r>
    </w:p>
  </w:endnote>
  <w:endnote w:type="continuationSeparator" w:id="0">
    <w:p w14:paraId="5F890E46" w14:textId="77777777" w:rsidR="0084532B" w:rsidRDefault="008453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4C15274-F73D-4AC9-B231-15C5214F16B6}"/>
    <w:embedBold r:id="rId2" w:fontKey="{DD6C71A9-A2CA-40B0-893F-A821B62AE525}"/>
    <w:embedItalic r:id="rId3" w:fontKey="{827BFF4E-8F3A-43C3-B27B-14DCF801441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F4402F4-2F84-4780-9F0C-B52723286AAD}"/>
    <w:embedBold r:id="rId5" w:fontKey="{0ABA254D-FCF4-4C93-B3A1-87EDD67E3504}"/>
    <w:embedItalic r:id="rId6" w:fontKey="{E8AEE033-F0A3-4C3C-AD4F-B89B57BBB2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448DAAF-7310-4954-B003-CB4DF3C2AF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23B4AAE-44A1-46F9-A734-9BE47E8D910F}"/>
    <w:embedItalic r:id="rId9" w:fontKey="{84AE52CB-E963-44B4-8E75-6D319F0D511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77D12D1-1334-42E5-9E92-1A514D1D3F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FA451B0-E0A3-46EB-A0DB-E040B5041A5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8B29381-EDD5-4422-8810-806323351F67}"/>
    <w:embedBold r:id="rId13" w:fontKey="{1D7E837B-1989-412D-8927-708799E34D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1D0A5A0C-29FD-4847-A84E-9603EB6D7DAF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546D6BA9" w:rsidR="00E23D47" w:rsidRDefault="00E23D4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8FC">
          <w:rPr>
            <w:noProof/>
          </w:rPr>
          <w:t>2</w:t>
        </w:r>
        <w:r>
          <w:fldChar w:fldCharType="end"/>
        </w:r>
      </w:p>
    </w:sdtContent>
  </w:sdt>
  <w:p w14:paraId="3F3FC24E" w14:textId="77777777" w:rsidR="00E23D47" w:rsidRDefault="00E23D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E23D47" w:rsidRDefault="00E23D47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8FC">
          <w:rPr>
            <w:noProof/>
          </w:rPr>
          <w:t>1</w:t>
        </w:r>
        <w:r>
          <w:fldChar w:fldCharType="end"/>
        </w:r>
      </w:p>
      <w:p w14:paraId="764530DB" w14:textId="49453F30" w:rsidR="00E23D47" w:rsidRDefault="00F518FC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D0744" w14:textId="77777777" w:rsidR="0084532B" w:rsidRDefault="0084532B" w:rsidP="000662E2">
      <w:pPr>
        <w:spacing w:after="0" w:line="240" w:lineRule="auto"/>
      </w:pPr>
      <w:r>
        <w:separator/>
      </w:r>
    </w:p>
  </w:footnote>
  <w:footnote w:type="continuationSeparator" w:id="0">
    <w:p w14:paraId="664C0146" w14:textId="77777777" w:rsidR="0084532B" w:rsidRDefault="0084532B" w:rsidP="000662E2">
      <w:pPr>
        <w:spacing w:after="0" w:line="240" w:lineRule="auto"/>
      </w:pPr>
      <w:r>
        <w:continuationSeparator/>
      </w:r>
    </w:p>
  </w:footnote>
  <w:footnote w:id="1">
    <w:p w14:paraId="59AD3D09" w14:textId="4EA9ACBD" w:rsidR="00E23D47" w:rsidRPr="00DE5153" w:rsidRDefault="00E23D47" w:rsidP="004F1178">
      <w:pPr>
        <w:pStyle w:val="Przypisdolny"/>
        <w:jc w:val="left"/>
        <w:rPr>
          <w:sz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DE5153">
        <w:rPr>
          <w:sz w:val="16"/>
        </w:rPr>
        <w:t>Do długotrwale bezrobotnych zalicza się osoby pozostające w rejestrze powiatowego urzędu pracy łącznie przez okres ponad 12 miesięcy</w:t>
      </w:r>
      <w:r>
        <w:rPr>
          <w:sz w:val="16"/>
        </w:rPr>
        <w:br/>
      </w:r>
      <w:r w:rsidRPr="00DE5153">
        <w:rPr>
          <w:sz w:val="16"/>
        </w:rPr>
        <w:t>w okresie ostatnich dwóch lat, z wyłączeniem okresów odbywania stażu i przygotowania zawodowego w miejscu pracy.</w:t>
      </w:r>
    </w:p>
  </w:footnote>
  <w:footnote w:id="2">
    <w:p w14:paraId="660B5703" w14:textId="77777777" w:rsidR="00E23D47" w:rsidRPr="009374B3" w:rsidRDefault="00E23D47" w:rsidP="00E52C28">
      <w:pPr>
        <w:pStyle w:val="Przypisdolny"/>
        <w:rPr>
          <w:sz w:val="18"/>
          <w:szCs w:val="18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Dotyczy wolnych miejsc pracy i miejsc aktywizacji zawodowej.</w:t>
      </w:r>
    </w:p>
  </w:footnote>
  <w:footnote w:id="3">
    <w:p w14:paraId="405B524E" w14:textId="77777777" w:rsidR="00E23D47" w:rsidRPr="009374B3" w:rsidRDefault="00E23D47" w:rsidP="009374B3">
      <w:pPr>
        <w:pStyle w:val="Przypisdolny"/>
        <w:rPr>
          <w:sz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9374B3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32F61709" w14:textId="77777777" w:rsidR="00E23D47" w:rsidRPr="00CE55B4" w:rsidRDefault="00E23D47" w:rsidP="009D13E9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67BDED3A" w14:textId="77777777" w:rsidR="00E23D47" w:rsidRPr="007047B0" w:rsidRDefault="00E23D47" w:rsidP="00710505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7C42AAF3" w14:textId="77777777" w:rsidR="00E23D47" w:rsidRPr="00F8127B" w:rsidRDefault="00E23D47" w:rsidP="00710505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7">
    <w:p w14:paraId="24A52729" w14:textId="77777777" w:rsidR="00E23D47" w:rsidRPr="00264F57" w:rsidRDefault="00E23D47" w:rsidP="00710505">
      <w:pPr>
        <w:spacing w:after="0" w:line="180" w:lineRule="exact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>
        <w:t xml:space="preserve"> </w:t>
      </w:r>
      <w:r w:rsidRPr="00264F57">
        <w:rPr>
          <w:rFonts w:cs="FiraSans-Regular"/>
          <w:sz w:val="16"/>
          <w:szCs w:val="16"/>
        </w:rPr>
        <w:t xml:space="preserve">Badanie zostało przeprowadzone na próbie jednostek przemysłowych, budowlanych, handlowych i usługowych. W przeciwieństwie do podstawowego badania koniunktury, odpowiedzi na dodatkowy blok pytań były udzielane na zasadzie dobrowolności. W pytaniach 1, 2 i </w:t>
      </w:r>
      <w:r>
        <w:rPr>
          <w:rFonts w:cs="FiraSans-Regular"/>
          <w:sz w:val="16"/>
          <w:szCs w:val="16"/>
        </w:rPr>
        <w:t>6</w:t>
      </w:r>
      <w:r w:rsidRPr="00264F57">
        <w:rPr>
          <w:rFonts w:cs="FiraSans-Regular"/>
          <w:sz w:val="16"/>
          <w:szCs w:val="16"/>
        </w:rPr>
        <w:t xml:space="preserve">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F89"/>
    <w:rsid w:val="000040C3"/>
    <w:rsid w:val="00005040"/>
    <w:rsid w:val="0000539D"/>
    <w:rsid w:val="0000709F"/>
    <w:rsid w:val="00010393"/>
    <w:rsid w:val="000108B8"/>
    <w:rsid w:val="00010BC4"/>
    <w:rsid w:val="000136BB"/>
    <w:rsid w:val="000152F5"/>
    <w:rsid w:val="00017B94"/>
    <w:rsid w:val="00021A6A"/>
    <w:rsid w:val="00021AF2"/>
    <w:rsid w:val="00022215"/>
    <w:rsid w:val="00025FF0"/>
    <w:rsid w:val="000269DD"/>
    <w:rsid w:val="00026A46"/>
    <w:rsid w:val="00026E31"/>
    <w:rsid w:val="000301B5"/>
    <w:rsid w:val="000316B0"/>
    <w:rsid w:val="00033D46"/>
    <w:rsid w:val="0003583B"/>
    <w:rsid w:val="00035BCD"/>
    <w:rsid w:val="00035FEE"/>
    <w:rsid w:val="000365CB"/>
    <w:rsid w:val="00036C26"/>
    <w:rsid w:val="00036D09"/>
    <w:rsid w:val="000372E4"/>
    <w:rsid w:val="00040005"/>
    <w:rsid w:val="0004017B"/>
    <w:rsid w:val="000413C6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4967"/>
    <w:rsid w:val="0005656F"/>
    <w:rsid w:val="00057CA1"/>
    <w:rsid w:val="000617A3"/>
    <w:rsid w:val="000662E2"/>
    <w:rsid w:val="00066883"/>
    <w:rsid w:val="00070AB8"/>
    <w:rsid w:val="00072A0A"/>
    <w:rsid w:val="00074DD8"/>
    <w:rsid w:val="000806F7"/>
    <w:rsid w:val="000809BE"/>
    <w:rsid w:val="0008108E"/>
    <w:rsid w:val="000824A5"/>
    <w:rsid w:val="00082C71"/>
    <w:rsid w:val="00083307"/>
    <w:rsid w:val="00083DFD"/>
    <w:rsid w:val="000912CA"/>
    <w:rsid w:val="00092573"/>
    <w:rsid w:val="000930EC"/>
    <w:rsid w:val="00093186"/>
    <w:rsid w:val="000939CA"/>
    <w:rsid w:val="000942A2"/>
    <w:rsid w:val="000942CE"/>
    <w:rsid w:val="00097840"/>
    <w:rsid w:val="000A2C6F"/>
    <w:rsid w:val="000A4630"/>
    <w:rsid w:val="000A5E23"/>
    <w:rsid w:val="000B0727"/>
    <w:rsid w:val="000B4978"/>
    <w:rsid w:val="000B5621"/>
    <w:rsid w:val="000B7CFC"/>
    <w:rsid w:val="000C0190"/>
    <w:rsid w:val="000C05CF"/>
    <w:rsid w:val="000C125C"/>
    <w:rsid w:val="000C135D"/>
    <w:rsid w:val="000C1749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D15"/>
    <w:rsid w:val="000E01EA"/>
    <w:rsid w:val="000E0918"/>
    <w:rsid w:val="000E1555"/>
    <w:rsid w:val="000E1AB3"/>
    <w:rsid w:val="000E1DB4"/>
    <w:rsid w:val="000E2039"/>
    <w:rsid w:val="000E27A4"/>
    <w:rsid w:val="000E2869"/>
    <w:rsid w:val="000E4139"/>
    <w:rsid w:val="000E4760"/>
    <w:rsid w:val="000E50D5"/>
    <w:rsid w:val="000E5EBF"/>
    <w:rsid w:val="000F03A1"/>
    <w:rsid w:val="000F0B2F"/>
    <w:rsid w:val="000F309A"/>
    <w:rsid w:val="000F7098"/>
    <w:rsid w:val="00100C3D"/>
    <w:rsid w:val="001011C3"/>
    <w:rsid w:val="00103C78"/>
    <w:rsid w:val="001042C4"/>
    <w:rsid w:val="00104481"/>
    <w:rsid w:val="00104C89"/>
    <w:rsid w:val="00105361"/>
    <w:rsid w:val="001071CD"/>
    <w:rsid w:val="0011020B"/>
    <w:rsid w:val="00110490"/>
    <w:rsid w:val="00110D87"/>
    <w:rsid w:val="00110DFF"/>
    <w:rsid w:val="001110C6"/>
    <w:rsid w:val="00111CC6"/>
    <w:rsid w:val="00112444"/>
    <w:rsid w:val="00112461"/>
    <w:rsid w:val="00112716"/>
    <w:rsid w:val="001131AF"/>
    <w:rsid w:val="00114979"/>
    <w:rsid w:val="00114DB9"/>
    <w:rsid w:val="00116087"/>
    <w:rsid w:val="00117E53"/>
    <w:rsid w:val="001209B0"/>
    <w:rsid w:val="00125576"/>
    <w:rsid w:val="001259CB"/>
    <w:rsid w:val="001271D9"/>
    <w:rsid w:val="00127968"/>
    <w:rsid w:val="00130296"/>
    <w:rsid w:val="00132198"/>
    <w:rsid w:val="00134D98"/>
    <w:rsid w:val="00134F1B"/>
    <w:rsid w:val="00135B87"/>
    <w:rsid w:val="001365E4"/>
    <w:rsid w:val="00140076"/>
    <w:rsid w:val="00141F5A"/>
    <w:rsid w:val="001420F5"/>
    <w:rsid w:val="001423B6"/>
    <w:rsid w:val="00143A47"/>
    <w:rsid w:val="001448A7"/>
    <w:rsid w:val="00145C53"/>
    <w:rsid w:val="001465C8"/>
    <w:rsid w:val="00146621"/>
    <w:rsid w:val="001467FD"/>
    <w:rsid w:val="0014693F"/>
    <w:rsid w:val="001502A6"/>
    <w:rsid w:val="00150BBE"/>
    <w:rsid w:val="00152B4C"/>
    <w:rsid w:val="00153985"/>
    <w:rsid w:val="00155248"/>
    <w:rsid w:val="00160408"/>
    <w:rsid w:val="00160871"/>
    <w:rsid w:val="00160C61"/>
    <w:rsid w:val="00162325"/>
    <w:rsid w:val="00162440"/>
    <w:rsid w:val="00163282"/>
    <w:rsid w:val="001634F2"/>
    <w:rsid w:val="00163611"/>
    <w:rsid w:val="001636D3"/>
    <w:rsid w:val="00163932"/>
    <w:rsid w:val="001639AB"/>
    <w:rsid w:val="0016745E"/>
    <w:rsid w:val="00173456"/>
    <w:rsid w:val="0017527E"/>
    <w:rsid w:val="001770AB"/>
    <w:rsid w:val="00183470"/>
    <w:rsid w:val="00184ED0"/>
    <w:rsid w:val="00185794"/>
    <w:rsid w:val="001859BB"/>
    <w:rsid w:val="001868EC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109E"/>
    <w:rsid w:val="001A2068"/>
    <w:rsid w:val="001A2475"/>
    <w:rsid w:val="001A3341"/>
    <w:rsid w:val="001A4D9D"/>
    <w:rsid w:val="001A6A6D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66D"/>
    <w:rsid w:val="001C13EB"/>
    <w:rsid w:val="001C1664"/>
    <w:rsid w:val="001C1A94"/>
    <w:rsid w:val="001C1E6E"/>
    <w:rsid w:val="001C295F"/>
    <w:rsid w:val="001C3222"/>
    <w:rsid w:val="001C3269"/>
    <w:rsid w:val="001C3671"/>
    <w:rsid w:val="001C470C"/>
    <w:rsid w:val="001C48C9"/>
    <w:rsid w:val="001C690B"/>
    <w:rsid w:val="001D16FB"/>
    <w:rsid w:val="001D1900"/>
    <w:rsid w:val="001D1DB4"/>
    <w:rsid w:val="001D3139"/>
    <w:rsid w:val="001D6CD3"/>
    <w:rsid w:val="001E0B2E"/>
    <w:rsid w:val="001E1E13"/>
    <w:rsid w:val="001E3D56"/>
    <w:rsid w:val="001E632F"/>
    <w:rsid w:val="001E705A"/>
    <w:rsid w:val="001E7E4A"/>
    <w:rsid w:val="001F2B72"/>
    <w:rsid w:val="001F439B"/>
    <w:rsid w:val="001F5101"/>
    <w:rsid w:val="001F51A6"/>
    <w:rsid w:val="001F590B"/>
    <w:rsid w:val="001F60E3"/>
    <w:rsid w:val="001F68F6"/>
    <w:rsid w:val="001F7241"/>
    <w:rsid w:val="001F75E3"/>
    <w:rsid w:val="001F78C6"/>
    <w:rsid w:val="00201A70"/>
    <w:rsid w:val="0020207D"/>
    <w:rsid w:val="00202E9A"/>
    <w:rsid w:val="00204CA9"/>
    <w:rsid w:val="00206F2D"/>
    <w:rsid w:val="00211408"/>
    <w:rsid w:val="00212A0B"/>
    <w:rsid w:val="00214BDB"/>
    <w:rsid w:val="002155E8"/>
    <w:rsid w:val="00216685"/>
    <w:rsid w:val="00216C88"/>
    <w:rsid w:val="00217112"/>
    <w:rsid w:val="00217AD7"/>
    <w:rsid w:val="00222E8B"/>
    <w:rsid w:val="00225E6A"/>
    <w:rsid w:val="00227530"/>
    <w:rsid w:val="00227B77"/>
    <w:rsid w:val="00230E07"/>
    <w:rsid w:val="00231640"/>
    <w:rsid w:val="002319B7"/>
    <w:rsid w:val="00232E9D"/>
    <w:rsid w:val="002330B5"/>
    <w:rsid w:val="00233B14"/>
    <w:rsid w:val="00240A37"/>
    <w:rsid w:val="00245D54"/>
    <w:rsid w:val="00246CE3"/>
    <w:rsid w:val="00246FFA"/>
    <w:rsid w:val="00247351"/>
    <w:rsid w:val="00247D81"/>
    <w:rsid w:val="00247DAB"/>
    <w:rsid w:val="00253DC5"/>
    <w:rsid w:val="0025483F"/>
    <w:rsid w:val="00254B7B"/>
    <w:rsid w:val="002557F5"/>
    <w:rsid w:val="002574F9"/>
    <w:rsid w:val="00261547"/>
    <w:rsid w:val="00261A98"/>
    <w:rsid w:val="00262B61"/>
    <w:rsid w:val="00262E5D"/>
    <w:rsid w:val="00263FB1"/>
    <w:rsid w:val="0026412B"/>
    <w:rsid w:val="002655A2"/>
    <w:rsid w:val="00266BAF"/>
    <w:rsid w:val="00267895"/>
    <w:rsid w:val="0027143B"/>
    <w:rsid w:val="00271C09"/>
    <w:rsid w:val="00271FF8"/>
    <w:rsid w:val="002736DF"/>
    <w:rsid w:val="00273B82"/>
    <w:rsid w:val="00273F88"/>
    <w:rsid w:val="002743B1"/>
    <w:rsid w:val="00275F9F"/>
    <w:rsid w:val="00276811"/>
    <w:rsid w:val="00277B53"/>
    <w:rsid w:val="00277ED3"/>
    <w:rsid w:val="002821BB"/>
    <w:rsid w:val="00282699"/>
    <w:rsid w:val="002827D5"/>
    <w:rsid w:val="00283C13"/>
    <w:rsid w:val="00284B90"/>
    <w:rsid w:val="00286C86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CE5"/>
    <w:rsid w:val="002A1A6F"/>
    <w:rsid w:val="002A37A1"/>
    <w:rsid w:val="002A4889"/>
    <w:rsid w:val="002A5611"/>
    <w:rsid w:val="002A57AC"/>
    <w:rsid w:val="002A762B"/>
    <w:rsid w:val="002B011B"/>
    <w:rsid w:val="002B0472"/>
    <w:rsid w:val="002B11A5"/>
    <w:rsid w:val="002B258A"/>
    <w:rsid w:val="002B3767"/>
    <w:rsid w:val="002B5B4C"/>
    <w:rsid w:val="002B6892"/>
    <w:rsid w:val="002B6B12"/>
    <w:rsid w:val="002B7F10"/>
    <w:rsid w:val="002C0AD3"/>
    <w:rsid w:val="002C3C9E"/>
    <w:rsid w:val="002C3D3E"/>
    <w:rsid w:val="002C487D"/>
    <w:rsid w:val="002C5E53"/>
    <w:rsid w:val="002C6201"/>
    <w:rsid w:val="002D5814"/>
    <w:rsid w:val="002D5FC6"/>
    <w:rsid w:val="002E16C7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7C8"/>
    <w:rsid w:val="0030001B"/>
    <w:rsid w:val="00301899"/>
    <w:rsid w:val="00302CDA"/>
    <w:rsid w:val="00302E92"/>
    <w:rsid w:val="00304F22"/>
    <w:rsid w:val="00304F4F"/>
    <w:rsid w:val="00305018"/>
    <w:rsid w:val="0030551B"/>
    <w:rsid w:val="00305DA1"/>
    <w:rsid w:val="00306360"/>
    <w:rsid w:val="00306C7C"/>
    <w:rsid w:val="00310029"/>
    <w:rsid w:val="003117A3"/>
    <w:rsid w:val="00315212"/>
    <w:rsid w:val="0031585D"/>
    <w:rsid w:val="003219DD"/>
    <w:rsid w:val="00322EDD"/>
    <w:rsid w:val="003240BD"/>
    <w:rsid w:val="003240FA"/>
    <w:rsid w:val="00325B6E"/>
    <w:rsid w:val="00325D9D"/>
    <w:rsid w:val="003264FB"/>
    <w:rsid w:val="00332320"/>
    <w:rsid w:val="003324FC"/>
    <w:rsid w:val="00332DC3"/>
    <w:rsid w:val="0033347C"/>
    <w:rsid w:val="0033414E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3608"/>
    <w:rsid w:val="00353BB9"/>
    <w:rsid w:val="00354551"/>
    <w:rsid w:val="00354E84"/>
    <w:rsid w:val="00355D8E"/>
    <w:rsid w:val="00356B61"/>
    <w:rsid w:val="00357611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7716"/>
    <w:rsid w:val="00377E05"/>
    <w:rsid w:val="00381E32"/>
    <w:rsid w:val="00383FCB"/>
    <w:rsid w:val="003843DB"/>
    <w:rsid w:val="003843F5"/>
    <w:rsid w:val="0038503B"/>
    <w:rsid w:val="0038541D"/>
    <w:rsid w:val="00387181"/>
    <w:rsid w:val="003871BF"/>
    <w:rsid w:val="00390BAA"/>
    <w:rsid w:val="003911DB"/>
    <w:rsid w:val="00393761"/>
    <w:rsid w:val="00396B7E"/>
    <w:rsid w:val="00396BDB"/>
    <w:rsid w:val="00397D18"/>
    <w:rsid w:val="003A154E"/>
    <w:rsid w:val="003A1B36"/>
    <w:rsid w:val="003A206D"/>
    <w:rsid w:val="003A3B39"/>
    <w:rsid w:val="003A3BA4"/>
    <w:rsid w:val="003A4DF9"/>
    <w:rsid w:val="003A5EC0"/>
    <w:rsid w:val="003A6BF2"/>
    <w:rsid w:val="003A70F8"/>
    <w:rsid w:val="003B0789"/>
    <w:rsid w:val="003B0A93"/>
    <w:rsid w:val="003B1454"/>
    <w:rsid w:val="003B18B6"/>
    <w:rsid w:val="003B1CCA"/>
    <w:rsid w:val="003B2052"/>
    <w:rsid w:val="003B6554"/>
    <w:rsid w:val="003C0F89"/>
    <w:rsid w:val="003C59E0"/>
    <w:rsid w:val="003C6360"/>
    <w:rsid w:val="003C6C8D"/>
    <w:rsid w:val="003D0625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D76C1"/>
    <w:rsid w:val="003D7F79"/>
    <w:rsid w:val="003E0329"/>
    <w:rsid w:val="003E095B"/>
    <w:rsid w:val="003E0D9C"/>
    <w:rsid w:val="003E2EE1"/>
    <w:rsid w:val="003E355C"/>
    <w:rsid w:val="003E35DA"/>
    <w:rsid w:val="003E4163"/>
    <w:rsid w:val="003E4B17"/>
    <w:rsid w:val="003E5B60"/>
    <w:rsid w:val="003E5C88"/>
    <w:rsid w:val="003E5E97"/>
    <w:rsid w:val="003E71D5"/>
    <w:rsid w:val="003F08B9"/>
    <w:rsid w:val="003F0A80"/>
    <w:rsid w:val="003F0C4D"/>
    <w:rsid w:val="003F2261"/>
    <w:rsid w:val="003F2411"/>
    <w:rsid w:val="003F26AA"/>
    <w:rsid w:val="003F4859"/>
    <w:rsid w:val="003F4877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39C2"/>
    <w:rsid w:val="00403B69"/>
    <w:rsid w:val="00405359"/>
    <w:rsid w:val="00407152"/>
    <w:rsid w:val="00410115"/>
    <w:rsid w:val="00410539"/>
    <w:rsid w:val="00414303"/>
    <w:rsid w:val="004159A0"/>
    <w:rsid w:val="00416AD2"/>
    <w:rsid w:val="004207FA"/>
    <w:rsid w:val="004212E7"/>
    <w:rsid w:val="00421353"/>
    <w:rsid w:val="00422E4C"/>
    <w:rsid w:val="004243E5"/>
    <w:rsid w:val="0042446D"/>
    <w:rsid w:val="0042535F"/>
    <w:rsid w:val="00427BF8"/>
    <w:rsid w:val="00430F45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2EE7"/>
    <w:rsid w:val="00445047"/>
    <w:rsid w:val="00445D0E"/>
    <w:rsid w:val="00446BF6"/>
    <w:rsid w:val="00455360"/>
    <w:rsid w:val="0046023B"/>
    <w:rsid w:val="00460883"/>
    <w:rsid w:val="00460E94"/>
    <w:rsid w:val="00461042"/>
    <w:rsid w:val="004627B4"/>
    <w:rsid w:val="00463A45"/>
    <w:rsid w:val="00463E39"/>
    <w:rsid w:val="004642B7"/>
    <w:rsid w:val="004657FC"/>
    <w:rsid w:val="00466A8A"/>
    <w:rsid w:val="0046791B"/>
    <w:rsid w:val="004703CB"/>
    <w:rsid w:val="00472CB7"/>
    <w:rsid w:val="004733F6"/>
    <w:rsid w:val="00473BA6"/>
    <w:rsid w:val="00473C53"/>
    <w:rsid w:val="00474038"/>
    <w:rsid w:val="00474E69"/>
    <w:rsid w:val="004753DA"/>
    <w:rsid w:val="00476817"/>
    <w:rsid w:val="00476F8F"/>
    <w:rsid w:val="004776DB"/>
    <w:rsid w:val="00482382"/>
    <w:rsid w:val="00482712"/>
    <w:rsid w:val="00483C00"/>
    <w:rsid w:val="00483D1D"/>
    <w:rsid w:val="00487294"/>
    <w:rsid w:val="004901A6"/>
    <w:rsid w:val="00490DD9"/>
    <w:rsid w:val="00492B4C"/>
    <w:rsid w:val="0049417F"/>
    <w:rsid w:val="00494529"/>
    <w:rsid w:val="00496181"/>
    <w:rsid w:val="0049621B"/>
    <w:rsid w:val="00496824"/>
    <w:rsid w:val="00497550"/>
    <w:rsid w:val="004A05BC"/>
    <w:rsid w:val="004A2DF8"/>
    <w:rsid w:val="004A3CF2"/>
    <w:rsid w:val="004A64F2"/>
    <w:rsid w:val="004B0CC5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6C0D"/>
    <w:rsid w:val="004C6D40"/>
    <w:rsid w:val="004C71D9"/>
    <w:rsid w:val="004D0E64"/>
    <w:rsid w:val="004D0EB4"/>
    <w:rsid w:val="004D160B"/>
    <w:rsid w:val="004D1C8A"/>
    <w:rsid w:val="004D2D42"/>
    <w:rsid w:val="004D44F5"/>
    <w:rsid w:val="004D4566"/>
    <w:rsid w:val="004D543F"/>
    <w:rsid w:val="004D5665"/>
    <w:rsid w:val="004D6287"/>
    <w:rsid w:val="004D6443"/>
    <w:rsid w:val="004D6995"/>
    <w:rsid w:val="004D6CFB"/>
    <w:rsid w:val="004E113C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5A92"/>
    <w:rsid w:val="005061F2"/>
    <w:rsid w:val="0050664B"/>
    <w:rsid w:val="0051025A"/>
    <w:rsid w:val="00510E7E"/>
    <w:rsid w:val="00512DDA"/>
    <w:rsid w:val="00513CAF"/>
    <w:rsid w:val="005146DD"/>
    <w:rsid w:val="00520037"/>
    <w:rsid w:val="005203F1"/>
    <w:rsid w:val="00521BC3"/>
    <w:rsid w:val="005224CD"/>
    <w:rsid w:val="00524E00"/>
    <w:rsid w:val="00526BDB"/>
    <w:rsid w:val="00531429"/>
    <w:rsid w:val="005319FF"/>
    <w:rsid w:val="00531A43"/>
    <w:rsid w:val="00533632"/>
    <w:rsid w:val="00533953"/>
    <w:rsid w:val="00533E67"/>
    <w:rsid w:val="0053408D"/>
    <w:rsid w:val="00535031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D1D"/>
    <w:rsid w:val="005520D8"/>
    <w:rsid w:val="00552D10"/>
    <w:rsid w:val="005559A1"/>
    <w:rsid w:val="00555BFB"/>
    <w:rsid w:val="00555EEF"/>
    <w:rsid w:val="00556319"/>
    <w:rsid w:val="00556CF1"/>
    <w:rsid w:val="0055712A"/>
    <w:rsid w:val="00561D31"/>
    <w:rsid w:val="00563166"/>
    <w:rsid w:val="00564224"/>
    <w:rsid w:val="0056522C"/>
    <w:rsid w:val="0057166B"/>
    <w:rsid w:val="005745FD"/>
    <w:rsid w:val="00575D71"/>
    <w:rsid w:val="005762A7"/>
    <w:rsid w:val="00583DEE"/>
    <w:rsid w:val="00585D80"/>
    <w:rsid w:val="00586929"/>
    <w:rsid w:val="005870CA"/>
    <w:rsid w:val="00590D2E"/>
    <w:rsid w:val="005916D7"/>
    <w:rsid w:val="00591DA8"/>
    <w:rsid w:val="00592443"/>
    <w:rsid w:val="00593EDC"/>
    <w:rsid w:val="00596917"/>
    <w:rsid w:val="00597237"/>
    <w:rsid w:val="005A1CBF"/>
    <w:rsid w:val="005A2F8A"/>
    <w:rsid w:val="005A38F8"/>
    <w:rsid w:val="005A47D8"/>
    <w:rsid w:val="005A59B0"/>
    <w:rsid w:val="005A698C"/>
    <w:rsid w:val="005B24A6"/>
    <w:rsid w:val="005B2692"/>
    <w:rsid w:val="005B31E7"/>
    <w:rsid w:val="005B4293"/>
    <w:rsid w:val="005B6B5A"/>
    <w:rsid w:val="005B6F42"/>
    <w:rsid w:val="005B7E97"/>
    <w:rsid w:val="005C288A"/>
    <w:rsid w:val="005C2A87"/>
    <w:rsid w:val="005C3ADC"/>
    <w:rsid w:val="005C57F5"/>
    <w:rsid w:val="005C6041"/>
    <w:rsid w:val="005C7FA1"/>
    <w:rsid w:val="005D08A1"/>
    <w:rsid w:val="005D1789"/>
    <w:rsid w:val="005D21D0"/>
    <w:rsid w:val="005D271F"/>
    <w:rsid w:val="005D27BA"/>
    <w:rsid w:val="005D2A20"/>
    <w:rsid w:val="005D3CE9"/>
    <w:rsid w:val="005D4862"/>
    <w:rsid w:val="005D5528"/>
    <w:rsid w:val="005D73D5"/>
    <w:rsid w:val="005E04E6"/>
    <w:rsid w:val="005E0799"/>
    <w:rsid w:val="005E1016"/>
    <w:rsid w:val="005E2C95"/>
    <w:rsid w:val="005E34B8"/>
    <w:rsid w:val="005E3BA8"/>
    <w:rsid w:val="005E3E70"/>
    <w:rsid w:val="005E4220"/>
    <w:rsid w:val="005E605F"/>
    <w:rsid w:val="005E6477"/>
    <w:rsid w:val="005E69AA"/>
    <w:rsid w:val="005F1682"/>
    <w:rsid w:val="005F2AF9"/>
    <w:rsid w:val="005F3BA8"/>
    <w:rsid w:val="005F4BEE"/>
    <w:rsid w:val="005F5A80"/>
    <w:rsid w:val="00601530"/>
    <w:rsid w:val="00601A36"/>
    <w:rsid w:val="00601C66"/>
    <w:rsid w:val="00601D33"/>
    <w:rsid w:val="00601E92"/>
    <w:rsid w:val="006044FF"/>
    <w:rsid w:val="00607480"/>
    <w:rsid w:val="00607CC5"/>
    <w:rsid w:val="00607E85"/>
    <w:rsid w:val="00611D57"/>
    <w:rsid w:val="00615077"/>
    <w:rsid w:val="0062027E"/>
    <w:rsid w:val="00624444"/>
    <w:rsid w:val="006304BA"/>
    <w:rsid w:val="00631FC3"/>
    <w:rsid w:val="00633014"/>
    <w:rsid w:val="0063437B"/>
    <w:rsid w:val="00635FEC"/>
    <w:rsid w:val="006364D9"/>
    <w:rsid w:val="006378D2"/>
    <w:rsid w:val="00640A9C"/>
    <w:rsid w:val="0064227E"/>
    <w:rsid w:val="00642D57"/>
    <w:rsid w:val="00646E95"/>
    <w:rsid w:val="00646FE0"/>
    <w:rsid w:val="0065068C"/>
    <w:rsid w:val="00651D9A"/>
    <w:rsid w:val="00651DDA"/>
    <w:rsid w:val="006520D6"/>
    <w:rsid w:val="0065289C"/>
    <w:rsid w:val="00652BE6"/>
    <w:rsid w:val="00653126"/>
    <w:rsid w:val="00655CCF"/>
    <w:rsid w:val="006569BA"/>
    <w:rsid w:val="00657D9F"/>
    <w:rsid w:val="006630CB"/>
    <w:rsid w:val="0066502B"/>
    <w:rsid w:val="00666C11"/>
    <w:rsid w:val="006673CA"/>
    <w:rsid w:val="00670458"/>
    <w:rsid w:val="0067059E"/>
    <w:rsid w:val="006731BB"/>
    <w:rsid w:val="00673C26"/>
    <w:rsid w:val="00674485"/>
    <w:rsid w:val="00677AE9"/>
    <w:rsid w:val="006812A5"/>
    <w:rsid w:val="006812AF"/>
    <w:rsid w:val="00682015"/>
    <w:rsid w:val="0068327D"/>
    <w:rsid w:val="00684C35"/>
    <w:rsid w:val="00685968"/>
    <w:rsid w:val="006915D6"/>
    <w:rsid w:val="0069233A"/>
    <w:rsid w:val="00694AF0"/>
    <w:rsid w:val="006A050F"/>
    <w:rsid w:val="006A1F96"/>
    <w:rsid w:val="006A3065"/>
    <w:rsid w:val="006A4686"/>
    <w:rsid w:val="006A584D"/>
    <w:rsid w:val="006A600C"/>
    <w:rsid w:val="006B0E9E"/>
    <w:rsid w:val="006B2807"/>
    <w:rsid w:val="006B2A42"/>
    <w:rsid w:val="006B4832"/>
    <w:rsid w:val="006B5AE4"/>
    <w:rsid w:val="006B77DF"/>
    <w:rsid w:val="006C2117"/>
    <w:rsid w:val="006C2B4C"/>
    <w:rsid w:val="006C41EC"/>
    <w:rsid w:val="006C4431"/>
    <w:rsid w:val="006C4CB2"/>
    <w:rsid w:val="006C51E2"/>
    <w:rsid w:val="006C6F18"/>
    <w:rsid w:val="006C7005"/>
    <w:rsid w:val="006D1507"/>
    <w:rsid w:val="006D195F"/>
    <w:rsid w:val="006D3599"/>
    <w:rsid w:val="006D4054"/>
    <w:rsid w:val="006D5950"/>
    <w:rsid w:val="006D676F"/>
    <w:rsid w:val="006D6CA2"/>
    <w:rsid w:val="006E02EC"/>
    <w:rsid w:val="006E0604"/>
    <w:rsid w:val="006E1403"/>
    <w:rsid w:val="006E3381"/>
    <w:rsid w:val="006E3D57"/>
    <w:rsid w:val="006E3E9D"/>
    <w:rsid w:val="006E6E8A"/>
    <w:rsid w:val="006F12E2"/>
    <w:rsid w:val="006F1871"/>
    <w:rsid w:val="006F3817"/>
    <w:rsid w:val="006F4D52"/>
    <w:rsid w:val="006F5A2A"/>
    <w:rsid w:val="006F5EF5"/>
    <w:rsid w:val="007001A0"/>
    <w:rsid w:val="00704A60"/>
    <w:rsid w:val="00704AF2"/>
    <w:rsid w:val="00710505"/>
    <w:rsid w:val="00710CDA"/>
    <w:rsid w:val="0071122C"/>
    <w:rsid w:val="00712491"/>
    <w:rsid w:val="007211B1"/>
    <w:rsid w:val="0072241A"/>
    <w:rsid w:val="00722779"/>
    <w:rsid w:val="00723786"/>
    <w:rsid w:val="00724F86"/>
    <w:rsid w:val="00727459"/>
    <w:rsid w:val="0073009D"/>
    <w:rsid w:val="007313A8"/>
    <w:rsid w:val="00731B2C"/>
    <w:rsid w:val="00731CD1"/>
    <w:rsid w:val="007321E0"/>
    <w:rsid w:val="007350ED"/>
    <w:rsid w:val="00741A1A"/>
    <w:rsid w:val="00742393"/>
    <w:rsid w:val="00744B81"/>
    <w:rsid w:val="00744F25"/>
    <w:rsid w:val="0074523D"/>
    <w:rsid w:val="00746187"/>
    <w:rsid w:val="007501DE"/>
    <w:rsid w:val="00750FD8"/>
    <w:rsid w:val="00753ABA"/>
    <w:rsid w:val="007552E8"/>
    <w:rsid w:val="007557B4"/>
    <w:rsid w:val="00756682"/>
    <w:rsid w:val="00757496"/>
    <w:rsid w:val="00757881"/>
    <w:rsid w:val="007620F4"/>
    <w:rsid w:val="0076254F"/>
    <w:rsid w:val="0076436F"/>
    <w:rsid w:val="007643BD"/>
    <w:rsid w:val="0076639A"/>
    <w:rsid w:val="00767D53"/>
    <w:rsid w:val="00770B00"/>
    <w:rsid w:val="00770B40"/>
    <w:rsid w:val="00771DB1"/>
    <w:rsid w:val="007801F5"/>
    <w:rsid w:val="0078125F"/>
    <w:rsid w:val="00782524"/>
    <w:rsid w:val="00783190"/>
    <w:rsid w:val="00783CA4"/>
    <w:rsid w:val="007840E9"/>
    <w:rsid w:val="007842FB"/>
    <w:rsid w:val="00786124"/>
    <w:rsid w:val="007871B3"/>
    <w:rsid w:val="00787DB3"/>
    <w:rsid w:val="007914EA"/>
    <w:rsid w:val="00791C7C"/>
    <w:rsid w:val="00791F81"/>
    <w:rsid w:val="00793010"/>
    <w:rsid w:val="0079338D"/>
    <w:rsid w:val="007939E4"/>
    <w:rsid w:val="0079514B"/>
    <w:rsid w:val="00796F8C"/>
    <w:rsid w:val="0079785D"/>
    <w:rsid w:val="007A17B4"/>
    <w:rsid w:val="007A1C67"/>
    <w:rsid w:val="007A2122"/>
    <w:rsid w:val="007A2B82"/>
    <w:rsid w:val="007A2DC1"/>
    <w:rsid w:val="007A4F60"/>
    <w:rsid w:val="007A653C"/>
    <w:rsid w:val="007B1196"/>
    <w:rsid w:val="007B2437"/>
    <w:rsid w:val="007B4087"/>
    <w:rsid w:val="007B6023"/>
    <w:rsid w:val="007B607B"/>
    <w:rsid w:val="007B6EA8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431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7FD5"/>
    <w:rsid w:val="007E3314"/>
    <w:rsid w:val="007E4B03"/>
    <w:rsid w:val="007F0958"/>
    <w:rsid w:val="007F17F2"/>
    <w:rsid w:val="007F3018"/>
    <w:rsid w:val="007F324B"/>
    <w:rsid w:val="007F44C3"/>
    <w:rsid w:val="007F4BA0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F45"/>
    <w:rsid w:val="008138EB"/>
    <w:rsid w:val="00814C3B"/>
    <w:rsid w:val="00814E03"/>
    <w:rsid w:val="00815C73"/>
    <w:rsid w:val="00815DE5"/>
    <w:rsid w:val="008162A0"/>
    <w:rsid w:val="008173A1"/>
    <w:rsid w:val="00822646"/>
    <w:rsid w:val="00824F34"/>
    <w:rsid w:val="00825DC2"/>
    <w:rsid w:val="00827C1D"/>
    <w:rsid w:val="00831536"/>
    <w:rsid w:val="00831DDF"/>
    <w:rsid w:val="00834AD3"/>
    <w:rsid w:val="00837820"/>
    <w:rsid w:val="00837A74"/>
    <w:rsid w:val="008412E9"/>
    <w:rsid w:val="008419D7"/>
    <w:rsid w:val="008435F5"/>
    <w:rsid w:val="00843795"/>
    <w:rsid w:val="008440C3"/>
    <w:rsid w:val="008443C7"/>
    <w:rsid w:val="0084532B"/>
    <w:rsid w:val="00845FBD"/>
    <w:rsid w:val="00847543"/>
    <w:rsid w:val="00847F0F"/>
    <w:rsid w:val="00852448"/>
    <w:rsid w:val="008551E9"/>
    <w:rsid w:val="00855A40"/>
    <w:rsid w:val="00855D5C"/>
    <w:rsid w:val="00855D74"/>
    <w:rsid w:val="00856669"/>
    <w:rsid w:val="00856D17"/>
    <w:rsid w:val="00856F2D"/>
    <w:rsid w:val="00863643"/>
    <w:rsid w:val="008641D2"/>
    <w:rsid w:val="008679FB"/>
    <w:rsid w:val="0087009C"/>
    <w:rsid w:val="0087028F"/>
    <w:rsid w:val="008736CA"/>
    <w:rsid w:val="0087524C"/>
    <w:rsid w:val="008754F7"/>
    <w:rsid w:val="008761F6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4114"/>
    <w:rsid w:val="00895550"/>
    <w:rsid w:val="00895C4F"/>
    <w:rsid w:val="00896F05"/>
    <w:rsid w:val="00896FC2"/>
    <w:rsid w:val="008A26D9"/>
    <w:rsid w:val="008B0B52"/>
    <w:rsid w:val="008B0C8E"/>
    <w:rsid w:val="008B0D27"/>
    <w:rsid w:val="008B2E19"/>
    <w:rsid w:val="008B3589"/>
    <w:rsid w:val="008B5D3D"/>
    <w:rsid w:val="008B72FC"/>
    <w:rsid w:val="008C0060"/>
    <w:rsid w:val="008C0C29"/>
    <w:rsid w:val="008C1915"/>
    <w:rsid w:val="008C39F3"/>
    <w:rsid w:val="008C3CE0"/>
    <w:rsid w:val="008C4705"/>
    <w:rsid w:val="008C582D"/>
    <w:rsid w:val="008C6EED"/>
    <w:rsid w:val="008D02D2"/>
    <w:rsid w:val="008D0F14"/>
    <w:rsid w:val="008D144A"/>
    <w:rsid w:val="008D35D0"/>
    <w:rsid w:val="008D49FD"/>
    <w:rsid w:val="008D4B04"/>
    <w:rsid w:val="008E1A3C"/>
    <w:rsid w:val="008E3A75"/>
    <w:rsid w:val="008E6E02"/>
    <w:rsid w:val="008E70CC"/>
    <w:rsid w:val="008E79F7"/>
    <w:rsid w:val="008F0A2D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48DA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4B24"/>
    <w:rsid w:val="00915035"/>
    <w:rsid w:val="009151F2"/>
    <w:rsid w:val="00917D9C"/>
    <w:rsid w:val="009205BD"/>
    <w:rsid w:val="00922243"/>
    <w:rsid w:val="009227A6"/>
    <w:rsid w:val="0092388A"/>
    <w:rsid w:val="009246E5"/>
    <w:rsid w:val="009261C9"/>
    <w:rsid w:val="00927BFA"/>
    <w:rsid w:val="00930BDD"/>
    <w:rsid w:val="009326C8"/>
    <w:rsid w:val="00932722"/>
    <w:rsid w:val="00933EC1"/>
    <w:rsid w:val="00933F24"/>
    <w:rsid w:val="00935CF3"/>
    <w:rsid w:val="00936E60"/>
    <w:rsid w:val="009374B3"/>
    <w:rsid w:val="009400F1"/>
    <w:rsid w:val="00943B1C"/>
    <w:rsid w:val="00944BB0"/>
    <w:rsid w:val="00947481"/>
    <w:rsid w:val="009501D9"/>
    <w:rsid w:val="00950D33"/>
    <w:rsid w:val="009522A6"/>
    <w:rsid w:val="00952475"/>
    <w:rsid w:val="00952B91"/>
    <w:rsid w:val="00952FCD"/>
    <w:rsid w:val="009530DB"/>
    <w:rsid w:val="00953676"/>
    <w:rsid w:val="009544B0"/>
    <w:rsid w:val="00955E26"/>
    <w:rsid w:val="009617B8"/>
    <w:rsid w:val="00962C21"/>
    <w:rsid w:val="0096682F"/>
    <w:rsid w:val="00966DAE"/>
    <w:rsid w:val="009705EE"/>
    <w:rsid w:val="0097461F"/>
    <w:rsid w:val="00974D44"/>
    <w:rsid w:val="009758D8"/>
    <w:rsid w:val="00977163"/>
    <w:rsid w:val="009771A1"/>
    <w:rsid w:val="00977865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2A"/>
    <w:rsid w:val="00986AA2"/>
    <w:rsid w:val="0099127C"/>
    <w:rsid w:val="00991BAC"/>
    <w:rsid w:val="00993D9E"/>
    <w:rsid w:val="009940A6"/>
    <w:rsid w:val="00995688"/>
    <w:rsid w:val="00996B59"/>
    <w:rsid w:val="009970DD"/>
    <w:rsid w:val="00997473"/>
    <w:rsid w:val="009A0CB7"/>
    <w:rsid w:val="009A1764"/>
    <w:rsid w:val="009A19D5"/>
    <w:rsid w:val="009A2A98"/>
    <w:rsid w:val="009A30A4"/>
    <w:rsid w:val="009A4266"/>
    <w:rsid w:val="009A45B1"/>
    <w:rsid w:val="009A6C86"/>
    <w:rsid w:val="009A6EA0"/>
    <w:rsid w:val="009B0272"/>
    <w:rsid w:val="009B207D"/>
    <w:rsid w:val="009B2122"/>
    <w:rsid w:val="009B22AE"/>
    <w:rsid w:val="009B75F4"/>
    <w:rsid w:val="009B7CDB"/>
    <w:rsid w:val="009C1335"/>
    <w:rsid w:val="009C1AB2"/>
    <w:rsid w:val="009C410D"/>
    <w:rsid w:val="009C50C6"/>
    <w:rsid w:val="009C6652"/>
    <w:rsid w:val="009C6EFE"/>
    <w:rsid w:val="009C7085"/>
    <w:rsid w:val="009C7251"/>
    <w:rsid w:val="009C74E0"/>
    <w:rsid w:val="009D0063"/>
    <w:rsid w:val="009D0494"/>
    <w:rsid w:val="009D13E9"/>
    <w:rsid w:val="009D3C0B"/>
    <w:rsid w:val="009E04B1"/>
    <w:rsid w:val="009E0DC8"/>
    <w:rsid w:val="009E2C9D"/>
    <w:rsid w:val="009E2E91"/>
    <w:rsid w:val="009E5DBE"/>
    <w:rsid w:val="009E6F0F"/>
    <w:rsid w:val="009E7912"/>
    <w:rsid w:val="009F0645"/>
    <w:rsid w:val="009F09C6"/>
    <w:rsid w:val="009F166E"/>
    <w:rsid w:val="009F4216"/>
    <w:rsid w:val="009F42FA"/>
    <w:rsid w:val="009F4704"/>
    <w:rsid w:val="009F4A32"/>
    <w:rsid w:val="009F5143"/>
    <w:rsid w:val="009F5404"/>
    <w:rsid w:val="009F6649"/>
    <w:rsid w:val="009F765C"/>
    <w:rsid w:val="00A017EA"/>
    <w:rsid w:val="00A040CE"/>
    <w:rsid w:val="00A10A07"/>
    <w:rsid w:val="00A12C8B"/>
    <w:rsid w:val="00A12F1C"/>
    <w:rsid w:val="00A139F5"/>
    <w:rsid w:val="00A214AA"/>
    <w:rsid w:val="00A2476A"/>
    <w:rsid w:val="00A27814"/>
    <w:rsid w:val="00A30862"/>
    <w:rsid w:val="00A31542"/>
    <w:rsid w:val="00A320DF"/>
    <w:rsid w:val="00A332AD"/>
    <w:rsid w:val="00A352D8"/>
    <w:rsid w:val="00A3605E"/>
    <w:rsid w:val="00A360D5"/>
    <w:rsid w:val="00A365F4"/>
    <w:rsid w:val="00A37EC6"/>
    <w:rsid w:val="00A40272"/>
    <w:rsid w:val="00A405FD"/>
    <w:rsid w:val="00A40A01"/>
    <w:rsid w:val="00A40A73"/>
    <w:rsid w:val="00A41809"/>
    <w:rsid w:val="00A44D22"/>
    <w:rsid w:val="00A454F7"/>
    <w:rsid w:val="00A45CF8"/>
    <w:rsid w:val="00A46147"/>
    <w:rsid w:val="00A46B79"/>
    <w:rsid w:val="00A47D80"/>
    <w:rsid w:val="00A50021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7069C"/>
    <w:rsid w:val="00A7196D"/>
    <w:rsid w:val="00A75C25"/>
    <w:rsid w:val="00A75CC8"/>
    <w:rsid w:val="00A760FF"/>
    <w:rsid w:val="00A7610D"/>
    <w:rsid w:val="00A76DDA"/>
    <w:rsid w:val="00A810F9"/>
    <w:rsid w:val="00A8136C"/>
    <w:rsid w:val="00A8302A"/>
    <w:rsid w:val="00A85266"/>
    <w:rsid w:val="00A856BB"/>
    <w:rsid w:val="00A85B36"/>
    <w:rsid w:val="00A8610E"/>
    <w:rsid w:val="00A8618C"/>
    <w:rsid w:val="00A86ECC"/>
    <w:rsid w:val="00A86FCC"/>
    <w:rsid w:val="00A90060"/>
    <w:rsid w:val="00A943CE"/>
    <w:rsid w:val="00A96FE9"/>
    <w:rsid w:val="00A97865"/>
    <w:rsid w:val="00AA389E"/>
    <w:rsid w:val="00AA3D55"/>
    <w:rsid w:val="00AA6BC9"/>
    <w:rsid w:val="00AA710D"/>
    <w:rsid w:val="00AA7685"/>
    <w:rsid w:val="00AB18DA"/>
    <w:rsid w:val="00AB20DD"/>
    <w:rsid w:val="00AB290F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6A6"/>
    <w:rsid w:val="00AC10C1"/>
    <w:rsid w:val="00AC12D6"/>
    <w:rsid w:val="00AC1805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D14C3"/>
    <w:rsid w:val="00AD766F"/>
    <w:rsid w:val="00AD76A2"/>
    <w:rsid w:val="00AE1ADF"/>
    <w:rsid w:val="00AE2692"/>
    <w:rsid w:val="00AE2D4B"/>
    <w:rsid w:val="00AE4F99"/>
    <w:rsid w:val="00AE500F"/>
    <w:rsid w:val="00AE50B1"/>
    <w:rsid w:val="00AE51BE"/>
    <w:rsid w:val="00AE5583"/>
    <w:rsid w:val="00AE6E6C"/>
    <w:rsid w:val="00AE75AF"/>
    <w:rsid w:val="00AE7E81"/>
    <w:rsid w:val="00AF0DD5"/>
    <w:rsid w:val="00AF11BF"/>
    <w:rsid w:val="00AF12A6"/>
    <w:rsid w:val="00AF1AEE"/>
    <w:rsid w:val="00AF1E8B"/>
    <w:rsid w:val="00AF214A"/>
    <w:rsid w:val="00AF3267"/>
    <w:rsid w:val="00AF50C7"/>
    <w:rsid w:val="00AF5416"/>
    <w:rsid w:val="00AF5B29"/>
    <w:rsid w:val="00AF74A4"/>
    <w:rsid w:val="00AF7795"/>
    <w:rsid w:val="00B01249"/>
    <w:rsid w:val="00B028CB"/>
    <w:rsid w:val="00B02BA0"/>
    <w:rsid w:val="00B03C1A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202AA"/>
    <w:rsid w:val="00B20695"/>
    <w:rsid w:val="00B20747"/>
    <w:rsid w:val="00B21502"/>
    <w:rsid w:val="00B215C2"/>
    <w:rsid w:val="00B23379"/>
    <w:rsid w:val="00B23E24"/>
    <w:rsid w:val="00B240CC"/>
    <w:rsid w:val="00B25666"/>
    <w:rsid w:val="00B26314"/>
    <w:rsid w:val="00B2671C"/>
    <w:rsid w:val="00B26E77"/>
    <w:rsid w:val="00B27D4F"/>
    <w:rsid w:val="00B311E5"/>
    <w:rsid w:val="00B31E5A"/>
    <w:rsid w:val="00B34D95"/>
    <w:rsid w:val="00B34E80"/>
    <w:rsid w:val="00B3551F"/>
    <w:rsid w:val="00B3624A"/>
    <w:rsid w:val="00B3664C"/>
    <w:rsid w:val="00B400A4"/>
    <w:rsid w:val="00B4190E"/>
    <w:rsid w:val="00B41EDF"/>
    <w:rsid w:val="00B42337"/>
    <w:rsid w:val="00B42F17"/>
    <w:rsid w:val="00B43E10"/>
    <w:rsid w:val="00B4715F"/>
    <w:rsid w:val="00B47962"/>
    <w:rsid w:val="00B51874"/>
    <w:rsid w:val="00B51CC5"/>
    <w:rsid w:val="00B5217A"/>
    <w:rsid w:val="00B54B4A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349F"/>
    <w:rsid w:val="00B73E1C"/>
    <w:rsid w:val="00B75811"/>
    <w:rsid w:val="00B77A6F"/>
    <w:rsid w:val="00B8060C"/>
    <w:rsid w:val="00B812E8"/>
    <w:rsid w:val="00B840A7"/>
    <w:rsid w:val="00B846B1"/>
    <w:rsid w:val="00B852DE"/>
    <w:rsid w:val="00B8545A"/>
    <w:rsid w:val="00B85A60"/>
    <w:rsid w:val="00B87DBB"/>
    <w:rsid w:val="00B91089"/>
    <w:rsid w:val="00B91236"/>
    <w:rsid w:val="00B914E9"/>
    <w:rsid w:val="00B92B97"/>
    <w:rsid w:val="00B956EE"/>
    <w:rsid w:val="00B960CF"/>
    <w:rsid w:val="00BA101E"/>
    <w:rsid w:val="00BA1B86"/>
    <w:rsid w:val="00BA2BA1"/>
    <w:rsid w:val="00BA3562"/>
    <w:rsid w:val="00BA550B"/>
    <w:rsid w:val="00BA6CD0"/>
    <w:rsid w:val="00BA79D3"/>
    <w:rsid w:val="00BB046A"/>
    <w:rsid w:val="00BB059A"/>
    <w:rsid w:val="00BB2505"/>
    <w:rsid w:val="00BB2DDE"/>
    <w:rsid w:val="00BB4E5A"/>
    <w:rsid w:val="00BB4F09"/>
    <w:rsid w:val="00BB5683"/>
    <w:rsid w:val="00BB5FB4"/>
    <w:rsid w:val="00BB6834"/>
    <w:rsid w:val="00BB7CBE"/>
    <w:rsid w:val="00BB7E45"/>
    <w:rsid w:val="00BC2360"/>
    <w:rsid w:val="00BC3220"/>
    <w:rsid w:val="00BC6E36"/>
    <w:rsid w:val="00BC7849"/>
    <w:rsid w:val="00BD4E33"/>
    <w:rsid w:val="00BD648F"/>
    <w:rsid w:val="00BD7C24"/>
    <w:rsid w:val="00BE0B2E"/>
    <w:rsid w:val="00BE3CCF"/>
    <w:rsid w:val="00BE3D0D"/>
    <w:rsid w:val="00BE4547"/>
    <w:rsid w:val="00BE59D8"/>
    <w:rsid w:val="00BE74EC"/>
    <w:rsid w:val="00BF0DED"/>
    <w:rsid w:val="00BF1451"/>
    <w:rsid w:val="00BF156A"/>
    <w:rsid w:val="00BF1AD1"/>
    <w:rsid w:val="00BF51BF"/>
    <w:rsid w:val="00BF5E4A"/>
    <w:rsid w:val="00C02C31"/>
    <w:rsid w:val="00C030DE"/>
    <w:rsid w:val="00C05AD8"/>
    <w:rsid w:val="00C07902"/>
    <w:rsid w:val="00C10E03"/>
    <w:rsid w:val="00C12541"/>
    <w:rsid w:val="00C14A07"/>
    <w:rsid w:val="00C14BCC"/>
    <w:rsid w:val="00C15786"/>
    <w:rsid w:val="00C15B95"/>
    <w:rsid w:val="00C15C4C"/>
    <w:rsid w:val="00C16362"/>
    <w:rsid w:val="00C164FF"/>
    <w:rsid w:val="00C21B32"/>
    <w:rsid w:val="00C22105"/>
    <w:rsid w:val="00C221BE"/>
    <w:rsid w:val="00C22424"/>
    <w:rsid w:val="00C22A59"/>
    <w:rsid w:val="00C244B6"/>
    <w:rsid w:val="00C245B8"/>
    <w:rsid w:val="00C30087"/>
    <w:rsid w:val="00C31D81"/>
    <w:rsid w:val="00C31FF1"/>
    <w:rsid w:val="00C32B43"/>
    <w:rsid w:val="00C33F8B"/>
    <w:rsid w:val="00C36D06"/>
    <w:rsid w:val="00C3702F"/>
    <w:rsid w:val="00C410B2"/>
    <w:rsid w:val="00C41DD0"/>
    <w:rsid w:val="00C4342B"/>
    <w:rsid w:val="00C44E56"/>
    <w:rsid w:val="00C44F19"/>
    <w:rsid w:val="00C4500A"/>
    <w:rsid w:val="00C46074"/>
    <w:rsid w:val="00C4668F"/>
    <w:rsid w:val="00C46E85"/>
    <w:rsid w:val="00C4782B"/>
    <w:rsid w:val="00C5146E"/>
    <w:rsid w:val="00C51BFD"/>
    <w:rsid w:val="00C5327F"/>
    <w:rsid w:val="00C567D9"/>
    <w:rsid w:val="00C61AB2"/>
    <w:rsid w:val="00C62B10"/>
    <w:rsid w:val="00C630E6"/>
    <w:rsid w:val="00C6336B"/>
    <w:rsid w:val="00C63B3E"/>
    <w:rsid w:val="00C64A37"/>
    <w:rsid w:val="00C65591"/>
    <w:rsid w:val="00C65AE7"/>
    <w:rsid w:val="00C67461"/>
    <w:rsid w:val="00C7158E"/>
    <w:rsid w:val="00C7250B"/>
    <w:rsid w:val="00C7346B"/>
    <w:rsid w:val="00C74347"/>
    <w:rsid w:val="00C74CC3"/>
    <w:rsid w:val="00C75A64"/>
    <w:rsid w:val="00C77ACF"/>
    <w:rsid w:val="00C77C0E"/>
    <w:rsid w:val="00C816C3"/>
    <w:rsid w:val="00C81862"/>
    <w:rsid w:val="00C81A59"/>
    <w:rsid w:val="00C82486"/>
    <w:rsid w:val="00C826FA"/>
    <w:rsid w:val="00C84A29"/>
    <w:rsid w:val="00C868BA"/>
    <w:rsid w:val="00C86CC4"/>
    <w:rsid w:val="00C90C9E"/>
    <w:rsid w:val="00C91687"/>
    <w:rsid w:val="00C92252"/>
    <w:rsid w:val="00C92346"/>
    <w:rsid w:val="00C924A8"/>
    <w:rsid w:val="00C92AD1"/>
    <w:rsid w:val="00C93A11"/>
    <w:rsid w:val="00C945FE"/>
    <w:rsid w:val="00C952FE"/>
    <w:rsid w:val="00C954B9"/>
    <w:rsid w:val="00C96FAA"/>
    <w:rsid w:val="00C970BF"/>
    <w:rsid w:val="00C97471"/>
    <w:rsid w:val="00C97A04"/>
    <w:rsid w:val="00CA107B"/>
    <w:rsid w:val="00CA3EC2"/>
    <w:rsid w:val="00CA46D5"/>
    <w:rsid w:val="00CA484D"/>
    <w:rsid w:val="00CA4E92"/>
    <w:rsid w:val="00CA4FB6"/>
    <w:rsid w:val="00CA5AB1"/>
    <w:rsid w:val="00CB0834"/>
    <w:rsid w:val="00CB109A"/>
    <w:rsid w:val="00CB3112"/>
    <w:rsid w:val="00CB3499"/>
    <w:rsid w:val="00CB3557"/>
    <w:rsid w:val="00CB4534"/>
    <w:rsid w:val="00CB46B0"/>
    <w:rsid w:val="00CB5DE0"/>
    <w:rsid w:val="00CB7529"/>
    <w:rsid w:val="00CB7C8C"/>
    <w:rsid w:val="00CC04E0"/>
    <w:rsid w:val="00CC0705"/>
    <w:rsid w:val="00CC0801"/>
    <w:rsid w:val="00CC1435"/>
    <w:rsid w:val="00CC362B"/>
    <w:rsid w:val="00CC3CE4"/>
    <w:rsid w:val="00CC4A4D"/>
    <w:rsid w:val="00CC64CD"/>
    <w:rsid w:val="00CC7182"/>
    <w:rsid w:val="00CC739E"/>
    <w:rsid w:val="00CD04FB"/>
    <w:rsid w:val="00CD0B45"/>
    <w:rsid w:val="00CD1082"/>
    <w:rsid w:val="00CD1889"/>
    <w:rsid w:val="00CD195C"/>
    <w:rsid w:val="00CD3904"/>
    <w:rsid w:val="00CD58B7"/>
    <w:rsid w:val="00CD5C88"/>
    <w:rsid w:val="00CD5DC4"/>
    <w:rsid w:val="00CD664F"/>
    <w:rsid w:val="00CD6793"/>
    <w:rsid w:val="00CD77D9"/>
    <w:rsid w:val="00CD7EF1"/>
    <w:rsid w:val="00CE087C"/>
    <w:rsid w:val="00CE202A"/>
    <w:rsid w:val="00CE3293"/>
    <w:rsid w:val="00CE58E2"/>
    <w:rsid w:val="00CE5B55"/>
    <w:rsid w:val="00CE5F6C"/>
    <w:rsid w:val="00CF0D18"/>
    <w:rsid w:val="00CF15B7"/>
    <w:rsid w:val="00CF2D38"/>
    <w:rsid w:val="00CF4099"/>
    <w:rsid w:val="00D00729"/>
    <w:rsid w:val="00D00796"/>
    <w:rsid w:val="00D00F09"/>
    <w:rsid w:val="00D0260A"/>
    <w:rsid w:val="00D02B8C"/>
    <w:rsid w:val="00D0560B"/>
    <w:rsid w:val="00D103F2"/>
    <w:rsid w:val="00D11B8E"/>
    <w:rsid w:val="00D11BD8"/>
    <w:rsid w:val="00D11C0C"/>
    <w:rsid w:val="00D12A1D"/>
    <w:rsid w:val="00D12B6D"/>
    <w:rsid w:val="00D12B88"/>
    <w:rsid w:val="00D12F84"/>
    <w:rsid w:val="00D201C0"/>
    <w:rsid w:val="00D208F4"/>
    <w:rsid w:val="00D21513"/>
    <w:rsid w:val="00D2252C"/>
    <w:rsid w:val="00D22AD8"/>
    <w:rsid w:val="00D22E20"/>
    <w:rsid w:val="00D2383F"/>
    <w:rsid w:val="00D24C47"/>
    <w:rsid w:val="00D24E99"/>
    <w:rsid w:val="00D25232"/>
    <w:rsid w:val="00D257ED"/>
    <w:rsid w:val="00D261A2"/>
    <w:rsid w:val="00D307E2"/>
    <w:rsid w:val="00D31165"/>
    <w:rsid w:val="00D312B3"/>
    <w:rsid w:val="00D317A9"/>
    <w:rsid w:val="00D327B2"/>
    <w:rsid w:val="00D328C1"/>
    <w:rsid w:val="00D34A19"/>
    <w:rsid w:val="00D351F6"/>
    <w:rsid w:val="00D35402"/>
    <w:rsid w:val="00D42EC4"/>
    <w:rsid w:val="00D432F8"/>
    <w:rsid w:val="00D43EDC"/>
    <w:rsid w:val="00D44BF5"/>
    <w:rsid w:val="00D4534E"/>
    <w:rsid w:val="00D45AAF"/>
    <w:rsid w:val="00D47CCF"/>
    <w:rsid w:val="00D519A3"/>
    <w:rsid w:val="00D533DC"/>
    <w:rsid w:val="00D55F35"/>
    <w:rsid w:val="00D570DE"/>
    <w:rsid w:val="00D61602"/>
    <w:rsid w:val="00D616D2"/>
    <w:rsid w:val="00D63019"/>
    <w:rsid w:val="00D63783"/>
    <w:rsid w:val="00D63B5F"/>
    <w:rsid w:val="00D643F4"/>
    <w:rsid w:val="00D66138"/>
    <w:rsid w:val="00D67314"/>
    <w:rsid w:val="00D675C5"/>
    <w:rsid w:val="00D70EF7"/>
    <w:rsid w:val="00D71831"/>
    <w:rsid w:val="00D73E80"/>
    <w:rsid w:val="00D74E65"/>
    <w:rsid w:val="00D75344"/>
    <w:rsid w:val="00D76741"/>
    <w:rsid w:val="00D76819"/>
    <w:rsid w:val="00D80E1D"/>
    <w:rsid w:val="00D82C25"/>
    <w:rsid w:val="00D8397C"/>
    <w:rsid w:val="00D84FA0"/>
    <w:rsid w:val="00D8525F"/>
    <w:rsid w:val="00D856EB"/>
    <w:rsid w:val="00D86AE3"/>
    <w:rsid w:val="00D919BE"/>
    <w:rsid w:val="00D934E7"/>
    <w:rsid w:val="00D9495B"/>
    <w:rsid w:val="00D949D6"/>
    <w:rsid w:val="00D94EED"/>
    <w:rsid w:val="00D958F6"/>
    <w:rsid w:val="00D96026"/>
    <w:rsid w:val="00D96225"/>
    <w:rsid w:val="00D97A64"/>
    <w:rsid w:val="00DA055A"/>
    <w:rsid w:val="00DA177E"/>
    <w:rsid w:val="00DA46CD"/>
    <w:rsid w:val="00DA699F"/>
    <w:rsid w:val="00DA746B"/>
    <w:rsid w:val="00DA7C1C"/>
    <w:rsid w:val="00DB147A"/>
    <w:rsid w:val="00DB1B7A"/>
    <w:rsid w:val="00DB5694"/>
    <w:rsid w:val="00DB78B1"/>
    <w:rsid w:val="00DB7D19"/>
    <w:rsid w:val="00DC013F"/>
    <w:rsid w:val="00DC03DC"/>
    <w:rsid w:val="00DC6708"/>
    <w:rsid w:val="00DC7743"/>
    <w:rsid w:val="00DD1D56"/>
    <w:rsid w:val="00DD46EE"/>
    <w:rsid w:val="00DD4C7F"/>
    <w:rsid w:val="00DD62BD"/>
    <w:rsid w:val="00DE124B"/>
    <w:rsid w:val="00DE194B"/>
    <w:rsid w:val="00DE5153"/>
    <w:rsid w:val="00DE629F"/>
    <w:rsid w:val="00DE63F5"/>
    <w:rsid w:val="00DE7238"/>
    <w:rsid w:val="00DF0104"/>
    <w:rsid w:val="00DF4336"/>
    <w:rsid w:val="00DF4F0A"/>
    <w:rsid w:val="00E0139B"/>
    <w:rsid w:val="00E01436"/>
    <w:rsid w:val="00E045BD"/>
    <w:rsid w:val="00E04ED0"/>
    <w:rsid w:val="00E05448"/>
    <w:rsid w:val="00E05E52"/>
    <w:rsid w:val="00E075A3"/>
    <w:rsid w:val="00E07606"/>
    <w:rsid w:val="00E10D0C"/>
    <w:rsid w:val="00E11F40"/>
    <w:rsid w:val="00E13705"/>
    <w:rsid w:val="00E149BA"/>
    <w:rsid w:val="00E14D45"/>
    <w:rsid w:val="00E16E65"/>
    <w:rsid w:val="00E17874"/>
    <w:rsid w:val="00E17B77"/>
    <w:rsid w:val="00E2094E"/>
    <w:rsid w:val="00E2126B"/>
    <w:rsid w:val="00E22A10"/>
    <w:rsid w:val="00E23337"/>
    <w:rsid w:val="00E23B70"/>
    <w:rsid w:val="00E23D47"/>
    <w:rsid w:val="00E259EA"/>
    <w:rsid w:val="00E25C0C"/>
    <w:rsid w:val="00E2687E"/>
    <w:rsid w:val="00E27081"/>
    <w:rsid w:val="00E30F08"/>
    <w:rsid w:val="00E3156E"/>
    <w:rsid w:val="00E32061"/>
    <w:rsid w:val="00E32B13"/>
    <w:rsid w:val="00E343D4"/>
    <w:rsid w:val="00E34735"/>
    <w:rsid w:val="00E361C6"/>
    <w:rsid w:val="00E37574"/>
    <w:rsid w:val="00E37DDE"/>
    <w:rsid w:val="00E400AC"/>
    <w:rsid w:val="00E40BE5"/>
    <w:rsid w:val="00E40EC7"/>
    <w:rsid w:val="00E41D64"/>
    <w:rsid w:val="00E42FF9"/>
    <w:rsid w:val="00E43A05"/>
    <w:rsid w:val="00E43F8E"/>
    <w:rsid w:val="00E4459B"/>
    <w:rsid w:val="00E445B8"/>
    <w:rsid w:val="00E45D42"/>
    <w:rsid w:val="00E467CB"/>
    <w:rsid w:val="00E4714C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618C2"/>
    <w:rsid w:val="00E61D75"/>
    <w:rsid w:val="00E637ED"/>
    <w:rsid w:val="00E63950"/>
    <w:rsid w:val="00E65262"/>
    <w:rsid w:val="00E664C5"/>
    <w:rsid w:val="00E667B4"/>
    <w:rsid w:val="00E66FAF"/>
    <w:rsid w:val="00E671A2"/>
    <w:rsid w:val="00E67F29"/>
    <w:rsid w:val="00E718C3"/>
    <w:rsid w:val="00E7280F"/>
    <w:rsid w:val="00E75AF6"/>
    <w:rsid w:val="00E76D26"/>
    <w:rsid w:val="00E77C16"/>
    <w:rsid w:val="00E77C8D"/>
    <w:rsid w:val="00E80F8E"/>
    <w:rsid w:val="00E824B3"/>
    <w:rsid w:val="00E82768"/>
    <w:rsid w:val="00E827CD"/>
    <w:rsid w:val="00E82A3E"/>
    <w:rsid w:val="00E830DD"/>
    <w:rsid w:val="00E838E9"/>
    <w:rsid w:val="00E90148"/>
    <w:rsid w:val="00E91A0D"/>
    <w:rsid w:val="00E93155"/>
    <w:rsid w:val="00E96637"/>
    <w:rsid w:val="00E96FF2"/>
    <w:rsid w:val="00E970F7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376C"/>
    <w:rsid w:val="00EB3DAC"/>
    <w:rsid w:val="00EB4340"/>
    <w:rsid w:val="00EB556D"/>
    <w:rsid w:val="00EB5A7D"/>
    <w:rsid w:val="00EB6A4D"/>
    <w:rsid w:val="00EB6D4D"/>
    <w:rsid w:val="00EB765C"/>
    <w:rsid w:val="00EC1D5C"/>
    <w:rsid w:val="00EC3603"/>
    <w:rsid w:val="00EC5131"/>
    <w:rsid w:val="00EC63DD"/>
    <w:rsid w:val="00ED16F2"/>
    <w:rsid w:val="00ED1DA5"/>
    <w:rsid w:val="00ED203A"/>
    <w:rsid w:val="00ED375F"/>
    <w:rsid w:val="00ED4CD8"/>
    <w:rsid w:val="00ED55C0"/>
    <w:rsid w:val="00ED6804"/>
    <w:rsid w:val="00ED682B"/>
    <w:rsid w:val="00ED7129"/>
    <w:rsid w:val="00EE1C86"/>
    <w:rsid w:val="00EE2F23"/>
    <w:rsid w:val="00EE3212"/>
    <w:rsid w:val="00EE41D5"/>
    <w:rsid w:val="00EE41FB"/>
    <w:rsid w:val="00EE4FFE"/>
    <w:rsid w:val="00EE66F7"/>
    <w:rsid w:val="00EE71C5"/>
    <w:rsid w:val="00EE78B6"/>
    <w:rsid w:val="00EF0638"/>
    <w:rsid w:val="00EF305A"/>
    <w:rsid w:val="00EF315E"/>
    <w:rsid w:val="00F00748"/>
    <w:rsid w:val="00F0298E"/>
    <w:rsid w:val="00F037A4"/>
    <w:rsid w:val="00F038B3"/>
    <w:rsid w:val="00F047F8"/>
    <w:rsid w:val="00F06F24"/>
    <w:rsid w:val="00F12186"/>
    <w:rsid w:val="00F13DD9"/>
    <w:rsid w:val="00F14950"/>
    <w:rsid w:val="00F15374"/>
    <w:rsid w:val="00F16054"/>
    <w:rsid w:val="00F20877"/>
    <w:rsid w:val="00F22B4D"/>
    <w:rsid w:val="00F2599A"/>
    <w:rsid w:val="00F259BE"/>
    <w:rsid w:val="00F264C8"/>
    <w:rsid w:val="00F2727C"/>
    <w:rsid w:val="00F27C8F"/>
    <w:rsid w:val="00F314E1"/>
    <w:rsid w:val="00F3171E"/>
    <w:rsid w:val="00F32749"/>
    <w:rsid w:val="00F32FCE"/>
    <w:rsid w:val="00F349B6"/>
    <w:rsid w:val="00F358A8"/>
    <w:rsid w:val="00F35C18"/>
    <w:rsid w:val="00F35D60"/>
    <w:rsid w:val="00F3683E"/>
    <w:rsid w:val="00F36FD5"/>
    <w:rsid w:val="00F37172"/>
    <w:rsid w:val="00F371D5"/>
    <w:rsid w:val="00F373BA"/>
    <w:rsid w:val="00F41B56"/>
    <w:rsid w:val="00F42A8E"/>
    <w:rsid w:val="00F43088"/>
    <w:rsid w:val="00F43B4D"/>
    <w:rsid w:val="00F4477E"/>
    <w:rsid w:val="00F45647"/>
    <w:rsid w:val="00F469A3"/>
    <w:rsid w:val="00F46D46"/>
    <w:rsid w:val="00F505ED"/>
    <w:rsid w:val="00F518FC"/>
    <w:rsid w:val="00F53D20"/>
    <w:rsid w:val="00F5538A"/>
    <w:rsid w:val="00F55691"/>
    <w:rsid w:val="00F569A1"/>
    <w:rsid w:val="00F57528"/>
    <w:rsid w:val="00F610B7"/>
    <w:rsid w:val="00F62671"/>
    <w:rsid w:val="00F62FEF"/>
    <w:rsid w:val="00F633E8"/>
    <w:rsid w:val="00F64825"/>
    <w:rsid w:val="00F65415"/>
    <w:rsid w:val="00F659E4"/>
    <w:rsid w:val="00F67D30"/>
    <w:rsid w:val="00F67D8F"/>
    <w:rsid w:val="00F7048A"/>
    <w:rsid w:val="00F70D4A"/>
    <w:rsid w:val="00F71721"/>
    <w:rsid w:val="00F7658E"/>
    <w:rsid w:val="00F774EC"/>
    <w:rsid w:val="00F77FF4"/>
    <w:rsid w:val="00F802BE"/>
    <w:rsid w:val="00F805A5"/>
    <w:rsid w:val="00F80E93"/>
    <w:rsid w:val="00F82154"/>
    <w:rsid w:val="00F8312A"/>
    <w:rsid w:val="00F83BEF"/>
    <w:rsid w:val="00F84280"/>
    <w:rsid w:val="00F86024"/>
    <w:rsid w:val="00F8611A"/>
    <w:rsid w:val="00F86764"/>
    <w:rsid w:val="00F879A0"/>
    <w:rsid w:val="00F9011C"/>
    <w:rsid w:val="00F91039"/>
    <w:rsid w:val="00F92C29"/>
    <w:rsid w:val="00F94701"/>
    <w:rsid w:val="00F94881"/>
    <w:rsid w:val="00F94A0E"/>
    <w:rsid w:val="00F95CF8"/>
    <w:rsid w:val="00F95D1E"/>
    <w:rsid w:val="00F96781"/>
    <w:rsid w:val="00F96FCE"/>
    <w:rsid w:val="00FA2A21"/>
    <w:rsid w:val="00FA2EBD"/>
    <w:rsid w:val="00FA5128"/>
    <w:rsid w:val="00FA5DB6"/>
    <w:rsid w:val="00FA6752"/>
    <w:rsid w:val="00FA70DD"/>
    <w:rsid w:val="00FA7E01"/>
    <w:rsid w:val="00FB0F41"/>
    <w:rsid w:val="00FB42D4"/>
    <w:rsid w:val="00FB5059"/>
    <w:rsid w:val="00FB5906"/>
    <w:rsid w:val="00FB5C7F"/>
    <w:rsid w:val="00FB762F"/>
    <w:rsid w:val="00FC015D"/>
    <w:rsid w:val="00FC1FD4"/>
    <w:rsid w:val="00FC2394"/>
    <w:rsid w:val="00FC2AED"/>
    <w:rsid w:val="00FC3283"/>
    <w:rsid w:val="00FC32E5"/>
    <w:rsid w:val="00FC3A00"/>
    <w:rsid w:val="00FC3C80"/>
    <w:rsid w:val="00FC4ED9"/>
    <w:rsid w:val="00FC714F"/>
    <w:rsid w:val="00FC76C2"/>
    <w:rsid w:val="00FC7894"/>
    <w:rsid w:val="00FC7BCE"/>
    <w:rsid w:val="00FD068E"/>
    <w:rsid w:val="00FD1459"/>
    <w:rsid w:val="00FD270B"/>
    <w:rsid w:val="00FD3171"/>
    <w:rsid w:val="00FD3506"/>
    <w:rsid w:val="00FD3E91"/>
    <w:rsid w:val="00FD435E"/>
    <w:rsid w:val="00FD5A5B"/>
    <w:rsid w:val="00FD5EA7"/>
    <w:rsid w:val="00FD620E"/>
    <w:rsid w:val="00FD6A33"/>
    <w:rsid w:val="00FE08AE"/>
    <w:rsid w:val="00FE14CC"/>
    <w:rsid w:val="00FE252C"/>
    <w:rsid w:val="00FE28DF"/>
    <w:rsid w:val="00FE2B90"/>
    <w:rsid w:val="00FE5351"/>
    <w:rsid w:val="00FE7B31"/>
    <w:rsid w:val="00FF00C4"/>
    <w:rsid w:val="00FF32D8"/>
    <w:rsid w:val="00FF3C9C"/>
    <w:rsid w:val="00FF682C"/>
    <w:rsid w:val="00FF726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71050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71050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9.emf"/><Relationship Id="rId42" Type="http://schemas.openxmlformats.org/officeDocument/2006/relationships/image" Target="media/image22.emf"/><Relationship Id="rId47" Type="http://schemas.openxmlformats.org/officeDocument/2006/relationships/image" Target="media/image27.emf"/><Relationship Id="rId63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68" Type="http://schemas.openxmlformats.org/officeDocument/2006/relationships/hyperlink" Target="http://stat.gov.pl/metainformacje/slownik-pojec/pojecia-stosowane-w-statystyce-publicznej/1010,pojecie.html" TargetMode="External"/><Relationship Id="rId84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ierpien-2020,4,37.html" TargetMode="External"/><Relationship Id="rId89" Type="http://schemas.openxmlformats.org/officeDocument/2006/relationships/hyperlink" Target="https://bdl.stat.gov.pl/BDL/start" TargetMode="External"/><Relationship Id="rId16" Type="http://schemas.openxmlformats.org/officeDocument/2006/relationships/image" Target="media/image5.emf"/><Relationship Id="rId107" Type="http://schemas.openxmlformats.org/officeDocument/2006/relationships/theme" Target="theme/theme1.xml"/><Relationship Id="rId11" Type="http://schemas.openxmlformats.org/officeDocument/2006/relationships/image" Target="media/image3.emf"/><Relationship Id="rId32" Type="http://schemas.openxmlformats.org/officeDocument/2006/relationships/oleObject" Target="embeddings/oleObject4.bin"/><Relationship Id="rId37" Type="http://schemas.openxmlformats.org/officeDocument/2006/relationships/image" Target="media/image18.emf"/><Relationship Id="rId53" Type="http://schemas.openxmlformats.org/officeDocument/2006/relationships/hyperlink" Target="mailto:A.Ilczuk@stat.gov.pl" TargetMode="External"/><Relationship Id="rId58" Type="http://schemas.openxmlformats.org/officeDocument/2006/relationships/image" Target="media/image34.png"/><Relationship Id="rId74" Type="http://schemas.openxmlformats.org/officeDocument/2006/relationships/hyperlink" Target="https://stat.gov.pl/metainformacje/slownik-pojec/pojecia-stosowane-w-statystyce-publicznej/201,pojecie.html" TargetMode="External"/><Relationship Id="rId79" Type="http://schemas.openxmlformats.org/officeDocument/2006/relationships/hyperlink" Target="http://stat.gov.pl/metainformacje/slownik-pojec/pojecia-stosowane-w-statystyce-publicznej/2331,pojecie.html" TargetMode="External"/><Relationship Id="rId102" Type="http://schemas.openxmlformats.org/officeDocument/2006/relationships/hyperlink" Target="http://stat.gov.pl/metainformacje/slownik-pojec/pojecia-stosowane-w-statystyce-publicznej/2331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bip.stat.gov.pl/dzialalnosc-statystyki-publicznej/rejestr-regon/liczba-podmiotow-w-rejestrze-regon-tablice/" TargetMode="External"/><Relationship Id="rId95" Type="http://schemas.openxmlformats.org/officeDocument/2006/relationships/hyperlink" Target="http://stat.gov.pl/metainformacje/slownik-pojec/pojecia-stosowane-w-statystyce-publicznej/1_47,dziedzina.html" TargetMode="External"/><Relationship Id="rId22" Type="http://schemas.openxmlformats.org/officeDocument/2006/relationships/image" Target="media/image10.emf"/><Relationship Id="rId27" Type="http://schemas.openxmlformats.org/officeDocument/2006/relationships/image" Target="media/image12.emf"/><Relationship Id="rId43" Type="http://schemas.openxmlformats.org/officeDocument/2006/relationships/image" Target="media/image23.emf"/><Relationship Id="rId48" Type="http://schemas.openxmlformats.org/officeDocument/2006/relationships/image" Target="media/image28.emf"/><Relationship Id="rId64" Type="http://schemas.openxmlformats.org/officeDocument/2006/relationships/hyperlink" Target="https://wroclaw.stat.gov.pl/opracowania-biezace/opracowania-sygnalne/inne-opracowania/koniunktura-gospodarcza-w-sierpniu-2020-r-,3,96.html" TargetMode="External"/><Relationship Id="rId69" Type="http://schemas.openxmlformats.org/officeDocument/2006/relationships/hyperlink" Target="https://stat.gov.pl/metainformacje/slownik-pojec/pojecia-stosowane-w-statystyce-publicznej/3234,pojecie.html" TargetMode="External"/><Relationship Id="rId80" Type="http://schemas.openxmlformats.org/officeDocument/2006/relationships/hyperlink" Target="http://stat.gov.pl/metainformacje/slownik-pojec/pojecia-stosowane-w-statystyce-publicznej/473,pojecie.html" TargetMode="External"/><Relationship Id="rId85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emf"/><Relationship Id="rId33" Type="http://schemas.openxmlformats.org/officeDocument/2006/relationships/image" Target="media/image16.emf"/><Relationship Id="rId38" Type="http://schemas.openxmlformats.org/officeDocument/2006/relationships/oleObject" Target="embeddings/oleObject7.bin"/><Relationship Id="rId59" Type="http://schemas.openxmlformats.org/officeDocument/2006/relationships/hyperlink" Target="https://www.facebook.com/USWroclaw/?modal=admin_todo_tour" TargetMode="External"/><Relationship Id="rId103" Type="http://schemas.openxmlformats.org/officeDocument/2006/relationships/hyperlink" Target="http://stat.gov.pl/metainformacje/slownik-pojec/pojecia-stosowane-w-statystyce-publicznej/473,pojecie.html" TargetMode="External"/><Relationship Id="rId20" Type="http://schemas.openxmlformats.org/officeDocument/2006/relationships/oleObject" Target="embeddings/oleObject1.bin"/><Relationship Id="rId41" Type="http://schemas.openxmlformats.org/officeDocument/2006/relationships/image" Target="media/image21.emf"/><Relationship Id="rId54" Type="http://schemas.openxmlformats.org/officeDocument/2006/relationships/image" Target="media/image32.png"/><Relationship Id="rId62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70" Type="http://schemas.openxmlformats.org/officeDocument/2006/relationships/hyperlink" Target="https://stat.gov.pl/metainformacje/slownik-pojec/pojecia-stosowane-w-statystyce-publicznej/1718,pojecie.html" TargetMode="External"/><Relationship Id="rId75" Type="http://schemas.openxmlformats.org/officeDocument/2006/relationships/hyperlink" Target="http://stat.gov.pl/metainformacje/slownik-pojec/pojecia-stosowane-w-statystyce-publicznej/362,pojecie.html" TargetMode="External"/><Relationship Id="rId83" Type="http://schemas.openxmlformats.org/officeDocument/2006/relationships/hyperlink" Target="https://stat.gov.pl/obszary-tematyczne/koniunktura/koniunktura/koniunktura-w-przetworstwie-przemyslowym-budownictwie-handlu-i-uslugach-wrzesien-2020-roku,3,94.html" TargetMode="External"/><Relationship Id="rId88" Type="http://schemas.openxmlformats.org/officeDocument/2006/relationships/hyperlink" Target="http://swaid.stat.gov.pl/SitePages/StronaGlownaDBW.aspx" TargetMode="External"/><Relationship Id="rId91" Type="http://schemas.openxmlformats.org/officeDocument/2006/relationships/hyperlink" Target="http://stat.gov.pl/metainformacje/slownik-pojec/pojecia-stosowane-w-statystyce-publicznej/1010,pojecie.html" TargetMode="External"/><Relationship Id="rId96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2.bin"/><Relationship Id="rId28" Type="http://schemas.openxmlformats.org/officeDocument/2006/relationships/image" Target="media/image13.emf"/><Relationship Id="rId36" Type="http://schemas.openxmlformats.org/officeDocument/2006/relationships/oleObject" Target="embeddings/oleObject6.bin"/><Relationship Id="rId49" Type="http://schemas.openxmlformats.org/officeDocument/2006/relationships/image" Target="media/image29.emf"/><Relationship Id="rId57" Type="http://schemas.openxmlformats.org/officeDocument/2006/relationships/hyperlink" Target="https://twitter.com/Wroclaw_STAT" TargetMode="External"/><Relationship Id="rId10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5.emf"/><Relationship Id="rId44" Type="http://schemas.openxmlformats.org/officeDocument/2006/relationships/image" Target="media/image24.emf"/><Relationship Id="rId52" Type="http://schemas.openxmlformats.org/officeDocument/2006/relationships/hyperlink" Target="https://zielonagora.stat.gov.pl/osrodki/osrodek-badan-koniunktury/obk-dane" TargetMode="External"/><Relationship Id="rId60" Type="http://schemas.openxmlformats.org/officeDocument/2006/relationships/hyperlink" Target="https://stat.gov.pl/obszary-tematyczne/koniunktura/koniunktura/koniunktura-w-przetworstwie-przemyslowym-budownictwie-handlu-i-uslugach-wrzesien-2020-roku,3,94.html" TargetMode="External"/><Relationship Id="rId65" Type="http://schemas.openxmlformats.org/officeDocument/2006/relationships/hyperlink" Target="http://swaid.stat.gov.pl/SitePages/StronaGlownaDBW.aspx" TargetMode="External"/><Relationship Id="rId73" Type="http://schemas.openxmlformats.org/officeDocument/2006/relationships/hyperlink" Target="https://stat.gov.pl/metainformacje/slownik-pojec/pojecia-stosowane-w-statystyce-publicznej/2076,pojecie.html" TargetMode="External"/><Relationship Id="rId78" Type="http://schemas.openxmlformats.org/officeDocument/2006/relationships/hyperlink" Target="http://stat.gov.pl/metainformacje/slownik-pojec/pojecia-stosowane-w-statystyce-publicznej/439,pojecie.html" TargetMode="External"/><Relationship Id="rId81" Type="http://schemas.openxmlformats.org/officeDocument/2006/relationships/hyperlink" Target="http://stat.gov.pl/metainformacje/slownik-pojec/pojecia-stosowane-w-statystyce-publicznej/886,pojecie.html" TargetMode="External"/><Relationship Id="rId86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94" Type="http://schemas.openxmlformats.org/officeDocument/2006/relationships/hyperlink" Target="http://stat.gov.pl/metainformacje/slownik-pojec/pojecia-stosowane-w-statystyce-publicznej/1_47,dziedzina.html" TargetMode="External"/><Relationship Id="rId99" Type="http://schemas.openxmlformats.org/officeDocument/2006/relationships/hyperlink" Target="https://stat.gov.pl/metainformacje/slownik-pojec/pojecia-stosowane-w-statystyce-publicznej/693,pojecie.html" TargetMode="External"/><Relationship Id="rId101" Type="http://schemas.openxmlformats.org/officeDocument/2006/relationships/hyperlink" Target="http://stat.gov.pl/metainformacje/slownik-pojec/pojecia-stosowane-w-statystyce-publicznej/4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emf"/><Relationship Id="rId39" Type="http://schemas.openxmlformats.org/officeDocument/2006/relationships/image" Target="media/image19.emf"/><Relationship Id="rId34" Type="http://schemas.openxmlformats.org/officeDocument/2006/relationships/oleObject" Target="embeddings/oleObject5.bin"/><Relationship Id="rId50" Type="http://schemas.openxmlformats.org/officeDocument/2006/relationships/image" Target="media/image30.emf"/><Relationship Id="rId55" Type="http://schemas.openxmlformats.org/officeDocument/2006/relationships/hyperlink" Target="http://wroclaw.stat.gov.p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97" Type="http://schemas.openxmlformats.org/officeDocument/2006/relationships/hyperlink" Target="https://stat.gov.pl/metainformacje/slownik-pojec/pojecia-stosowane-w-statystyce-publicznej/201,pojecie.html" TargetMode="External"/><Relationship Id="rId104" Type="http://schemas.openxmlformats.org/officeDocument/2006/relationships/hyperlink" Target="http://stat.gov.pl/metainformacje/slownik-pojec/pojecia-stosowane-w-statystyce-publicznej/886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1_47,dziedzina.html" TargetMode="External"/><Relationship Id="rId92" Type="http://schemas.openxmlformats.org/officeDocument/2006/relationships/hyperlink" Target="https://stat.gov.pl/metainformacje/slownik-pojec/pojecia-stosowane-w-statystyce-publicznej/3234,pojecie.html" TargetMode="Externa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3.bin"/><Relationship Id="rId24" Type="http://schemas.openxmlformats.org/officeDocument/2006/relationships/footer" Target="footer1.xml"/><Relationship Id="rId40" Type="http://schemas.openxmlformats.org/officeDocument/2006/relationships/image" Target="media/image20.emf"/><Relationship Id="rId45" Type="http://schemas.openxmlformats.org/officeDocument/2006/relationships/image" Target="media/image25.emf"/><Relationship Id="rId66" Type="http://schemas.openxmlformats.org/officeDocument/2006/relationships/hyperlink" Target="https://bdl.stat.gov.pl/BDL/start" TargetMode="External"/><Relationship Id="rId87" Type="http://schemas.openxmlformats.org/officeDocument/2006/relationships/hyperlink" Target="https://wroclaw.stat.gov.pl/opracowania-biezace/opracowania-sygnalne/inne-opracowania/koniunktura-gospodarcza-w-sierpniu-2020-r-,3,96.html" TargetMode="External"/><Relationship Id="rId61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ierpien-2020,4,37.html" TargetMode="External"/><Relationship Id="rId82" Type="http://schemas.openxmlformats.org/officeDocument/2006/relationships/hyperlink" Target="http://stat.gov.pl/metainformacje/slownik-pojec/pojecia-stosowane-w-statystyce-publicznej/2390,pojecie.html" TargetMode="External"/><Relationship Id="rId19" Type="http://schemas.openxmlformats.org/officeDocument/2006/relationships/image" Target="media/image8.emf"/><Relationship Id="rId14" Type="http://schemas.openxmlformats.org/officeDocument/2006/relationships/hyperlink" Target="https://stat.gov.pl" TargetMode="External"/><Relationship Id="rId30" Type="http://schemas.openxmlformats.org/officeDocument/2006/relationships/image" Target="media/image14.emf"/><Relationship Id="rId35" Type="http://schemas.openxmlformats.org/officeDocument/2006/relationships/image" Target="media/image17.emf"/><Relationship Id="rId56" Type="http://schemas.openxmlformats.org/officeDocument/2006/relationships/image" Target="media/image33.png"/><Relationship Id="rId77" Type="http://schemas.openxmlformats.org/officeDocument/2006/relationships/hyperlink" Target="http://stat.gov.pl/metainformacje/slownik-pojec/pojecia-stosowane-w-statystyce-publicznej/1959,pojecie.html" TargetMode="External"/><Relationship Id="rId100" Type="http://schemas.openxmlformats.org/officeDocument/2006/relationships/hyperlink" Target="http://stat.gov.pl/metainformacje/slownik-pojec/pojecia-stosowane-w-statystyce-publicznej/1959,pojecie.html" TargetMode="External"/><Relationship Id="rId105" Type="http://schemas.openxmlformats.org/officeDocument/2006/relationships/hyperlink" Target="http://stat.gov.pl/metainformacje/slownik-pojec/pojecia-stosowane-w-statystyce-publicznej/2390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1.emf"/><Relationship Id="rId72" Type="http://schemas.openxmlformats.org/officeDocument/2006/relationships/hyperlink" Target="http://stat.gov.pl/metainformacje/slownik-pojec/pojecia-stosowane-w-statystyce-publicznej/1_47,dziedzina.html" TargetMode="External"/><Relationship Id="rId93" Type="http://schemas.openxmlformats.org/officeDocument/2006/relationships/hyperlink" Target="https://stat.gov.pl/metainformacje/slownik-pojec/pojecia-stosowane-w-statystyce-publicznej/1718,pojecie.html" TargetMode="External"/><Relationship Id="rId98" Type="http://schemas.openxmlformats.org/officeDocument/2006/relationships/hyperlink" Target="http://stat.gov.pl/metainformacje/slownik-pojec/pojecia-stosowane-w-statystyce-publicznej/362,pojecie.html" TargetMode="External"/><Relationship Id="rId3" Type="http://schemas.openxmlformats.org/officeDocument/2006/relationships/customXml" Target="../customXml/item3.xml"/><Relationship Id="rId25" Type="http://schemas.openxmlformats.org/officeDocument/2006/relationships/footer" Target="footer2.xml"/><Relationship Id="rId46" Type="http://schemas.openxmlformats.org/officeDocument/2006/relationships/image" Target="media/image26.emf"/><Relationship Id="rId67" Type="http://schemas.openxmlformats.org/officeDocument/2006/relationships/hyperlink" Target="http://bip.stat.gov.pl/dzialalnosc-statystyki-publicznej/rejestr-regon/liczba-podmiotow-w-rejestrze-regon-tablic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E7A9B9-ACCD-4C8E-B7FB-AA50A1F8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23</Pages>
  <Words>8133</Words>
  <Characters>48803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42</cp:revision>
  <cp:lastPrinted>2019-09-25T12:26:00Z</cp:lastPrinted>
  <dcterms:created xsi:type="dcterms:W3CDTF">2020-09-25T10:14:00Z</dcterms:created>
  <dcterms:modified xsi:type="dcterms:W3CDTF">2020-10-06T12:31:00Z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