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23214E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23214E">
        <w:rPr>
          <w:shd w:val="clear" w:color="auto" w:fill="FFFFFF"/>
        </w:rPr>
        <w:t>Produkt krajowy brutto</w:t>
      </w:r>
      <w:r>
        <w:rPr>
          <w:shd w:val="clear" w:color="auto" w:fill="FFFFFF"/>
        </w:rPr>
        <w:t xml:space="preserve"> </w:t>
      </w:r>
      <w:r w:rsidR="00DA502D" w:rsidRPr="00DA502D">
        <w:rPr>
          <w:shd w:val="clear" w:color="auto" w:fill="FFFFFF"/>
        </w:rPr>
        <w:t xml:space="preserve">w województwie </w:t>
      </w:r>
      <w:r w:rsidR="002F1230">
        <w:rPr>
          <w:shd w:val="clear" w:color="auto" w:fill="FFFFFF"/>
        </w:rPr>
        <w:br/>
      </w:r>
      <w:r w:rsidR="00DA502D" w:rsidRPr="00DA502D">
        <w:rPr>
          <w:shd w:val="clear" w:color="auto" w:fill="FFFFFF"/>
        </w:rPr>
        <w:t>wielkopolskim</w:t>
      </w:r>
      <w:r w:rsidR="00DA502D">
        <w:rPr>
          <w:shd w:val="clear" w:color="auto" w:fill="FFFFFF"/>
        </w:rPr>
        <w:t xml:space="preserve"> w </w:t>
      </w:r>
      <w:r w:rsidR="006275DB">
        <w:rPr>
          <w:shd w:val="clear" w:color="auto" w:fill="FFFFFF"/>
        </w:rPr>
        <w:t>2020</w:t>
      </w:r>
      <w:r w:rsidR="00DA502D">
        <w:rPr>
          <w:shd w:val="clear" w:color="auto" w:fill="FFFFFF"/>
        </w:rPr>
        <w:t xml:space="preserve"> r.</w:t>
      </w:r>
    </w:p>
    <w:p w:rsidR="00530FFF" w:rsidRPr="0023214E" w:rsidRDefault="00255EAD" w:rsidP="00EB54ED">
      <w:pPr>
        <w:pStyle w:val="LID"/>
        <w:spacing w:after="480"/>
      </w:pPr>
      <w:r w:rsidRPr="00587CEE">
        <w:rPr>
          <w:color w:val="001D77"/>
        </w:rPr>
        <mc:AlternateContent>
          <mc:Choice Requires="wps">
            <w:drawing>
              <wp:anchor distT="45720" distB="215900" distL="114300" distR="114300" simplePos="0" relativeHeight="251996160" behindDoc="0" locked="0" layoutInCell="1" allowOverlap="1" wp14:anchorId="63F2DB22" wp14:editId="76CD94F9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2310765" cy="1247775"/>
                <wp:effectExtent l="0" t="0" r="0" b="9525"/>
                <wp:wrapSquare wrapText="bothSides"/>
                <wp:docPr id="25" name="Pole tekstowe 2" descr="Wskaźnik określający – wyrażoną w procentach – zmianę wartości PKB w 2020 r. (o 2,1%). Strzałka skierowana grotem w górę oznacza wzrost wartości tego wskaźnika w stosunku do poprzedniego roku. Dynamika liczona w cenach bieżących 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EAD" w:rsidRPr="006B2C76" w:rsidRDefault="00CE6B02" w:rsidP="00255EAD">
                            <w:pPr>
                              <w:pStyle w:val="tekstnaniebieskimtle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55EAD">
                              <w:t xml:space="preserve"> </w:t>
                            </w:r>
                            <w:r w:rsidR="008C02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</w:t>
                            </w:r>
                            <w:r w:rsidR="00255EAD" w:rsidRPr="006B2C7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55EAD" w:rsidRPr="00074DD8" w:rsidRDefault="00CE6B02" w:rsidP="00255EAD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255EAD">
                              <w:t>PKB w 20</w:t>
                            </w:r>
                            <w:r w:rsidR="006275DB">
                              <w:t>20</w:t>
                            </w:r>
                            <w:r w:rsidR="00255EAD">
                              <w:t xml:space="preserve"> r. </w:t>
                            </w:r>
                            <w:r w:rsidR="00255EAD">
                              <w:br/>
                              <w:t>w stosunku do 201</w:t>
                            </w:r>
                            <w:r w:rsidR="006275DB">
                              <w:t>9</w:t>
                            </w:r>
                            <w:r w:rsidR="00255EAD">
                              <w:t xml:space="preserve"> r.</w:t>
                            </w:r>
                            <w:r w:rsidR="00255EAD">
                              <w:br/>
                              <w:t xml:space="preserve">(ceny </w:t>
                            </w:r>
                            <w:r>
                              <w:t>bieżące</w:t>
                            </w:r>
                            <w:r w:rsidR="00255EAD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2DB22" id="Pole tekstowe 2" o:spid="_x0000_s1026" alt="Wskaźnik określający – wyrażoną w procentach – zmianę wartości PKB w 2020 r. (o 2,1%). Strzałka skierowana grotem w górę oznacza wzrost wartości tego wskaźnika w stosunku do poprzedniego roku. Dynamika liczona w cenach bieżących . " style="position:absolute;margin-left:0;margin-top:1.8pt;width:181.95pt;height:98.25pt;z-index:251996160;visibility:visible;mso-wrap-style:square;mso-width-percent:0;mso-height-percent:0;mso-wrap-distance-left:9pt;mso-wrap-distance-top:3.6pt;mso-wrap-distance-right:9pt;mso-wrap-distance-bottom:17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" fillcolor="#001d77" stroked="f">
                <v:stroke joinstyle="miter"/>
                <v:textbox>
                  <w:txbxContent>
                    <w:p w:rsidR="00255EAD" w:rsidRPr="006B2C76" w:rsidRDefault="00CE6B02" w:rsidP="00255EAD">
                      <w:pPr>
                        <w:pStyle w:val="tekstnaniebieskimtle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255EAD">
                        <w:t xml:space="preserve"> </w:t>
                      </w:r>
                      <w:r w:rsidR="008C02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</w:t>
                      </w:r>
                      <w:r w:rsidR="00255EAD" w:rsidRPr="006B2C7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255EAD" w:rsidRPr="00074DD8" w:rsidRDefault="00CE6B02" w:rsidP="00255EAD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255EAD">
                        <w:t>PKB w 20</w:t>
                      </w:r>
                      <w:r w:rsidR="006275DB">
                        <w:t>20</w:t>
                      </w:r>
                      <w:r w:rsidR="00255EAD">
                        <w:t xml:space="preserve"> r. </w:t>
                      </w:r>
                      <w:r w:rsidR="00255EAD">
                        <w:br/>
                        <w:t>w stosunku do 201</w:t>
                      </w:r>
                      <w:r w:rsidR="006275DB">
                        <w:t>9</w:t>
                      </w:r>
                      <w:r w:rsidR="00255EAD">
                        <w:t xml:space="preserve"> r.</w:t>
                      </w:r>
                      <w:r w:rsidR="00255EAD">
                        <w:br/>
                        <w:t xml:space="preserve">(ceny </w:t>
                      </w:r>
                      <w:r>
                        <w:t>bieżące</w:t>
                      </w:r>
                      <w:r w:rsidR="00255EAD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67181">
        <w:t>W 20</w:t>
      </w:r>
      <w:r w:rsidR="00A233CD">
        <w:t>20</w:t>
      </w:r>
      <w:r w:rsidR="0094000C" w:rsidRPr="0023214E">
        <w:t xml:space="preserve"> r. </w:t>
      </w:r>
      <w:r w:rsidR="00F67181">
        <w:t xml:space="preserve">wartość produktu krajowego brutto wygenerowanego </w:t>
      </w:r>
      <w:r w:rsidR="00E15E46" w:rsidRPr="0023214E">
        <w:t xml:space="preserve">w województwie wielkopolskim </w:t>
      </w:r>
      <w:r w:rsidR="00F67181">
        <w:t xml:space="preserve">wyniosła </w:t>
      </w:r>
      <w:r w:rsidR="00A233CD">
        <w:t xml:space="preserve">233474 </w:t>
      </w:r>
      <w:r w:rsidR="00F67181">
        <w:t xml:space="preserve">mln zł i </w:t>
      </w:r>
      <w:r w:rsidR="0060333A">
        <w:t xml:space="preserve">– licząc w </w:t>
      </w:r>
      <w:r w:rsidR="00F67181">
        <w:t>cenach bieżących – w stosunk</w:t>
      </w:r>
      <w:r w:rsidR="00425512">
        <w:t>u</w:t>
      </w:r>
      <w:r w:rsidR="00F67181">
        <w:t xml:space="preserve"> do poprzedniego roku zwiększyła się o </w:t>
      </w:r>
      <w:r w:rsidR="008C0208">
        <w:t>3</w:t>
      </w:r>
      <w:r w:rsidR="00A233CD">
        <w:t>,1</w:t>
      </w:r>
      <w:r w:rsidR="00F67181">
        <w:t>%</w:t>
      </w:r>
      <w:r w:rsidR="00564EF0" w:rsidRPr="0023214E">
        <w:t xml:space="preserve">. </w:t>
      </w:r>
      <w:r w:rsidR="0060333A">
        <w:t xml:space="preserve">Wielkopolskie, z udziałem </w:t>
      </w:r>
      <w:r w:rsidR="00CE6B02">
        <w:t>10</w:t>
      </w:r>
      <w:r w:rsidR="0060333A">
        <w:t>,</w:t>
      </w:r>
      <w:r w:rsidR="00CE6B02">
        <w:t>0</w:t>
      </w:r>
      <w:r w:rsidR="0060333A">
        <w:t xml:space="preserve">%, należy do grupy </w:t>
      </w:r>
      <w:r w:rsidR="00AA7DA4">
        <w:t>województw</w:t>
      </w:r>
      <w:r w:rsidR="00AA7DA4" w:rsidRPr="009A26C4">
        <w:t xml:space="preserve"> </w:t>
      </w:r>
      <w:r w:rsidR="007939E5">
        <w:t>wnosz</w:t>
      </w:r>
      <w:r w:rsidR="0060333A">
        <w:t>ącyc</w:t>
      </w:r>
      <w:r w:rsidR="00CE6B02">
        <w:t xml:space="preserve">h największy wkład w </w:t>
      </w:r>
      <w:r w:rsidR="0060333A">
        <w:t>tworzenie krajowej wartości PKB</w:t>
      </w:r>
      <w:r w:rsidR="007939E5">
        <w:t>.</w:t>
      </w:r>
    </w:p>
    <w:p w:rsidR="00564EF0" w:rsidRPr="007A7C6C" w:rsidRDefault="0023214E" w:rsidP="00941057">
      <w:pPr>
        <w:pStyle w:val="Nagwek1"/>
      </w:pPr>
      <w:r>
        <w:t>Produkt krajowy brutto</w:t>
      </w:r>
    </w:p>
    <w:p w:rsidR="00CD1A79" w:rsidRDefault="002C5DB2" w:rsidP="00884141">
      <w:pPr>
        <w:pStyle w:val="tekst1"/>
        <w:rPr>
          <w:spacing w:val="-4"/>
        </w:rPr>
      </w:pPr>
      <w:r>
        <w:t>W</w:t>
      </w:r>
      <w:r w:rsidR="0023214E" w:rsidRPr="00807EDC">
        <w:t xml:space="preserve">artość produktu krajowego brutto (PKB) wytworzonego w Polsce </w:t>
      </w:r>
      <w:r>
        <w:t>w</w:t>
      </w:r>
      <w:r w:rsidRPr="00807EDC">
        <w:t xml:space="preserve"> 20</w:t>
      </w:r>
      <w:r w:rsidR="00096CD7">
        <w:t>20</w:t>
      </w:r>
      <w:r w:rsidRPr="00807EDC">
        <w:t xml:space="preserve"> r. </w:t>
      </w:r>
      <w:r w:rsidR="0023214E" w:rsidRPr="00807EDC">
        <w:t xml:space="preserve">wyniosła </w:t>
      </w:r>
      <w:r w:rsidR="002E3924">
        <w:t>23</w:t>
      </w:r>
      <w:r w:rsidR="00096CD7">
        <w:t>37672</w:t>
      </w:r>
      <w:r w:rsidR="00172BAC">
        <w:t> </w:t>
      </w:r>
      <w:r w:rsidR="001026C2">
        <w:t>mln </w:t>
      </w:r>
      <w:r w:rsidR="0023214E" w:rsidRPr="00807EDC">
        <w:t xml:space="preserve">zł w cenach </w:t>
      </w:r>
      <w:r w:rsidR="0023214E" w:rsidRPr="009A26C4">
        <w:t>bieżących</w:t>
      </w:r>
      <w:r w:rsidR="00753066" w:rsidRPr="009A26C4">
        <w:t xml:space="preserve"> i</w:t>
      </w:r>
      <w:r w:rsidR="0023214E" w:rsidRPr="009A26C4">
        <w:t xml:space="preserve"> w porównaniu z </w:t>
      </w:r>
      <w:r w:rsidR="00653812" w:rsidRPr="009A26C4">
        <w:t>201</w:t>
      </w:r>
      <w:r w:rsidR="00096CD7">
        <w:t>9</w:t>
      </w:r>
      <w:r w:rsidR="00653812" w:rsidRPr="009A26C4">
        <w:t xml:space="preserve"> r. </w:t>
      </w:r>
      <w:r w:rsidR="00753066" w:rsidRPr="009A26C4">
        <w:t xml:space="preserve">zwiększyła się </w:t>
      </w:r>
      <w:r w:rsidR="001026C2" w:rsidRPr="009A26C4">
        <w:t>o</w:t>
      </w:r>
      <w:r w:rsidR="00753066" w:rsidRPr="009A26C4">
        <w:t xml:space="preserve"> </w:t>
      </w:r>
      <w:r w:rsidR="00096CD7" w:rsidRPr="00DC31A5">
        <w:t>2,</w:t>
      </w:r>
      <w:r w:rsidR="00F23A97" w:rsidRPr="00DC31A5">
        <w:t>1</w:t>
      </w:r>
      <w:r w:rsidR="00807EDC" w:rsidRPr="009A26C4">
        <w:t>%</w:t>
      </w:r>
      <w:r w:rsidR="00B52E09">
        <w:t xml:space="preserve">, </w:t>
      </w:r>
      <w:r w:rsidR="00F23A97">
        <w:t>natomiast</w:t>
      </w:r>
      <w:r w:rsidR="00B52E09" w:rsidRPr="009A26C4">
        <w:t xml:space="preserve"> licząc w cenach stałych</w:t>
      </w:r>
      <w:r w:rsidR="00F23A97">
        <w:t xml:space="preserve">, </w:t>
      </w:r>
      <w:r w:rsidR="00F23A97" w:rsidRPr="00614397">
        <w:t>obniżyła się</w:t>
      </w:r>
      <w:r w:rsidR="00B52E09" w:rsidRPr="00614397">
        <w:t xml:space="preserve"> </w:t>
      </w:r>
      <w:r w:rsidR="002A0901" w:rsidRPr="00614397">
        <w:t>o 2,0</w:t>
      </w:r>
      <w:r w:rsidR="00B52E09" w:rsidRPr="00614397">
        <w:t>%</w:t>
      </w:r>
      <w:r w:rsidR="00753066" w:rsidRPr="00614397">
        <w:t>.</w:t>
      </w:r>
      <w:r w:rsidR="0023214E" w:rsidRPr="009A26C4">
        <w:t xml:space="preserve"> W województwie wielkopolskim wartość PKB kształtowała się na poziomie </w:t>
      </w:r>
      <w:r w:rsidR="002E3924">
        <w:t>2</w:t>
      </w:r>
      <w:r w:rsidR="00096CD7">
        <w:t>33474</w:t>
      </w:r>
      <w:r w:rsidR="00172BAC">
        <w:t xml:space="preserve"> </w:t>
      </w:r>
      <w:r w:rsidR="00807EDC" w:rsidRPr="009A26C4">
        <w:t>mln zł</w:t>
      </w:r>
      <w:r w:rsidR="00753066" w:rsidRPr="009A26C4">
        <w:t>, co</w:t>
      </w:r>
      <w:r w:rsidR="00807EDC" w:rsidRPr="009A26C4">
        <w:t xml:space="preserve"> w skali roku </w:t>
      </w:r>
      <w:r w:rsidR="00753066" w:rsidRPr="009A26C4">
        <w:t xml:space="preserve">oznacza wzrost </w:t>
      </w:r>
      <w:r w:rsidR="002A0901" w:rsidRPr="00807EDC">
        <w:t xml:space="preserve">w cenach </w:t>
      </w:r>
      <w:r w:rsidR="002A0901" w:rsidRPr="009A26C4">
        <w:t>bieżących</w:t>
      </w:r>
      <w:r w:rsidR="002A0901">
        <w:t xml:space="preserve"> </w:t>
      </w:r>
      <w:r w:rsidR="003720B4">
        <w:t>o </w:t>
      </w:r>
      <w:r w:rsidR="00F23A97" w:rsidRPr="00DC31A5">
        <w:t>3,1</w:t>
      </w:r>
      <w:r w:rsidR="0023214E" w:rsidRPr="009A26C4">
        <w:t>%</w:t>
      </w:r>
      <w:r w:rsidR="002A0901">
        <w:t xml:space="preserve">, a jednocześnie </w:t>
      </w:r>
      <w:r w:rsidR="00F23A97">
        <w:t xml:space="preserve">w </w:t>
      </w:r>
      <w:r w:rsidR="00F23A97" w:rsidRPr="002A0901">
        <w:t xml:space="preserve">cenach stałych </w:t>
      </w:r>
      <w:r w:rsidR="003720B4">
        <w:t xml:space="preserve">– </w:t>
      </w:r>
      <w:r w:rsidR="002A0901" w:rsidRPr="00614397">
        <w:t>spadek</w:t>
      </w:r>
      <w:r w:rsidR="002E3924" w:rsidRPr="00614397">
        <w:t xml:space="preserve"> </w:t>
      </w:r>
      <w:r w:rsidR="00B52E09" w:rsidRPr="00614397">
        <w:t>o</w:t>
      </w:r>
      <w:r w:rsidR="002E3924" w:rsidRPr="00614397">
        <w:t xml:space="preserve"> 1</w:t>
      </w:r>
      <w:r w:rsidR="002A0901" w:rsidRPr="00614397">
        <w:t>,2</w:t>
      </w:r>
      <w:r w:rsidR="00B52E09" w:rsidRPr="002A0901">
        <w:t>%</w:t>
      </w:r>
      <w:r w:rsidR="0023214E" w:rsidRPr="009A26C4">
        <w:t>.</w:t>
      </w:r>
    </w:p>
    <w:p w:rsidR="0023214E" w:rsidRPr="00653325" w:rsidRDefault="004C522A" w:rsidP="007A2B43">
      <w:pPr>
        <w:pStyle w:val="tytuwykresu"/>
      </w:pPr>
      <w:r w:rsidRPr="004C522A">
        <w:rPr>
          <w:noProof/>
          <w:lang w:eastAsia="pl-PL"/>
        </w:rPr>
        <w:drawing>
          <wp:anchor distT="0" distB="180340" distL="114300" distR="114300" simplePos="0" relativeHeight="2520053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491382</wp:posOffset>
            </wp:positionV>
            <wp:extent cx="4057200" cy="2635200"/>
            <wp:effectExtent l="0" t="0" r="635" b="0"/>
            <wp:wrapTopAndBottom/>
            <wp:docPr id="5" name="Obraz 5" descr="Wykres kołowy przedstawiający procentowy udział województw w tworzeniu produktu krajowego brutto. Sort województw według wielkości udziałów (malejący).W centrum koła wartość PKB dla kraju (2337672 mln z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00" cy="26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C34" w:rsidRPr="00807E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043DF579" wp14:editId="57FECC64">
                <wp:simplePos x="0" y="0"/>
                <wp:positionH relativeFrom="page">
                  <wp:posOffset>5700699</wp:posOffset>
                </wp:positionH>
                <wp:positionV relativeFrom="paragraph">
                  <wp:posOffset>735330</wp:posOffset>
                </wp:positionV>
                <wp:extent cx="1705610" cy="1081405"/>
                <wp:effectExtent l="0" t="0" r="0" b="4445"/>
                <wp:wrapTight wrapText="bothSides">
                  <wp:wrapPolygon edited="0">
                    <wp:start x="724" y="0"/>
                    <wp:lineTo x="724" y="21308"/>
                    <wp:lineTo x="20748" y="21308"/>
                    <wp:lineTo x="20748" y="0"/>
                    <wp:lineTo x="72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81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Ponad 60% całkowitej wartości PKB wygenerowało 5 województw: mazowieckie, śląskie, wielkopolskie, dolnośląskie i małopolskie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DF57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style="position:absolute;margin-left:448.85pt;margin-top:57.9pt;width:134.3pt;height:85.1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Ponad 60% całkowitej wartości PKB wygenerowało 5 województw: mazowieckie, śląskie, wielkopolskie, dolnośląskie i małopolskie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3109">
        <w:t>Wykres 1.</w:t>
      </w:r>
      <w:r w:rsidR="00B036C9">
        <w:tab/>
      </w:r>
      <w:r w:rsidR="004C28DF">
        <w:t xml:space="preserve">Udział </w:t>
      </w:r>
      <w:r w:rsidR="00D33296">
        <w:t>województw</w:t>
      </w:r>
      <w:r w:rsidR="004C28DF">
        <w:t xml:space="preserve"> w tworzeniu produktu </w:t>
      </w:r>
      <w:r w:rsidR="0023214E" w:rsidRPr="00653325">
        <w:t>krajowego brutto w 20</w:t>
      </w:r>
      <w:r w:rsidR="003720B4">
        <w:t>20</w:t>
      </w:r>
      <w:r w:rsidR="00D33296">
        <w:t xml:space="preserve"> </w:t>
      </w:r>
      <w:r w:rsidR="004C28DF">
        <w:t>r</w:t>
      </w:r>
      <w:r w:rsidR="0023214E" w:rsidRPr="00653325">
        <w:t>.</w:t>
      </w:r>
      <w:r w:rsidR="005B2243">
        <w:t xml:space="preserve"> (ceny bieżące)</w:t>
      </w:r>
    </w:p>
    <w:p w:rsidR="00DA7B02" w:rsidRDefault="004C28DF" w:rsidP="00884141">
      <w:pPr>
        <w:pStyle w:val="tekst1"/>
      </w:pPr>
      <w:r w:rsidRPr="004C28DF">
        <w:t>Charakterystyczną cechą polskiej gospodarki jest silna koncen</w:t>
      </w:r>
      <w:r>
        <w:t>tracja generowania produktu kra</w:t>
      </w:r>
      <w:r w:rsidRPr="004C28DF">
        <w:t xml:space="preserve">jowego brutto w kilku regionach. </w:t>
      </w:r>
      <w:r w:rsidR="002E3924">
        <w:t>W 20</w:t>
      </w:r>
      <w:r w:rsidR="00DB164F">
        <w:t>20</w:t>
      </w:r>
      <w:r w:rsidR="002E3924">
        <w:t xml:space="preserve"> r., podobnie jak w poprzednich latach, ponad 60% </w:t>
      </w:r>
      <w:r w:rsidR="00967408">
        <w:t xml:space="preserve">krajowej wartości </w:t>
      </w:r>
      <w:r w:rsidR="002E3924" w:rsidRPr="004C28DF">
        <w:t xml:space="preserve">PKB </w:t>
      </w:r>
      <w:r w:rsidRPr="004C28DF">
        <w:t>powsta</w:t>
      </w:r>
      <w:r w:rsidR="008A3E2B">
        <w:t>ł</w:t>
      </w:r>
      <w:r w:rsidR="00D33296">
        <w:t>o</w:t>
      </w:r>
      <w:r w:rsidRPr="004C28DF">
        <w:t xml:space="preserve"> w </w:t>
      </w:r>
      <w:r w:rsidR="009C42BA">
        <w:t>5</w:t>
      </w:r>
      <w:r w:rsidRPr="004C28DF">
        <w:t xml:space="preserve"> </w:t>
      </w:r>
      <w:r w:rsidR="00D33296">
        <w:t>województwach</w:t>
      </w:r>
      <w:r w:rsidRPr="004C28DF">
        <w:t xml:space="preserve">. </w:t>
      </w:r>
      <w:r w:rsidR="00967408">
        <w:t>C</w:t>
      </w:r>
      <w:r w:rsidR="008A3E2B">
        <w:t>zołówkę stanowiły</w:t>
      </w:r>
      <w:r w:rsidR="00DF5400">
        <w:t xml:space="preserve"> </w:t>
      </w:r>
      <w:r w:rsidR="00B658BC">
        <w:t>pod tym względem województwa</w:t>
      </w:r>
      <w:r w:rsidR="00DF5400">
        <w:t xml:space="preserve">: </w:t>
      </w:r>
      <w:r w:rsidR="00B658BC">
        <w:t>mazowieckie (22,</w:t>
      </w:r>
      <w:r w:rsidR="00DB164F">
        <w:t>9</w:t>
      </w:r>
      <w:r w:rsidR="00B658BC">
        <w:t>%</w:t>
      </w:r>
      <w:r w:rsidR="00DF5400">
        <w:t xml:space="preserve"> </w:t>
      </w:r>
      <w:r w:rsidR="00B658BC" w:rsidRPr="004C28DF">
        <w:t xml:space="preserve">krajowej wielkości PKB </w:t>
      </w:r>
      <w:r w:rsidR="00DF5400">
        <w:t xml:space="preserve">wobec </w:t>
      </w:r>
      <w:r w:rsidR="00B658BC">
        <w:t>22,</w:t>
      </w:r>
      <w:r w:rsidR="00FC6BCE">
        <w:t>8</w:t>
      </w:r>
      <w:r w:rsidR="00DF5400">
        <w:t>% w 201</w:t>
      </w:r>
      <w:r w:rsidR="00FC6BCE">
        <w:t>9</w:t>
      </w:r>
      <w:r w:rsidR="00DF5400">
        <w:t xml:space="preserve"> r.</w:t>
      </w:r>
      <w:r w:rsidR="00800A1A">
        <w:t>; w ujęciu regionalnym – region warszawski stołeczny – 17,</w:t>
      </w:r>
      <w:r w:rsidR="00FC6BCE">
        <w:t>7</w:t>
      </w:r>
      <w:r w:rsidR="00800A1A">
        <w:t>% wobec 17,</w:t>
      </w:r>
      <w:r w:rsidR="00FC6BCE">
        <w:t>5</w:t>
      </w:r>
      <w:r w:rsidR="00800A1A">
        <w:t>%</w:t>
      </w:r>
      <w:r w:rsidR="00DF5400">
        <w:t>),</w:t>
      </w:r>
      <w:r w:rsidRPr="004C28DF">
        <w:t xml:space="preserve"> </w:t>
      </w:r>
      <w:r w:rsidR="00800A1A">
        <w:t xml:space="preserve">a dalej </w:t>
      </w:r>
      <w:r w:rsidR="00DF5400" w:rsidRPr="004C28DF">
        <w:t>śląski</w:t>
      </w:r>
      <w:r w:rsidR="00B658BC">
        <w:t>e</w:t>
      </w:r>
      <w:r w:rsidR="00DF5400" w:rsidRPr="004C28DF">
        <w:t xml:space="preserve"> </w:t>
      </w:r>
      <w:r w:rsidR="00DF5400">
        <w:t>(</w:t>
      </w:r>
      <w:r w:rsidRPr="004C28DF">
        <w:t>1</w:t>
      </w:r>
      <w:r w:rsidR="00AB5EE8">
        <w:t>1</w:t>
      </w:r>
      <w:r w:rsidRPr="004C28DF">
        <w:t>,</w:t>
      </w:r>
      <w:r w:rsidR="00AB5EE8">
        <w:t>7</w:t>
      </w:r>
      <w:r w:rsidRPr="004C28DF">
        <w:t>%</w:t>
      </w:r>
      <w:r w:rsidR="00967408" w:rsidRPr="00967408">
        <w:t xml:space="preserve"> </w:t>
      </w:r>
      <w:r w:rsidR="00967408">
        <w:t>wobec 12,</w:t>
      </w:r>
      <w:r w:rsidR="00AB5EE8">
        <w:t>1</w:t>
      </w:r>
      <w:r w:rsidR="00967408">
        <w:t>%</w:t>
      </w:r>
      <w:r w:rsidR="00DF5400">
        <w:t>),</w:t>
      </w:r>
      <w:r w:rsidRPr="004C28DF">
        <w:t xml:space="preserve"> </w:t>
      </w:r>
      <w:r w:rsidR="00DF5400">
        <w:t>w</w:t>
      </w:r>
      <w:r w:rsidRPr="004C28DF">
        <w:t>ielkopolski</w:t>
      </w:r>
      <w:r w:rsidR="00B658BC">
        <w:t>e</w:t>
      </w:r>
      <w:r w:rsidR="00DF5400">
        <w:t xml:space="preserve"> (</w:t>
      </w:r>
      <w:r w:rsidR="00AB5EE8">
        <w:t>10</w:t>
      </w:r>
      <w:r w:rsidRPr="004C28DF">
        <w:t>,</w:t>
      </w:r>
      <w:r w:rsidR="00AB5EE8">
        <w:t>0</w:t>
      </w:r>
      <w:r w:rsidRPr="004C28DF">
        <w:t>%</w:t>
      </w:r>
      <w:r w:rsidR="00B658BC">
        <w:t xml:space="preserve"> wobec 9,</w:t>
      </w:r>
      <w:r w:rsidR="00AB5EE8">
        <w:t>9</w:t>
      </w:r>
      <w:r w:rsidR="00F20519">
        <w:t>%</w:t>
      </w:r>
      <w:r w:rsidRPr="004C28DF">
        <w:t>), dolnośląski</w:t>
      </w:r>
      <w:r w:rsidR="00B658BC">
        <w:t>e</w:t>
      </w:r>
      <w:r w:rsidRPr="004C28DF">
        <w:t xml:space="preserve"> (8,</w:t>
      </w:r>
      <w:r w:rsidR="00AB5EE8">
        <w:t>4</w:t>
      </w:r>
      <w:r w:rsidRPr="004C28DF">
        <w:t>%</w:t>
      </w:r>
      <w:r w:rsidR="00AB5EE8" w:rsidRPr="00AB5EE8">
        <w:t xml:space="preserve"> </w:t>
      </w:r>
      <w:r w:rsidR="00AB5EE8">
        <w:t>wobec 8,3%</w:t>
      </w:r>
      <w:r w:rsidR="00B658BC">
        <w:t>)</w:t>
      </w:r>
      <w:r w:rsidRPr="004C28DF">
        <w:t xml:space="preserve"> i małopolski</w:t>
      </w:r>
      <w:r w:rsidR="00B658BC">
        <w:t>e</w:t>
      </w:r>
      <w:r w:rsidRPr="004C28DF">
        <w:t xml:space="preserve"> (</w:t>
      </w:r>
      <w:r w:rsidR="00DF5400">
        <w:t>8,</w:t>
      </w:r>
      <w:r w:rsidR="00B658BC">
        <w:t>1</w:t>
      </w:r>
      <w:r w:rsidR="00DF5400">
        <w:t>%</w:t>
      </w:r>
      <w:r w:rsidR="008615AA">
        <w:t>, tak samo</w:t>
      </w:r>
      <w:r w:rsidR="001C2CFE">
        <w:t xml:space="preserve"> jak przed rokiem</w:t>
      </w:r>
      <w:r w:rsidRPr="004C28DF">
        <w:t>).</w:t>
      </w:r>
      <w:r w:rsidR="00E87BFE">
        <w:t xml:space="preserve"> </w:t>
      </w:r>
      <w:r w:rsidR="00DA7B02">
        <w:br w:type="page"/>
      </w:r>
    </w:p>
    <w:p w:rsidR="00B036C9" w:rsidRDefault="006C5420" w:rsidP="00884141">
      <w:pPr>
        <w:pStyle w:val="tekst1"/>
      </w:pPr>
      <w:r>
        <w:lastRenderedPageBreak/>
        <w:t xml:space="preserve">Jednym z podstawowych mierników wykorzystywanych do określania rozwoju społeczno-ekonomicznego regionu jest wielkość produktu krajowego brutto przeliczona na 1 mieszkańca. </w:t>
      </w:r>
      <w:r w:rsidR="004034BF">
        <w:t>W </w:t>
      </w:r>
      <w:r>
        <w:t>20</w:t>
      </w:r>
      <w:r w:rsidR="00DA7B02">
        <w:t>20</w:t>
      </w:r>
      <w:r w:rsidR="001026C2">
        <w:t> </w:t>
      </w:r>
      <w:r>
        <w:t xml:space="preserve">r. przeciętny poziom tego wskaźnika </w:t>
      </w:r>
      <w:r w:rsidRPr="0095571F">
        <w:t xml:space="preserve">dla kraju wyniósł </w:t>
      </w:r>
      <w:r w:rsidR="00DA7B02">
        <w:t>6</w:t>
      </w:r>
      <w:r w:rsidR="003C4A38">
        <w:t>1</w:t>
      </w:r>
      <w:r w:rsidR="00DA7B02">
        <w:t>231</w:t>
      </w:r>
      <w:r w:rsidRPr="0095571F">
        <w:t xml:space="preserve"> zł</w:t>
      </w:r>
      <w:r w:rsidR="001C7FB7">
        <w:t>.</w:t>
      </w:r>
      <w:r w:rsidR="001C7FB7" w:rsidRPr="001C7FB7">
        <w:t xml:space="preserve"> </w:t>
      </w:r>
      <w:r w:rsidR="001C7FB7">
        <w:t xml:space="preserve">Licząc </w:t>
      </w:r>
      <w:r w:rsidR="001C7FB7" w:rsidRPr="0095571F">
        <w:t>w cenach stałych</w:t>
      </w:r>
      <w:r w:rsidR="001C7FB7">
        <w:t>,</w:t>
      </w:r>
      <w:r w:rsidR="001C7FB7" w:rsidRPr="0095571F">
        <w:t xml:space="preserve"> </w:t>
      </w:r>
      <w:r w:rsidR="001C7FB7">
        <w:t>w porównaniu z rokiem 2019</w:t>
      </w:r>
      <w:r w:rsidR="002411B2">
        <w:t xml:space="preserve"> wskaźnik ten obniżył się</w:t>
      </w:r>
      <w:r w:rsidR="00055F8A">
        <w:t xml:space="preserve"> o</w:t>
      </w:r>
      <w:r w:rsidR="00AE7025" w:rsidRPr="0095571F">
        <w:t xml:space="preserve"> </w:t>
      </w:r>
      <w:r w:rsidR="00614397">
        <w:t>1,9</w:t>
      </w:r>
      <w:r w:rsidR="00AE7025" w:rsidRPr="0095571F">
        <w:t xml:space="preserve">%. </w:t>
      </w:r>
      <w:r w:rsidR="009A26C4" w:rsidRPr="0095571F">
        <w:t>W</w:t>
      </w:r>
      <w:r w:rsidR="002411B2">
        <w:t xml:space="preserve"> </w:t>
      </w:r>
      <w:r w:rsidR="005B7631" w:rsidRPr="0095571F">
        <w:t>wielkopolski</w:t>
      </w:r>
      <w:r w:rsidR="00F9646E" w:rsidRPr="0095571F">
        <w:t>m</w:t>
      </w:r>
      <w:r w:rsidR="009A26C4" w:rsidRPr="0095571F">
        <w:t xml:space="preserve"> </w:t>
      </w:r>
      <w:r w:rsidR="002411B2">
        <w:t>wartość PKB na 1 mieszkańca w 202</w:t>
      </w:r>
      <w:r w:rsidR="00EF45B8">
        <w:t>0</w:t>
      </w:r>
      <w:r w:rsidR="002411B2">
        <w:t xml:space="preserve"> r.</w:t>
      </w:r>
      <w:r w:rsidR="002411B2" w:rsidRPr="009A26C4">
        <w:t xml:space="preserve"> </w:t>
      </w:r>
      <w:r w:rsidR="002411B2">
        <w:t xml:space="preserve">osiągnęła </w:t>
      </w:r>
      <w:r w:rsidR="002411B2" w:rsidRPr="00DA0372">
        <w:t xml:space="preserve">poziom </w:t>
      </w:r>
      <w:r w:rsidR="002411B2">
        <w:t>66499 zł, a realny spadek tego wskaźnika w skali roku wyniósł</w:t>
      </w:r>
      <w:r w:rsidR="00055F8A" w:rsidRPr="0095571F">
        <w:t xml:space="preserve"> </w:t>
      </w:r>
      <w:r w:rsidR="00055F8A">
        <w:t>1,</w:t>
      </w:r>
      <w:r w:rsidR="00614397">
        <w:t>3</w:t>
      </w:r>
      <w:r w:rsidR="00055F8A" w:rsidRPr="0095571F">
        <w:t>%</w:t>
      </w:r>
      <w:r w:rsidR="002411B2">
        <w:t>.</w:t>
      </w:r>
      <w:r w:rsidR="009A26C4" w:rsidRPr="0095571F">
        <w:t xml:space="preserve"> </w:t>
      </w:r>
    </w:p>
    <w:p w:rsidR="00530FFF" w:rsidRDefault="00D20ED2" w:rsidP="00884141">
      <w:pPr>
        <w:pStyle w:val="tekst1"/>
      </w:pPr>
      <w:r>
        <w:t>Tak</w:t>
      </w:r>
      <w:r w:rsidR="006C5420">
        <w:t xml:space="preserve"> jak w poprzednich latach, wielkopolskie było jednym z </w:t>
      </w:r>
      <w:r w:rsidR="009C42BA">
        <w:t>4</w:t>
      </w:r>
      <w:r w:rsidR="006C5420">
        <w:t xml:space="preserve"> </w:t>
      </w:r>
      <w:r w:rsidR="007C4F6E">
        <w:t>województw</w:t>
      </w:r>
      <w:r w:rsidR="006C5420">
        <w:t xml:space="preserve">, gdzie </w:t>
      </w:r>
      <w:r w:rsidR="006F3A60">
        <w:t>ten wskaźnik</w:t>
      </w:r>
      <w:r w:rsidR="006C5420">
        <w:t xml:space="preserve"> przekroczył poziom kraj</w:t>
      </w:r>
      <w:r w:rsidR="006F3A60">
        <w:t>owy</w:t>
      </w:r>
      <w:r w:rsidR="006C5420">
        <w:t xml:space="preserve"> (</w:t>
      </w:r>
      <w:r w:rsidR="00800A1A">
        <w:t xml:space="preserve">w </w:t>
      </w:r>
      <w:r w:rsidR="007C4F6E">
        <w:t xml:space="preserve">mazowieckim o </w:t>
      </w:r>
      <w:r w:rsidR="006A2A1A">
        <w:t>58,6</w:t>
      </w:r>
      <w:r w:rsidR="007C4F6E">
        <w:t>%</w:t>
      </w:r>
      <w:r w:rsidR="00800A1A">
        <w:t>, w tym w regionie warszawskim stołecznym</w:t>
      </w:r>
      <w:r w:rsidR="00B036C9">
        <w:t xml:space="preserve"> ponad dwukrotnie</w:t>
      </w:r>
      <w:r w:rsidR="00AC73AB">
        <w:t>;</w:t>
      </w:r>
      <w:r w:rsidR="006C5420">
        <w:t xml:space="preserve"> </w:t>
      </w:r>
      <w:r w:rsidR="005B7631">
        <w:t xml:space="preserve">w dolnośląskim </w:t>
      </w:r>
      <w:r w:rsidR="00B036C9">
        <w:t xml:space="preserve">o </w:t>
      </w:r>
      <w:r w:rsidR="007C4F6E">
        <w:t>9</w:t>
      </w:r>
      <w:r w:rsidR="00AC73AB">
        <w:t>,</w:t>
      </w:r>
      <w:r w:rsidR="006A2A1A">
        <w:t>6</w:t>
      </w:r>
      <w:r w:rsidR="006C5420">
        <w:t xml:space="preserve">%; </w:t>
      </w:r>
      <w:r w:rsidR="001026C2">
        <w:t>w wielkopolskim o</w:t>
      </w:r>
      <w:r w:rsidR="00DA0372">
        <w:t xml:space="preserve"> </w:t>
      </w:r>
      <w:r w:rsidR="007C4F6E">
        <w:t>8,</w:t>
      </w:r>
      <w:r w:rsidR="006A2A1A">
        <w:t>6</w:t>
      </w:r>
      <w:r w:rsidR="005B7631">
        <w:t xml:space="preserve">%; </w:t>
      </w:r>
      <w:r>
        <w:t>w śląskim o</w:t>
      </w:r>
      <w:r w:rsidR="009C42BA">
        <w:t xml:space="preserve"> </w:t>
      </w:r>
      <w:r w:rsidR="006A2A1A">
        <w:t>0,7</w:t>
      </w:r>
      <w:r w:rsidR="006C5420">
        <w:t xml:space="preserve">%). </w:t>
      </w:r>
    </w:p>
    <w:p w:rsidR="006C5420" w:rsidRPr="00653325" w:rsidRDefault="004C522A" w:rsidP="007A2B43">
      <w:pPr>
        <w:pStyle w:val="tytuwykresu"/>
      </w:pPr>
      <w:r w:rsidRPr="004C522A">
        <w:rPr>
          <w:noProof/>
          <w:lang w:eastAsia="pl-PL"/>
        </w:rPr>
        <w:drawing>
          <wp:anchor distT="0" distB="107950" distL="114300" distR="114300" simplePos="0" relativeHeight="252006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608600</wp:posOffset>
            </wp:positionV>
            <wp:extent cx="4474800" cy="2646000"/>
            <wp:effectExtent l="0" t="0" r="2540" b="2540"/>
            <wp:wrapTopAndBottom/>
            <wp:docPr id="12" name="Obraz 12" descr="Wykres słupkowy przedstawiający wartość PKB na 1 mieszkańca według województw – na osi pionowej. Oś pozioma – wartości PKB w zakresie od 0 do 100 tys. zł. Sort województw ze względu na wartość wskaź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00" cy="26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C34" w:rsidRPr="00807EDC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696EFCF" wp14:editId="677A9B1C">
                <wp:simplePos x="0" y="0"/>
                <wp:positionH relativeFrom="column">
                  <wp:posOffset>5207966</wp:posOffset>
                </wp:positionH>
                <wp:positionV relativeFrom="paragraph">
                  <wp:posOffset>1415415</wp:posOffset>
                </wp:positionV>
                <wp:extent cx="1740535" cy="975360"/>
                <wp:effectExtent l="0" t="0" r="0" b="0"/>
                <wp:wrapTight wrapText="bothSides">
                  <wp:wrapPolygon edited="0">
                    <wp:start x="709" y="0"/>
                    <wp:lineTo x="709" y="21094"/>
                    <wp:lineTo x="20804" y="21094"/>
                    <wp:lineTo x="20804" y="0"/>
                    <wp:lineTo x="709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FFF" w:rsidRPr="00FC57BA" w:rsidRDefault="00530FFF" w:rsidP="00530FFF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6A2A1A">
                              <w:t>20</w:t>
                            </w:r>
                            <w:r>
                              <w:t xml:space="preserve"> r. PKB na 1 mieszkańca w Polsce wyniosło </w:t>
                            </w:r>
                            <w:r w:rsidR="006A2A1A">
                              <w:t>61231</w:t>
                            </w:r>
                            <w:r>
                              <w:t xml:space="preserve"> zł. Poziom krajowy przekroczyły tylko 4 województwa, w tym wielkopolskie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EFCF" id="Pole tekstowe 6" o:spid="_x0000_s1028" type="#_x0000_t202" style="position:absolute;margin-left:410.1pt;margin-top:111.45pt;width:137.05pt;height:76.8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" filled="f" stroked="f">
                <v:textbox>
                  <w:txbxContent>
                    <w:p w:rsidR="00530FFF" w:rsidRPr="00FC57BA" w:rsidRDefault="00530FFF" w:rsidP="00530FFF">
                      <w:pPr>
                        <w:pStyle w:val="tekstzboku"/>
                      </w:pPr>
                      <w:r>
                        <w:t>W 20</w:t>
                      </w:r>
                      <w:r w:rsidR="006A2A1A">
                        <w:t>20</w:t>
                      </w:r>
                      <w:r>
                        <w:t xml:space="preserve"> r. PKB na 1 mieszkańca w Polsce wyniosło </w:t>
                      </w:r>
                      <w:r w:rsidR="006A2A1A">
                        <w:t>61231</w:t>
                      </w:r>
                      <w:r>
                        <w:t xml:space="preserve"> zł. Poziom krajowy przekroczyły tylko 4 województwa, w tym wielkopolskie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C5420">
        <w:t>Wykres 2.</w:t>
      </w:r>
      <w:r w:rsidR="00B036C9">
        <w:tab/>
      </w:r>
      <w:r w:rsidR="006C5420">
        <w:t xml:space="preserve">Produkt </w:t>
      </w:r>
      <w:r w:rsidR="006C5420" w:rsidRPr="00653325">
        <w:t>krajow</w:t>
      </w:r>
      <w:r w:rsidR="006C5420">
        <w:t>y</w:t>
      </w:r>
      <w:r w:rsidR="006C5420" w:rsidRPr="00653325">
        <w:t xml:space="preserve"> brutto </w:t>
      </w:r>
      <w:r w:rsidR="006C5420">
        <w:t xml:space="preserve">na 1 mieszkańca według </w:t>
      </w:r>
      <w:r w:rsidR="007C4F6E">
        <w:t>województw</w:t>
      </w:r>
      <w:r w:rsidR="006C5420">
        <w:t xml:space="preserve"> </w:t>
      </w:r>
      <w:r w:rsidR="006C5420" w:rsidRPr="00653325">
        <w:t>w 20</w:t>
      </w:r>
      <w:r w:rsidR="006A2A1A">
        <w:t>20</w:t>
      </w:r>
      <w:r w:rsidR="006C5420">
        <w:t xml:space="preserve"> r</w:t>
      </w:r>
      <w:r w:rsidR="006C5420" w:rsidRPr="00653325">
        <w:t>.</w:t>
      </w:r>
      <w:r w:rsidR="0063753D">
        <w:t xml:space="preserve"> </w:t>
      </w:r>
      <w:r w:rsidR="006A2A1A">
        <w:br/>
      </w:r>
      <w:r w:rsidR="006A2A1A">
        <w:tab/>
      </w:r>
      <w:r w:rsidR="0063753D">
        <w:t>(ceny bieżące)</w:t>
      </w:r>
      <w:r w:rsidRPr="004C522A">
        <w:rPr>
          <w:b w:val="0"/>
        </w:rPr>
        <w:t xml:space="preserve"> </w:t>
      </w:r>
    </w:p>
    <w:p w:rsidR="006C5420" w:rsidRDefault="006C5420" w:rsidP="00941057">
      <w:pPr>
        <w:pStyle w:val="Nagwek1"/>
      </w:pPr>
      <w:r>
        <w:t>Wartoś</w:t>
      </w:r>
      <w:r w:rsidR="007B604E">
        <w:t>ć</w:t>
      </w:r>
      <w:r w:rsidRPr="006C5420">
        <w:t xml:space="preserve"> dodan</w:t>
      </w:r>
      <w:r w:rsidR="007B604E">
        <w:t>a</w:t>
      </w:r>
      <w:r w:rsidRPr="006C5420">
        <w:t xml:space="preserve"> brutto </w:t>
      </w:r>
    </w:p>
    <w:p w:rsidR="00051730" w:rsidRDefault="008E61FC" w:rsidP="00884141">
      <w:pPr>
        <w:pStyle w:val="tekst1"/>
        <w:rPr>
          <w:noProof/>
        </w:rPr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2012544" behindDoc="1" locked="0" layoutInCell="1" allowOverlap="1" wp14:anchorId="3DE0C25D" wp14:editId="728D49EA">
                <wp:simplePos x="0" y="0"/>
                <wp:positionH relativeFrom="column">
                  <wp:posOffset>5210175</wp:posOffset>
                </wp:positionH>
                <wp:positionV relativeFrom="paragraph">
                  <wp:posOffset>899795</wp:posOffset>
                </wp:positionV>
                <wp:extent cx="1705610" cy="828675"/>
                <wp:effectExtent l="0" t="0" r="0" b="0"/>
                <wp:wrapTight wrapText="bothSides">
                  <wp:wrapPolygon edited="0">
                    <wp:start x="724" y="0"/>
                    <wp:lineTo x="724" y="20855"/>
                    <wp:lineTo x="20748" y="20855"/>
                    <wp:lineTo x="20748" y="0"/>
                    <wp:lineTo x="724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1FC" w:rsidRPr="00FC57BA" w:rsidRDefault="008E61FC" w:rsidP="008E61FC">
                            <w:pPr>
                              <w:pStyle w:val="tekstzboku"/>
                            </w:pPr>
                            <w:r>
                              <w:t>W województwie wielkopolskim największą część WDB w 2020 r. wytworzyły</w:t>
                            </w:r>
                            <w:r w:rsidRPr="003978E0">
                              <w:t xml:space="preserve"> </w:t>
                            </w:r>
                            <w:r>
                              <w:t>jednostki przemysłowe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0C25D" id="Pole tekstowe 9" o:spid="_x0000_s1029" type="#_x0000_t202" style="position:absolute;margin-left:410.25pt;margin-top:70.85pt;width:134.3pt;height:65.25pt;z-index:-25130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CmEAIAAP4D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" filled="f" stroked="f">
                <v:textbox>
                  <w:txbxContent>
                    <w:p w:rsidR="008E61FC" w:rsidRPr="00FC57BA" w:rsidRDefault="008E61FC" w:rsidP="008E61FC">
                      <w:pPr>
                        <w:pStyle w:val="tekstzboku"/>
                      </w:pPr>
                      <w:r>
                        <w:t xml:space="preserve">W województwie wielkopolskim </w:t>
                      </w:r>
                      <w:r>
                        <w:t>największą część WDB w </w:t>
                      </w:r>
                      <w:r>
                        <w:t>2020 r. wytworzyły</w:t>
                      </w:r>
                      <w:r w:rsidRPr="003978E0">
                        <w:t xml:space="preserve"> </w:t>
                      </w:r>
                      <w:r>
                        <w:t>jednostki przemysłowe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AD6EF1">
        <w:rPr>
          <w:noProof/>
        </w:rPr>
        <w:t>W 20</w:t>
      </w:r>
      <w:r w:rsidR="00176189">
        <w:rPr>
          <w:noProof/>
        </w:rPr>
        <w:t>20</w:t>
      </w:r>
      <w:r w:rsidR="007B604E" w:rsidRPr="00AD6EF1">
        <w:rPr>
          <w:noProof/>
        </w:rPr>
        <w:t xml:space="preserve"> r. w skali całego kraju wytworzono wartość dodaną brutto </w:t>
      </w:r>
      <w:r w:rsidR="00F20519">
        <w:rPr>
          <w:noProof/>
        </w:rPr>
        <w:t>(</w:t>
      </w:r>
      <w:r w:rsidR="00F20519" w:rsidRPr="00AD6EF1">
        <w:rPr>
          <w:noProof/>
        </w:rPr>
        <w:t>WDB</w:t>
      </w:r>
      <w:r w:rsidR="00F20519">
        <w:rPr>
          <w:noProof/>
        </w:rPr>
        <w:t>)</w:t>
      </w:r>
      <w:r w:rsidR="00F20519" w:rsidRPr="00AD6EF1">
        <w:rPr>
          <w:noProof/>
        </w:rPr>
        <w:t xml:space="preserve"> </w:t>
      </w:r>
      <w:r w:rsidR="007B604E" w:rsidRPr="00AD6EF1">
        <w:rPr>
          <w:noProof/>
        </w:rPr>
        <w:t xml:space="preserve">w kwocie </w:t>
      </w:r>
      <w:r w:rsidR="00667969" w:rsidRPr="00667969">
        <w:rPr>
          <w:noProof/>
        </w:rPr>
        <w:t>2059056</w:t>
      </w:r>
      <w:r w:rsidR="00667969">
        <w:rPr>
          <w:noProof/>
        </w:rPr>
        <w:t> </w:t>
      </w:r>
      <w:r w:rsidR="00F20519" w:rsidRPr="00F20519">
        <w:t>mln</w:t>
      </w:r>
      <w:r w:rsidR="00F20519">
        <w:t> </w:t>
      </w:r>
      <w:r w:rsidR="00F9646E" w:rsidRPr="00F20519">
        <w:t>zł</w:t>
      </w:r>
      <w:r w:rsidR="00F9646E">
        <w:rPr>
          <w:noProof/>
        </w:rPr>
        <w:t>, tj. o</w:t>
      </w:r>
      <w:r w:rsidR="00F20519">
        <w:rPr>
          <w:noProof/>
        </w:rPr>
        <w:t xml:space="preserve"> </w:t>
      </w:r>
      <w:r w:rsidR="00667969">
        <w:rPr>
          <w:noProof/>
        </w:rPr>
        <w:t>2,4</w:t>
      </w:r>
      <w:r w:rsidR="007B604E" w:rsidRPr="00AD6EF1">
        <w:rPr>
          <w:noProof/>
        </w:rPr>
        <w:t>% wię</w:t>
      </w:r>
      <w:r w:rsidR="00AD6EF1" w:rsidRPr="00AD6EF1">
        <w:rPr>
          <w:noProof/>
        </w:rPr>
        <w:t>ksz</w:t>
      </w:r>
      <w:r w:rsidR="007B604E" w:rsidRPr="00AD6EF1">
        <w:rPr>
          <w:noProof/>
        </w:rPr>
        <w:t xml:space="preserve">ej niż przed rokiem. </w:t>
      </w:r>
      <w:r w:rsidR="00F20519">
        <w:rPr>
          <w:noProof/>
        </w:rPr>
        <w:t>WDB wygenerowana w tym czasie w </w:t>
      </w:r>
      <w:r w:rsidR="00F4614F">
        <w:rPr>
          <w:noProof/>
        </w:rPr>
        <w:t xml:space="preserve">wielkopolskim wyniosła </w:t>
      </w:r>
      <w:r w:rsidR="00667969">
        <w:rPr>
          <w:noProof/>
        </w:rPr>
        <w:t>205647</w:t>
      </w:r>
      <w:r w:rsidR="00900DCF">
        <w:rPr>
          <w:noProof/>
        </w:rPr>
        <w:t xml:space="preserve"> </w:t>
      </w:r>
      <w:r w:rsidR="007B604E" w:rsidRPr="00AD6EF1">
        <w:rPr>
          <w:noProof/>
        </w:rPr>
        <w:t xml:space="preserve">mln zł (o </w:t>
      </w:r>
      <w:r w:rsidR="006B54C9">
        <w:rPr>
          <w:noProof/>
        </w:rPr>
        <w:t>3,3</w:t>
      </w:r>
      <w:r w:rsidR="007B604E" w:rsidRPr="00AD6EF1">
        <w:rPr>
          <w:noProof/>
        </w:rPr>
        <w:t>% więcej niż w 201</w:t>
      </w:r>
      <w:r w:rsidR="00667969">
        <w:rPr>
          <w:noProof/>
        </w:rPr>
        <w:t>9</w:t>
      </w:r>
      <w:r w:rsidR="007B604E" w:rsidRPr="00AD6EF1">
        <w:rPr>
          <w:noProof/>
        </w:rPr>
        <w:t xml:space="preserve"> r.), co stanowiło </w:t>
      </w:r>
      <w:r w:rsidR="00667969">
        <w:rPr>
          <w:noProof/>
        </w:rPr>
        <w:t>10,0%</w:t>
      </w:r>
      <w:r w:rsidR="00273AEB">
        <w:rPr>
          <w:noProof/>
        </w:rPr>
        <w:t xml:space="preserve"> wielkości krajowej (</w:t>
      </w:r>
      <w:r w:rsidR="00900DCF">
        <w:rPr>
          <w:noProof/>
        </w:rPr>
        <w:t>wobec 9,</w:t>
      </w:r>
      <w:r w:rsidR="00667969">
        <w:rPr>
          <w:noProof/>
        </w:rPr>
        <w:t>9</w:t>
      </w:r>
      <w:r w:rsidR="00900DCF">
        <w:rPr>
          <w:noProof/>
        </w:rPr>
        <w:t>%</w:t>
      </w:r>
      <w:r w:rsidR="007B604E" w:rsidRPr="00AD6EF1">
        <w:rPr>
          <w:noProof/>
        </w:rPr>
        <w:t xml:space="preserve"> przed </w:t>
      </w:r>
      <w:r w:rsidR="007B604E">
        <w:rPr>
          <w:noProof/>
        </w:rPr>
        <w:t xml:space="preserve">rokiem) i wśród pozostałych </w:t>
      </w:r>
      <w:r w:rsidR="00226A66">
        <w:rPr>
          <w:noProof/>
        </w:rPr>
        <w:t>województw</w:t>
      </w:r>
      <w:r w:rsidR="0043268F">
        <w:rPr>
          <w:noProof/>
        </w:rPr>
        <w:t xml:space="preserve"> </w:t>
      </w:r>
      <w:r w:rsidR="00900DCF">
        <w:rPr>
          <w:noProof/>
        </w:rPr>
        <w:t xml:space="preserve">niezmiennie </w:t>
      </w:r>
      <w:r w:rsidR="007B604E">
        <w:rPr>
          <w:noProof/>
        </w:rPr>
        <w:t xml:space="preserve">lokowało </w:t>
      </w:r>
      <w:r w:rsidR="00226A66">
        <w:rPr>
          <w:noProof/>
        </w:rPr>
        <w:t>ten region</w:t>
      </w:r>
      <w:r w:rsidR="004034BF">
        <w:rPr>
          <w:noProof/>
        </w:rPr>
        <w:t xml:space="preserve"> </w:t>
      </w:r>
      <w:r w:rsidR="007B604E">
        <w:rPr>
          <w:noProof/>
        </w:rPr>
        <w:t xml:space="preserve">na </w:t>
      </w:r>
      <w:r w:rsidR="004034BF">
        <w:rPr>
          <w:noProof/>
        </w:rPr>
        <w:t xml:space="preserve">3. </w:t>
      </w:r>
      <w:r w:rsidR="00146D1E">
        <w:rPr>
          <w:noProof/>
        </w:rPr>
        <w:t>m</w:t>
      </w:r>
      <w:r w:rsidR="007B604E">
        <w:rPr>
          <w:noProof/>
        </w:rPr>
        <w:t>iejscu</w:t>
      </w:r>
      <w:r w:rsidR="004034BF">
        <w:rPr>
          <w:noProof/>
        </w:rPr>
        <w:t>.</w:t>
      </w:r>
      <w:r w:rsidR="00463309">
        <w:rPr>
          <w:noProof/>
        </w:rPr>
        <w:t xml:space="preserve"> </w:t>
      </w:r>
      <w:r w:rsidR="00273AEB">
        <w:rPr>
          <w:noProof/>
        </w:rPr>
        <w:t>W</w:t>
      </w:r>
      <w:r w:rsidR="007B604E">
        <w:rPr>
          <w:noProof/>
        </w:rPr>
        <w:t xml:space="preserve">ielkopolskie zajmuje wysoką pozycję również w procesie tworzenia wartości dodanej brutto rozpatrywanej oddzielnie dla poszczególnych grup rodzajów działalności. </w:t>
      </w:r>
      <w:r w:rsidR="009C42BA">
        <w:rPr>
          <w:noProof/>
        </w:rPr>
        <w:t>W</w:t>
      </w:r>
      <w:r w:rsidR="00B771AC">
        <w:rPr>
          <w:noProof/>
        </w:rPr>
        <w:t xml:space="preserve"> </w:t>
      </w:r>
      <w:r w:rsidR="007B604E">
        <w:rPr>
          <w:noProof/>
        </w:rPr>
        <w:t xml:space="preserve">większości </w:t>
      </w:r>
      <w:r w:rsidR="00B337B4">
        <w:rPr>
          <w:noProof/>
        </w:rPr>
        <w:t xml:space="preserve">województw </w:t>
      </w:r>
      <w:r w:rsidR="007B604E">
        <w:rPr>
          <w:noProof/>
        </w:rPr>
        <w:t>na</w:t>
      </w:r>
      <w:r w:rsidRPr="008E61FC">
        <w:rPr>
          <w:b/>
          <w:noProof/>
        </w:rPr>
        <w:t xml:space="preserve"> </w:t>
      </w:r>
      <w:r w:rsidR="007B604E">
        <w:rPr>
          <w:noProof/>
        </w:rPr>
        <w:t xml:space="preserve">jwiększą część wartości dodanej brutto generują </w:t>
      </w:r>
      <w:r w:rsidR="006B54C9">
        <w:rPr>
          <w:noProof/>
        </w:rPr>
        <w:t xml:space="preserve">jednostki przemysłowe, a także </w:t>
      </w:r>
      <w:r w:rsidR="007B604E">
        <w:rPr>
          <w:noProof/>
        </w:rPr>
        <w:t xml:space="preserve">jednostki </w:t>
      </w:r>
      <w:r w:rsidR="00525BDC">
        <w:rPr>
          <w:noProof/>
        </w:rPr>
        <w:t>prowadzące działalność w zakresie handlu i naprawy pojazdów samochodowych, transportu i</w:t>
      </w:r>
      <w:r w:rsidR="000A46C8">
        <w:rPr>
          <w:noProof/>
        </w:rPr>
        <w:t xml:space="preserve"> </w:t>
      </w:r>
      <w:r w:rsidR="00525BDC">
        <w:rPr>
          <w:noProof/>
        </w:rPr>
        <w:t>gospodark</w:t>
      </w:r>
      <w:r w:rsidR="006B54C9">
        <w:rPr>
          <w:noProof/>
        </w:rPr>
        <w:t>i magazynowej, zakwaterowania i </w:t>
      </w:r>
      <w:r w:rsidR="00525BDC">
        <w:rPr>
          <w:noProof/>
        </w:rPr>
        <w:t>gastronomi</w:t>
      </w:r>
      <w:r w:rsidR="006B54C9">
        <w:rPr>
          <w:noProof/>
        </w:rPr>
        <w:t xml:space="preserve">i oraz informacji i </w:t>
      </w:r>
      <w:r w:rsidR="00525BDC">
        <w:rPr>
          <w:noProof/>
        </w:rPr>
        <w:t>komunikacji</w:t>
      </w:r>
      <w:r w:rsidR="007B604E">
        <w:rPr>
          <w:noProof/>
        </w:rPr>
        <w:t xml:space="preserve">. Najmniejszy pozostaje udział </w:t>
      </w:r>
      <w:r w:rsidR="00525BDC">
        <w:rPr>
          <w:noProof/>
        </w:rPr>
        <w:t>podmiotów</w:t>
      </w:r>
      <w:r w:rsidR="007B604E">
        <w:rPr>
          <w:noProof/>
        </w:rPr>
        <w:t xml:space="preserve"> związanych z rolnictwem.</w:t>
      </w:r>
    </w:p>
    <w:p w:rsidR="009A0476" w:rsidRDefault="007B604E" w:rsidP="00884141">
      <w:pPr>
        <w:pStyle w:val="tekst1"/>
      </w:pPr>
      <w:r w:rsidRPr="007B604E">
        <w:t>W</w:t>
      </w:r>
      <w:r w:rsidR="00AD6EF1" w:rsidRPr="007B604E">
        <w:t xml:space="preserve"> 20</w:t>
      </w:r>
      <w:r w:rsidR="00B0454E">
        <w:t>20</w:t>
      </w:r>
      <w:r w:rsidR="00AD6EF1" w:rsidRPr="007B604E">
        <w:t xml:space="preserve"> r. </w:t>
      </w:r>
      <w:r w:rsidR="00AD6EF1">
        <w:t>w</w:t>
      </w:r>
      <w:r w:rsidRPr="007B604E">
        <w:t xml:space="preserve"> </w:t>
      </w:r>
      <w:r w:rsidR="009C42BA">
        <w:t>Polsce</w:t>
      </w:r>
      <w:r w:rsidRPr="007B604E">
        <w:t xml:space="preserve"> największą część WDB </w:t>
      </w:r>
      <w:r w:rsidR="00AD6EF1">
        <w:t>(</w:t>
      </w:r>
      <w:r w:rsidR="00C60840">
        <w:t>2</w:t>
      </w:r>
      <w:r w:rsidR="00B0454E">
        <w:t>8</w:t>
      </w:r>
      <w:r w:rsidR="00AD6EF1" w:rsidRPr="007B604E">
        <w:t>,</w:t>
      </w:r>
      <w:r w:rsidR="00B0454E">
        <w:t>0</w:t>
      </w:r>
      <w:r w:rsidR="000A46C8">
        <w:t>%</w:t>
      </w:r>
      <w:r w:rsidR="00B0454E">
        <w:t>; przed rokiem 28,6%</w:t>
      </w:r>
      <w:r w:rsidR="00AD6EF1">
        <w:t>)</w:t>
      </w:r>
      <w:r w:rsidR="00AD6EF1" w:rsidRPr="007B604E">
        <w:t xml:space="preserve"> </w:t>
      </w:r>
      <w:r w:rsidRPr="007B604E">
        <w:t>wy</w:t>
      </w:r>
      <w:r w:rsidR="00463309">
        <w:t>tworzy</w:t>
      </w:r>
      <w:r w:rsidR="00B0454E">
        <w:t>ły jednostki z </w:t>
      </w:r>
      <w:r w:rsidRPr="007B604E">
        <w:t>sekcji: handel; naprawa pojazdów samochodowych, transport i gospodarka magazynowa, zakwaterowanie i gastronomia oraz informacja i komunikacja. S</w:t>
      </w:r>
      <w:r w:rsidR="00987BC6">
        <w:t>ekcje te przodowały w</w:t>
      </w:r>
      <w:r w:rsidR="002C73F2">
        <w:t xml:space="preserve"> </w:t>
      </w:r>
      <w:r w:rsidRPr="007B604E">
        <w:t xml:space="preserve">generowaniu WDB </w:t>
      </w:r>
      <w:r w:rsidR="00517FFA">
        <w:t>2</w:t>
      </w:r>
      <w:r w:rsidRPr="007B604E">
        <w:t xml:space="preserve"> </w:t>
      </w:r>
      <w:r w:rsidR="00432B86">
        <w:t>województw</w:t>
      </w:r>
      <w:r w:rsidR="00884D87">
        <w:t xml:space="preserve"> –</w:t>
      </w:r>
      <w:r w:rsidR="00517FFA">
        <w:t xml:space="preserve"> </w:t>
      </w:r>
      <w:r w:rsidR="000A46C8" w:rsidRPr="000A46C8">
        <w:t>mazowiecki</w:t>
      </w:r>
      <w:r w:rsidR="00517FFA">
        <w:t>ego</w:t>
      </w:r>
      <w:r w:rsidRPr="007B604E">
        <w:t xml:space="preserve"> (3</w:t>
      </w:r>
      <w:r w:rsidR="00517FFA">
        <w:t>2</w:t>
      </w:r>
      <w:r w:rsidR="00FC6E49">
        <w:t>,</w:t>
      </w:r>
      <w:r w:rsidR="00517FFA">
        <w:t>7</w:t>
      </w:r>
      <w:r w:rsidRPr="007B604E">
        <w:t xml:space="preserve">% WDB </w:t>
      </w:r>
      <w:r w:rsidR="005F28EF">
        <w:t>województwa</w:t>
      </w:r>
      <w:r w:rsidR="009A0476">
        <w:t>, w tym w regionie</w:t>
      </w:r>
      <w:r w:rsidR="009A0476" w:rsidRPr="009A0476">
        <w:t xml:space="preserve"> </w:t>
      </w:r>
      <w:r w:rsidR="009A0476">
        <w:t>warszawskim stołecznym 36,0% WDB regionu</w:t>
      </w:r>
      <w:r w:rsidRPr="007B604E">
        <w:t>)</w:t>
      </w:r>
      <w:r w:rsidR="00517FFA">
        <w:t xml:space="preserve"> i pomorskiego (29,1%).</w:t>
      </w:r>
      <w:r w:rsidRPr="007B604E">
        <w:t xml:space="preserve"> </w:t>
      </w:r>
      <w:r w:rsidR="00517FFA">
        <w:t>W</w:t>
      </w:r>
      <w:r w:rsidRPr="007B604E">
        <w:t xml:space="preserve"> wielkopolskim</w:t>
      </w:r>
      <w:r w:rsidR="00C60840">
        <w:t xml:space="preserve"> </w:t>
      </w:r>
      <w:r w:rsidR="000A46C8">
        <w:t>udział</w:t>
      </w:r>
      <w:r w:rsidR="000A46C8" w:rsidRPr="007B604E">
        <w:t xml:space="preserve"> wymienionych wyżej sekcji </w:t>
      </w:r>
      <w:r w:rsidR="000A46C8">
        <w:t xml:space="preserve">wyniósł </w:t>
      </w:r>
      <w:r w:rsidR="00517FFA">
        <w:t>28</w:t>
      </w:r>
      <w:r w:rsidR="000A46C8">
        <w:t>,</w:t>
      </w:r>
      <w:r w:rsidR="00517FFA">
        <w:t>8%, a w</w:t>
      </w:r>
      <w:r w:rsidR="00A01DE1">
        <w:t>kład</w:t>
      </w:r>
      <w:r w:rsidR="00987BC6">
        <w:t xml:space="preserve"> </w:t>
      </w:r>
      <w:r w:rsidR="00517FFA">
        <w:t>tego województwa</w:t>
      </w:r>
      <w:r w:rsidR="00987BC6">
        <w:t xml:space="preserve"> w</w:t>
      </w:r>
      <w:r w:rsidR="009A0476">
        <w:t xml:space="preserve"> </w:t>
      </w:r>
      <w:r w:rsidRPr="007B604E">
        <w:t>tworzeni</w:t>
      </w:r>
      <w:r w:rsidR="00A01DE1">
        <w:t>e</w:t>
      </w:r>
      <w:r w:rsidRPr="007B604E">
        <w:t xml:space="preserve"> krajowej WDB dla </w:t>
      </w:r>
      <w:r w:rsidR="00463309">
        <w:t xml:space="preserve">tej grupy </w:t>
      </w:r>
      <w:r w:rsidRPr="007B604E">
        <w:t xml:space="preserve">sekcji </w:t>
      </w:r>
      <w:r w:rsidR="00A01DE1">
        <w:t>sięgnął</w:t>
      </w:r>
      <w:r w:rsidRPr="007B604E">
        <w:t xml:space="preserve"> 10,</w:t>
      </w:r>
      <w:r w:rsidR="00517FFA">
        <w:t>2</w:t>
      </w:r>
      <w:r w:rsidRPr="007B604E">
        <w:t>% (</w:t>
      </w:r>
      <w:r w:rsidR="00A01DE1">
        <w:t>10,</w:t>
      </w:r>
      <w:r w:rsidR="00517FFA">
        <w:t>1</w:t>
      </w:r>
      <w:r w:rsidR="00A01DE1">
        <w:t>%</w:t>
      </w:r>
      <w:r w:rsidR="000F72B3">
        <w:t xml:space="preserve"> </w:t>
      </w:r>
      <w:r w:rsidR="00035B98">
        <w:t xml:space="preserve">w </w:t>
      </w:r>
      <w:r w:rsidR="00A01DE1">
        <w:t>201</w:t>
      </w:r>
      <w:r w:rsidR="00517FFA">
        <w:t>9</w:t>
      </w:r>
      <w:r w:rsidRPr="007B604E">
        <w:t xml:space="preserve"> r.), co</w:t>
      </w:r>
      <w:r w:rsidR="000F72B3">
        <w:t xml:space="preserve"> </w:t>
      </w:r>
      <w:r w:rsidRPr="007B604E">
        <w:t xml:space="preserve">dawało </w:t>
      </w:r>
      <w:r w:rsidR="000F72B3">
        <w:t xml:space="preserve">mu </w:t>
      </w:r>
      <w:r w:rsidRPr="007B604E">
        <w:t xml:space="preserve">3. miejsce </w:t>
      </w:r>
      <w:r w:rsidR="00A14702">
        <w:t>za</w:t>
      </w:r>
      <w:r w:rsidRPr="007B604E">
        <w:t xml:space="preserve"> </w:t>
      </w:r>
      <w:r w:rsidR="00432B86">
        <w:t xml:space="preserve">województwami </w:t>
      </w:r>
      <w:r w:rsidR="004940AE">
        <w:t>mazowieckim</w:t>
      </w:r>
      <w:r w:rsidR="000F72B3" w:rsidRPr="007B604E">
        <w:t xml:space="preserve"> </w:t>
      </w:r>
      <w:r w:rsidRPr="007B604E">
        <w:t>(</w:t>
      </w:r>
      <w:r w:rsidR="000F72B3">
        <w:t>2</w:t>
      </w:r>
      <w:r w:rsidR="004940AE">
        <w:t>6,</w:t>
      </w:r>
      <w:r w:rsidR="009A0476">
        <w:t>8</w:t>
      </w:r>
      <w:r w:rsidRPr="007B604E">
        <w:t>%</w:t>
      </w:r>
      <w:r w:rsidR="00961C88">
        <w:t xml:space="preserve">, a </w:t>
      </w:r>
      <w:r w:rsidR="005F28EF">
        <w:t>w</w:t>
      </w:r>
      <w:r w:rsidR="00961C88">
        <w:t xml:space="preserve"> </w:t>
      </w:r>
      <w:r w:rsidR="005F28EF">
        <w:t>ujęciu regionalnym za regionem warszawskim stołecznym – 22,</w:t>
      </w:r>
      <w:r w:rsidR="009A0476">
        <w:t>7</w:t>
      </w:r>
      <w:r w:rsidR="005F28EF">
        <w:t>%</w:t>
      </w:r>
      <w:r w:rsidRPr="007B604E">
        <w:t xml:space="preserve">) </w:t>
      </w:r>
      <w:r w:rsidR="005F28EF">
        <w:t>oraz</w:t>
      </w:r>
      <w:r w:rsidRPr="007B604E">
        <w:t xml:space="preserve"> śląskim (11,</w:t>
      </w:r>
      <w:r w:rsidR="009A0476">
        <w:t>1</w:t>
      </w:r>
      <w:r w:rsidRPr="007B604E">
        <w:t>%).</w:t>
      </w:r>
      <w:r w:rsidR="009A0476">
        <w:br w:type="page"/>
      </w:r>
    </w:p>
    <w:p w:rsidR="0059621B" w:rsidRPr="002129ED" w:rsidRDefault="004C522A" w:rsidP="005F28EF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</w:pPr>
      <w:r w:rsidRPr="004C522A">
        <w:lastRenderedPageBreak/>
        <w:drawing>
          <wp:anchor distT="0" distB="180340" distL="114300" distR="114300" simplePos="0" relativeHeight="2520074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368679</wp:posOffset>
            </wp:positionV>
            <wp:extent cx="4057200" cy="2080800"/>
            <wp:effectExtent l="0" t="0" r="635" b="0"/>
            <wp:wrapTopAndBottom/>
            <wp:docPr id="18" name="Obraz 18" descr="Podwójny wykres pierścieniowy przedstawiający strukturę wartości dodanej brutto według rodzajów działalności. Pierścień wewnętrzny struktura WDB dla Polski, pierścień zewnętrzny – dla województwa wielk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00" cy="20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4B4">
        <w:t xml:space="preserve">Wykres </w:t>
      </w:r>
      <w:r w:rsidR="007B604E">
        <w:t>3</w:t>
      </w:r>
      <w:r w:rsidR="000D44B4">
        <w:t>.</w:t>
      </w:r>
      <w:r w:rsidR="005F28EF">
        <w:tab/>
      </w:r>
      <w:r w:rsidR="007B604E">
        <w:t xml:space="preserve">Wartość dodana brutto według rodzajów działalności </w:t>
      </w:r>
      <w:r w:rsidR="001023F5" w:rsidRPr="001023F5">
        <w:t>w 20</w:t>
      </w:r>
      <w:r w:rsidR="009A0476">
        <w:t>20</w:t>
      </w:r>
      <w:r w:rsidR="001023F5" w:rsidRPr="001023F5">
        <w:t xml:space="preserve"> r.</w:t>
      </w:r>
      <w:r w:rsidR="0063753D">
        <w:t xml:space="preserve"> (ceny bieżące)</w:t>
      </w:r>
    </w:p>
    <w:p w:rsidR="007B604E" w:rsidRPr="0092711B" w:rsidRDefault="000F65E1" w:rsidP="00884141">
      <w:pPr>
        <w:pStyle w:val="tekst1"/>
        <w:rPr>
          <w:bCs/>
        </w:rPr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1472" behindDoc="1" locked="0" layoutInCell="1" allowOverlap="1" wp14:anchorId="010FFC0F" wp14:editId="5D45896A">
                <wp:simplePos x="0" y="0"/>
                <wp:positionH relativeFrom="column">
                  <wp:posOffset>5209209</wp:posOffset>
                </wp:positionH>
                <wp:positionV relativeFrom="paragraph">
                  <wp:posOffset>0</wp:posOffset>
                </wp:positionV>
                <wp:extent cx="1705610" cy="1095375"/>
                <wp:effectExtent l="0" t="0" r="0" b="0"/>
                <wp:wrapTight wrapText="bothSides">
                  <wp:wrapPolygon edited="0">
                    <wp:start x="724" y="0"/>
                    <wp:lineTo x="724" y="21037"/>
                    <wp:lineTo x="20748" y="21037"/>
                    <wp:lineTo x="20748" y="0"/>
                    <wp:lineTo x="724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Pod względem udziału w generowaniu krajowej WDB przemysłu wielkopolskie należało do czołówki województw w Polsce, plasując się za śląskim i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FFC0F" id="Pole tekstowe 11" o:spid="_x0000_s1030" type="#_x0000_t202" style="position:absolute;margin-left:410.15pt;margin-top:0;width:134.3pt;height:86.25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Pod względem udziału w generowaniu krajowej WDB przemysłu wielkopolskie należało do czołówki województw w Polsce, plasując się za śląskim i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 xml:space="preserve">Drugie miejsce pod względem udziału w tworzeniu krajowej WDB w Polsce </w:t>
      </w:r>
      <w:r w:rsidR="00FA1C39">
        <w:t xml:space="preserve">w 2020 r. </w:t>
      </w:r>
      <w:r w:rsidR="007B604E" w:rsidRPr="007B604E">
        <w:t>zaj</w:t>
      </w:r>
      <w:r w:rsidR="00FA1C39">
        <w:t>ęły</w:t>
      </w:r>
      <w:r w:rsidR="007B604E" w:rsidRPr="007B604E">
        <w:t xml:space="preserve"> </w:t>
      </w:r>
      <w:r w:rsidR="007B604E" w:rsidRPr="00487E8E">
        <w:t>jednostki</w:t>
      </w:r>
      <w:r w:rsidR="00FA1C39" w:rsidRPr="00487E8E">
        <w:t xml:space="preserve"> z grupy tzw. pozostałych usług (obejmujących sekcje: działalność profesjonalna, naukowa i techniczna, administrowanie i działalność wspierająca, administracja publiczna i obrona narodowa; obowiązkowe zabezpieczenia społeczne, edukacja, opieka zdrowotna i pomoc społeczna, działalność związana z kulturą, rozrywką i rekreacją, po</w:t>
      </w:r>
      <w:r w:rsidR="001A703D">
        <w:t>została działalność usługowa, a </w:t>
      </w:r>
      <w:r w:rsidR="00FA1C39" w:rsidRPr="00487E8E">
        <w:t>także gospodarstwa domowe zatrudniające pracowników; gospodarstwa domowe produkujące wyroby i świadczące usługi na własne potrzeby)</w:t>
      </w:r>
      <w:r w:rsidR="00487E8E" w:rsidRPr="00487E8E">
        <w:t xml:space="preserve">. Ich udział kształtował </w:t>
      </w:r>
      <w:r w:rsidR="00487E8E" w:rsidRPr="007B604E">
        <w:t>się na poziomie 2</w:t>
      </w:r>
      <w:r w:rsidR="00487E8E">
        <w:t>6</w:t>
      </w:r>
      <w:r w:rsidR="00487E8E" w:rsidRPr="007B604E">
        <w:t>,</w:t>
      </w:r>
      <w:r w:rsidR="00487E8E">
        <w:t>1</w:t>
      </w:r>
      <w:r w:rsidR="00487E8E" w:rsidRPr="007B604E">
        <w:t>%</w:t>
      </w:r>
      <w:r w:rsidR="00487E8E">
        <w:t xml:space="preserve"> (wobec 25,4% w 2019 r.). Sekcje te dominowały tym razem w </w:t>
      </w:r>
      <w:r w:rsidR="00487E8E" w:rsidRPr="007B604E">
        <w:t xml:space="preserve">generowaniu WDB </w:t>
      </w:r>
      <w:r w:rsidR="00487E8E">
        <w:t xml:space="preserve">5 województw: małopolskiego (30,3%), </w:t>
      </w:r>
      <w:r w:rsidR="00487E8E" w:rsidRPr="007B604E">
        <w:t>lubelski</w:t>
      </w:r>
      <w:r w:rsidR="00487E8E">
        <w:t>ego</w:t>
      </w:r>
      <w:r w:rsidR="00487E8E" w:rsidRPr="007B604E">
        <w:t xml:space="preserve"> (2</w:t>
      </w:r>
      <w:r w:rsidR="00487E8E">
        <w:t>9</w:t>
      </w:r>
      <w:r w:rsidR="00487E8E" w:rsidRPr="007B604E">
        <w:t>,</w:t>
      </w:r>
      <w:r w:rsidR="00487E8E">
        <w:t xml:space="preserve">4%), </w:t>
      </w:r>
      <w:r w:rsidR="00487E8E" w:rsidRPr="007B604E">
        <w:t>zachodnio</w:t>
      </w:r>
      <w:r w:rsidR="00487E8E">
        <w:t>pomorskiego (28,8</w:t>
      </w:r>
      <w:r w:rsidR="00487E8E" w:rsidRPr="007B604E">
        <w:t>%)</w:t>
      </w:r>
      <w:r w:rsidR="00487E8E">
        <w:t>, warmińsko-mazurskiego</w:t>
      </w:r>
      <w:r w:rsidR="00487E8E" w:rsidRPr="007B604E">
        <w:t xml:space="preserve"> (2</w:t>
      </w:r>
      <w:r w:rsidR="00487E8E">
        <w:t>7</w:t>
      </w:r>
      <w:r w:rsidR="00487E8E" w:rsidRPr="007B604E">
        <w:t>,</w:t>
      </w:r>
      <w:r w:rsidR="00487E8E">
        <w:t>7</w:t>
      </w:r>
      <w:r w:rsidR="00487E8E" w:rsidRPr="007B604E">
        <w:t>%)</w:t>
      </w:r>
      <w:r w:rsidR="00487E8E">
        <w:t xml:space="preserve"> i podlaskiego (27,2%). </w:t>
      </w:r>
      <w:r w:rsidR="00487E8E" w:rsidRPr="007B604E">
        <w:t>W wielkopolskim jed</w:t>
      </w:r>
      <w:r w:rsidR="00487E8E">
        <w:t>nostki prowadzące działalność w </w:t>
      </w:r>
      <w:r w:rsidR="00487E8E" w:rsidRPr="007B604E">
        <w:t xml:space="preserve">ramach </w:t>
      </w:r>
      <w:r w:rsidR="00487E8E">
        <w:t>tzw. pozostałych usług w 2020</w:t>
      </w:r>
      <w:r w:rsidR="00487E8E" w:rsidRPr="007B604E">
        <w:t xml:space="preserve"> r. wytworzyły 2</w:t>
      </w:r>
      <w:r w:rsidR="00487E8E">
        <w:t>2</w:t>
      </w:r>
      <w:r w:rsidR="00487E8E" w:rsidRPr="007B604E">
        <w:t>,</w:t>
      </w:r>
      <w:r w:rsidR="00487E8E">
        <w:t>6</w:t>
      </w:r>
      <w:r w:rsidR="00487E8E" w:rsidRPr="007B604E">
        <w:t xml:space="preserve">% </w:t>
      </w:r>
      <w:r w:rsidR="00487E8E">
        <w:t xml:space="preserve">wojewódzkiej </w:t>
      </w:r>
      <w:r w:rsidR="00487E8E" w:rsidRPr="007B604E">
        <w:t>WDB</w:t>
      </w:r>
      <w:r w:rsidR="00487E8E">
        <w:t xml:space="preserve">, a </w:t>
      </w:r>
      <w:r w:rsidR="00487E8E" w:rsidRPr="007B604E">
        <w:t xml:space="preserve">udział tego </w:t>
      </w:r>
      <w:r w:rsidR="00487E8E">
        <w:t xml:space="preserve">województwa </w:t>
      </w:r>
      <w:r w:rsidR="00487E8E" w:rsidRPr="007B604E">
        <w:t xml:space="preserve">w tworzeniu krajowej WDB tej grupy sekcji </w:t>
      </w:r>
      <w:r w:rsidR="00487E8E">
        <w:t>wyniósł</w:t>
      </w:r>
      <w:r w:rsidR="00487E8E" w:rsidRPr="007B604E">
        <w:t xml:space="preserve"> 8,</w:t>
      </w:r>
      <w:r w:rsidR="00487E8E">
        <w:t>6</w:t>
      </w:r>
      <w:r w:rsidR="00487E8E" w:rsidRPr="007B604E">
        <w:t>%</w:t>
      </w:r>
      <w:r w:rsidR="00487E8E">
        <w:t xml:space="preserve"> (8,7% rok wcześniej)</w:t>
      </w:r>
      <w:r w:rsidR="00487E8E" w:rsidRPr="007B604E">
        <w:t xml:space="preserve">. Więcej wygenerowały </w:t>
      </w:r>
      <w:r w:rsidR="00487E8E">
        <w:t>województwa</w:t>
      </w:r>
      <w:r w:rsidR="00487E8E" w:rsidRPr="007B604E">
        <w:t xml:space="preserve">: </w:t>
      </w:r>
      <w:r w:rsidR="00487E8E">
        <w:t xml:space="preserve">mazowieckie (23,4%, a w ujęciu regionalnym region warszawski stołeczny – 19,3%), </w:t>
      </w:r>
      <w:r w:rsidR="00487E8E" w:rsidRPr="007B604E">
        <w:t>śląski</w:t>
      </w:r>
      <w:r w:rsidR="00487E8E">
        <w:t>e</w:t>
      </w:r>
      <w:r w:rsidR="00487E8E" w:rsidRPr="007B604E">
        <w:t xml:space="preserve"> (11</w:t>
      </w:r>
      <w:r w:rsidR="00487E8E">
        <w:t>,0</w:t>
      </w:r>
      <w:r w:rsidR="00487E8E" w:rsidRPr="0092711B">
        <w:t>%) i małopolskie (9,4%).</w:t>
      </w:r>
    </w:p>
    <w:p w:rsidR="007B604E" w:rsidRPr="0092711B" w:rsidRDefault="00676BCC" w:rsidP="00884141">
      <w:pPr>
        <w:pStyle w:val="tekst1"/>
        <w:rPr>
          <w:bCs/>
        </w:rPr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50BEDEB" wp14:editId="15B32C16">
                <wp:simplePos x="0" y="0"/>
                <wp:positionH relativeFrom="column">
                  <wp:posOffset>5214583</wp:posOffset>
                </wp:positionH>
                <wp:positionV relativeFrom="paragraph">
                  <wp:posOffset>1663065</wp:posOffset>
                </wp:positionV>
                <wp:extent cx="1705610" cy="1010920"/>
                <wp:effectExtent l="0" t="0" r="0" b="0"/>
                <wp:wrapTight wrapText="bothSides">
                  <wp:wrapPolygon edited="0">
                    <wp:start x="724" y="0"/>
                    <wp:lineTo x="724" y="21166"/>
                    <wp:lineTo x="20748" y="21166"/>
                    <wp:lineTo x="20748" y="0"/>
                    <wp:lineTo x="724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1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Udział województwa wielkopolskiego w generowaniu krajowej WDB </w:t>
                            </w:r>
                            <w:r w:rsidRPr="007B604E">
                              <w:t xml:space="preserve">sekcji finansowych </w:t>
                            </w:r>
                            <w:r>
                              <w:t>stanowił trzecią wielkość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EDEB" id="Pole tekstowe 13" o:spid="_x0000_s1031" type="#_x0000_t202" style="position:absolute;margin-left:410.6pt;margin-top:130.95pt;width:134.3pt;height:79.6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Udział województwa wielkopolskiego w generowaniu krajowej WDB </w:t>
                      </w:r>
                      <w:r w:rsidRPr="007B604E">
                        <w:t xml:space="preserve">sekcji finansowych </w:t>
                      </w:r>
                      <w:r>
                        <w:t>stanowił trzecią wielkość w Polsce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92711B">
        <w:t xml:space="preserve">Udział w tworzeniu krajowej WDB jednostek </w:t>
      </w:r>
      <w:r w:rsidR="00FA1C39" w:rsidRPr="0092711B">
        <w:t>przemysłowych (tj. z sekcji: górnictwo i wydobywanie, przetwórstwo przemysłowe, wytwarzanie i zaopatrywanie w energię elektryczną, gaz, parę wodną i gorącą wodę oraz dostawa wody; gospodarowanie ści</w:t>
      </w:r>
      <w:r w:rsidR="0092711B" w:rsidRPr="0092711B">
        <w:t>ekami i odpadami; rekultywacja)</w:t>
      </w:r>
      <w:r w:rsidR="00FA1C39" w:rsidRPr="0092711B">
        <w:t xml:space="preserve"> </w:t>
      </w:r>
      <w:r w:rsidR="0092711B" w:rsidRPr="0092711B">
        <w:t>w</w:t>
      </w:r>
      <w:r w:rsidR="00FA1C39" w:rsidRPr="0092711B">
        <w:t xml:space="preserve"> 2020 r. </w:t>
      </w:r>
      <w:r w:rsidR="0092711B" w:rsidRPr="0092711B">
        <w:t xml:space="preserve">wyniósł </w:t>
      </w:r>
      <w:r w:rsidR="00FA1C39" w:rsidRPr="0092711B">
        <w:t xml:space="preserve">25,7% </w:t>
      </w:r>
      <w:r w:rsidR="0092711B" w:rsidRPr="0092711B">
        <w:t xml:space="preserve">krajowej </w:t>
      </w:r>
      <w:r w:rsidR="00FA1C39" w:rsidRPr="0092711B">
        <w:t>WDB (o 0,1 p.proc. mniej niż rok wcześniej). Przemysł dominował w 9 województwach: lubuskim, gdzie jego udział w WDB sięgał 33,0%, dolnośląskim (32,4%), opolskim (32,2%), śląskim (31,2%), podkarpackim (30,4%), łódzkim (30,3%), wielkopolskim (29,3%), kujawsko-pomorskim (28,7%) oraz świętokrzyskim (26,9%). W skali całego kraju jednostki z wielkopolskiego wygenerowały 11,4% WDB przemysłu (11,2% w poprzednim roku), co zapewniało 3. miejsce za województwami mazowieckim (15,9%) i śląskim (14,2%), a w ujęciu regionalnym – miejsce 2. (region warszawski stołeczny generował 9,2% WDB przemysłu</w:t>
      </w:r>
      <w:r w:rsidR="00487E8E" w:rsidRPr="0092711B">
        <w:t>).</w:t>
      </w:r>
    </w:p>
    <w:p w:rsidR="00676BCC" w:rsidRDefault="007B604E" w:rsidP="00884141">
      <w:pPr>
        <w:pStyle w:val="tekst1"/>
      </w:pPr>
      <w:r w:rsidRPr="007B604E">
        <w:t>Jednostki zajmujące się działalnością finansową i ubezpiecz</w:t>
      </w:r>
      <w:r>
        <w:t>eniową oraz obsługą rynku nieru</w:t>
      </w:r>
      <w:r w:rsidRPr="007B604E">
        <w:t>chomości w 20</w:t>
      </w:r>
      <w:r w:rsidR="00884D87">
        <w:t>20</w:t>
      </w:r>
      <w:r w:rsidRPr="007B604E">
        <w:t xml:space="preserve"> r. wypracowały </w:t>
      </w:r>
      <w:r w:rsidR="004A13FE">
        <w:t>9,</w:t>
      </w:r>
      <w:r w:rsidR="0092711B">
        <w:t>5</w:t>
      </w:r>
      <w:r w:rsidRPr="007B604E">
        <w:t>% krajowej WDB (</w:t>
      </w:r>
      <w:r w:rsidR="0092711B">
        <w:t>podobnie jak</w:t>
      </w:r>
      <w:r w:rsidRPr="007B604E">
        <w:t xml:space="preserve"> rok</w:t>
      </w:r>
      <w:r w:rsidR="004A13FE">
        <w:t xml:space="preserve"> wcześniej</w:t>
      </w:r>
      <w:r w:rsidRPr="007B604E">
        <w:t xml:space="preserve">). </w:t>
      </w:r>
      <w:r w:rsidR="00D72045">
        <w:t>Najw</w:t>
      </w:r>
      <w:r w:rsidRPr="007B604E">
        <w:t xml:space="preserve">iększe znaczenie wymienione sekcje miały w generowaniu WDB </w:t>
      </w:r>
      <w:r w:rsidR="00980956">
        <w:t xml:space="preserve">w </w:t>
      </w:r>
      <w:r w:rsidR="00813EAF">
        <w:t>województwach:</w:t>
      </w:r>
      <w:r w:rsidR="00813EAF" w:rsidRPr="007B604E">
        <w:t xml:space="preserve"> </w:t>
      </w:r>
      <w:r w:rsidR="00813EAF">
        <w:t>mazowieckim</w:t>
      </w:r>
      <w:r w:rsidR="00D72045" w:rsidRPr="007B604E">
        <w:t xml:space="preserve"> </w:t>
      </w:r>
      <w:r w:rsidRPr="007B604E">
        <w:t>(gdzie ich udział wyniósł 1</w:t>
      </w:r>
      <w:r w:rsidR="004A13FE">
        <w:t>2</w:t>
      </w:r>
      <w:r w:rsidR="00D72045">
        <w:t>,</w:t>
      </w:r>
      <w:r w:rsidR="0092711B">
        <w:t>7</w:t>
      </w:r>
      <w:r w:rsidRPr="007B604E">
        <w:t>%)</w:t>
      </w:r>
      <w:r w:rsidR="00813EAF">
        <w:t>, łódzkim (</w:t>
      </w:r>
      <w:r w:rsidR="004A13FE">
        <w:t>10,2</w:t>
      </w:r>
      <w:r w:rsidR="00813EAF">
        <w:t>%)</w:t>
      </w:r>
      <w:r w:rsidR="004A13FE">
        <w:t>,</w:t>
      </w:r>
      <w:r w:rsidRPr="007B604E">
        <w:t xml:space="preserve"> </w:t>
      </w:r>
      <w:r w:rsidR="0092711B">
        <w:t>pomorskim (9,7%)</w:t>
      </w:r>
      <w:r w:rsidR="0092711B" w:rsidRPr="0092711B">
        <w:t xml:space="preserve"> </w:t>
      </w:r>
      <w:r w:rsidR="0092711B" w:rsidRPr="007B604E">
        <w:t xml:space="preserve">oraz </w:t>
      </w:r>
      <w:r w:rsidRPr="007B604E">
        <w:t>lubelskim (9,</w:t>
      </w:r>
      <w:r w:rsidR="0092711B">
        <w:t>5</w:t>
      </w:r>
      <w:r w:rsidRPr="007B604E">
        <w:t>%)</w:t>
      </w:r>
      <w:r w:rsidR="004A13FE">
        <w:t>. W </w:t>
      </w:r>
      <w:r w:rsidRPr="007B604E">
        <w:t xml:space="preserve">wielkopolskim jednostki z sekcji </w:t>
      </w:r>
      <w:r w:rsidR="00C020DF" w:rsidRPr="007B604E">
        <w:t xml:space="preserve">finansowych </w:t>
      </w:r>
      <w:r w:rsidRPr="007B604E">
        <w:t>wygenerowały 7,</w:t>
      </w:r>
      <w:r w:rsidR="0092711B">
        <w:t>9</w:t>
      </w:r>
      <w:r w:rsidRPr="007B604E">
        <w:t xml:space="preserve">% WDB </w:t>
      </w:r>
      <w:r w:rsidR="00813EAF">
        <w:t>województwa</w:t>
      </w:r>
      <w:r w:rsidRPr="007B604E">
        <w:t xml:space="preserve">. Udział wielkopolskiego w tworzeniu krajowej wielkości WDB sekcji </w:t>
      </w:r>
      <w:r w:rsidR="00961C88">
        <w:t xml:space="preserve">działalność finansowa i </w:t>
      </w:r>
      <w:r w:rsidR="00C020DF" w:rsidRPr="007B604E">
        <w:t xml:space="preserve">ubezpieczeniowa oraz obsługa rynku nieruchomości </w:t>
      </w:r>
      <w:r w:rsidRPr="007B604E">
        <w:t>w 20</w:t>
      </w:r>
      <w:r w:rsidR="0092711B">
        <w:t>20</w:t>
      </w:r>
      <w:r w:rsidRPr="007B604E">
        <w:t xml:space="preserve"> r. wyniósł 8,</w:t>
      </w:r>
      <w:r w:rsidR="0092711B">
        <w:t>2</w:t>
      </w:r>
      <w:r w:rsidR="00D72045">
        <w:t>% (</w:t>
      </w:r>
      <w:r w:rsidR="00052B43">
        <w:t>tak samo jak</w:t>
      </w:r>
      <w:r w:rsidRPr="007B604E">
        <w:t xml:space="preserve"> przed rokiem), co zapewniało </w:t>
      </w:r>
      <w:r w:rsidR="00980956">
        <w:t xml:space="preserve">mu </w:t>
      </w:r>
      <w:r w:rsidRPr="007B604E">
        <w:t xml:space="preserve">3. pozycję </w:t>
      </w:r>
      <w:r w:rsidR="00D72045">
        <w:t xml:space="preserve">za </w:t>
      </w:r>
      <w:r w:rsidR="00813EAF">
        <w:t xml:space="preserve">województwami mazowieckim </w:t>
      </w:r>
      <w:r w:rsidRPr="007B604E">
        <w:t>(</w:t>
      </w:r>
      <w:r w:rsidR="00813EAF">
        <w:t>30</w:t>
      </w:r>
      <w:r w:rsidR="0092711B">
        <w:t>,6</w:t>
      </w:r>
      <w:r w:rsidR="00052B43">
        <w:t>%</w:t>
      </w:r>
      <w:r w:rsidR="001D0300">
        <w:t>;</w:t>
      </w:r>
      <w:r w:rsidR="001D0300" w:rsidRPr="001D0300">
        <w:t xml:space="preserve"> </w:t>
      </w:r>
      <w:r w:rsidR="001D0300">
        <w:t xml:space="preserve">w ujęciu regionalnym za </w:t>
      </w:r>
      <w:r w:rsidR="001D0300" w:rsidRPr="00C76441">
        <w:t>regionem warszawskim stołecznym – 2</w:t>
      </w:r>
      <w:r w:rsidR="00F440A1" w:rsidRPr="00C76441">
        <w:t>7,</w:t>
      </w:r>
      <w:r w:rsidR="0092711B" w:rsidRPr="00C76441">
        <w:t>0</w:t>
      </w:r>
      <w:r w:rsidR="001D0300" w:rsidRPr="00C76441">
        <w:t>%</w:t>
      </w:r>
      <w:r w:rsidR="00052B43" w:rsidRPr="00C76441">
        <w:t>) i śląskim (10,</w:t>
      </w:r>
      <w:r w:rsidR="0092711B" w:rsidRPr="00C76441">
        <w:t>5</w:t>
      </w:r>
      <w:r w:rsidRPr="00C76441">
        <w:t>%)</w:t>
      </w:r>
      <w:r w:rsidR="00F440A1" w:rsidRPr="00C76441">
        <w:t>.</w:t>
      </w:r>
      <w:r w:rsidR="00676BCC">
        <w:t xml:space="preserve"> </w:t>
      </w:r>
      <w:r w:rsidR="00676BCC">
        <w:br w:type="page"/>
      </w:r>
    </w:p>
    <w:p w:rsidR="007B604E" w:rsidRPr="007B604E" w:rsidRDefault="007B604E" w:rsidP="00884141">
      <w:pPr>
        <w:pStyle w:val="tekst1"/>
        <w:rPr>
          <w:bCs/>
        </w:rPr>
      </w:pPr>
      <w:r w:rsidRPr="00C76441">
        <w:lastRenderedPageBreak/>
        <w:t>Udział jednostek budowlanych w krajowej WDB w 201</w:t>
      </w:r>
      <w:r w:rsidR="00F440A1" w:rsidRPr="00C76441">
        <w:t>9</w:t>
      </w:r>
      <w:r w:rsidRPr="00C76441">
        <w:t xml:space="preserve"> r. kształtował się na poziomie 7,</w:t>
      </w:r>
      <w:r w:rsidR="00F440A1" w:rsidRPr="00C76441">
        <w:t>7</w:t>
      </w:r>
      <w:r w:rsidR="000E1949" w:rsidRPr="00C76441">
        <w:t xml:space="preserve">% </w:t>
      </w:r>
      <w:r w:rsidR="00AA7DA4" w:rsidRPr="00C76441">
        <w:t xml:space="preserve">(wobec </w:t>
      </w:r>
      <w:r w:rsidR="00002BAE" w:rsidRPr="00C76441">
        <w:t>8,0</w:t>
      </w:r>
      <w:r w:rsidR="00AA7DA4" w:rsidRPr="00C76441">
        <w:t>%</w:t>
      </w:r>
      <w:r w:rsidR="005A0312" w:rsidRPr="00C76441">
        <w:t xml:space="preserve"> w poprzednim roku</w:t>
      </w:r>
      <w:r w:rsidR="00AA7DA4" w:rsidRPr="00C76441">
        <w:t>)</w:t>
      </w:r>
      <w:r w:rsidRPr="00C76441">
        <w:t xml:space="preserve">. </w:t>
      </w:r>
      <w:r w:rsidR="005A0312" w:rsidRPr="00C76441">
        <w:t xml:space="preserve">Wkład większy </w:t>
      </w:r>
      <w:r w:rsidRPr="00C76441">
        <w:t xml:space="preserve">niż przeciętnie w kraju jednostki sekcji budownictwo miały w </w:t>
      </w:r>
      <w:r w:rsidR="000149D5" w:rsidRPr="00C76441">
        <w:t>województwach</w:t>
      </w:r>
      <w:r w:rsidRPr="00C76441">
        <w:t xml:space="preserve">: małopolskim </w:t>
      </w:r>
      <w:r w:rsidR="00002BAE" w:rsidRPr="00C76441">
        <w:t>i</w:t>
      </w:r>
      <w:r w:rsidRPr="00C76441">
        <w:t xml:space="preserve"> zachodniopomorskim (</w:t>
      </w:r>
      <w:r w:rsidR="00002BAE" w:rsidRPr="00C76441">
        <w:t xml:space="preserve">po </w:t>
      </w:r>
      <w:r w:rsidR="000149D5" w:rsidRPr="00C76441">
        <w:t>9</w:t>
      </w:r>
      <w:r w:rsidR="00002BAE" w:rsidRPr="00C76441">
        <w:t>,3</w:t>
      </w:r>
      <w:r w:rsidRPr="00C76441">
        <w:t>%</w:t>
      </w:r>
      <w:r w:rsidR="00002BAE" w:rsidRPr="00C76441">
        <w:t xml:space="preserve"> WDB województwa</w:t>
      </w:r>
      <w:r w:rsidRPr="00C76441">
        <w:t>), świętokrzyskim (</w:t>
      </w:r>
      <w:r w:rsidR="00F440A1" w:rsidRPr="00C76441">
        <w:t>8,</w:t>
      </w:r>
      <w:r w:rsidR="00002BAE" w:rsidRPr="00C76441">
        <w:t>9</w:t>
      </w:r>
      <w:r w:rsidRPr="00C76441">
        <w:t>%)</w:t>
      </w:r>
      <w:r w:rsidR="000149D5" w:rsidRPr="00C76441">
        <w:t>,</w:t>
      </w:r>
      <w:r w:rsidRPr="00C76441">
        <w:t xml:space="preserve"> </w:t>
      </w:r>
      <w:r w:rsidR="00F440A1" w:rsidRPr="00C76441">
        <w:t xml:space="preserve">opolskim </w:t>
      </w:r>
      <w:r w:rsidR="00002BAE" w:rsidRPr="00C76441">
        <w:t>i</w:t>
      </w:r>
      <w:r w:rsidR="00F440A1" w:rsidRPr="00C76441">
        <w:t xml:space="preserve"> </w:t>
      </w:r>
      <w:r w:rsidRPr="00C76441">
        <w:t xml:space="preserve">pomorskim </w:t>
      </w:r>
      <w:r w:rsidR="00F440A1" w:rsidRPr="00C76441">
        <w:t>(</w:t>
      </w:r>
      <w:r w:rsidR="00002BAE" w:rsidRPr="00C76441">
        <w:t xml:space="preserve">po </w:t>
      </w:r>
      <w:r w:rsidR="00F440A1" w:rsidRPr="00C76441">
        <w:t>8,</w:t>
      </w:r>
      <w:r w:rsidR="00002BAE" w:rsidRPr="00C76441">
        <w:t>6</w:t>
      </w:r>
      <w:r w:rsidR="00F440A1" w:rsidRPr="00C76441">
        <w:t xml:space="preserve">%), </w:t>
      </w:r>
      <w:r w:rsidR="00002BAE" w:rsidRPr="00C76441">
        <w:t>śląskim (8,0%)</w:t>
      </w:r>
      <w:r w:rsidR="002F553A">
        <w:t xml:space="preserve"> </w:t>
      </w:r>
      <w:r w:rsidR="00002BAE" w:rsidRPr="00C76441">
        <w:t xml:space="preserve">oraz </w:t>
      </w:r>
      <w:r w:rsidR="00F440A1" w:rsidRPr="00C76441">
        <w:t xml:space="preserve">kujawsko-pomorskim </w:t>
      </w:r>
      <w:r w:rsidR="00F440A1">
        <w:t>(7,9%)</w:t>
      </w:r>
      <w:r w:rsidRPr="007B604E">
        <w:t xml:space="preserve">. W wielkopolskim udział tej sekcji </w:t>
      </w:r>
      <w:r w:rsidR="000149D5">
        <w:t xml:space="preserve">kształtował się na poziomie </w:t>
      </w:r>
      <w:r w:rsidR="00002BAE">
        <w:t>nieco niższym od</w:t>
      </w:r>
      <w:r w:rsidR="000149D5">
        <w:t xml:space="preserve"> krajowego </w:t>
      </w:r>
      <w:r w:rsidR="00601E9B">
        <w:t>(</w:t>
      </w:r>
      <w:r w:rsidR="005A0312">
        <w:t>7,</w:t>
      </w:r>
      <w:r w:rsidR="00F440A1">
        <w:t>6</w:t>
      </w:r>
      <w:r w:rsidR="005A0312">
        <w:t>%).</w:t>
      </w:r>
      <w:r w:rsidRPr="007B604E">
        <w:t xml:space="preserve"> Wkład </w:t>
      </w:r>
      <w:r w:rsidR="000670F2">
        <w:t>tego regionu</w:t>
      </w:r>
      <w:r w:rsidR="000149D5" w:rsidRPr="007B604E">
        <w:t xml:space="preserve"> </w:t>
      </w:r>
      <w:r w:rsidRPr="007B604E">
        <w:t xml:space="preserve">w tworzenie krajowej wielkości WDB sekcji budownictwo </w:t>
      </w:r>
      <w:r w:rsidR="00601E9B">
        <w:t>wyniósł</w:t>
      </w:r>
      <w:r w:rsidR="00601E9B" w:rsidRPr="007B604E">
        <w:t xml:space="preserve"> </w:t>
      </w:r>
      <w:r w:rsidRPr="007B604E">
        <w:t>9,</w:t>
      </w:r>
      <w:r w:rsidR="00601E9B">
        <w:t>8</w:t>
      </w:r>
      <w:r w:rsidRPr="007B604E">
        <w:t>% (</w:t>
      </w:r>
      <w:r w:rsidR="00F440A1">
        <w:t>podobnie jak w 201</w:t>
      </w:r>
      <w:r w:rsidR="00C76441">
        <w:t>9</w:t>
      </w:r>
      <w:r w:rsidR="00F440A1">
        <w:t xml:space="preserve"> r.</w:t>
      </w:r>
      <w:r w:rsidRPr="007B604E">
        <w:t xml:space="preserve">), </w:t>
      </w:r>
      <w:r w:rsidR="000670F2">
        <w:t xml:space="preserve">co </w:t>
      </w:r>
      <w:r w:rsidR="00601E9B">
        <w:t xml:space="preserve">wśród województw </w:t>
      </w:r>
      <w:r w:rsidR="000670F2">
        <w:t>lok</w:t>
      </w:r>
      <w:r w:rsidR="00E42C3D">
        <w:t>owało go</w:t>
      </w:r>
      <w:r w:rsidR="000670F2" w:rsidRPr="007B604E">
        <w:t xml:space="preserve"> </w:t>
      </w:r>
      <w:r w:rsidR="00601E9B">
        <w:t>na</w:t>
      </w:r>
      <w:r w:rsidRPr="007B604E">
        <w:t xml:space="preserve"> </w:t>
      </w:r>
      <w:r w:rsidR="00C76441">
        <w:t>3</w:t>
      </w:r>
      <w:r w:rsidRPr="007B604E">
        <w:t xml:space="preserve">. </w:t>
      </w:r>
      <w:r w:rsidR="00601E9B">
        <w:t>miejscu</w:t>
      </w:r>
      <w:r w:rsidRPr="007B604E">
        <w:t xml:space="preserve"> </w:t>
      </w:r>
      <w:r w:rsidR="005E2C86">
        <w:t>za</w:t>
      </w:r>
      <w:r w:rsidRPr="007B604E">
        <w:t xml:space="preserve"> </w:t>
      </w:r>
      <w:r w:rsidR="00601E9B">
        <w:t>mazowieckim</w:t>
      </w:r>
      <w:r w:rsidR="005E2C86" w:rsidRPr="007B604E">
        <w:t xml:space="preserve"> </w:t>
      </w:r>
      <w:r w:rsidRPr="007B604E">
        <w:t>(</w:t>
      </w:r>
      <w:r w:rsidR="00601E9B">
        <w:t>21</w:t>
      </w:r>
      <w:r w:rsidR="005E2C86">
        <w:t>,</w:t>
      </w:r>
      <w:r w:rsidR="00C76441">
        <w:t>4</w:t>
      </w:r>
      <w:r w:rsidR="00601E9B">
        <w:t>%</w:t>
      </w:r>
      <w:r w:rsidR="001D0300">
        <w:t>;</w:t>
      </w:r>
      <w:r w:rsidR="001D0300" w:rsidRPr="001D0300">
        <w:t xml:space="preserve"> </w:t>
      </w:r>
      <w:r w:rsidR="001D0300">
        <w:t>w ujęciu regionalnym za regionem warszawskim stołecznym – 16,</w:t>
      </w:r>
      <w:r w:rsidR="00C76441">
        <w:t>2</w:t>
      </w:r>
      <w:r w:rsidR="001D0300">
        <w:t>%</w:t>
      </w:r>
      <w:r w:rsidR="00601E9B">
        <w:t xml:space="preserve">) </w:t>
      </w:r>
      <w:r w:rsidR="001D0300">
        <w:t>oraz</w:t>
      </w:r>
      <w:r w:rsidRPr="007B604E">
        <w:t xml:space="preserve"> śląskim (12,</w:t>
      </w:r>
      <w:r w:rsidR="00C76441">
        <w:t>0</w:t>
      </w:r>
      <w:r w:rsidRPr="007B604E">
        <w:t xml:space="preserve">%). </w:t>
      </w:r>
    </w:p>
    <w:p w:rsidR="007B604E" w:rsidRDefault="00FD124A" w:rsidP="00884141">
      <w:pPr>
        <w:pStyle w:val="tekst1"/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6BF35FCF" wp14:editId="72AF7298">
                <wp:simplePos x="0" y="0"/>
                <wp:positionH relativeFrom="column">
                  <wp:posOffset>5214951</wp:posOffset>
                </wp:positionH>
                <wp:positionV relativeFrom="paragraph">
                  <wp:posOffset>0</wp:posOffset>
                </wp:positionV>
                <wp:extent cx="1705610" cy="1101090"/>
                <wp:effectExtent l="0" t="0" r="0" b="3810"/>
                <wp:wrapTight wrapText="bothSides">
                  <wp:wrapPolygon edited="0">
                    <wp:start x="724" y="0"/>
                    <wp:lineTo x="724" y="21301"/>
                    <wp:lineTo x="20748" y="21301"/>
                    <wp:lineTo x="20748" y="0"/>
                    <wp:lineTo x="724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W skali kraju wielkopolskie wytworzyło drugą co do wielkości część WDB rolnictwa, jednak w generowaniu WDB województwa sekcje rolnicze miały najmniejszy udział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5FCF" id="Pole tekstowe 14" o:spid="_x0000_s1032" type="#_x0000_t202" style="position:absolute;margin-left:410.65pt;margin-top:0;width:134.3pt;height:86.7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W skali kraju wielkopolskie wytworzyło drugą co do wielkości część WDB rolnictwa, jednak w generowaniu WDB województwa sekcje rolnicze miały najmniejszy udział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 xml:space="preserve">Najmniejszy udział w tworzeniu WDB mają jednostki </w:t>
      </w:r>
      <w:r w:rsidR="00C020DF">
        <w:t xml:space="preserve">z sekcji </w:t>
      </w:r>
      <w:r w:rsidR="007B604E" w:rsidRPr="007B604E">
        <w:t>rolnictw</w:t>
      </w:r>
      <w:r w:rsidR="00C020DF">
        <w:t>o</w:t>
      </w:r>
      <w:r w:rsidR="007B604E" w:rsidRPr="007B604E">
        <w:t>, leśnictw</w:t>
      </w:r>
      <w:r w:rsidR="00C020DF">
        <w:t>o, łowiectwo i </w:t>
      </w:r>
      <w:r w:rsidR="007B604E" w:rsidRPr="007B604E">
        <w:t>rybactw</w:t>
      </w:r>
      <w:r w:rsidR="00C020DF">
        <w:t>o</w:t>
      </w:r>
      <w:r w:rsidR="007B604E" w:rsidRPr="007B604E">
        <w:t>. W 20</w:t>
      </w:r>
      <w:r w:rsidR="00757C3D">
        <w:t>20</w:t>
      </w:r>
      <w:r w:rsidR="007B604E" w:rsidRPr="007B604E">
        <w:t xml:space="preserve"> r. w kraju wygenerowały one </w:t>
      </w:r>
      <w:r w:rsidR="00601E9B" w:rsidRPr="007B604E">
        <w:t>2,</w:t>
      </w:r>
      <w:r w:rsidR="00757C3D">
        <w:t>9</w:t>
      </w:r>
      <w:r w:rsidR="007B604E" w:rsidRPr="007B604E">
        <w:t>% WDB (</w:t>
      </w:r>
      <w:r w:rsidR="00757C3D">
        <w:t>wobec 2,7%</w:t>
      </w:r>
      <w:r w:rsidR="004552E8">
        <w:t xml:space="preserve"> w po</w:t>
      </w:r>
      <w:r w:rsidR="007B604E" w:rsidRPr="007B604E">
        <w:t>przed</w:t>
      </w:r>
      <w:r w:rsidR="004552E8">
        <w:t>nim</w:t>
      </w:r>
      <w:r w:rsidR="007B604E" w:rsidRPr="007B604E">
        <w:t xml:space="preserve"> rok</w:t>
      </w:r>
      <w:r w:rsidR="004552E8">
        <w:t>u</w:t>
      </w:r>
      <w:r w:rsidR="007B604E" w:rsidRPr="007B604E">
        <w:t>).</w:t>
      </w:r>
      <w:r w:rsidR="00C020DF">
        <w:t xml:space="preserve"> W</w:t>
      </w:r>
      <w:r w:rsidR="00757C3D">
        <w:t> 10</w:t>
      </w:r>
      <w:r w:rsidR="00AE7262">
        <w:t xml:space="preserve"> województwach </w:t>
      </w:r>
      <w:r w:rsidR="007B604E" w:rsidRPr="007B604E">
        <w:t xml:space="preserve">udział był </w:t>
      </w:r>
      <w:r w:rsidR="00AE7262">
        <w:t>więk</w:t>
      </w:r>
      <w:r w:rsidR="007B604E" w:rsidRPr="007B604E">
        <w:t xml:space="preserve">szy niż przeciętnie w </w:t>
      </w:r>
      <w:r w:rsidR="00736EF7">
        <w:t>Polsce</w:t>
      </w:r>
      <w:r w:rsidR="007B604E" w:rsidRPr="007B604E">
        <w:t xml:space="preserve">, ale największe znaczenie jednostki rolnicze odgrywały w tworzeniu WDB </w:t>
      </w:r>
      <w:r w:rsidR="00AE7262">
        <w:t xml:space="preserve">województw: </w:t>
      </w:r>
      <w:r w:rsidR="00AE7262" w:rsidRPr="007B604E">
        <w:t xml:space="preserve">podlaskiego </w:t>
      </w:r>
      <w:r w:rsidR="00CE5194">
        <w:t>(</w:t>
      </w:r>
      <w:r w:rsidR="004552E8">
        <w:t>7,</w:t>
      </w:r>
      <w:r w:rsidR="00757C3D">
        <w:t>6</w:t>
      </w:r>
      <w:r w:rsidR="004552E8">
        <w:t>% WDB regionu) oraz</w:t>
      </w:r>
      <w:r w:rsidR="00CE5194">
        <w:t xml:space="preserve"> </w:t>
      </w:r>
      <w:r w:rsidR="00A14702">
        <w:t xml:space="preserve">warmińsko-mazurskiego </w:t>
      </w:r>
      <w:r w:rsidR="00757C3D">
        <w:t xml:space="preserve">(6,2%) </w:t>
      </w:r>
      <w:r w:rsidR="00C21D3D">
        <w:t>i lubelskiego (6</w:t>
      </w:r>
      <w:r w:rsidR="00757C3D">
        <w:t>,1</w:t>
      </w:r>
      <w:r w:rsidR="007B604E" w:rsidRPr="007B604E">
        <w:t xml:space="preserve">%). Udział rolnictwa w generowaniu WDB województwa wielkopolskiego wyniósł </w:t>
      </w:r>
      <w:r w:rsidR="00757C3D">
        <w:t>4,0</w:t>
      </w:r>
      <w:r w:rsidR="007B604E" w:rsidRPr="007B604E">
        <w:t>% (</w:t>
      </w:r>
      <w:r w:rsidR="00757C3D">
        <w:t>wobec 3,7%</w:t>
      </w:r>
      <w:r w:rsidR="009E3992">
        <w:t xml:space="preserve"> </w:t>
      </w:r>
      <w:r w:rsidR="004552E8" w:rsidRPr="007B604E">
        <w:t>w 201</w:t>
      </w:r>
      <w:r w:rsidR="00757C3D">
        <w:t>9</w:t>
      </w:r>
      <w:r w:rsidR="004552E8" w:rsidRPr="007B604E">
        <w:t xml:space="preserve"> r.</w:t>
      </w:r>
      <w:r w:rsidR="009E3992">
        <w:t xml:space="preserve">). W </w:t>
      </w:r>
      <w:r w:rsidR="007B604E" w:rsidRPr="007B604E">
        <w:t>skali całego kraju wielkopolskie wypracowało 1</w:t>
      </w:r>
      <w:r w:rsidR="009E3992">
        <w:t>3</w:t>
      </w:r>
      <w:r w:rsidR="007B604E" w:rsidRPr="007B604E">
        <w:t>,</w:t>
      </w:r>
      <w:r w:rsidR="004552E8">
        <w:t>7</w:t>
      </w:r>
      <w:r w:rsidR="007B604E" w:rsidRPr="007B604E">
        <w:t>% WDB rolnictwa (</w:t>
      </w:r>
      <w:r w:rsidR="008C677B">
        <w:t>podobnie jak</w:t>
      </w:r>
      <w:r w:rsidR="00C21D3D">
        <w:t xml:space="preserve"> </w:t>
      </w:r>
      <w:r w:rsidR="004552E8">
        <w:t>przed rokiem</w:t>
      </w:r>
      <w:r w:rsidR="007B604E" w:rsidRPr="007B604E">
        <w:t xml:space="preserve">), </w:t>
      </w:r>
      <w:r w:rsidR="00A14702">
        <w:t>lok</w:t>
      </w:r>
      <w:r w:rsidR="007B604E" w:rsidRPr="007B604E">
        <w:t>ując się pod tym względem na 2. miejscu za mazowieckim</w:t>
      </w:r>
      <w:r w:rsidR="00A14702" w:rsidRPr="00A14702">
        <w:t xml:space="preserve"> </w:t>
      </w:r>
      <w:r w:rsidR="007B604E" w:rsidRPr="007B604E">
        <w:t>(</w:t>
      </w:r>
      <w:r w:rsidR="009E3992">
        <w:t>22,</w:t>
      </w:r>
      <w:r w:rsidR="00757C3D">
        <w:t>9</w:t>
      </w:r>
      <w:r w:rsidR="007B604E" w:rsidRPr="007B604E">
        <w:t>%</w:t>
      </w:r>
      <w:r w:rsidR="00792D58">
        <w:t>;</w:t>
      </w:r>
      <w:r w:rsidR="00792D58" w:rsidRPr="001D0300">
        <w:t xml:space="preserve"> </w:t>
      </w:r>
      <w:r w:rsidR="00364414">
        <w:t xml:space="preserve">a </w:t>
      </w:r>
      <w:r w:rsidR="00792D58">
        <w:t xml:space="preserve">według regionów </w:t>
      </w:r>
      <w:r w:rsidR="00364414">
        <w:t xml:space="preserve">– </w:t>
      </w:r>
      <w:r w:rsidR="00792D58">
        <w:t xml:space="preserve">za </w:t>
      </w:r>
      <w:r w:rsidR="00792D58" w:rsidRPr="007B604E">
        <w:t>mazowieckim</w:t>
      </w:r>
      <w:r w:rsidR="00792D58" w:rsidRPr="00A14702">
        <w:t xml:space="preserve"> </w:t>
      </w:r>
      <w:r w:rsidR="00792D58">
        <w:t>regionalnym</w:t>
      </w:r>
      <w:r w:rsidR="000E795B">
        <w:t xml:space="preserve"> </w:t>
      </w:r>
      <w:r w:rsidR="00792D58">
        <w:t xml:space="preserve">– </w:t>
      </w:r>
      <w:r w:rsidR="000E795B">
        <w:t>1</w:t>
      </w:r>
      <w:r w:rsidR="00364414">
        <w:t>9</w:t>
      </w:r>
      <w:r w:rsidR="000E795B">
        <w:t>,</w:t>
      </w:r>
      <w:r w:rsidR="004552E8">
        <w:t>3</w:t>
      </w:r>
      <w:r w:rsidR="00792D58">
        <w:t>%</w:t>
      </w:r>
      <w:r w:rsidR="007B604E" w:rsidRPr="007B604E">
        <w:t>).</w:t>
      </w:r>
    </w:p>
    <w:p w:rsidR="00061C28" w:rsidRDefault="003D3B40" w:rsidP="00884141">
      <w:pPr>
        <w:pStyle w:val="tekst1"/>
      </w:pPr>
      <w:r w:rsidRPr="003D3B40">
        <w:t>Dokonując przeliczenia wartości dodanej brutto na 1 pracującego w gospodarce narodowej, określa się poziom wydajności pracy. W 20</w:t>
      </w:r>
      <w:r w:rsidR="00AB7067">
        <w:t>20</w:t>
      </w:r>
      <w:r w:rsidRPr="003D3B40">
        <w:t xml:space="preserve"> r. wskaźnik ten wyniósł dla Polski </w:t>
      </w:r>
      <w:r w:rsidR="00AB7067">
        <w:t>14</w:t>
      </w:r>
      <w:r w:rsidR="00CF20ED">
        <w:t>19</w:t>
      </w:r>
      <w:r w:rsidR="00AB7067">
        <w:t>4</w:t>
      </w:r>
      <w:r w:rsidR="00CF20ED">
        <w:t>8</w:t>
      </w:r>
      <w:r w:rsidR="009E3992">
        <w:t xml:space="preserve"> </w:t>
      </w:r>
      <w:r w:rsidRPr="003D3B40">
        <w:t xml:space="preserve">zł i był </w:t>
      </w:r>
      <w:r w:rsidR="002A2D22">
        <w:t>o </w:t>
      </w:r>
      <w:r w:rsidR="00AB7067">
        <w:t>7,8</w:t>
      </w:r>
      <w:r w:rsidR="002A2D22">
        <w:t>%</w:t>
      </w:r>
      <w:r w:rsidR="00BA5DF0">
        <w:t xml:space="preserve"> </w:t>
      </w:r>
      <w:r w:rsidRPr="003D3B40">
        <w:t xml:space="preserve">wyższy od uzyskanego w poprzednim roku. </w:t>
      </w:r>
      <w:r w:rsidR="00AB7067">
        <w:t>W</w:t>
      </w:r>
      <w:r w:rsidR="00CF20ED" w:rsidRPr="003D3B40">
        <w:t>ydajność</w:t>
      </w:r>
      <w:r w:rsidR="00CF20ED">
        <w:t xml:space="preserve"> lepszą od średniej krajowej</w:t>
      </w:r>
      <w:r w:rsidR="00CF20ED" w:rsidRPr="003D3B40">
        <w:t xml:space="preserve"> odnotowano tylko </w:t>
      </w:r>
      <w:r w:rsidRPr="003D3B40">
        <w:t xml:space="preserve">w </w:t>
      </w:r>
      <w:r w:rsidR="00AB7067">
        <w:t>3</w:t>
      </w:r>
      <w:r w:rsidRPr="003D3B40">
        <w:t xml:space="preserve"> </w:t>
      </w:r>
      <w:r w:rsidR="00596C13" w:rsidRPr="007B604E">
        <w:t>województwa</w:t>
      </w:r>
      <w:r w:rsidR="00596C13">
        <w:t>ch</w:t>
      </w:r>
      <w:r w:rsidR="00596C13" w:rsidRPr="007B604E">
        <w:t xml:space="preserve"> </w:t>
      </w:r>
      <w:r w:rsidRPr="003D3B40">
        <w:t>(</w:t>
      </w:r>
      <w:r w:rsidR="00596C13" w:rsidRPr="007B604E">
        <w:t>mazowieckim</w:t>
      </w:r>
      <w:r w:rsidR="00BA5DF0">
        <w:t>,</w:t>
      </w:r>
      <w:r w:rsidRPr="003D3B40">
        <w:t xml:space="preserve"> dolnośląskim </w:t>
      </w:r>
      <w:r w:rsidR="00AB7067">
        <w:t xml:space="preserve">i </w:t>
      </w:r>
      <w:r w:rsidR="002A2D22">
        <w:t>śląskim</w:t>
      </w:r>
      <w:r w:rsidR="00BA5DF0">
        <w:t>)</w:t>
      </w:r>
      <w:r w:rsidR="000670F2">
        <w:t>. W</w:t>
      </w:r>
      <w:r w:rsidR="00B778D0">
        <w:t xml:space="preserve"> </w:t>
      </w:r>
      <w:r w:rsidRPr="003D3B40">
        <w:t>wielkopolskim wartość dodana brutto na 1 pracu</w:t>
      </w:r>
      <w:r w:rsidR="002A2D22">
        <w:t xml:space="preserve">jącego wyniosła w tym czasie </w:t>
      </w:r>
      <w:r w:rsidR="00AB7067">
        <w:t>137</w:t>
      </w:r>
      <w:r w:rsidR="00B778D0">
        <w:t>9</w:t>
      </w:r>
      <w:r w:rsidR="00AF7FAB">
        <w:t xml:space="preserve">46 </w:t>
      </w:r>
      <w:r w:rsidR="000670F2">
        <w:t xml:space="preserve">zł, tj. </w:t>
      </w:r>
      <w:r w:rsidR="009D3A97" w:rsidRPr="003D3B40">
        <w:t>o 2,</w:t>
      </w:r>
      <w:r w:rsidR="00AF7FAB">
        <w:t>8</w:t>
      </w:r>
      <w:r w:rsidR="009D3A97" w:rsidRPr="003D3B40">
        <w:t xml:space="preserve">% mniej niż </w:t>
      </w:r>
      <w:r w:rsidR="009D3A97">
        <w:t xml:space="preserve">przeciętnie </w:t>
      </w:r>
      <w:r w:rsidR="009D3A97" w:rsidRPr="003D3B40">
        <w:t>w kraju</w:t>
      </w:r>
      <w:r w:rsidR="009D3A97">
        <w:t xml:space="preserve">, natomiast </w:t>
      </w:r>
      <w:r w:rsidR="000670F2">
        <w:t>o</w:t>
      </w:r>
      <w:r w:rsidR="00B778D0">
        <w:t xml:space="preserve"> </w:t>
      </w:r>
      <w:r w:rsidR="00AF7FAB">
        <w:t>6,8</w:t>
      </w:r>
      <w:r w:rsidR="00BA5DF0">
        <w:t>% więcej niż w 201</w:t>
      </w:r>
      <w:r w:rsidR="00AF7FAB">
        <w:t>9</w:t>
      </w:r>
      <w:r w:rsidRPr="003D3B40">
        <w:t xml:space="preserve"> r. </w:t>
      </w:r>
    </w:p>
    <w:p w:rsidR="00B625CE" w:rsidRDefault="003D3B40" w:rsidP="00884141">
      <w:pPr>
        <w:pStyle w:val="tekst1"/>
      </w:pPr>
      <w:r w:rsidRPr="003D3B40">
        <w:t xml:space="preserve">Biorąc pod uwagę różne obszary działalności gospodarczej, </w:t>
      </w:r>
      <w:r w:rsidR="009A153F">
        <w:t>należy stwierdzić</w:t>
      </w:r>
      <w:r w:rsidRPr="003D3B40">
        <w:t xml:space="preserve">, że poziom krajowy </w:t>
      </w:r>
      <w:r w:rsidR="000670F2">
        <w:t xml:space="preserve">w wielkopolskim </w:t>
      </w:r>
      <w:r w:rsidRPr="003D3B40">
        <w:t>przekroczył</w:t>
      </w:r>
      <w:r w:rsidR="00596C13">
        <w:t>y</w:t>
      </w:r>
      <w:r w:rsidR="00085DF4">
        <w:t xml:space="preserve"> </w:t>
      </w:r>
      <w:r w:rsidR="00362CB8" w:rsidRPr="003D3B40">
        <w:t>wskaźnik</w:t>
      </w:r>
      <w:r w:rsidR="00596C13">
        <w:t>i</w:t>
      </w:r>
      <w:r w:rsidR="00362CB8" w:rsidRPr="003D3B40">
        <w:t xml:space="preserve"> wydajności pracy</w:t>
      </w:r>
      <w:r w:rsidR="00362CB8">
        <w:t xml:space="preserve"> w rolnictwie (o</w:t>
      </w:r>
      <w:r w:rsidR="00B4656D">
        <w:t xml:space="preserve"> </w:t>
      </w:r>
      <w:r w:rsidR="00AF7FAB">
        <w:t>29,4</w:t>
      </w:r>
      <w:r w:rsidRPr="003D3B40">
        <w:t>% wyżej niż przeciętnie w kraju)</w:t>
      </w:r>
      <w:r w:rsidR="00596C13">
        <w:t xml:space="preserve"> oraz w</w:t>
      </w:r>
      <w:r w:rsidR="000670F2">
        <w:t xml:space="preserve"> </w:t>
      </w:r>
      <w:r w:rsidR="00596C13">
        <w:t xml:space="preserve">działalności finansowej i ubezpieczeniowej; obsłudze rynku nieruchomości (o </w:t>
      </w:r>
      <w:r w:rsidR="00AF7FAB">
        <w:t>4,1</w:t>
      </w:r>
      <w:r w:rsidR="00596C13">
        <w:t>% wyżej)</w:t>
      </w:r>
      <w:r w:rsidR="000670F2">
        <w:t>.</w:t>
      </w:r>
      <w:r w:rsidR="00362CB8">
        <w:t xml:space="preserve"> </w:t>
      </w:r>
      <w:r w:rsidR="000670F2">
        <w:t>N</w:t>
      </w:r>
      <w:r w:rsidRPr="003D3B40">
        <w:t xml:space="preserve">ajwiększy dystans od wielkości krajowej dzielił wskaźniki liczone dla </w:t>
      </w:r>
      <w:r w:rsidR="007039B9" w:rsidRPr="003D3B40">
        <w:t xml:space="preserve">budownictwa </w:t>
      </w:r>
      <w:r w:rsidR="007039B9">
        <w:t>(o 9,</w:t>
      </w:r>
      <w:r w:rsidR="00AF7FAB">
        <w:t>2</w:t>
      </w:r>
      <w:r w:rsidR="007039B9" w:rsidRPr="003D3B40">
        <w:t>% niżej</w:t>
      </w:r>
      <w:r w:rsidR="007039B9" w:rsidRPr="007039B9">
        <w:t xml:space="preserve"> </w:t>
      </w:r>
      <w:r w:rsidR="007039B9" w:rsidRPr="003D3B40">
        <w:t>niż w kraju)</w:t>
      </w:r>
      <w:r w:rsidR="007039B9">
        <w:t xml:space="preserve"> oraz </w:t>
      </w:r>
      <w:r w:rsidR="00596C13">
        <w:t xml:space="preserve">przemysłu </w:t>
      </w:r>
      <w:r w:rsidR="00457A1E">
        <w:t>(o</w:t>
      </w:r>
      <w:r w:rsidR="000670F2">
        <w:t xml:space="preserve"> </w:t>
      </w:r>
      <w:r w:rsidR="00AF7FAB">
        <w:t>6,0</w:t>
      </w:r>
      <w:r w:rsidRPr="003D3B40">
        <w:t>% niżej).</w:t>
      </w:r>
    </w:p>
    <w:p w:rsidR="00AB5D2A" w:rsidRDefault="002F553A" w:rsidP="007A2B43">
      <w:pPr>
        <w:pStyle w:val="tytuwykresu"/>
      </w:pPr>
      <w:r w:rsidRPr="008E4246">
        <w:rPr>
          <w:noProof/>
          <w:lang w:eastAsia="pl-PL"/>
        </w:rPr>
        <w:drawing>
          <wp:anchor distT="0" distB="0" distL="114300" distR="114300" simplePos="0" relativeHeight="252008448" behindDoc="0" locked="0" layoutInCell="1" allowOverlap="1">
            <wp:simplePos x="0" y="0"/>
            <wp:positionH relativeFrom="margin">
              <wp:posOffset>521335</wp:posOffset>
            </wp:positionH>
            <wp:positionV relativeFrom="paragraph">
              <wp:posOffset>558216</wp:posOffset>
            </wp:positionV>
            <wp:extent cx="4299585" cy="3171190"/>
            <wp:effectExtent l="0" t="0" r="5715" b="0"/>
            <wp:wrapTopAndBottom/>
            <wp:docPr id="19" name="Obraz 19" descr="Wykres kolumnowy przedstawiający wartość dodaną brutto na 1 pracującego w woj. wielkopolskim według rodzajów działalności. Na osi poziomej sekcje PKD (6 grup). Oś pionowa wartości wskaźnika w zakresie od 0 do 400 tys. zł. Na linii wartości wskaźnika dla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8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54ED" w:rsidRPr="00807E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59CD41D8" wp14:editId="3263F48E">
                <wp:simplePos x="0" y="0"/>
                <wp:positionH relativeFrom="column">
                  <wp:posOffset>5208359</wp:posOffset>
                </wp:positionH>
                <wp:positionV relativeFrom="paragraph">
                  <wp:posOffset>554990</wp:posOffset>
                </wp:positionV>
                <wp:extent cx="1705610" cy="1628140"/>
                <wp:effectExtent l="0" t="0" r="0" b="0"/>
                <wp:wrapTight wrapText="bothSides">
                  <wp:wrapPolygon edited="0">
                    <wp:start x="724" y="0"/>
                    <wp:lineTo x="724" y="21229"/>
                    <wp:lineTo x="20748" y="21229"/>
                    <wp:lineTo x="20748" y="0"/>
                    <wp:lineTo x="724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62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W większości sekcji WDB na 1 pracującego </w:t>
                            </w:r>
                            <w:r w:rsidRPr="00AF4E4F">
                              <w:t xml:space="preserve">w województwie wielkopolskim </w:t>
                            </w:r>
                            <w:r>
                              <w:t xml:space="preserve">kształtowała się niżej niż przeciętnie w kraju. Poziom ten przekroczyły wskaźniki liczone dla rolnictwa oraz działalności finansowej i ubezpieczeniowej; obsługi </w:t>
                            </w:r>
                            <w:r w:rsidR="001A35AC">
                              <w:t xml:space="preserve">rynku </w:t>
                            </w:r>
                            <w:r>
                              <w:t>nieruchomości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41D8" id="Pole tekstowe 15" o:spid="_x0000_s1033" type="#_x0000_t202" style="position:absolute;margin-left:410.1pt;margin-top:43.7pt;width:134.3pt;height:128.2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W większości sekcji WDB na 1 pracującego </w:t>
                      </w:r>
                      <w:r w:rsidRPr="00AF4E4F">
                        <w:t xml:space="preserve">w województwie wielkopolskim </w:t>
                      </w:r>
                      <w:r>
                        <w:t xml:space="preserve">kształtowała się niżej niż przeciętnie w kraju. Poziom ten przekroczyły wskaźniki liczone dla rolnictwa oraz działalności finansowej i ubezpieczeniowej; obsługi </w:t>
                      </w:r>
                      <w:r w:rsidR="001A35AC">
                        <w:t xml:space="preserve">rynku </w:t>
                      </w:r>
                      <w:r>
                        <w:t>nieruchomości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5D2A">
        <w:t xml:space="preserve">Wykres </w:t>
      </w:r>
      <w:r w:rsidR="00811CC6">
        <w:t>4</w:t>
      </w:r>
      <w:r w:rsidR="00AB5D2A">
        <w:t>.</w:t>
      </w:r>
      <w:r w:rsidR="00061C28">
        <w:tab/>
      </w:r>
      <w:r w:rsidR="00AB5D2A">
        <w:t>Wartość dodana brutto na 1 pracującego w województwie wielkopolskim według</w:t>
      </w:r>
      <w:r w:rsidR="007A2B43">
        <w:t xml:space="preserve"> </w:t>
      </w:r>
      <w:r w:rsidR="007A2B43">
        <w:br/>
      </w:r>
      <w:r w:rsidR="007A2B43">
        <w:tab/>
      </w:r>
      <w:r w:rsidR="00AB5D2A">
        <w:t>rodzajów działalności w 20</w:t>
      </w:r>
      <w:r w:rsidR="00BE6BBA">
        <w:t>20</w:t>
      </w:r>
      <w:r w:rsidR="00AB5D2A">
        <w:t xml:space="preserve"> r.</w:t>
      </w:r>
      <w:r w:rsidR="0063753D">
        <w:t xml:space="preserve"> (ceny bieżące)</w:t>
      </w:r>
    </w:p>
    <w:p w:rsidR="002F553A" w:rsidRDefault="002F553A">
      <w:pPr>
        <w:spacing w:before="0" w:after="160" w:line="259" w:lineRule="auto"/>
        <w:rPr>
          <w:rFonts w:eastAsia="Times New Roman" w:cs="Times"/>
          <w:spacing w:val="-2"/>
          <w:lang w:eastAsia="pl-PL"/>
        </w:rPr>
      </w:pPr>
      <w:r>
        <w:br w:type="page"/>
      </w:r>
    </w:p>
    <w:p w:rsidR="00AB5D2A" w:rsidRDefault="002F553A" w:rsidP="00884141">
      <w:pPr>
        <w:pStyle w:val="tekst1"/>
      </w:pPr>
      <w:r w:rsidRPr="00807ED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23DEB819" wp14:editId="3249569F">
                <wp:simplePos x="0" y="0"/>
                <wp:positionH relativeFrom="column">
                  <wp:posOffset>5205730</wp:posOffset>
                </wp:positionH>
                <wp:positionV relativeFrom="paragraph">
                  <wp:posOffset>57150</wp:posOffset>
                </wp:positionV>
                <wp:extent cx="1705610" cy="734060"/>
                <wp:effectExtent l="0" t="0" r="0" b="0"/>
                <wp:wrapTight wrapText="bothSides">
                  <wp:wrapPolygon edited="0">
                    <wp:start x="724" y="0"/>
                    <wp:lineTo x="724" y="20740"/>
                    <wp:lineTo x="20748" y="20740"/>
                    <wp:lineTo x="20748" y="0"/>
                    <wp:lineTo x="724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Ponad połowę ogólnej kwoty WDB wytworzył sektor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EB819" id="Pole tekstowe 16" o:spid="_x0000_s1034" type="#_x0000_t202" style="position:absolute;margin-left:409.9pt;margin-top:4.5pt;width:134.3pt;height:57.8pt;z-index:-25142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Ponad połowę ogólnej kwoty WDB wytworzył sektor przedsiębiorstw niefinansowych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25A">
        <w:t xml:space="preserve">W </w:t>
      </w:r>
      <w:r w:rsidR="00AB5D2A">
        <w:t>uj</w:t>
      </w:r>
      <w:r w:rsidR="00257C3E">
        <w:t>ęciu sektorów instytucjonalnych</w:t>
      </w:r>
      <w:r w:rsidR="00AB5D2A">
        <w:t xml:space="preserve"> w tworzeniu wartości dodanej brutto dominującą rolę odgrywa sektor przedsiębiorstw niefinansowych. W 20</w:t>
      </w:r>
      <w:r w:rsidR="00BE6BBA">
        <w:t>20</w:t>
      </w:r>
      <w:r w:rsidR="00AB5D2A">
        <w:t xml:space="preserve"> r. pochodziło z niego 5</w:t>
      </w:r>
      <w:r w:rsidR="00BE6BBA">
        <w:t>2,2</w:t>
      </w:r>
      <w:r w:rsidR="00AB5D2A">
        <w:t>% ogólnej kwoty WDB w kraju (</w:t>
      </w:r>
      <w:r w:rsidR="00177A7F">
        <w:t>wobec</w:t>
      </w:r>
      <w:r w:rsidR="00AB5D2A">
        <w:t xml:space="preserve"> </w:t>
      </w:r>
      <w:r w:rsidR="00536227">
        <w:t>52,</w:t>
      </w:r>
      <w:r w:rsidR="00BE6BBA">
        <w:t>1</w:t>
      </w:r>
      <w:r w:rsidR="00177A7F">
        <w:t xml:space="preserve">% </w:t>
      </w:r>
      <w:r w:rsidR="00AB5D2A">
        <w:t>rok</w:t>
      </w:r>
      <w:r w:rsidR="00BE6BBA">
        <w:t xml:space="preserve"> wcześniej</w:t>
      </w:r>
      <w:r w:rsidR="00AB5D2A">
        <w:t xml:space="preserve">) oraz </w:t>
      </w:r>
      <w:r w:rsidR="00770F48">
        <w:t>5</w:t>
      </w:r>
      <w:r w:rsidR="00BE6BBA">
        <w:t>4</w:t>
      </w:r>
      <w:r w:rsidR="00536227">
        <w:t>,8</w:t>
      </w:r>
      <w:r w:rsidR="00AB5D2A">
        <w:t>% w województwie wielkopolskim (</w:t>
      </w:r>
      <w:r w:rsidR="00536227">
        <w:t>54,</w:t>
      </w:r>
      <w:r w:rsidR="00BE6BBA">
        <w:t>3</w:t>
      </w:r>
      <w:r w:rsidR="00B35170">
        <w:t>% w</w:t>
      </w:r>
      <w:r w:rsidR="00BE6BBA">
        <w:t xml:space="preserve"> </w:t>
      </w:r>
      <w:r w:rsidR="00B35170">
        <w:t>201</w:t>
      </w:r>
      <w:r w:rsidR="00BE6BBA">
        <w:t>9</w:t>
      </w:r>
      <w:r w:rsidR="00AB5D2A">
        <w:t xml:space="preserve"> r.). Udział wielkopolskiego w krajowej WDB sektora przedsiębiorstw niefinansowych wyniósł 10,</w:t>
      </w:r>
      <w:r w:rsidR="00BE6BBA">
        <w:t>5</w:t>
      </w:r>
      <w:r w:rsidR="00AB5D2A">
        <w:t>% (</w:t>
      </w:r>
      <w:r w:rsidR="00177A7F">
        <w:t>10,</w:t>
      </w:r>
      <w:r w:rsidR="00BE6BBA">
        <w:t>3</w:t>
      </w:r>
      <w:r w:rsidR="00177A7F">
        <w:t xml:space="preserve">% </w:t>
      </w:r>
      <w:r w:rsidR="00AB5D2A">
        <w:t xml:space="preserve">przed rokiem). Większy wkład miały tylko </w:t>
      </w:r>
      <w:r w:rsidR="00177A7F">
        <w:t>województwa mazowieckie (24,</w:t>
      </w:r>
      <w:r w:rsidR="00BE6BBA">
        <w:t>8</w:t>
      </w:r>
      <w:r w:rsidR="00177A7F">
        <w:t>%</w:t>
      </w:r>
      <w:r w:rsidR="00061C28">
        <w:t xml:space="preserve">, w tym region warszawski stołeczny – </w:t>
      </w:r>
      <w:r w:rsidR="00BE6BBA">
        <w:t>20</w:t>
      </w:r>
      <w:r w:rsidR="00061C28">
        <w:t>,</w:t>
      </w:r>
      <w:r w:rsidR="00BE6BBA">
        <w:t>2</w:t>
      </w:r>
      <w:r w:rsidR="00061C28">
        <w:t>%</w:t>
      </w:r>
      <w:r w:rsidR="00177A7F">
        <w:t>)</w:t>
      </w:r>
      <w:r w:rsidR="00AB5D2A">
        <w:t xml:space="preserve"> </w:t>
      </w:r>
      <w:r w:rsidR="007915E0">
        <w:t>i śląski</w:t>
      </w:r>
      <w:r w:rsidR="00177A7F">
        <w:t>e</w:t>
      </w:r>
      <w:r w:rsidR="00AB5D2A">
        <w:t xml:space="preserve"> (1</w:t>
      </w:r>
      <w:r w:rsidR="00536227">
        <w:t>2</w:t>
      </w:r>
      <w:r w:rsidR="00AB5D2A">
        <w:t>,</w:t>
      </w:r>
      <w:r w:rsidR="00BE6BBA">
        <w:t>0</w:t>
      </w:r>
      <w:r w:rsidR="00AB5D2A">
        <w:t>%).</w:t>
      </w:r>
    </w:p>
    <w:p w:rsidR="00AB5D2A" w:rsidRDefault="00AB5D2A" w:rsidP="00884141">
      <w:pPr>
        <w:pStyle w:val="tekst1"/>
      </w:pPr>
      <w:r>
        <w:t xml:space="preserve">Udział sektora instytucji rządowych i samorządowych w tworzeniu krajowej </w:t>
      </w:r>
      <w:r w:rsidR="00257C3E">
        <w:t>WDB brutto w </w:t>
      </w:r>
      <w:r>
        <w:t>20</w:t>
      </w:r>
      <w:r w:rsidR="006B2B85">
        <w:t>20</w:t>
      </w:r>
      <w:r w:rsidR="00257C3E">
        <w:t> </w:t>
      </w:r>
      <w:r w:rsidR="006B2B85">
        <w:t>r. wyniósł 1</w:t>
      </w:r>
      <w:r w:rsidR="00536227">
        <w:t>5</w:t>
      </w:r>
      <w:r w:rsidR="006B2B85">
        <w:t>,2</w:t>
      </w:r>
      <w:r w:rsidR="00177A7F">
        <w:t>%</w:t>
      </w:r>
      <w:r w:rsidR="000F1ADF">
        <w:t xml:space="preserve"> (</w:t>
      </w:r>
      <w:r w:rsidR="006B2B85">
        <w:t>wobec 14,6</w:t>
      </w:r>
      <w:r w:rsidR="00536227">
        <w:t>%</w:t>
      </w:r>
      <w:r w:rsidR="00573CDA">
        <w:t xml:space="preserve"> </w:t>
      </w:r>
      <w:r w:rsidR="006B2B85">
        <w:t>w po</w:t>
      </w:r>
      <w:r w:rsidR="00573CDA">
        <w:t>przed</w:t>
      </w:r>
      <w:r w:rsidR="006B2B85">
        <w:t>nim</w:t>
      </w:r>
      <w:r w:rsidR="00573CDA">
        <w:t xml:space="preserve"> rok</w:t>
      </w:r>
      <w:r w:rsidR="006B2B85">
        <w:t>u</w:t>
      </w:r>
      <w:r w:rsidR="000F1ADF">
        <w:t>)</w:t>
      </w:r>
      <w:r w:rsidR="00573CDA">
        <w:t xml:space="preserve">. W </w:t>
      </w:r>
      <w:r>
        <w:t>wielkopolskim znaczenie tego sektora było mniejsze niż przeciętnie w Polsce i kształtowało się na poziomie 12,</w:t>
      </w:r>
      <w:r w:rsidR="006B2B85">
        <w:t>4</w:t>
      </w:r>
      <w:r>
        <w:t>% (wobec 12,</w:t>
      </w:r>
      <w:r w:rsidR="006B2B85">
        <w:t>0</w:t>
      </w:r>
      <w:r w:rsidR="000F1ADF">
        <w:t>% w </w:t>
      </w:r>
      <w:r>
        <w:t>201</w:t>
      </w:r>
      <w:r w:rsidR="006B2B85">
        <w:t>9</w:t>
      </w:r>
      <w:r>
        <w:t xml:space="preserve"> r.), ale udział tego </w:t>
      </w:r>
      <w:r w:rsidR="000F1ADF">
        <w:t>województwa</w:t>
      </w:r>
      <w:r>
        <w:t xml:space="preserve"> w generowaniu WDB sektora instytucji rządowych i samorządowych był stosunkowo duży i wyniósł 8,</w:t>
      </w:r>
      <w:r w:rsidR="0032769A">
        <w:t>1</w:t>
      </w:r>
      <w:r>
        <w:t>% (</w:t>
      </w:r>
      <w:r w:rsidR="0032769A">
        <w:t>wobec 8,2%</w:t>
      </w:r>
      <w:r w:rsidR="00B964CC">
        <w:t xml:space="preserve"> przed rokiem), co stanowiło 4. </w:t>
      </w:r>
      <w:r>
        <w:t xml:space="preserve">wielkość w kraju po </w:t>
      </w:r>
      <w:r w:rsidR="000F1ADF">
        <w:t>województwach</w:t>
      </w:r>
      <w:r>
        <w:t xml:space="preserve">: </w:t>
      </w:r>
      <w:r w:rsidR="000F1ADF">
        <w:t xml:space="preserve">mazowieckim </w:t>
      </w:r>
      <w:r>
        <w:t>(1</w:t>
      </w:r>
      <w:r w:rsidR="000F1ADF">
        <w:t>8,</w:t>
      </w:r>
      <w:r w:rsidR="0032769A">
        <w:t>8</w:t>
      </w:r>
      <w:r>
        <w:t>%</w:t>
      </w:r>
      <w:r w:rsidR="00061C28">
        <w:t>; w ujęciu regionalny</w:t>
      </w:r>
      <w:r w:rsidR="00536227">
        <w:t>m po warszawskim stołecznym – 1</w:t>
      </w:r>
      <w:r w:rsidR="0032769A">
        <w:t>3,9</w:t>
      </w:r>
      <w:r w:rsidR="00E87BFE">
        <w:t>%</w:t>
      </w:r>
      <w:r>
        <w:t>), śląskim (11,</w:t>
      </w:r>
      <w:r w:rsidR="0032769A">
        <w:t>0</w:t>
      </w:r>
      <w:r w:rsidR="000F1ADF">
        <w:t xml:space="preserve">%) i </w:t>
      </w:r>
      <w:r w:rsidR="00FB39BD">
        <w:t>mało</w:t>
      </w:r>
      <w:r w:rsidR="000F1ADF">
        <w:t>polskim (8,7</w:t>
      </w:r>
      <w:r>
        <w:t>%).</w:t>
      </w:r>
    </w:p>
    <w:p w:rsidR="000F1ADF" w:rsidRDefault="000F1ADF" w:rsidP="00884141">
      <w:pPr>
        <w:pStyle w:val="tekst1"/>
      </w:pPr>
      <w:r>
        <w:t>Sektor gospodarstw domowych, który tworzą osoby fizyczne pracujące na własny rachunek (w gospodarstwach indywidualnych w rolnictwie i poza nim z liczbą pracujących do 9) oraz osoby fizyczne uzyskujące dochody z pracy najemnej i niezarobkowych źródeł, w 20</w:t>
      </w:r>
      <w:r w:rsidR="006B5620">
        <w:t>20</w:t>
      </w:r>
      <w:r>
        <w:t xml:space="preserve"> r. wytworzył 2</w:t>
      </w:r>
      <w:r w:rsidR="000811EE">
        <w:t>7,</w:t>
      </w:r>
      <w:r w:rsidR="006B5620">
        <w:t>7</w:t>
      </w:r>
      <w:r>
        <w:t xml:space="preserve">% WDB w kraju (wobec </w:t>
      </w:r>
      <w:r w:rsidR="000811EE">
        <w:t>28</w:t>
      </w:r>
      <w:r w:rsidR="006B5620">
        <w:t>,4</w:t>
      </w:r>
      <w:r>
        <w:t>% w poprzednim roku) i 2</w:t>
      </w:r>
      <w:r w:rsidR="006B5620">
        <w:t>9,2</w:t>
      </w:r>
      <w:r>
        <w:t>% WDB w województwie wielkopolskim (</w:t>
      </w:r>
      <w:r w:rsidR="006B5620">
        <w:t>wobec 30,0</w:t>
      </w:r>
      <w:r>
        <w:t>% w 201</w:t>
      </w:r>
      <w:r w:rsidR="006B5620">
        <w:t>9</w:t>
      </w:r>
      <w:r>
        <w:t xml:space="preserve"> r.). Udział wielkopolskiego w tworzeniu WDB całego sektora gospodarstw domowych wyniósł 10,</w:t>
      </w:r>
      <w:r w:rsidR="006B5620">
        <w:t>5</w:t>
      </w:r>
      <w:r>
        <w:t>% (</w:t>
      </w:r>
      <w:r w:rsidR="000811EE">
        <w:t>podobnie jak</w:t>
      </w:r>
      <w:r>
        <w:t xml:space="preserve"> w 201</w:t>
      </w:r>
      <w:r w:rsidR="006B5620">
        <w:t>9</w:t>
      </w:r>
      <w:r>
        <w:t xml:space="preserve"> r.), co lokowało to województwo na </w:t>
      </w:r>
      <w:r w:rsidR="002F553A">
        <w:br/>
      </w:r>
      <w:r>
        <w:t xml:space="preserve">3. miejscu za </w:t>
      </w:r>
      <w:r w:rsidR="00D353AB">
        <w:t>mazowieckim (18,</w:t>
      </w:r>
      <w:r w:rsidR="006B5620">
        <w:t>7</w:t>
      </w:r>
      <w:r w:rsidR="00D353AB">
        <w:t>%</w:t>
      </w:r>
      <w:r w:rsidR="00061C28">
        <w:t>;</w:t>
      </w:r>
      <w:r w:rsidR="00061C28" w:rsidRPr="00061C28">
        <w:t xml:space="preserve"> </w:t>
      </w:r>
      <w:r w:rsidR="00061C28">
        <w:t xml:space="preserve">w ujęciu regionalnym za warszawskim stołecznym – </w:t>
      </w:r>
      <w:r w:rsidR="00EC442B">
        <w:t>11,</w:t>
      </w:r>
      <w:r w:rsidR="000811EE">
        <w:t>7</w:t>
      </w:r>
      <w:r w:rsidR="00F52293">
        <w:t>%</w:t>
      </w:r>
      <w:r w:rsidR="00D353AB">
        <w:t>)</w:t>
      </w:r>
      <w:r w:rsidR="00D353AB" w:rsidRPr="00D353AB">
        <w:t xml:space="preserve"> </w:t>
      </w:r>
      <w:r w:rsidR="006B5620">
        <w:t>i </w:t>
      </w:r>
      <w:r>
        <w:t>śląskim (11,</w:t>
      </w:r>
      <w:r w:rsidR="006B5620">
        <w:t>7</w:t>
      </w:r>
      <w:r>
        <w:t>%).</w:t>
      </w:r>
    </w:p>
    <w:p w:rsidR="00C76467" w:rsidRDefault="008E4246" w:rsidP="007A2B43">
      <w:pPr>
        <w:pStyle w:val="tytuwykresu"/>
      </w:pPr>
      <w:r w:rsidRPr="008E4246">
        <w:rPr>
          <w:noProof/>
          <w:lang w:eastAsia="pl-PL"/>
        </w:rPr>
        <w:drawing>
          <wp:anchor distT="0" distB="0" distL="114300" distR="114300" simplePos="0" relativeHeight="252009472" behindDoc="0" locked="0" layoutInCell="1" allowOverlap="1">
            <wp:simplePos x="0" y="0"/>
            <wp:positionH relativeFrom="column">
              <wp:posOffset>357607</wp:posOffset>
            </wp:positionH>
            <wp:positionV relativeFrom="paragraph">
              <wp:posOffset>558521</wp:posOffset>
            </wp:positionV>
            <wp:extent cx="4639945" cy="3141980"/>
            <wp:effectExtent l="0" t="0" r="8255" b="1270"/>
            <wp:wrapTopAndBottom/>
            <wp:docPr id="20" name="Obraz 20" descr="Dwustronny wykres słupkowy prezentujący udział województw (oś pionowa) w tworzeniu wartości dodanej brutto sektorów instytucjonalnych. Wykres lewy – udziały w sektorze przedsiębiorstw niefinansowych, prawy – w sektorze gospodarstw domowych. Wartości na osi poziomej w obu przypadkach w zakresie od 0 do 25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1CC6">
        <w:t>Wykres 5</w:t>
      </w:r>
      <w:r w:rsidR="00AB5D2A">
        <w:t>.</w:t>
      </w:r>
      <w:r w:rsidR="007374E7">
        <w:tab/>
      </w:r>
      <w:r w:rsidR="00AB5D2A">
        <w:t xml:space="preserve">Udział </w:t>
      </w:r>
      <w:r w:rsidR="00396DD3">
        <w:t>województw</w:t>
      </w:r>
      <w:r w:rsidR="00AB5D2A">
        <w:t xml:space="preserve"> w tworzeniu wartości dodanej brutto sektorów instytucjonalnych </w:t>
      </w:r>
      <w:r w:rsidR="007A2B43">
        <w:br/>
      </w:r>
      <w:r w:rsidR="007A2B43">
        <w:tab/>
      </w:r>
      <w:r w:rsidR="00AB5D2A">
        <w:t>w 20</w:t>
      </w:r>
      <w:r w:rsidR="0036027D">
        <w:t>20</w:t>
      </w:r>
      <w:r w:rsidR="00AE09B3">
        <w:t xml:space="preserve"> </w:t>
      </w:r>
      <w:r w:rsidR="00AB5D2A">
        <w:t>r.</w:t>
      </w:r>
      <w:r w:rsidR="00E42C3D">
        <w:t xml:space="preserve"> (ceny bieżące)</w:t>
      </w:r>
      <w:r w:rsidRPr="008E4246">
        <w:rPr>
          <w:b w:val="0"/>
        </w:rPr>
        <w:t xml:space="preserve"> </w:t>
      </w:r>
    </w:p>
    <w:p w:rsidR="00C76467" w:rsidRDefault="00D973DA" w:rsidP="000222DA">
      <w:pPr>
        <w:pStyle w:val="Nagwek1"/>
        <w:spacing w:before="480"/>
      </w:pPr>
      <w:r>
        <w:t>Dochody gospodarstw domowych</w:t>
      </w:r>
    </w:p>
    <w:p w:rsidR="00676BCC" w:rsidRDefault="00650E92" w:rsidP="00884141">
      <w:pPr>
        <w:pStyle w:val="tekst1"/>
      </w:pPr>
      <w:r>
        <w:t>W 20</w:t>
      </w:r>
      <w:r w:rsidR="005736FD">
        <w:t>20</w:t>
      </w:r>
      <w:r>
        <w:t xml:space="preserve"> r. </w:t>
      </w:r>
      <w:r w:rsidR="00972C3B">
        <w:t xml:space="preserve">nominalne </w:t>
      </w:r>
      <w:r>
        <w:t xml:space="preserve">dochody pierwotne brutto gospodarstw domowych w Polsce wyniosły </w:t>
      </w:r>
      <w:r w:rsidR="005736FD">
        <w:t xml:space="preserve">1534355 </w:t>
      </w:r>
      <w:r>
        <w:t xml:space="preserve">mln zł </w:t>
      </w:r>
      <w:r w:rsidR="004C46E6">
        <w:t>i</w:t>
      </w:r>
      <w:r w:rsidR="00690FE5">
        <w:t xml:space="preserve"> </w:t>
      </w:r>
      <w:r w:rsidR="007044EE">
        <w:t>w</w:t>
      </w:r>
      <w:r w:rsidR="00690FE5">
        <w:t xml:space="preserve"> </w:t>
      </w:r>
      <w:r>
        <w:t xml:space="preserve">porównaniu z poprzednim rokiem zwiększyły się o </w:t>
      </w:r>
      <w:r w:rsidR="005736FD">
        <w:t>4,9</w:t>
      </w:r>
      <w:r>
        <w:t xml:space="preserve">%. W </w:t>
      </w:r>
      <w:r w:rsidR="004C46E6">
        <w:t>wielkopolskim przy</w:t>
      </w:r>
      <w:r>
        <w:t xml:space="preserve">rost był nieco </w:t>
      </w:r>
      <w:r w:rsidR="005736FD">
        <w:t>więk</w:t>
      </w:r>
      <w:r>
        <w:t xml:space="preserve">szy i wyniósł </w:t>
      </w:r>
      <w:r w:rsidR="008430C8">
        <w:t>5,</w:t>
      </w:r>
      <w:r w:rsidR="005736FD">
        <w:t>6</w:t>
      </w:r>
      <w:r>
        <w:t xml:space="preserve">%, a dochody pierwotne zamknęły się tu sumą </w:t>
      </w:r>
      <w:r w:rsidR="00D34F58" w:rsidRPr="00D34F58">
        <w:t>1</w:t>
      </w:r>
      <w:r w:rsidR="005736FD">
        <w:t>4</w:t>
      </w:r>
      <w:r w:rsidR="00D34F58" w:rsidRPr="00D34F58">
        <w:t>7</w:t>
      </w:r>
      <w:r w:rsidR="005736FD">
        <w:t>5</w:t>
      </w:r>
      <w:r w:rsidR="008430C8">
        <w:t>4</w:t>
      </w:r>
      <w:r w:rsidR="005736FD">
        <w:t>3</w:t>
      </w:r>
      <w:r w:rsidR="008430C8">
        <w:t> mln</w:t>
      </w:r>
      <w:r w:rsidR="00D34F58">
        <w:t> </w:t>
      </w:r>
      <w:r w:rsidR="007044EE">
        <w:t>zł. W</w:t>
      </w:r>
      <w:r w:rsidR="00690FE5">
        <w:t xml:space="preserve"> </w:t>
      </w:r>
      <w:r>
        <w:t xml:space="preserve">przeliczeniu na 1 mieszkańca dało to kwotę </w:t>
      </w:r>
      <w:r w:rsidR="00E5521B">
        <w:t>42024</w:t>
      </w:r>
      <w:r w:rsidR="00D34F58" w:rsidRPr="00D34F58">
        <w:t xml:space="preserve"> </w:t>
      </w:r>
      <w:r>
        <w:t xml:space="preserve">zł, tj. o </w:t>
      </w:r>
      <w:r w:rsidR="008430C8">
        <w:t>5,</w:t>
      </w:r>
      <w:r w:rsidR="00D64AC7">
        <w:t>4</w:t>
      </w:r>
      <w:r>
        <w:t xml:space="preserve">% większą </w:t>
      </w:r>
      <w:r w:rsidRPr="007044EE">
        <w:t xml:space="preserve">niż </w:t>
      </w:r>
      <w:r w:rsidR="004C46E6" w:rsidRPr="007044EE">
        <w:t>przed rokiem</w:t>
      </w:r>
      <w:r w:rsidR="00690FE5">
        <w:t xml:space="preserve"> i o </w:t>
      </w:r>
      <w:r w:rsidR="00E5521B">
        <w:t>4,6</w:t>
      </w:r>
      <w:r w:rsidRPr="007044EE">
        <w:t xml:space="preserve">% </w:t>
      </w:r>
      <w:r w:rsidR="004C46E6" w:rsidRPr="007044EE">
        <w:t>prze</w:t>
      </w:r>
      <w:r w:rsidR="007044EE">
        <w:t xml:space="preserve">wyższającą </w:t>
      </w:r>
      <w:r w:rsidR="004C46E6" w:rsidRPr="007044EE">
        <w:t xml:space="preserve">wartość tego wskaźnika </w:t>
      </w:r>
      <w:r w:rsidR="007044EE">
        <w:t>dla</w:t>
      </w:r>
      <w:r w:rsidR="004C46E6" w:rsidRPr="007044EE">
        <w:t xml:space="preserve"> kraju</w:t>
      </w:r>
      <w:r w:rsidRPr="007044EE">
        <w:t xml:space="preserve"> (</w:t>
      </w:r>
      <w:r w:rsidR="00E5521B">
        <w:t>40190</w:t>
      </w:r>
      <w:r w:rsidR="00E539DB" w:rsidRPr="00E539DB">
        <w:t xml:space="preserve"> </w:t>
      </w:r>
      <w:r w:rsidRPr="007044EE">
        <w:t xml:space="preserve">zł na 1 mieszkańca). </w:t>
      </w:r>
      <w:r w:rsidR="000D5A77" w:rsidRPr="007044EE">
        <w:t xml:space="preserve">Poziom średniej krajowej przekroczyły jeszcze </w:t>
      </w:r>
      <w:r w:rsidR="00E5521B">
        <w:t>4</w:t>
      </w:r>
      <w:r w:rsidR="007044EE" w:rsidRPr="007044EE">
        <w:t xml:space="preserve"> </w:t>
      </w:r>
      <w:r w:rsidR="00E539DB">
        <w:t>województwa</w:t>
      </w:r>
      <w:r w:rsidR="007044EE" w:rsidRPr="007044EE">
        <w:t>:</w:t>
      </w:r>
      <w:r w:rsidR="000D5A77" w:rsidRPr="007044EE">
        <w:t xml:space="preserve"> </w:t>
      </w:r>
      <w:r w:rsidR="00E539DB">
        <w:t>mazowieckie</w:t>
      </w:r>
      <w:r w:rsidR="000D5A77" w:rsidRPr="007044EE">
        <w:t xml:space="preserve"> (o </w:t>
      </w:r>
      <w:r w:rsidR="00E5521B">
        <w:t>33</w:t>
      </w:r>
      <w:r w:rsidR="007044EE" w:rsidRPr="007044EE">
        <w:t>,</w:t>
      </w:r>
      <w:r w:rsidR="00E5521B">
        <w:t>3</w:t>
      </w:r>
      <w:r w:rsidR="000D5A77" w:rsidRPr="007044EE">
        <w:t>%</w:t>
      </w:r>
      <w:r w:rsidR="008430C8">
        <w:t>, w </w:t>
      </w:r>
      <w:r w:rsidR="00F84243">
        <w:t xml:space="preserve">tym region warszawski stołeczny o </w:t>
      </w:r>
      <w:r w:rsidR="00E5521B">
        <w:t>58,3</w:t>
      </w:r>
      <w:r w:rsidR="00F84243">
        <w:t>%</w:t>
      </w:r>
      <w:r w:rsidR="000D5A77" w:rsidRPr="007044EE">
        <w:t>), dolnośląski</w:t>
      </w:r>
      <w:r w:rsidR="00E539DB">
        <w:t>e</w:t>
      </w:r>
      <w:r w:rsidR="000D5A77" w:rsidRPr="007044EE">
        <w:t xml:space="preserve"> (o </w:t>
      </w:r>
      <w:r w:rsidR="00E539DB">
        <w:t>5,</w:t>
      </w:r>
      <w:r w:rsidR="00E5521B">
        <w:t>7</w:t>
      </w:r>
      <w:r w:rsidR="007044EE">
        <w:t>%)</w:t>
      </w:r>
      <w:r w:rsidR="00E5521B">
        <w:t>,</w:t>
      </w:r>
      <w:r w:rsidR="00690FE5">
        <w:t xml:space="preserve"> </w:t>
      </w:r>
      <w:r w:rsidR="000D5A77" w:rsidRPr="007044EE">
        <w:t>śląski</w:t>
      </w:r>
      <w:r w:rsidR="00E539DB">
        <w:t>e</w:t>
      </w:r>
      <w:r w:rsidR="000D5A77" w:rsidRPr="007044EE">
        <w:t xml:space="preserve"> (o </w:t>
      </w:r>
      <w:r w:rsidR="00E539DB">
        <w:t>3,</w:t>
      </w:r>
      <w:r w:rsidR="00E5521B">
        <w:t>7</w:t>
      </w:r>
      <w:r w:rsidR="000D5A77" w:rsidRPr="007044EE">
        <w:t>%)</w:t>
      </w:r>
      <w:r w:rsidR="00E5521B">
        <w:t xml:space="preserve"> i łódzkie (o 0,1%)</w:t>
      </w:r>
      <w:r w:rsidR="000D5A77" w:rsidRPr="007044EE">
        <w:t xml:space="preserve">. </w:t>
      </w:r>
      <w:r w:rsidR="00676BCC">
        <w:br w:type="page"/>
      </w:r>
    </w:p>
    <w:p w:rsidR="002E4F8E" w:rsidRDefault="00650E92" w:rsidP="00884141">
      <w:pPr>
        <w:pStyle w:val="tekst1"/>
      </w:pPr>
      <w:r w:rsidRPr="007044EE">
        <w:lastRenderedPageBreak/>
        <w:t xml:space="preserve">Udział </w:t>
      </w:r>
      <w:r>
        <w:t>wielkopolskiego w tworzeni</w:t>
      </w:r>
      <w:r w:rsidR="007044EE">
        <w:t>u dochodów pierwotnych brutto w</w:t>
      </w:r>
      <w:r w:rsidR="00690FE5">
        <w:t xml:space="preserve"> </w:t>
      </w:r>
      <w:r>
        <w:t xml:space="preserve">całym </w:t>
      </w:r>
      <w:r w:rsidR="008430C8">
        <w:t xml:space="preserve">sektorze gospodarstw domowych w </w:t>
      </w:r>
      <w:r>
        <w:t>20</w:t>
      </w:r>
      <w:r w:rsidR="00E5521B">
        <w:t>20</w:t>
      </w:r>
      <w:r w:rsidR="007044EE">
        <w:t xml:space="preserve"> r. wyniósł 9,</w:t>
      </w:r>
      <w:r w:rsidR="00E539DB">
        <w:t>6</w:t>
      </w:r>
      <w:r>
        <w:t>% (</w:t>
      </w:r>
      <w:r w:rsidR="008430C8">
        <w:t xml:space="preserve">tak samo </w:t>
      </w:r>
      <w:r>
        <w:t>rok</w:t>
      </w:r>
      <w:r w:rsidR="002C52E9">
        <w:t xml:space="preserve"> wcześniej</w:t>
      </w:r>
      <w:r w:rsidR="00AE7A0D">
        <w:t>)</w:t>
      </w:r>
      <w:r w:rsidR="002E4F8E">
        <w:t>.</w:t>
      </w:r>
      <w:r w:rsidR="007044EE" w:rsidRPr="007044EE">
        <w:t xml:space="preserve"> Większy udział miały tylko </w:t>
      </w:r>
      <w:r w:rsidR="00E539DB">
        <w:t>województwa</w:t>
      </w:r>
      <w:r w:rsidR="00E539DB" w:rsidRPr="007044EE">
        <w:t xml:space="preserve"> </w:t>
      </w:r>
      <w:r w:rsidR="00E539DB">
        <w:t>mazowieckie</w:t>
      </w:r>
      <w:r w:rsidR="00E539DB" w:rsidRPr="007044EE">
        <w:t xml:space="preserve"> </w:t>
      </w:r>
      <w:r w:rsidR="007044EE" w:rsidRPr="007044EE">
        <w:t>(1</w:t>
      </w:r>
      <w:r w:rsidR="00E539DB">
        <w:t>9,</w:t>
      </w:r>
      <w:r w:rsidR="002C52E9">
        <w:t>3</w:t>
      </w:r>
      <w:r w:rsidR="007044EE" w:rsidRPr="007044EE">
        <w:t>%</w:t>
      </w:r>
      <w:r w:rsidR="00C53D66">
        <w:t>; w ujęciu regionalnym warszawski stołeczny – 1</w:t>
      </w:r>
      <w:r w:rsidR="002C52E9">
        <w:t>3,</w:t>
      </w:r>
      <w:r w:rsidR="00624E7B">
        <w:t>4</w:t>
      </w:r>
      <w:r w:rsidR="00C53D66">
        <w:t>%</w:t>
      </w:r>
      <w:r w:rsidR="007044EE" w:rsidRPr="007044EE">
        <w:t>) i śląski</w:t>
      </w:r>
      <w:r w:rsidR="00E539DB">
        <w:t>e</w:t>
      </w:r>
      <w:r w:rsidR="007044EE" w:rsidRPr="007044EE">
        <w:t xml:space="preserve"> (12,</w:t>
      </w:r>
      <w:r w:rsidR="002C52E9">
        <w:t>0</w:t>
      </w:r>
      <w:r w:rsidR="007044EE" w:rsidRPr="007044EE">
        <w:t>%).</w:t>
      </w:r>
    </w:p>
    <w:p w:rsidR="00650E92" w:rsidRDefault="00650E92" w:rsidP="00884141">
      <w:pPr>
        <w:pStyle w:val="tekst1"/>
      </w:pPr>
      <w:r>
        <w:t xml:space="preserve">W wyniku skorygowania dochodów pierwotnych brutto o podatki od dochodów i majątku, składki na ubezpieczenia społeczne, świadczenia społeczne inne niż transfery socjalne w naturze (świadczenia z ubezpieczeń społecznych pieniężne, świadczenia z pomocy społecznej pieniężne) oraz inne transfery bieżące powstają dochody do dyspozycji brutto. W sektorze gospodarstw domowych miernik ten określa materialny poziom życia ludności. </w:t>
      </w:r>
    </w:p>
    <w:p w:rsidR="00C76467" w:rsidRPr="00047E25" w:rsidRDefault="00E42C3D" w:rsidP="00884141">
      <w:pPr>
        <w:pStyle w:val="tekst1"/>
      </w:pPr>
      <w:r w:rsidRPr="005468EA">
        <w:rPr>
          <w:noProof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43A2C861" wp14:editId="56EE0083">
                <wp:simplePos x="0" y="0"/>
                <wp:positionH relativeFrom="page">
                  <wp:posOffset>5664835</wp:posOffset>
                </wp:positionH>
                <wp:positionV relativeFrom="paragraph">
                  <wp:posOffset>780415</wp:posOffset>
                </wp:positionV>
                <wp:extent cx="1790700" cy="933450"/>
                <wp:effectExtent l="0" t="0" r="0" b="0"/>
                <wp:wrapTight wrapText="bothSides">
                  <wp:wrapPolygon edited="0">
                    <wp:start x="689" y="0"/>
                    <wp:lineTo x="689" y="21159"/>
                    <wp:lineTo x="20681" y="21159"/>
                    <wp:lineTo x="20681" y="0"/>
                    <wp:lineTo x="689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32C5D" w:rsidRDefault="0036186E" w:rsidP="001026C2">
                            <w:pPr>
                              <w:pStyle w:val="tekstzboku"/>
                            </w:pPr>
                            <w:r>
                              <w:t>Dochody do dyspozycji brutto na 1 mieszkańca w województwie wielkopolskim kształtow</w:t>
                            </w:r>
                            <w:r w:rsidR="00B0343F">
                              <w:t>ały się wyżej niż przeciętnie w </w:t>
                            </w:r>
                            <w: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2C861" id="Pole tekstowe 17" o:spid="_x0000_s1035" type="#_x0000_t202" style="position:absolute;margin-left:446.05pt;margin-top:61.45pt;width:141pt;height:73.5pt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" filled="f" stroked="f">
                <v:textbox inset=",0">
                  <w:txbxContent>
                    <w:p w:rsidR="0036186E" w:rsidRPr="00F32C5D" w:rsidRDefault="0036186E" w:rsidP="001026C2">
                      <w:pPr>
                        <w:pStyle w:val="tekstzboku"/>
                      </w:pPr>
                      <w:r>
                        <w:t>Dochody do dyspozycji brutto na 1 mieszkańca w województwie wielkopolskim kształtow</w:t>
                      </w:r>
                      <w:r w:rsidR="00B0343F">
                        <w:t>ały się wyżej niż przeciętnie w </w:t>
                      </w:r>
                      <w:r>
                        <w:t>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0E92" w:rsidRPr="005468EA">
        <w:t>W 20</w:t>
      </w:r>
      <w:r w:rsidR="002C52E9">
        <w:t>20</w:t>
      </w:r>
      <w:r w:rsidR="00650E92" w:rsidRPr="005468EA">
        <w:t xml:space="preserve"> r. </w:t>
      </w:r>
      <w:r w:rsidR="00972C3B" w:rsidRPr="005468EA">
        <w:t xml:space="preserve">nominalne </w:t>
      </w:r>
      <w:r w:rsidR="00650E92" w:rsidRPr="005468EA">
        <w:t xml:space="preserve">dochody do dyspozycji brutto w sektorze gospodarstw domowych w Polsce zamknęły się kwotą </w:t>
      </w:r>
      <w:r w:rsidR="00E539DB" w:rsidRPr="005468EA">
        <w:t>14</w:t>
      </w:r>
      <w:r w:rsidR="002C52E9">
        <w:t>68780</w:t>
      </w:r>
      <w:r w:rsidR="00E539DB" w:rsidRPr="005468EA">
        <w:t xml:space="preserve"> </w:t>
      </w:r>
      <w:r w:rsidR="00650E92" w:rsidRPr="005468EA">
        <w:t>mln zł, co w porównaniu z pop</w:t>
      </w:r>
      <w:r w:rsidR="00972C3B" w:rsidRPr="005468EA">
        <w:t>rzednim rokiem oznacza wzrost o </w:t>
      </w:r>
      <w:r w:rsidR="00AB2FFE">
        <w:t>7,</w:t>
      </w:r>
      <w:r w:rsidR="00A73A1D">
        <w:t>2</w:t>
      </w:r>
      <w:r w:rsidR="00650E92" w:rsidRPr="005468EA">
        <w:t xml:space="preserve">% </w:t>
      </w:r>
      <w:r w:rsidR="004D3FCD" w:rsidRPr="00D64AC7">
        <w:t>(realny wzrost na poziomie</w:t>
      </w:r>
      <w:r w:rsidR="00650E92" w:rsidRPr="00D64AC7">
        <w:t xml:space="preserve"> </w:t>
      </w:r>
      <w:r w:rsidR="00D64AC7" w:rsidRPr="00D64AC7">
        <w:t>3,8</w:t>
      </w:r>
      <w:r w:rsidR="00650E92" w:rsidRPr="00D64AC7">
        <w:t>%</w:t>
      </w:r>
      <w:r w:rsidR="004D3FCD" w:rsidRPr="00D64AC7">
        <w:t>)</w:t>
      </w:r>
      <w:r w:rsidR="00650E92" w:rsidRPr="00D64AC7">
        <w:t>.</w:t>
      </w:r>
      <w:r w:rsidR="00650E92" w:rsidRPr="005468EA">
        <w:t xml:space="preserve"> W wielkopolskim dochody do dyspozycji brutto wyniosły </w:t>
      </w:r>
      <w:r w:rsidR="00650E92" w:rsidRPr="002768C5">
        <w:t>w tym czas</w:t>
      </w:r>
      <w:r w:rsidR="002E4F8E" w:rsidRPr="002768C5">
        <w:t xml:space="preserve">ie </w:t>
      </w:r>
      <w:r w:rsidR="00C92DEA" w:rsidRPr="002768C5">
        <w:t>1</w:t>
      </w:r>
      <w:r w:rsidR="00A73A1D">
        <w:t>3846</w:t>
      </w:r>
      <w:r w:rsidR="00AB2FFE">
        <w:t>7</w:t>
      </w:r>
      <w:r w:rsidR="00C92DEA" w:rsidRPr="002768C5">
        <w:t xml:space="preserve"> </w:t>
      </w:r>
      <w:r w:rsidR="00650E92" w:rsidRPr="002768C5">
        <w:t>mln zł i w stosunku do 201</w:t>
      </w:r>
      <w:r w:rsidR="00A73A1D">
        <w:t>9</w:t>
      </w:r>
      <w:r w:rsidR="00650E92" w:rsidRPr="002768C5">
        <w:t xml:space="preserve"> r. zwiększyły się o </w:t>
      </w:r>
      <w:r w:rsidR="00D64AC7">
        <w:t>7,8</w:t>
      </w:r>
      <w:r w:rsidR="004D3FCD" w:rsidRPr="00D64AC7">
        <w:t>% (realnie</w:t>
      </w:r>
      <w:r w:rsidR="00650E92" w:rsidRPr="00D64AC7">
        <w:t xml:space="preserve"> o </w:t>
      </w:r>
      <w:r w:rsidR="00D64AC7" w:rsidRPr="00D64AC7">
        <w:t>4,2</w:t>
      </w:r>
      <w:r w:rsidR="00650E92" w:rsidRPr="00D64AC7">
        <w:t>%</w:t>
      </w:r>
      <w:r w:rsidR="004D3FCD" w:rsidRPr="00D64AC7">
        <w:t>)</w:t>
      </w:r>
      <w:r w:rsidR="00650E92" w:rsidRPr="00D64AC7">
        <w:t>.</w:t>
      </w:r>
      <w:r w:rsidR="00650E92" w:rsidRPr="002768C5">
        <w:t xml:space="preserve"> </w:t>
      </w:r>
      <w:r w:rsidR="00573CDA" w:rsidRPr="002768C5">
        <w:br/>
      </w:r>
      <w:r w:rsidR="00650E92" w:rsidRPr="002768C5">
        <w:t xml:space="preserve">W </w:t>
      </w:r>
      <w:r w:rsidR="002E4F8E" w:rsidRPr="002768C5">
        <w:t xml:space="preserve">przeliczeniu na 1 mieszkańca </w:t>
      </w:r>
      <w:r w:rsidR="00650E92" w:rsidRPr="002768C5">
        <w:t>nominalne dochody do dyspozyc</w:t>
      </w:r>
      <w:r w:rsidR="002E4F8E" w:rsidRPr="002768C5">
        <w:t>ji brutto gospodarstw domowych</w:t>
      </w:r>
      <w:r w:rsidR="00650E92" w:rsidRPr="002768C5">
        <w:t xml:space="preserve"> w kraju </w:t>
      </w:r>
      <w:r w:rsidR="0094563E" w:rsidRPr="002768C5">
        <w:t>w 20</w:t>
      </w:r>
      <w:r w:rsidR="00A73A1D">
        <w:t>20</w:t>
      </w:r>
      <w:r w:rsidR="0094563E" w:rsidRPr="002768C5">
        <w:t xml:space="preserve"> r. </w:t>
      </w:r>
      <w:r w:rsidR="00650E92" w:rsidRPr="002768C5">
        <w:t xml:space="preserve">wyniosły </w:t>
      </w:r>
      <w:r w:rsidR="00AB2FFE">
        <w:t>3</w:t>
      </w:r>
      <w:r w:rsidR="00A73A1D">
        <w:t xml:space="preserve">8473 </w:t>
      </w:r>
      <w:r w:rsidR="00650E92" w:rsidRPr="002768C5">
        <w:t xml:space="preserve">zł, tj. o </w:t>
      </w:r>
      <w:r w:rsidR="00AB2FFE">
        <w:t>7</w:t>
      </w:r>
      <w:r w:rsidR="00D64AC7">
        <w:t>,3</w:t>
      </w:r>
      <w:r w:rsidR="00650E92" w:rsidRPr="002768C5">
        <w:t xml:space="preserve">% więcej niż </w:t>
      </w:r>
      <w:r w:rsidR="0094563E" w:rsidRPr="002768C5">
        <w:t xml:space="preserve">przed rokiem. </w:t>
      </w:r>
      <w:r w:rsidR="002E4F8E" w:rsidRPr="002768C5">
        <w:t>W</w:t>
      </w:r>
      <w:r w:rsidR="00650E92" w:rsidRPr="002768C5">
        <w:t xml:space="preserve"> województwie wielkopolskim </w:t>
      </w:r>
      <w:r w:rsidR="002E4F8E" w:rsidRPr="002768C5">
        <w:t xml:space="preserve">wskaźnik ten ukształtował się na poziomie </w:t>
      </w:r>
      <w:r w:rsidR="00C92DEA" w:rsidRPr="002768C5">
        <w:t>3</w:t>
      </w:r>
      <w:r w:rsidR="00091292">
        <w:t>9</w:t>
      </w:r>
      <w:r w:rsidR="00AB2FFE">
        <w:t>4</w:t>
      </w:r>
      <w:r w:rsidR="00091292">
        <w:t>39</w:t>
      </w:r>
      <w:r w:rsidR="00C92DEA" w:rsidRPr="002768C5">
        <w:t xml:space="preserve"> </w:t>
      </w:r>
      <w:r w:rsidR="00650E92" w:rsidRPr="002768C5">
        <w:t xml:space="preserve">zł, czyli o </w:t>
      </w:r>
      <w:r w:rsidR="00091292">
        <w:t>7,</w:t>
      </w:r>
      <w:r w:rsidR="00D64AC7">
        <w:t>6</w:t>
      </w:r>
      <w:r w:rsidR="00650E92" w:rsidRPr="002768C5">
        <w:t>% w</w:t>
      </w:r>
      <w:r w:rsidR="0094563E" w:rsidRPr="002768C5">
        <w:t>yż</w:t>
      </w:r>
      <w:r w:rsidR="00650E92" w:rsidRPr="002768C5">
        <w:t xml:space="preserve">ej niż </w:t>
      </w:r>
      <w:r w:rsidR="00BF1FF4" w:rsidRPr="002768C5">
        <w:t>przed rokiem</w:t>
      </w:r>
      <w:r w:rsidR="00650E92" w:rsidRPr="002768C5">
        <w:t xml:space="preserve"> i o </w:t>
      </w:r>
      <w:r w:rsidR="00091292">
        <w:t>2,5</w:t>
      </w:r>
      <w:r w:rsidR="00650E92" w:rsidRPr="002768C5">
        <w:t xml:space="preserve">% </w:t>
      </w:r>
      <w:r w:rsidR="0094563E" w:rsidRPr="002768C5">
        <w:t xml:space="preserve">wyżej </w:t>
      </w:r>
      <w:r w:rsidR="00650E92" w:rsidRPr="002768C5">
        <w:t xml:space="preserve">niż przeciętnie w Polsce. </w:t>
      </w:r>
      <w:r w:rsidR="00725092" w:rsidRPr="002768C5">
        <w:t xml:space="preserve">Poziom średniej krajowej przekroczyły jeszcze </w:t>
      </w:r>
      <w:r w:rsidR="00573CDA" w:rsidRPr="002768C5">
        <w:br/>
      </w:r>
      <w:r w:rsidR="00725092" w:rsidRPr="002768C5">
        <w:t xml:space="preserve">4 </w:t>
      </w:r>
      <w:r w:rsidR="00C92DEA" w:rsidRPr="002768C5">
        <w:t>województwa</w:t>
      </w:r>
      <w:r w:rsidR="00725092" w:rsidRPr="002768C5">
        <w:t xml:space="preserve">: </w:t>
      </w:r>
      <w:r w:rsidR="00C92DEA" w:rsidRPr="002768C5">
        <w:t xml:space="preserve">mazowieckie </w:t>
      </w:r>
      <w:r w:rsidR="00725092" w:rsidRPr="002768C5">
        <w:t xml:space="preserve">(o </w:t>
      </w:r>
      <w:r w:rsidR="00C92DEA" w:rsidRPr="002768C5">
        <w:t>2</w:t>
      </w:r>
      <w:r w:rsidR="00091292">
        <w:t>5,7</w:t>
      </w:r>
      <w:r w:rsidR="00725092" w:rsidRPr="002768C5">
        <w:t>%</w:t>
      </w:r>
      <w:r w:rsidR="00C53D66">
        <w:t xml:space="preserve">, w tym region warszawski stołeczny o </w:t>
      </w:r>
      <w:r w:rsidR="00D64AC7">
        <w:t>44</w:t>
      </w:r>
      <w:r w:rsidR="00C53D66">
        <w:t>,</w:t>
      </w:r>
      <w:r w:rsidR="00D64AC7">
        <w:t>4</w:t>
      </w:r>
      <w:r w:rsidR="00C53D66">
        <w:t>%</w:t>
      </w:r>
      <w:r w:rsidR="00C53D66" w:rsidRPr="007044EE">
        <w:t>)</w:t>
      </w:r>
      <w:r w:rsidR="00725092" w:rsidRPr="002768C5">
        <w:t>, śląski</w:t>
      </w:r>
      <w:r w:rsidR="00C92DEA" w:rsidRPr="002768C5">
        <w:t>e</w:t>
      </w:r>
      <w:r w:rsidR="00C53D66">
        <w:t xml:space="preserve"> (o </w:t>
      </w:r>
      <w:r w:rsidR="00091292">
        <w:t>9,2</w:t>
      </w:r>
      <w:r w:rsidR="00725092" w:rsidRPr="002768C5">
        <w:t>%), dolnośląski</w:t>
      </w:r>
      <w:r w:rsidR="00C92DEA" w:rsidRPr="002768C5">
        <w:t>e</w:t>
      </w:r>
      <w:r w:rsidR="00725092" w:rsidRPr="002768C5">
        <w:t xml:space="preserve"> (o </w:t>
      </w:r>
      <w:r w:rsidR="00091292">
        <w:t>3,4</w:t>
      </w:r>
      <w:r w:rsidR="00725092" w:rsidRPr="002768C5">
        <w:t>%) i łódzki</w:t>
      </w:r>
      <w:r w:rsidR="00197C5A" w:rsidRPr="002768C5">
        <w:t>e (o</w:t>
      </w:r>
      <w:r w:rsidR="00C53D66">
        <w:t xml:space="preserve"> </w:t>
      </w:r>
      <w:r w:rsidR="00091292">
        <w:t>1</w:t>
      </w:r>
      <w:r w:rsidR="00725092" w:rsidRPr="002768C5">
        <w:t>,</w:t>
      </w:r>
      <w:r w:rsidR="00091292">
        <w:t>0</w:t>
      </w:r>
      <w:r w:rsidR="00725092" w:rsidRPr="002768C5">
        <w:t xml:space="preserve">%). </w:t>
      </w:r>
      <w:r w:rsidR="00BF1FF4" w:rsidRPr="002768C5">
        <w:t xml:space="preserve">Realny wzrost </w:t>
      </w:r>
      <w:r w:rsidR="00C53D66">
        <w:t>dochodów do dyspozycji na 1 </w:t>
      </w:r>
      <w:r w:rsidR="00725092" w:rsidRPr="002768C5">
        <w:t>mieszkańca</w:t>
      </w:r>
      <w:r w:rsidR="00BF1FF4" w:rsidRPr="002768C5">
        <w:t xml:space="preserve"> dl</w:t>
      </w:r>
      <w:r w:rsidR="002768C5" w:rsidRPr="002768C5">
        <w:t xml:space="preserve">a województwa wielkopolskiego w </w:t>
      </w:r>
      <w:r w:rsidR="00BF1FF4" w:rsidRPr="002768C5">
        <w:t xml:space="preserve">skali roku </w:t>
      </w:r>
      <w:r w:rsidR="0018529E" w:rsidRPr="002768C5">
        <w:t xml:space="preserve">wyniósł </w:t>
      </w:r>
      <w:r w:rsidR="00091292">
        <w:t>4,</w:t>
      </w:r>
      <w:r w:rsidR="00D64AC7">
        <w:t>0</w:t>
      </w:r>
      <w:r w:rsidR="00BF1FF4" w:rsidRPr="002768C5">
        <w:t>% wobec 3</w:t>
      </w:r>
      <w:r w:rsidR="00091292">
        <w:t>,</w:t>
      </w:r>
      <w:r w:rsidR="00D64AC7">
        <w:t>9</w:t>
      </w:r>
      <w:r w:rsidR="00C53D66">
        <w:t>% w kraju i </w:t>
      </w:r>
      <w:r w:rsidR="00BF1FF4" w:rsidRPr="002768C5">
        <w:t xml:space="preserve">był </w:t>
      </w:r>
      <w:r w:rsidR="00E033E9" w:rsidRPr="000F30D8">
        <w:t>więk</w:t>
      </w:r>
      <w:r w:rsidR="00BF1FF4" w:rsidRPr="000F30D8">
        <w:t>szy od notowanego w 201</w:t>
      </w:r>
      <w:r w:rsidR="00091292" w:rsidRPr="000F30D8">
        <w:t>9</w:t>
      </w:r>
      <w:r w:rsidR="00BF1FF4" w:rsidRPr="000F30D8">
        <w:t xml:space="preserve"> r. (</w:t>
      </w:r>
      <w:r w:rsidR="00D64AC7" w:rsidRPr="000F30D8">
        <w:t>3,0</w:t>
      </w:r>
      <w:r w:rsidR="00BF1FF4" w:rsidRPr="000F30D8">
        <w:t>%</w:t>
      </w:r>
      <w:r w:rsidR="00E033E9" w:rsidRPr="000F30D8">
        <w:t>;</w:t>
      </w:r>
      <w:r w:rsidR="002768C5" w:rsidRPr="000F30D8">
        <w:t xml:space="preserve"> w kraju</w:t>
      </w:r>
      <w:r w:rsidR="00E033E9" w:rsidRPr="000F30D8">
        <w:t xml:space="preserve"> o </w:t>
      </w:r>
      <w:r w:rsidR="00D64AC7" w:rsidRPr="000F30D8">
        <w:t>4,4</w:t>
      </w:r>
      <w:r w:rsidR="00E033E9" w:rsidRPr="000F30D8">
        <w:t>%</w:t>
      </w:r>
      <w:r w:rsidR="00BF1FF4" w:rsidRPr="000F30D8">
        <w:t>).</w:t>
      </w:r>
    </w:p>
    <w:p w:rsidR="0028775E" w:rsidRPr="00653325" w:rsidRDefault="0028775E" w:rsidP="007A2B43">
      <w:pPr>
        <w:pStyle w:val="tytuwykresu"/>
      </w:pPr>
      <w:r>
        <w:t>Wykres 6.</w:t>
      </w:r>
      <w:r w:rsidR="007374E7">
        <w:tab/>
      </w:r>
      <w:r w:rsidR="007A2B43">
        <w:t xml:space="preserve">Produkt </w:t>
      </w:r>
      <w:r w:rsidRPr="00653325">
        <w:t xml:space="preserve">krajowy brutto oraz nominalne dochody do dyspozycji na 1 mieszkańca </w:t>
      </w:r>
      <w:r w:rsidR="007A2B43">
        <w:br/>
      </w:r>
      <w:r w:rsidR="007A2B43">
        <w:tab/>
      </w:r>
      <w:r w:rsidRPr="00653325">
        <w:t xml:space="preserve">według </w:t>
      </w:r>
      <w:r w:rsidR="0070414C">
        <w:t>województw</w:t>
      </w:r>
      <w:r w:rsidRPr="00653325">
        <w:t xml:space="preserve"> w 20</w:t>
      </w:r>
      <w:r w:rsidR="00047E25">
        <w:t>20</w:t>
      </w:r>
      <w:r w:rsidRPr="00653325">
        <w:t xml:space="preserve"> r.</w:t>
      </w:r>
    </w:p>
    <w:p w:rsidR="0028775E" w:rsidRPr="00C36CA6" w:rsidRDefault="00C36CA6" w:rsidP="00C36CA6">
      <w:pPr>
        <w:pStyle w:val="tytuwykresu"/>
        <w:tabs>
          <w:tab w:val="left" w:pos="1659"/>
          <w:tab w:val="center" w:pos="4033"/>
        </w:tabs>
        <w:rPr>
          <w:b w:val="0"/>
          <w:szCs w:val="19"/>
        </w:rPr>
      </w:pPr>
      <w:r w:rsidRPr="00C36CA6">
        <w:rPr>
          <w:b w:val="0"/>
          <w:szCs w:val="19"/>
        </w:rPr>
        <w:tab/>
      </w:r>
      <w:r w:rsidRPr="00C36CA6">
        <w:rPr>
          <w:b w:val="0"/>
          <w:szCs w:val="19"/>
        </w:rPr>
        <w:tab/>
      </w:r>
      <w:r w:rsidRPr="00C36CA6">
        <w:rPr>
          <w:b w:val="0"/>
          <w:szCs w:val="19"/>
        </w:rPr>
        <w:tab/>
      </w:r>
      <w:r w:rsidR="008E4246" w:rsidRPr="00C36CA6">
        <w:rPr>
          <w:noProof/>
          <w:szCs w:val="19"/>
          <w:lang w:eastAsia="pl-PL"/>
        </w:rPr>
        <w:drawing>
          <wp:anchor distT="0" distB="180340" distL="114300" distR="114300" simplePos="0" relativeHeight="252010496" behindDoc="0" locked="0" layoutInCell="1" allowOverlap="1">
            <wp:simplePos x="0" y="0"/>
            <wp:positionH relativeFrom="margin">
              <wp:posOffset>387889</wp:posOffset>
            </wp:positionH>
            <wp:positionV relativeFrom="paragraph">
              <wp:posOffset>419100</wp:posOffset>
            </wp:positionV>
            <wp:extent cx="4348800" cy="3189600"/>
            <wp:effectExtent l="0" t="0" r="0" b="0"/>
            <wp:wrapTopAndBottom/>
            <wp:docPr id="27" name="Obraz 27" descr="Podwójny wykres słupkowy przedstawiający odchylenia względne od przeciętnych wartości w kraju. Oś pionowa – województwa. Oś pozioma – odchylenia dla produktu krajowego brutto oraz dochodów do dyspozycji brutto w sektorze gospodarstw domowych; wartości z przedziału od -40 do 7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00" cy="31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75E" w:rsidRPr="00C36CA6">
        <w:rPr>
          <w:b w:val="0"/>
          <w:szCs w:val="19"/>
        </w:rPr>
        <w:t>Odchylenia względne od przeciętnych wartości w kraju</w:t>
      </w:r>
    </w:p>
    <w:p w:rsidR="00676BCC" w:rsidRDefault="00676BCC" w:rsidP="001E1D18">
      <w:r>
        <w:br w:type="page"/>
      </w:r>
    </w:p>
    <w:p w:rsidR="00E87BFE" w:rsidRDefault="00E87BFE" w:rsidP="001E1D18">
      <w:r w:rsidRPr="00E87BFE">
        <w:lastRenderedPageBreak/>
        <w:t xml:space="preserve">W niniejszym opracowaniu wyniki obliczeń produktu krajowego brutto i wartości dodanej brutto zaprezentowano w przekroju województw. Informacje dotyczące województwa mazowieckiego pokazano, uwzględniając dodatkowo podział na regiony zgodnie z Klasyfikacją Jednostek Terytorialnych do Celów Statystycznych (poziom NUTS 2). </w:t>
      </w:r>
      <w:r>
        <w:t>Poza regionami wyodrębnionymi z</w:t>
      </w:r>
      <w:r w:rsidR="008C0208">
        <w:t xml:space="preserve"> </w:t>
      </w:r>
      <w:r w:rsidRPr="00E87BFE">
        <w:t>województwa mazowieckiego, pozostałe regiony oznaczają województwa w ich granicach administracyjnych.</w:t>
      </w:r>
    </w:p>
    <w:p w:rsidR="001E1D18" w:rsidRPr="001E1D18" w:rsidRDefault="001E1D18" w:rsidP="005C67F0">
      <w:pPr>
        <w:spacing w:before="480" w:after="0" w:line="240" w:lineRule="auto"/>
        <w:jc w:val="both"/>
        <w:rPr>
          <w:rFonts w:cs="Arial"/>
        </w:rPr>
      </w:pPr>
      <w:r w:rsidRPr="001E1D18">
        <w:rPr>
          <w:rFonts w:cs="Arial"/>
          <w:szCs w:val="14"/>
        </w:rPr>
        <w:t>Dane z rach</w:t>
      </w:r>
      <w:r w:rsidR="002F553A">
        <w:rPr>
          <w:rFonts w:cs="Arial"/>
          <w:szCs w:val="14"/>
        </w:rPr>
        <w:t>unków regionalnych za lata 2018–</w:t>
      </w:r>
      <w:r w:rsidRPr="001E1D18">
        <w:rPr>
          <w:rFonts w:cs="Arial"/>
          <w:szCs w:val="14"/>
        </w:rPr>
        <w:t xml:space="preserve">2020 zostały zrewidowane w stosunku do wcześniej opublikowanych, w ślad za rewizją dokonaną w rocznych rachunkach narodowych. Dane zostały zmienione </w:t>
      </w:r>
      <w:r w:rsidRPr="001E1D18">
        <w:rPr>
          <w:rFonts w:cs="Arial"/>
        </w:rPr>
        <w:t>w wyniku:</w:t>
      </w:r>
    </w:p>
    <w:p w:rsidR="001E1D18" w:rsidRPr="001E1D18" w:rsidRDefault="001E1D18" w:rsidP="001E1D18">
      <w:pPr>
        <w:pStyle w:val="Akapitzlist"/>
        <w:numPr>
          <w:ilvl w:val="0"/>
          <w:numId w:val="16"/>
        </w:numPr>
        <w:spacing w:before="0" w:after="0" w:line="240" w:lineRule="auto"/>
        <w:ind w:left="284" w:hanging="284"/>
        <w:contextualSpacing w:val="0"/>
        <w:jc w:val="both"/>
        <w:rPr>
          <w:rFonts w:cs="Arial"/>
        </w:rPr>
      </w:pPr>
      <w:r w:rsidRPr="001E1D18">
        <w:rPr>
          <w:rFonts w:cs="Arial"/>
        </w:rPr>
        <w:t>wykorzystania nowych i aktualizacji istniejących źródeł danych,</w:t>
      </w:r>
    </w:p>
    <w:p w:rsidR="001E1D18" w:rsidRPr="001E1D18" w:rsidRDefault="001E1D18" w:rsidP="001E1D18">
      <w:pPr>
        <w:pStyle w:val="Akapitzlist"/>
        <w:numPr>
          <w:ilvl w:val="0"/>
          <w:numId w:val="16"/>
        </w:numPr>
        <w:spacing w:before="0" w:after="0" w:line="240" w:lineRule="auto"/>
        <w:ind w:left="284" w:hanging="284"/>
        <w:contextualSpacing w:val="0"/>
        <w:jc w:val="both"/>
        <w:rPr>
          <w:rFonts w:cs="Arial"/>
        </w:rPr>
      </w:pPr>
      <w:r w:rsidRPr="001E1D18">
        <w:rPr>
          <w:rFonts w:cs="Arial"/>
        </w:rPr>
        <w:t>zmian zakresu podmiotowego sektora instytucji rządowych i samorządowych,</w:t>
      </w:r>
    </w:p>
    <w:p w:rsidR="001E1D18" w:rsidRDefault="001E1D18" w:rsidP="001E1D18">
      <w:pPr>
        <w:pStyle w:val="Akapitzlist"/>
        <w:numPr>
          <w:ilvl w:val="0"/>
          <w:numId w:val="16"/>
        </w:numPr>
        <w:spacing w:before="0" w:after="0" w:line="240" w:lineRule="auto"/>
        <w:ind w:left="284" w:hanging="284"/>
        <w:contextualSpacing w:val="0"/>
        <w:jc w:val="both"/>
        <w:rPr>
          <w:rFonts w:cs="Arial"/>
        </w:rPr>
      </w:pPr>
      <w:r w:rsidRPr="001E1D18">
        <w:rPr>
          <w:rFonts w:cs="Arial"/>
        </w:rPr>
        <w:t>wdrożenia rekomendacji Eurostatu w celu zachowania zgodności z Europejskim Systemem Statystycznym.</w:t>
      </w:r>
    </w:p>
    <w:p w:rsidR="00A37F6D" w:rsidRPr="00A37F6D" w:rsidRDefault="00A37F6D" w:rsidP="00A37F6D">
      <w:pPr>
        <w:spacing w:before="0" w:after="0" w:line="240" w:lineRule="auto"/>
        <w:jc w:val="both"/>
        <w:rPr>
          <w:rFonts w:cs="Arial"/>
        </w:rPr>
      </w:pPr>
      <w:r w:rsidRPr="00A37F6D">
        <w:rPr>
          <w:rFonts w:cs="Arial"/>
        </w:rPr>
        <w:t>Opis zmian wprowadzonych do rachunków narodowych został zawarty w „Informacji Głównego Urzędu Statystycznego na temat rewizji rachunków narodowy</w:t>
      </w:r>
      <w:r w:rsidR="002F553A">
        <w:rPr>
          <w:rFonts w:cs="Arial"/>
        </w:rPr>
        <w:t>ch w latach 2010–2020” z dnia 7 </w:t>
      </w:r>
      <w:r w:rsidRPr="00A37F6D">
        <w:rPr>
          <w:rFonts w:cs="Arial"/>
        </w:rPr>
        <w:t>października 2022 r., dostępnej na stronie</w:t>
      </w:r>
      <w:r>
        <w:rPr>
          <w:rFonts w:cs="Arial"/>
        </w:rPr>
        <w:t xml:space="preserve"> </w:t>
      </w:r>
      <w:hyperlink r:id="rId18" w:tooltip="Link do strony zawierającej Informacje GUS nt. rewizji danych dotyczących rachunków narodowych" w:history="1">
        <w:r w:rsidRPr="00A37F6D">
          <w:rPr>
            <w:rStyle w:val="Hipercze"/>
            <w:rFonts w:cs="Arial"/>
          </w:rPr>
          <w:t>Główny Urząd Statystyczny / Obszary tematyczne / Rachunki narodowe / Roczne rachunki narodowe / Informacja Głównego Urzędu Statystycznego na temat rewizji rachunków narodowych w latach 2010–2020</w:t>
        </w:r>
      </w:hyperlink>
      <w:r w:rsidRPr="00A37F6D">
        <w:rPr>
          <w:rFonts w:cs="Arial"/>
        </w:rPr>
        <w:t>.</w:t>
      </w:r>
    </w:p>
    <w:p w:rsidR="004400FE" w:rsidRPr="00676BCC" w:rsidRDefault="004400FE" w:rsidP="00C36CA6">
      <w:pPr>
        <w:spacing w:before="1200"/>
        <w:rPr>
          <w:rStyle w:val="Hipercze"/>
          <w:rFonts w:cstheme="minorBidi"/>
        </w:rPr>
      </w:pPr>
      <w:r w:rsidRPr="00AA2950">
        <w:t>W opracowaniu zastosowano skrócone nazwy sekcji PKD, skróty oznaczając znakiem „</w:t>
      </w:r>
      <w:r w:rsidRPr="00AA2950">
        <w:rPr>
          <w:rFonts w:ascii="SymbolProp BT" w:hAnsi="SymbolProp BT"/>
        </w:rPr>
        <w:t></w:t>
      </w:r>
      <w:r w:rsidRPr="00AA2950">
        <w:t xml:space="preserve">”. Pełne nazwy dostępne są na stronie GUS pod adresem: </w:t>
      </w:r>
      <w:hyperlink r:id="rId19" w:tooltip="Link do stosowanych klasyfikacji" w:history="1">
        <w:r w:rsidR="00B625CE" w:rsidRPr="00676BCC">
          <w:rPr>
            <w:rStyle w:val="Hipercze"/>
            <w:rFonts w:cstheme="minorBidi"/>
          </w:rPr>
          <w:t>https://stat.gov.pl/Klasyfikacje/</w:t>
        </w:r>
      </w:hyperlink>
    </w:p>
    <w:p w:rsidR="00897876" w:rsidRDefault="00897876" w:rsidP="00C36CA6">
      <w:pPr>
        <w:spacing w:before="1200"/>
        <w:rPr>
          <w:sz w:val="18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:rsidR="00B26AB0" w:rsidRDefault="00B26AB0" w:rsidP="00E76D26">
      <w:pPr>
        <w:rPr>
          <w:sz w:val="18"/>
        </w:rPr>
      </w:pPr>
    </w:p>
    <w:p w:rsidR="0028775E" w:rsidRPr="00001C5B" w:rsidRDefault="0028775E" w:rsidP="00E76D26">
      <w:pPr>
        <w:rPr>
          <w:sz w:val="18"/>
        </w:rPr>
        <w:sectPr w:rsidR="0028775E" w:rsidRPr="00001C5B" w:rsidSect="008937ED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  <w:tblDescription w:val="&quot;&quot;"/>
      </w:tblPr>
      <w:tblGrid>
        <w:gridCol w:w="4926"/>
        <w:gridCol w:w="4927"/>
      </w:tblGrid>
      <w:tr w:rsidR="00691325" w:rsidTr="00286D34">
        <w:trPr>
          <w:trHeight w:val="1487"/>
          <w:tblHeader/>
        </w:trPr>
        <w:tc>
          <w:tcPr>
            <w:tcW w:w="4926" w:type="dxa"/>
          </w:tcPr>
          <w:p w:rsidR="00691325" w:rsidRPr="00F55006" w:rsidRDefault="00691325" w:rsidP="001C16C5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lastRenderedPageBreak/>
              <w:t>Opracowanie merytoryczne:</w:t>
            </w:r>
          </w:p>
          <w:p w:rsidR="00691325" w:rsidRPr="00F55006" w:rsidRDefault="00691325" w:rsidP="001C16C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</w:p>
          <w:p w:rsidR="00691325" w:rsidRPr="00F55006" w:rsidRDefault="00691325" w:rsidP="001C16C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Dyrektor Jacek Kowalewski</w:t>
            </w:r>
          </w:p>
          <w:p w:rsidR="00691325" w:rsidRPr="004710FE" w:rsidRDefault="00691325" w:rsidP="001C16C5">
            <w:pPr>
              <w:pStyle w:val="telefon"/>
            </w:pPr>
            <w:r w:rsidRPr="004710FE">
              <w:t>Tel: 61 2798 266</w:t>
            </w:r>
          </w:p>
        </w:tc>
        <w:tc>
          <w:tcPr>
            <w:tcW w:w="4927" w:type="dxa"/>
          </w:tcPr>
          <w:p w:rsidR="00691325" w:rsidRPr="004E2274" w:rsidRDefault="00691325" w:rsidP="001C16C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sz w:val="20"/>
                <w:szCs w:val="20"/>
              </w:rPr>
              <w:t>Rozpowszechnianie:</w:t>
            </w:r>
            <w:r>
              <w:rPr>
                <w:sz w:val="20"/>
                <w:szCs w:val="20"/>
              </w:rPr>
              <w:br/>
            </w:r>
            <w:r w:rsidRPr="004E2274">
              <w:rPr>
                <w:b/>
                <w:sz w:val="20"/>
                <w:szCs w:val="20"/>
              </w:rPr>
              <w:t>Wielkopolski Ośrodek Badań Regionalnych</w:t>
            </w:r>
          </w:p>
          <w:p w:rsidR="00691325" w:rsidRDefault="00691325" w:rsidP="001C16C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Wojewódzkie Informatorium Statystyczne</w:t>
            </w:r>
          </w:p>
          <w:p w:rsidR="00691325" w:rsidRPr="00763B32" w:rsidRDefault="00691325" w:rsidP="001C16C5">
            <w:pPr>
              <w:pStyle w:val="telefon"/>
            </w:pPr>
            <w:r w:rsidRPr="008619EC">
              <w:t xml:space="preserve">Tel: 61 2798 </w:t>
            </w:r>
            <w:r>
              <w:t>320, 61 2798 323</w:t>
            </w:r>
          </w:p>
        </w:tc>
      </w:tr>
      <w:tr w:rsidR="00691325" w:rsidTr="00286D34">
        <w:trPr>
          <w:trHeight w:val="571"/>
        </w:trPr>
        <w:tc>
          <w:tcPr>
            <w:tcW w:w="4926" w:type="dxa"/>
            <w:vMerge w:val="restart"/>
          </w:tcPr>
          <w:p w:rsidR="00691325" w:rsidRPr="00722BD2" w:rsidRDefault="00691325" w:rsidP="001C16C5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691325" w:rsidRPr="00722BD2" w:rsidRDefault="00691325" w:rsidP="001C16C5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691325" w:rsidRPr="00722BD2" w:rsidRDefault="00691325" w:rsidP="001C16C5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el: 61 2798 345</w:t>
            </w:r>
          </w:p>
          <w:p w:rsidR="00691325" w:rsidRPr="00F05FC7" w:rsidRDefault="00691325" w:rsidP="001C16C5">
            <w:pPr>
              <w:rPr>
                <w:sz w:val="18"/>
                <w:lang w:val="en-US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4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691325" w:rsidRDefault="00691325" w:rsidP="001C16C5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02304" behindDoc="0" locked="0" layoutInCell="1" allowOverlap="1" wp14:anchorId="00175C97" wp14:editId="1B47B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4" name="Obraz 3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691325" w:rsidTr="00286D34">
        <w:trPr>
          <w:trHeight w:val="418"/>
        </w:trPr>
        <w:tc>
          <w:tcPr>
            <w:tcW w:w="4926" w:type="dxa"/>
            <w:vMerge/>
          </w:tcPr>
          <w:p w:rsidR="00691325" w:rsidRPr="00C91687" w:rsidRDefault="00691325" w:rsidP="001C16C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691325" w:rsidRDefault="00691325" w:rsidP="001C16C5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03328" behindDoc="0" locked="0" layoutInCell="1" allowOverlap="1" wp14:anchorId="286B686B" wp14:editId="3B91A4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3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91325" w:rsidTr="00286D34">
        <w:trPr>
          <w:trHeight w:val="600"/>
        </w:trPr>
        <w:tc>
          <w:tcPr>
            <w:tcW w:w="4926" w:type="dxa"/>
            <w:vMerge/>
          </w:tcPr>
          <w:p w:rsidR="00691325" w:rsidRPr="00C91687" w:rsidRDefault="00691325" w:rsidP="001C16C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691325" w:rsidRDefault="00691325" w:rsidP="001C16C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04352" behindDoc="0" locked="0" layoutInCell="1" allowOverlap="1" wp14:anchorId="5D51E52B" wp14:editId="29D18D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7" name="Obraz 37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0" w:tooltip="link do facebooka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UrzadStatystycznyw Poznaniu</w:t>
              </w:r>
            </w:hyperlink>
            <w:r w:rsidRPr="00F93289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:rsidR="00D261A2" w:rsidRPr="00001C5B" w:rsidRDefault="006D6713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0</wp:posOffset>
                </wp:positionH>
                <wp:positionV relativeFrom="paragraph">
                  <wp:posOffset>351155</wp:posOffset>
                </wp:positionV>
                <wp:extent cx="6559550" cy="45529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55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Default="0036186E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186E" w:rsidRPr="00FF672E" w:rsidRDefault="0036186E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begin"/>
                            </w:r>
                            <w:r w:rsidR="008C677B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instrText>HYPERLINK "https://stat.gov.pl/obszary-tematyczne/rachunki-narodowe/rachunki-regionalne/produkt-krajowy-brutto-rachunki-regionalne-w-latach-2018-2020,1,21.html" \o "Link do publikacji Rachunki regionalne 2018-2020"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separate"/>
                            </w:r>
                            <w:r w:rsidRP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Produkt krajowy brutto – Rachunki regionalne w latach 201</w:t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8</w:t>
                            </w:r>
                            <w:r w:rsidRP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–20</w:t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20</w:t>
                            </w:r>
                          </w:p>
                          <w:p w:rsidR="0036186E" w:rsidRDefault="0036186E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end"/>
                            </w:r>
                            <w:hyperlink r:id="rId31" w:tooltip="Link do opracowania sygnalnego GUS – PKB w przekroju regionów 2020 " w:history="1">
                              <w:r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Produkt krajowy brutto i wartość dodana brutto w przekroju regionów w 20</w:t>
                              </w:r>
                              <w:r w:rsidR="00FF672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20</w:t>
                              </w:r>
                              <w:r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r.</w:t>
                              </w:r>
                            </w:hyperlink>
                          </w:p>
                          <w:p w:rsidR="00FF672E" w:rsidRPr="00FF672E" w:rsidRDefault="004F527B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hyperlink r:id="rId32" w:tooltip="Link do Zeszytu metodologicznego GUS dotyczącego PKB" w:history="1">
                              <w:r w:rsidR="00FF672E" w:rsidRPr="00FF672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 Produkt krajowy brutto i jego elementy w ujęciu regionalnym</w:t>
                              </w:r>
                            </w:hyperlink>
                          </w:p>
                          <w:p w:rsidR="0036186E" w:rsidRPr="00227195" w:rsidRDefault="0036186E" w:rsidP="00AF772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186E" w:rsidRPr="00AF772A" w:rsidRDefault="0036186E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bazy danych BDL"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Danych lokalnych – Rachunki regionalne</w:t>
                            </w:r>
                          </w:p>
                          <w:p w:rsidR="0036186E" w:rsidRPr="00AF772A" w:rsidRDefault="0036186E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"http://swaid.stat.gov.pl/RachunkiNarodowe_dashboards/Raporty_predefiniowane/RAP_DBD_RN_33.aspx" \o "Link do strony Rachunki narodowe – Dziedzinowe Bazy Wiedzy"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Dziedzinowe Bazy Wiedzy – Rachunki narodowe –Rachunki niefinansowe roczne – Rachunki regionalne </w:t>
                            </w:r>
                          </w:p>
                          <w:p w:rsidR="0036186E" w:rsidRPr="00AF772A" w:rsidRDefault="0036186E" w:rsidP="00AF772A">
                            <w:pPr>
                              <w:spacing w:before="360"/>
                              <w:rPr>
                                <w:b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AF772A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36186E" w:rsidRPr="00AF772A" w:rsidRDefault="0036186E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Rachunki regionalne</w:t>
                            </w:r>
                          </w:p>
                          <w:p w:rsidR="0036186E" w:rsidRPr="00AF772A" w:rsidRDefault="0036186E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Produkt krajowy brutto</w:t>
                            </w:r>
                          </w:p>
                          <w:p w:rsidR="00897876" w:rsidRPr="00AF772A" w:rsidRDefault="0036186E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"http://stat.gov.pl/metainformacje/slownik-pojec/pojecia-stosowane-w-statystyce-publicznej/456,pojecie.html" \o "Link do słownika pojęć stosowanych w statystyce publicznej – Dochód do dyspozycji – definicja"</w:instrText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"hhttp://stat.gov.pl/metainformacje/slownik-pojec/pojecia-stosowane-w-statystyce-publicznej/563,pojecie.html" \o "Link do słownika pojęć stosowanych w statystyce publicznej – Wartość dodana brutto (WDB) – definicja"</w:instrText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Wartość dodana brutto</w:t>
                            </w:r>
                          </w:p>
                          <w:p w:rsidR="00D83372" w:rsidRPr="00AF772A" w:rsidRDefault="00897876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3" w:tooltip="Link do słownika pojęć stosowanych w statystyce publicznej – Dochód pierwotny – definicja" w:history="1">
                              <w:r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Dochód pierwotny</w:t>
                              </w:r>
                            </w:hyperlink>
                          </w:p>
                          <w:p w:rsidR="001E1D18" w:rsidRDefault="001E1D18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Dochód do dyspozycj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i </w:t>
                            </w:r>
                          </w:p>
                          <w:p w:rsidR="00897876" w:rsidRPr="00AF772A" w:rsidRDefault="004F527B" w:rsidP="00FF672E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4" w:tooltip="Link do słownika pojęć stosowanych w statystyce publicznej – Jednostka instytucjonalna – definicja" w:history="1"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Jednostka instytucjonalna</w:t>
                              </w:r>
                            </w:hyperlink>
                          </w:p>
                          <w:p w:rsidR="00D83372" w:rsidRPr="00D83372" w:rsidRDefault="00300359" w:rsidP="00FF672E">
                            <w:pPr>
                              <w:pStyle w:val="linki"/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5" w:tooltip="Link do słownika pojęć stosowanych w statystyce publicznej – Sektor instytucjonalny – definicja" w:history="1"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2060"/>
                                </w:rPr>
                                <w:t>Sektor instytucjonalny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36" type="#_x0000_t202" style="position:absolute;margin-left:0;margin-top:27.65pt;width:516.5pt;height:358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" fillcolor="#f2f2f2 [3052]" strokecolor="white [3212]">
                <v:textbox>
                  <w:txbxContent>
                    <w:p w:rsidR="0036186E" w:rsidRDefault="0036186E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36186E" w:rsidRPr="00FF672E" w:rsidRDefault="0036186E" w:rsidP="00FF672E">
                      <w:pPr>
                        <w:pStyle w:val="linki"/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begin"/>
                      </w:r>
                      <w:r w:rsidR="008C677B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instrText>HYPERLINK "https://stat.gov.pl/obszary-tematyczne/rachunki-narodowe/rachunki-regionalne/produkt-krajowy-brutto-rachunki-regionalne-w-latach-2018-2020,1,21.html" \o "Link do publikacji Rachunki regionalne 2018-2020"</w:instrText>
                      </w:r>
                      <w:r w:rsidR="008C677B"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</w: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separate"/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Produkt krajowy b</w:t>
                      </w:r>
                      <w:bookmarkStart w:id="1" w:name="_GoBack"/>
                      <w:bookmarkEnd w:id="1"/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r</w:t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utto – Rachunki regionalne w latach 201</w:t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t>8</w:t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–20</w:t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t>20</w:t>
                      </w:r>
                    </w:p>
                    <w:p w:rsidR="0036186E" w:rsidRDefault="0036186E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end"/>
                      </w:r>
                      <w:hyperlink r:id="rId36" w:tooltip="Link do opracowania sygnalnego GUS – PKB w przekroju regionów 2020 " w:history="1"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Produkt kra</w:t>
                        </w:r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j</w:t>
                        </w:r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owy brutto i wartość dodana brutto w przekroju regionów w 20</w:t>
                        </w:r>
                        <w:r w:rsid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20</w:t>
                        </w:r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r.</w:t>
                        </w:r>
                      </w:hyperlink>
                    </w:p>
                    <w:p w:rsidR="00FF672E" w:rsidRPr="00FF672E" w:rsidRDefault="004B462D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hyperlink r:id="rId37" w:tooltip="Link do Zeszytu metodologicznego GUS dotyczącego PKB" w:history="1"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</w:t>
                        </w:r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d</w:t>
                        </w:r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ologiczny Produkt krajowy brutto i jego elementy w ujęciu regionalnym</w:t>
                        </w:r>
                      </w:hyperlink>
                    </w:p>
                    <w:p w:rsidR="0036186E" w:rsidRPr="00227195" w:rsidRDefault="0036186E" w:rsidP="00AF772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186E" w:rsidRPr="00AF772A" w:rsidRDefault="0036186E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bazy danych BDL"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Bank Danych lokalnych – Rachunki regionalne</w:t>
                      </w:r>
                    </w:p>
                    <w:p w:rsidR="0036186E" w:rsidRPr="00AF772A" w:rsidRDefault="0036186E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"http://swaid.stat.gov.pl/RachunkiNarodowe_dashboards/Raporty_predefiniowane/RAP_DBD_RN_33.aspx" \o "Link do strony Rachunki narodowe – Dziedzinowe Bazy Wiedzy"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Dziedzinowe Bazy Wiedzy – Rachunki narodowe –Rachunki niefinansowe roczne – Rachunki regionalne </w:t>
                      </w:r>
                    </w:p>
                    <w:p w:rsidR="0036186E" w:rsidRPr="00AF772A" w:rsidRDefault="0036186E" w:rsidP="00AF772A">
                      <w:pPr>
                        <w:spacing w:before="360"/>
                        <w:rPr>
                          <w:b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AF772A">
                        <w:rPr>
                          <w:b/>
                        </w:rPr>
                        <w:t>Ważniejsze pojęcia dostępne w słowniku</w:t>
                      </w:r>
                    </w:p>
                    <w:p w:rsidR="0036186E" w:rsidRPr="00AF772A" w:rsidRDefault="0036186E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Rachunki regionalne</w:t>
                      </w:r>
                    </w:p>
                    <w:p w:rsidR="0036186E" w:rsidRPr="00AF772A" w:rsidRDefault="0036186E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Produkt krajowy brutto</w:t>
                      </w:r>
                    </w:p>
                    <w:p w:rsidR="00897876" w:rsidRPr="00AF772A" w:rsidRDefault="0036186E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1E1D18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"http://stat.gov.pl/metainformacje/slownik-pojec/pojecia-stosowane-w-statystyce-publicznej/456,pojecie.html" \o "Link do słownika pojęć stosowanych w statystyce publicznej – Dochód do dyspozycji – definicja"</w:instrText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"hhttp://stat.gov.pl/metainformacje/slownik-pojec/pojecia-stosowane-w-statystyce-publicznej/563,pojecie.html" \o "Link do słownika pojęć stosowanych w statystyce publicznej – Wartość dodana brutto (WDB) – definicja"</w:instrText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Wartość dodana brutto</w:t>
                      </w:r>
                    </w:p>
                    <w:p w:rsidR="00D83372" w:rsidRPr="00AF772A" w:rsidRDefault="00897876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38" w:tooltip="Link do słownika pojęć stosowanych w statystyce publicznej – Dochód pierwotny – definicja" w:history="1">
                        <w:r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Dochód pierwotny</w:t>
                        </w:r>
                      </w:hyperlink>
                    </w:p>
                    <w:p w:rsidR="001E1D18" w:rsidRDefault="001E1D18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>Dochód do dyspozycj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i </w:t>
                      </w:r>
                    </w:p>
                    <w:p w:rsidR="00897876" w:rsidRPr="00AF772A" w:rsidRDefault="004B462D" w:rsidP="00FF672E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9" w:tooltip="Link do słownika pojęć stosowanych w statystyce publicznej – Jednostka instytucjonalna – definicja" w:history="1">
                        <w:r w:rsidR="00D83372"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Jednostka instytucjonalna</w:t>
                        </w:r>
                      </w:hyperlink>
                    </w:p>
                    <w:p w:rsidR="00D83372" w:rsidRPr="00D83372" w:rsidRDefault="00300359" w:rsidP="00FF672E">
                      <w:pPr>
                        <w:pStyle w:val="linki"/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40" w:tooltip="Link do słownika pojęć stosowanych w statystyce publicznej – Sektor instytucjonalny – definicja" w:history="1">
                        <w:r w:rsidR="00D83372" w:rsidRPr="00AF772A">
                          <w:rPr>
                            <w:rStyle w:val="Hipercze"/>
                            <w:rFonts w:cstheme="minorBidi"/>
                            <w:color w:val="002060"/>
                          </w:rPr>
                          <w:t>Sektor instytucjonalny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86E" w:rsidRDefault="0036186E" w:rsidP="000662E2">
      <w:pPr>
        <w:spacing w:after="0" w:line="240" w:lineRule="auto"/>
      </w:pPr>
      <w:r>
        <w:separator/>
      </w:r>
    </w:p>
  </w:endnote>
  <w:end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44A80C8-08F6-458D-BC77-08CEC31B4894}"/>
    <w:embedBold r:id="rId2" w:fontKey="{467A8A1B-7021-46BE-80A1-26A98DCA6A02}"/>
    <w:embedItalic r:id="rId3" w:fontKey="{FAA3C2AF-CC65-4CB2-A82E-749D6F6683A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B317469-B014-4AF6-BEF3-89D78DB927AC}"/>
    <w:embedBold r:id="rId5" w:fontKey="{87780BAA-DA68-4F23-AB37-1DD45AC5F243}"/>
    <w:embedItalic r:id="rId6" w:fontKey="{D6622903-8431-46E3-B199-3CC93892B01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7E7282B-86C1-4235-9807-3427A33E8D59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2B99D96-0902-4AA8-95F5-DEED12BD52E8}"/>
    <w:embedBold r:id="rId9" w:fontKey="{23B123B7-3F89-423F-910A-9D0CE5DF4765}"/>
    <w:embedItalic r:id="rId10" w:fontKey="{1C3CACF1-53BA-46E3-B1BB-54E7E0315B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FD460DB-678F-4501-B88B-87AAD2C0DEF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845C2D3-4031-4627-9C1A-BCBB4B72A27E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646B0CF6-7D17-4697-B2E5-28BEF0274191}"/>
    <w:embedBold r:id="rId14" w:fontKey="{2C007F15-0E91-4867-81C7-A075F4B0D31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E31B16E-62BA-4D3F-9339-83897232ABAB}"/>
    <w:embedBold r:id="rId16" w:fontKey="{EEA99E97-B844-43D7-9961-88B91922493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5E208C8A-C429-484E-ABAC-533B1DFB525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7B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7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86E" w:rsidRDefault="0036186E" w:rsidP="000662E2">
      <w:pPr>
        <w:spacing w:after="0" w:line="240" w:lineRule="auto"/>
      </w:pPr>
      <w:r>
        <w:separator/>
      </w:r>
    </w:p>
  </w:footnote>
  <w:foot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5201741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A5A77E7" id="Prostokąt 24" o:spid="_x0000_s1026" alt="&quot;&quot;" style="position:absolute;margin-left:409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Bk5aNA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35F81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20B5112" wp14:editId="37321ADF">
          <wp:simplePos x="0" y="0"/>
          <wp:positionH relativeFrom="page">
            <wp:posOffset>2924175</wp:posOffset>
          </wp:positionH>
          <wp:positionV relativeFrom="paragraph">
            <wp:posOffset>132715</wp:posOffset>
          </wp:positionV>
          <wp:extent cx="1725930" cy="486410"/>
          <wp:effectExtent l="0" t="0" r="0" b="0"/>
          <wp:wrapNone/>
          <wp:docPr id="38" name="Obraz 38" descr="Logo jubileusz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9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186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A181ED3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186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86E" w:rsidRPr="003C6C8D" w:rsidRDefault="0036186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7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6186E" w:rsidRPr="003C6C8D" w:rsidRDefault="0036186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6186E" w:rsidRPr="00F82514">
      <w:rPr>
        <w:noProof/>
        <w:lang w:eastAsia="pl-PL"/>
      </w:rPr>
      <w:drawing>
        <wp:inline distT="0" distB="0" distL="0" distR="0" wp14:anchorId="503E97C2" wp14:editId="0C50C6F2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186E" w:rsidRDefault="0036186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2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86E" w:rsidRPr="00C97596" w:rsidRDefault="00335F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6186E">
                            <w:rPr>
                              <w:rFonts w:ascii="Fira Sans SemiBold" w:hAnsi="Fira Sans SemiBold"/>
                              <w:color w:val="001D77"/>
                            </w:rPr>
                            <w:t>2.12.20</w:t>
                          </w:r>
                          <w:r w:rsidR="00530FF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6186E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2.12.202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pR5RlzUCAAA3BAAADgAAAAAAAAAAAAAA&#10;AAAuAgAAZHJzL2Uyb0RvYy54bWxQSwECLQAUAAYACAAAACEAa2dxHd4AAAAKAQAADwAAAAAAAAAA&#10;AAAAAACPBAAAZHJzL2Rvd25yZXYueG1sUEsFBgAAAAAEAAQA8wAAAJoFAAAAAA==&#10;" filled="f" stroked="f">
              <v:textbox>
                <w:txbxContent>
                  <w:p w:rsidR="0036186E" w:rsidRPr="00C97596" w:rsidRDefault="00335F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6186E">
                      <w:rPr>
                        <w:rFonts w:ascii="Fira Sans SemiBold" w:hAnsi="Fira Sans SemiBold"/>
                        <w:color w:val="001D77"/>
                      </w:rPr>
                      <w:t>2.12.20</w:t>
                    </w:r>
                    <w:r w:rsidR="00530FF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6186E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1.45pt;height:121.45pt;visibility:visible" o:bullet="t">
        <v:imagedata r:id="rId1" o:title=""/>
      </v:shape>
    </w:pict>
  </w:numPicBullet>
  <w:numPicBullet w:numPicBulletId="1">
    <w:pict>
      <v:shape id="_x0000_i1049" type="#_x0000_t75" style="width:121.45pt;height:121.4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B19C9"/>
    <w:multiLevelType w:val="hybridMultilevel"/>
    <w:tmpl w:val="C82A96CA"/>
    <w:lvl w:ilvl="0" w:tplc="B56A15C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6725AF"/>
    <w:multiLevelType w:val="singleLevel"/>
    <w:tmpl w:val="47BE9ACA"/>
    <w:lvl w:ilvl="0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  <w:rPr>
        <w:rFonts w:ascii="Arial" w:hAnsi="Arial" w:cs="Arial" w:hint="default"/>
        <w:b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E4"/>
    <w:rsid w:val="00001C5B"/>
    <w:rsid w:val="00001DB1"/>
    <w:rsid w:val="00002BAE"/>
    <w:rsid w:val="00003437"/>
    <w:rsid w:val="000046EE"/>
    <w:rsid w:val="0000574A"/>
    <w:rsid w:val="00005FDE"/>
    <w:rsid w:val="00006FA3"/>
    <w:rsid w:val="00007022"/>
    <w:rsid w:val="0000709F"/>
    <w:rsid w:val="000108B8"/>
    <w:rsid w:val="000116BD"/>
    <w:rsid w:val="00011B6F"/>
    <w:rsid w:val="00011FC4"/>
    <w:rsid w:val="000149D5"/>
    <w:rsid w:val="000152F5"/>
    <w:rsid w:val="000157AE"/>
    <w:rsid w:val="00016DBE"/>
    <w:rsid w:val="00016EF3"/>
    <w:rsid w:val="00017890"/>
    <w:rsid w:val="000222DA"/>
    <w:rsid w:val="000223EF"/>
    <w:rsid w:val="00022AA1"/>
    <w:rsid w:val="00026DB8"/>
    <w:rsid w:val="00026DE8"/>
    <w:rsid w:val="00027123"/>
    <w:rsid w:val="00030DBD"/>
    <w:rsid w:val="000310E7"/>
    <w:rsid w:val="0003139C"/>
    <w:rsid w:val="0003171C"/>
    <w:rsid w:val="00032733"/>
    <w:rsid w:val="00032C5B"/>
    <w:rsid w:val="00033DC2"/>
    <w:rsid w:val="000345E0"/>
    <w:rsid w:val="00035733"/>
    <w:rsid w:val="00035B98"/>
    <w:rsid w:val="000373AE"/>
    <w:rsid w:val="00037750"/>
    <w:rsid w:val="0004193B"/>
    <w:rsid w:val="0004195E"/>
    <w:rsid w:val="00042CA1"/>
    <w:rsid w:val="0004582E"/>
    <w:rsid w:val="000470AA"/>
    <w:rsid w:val="00047E25"/>
    <w:rsid w:val="00051730"/>
    <w:rsid w:val="00052B43"/>
    <w:rsid w:val="00053548"/>
    <w:rsid w:val="00053909"/>
    <w:rsid w:val="00054791"/>
    <w:rsid w:val="0005558E"/>
    <w:rsid w:val="00055F8A"/>
    <w:rsid w:val="00056E61"/>
    <w:rsid w:val="00057CA1"/>
    <w:rsid w:val="00060E48"/>
    <w:rsid w:val="00060EA7"/>
    <w:rsid w:val="00061C28"/>
    <w:rsid w:val="00063581"/>
    <w:rsid w:val="0006487C"/>
    <w:rsid w:val="00065069"/>
    <w:rsid w:val="00066126"/>
    <w:rsid w:val="000662E2"/>
    <w:rsid w:val="00066883"/>
    <w:rsid w:val="000670F2"/>
    <w:rsid w:val="000735DA"/>
    <w:rsid w:val="00074DD8"/>
    <w:rsid w:val="000806F7"/>
    <w:rsid w:val="000811EE"/>
    <w:rsid w:val="000836BF"/>
    <w:rsid w:val="000852FA"/>
    <w:rsid w:val="00085DF4"/>
    <w:rsid w:val="00090747"/>
    <w:rsid w:val="00091292"/>
    <w:rsid w:val="00092601"/>
    <w:rsid w:val="00092A56"/>
    <w:rsid w:val="00094EDE"/>
    <w:rsid w:val="00095B3B"/>
    <w:rsid w:val="00096CD7"/>
    <w:rsid w:val="000A46C8"/>
    <w:rsid w:val="000A49AB"/>
    <w:rsid w:val="000A6930"/>
    <w:rsid w:val="000A693F"/>
    <w:rsid w:val="000A7CD6"/>
    <w:rsid w:val="000B0727"/>
    <w:rsid w:val="000B0B40"/>
    <w:rsid w:val="000B1D26"/>
    <w:rsid w:val="000B48BF"/>
    <w:rsid w:val="000B4A4A"/>
    <w:rsid w:val="000B668B"/>
    <w:rsid w:val="000B790C"/>
    <w:rsid w:val="000C135D"/>
    <w:rsid w:val="000C39BE"/>
    <w:rsid w:val="000C39FB"/>
    <w:rsid w:val="000C4893"/>
    <w:rsid w:val="000C6F0E"/>
    <w:rsid w:val="000C7E46"/>
    <w:rsid w:val="000D13E5"/>
    <w:rsid w:val="000D1662"/>
    <w:rsid w:val="000D1D43"/>
    <w:rsid w:val="000D225C"/>
    <w:rsid w:val="000D2A5C"/>
    <w:rsid w:val="000D3166"/>
    <w:rsid w:val="000D3300"/>
    <w:rsid w:val="000D44B4"/>
    <w:rsid w:val="000D5A77"/>
    <w:rsid w:val="000D6160"/>
    <w:rsid w:val="000D7095"/>
    <w:rsid w:val="000D7646"/>
    <w:rsid w:val="000E0918"/>
    <w:rsid w:val="000E1949"/>
    <w:rsid w:val="000E2293"/>
    <w:rsid w:val="000E2E1C"/>
    <w:rsid w:val="000E4305"/>
    <w:rsid w:val="000E5672"/>
    <w:rsid w:val="000E57E0"/>
    <w:rsid w:val="000E767A"/>
    <w:rsid w:val="000E795B"/>
    <w:rsid w:val="000F14BF"/>
    <w:rsid w:val="000F1ADF"/>
    <w:rsid w:val="000F1C3A"/>
    <w:rsid w:val="000F1CD9"/>
    <w:rsid w:val="000F2414"/>
    <w:rsid w:val="000F2EC2"/>
    <w:rsid w:val="000F30D8"/>
    <w:rsid w:val="000F4257"/>
    <w:rsid w:val="000F50A3"/>
    <w:rsid w:val="000F657E"/>
    <w:rsid w:val="000F65E1"/>
    <w:rsid w:val="000F6742"/>
    <w:rsid w:val="000F6CE0"/>
    <w:rsid w:val="000F72B3"/>
    <w:rsid w:val="00100C0A"/>
    <w:rsid w:val="00100C69"/>
    <w:rsid w:val="001011C3"/>
    <w:rsid w:val="001023F5"/>
    <w:rsid w:val="001026C2"/>
    <w:rsid w:val="00103190"/>
    <w:rsid w:val="00103282"/>
    <w:rsid w:val="00104C12"/>
    <w:rsid w:val="00110654"/>
    <w:rsid w:val="00110D87"/>
    <w:rsid w:val="00111679"/>
    <w:rsid w:val="001122B7"/>
    <w:rsid w:val="00114DB9"/>
    <w:rsid w:val="00116087"/>
    <w:rsid w:val="00120706"/>
    <w:rsid w:val="0012225A"/>
    <w:rsid w:val="00123414"/>
    <w:rsid w:val="00123CD1"/>
    <w:rsid w:val="00124C27"/>
    <w:rsid w:val="00124D5E"/>
    <w:rsid w:val="001277C5"/>
    <w:rsid w:val="00130181"/>
    <w:rsid w:val="00130296"/>
    <w:rsid w:val="00130DA9"/>
    <w:rsid w:val="00130E59"/>
    <w:rsid w:val="00133F41"/>
    <w:rsid w:val="00135C84"/>
    <w:rsid w:val="00140349"/>
    <w:rsid w:val="001405F9"/>
    <w:rsid w:val="001423B6"/>
    <w:rsid w:val="00143900"/>
    <w:rsid w:val="001448A7"/>
    <w:rsid w:val="00146621"/>
    <w:rsid w:val="00146923"/>
    <w:rsid w:val="00146991"/>
    <w:rsid w:val="00146D1E"/>
    <w:rsid w:val="001470E6"/>
    <w:rsid w:val="00147656"/>
    <w:rsid w:val="0015070D"/>
    <w:rsid w:val="00151DDC"/>
    <w:rsid w:val="00152C84"/>
    <w:rsid w:val="00153E34"/>
    <w:rsid w:val="00154FA5"/>
    <w:rsid w:val="00156E46"/>
    <w:rsid w:val="0016040F"/>
    <w:rsid w:val="00160478"/>
    <w:rsid w:val="0016052E"/>
    <w:rsid w:val="00161715"/>
    <w:rsid w:val="00162325"/>
    <w:rsid w:val="00162E1D"/>
    <w:rsid w:val="00163F6E"/>
    <w:rsid w:val="0016458F"/>
    <w:rsid w:val="00165D47"/>
    <w:rsid w:val="00172BAC"/>
    <w:rsid w:val="00176189"/>
    <w:rsid w:val="00177A7F"/>
    <w:rsid w:val="00181099"/>
    <w:rsid w:val="00181AE1"/>
    <w:rsid w:val="0018307F"/>
    <w:rsid w:val="001834DF"/>
    <w:rsid w:val="00183A3C"/>
    <w:rsid w:val="00184549"/>
    <w:rsid w:val="0018529E"/>
    <w:rsid w:val="00185570"/>
    <w:rsid w:val="00191322"/>
    <w:rsid w:val="00191624"/>
    <w:rsid w:val="00192C08"/>
    <w:rsid w:val="00193230"/>
    <w:rsid w:val="001951DA"/>
    <w:rsid w:val="00197C5A"/>
    <w:rsid w:val="001A0068"/>
    <w:rsid w:val="001A1F47"/>
    <w:rsid w:val="001A35AC"/>
    <w:rsid w:val="001A42E3"/>
    <w:rsid w:val="001A5240"/>
    <w:rsid w:val="001A63ED"/>
    <w:rsid w:val="001A703D"/>
    <w:rsid w:val="001B06DA"/>
    <w:rsid w:val="001B0CCE"/>
    <w:rsid w:val="001B37BD"/>
    <w:rsid w:val="001B5BD6"/>
    <w:rsid w:val="001C07E7"/>
    <w:rsid w:val="001C091E"/>
    <w:rsid w:val="001C2CFE"/>
    <w:rsid w:val="001C325F"/>
    <w:rsid w:val="001C3269"/>
    <w:rsid w:val="001C42D3"/>
    <w:rsid w:val="001C6E29"/>
    <w:rsid w:val="001C7311"/>
    <w:rsid w:val="001C7BE2"/>
    <w:rsid w:val="001C7FB7"/>
    <w:rsid w:val="001D0300"/>
    <w:rsid w:val="001D0B5A"/>
    <w:rsid w:val="001D0E2B"/>
    <w:rsid w:val="001D1DB4"/>
    <w:rsid w:val="001D66CF"/>
    <w:rsid w:val="001D78B9"/>
    <w:rsid w:val="001E07CF"/>
    <w:rsid w:val="001E0A0D"/>
    <w:rsid w:val="001E1CA1"/>
    <w:rsid w:val="001E1D18"/>
    <w:rsid w:val="001E7507"/>
    <w:rsid w:val="001E7EE7"/>
    <w:rsid w:val="001F0457"/>
    <w:rsid w:val="001F1E29"/>
    <w:rsid w:val="001F20E9"/>
    <w:rsid w:val="001F2E69"/>
    <w:rsid w:val="001F4EA6"/>
    <w:rsid w:val="001F5275"/>
    <w:rsid w:val="0020146F"/>
    <w:rsid w:val="002027F5"/>
    <w:rsid w:val="00203D94"/>
    <w:rsid w:val="0020543C"/>
    <w:rsid w:val="00205508"/>
    <w:rsid w:val="00205BDB"/>
    <w:rsid w:val="00205FC2"/>
    <w:rsid w:val="00206506"/>
    <w:rsid w:val="00206624"/>
    <w:rsid w:val="00212D61"/>
    <w:rsid w:val="0021307D"/>
    <w:rsid w:val="002137F4"/>
    <w:rsid w:val="00220B89"/>
    <w:rsid w:val="0022242C"/>
    <w:rsid w:val="002256C1"/>
    <w:rsid w:val="00225E10"/>
    <w:rsid w:val="00226A66"/>
    <w:rsid w:val="00227195"/>
    <w:rsid w:val="00231001"/>
    <w:rsid w:val="0023214E"/>
    <w:rsid w:val="00236E2B"/>
    <w:rsid w:val="002411B2"/>
    <w:rsid w:val="002413EB"/>
    <w:rsid w:val="00246396"/>
    <w:rsid w:val="00246FA1"/>
    <w:rsid w:val="002530EF"/>
    <w:rsid w:val="00253EAA"/>
    <w:rsid w:val="00253F3C"/>
    <w:rsid w:val="00255EAD"/>
    <w:rsid w:val="002574F9"/>
    <w:rsid w:val="00257C3E"/>
    <w:rsid w:val="002613A6"/>
    <w:rsid w:val="002625A2"/>
    <w:rsid w:val="00262B61"/>
    <w:rsid w:val="00262FBD"/>
    <w:rsid w:val="002630EB"/>
    <w:rsid w:val="002657E1"/>
    <w:rsid w:val="00265B62"/>
    <w:rsid w:val="002709EB"/>
    <w:rsid w:val="0027275E"/>
    <w:rsid w:val="00272AE6"/>
    <w:rsid w:val="002731B3"/>
    <w:rsid w:val="00273AEB"/>
    <w:rsid w:val="00276811"/>
    <w:rsid w:val="002768C5"/>
    <w:rsid w:val="002774CB"/>
    <w:rsid w:val="00282699"/>
    <w:rsid w:val="002832CF"/>
    <w:rsid w:val="0028350F"/>
    <w:rsid w:val="00283715"/>
    <w:rsid w:val="002837FA"/>
    <w:rsid w:val="0028583D"/>
    <w:rsid w:val="00286845"/>
    <w:rsid w:val="00286D34"/>
    <w:rsid w:val="0028775E"/>
    <w:rsid w:val="00290860"/>
    <w:rsid w:val="0029184D"/>
    <w:rsid w:val="002926DF"/>
    <w:rsid w:val="00294AFD"/>
    <w:rsid w:val="002950EF"/>
    <w:rsid w:val="00296697"/>
    <w:rsid w:val="00296F3B"/>
    <w:rsid w:val="002A0901"/>
    <w:rsid w:val="002A2D22"/>
    <w:rsid w:val="002B0472"/>
    <w:rsid w:val="002B1FB9"/>
    <w:rsid w:val="002B29CF"/>
    <w:rsid w:val="002B37FD"/>
    <w:rsid w:val="002B4411"/>
    <w:rsid w:val="002B5BEA"/>
    <w:rsid w:val="002B6AAF"/>
    <w:rsid w:val="002B6B12"/>
    <w:rsid w:val="002C4EF5"/>
    <w:rsid w:val="002C52E9"/>
    <w:rsid w:val="002C566C"/>
    <w:rsid w:val="002C5AD2"/>
    <w:rsid w:val="002C5DB2"/>
    <w:rsid w:val="002C73F2"/>
    <w:rsid w:val="002D009C"/>
    <w:rsid w:val="002E0D9F"/>
    <w:rsid w:val="002E2457"/>
    <w:rsid w:val="002E3924"/>
    <w:rsid w:val="002E4F8E"/>
    <w:rsid w:val="002E6140"/>
    <w:rsid w:val="002E6413"/>
    <w:rsid w:val="002E6985"/>
    <w:rsid w:val="002E71B6"/>
    <w:rsid w:val="002F050B"/>
    <w:rsid w:val="002F054F"/>
    <w:rsid w:val="002F1230"/>
    <w:rsid w:val="002F2396"/>
    <w:rsid w:val="002F2A39"/>
    <w:rsid w:val="002F41E4"/>
    <w:rsid w:val="002F4AE4"/>
    <w:rsid w:val="002F4B03"/>
    <w:rsid w:val="002F553A"/>
    <w:rsid w:val="002F77C8"/>
    <w:rsid w:val="00300256"/>
    <w:rsid w:val="00300359"/>
    <w:rsid w:val="00304F22"/>
    <w:rsid w:val="00305675"/>
    <w:rsid w:val="0030584B"/>
    <w:rsid w:val="00306C7C"/>
    <w:rsid w:val="00312EC7"/>
    <w:rsid w:val="00317565"/>
    <w:rsid w:val="003215F8"/>
    <w:rsid w:val="00322EDD"/>
    <w:rsid w:val="00323BE1"/>
    <w:rsid w:val="00326286"/>
    <w:rsid w:val="00326885"/>
    <w:rsid w:val="0032769A"/>
    <w:rsid w:val="0032783F"/>
    <w:rsid w:val="0032793A"/>
    <w:rsid w:val="00332320"/>
    <w:rsid w:val="00335F81"/>
    <w:rsid w:val="00340B54"/>
    <w:rsid w:val="00341750"/>
    <w:rsid w:val="00344847"/>
    <w:rsid w:val="00344DB4"/>
    <w:rsid w:val="003464D4"/>
    <w:rsid w:val="003467BB"/>
    <w:rsid w:val="00346D38"/>
    <w:rsid w:val="003479E6"/>
    <w:rsid w:val="00347B7D"/>
    <w:rsid w:val="00347D72"/>
    <w:rsid w:val="0035402E"/>
    <w:rsid w:val="00354E00"/>
    <w:rsid w:val="00357611"/>
    <w:rsid w:val="00357A13"/>
    <w:rsid w:val="0036027D"/>
    <w:rsid w:val="00360C15"/>
    <w:rsid w:val="0036186E"/>
    <w:rsid w:val="00362CB8"/>
    <w:rsid w:val="00363B25"/>
    <w:rsid w:val="00364414"/>
    <w:rsid w:val="003669EC"/>
    <w:rsid w:val="00366BBF"/>
    <w:rsid w:val="00367237"/>
    <w:rsid w:val="00370743"/>
    <w:rsid w:val="0037077F"/>
    <w:rsid w:val="0037079C"/>
    <w:rsid w:val="003709CB"/>
    <w:rsid w:val="00371DCD"/>
    <w:rsid w:val="003720B4"/>
    <w:rsid w:val="003723F0"/>
    <w:rsid w:val="00372411"/>
    <w:rsid w:val="00372AA7"/>
    <w:rsid w:val="0037310E"/>
    <w:rsid w:val="00373882"/>
    <w:rsid w:val="003744F5"/>
    <w:rsid w:val="003747EB"/>
    <w:rsid w:val="00375A95"/>
    <w:rsid w:val="003763CE"/>
    <w:rsid w:val="003777F5"/>
    <w:rsid w:val="003804C8"/>
    <w:rsid w:val="003822ED"/>
    <w:rsid w:val="00383B02"/>
    <w:rsid w:val="003843DB"/>
    <w:rsid w:val="003849C7"/>
    <w:rsid w:val="00387461"/>
    <w:rsid w:val="0038798E"/>
    <w:rsid w:val="00387E51"/>
    <w:rsid w:val="00390978"/>
    <w:rsid w:val="00390C60"/>
    <w:rsid w:val="00393761"/>
    <w:rsid w:val="00395104"/>
    <w:rsid w:val="00396DD3"/>
    <w:rsid w:val="003978E0"/>
    <w:rsid w:val="00397C8E"/>
    <w:rsid w:val="00397D18"/>
    <w:rsid w:val="00397D1E"/>
    <w:rsid w:val="003A04E8"/>
    <w:rsid w:val="003A1B36"/>
    <w:rsid w:val="003A23DE"/>
    <w:rsid w:val="003A42B2"/>
    <w:rsid w:val="003A4969"/>
    <w:rsid w:val="003A4EBC"/>
    <w:rsid w:val="003B0DFC"/>
    <w:rsid w:val="003B1454"/>
    <w:rsid w:val="003B18B6"/>
    <w:rsid w:val="003C0394"/>
    <w:rsid w:val="003C1168"/>
    <w:rsid w:val="003C4A38"/>
    <w:rsid w:val="003C59E0"/>
    <w:rsid w:val="003C6C8D"/>
    <w:rsid w:val="003C6E5B"/>
    <w:rsid w:val="003D0B77"/>
    <w:rsid w:val="003D154A"/>
    <w:rsid w:val="003D3B40"/>
    <w:rsid w:val="003D3C3A"/>
    <w:rsid w:val="003D4F95"/>
    <w:rsid w:val="003D5F42"/>
    <w:rsid w:val="003D60A9"/>
    <w:rsid w:val="003D61AB"/>
    <w:rsid w:val="003D779D"/>
    <w:rsid w:val="003E289A"/>
    <w:rsid w:val="003E5137"/>
    <w:rsid w:val="003E5F1D"/>
    <w:rsid w:val="003F1D10"/>
    <w:rsid w:val="003F1F7E"/>
    <w:rsid w:val="003F4C97"/>
    <w:rsid w:val="003F5309"/>
    <w:rsid w:val="003F5339"/>
    <w:rsid w:val="003F7FE6"/>
    <w:rsid w:val="00400193"/>
    <w:rsid w:val="00400F92"/>
    <w:rsid w:val="004010C2"/>
    <w:rsid w:val="004034BF"/>
    <w:rsid w:val="004043AB"/>
    <w:rsid w:val="00406276"/>
    <w:rsid w:val="0040654C"/>
    <w:rsid w:val="0041474E"/>
    <w:rsid w:val="00417214"/>
    <w:rsid w:val="004179B5"/>
    <w:rsid w:val="004212E7"/>
    <w:rsid w:val="0042202D"/>
    <w:rsid w:val="0042234E"/>
    <w:rsid w:val="00422854"/>
    <w:rsid w:val="00423164"/>
    <w:rsid w:val="0042446D"/>
    <w:rsid w:val="00425512"/>
    <w:rsid w:val="004265C9"/>
    <w:rsid w:val="00427BF8"/>
    <w:rsid w:val="004315CE"/>
    <w:rsid w:val="004317D2"/>
    <w:rsid w:val="00431C02"/>
    <w:rsid w:val="0043268F"/>
    <w:rsid w:val="00432B86"/>
    <w:rsid w:val="00434D0F"/>
    <w:rsid w:val="00437395"/>
    <w:rsid w:val="004400FE"/>
    <w:rsid w:val="0044403A"/>
    <w:rsid w:val="00445047"/>
    <w:rsid w:val="00445194"/>
    <w:rsid w:val="00447227"/>
    <w:rsid w:val="00452C3E"/>
    <w:rsid w:val="004552E8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20CD"/>
    <w:rsid w:val="00462C79"/>
    <w:rsid w:val="00463309"/>
    <w:rsid w:val="00463E39"/>
    <w:rsid w:val="004657FC"/>
    <w:rsid w:val="00467A61"/>
    <w:rsid w:val="00470078"/>
    <w:rsid w:val="0047101E"/>
    <w:rsid w:val="004733F6"/>
    <w:rsid w:val="00473C40"/>
    <w:rsid w:val="00474E69"/>
    <w:rsid w:val="00475BCC"/>
    <w:rsid w:val="00476E41"/>
    <w:rsid w:val="004804F9"/>
    <w:rsid w:val="00481127"/>
    <w:rsid w:val="00481402"/>
    <w:rsid w:val="0048182C"/>
    <w:rsid w:val="0048282A"/>
    <w:rsid w:val="0048409F"/>
    <w:rsid w:val="0048554E"/>
    <w:rsid w:val="00485D3A"/>
    <w:rsid w:val="00487E8E"/>
    <w:rsid w:val="0049106E"/>
    <w:rsid w:val="004940AE"/>
    <w:rsid w:val="0049621B"/>
    <w:rsid w:val="004A06AF"/>
    <w:rsid w:val="004A13FE"/>
    <w:rsid w:val="004A373E"/>
    <w:rsid w:val="004B1589"/>
    <w:rsid w:val="004B1C3C"/>
    <w:rsid w:val="004B3109"/>
    <w:rsid w:val="004B3149"/>
    <w:rsid w:val="004B3232"/>
    <w:rsid w:val="004B4436"/>
    <w:rsid w:val="004B462D"/>
    <w:rsid w:val="004B5250"/>
    <w:rsid w:val="004B682F"/>
    <w:rsid w:val="004B6954"/>
    <w:rsid w:val="004B6F5C"/>
    <w:rsid w:val="004C1016"/>
    <w:rsid w:val="004C12CF"/>
    <w:rsid w:val="004C1895"/>
    <w:rsid w:val="004C2725"/>
    <w:rsid w:val="004C28DF"/>
    <w:rsid w:val="004C46E6"/>
    <w:rsid w:val="004C522A"/>
    <w:rsid w:val="004C53A2"/>
    <w:rsid w:val="004C5A48"/>
    <w:rsid w:val="004C5EF8"/>
    <w:rsid w:val="004C6D40"/>
    <w:rsid w:val="004C75BA"/>
    <w:rsid w:val="004D3FCD"/>
    <w:rsid w:val="004D4954"/>
    <w:rsid w:val="004D4CCF"/>
    <w:rsid w:val="004D78F5"/>
    <w:rsid w:val="004E27F5"/>
    <w:rsid w:val="004E30CF"/>
    <w:rsid w:val="004E3CE0"/>
    <w:rsid w:val="004E440D"/>
    <w:rsid w:val="004E64D5"/>
    <w:rsid w:val="004E7296"/>
    <w:rsid w:val="004F0A8E"/>
    <w:rsid w:val="004F0C3C"/>
    <w:rsid w:val="004F128F"/>
    <w:rsid w:val="004F527B"/>
    <w:rsid w:val="004F58D2"/>
    <w:rsid w:val="004F6283"/>
    <w:rsid w:val="004F63FC"/>
    <w:rsid w:val="004F76EF"/>
    <w:rsid w:val="0050034C"/>
    <w:rsid w:val="005025A8"/>
    <w:rsid w:val="00502C50"/>
    <w:rsid w:val="00504BE9"/>
    <w:rsid w:val="00505A92"/>
    <w:rsid w:val="00507439"/>
    <w:rsid w:val="00511CB1"/>
    <w:rsid w:val="00512685"/>
    <w:rsid w:val="00512E9F"/>
    <w:rsid w:val="005134A4"/>
    <w:rsid w:val="005134E5"/>
    <w:rsid w:val="00515F3B"/>
    <w:rsid w:val="00516C25"/>
    <w:rsid w:val="005173BD"/>
    <w:rsid w:val="00517FFA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FFF"/>
    <w:rsid w:val="00533632"/>
    <w:rsid w:val="005359F1"/>
    <w:rsid w:val="0053618A"/>
    <w:rsid w:val="00536227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97B"/>
    <w:rsid w:val="0055151E"/>
    <w:rsid w:val="005518C1"/>
    <w:rsid w:val="00551A9A"/>
    <w:rsid w:val="005520D8"/>
    <w:rsid w:val="00553ED0"/>
    <w:rsid w:val="00556CF1"/>
    <w:rsid w:val="00561B6C"/>
    <w:rsid w:val="00561EE7"/>
    <w:rsid w:val="00564EAC"/>
    <w:rsid w:val="00564EF0"/>
    <w:rsid w:val="005651BD"/>
    <w:rsid w:val="00566643"/>
    <w:rsid w:val="00567143"/>
    <w:rsid w:val="005725B4"/>
    <w:rsid w:val="00572F70"/>
    <w:rsid w:val="005736FD"/>
    <w:rsid w:val="00573CDA"/>
    <w:rsid w:val="0057407B"/>
    <w:rsid w:val="005741F8"/>
    <w:rsid w:val="00574E31"/>
    <w:rsid w:val="00576249"/>
    <w:rsid w:val="005762A7"/>
    <w:rsid w:val="005763F9"/>
    <w:rsid w:val="00584964"/>
    <w:rsid w:val="00584D07"/>
    <w:rsid w:val="00586F7C"/>
    <w:rsid w:val="00587C35"/>
    <w:rsid w:val="005907C6"/>
    <w:rsid w:val="005916D7"/>
    <w:rsid w:val="0059189F"/>
    <w:rsid w:val="0059279E"/>
    <w:rsid w:val="00595E82"/>
    <w:rsid w:val="0059605C"/>
    <w:rsid w:val="0059621B"/>
    <w:rsid w:val="00596C13"/>
    <w:rsid w:val="005A0312"/>
    <w:rsid w:val="005A0D70"/>
    <w:rsid w:val="005A698C"/>
    <w:rsid w:val="005A6F95"/>
    <w:rsid w:val="005A712B"/>
    <w:rsid w:val="005B0612"/>
    <w:rsid w:val="005B2243"/>
    <w:rsid w:val="005B2555"/>
    <w:rsid w:val="005B4BA3"/>
    <w:rsid w:val="005B59E5"/>
    <w:rsid w:val="005B68C6"/>
    <w:rsid w:val="005B7631"/>
    <w:rsid w:val="005C0059"/>
    <w:rsid w:val="005C174A"/>
    <w:rsid w:val="005C31CA"/>
    <w:rsid w:val="005C50BC"/>
    <w:rsid w:val="005C67F0"/>
    <w:rsid w:val="005D26DC"/>
    <w:rsid w:val="005D499D"/>
    <w:rsid w:val="005D5310"/>
    <w:rsid w:val="005E0799"/>
    <w:rsid w:val="005E19D5"/>
    <w:rsid w:val="005E2756"/>
    <w:rsid w:val="005E2C86"/>
    <w:rsid w:val="005E5DC9"/>
    <w:rsid w:val="005F1AFB"/>
    <w:rsid w:val="005F1BE2"/>
    <w:rsid w:val="005F27E8"/>
    <w:rsid w:val="005F28EF"/>
    <w:rsid w:val="005F3570"/>
    <w:rsid w:val="005F3CF3"/>
    <w:rsid w:val="005F5A80"/>
    <w:rsid w:val="005F71BB"/>
    <w:rsid w:val="00601E9B"/>
    <w:rsid w:val="006022E6"/>
    <w:rsid w:val="00602C11"/>
    <w:rsid w:val="0060333A"/>
    <w:rsid w:val="00603D99"/>
    <w:rsid w:val="00603E5B"/>
    <w:rsid w:val="006044FF"/>
    <w:rsid w:val="00605317"/>
    <w:rsid w:val="0060641C"/>
    <w:rsid w:val="00607CC5"/>
    <w:rsid w:val="006104AA"/>
    <w:rsid w:val="00613BC5"/>
    <w:rsid w:val="00614397"/>
    <w:rsid w:val="00615C8D"/>
    <w:rsid w:val="0062020A"/>
    <w:rsid w:val="00621DFE"/>
    <w:rsid w:val="00624E7B"/>
    <w:rsid w:val="0062527B"/>
    <w:rsid w:val="00626498"/>
    <w:rsid w:val="006270F8"/>
    <w:rsid w:val="006275DB"/>
    <w:rsid w:val="00630C2E"/>
    <w:rsid w:val="00633014"/>
    <w:rsid w:val="00634140"/>
    <w:rsid w:val="0063437B"/>
    <w:rsid w:val="00636B4C"/>
    <w:rsid w:val="0063753D"/>
    <w:rsid w:val="00640AD1"/>
    <w:rsid w:val="00642280"/>
    <w:rsid w:val="00644C93"/>
    <w:rsid w:val="00645EAE"/>
    <w:rsid w:val="00646D7C"/>
    <w:rsid w:val="00646DDE"/>
    <w:rsid w:val="0065069A"/>
    <w:rsid w:val="00650E92"/>
    <w:rsid w:val="006516D1"/>
    <w:rsid w:val="00652F3D"/>
    <w:rsid w:val="00653812"/>
    <w:rsid w:val="006543AD"/>
    <w:rsid w:val="00654470"/>
    <w:rsid w:val="0065757D"/>
    <w:rsid w:val="00657A91"/>
    <w:rsid w:val="00662738"/>
    <w:rsid w:val="00663518"/>
    <w:rsid w:val="00663BAC"/>
    <w:rsid w:val="0066429D"/>
    <w:rsid w:val="006642D8"/>
    <w:rsid w:val="00664D66"/>
    <w:rsid w:val="006655DF"/>
    <w:rsid w:val="006673CA"/>
    <w:rsid w:val="00667969"/>
    <w:rsid w:val="0067075D"/>
    <w:rsid w:val="00671463"/>
    <w:rsid w:val="006718CD"/>
    <w:rsid w:val="0067340D"/>
    <w:rsid w:val="00673C26"/>
    <w:rsid w:val="006759CF"/>
    <w:rsid w:val="00676BCC"/>
    <w:rsid w:val="00677A8C"/>
    <w:rsid w:val="00677C53"/>
    <w:rsid w:val="00680AC2"/>
    <w:rsid w:val="006812AF"/>
    <w:rsid w:val="0068327D"/>
    <w:rsid w:val="00684094"/>
    <w:rsid w:val="00685AC5"/>
    <w:rsid w:val="00687907"/>
    <w:rsid w:val="00690FE5"/>
    <w:rsid w:val="00691325"/>
    <w:rsid w:val="006915CE"/>
    <w:rsid w:val="00691AC4"/>
    <w:rsid w:val="00694AF0"/>
    <w:rsid w:val="006973FB"/>
    <w:rsid w:val="006A1394"/>
    <w:rsid w:val="006A1F80"/>
    <w:rsid w:val="006A2A1A"/>
    <w:rsid w:val="006A3F7A"/>
    <w:rsid w:val="006A4686"/>
    <w:rsid w:val="006B054D"/>
    <w:rsid w:val="006B0E9E"/>
    <w:rsid w:val="006B2B85"/>
    <w:rsid w:val="006B3DBD"/>
    <w:rsid w:val="006B54C9"/>
    <w:rsid w:val="006B54EA"/>
    <w:rsid w:val="006B5620"/>
    <w:rsid w:val="006B5AE4"/>
    <w:rsid w:val="006B7B0D"/>
    <w:rsid w:val="006C1AC7"/>
    <w:rsid w:val="006C4790"/>
    <w:rsid w:val="006C5420"/>
    <w:rsid w:val="006D1507"/>
    <w:rsid w:val="006D2ADD"/>
    <w:rsid w:val="006D39A4"/>
    <w:rsid w:val="006D3A34"/>
    <w:rsid w:val="006D4054"/>
    <w:rsid w:val="006D5068"/>
    <w:rsid w:val="006D574F"/>
    <w:rsid w:val="006D5794"/>
    <w:rsid w:val="006D6713"/>
    <w:rsid w:val="006E02EC"/>
    <w:rsid w:val="006E440C"/>
    <w:rsid w:val="006E7434"/>
    <w:rsid w:val="006F1C10"/>
    <w:rsid w:val="006F1F2A"/>
    <w:rsid w:val="006F3A60"/>
    <w:rsid w:val="006F713B"/>
    <w:rsid w:val="007039B9"/>
    <w:rsid w:val="0070414C"/>
    <w:rsid w:val="007042DA"/>
    <w:rsid w:val="007044EE"/>
    <w:rsid w:val="00704A35"/>
    <w:rsid w:val="007058B6"/>
    <w:rsid w:val="00706E15"/>
    <w:rsid w:val="00707025"/>
    <w:rsid w:val="00707662"/>
    <w:rsid w:val="00707FB5"/>
    <w:rsid w:val="0071122B"/>
    <w:rsid w:val="007130BC"/>
    <w:rsid w:val="0071340A"/>
    <w:rsid w:val="007211B1"/>
    <w:rsid w:val="00722B76"/>
    <w:rsid w:val="00725092"/>
    <w:rsid w:val="00726A71"/>
    <w:rsid w:val="00730E98"/>
    <w:rsid w:val="00732E3D"/>
    <w:rsid w:val="007350F4"/>
    <w:rsid w:val="00736EF7"/>
    <w:rsid w:val="007374E7"/>
    <w:rsid w:val="007406E5"/>
    <w:rsid w:val="007428F5"/>
    <w:rsid w:val="00746187"/>
    <w:rsid w:val="00746B67"/>
    <w:rsid w:val="00752583"/>
    <w:rsid w:val="00753066"/>
    <w:rsid w:val="00757C3D"/>
    <w:rsid w:val="00757DE8"/>
    <w:rsid w:val="0076254F"/>
    <w:rsid w:val="00765517"/>
    <w:rsid w:val="00770F48"/>
    <w:rsid w:val="00771F73"/>
    <w:rsid w:val="0077238D"/>
    <w:rsid w:val="00775D3D"/>
    <w:rsid w:val="00776E09"/>
    <w:rsid w:val="007801F5"/>
    <w:rsid w:val="00780B6C"/>
    <w:rsid w:val="0078142A"/>
    <w:rsid w:val="00781B9C"/>
    <w:rsid w:val="0078264A"/>
    <w:rsid w:val="00783CA4"/>
    <w:rsid w:val="007842F5"/>
    <w:rsid w:val="007842FB"/>
    <w:rsid w:val="00784C54"/>
    <w:rsid w:val="007853CF"/>
    <w:rsid w:val="00786124"/>
    <w:rsid w:val="0079040A"/>
    <w:rsid w:val="007915E0"/>
    <w:rsid w:val="00792D58"/>
    <w:rsid w:val="007939E5"/>
    <w:rsid w:val="00794B5B"/>
    <w:rsid w:val="0079514B"/>
    <w:rsid w:val="00796571"/>
    <w:rsid w:val="00797135"/>
    <w:rsid w:val="00797E41"/>
    <w:rsid w:val="007A27AB"/>
    <w:rsid w:val="007A2B43"/>
    <w:rsid w:val="007A2DC1"/>
    <w:rsid w:val="007A581D"/>
    <w:rsid w:val="007A58C1"/>
    <w:rsid w:val="007A5D4F"/>
    <w:rsid w:val="007A72C9"/>
    <w:rsid w:val="007A7C6C"/>
    <w:rsid w:val="007B033B"/>
    <w:rsid w:val="007B2FEB"/>
    <w:rsid w:val="007B4CCA"/>
    <w:rsid w:val="007B592E"/>
    <w:rsid w:val="007B604E"/>
    <w:rsid w:val="007B62C8"/>
    <w:rsid w:val="007B6B30"/>
    <w:rsid w:val="007B7A6E"/>
    <w:rsid w:val="007C0C7F"/>
    <w:rsid w:val="007C1104"/>
    <w:rsid w:val="007C1C84"/>
    <w:rsid w:val="007C484C"/>
    <w:rsid w:val="007C4F6E"/>
    <w:rsid w:val="007C686C"/>
    <w:rsid w:val="007D0115"/>
    <w:rsid w:val="007D0687"/>
    <w:rsid w:val="007D17F9"/>
    <w:rsid w:val="007D1833"/>
    <w:rsid w:val="007D30E1"/>
    <w:rsid w:val="007D3319"/>
    <w:rsid w:val="007D335D"/>
    <w:rsid w:val="007D3B46"/>
    <w:rsid w:val="007D5DC0"/>
    <w:rsid w:val="007D629B"/>
    <w:rsid w:val="007D719E"/>
    <w:rsid w:val="007D75EA"/>
    <w:rsid w:val="007E0715"/>
    <w:rsid w:val="007E0D41"/>
    <w:rsid w:val="007E288A"/>
    <w:rsid w:val="007E3314"/>
    <w:rsid w:val="007E4B03"/>
    <w:rsid w:val="007E57D8"/>
    <w:rsid w:val="007E6EE6"/>
    <w:rsid w:val="007E7911"/>
    <w:rsid w:val="007F0941"/>
    <w:rsid w:val="007F0A74"/>
    <w:rsid w:val="007F0FFC"/>
    <w:rsid w:val="007F2590"/>
    <w:rsid w:val="007F324B"/>
    <w:rsid w:val="007F32B7"/>
    <w:rsid w:val="007F4316"/>
    <w:rsid w:val="007F5325"/>
    <w:rsid w:val="00800A1A"/>
    <w:rsid w:val="008023AB"/>
    <w:rsid w:val="00803769"/>
    <w:rsid w:val="00803AC7"/>
    <w:rsid w:val="0080553C"/>
    <w:rsid w:val="00805B46"/>
    <w:rsid w:val="00807EDC"/>
    <w:rsid w:val="00811CC6"/>
    <w:rsid w:val="00813EAF"/>
    <w:rsid w:val="00816B11"/>
    <w:rsid w:val="00816F45"/>
    <w:rsid w:val="00820E77"/>
    <w:rsid w:val="008210EB"/>
    <w:rsid w:val="0082349F"/>
    <w:rsid w:val="00823549"/>
    <w:rsid w:val="00825DC2"/>
    <w:rsid w:val="0082670C"/>
    <w:rsid w:val="00827880"/>
    <w:rsid w:val="008317B6"/>
    <w:rsid w:val="00831F22"/>
    <w:rsid w:val="00834AD3"/>
    <w:rsid w:val="00834CF1"/>
    <w:rsid w:val="008352A4"/>
    <w:rsid w:val="00837BFB"/>
    <w:rsid w:val="00841720"/>
    <w:rsid w:val="00842742"/>
    <w:rsid w:val="00842952"/>
    <w:rsid w:val="00842A54"/>
    <w:rsid w:val="008430C8"/>
    <w:rsid w:val="00843795"/>
    <w:rsid w:val="008450B5"/>
    <w:rsid w:val="008457B5"/>
    <w:rsid w:val="00847F0F"/>
    <w:rsid w:val="00852448"/>
    <w:rsid w:val="008537A1"/>
    <w:rsid w:val="00857A57"/>
    <w:rsid w:val="008615AA"/>
    <w:rsid w:val="008625D3"/>
    <w:rsid w:val="00863373"/>
    <w:rsid w:val="00864090"/>
    <w:rsid w:val="0086750E"/>
    <w:rsid w:val="008758DB"/>
    <w:rsid w:val="00876CE1"/>
    <w:rsid w:val="00877E08"/>
    <w:rsid w:val="0088258A"/>
    <w:rsid w:val="008833E9"/>
    <w:rsid w:val="00884141"/>
    <w:rsid w:val="00884D87"/>
    <w:rsid w:val="008859E8"/>
    <w:rsid w:val="00886332"/>
    <w:rsid w:val="00886A91"/>
    <w:rsid w:val="008937ED"/>
    <w:rsid w:val="00895183"/>
    <w:rsid w:val="00895296"/>
    <w:rsid w:val="00895CA6"/>
    <w:rsid w:val="0089748A"/>
    <w:rsid w:val="00897876"/>
    <w:rsid w:val="008A0C06"/>
    <w:rsid w:val="008A1E1D"/>
    <w:rsid w:val="008A26D9"/>
    <w:rsid w:val="008A3B87"/>
    <w:rsid w:val="008A3C48"/>
    <w:rsid w:val="008A3E2B"/>
    <w:rsid w:val="008A5623"/>
    <w:rsid w:val="008A5923"/>
    <w:rsid w:val="008A6010"/>
    <w:rsid w:val="008A6A13"/>
    <w:rsid w:val="008A6A65"/>
    <w:rsid w:val="008A76BC"/>
    <w:rsid w:val="008B0B10"/>
    <w:rsid w:val="008B24DE"/>
    <w:rsid w:val="008B2563"/>
    <w:rsid w:val="008B2D25"/>
    <w:rsid w:val="008B6B6E"/>
    <w:rsid w:val="008C0208"/>
    <w:rsid w:val="008C0C29"/>
    <w:rsid w:val="008C21AF"/>
    <w:rsid w:val="008C2EDD"/>
    <w:rsid w:val="008C677B"/>
    <w:rsid w:val="008D0FC7"/>
    <w:rsid w:val="008E007F"/>
    <w:rsid w:val="008E0869"/>
    <w:rsid w:val="008E3543"/>
    <w:rsid w:val="008E3F9B"/>
    <w:rsid w:val="008E421D"/>
    <w:rsid w:val="008E4246"/>
    <w:rsid w:val="008E61FC"/>
    <w:rsid w:val="008E68B0"/>
    <w:rsid w:val="008E6DE7"/>
    <w:rsid w:val="008E7C70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CD4"/>
    <w:rsid w:val="008F6F31"/>
    <w:rsid w:val="008F74DF"/>
    <w:rsid w:val="008F7ACC"/>
    <w:rsid w:val="00900DCF"/>
    <w:rsid w:val="00903B01"/>
    <w:rsid w:val="009050A6"/>
    <w:rsid w:val="00906A53"/>
    <w:rsid w:val="00910A87"/>
    <w:rsid w:val="00911661"/>
    <w:rsid w:val="009127BA"/>
    <w:rsid w:val="009128FA"/>
    <w:rsid w:val="00915645"/>
    <w:rsid w:val="009167E3"/>
    <w:rsid w:val="009227A6"/>
    <w:rsid w:val="00926849"/>
    <w:rsid w:val="0092711B"/>
    <w:rsid w:val="0093042B"/>
    <w:rsid w:val="00933EC1"/>
    <w:rsid w:val="00936BCA"/>
    <w:rsid w:val="009377E2"/>
    <w:rsid w:val="0094000C"/>
    <w:rsid w:val="00940345"/>
    <w:rsid w:val="009407FF"/>
    <w:rsid w:val="00941057"/>
    <w:rsid w:val="00941E1B"/>
    <w:rsid w:val="0094535E"/>
    <w:rsid w:val="0094563E"/>
    <w:rsid w:val="009463F7"/>
    <w:rsid w:val="0094680E"/>
    <w:rsid w:val="00946E6F"/>
    <w:rsid w:val="00947355"/>
    <w:rsid w:val="009509F9"/>
    <w:rsid w:val="009530DB"/>
    <w:rsid w:val="009532B8"/>
    <w:rsid w:val="00953676"/>
    <w:rsid w:val="00953AD7"/>
    <w:rsid w:val="0095571F"/>
    <w:rsid w:val="009568C5"/>
    <w:rsid w:val="009618EB"/>
    <w:rsid w:val="00961C88"/>
    <w:rsid w:val="0096207F"/>
    <w:rsid w:val="00965326"/>
    <w:rsid w:val="00965F03"/>
    <w:rsid w:val="00967408"/>
    <w:rsid w:val="009705EE"/>
    <w:rsid w:val="00971886"/>
    <w:rsid w:val="00972C3B"/>
    <w:rsid w:val="00975E9F"/>
    <w:rsid w:val="0097703E"/>
    <w:rsid w:val="00977927"/>
    <w:rsid w:val="00977B56"/>
    <w:rsid w:val="00980956"/>
    <w:rsid w:val="0098135C"/>
    <w:rsid w:val="0098156A"/>
    <w:rsid w:val="00982CD9"/>
    <w:rsid w:val="00984BFB"/>
    <w:rsid w:val="00987BC6"/>
    <w:rsid w:val="00990DF0"/>
    <w:rsid w:val="009910BE"/>
    <w:rsid w:val="009913EB"/>
    <w:rsid w:val="0099177E"/>
    <w:rsid w:val="00991BAC"/>
    <w:rsid w:val="00994528"/>
    <w:rsid w:val="00994539"/>
    <w:rsid w:val="00994D2B"/>
    <w:rsid w:val="00995D82"/>
    <w:rsid w:val="009A0476"/>
    <w:rsid w:val="009A153F"/>
    <w:rsid w:val="009A16D9"/>
    <w:rsid w:val="009A1BDD"/>
    <w:rsid w:val="009A26C4"/>
    <w:rsid w:val="009A2F8F"/>
    <w:rsid w:val="009A6EA0"/>
    <w:rsid w:val="009B00E1"/>
    <w:rsid w:val="009C1335"/>
    <w:rsid w:val="009C1AB2"/>
    <w:rsid w:val="009C42BA"/>
    <w:rsid w:val="009C59D8"/>
    <w:rsid w:val="009C6DF5"/>
    <w:rsid w:val="009C6F9B"/>
    <w:rsid w:val="009C7251"/>
    <w:rsid w:val="009C7268"/>
    <w:rsid w:val="009D026B"/>
    <w:rsid w:val="009D1F1C"/>
    <w:rsid w:val="009D3A97"/>
    <w:rsid w:val="009E2E91"/>
    <w:rsid w:val="009E32E7"/>
    <w:rsid w:val="009E3992"/>
    <w:rsid w:val="009E57B9"/>
    <w:rsid w:val="009E67F5"/>
    <w:rsid w:val="009F00D3"/>
    <w:rsid w:val="009F1B60"/>
    <w:rsid w:val="009F550D"/>
    <w:rsid w:val="009F6637"/>
    <w:rsid w:val="009F6F7A"/>
    <w:rsid w:val="00A005FC"/>
    <w:rsid w:val="00A01DE1"/>
    <w:rsid w:val="00A0257A"/>
    <w:rsid w:val="00A0722F"/>
    <w:rsid w:val="00A12EAE"/>
    <w:rsid w:val="00A139F5"/>
    <w:rsid w:val="00A13BF0"/>
    <w:rsid w:val="00A14702"/>
    <w:rsid w:val="00A14C2B"/>
    <w:rsid w:val="00A177F2"/>
    <w:rsid w:val="00A20AEB"/>
    <w:rsid w:val="00A22207"/>
    <w:rsid w:val="00A233CD"/>
    <w:rsid w:val="00A23C8A"/>
    <w:rsid w:val="00A255BC"/>
    <w:rsid w:val="00A278CE"/>
    <w:rsid w:val="00A27A20"/>
    <w:rsid w:val="00A31C67"/>
    <w:rsid w:val="00A34420"/>
    <w:rsid w:val="00A35B51"/>
    <w:rsid w:val="00A365F4"/>
    <w:rsid w:val="00A37F6D"/>
    <w:rsid w:val="00A403D1"/>
    <w:rsid w:val="00A43875"/>
    <w:rsid w:val="00A447F4"/>
    <w:rsid w:val="00A45099"/>
    <w:rsid w:val="00A45515"/>
    <w:rsid w:val="00A4576F"/>
    <w:rsid w:val="00A47D80"/>
    <w:rsid w:val="00A53132"/>
    <w:rsid w:val="00A563F2"/>
    <w:rsid w:val="00A566E8"/>
    <w:rsid w:val="00A574E0"/>
    <w:rsid w:val="00A605C2"/>
    <w:rsid w:val="00A6083C"/>
    <w:rsid w:val="00A60E67"/>
    <w:rsid w:val="00A64422"/>
    <w:rsid w:val="00A64FA6"/>
    <w:rsid w:val="00A651BF"/>
    <w:rsid w:val="00A7022D"/>
    <w:rsid w:val="00A716D4"/>
    <w:rsid w:val="00A73439"/>
    <w:rsid w:val="00A7372F"/>
    <w:rsid w:val="00A7385D"/>
    <w:rsid w:val="00A73A1D"/>
    <w:rsid w:val="00A73A58"/>
    <w:rsid w:val="00A74496"/>
    <w:rsid w:val="00A7489E"/>
    <w:rsid w:val="00A748AE"/>
    <w:rsid w:val="00A76AB8"/>
    <w:rsid w:val="00A810F9"/>
    <w:rsid w:val="00A8174A"/>
    <w:rsid w:val="00A81A46"/>
    <w:rsid w:val="00A81C12"/>
    <w:rsid w:val="00A82D78"/>
    <w:rsid w:val="00A8319A"/>
    <w:rsid w:val="00A8699B"/>
    <w:rsid w:val="00A86ECC"/>
    <w:rsid w:val="00A86FCC"/>
    <w:rsid w:val="00A9276B"/>
    <w:rsid w:val="00A94B1F"/>
    <w:rsid w:val="00A95012"/>
    <w:rsid w:val="00A955B6"/>
    <w:rsid w:val="00A96519"/>
    <w:rsid w:val="00A9724F"/>
    <w:rsid w:val="00A97274"/>
    <w:rsid w:val="00AA0A03"/>
    <w:rsid w:val="00AA0FFA"/>
    <w:rsid w:val="00AA1545"/>
    <w:rsid w:val="00AA1D2E"/>
    <w:rsid w:val="00AA2950"/>
    <w:rsid w:val="00AA40A3"/>
    <w:rsid w:val="00AA4EBF"/>
    <w:rsid w:val="00AA5945"/>
    <w:rsid w:val="00AA710D"/>
    <w:rsid w:val="00AA7DA4"/>
    <w:rsid w:val="00AB1885"/>
    <w:rsid w:val="00AB2FFE"/>
    <w:rsid w:val="00AB5A70"/>
    <w:rsid w:val="00AB5D2A"/>
    <w:rsid w:val="00AB5EE8"/>
    <w:rsid w:val="00AB6D25"/>
    <w:rsid w:val="00AB703F"/>
    <w:rsid w:val="00AB7067"/>
    <w:rsid w:val="00AC015C"/>
    <w:rsid w:val="00AC073E"/>
    <w:rsid w:val="00AC25F3"/>
    <w:rsid w:val="00AC285E"/>
    <w:rsid w:val="00AC3AF5"/>
    <w:rsid w:val="00AC73AB"/>
    <w:rsid w:val="00AC7DBE"/>
    <w:rsid w:val="00AD2BE7"/>
    <w:rsid w:val="00AD4FB4"/>
    <w:rsid w:val="00AD5CE7"/>
    <w:rsid w:val="00AD657E"/>
    <w:rsid w:val="00AD680C"/>
    <w:rsid w:val="00AD697D"/>
    <w:rsid w:val="00AD6EF1"/>
    <w:rsid w:val="00AE07F4"/>
    <w:rsid w:val="00AE09B3"/>
    <w:rsid w:val="00AE2D4B"/>
    <w:rsid w:val="00AE2F7C"/>
    <w:rsid w:val="00AE4F99"/>
    <w:rsid w:val="00AE7025"/>
    <w:rsid w:val="00AE7262"/>
    <w:rsid w:val="00AE7A0D"/>
    <w:rsid w:val="00AF061F"/>
    <w:rsid w:val="00AF107E"/>
    <w:rsid w:val="00AF3DF1"/>
    <w:rsid w:val="00AF4E4F"/>
    <w:rsid w:val="00AF75C9"/>
    <w:rsid w:val="00AF772A"/>
    <w:rsid w:val="00AF7FAB"/>
    <w:rsid w:val="00B01612"/>
    <w:rsid w:val="00B0343F"/>
    <w:rsid w:val="00B036C9"/>
    <w:rsid w:val="00B0454E"/>
    <w:rsid w:val="00B0504E"/>
    <w:rsid w:val="00B052C2"/>
    <w:rsid w:val="00B06D10"/>
    <w:rsid w:val="00B07B2F"/>
    <w:rsid w:val="00B10A3A"/>
    <w:rsid w:val="00B10BAE"/>
    <w:rsid w:val="00B119D9"/>
    <w:rsid w:val="00B12241"/>
    <w:rsid w:val="00B12AC5"/>
    <w:rsid w:val="00B1371C"/>
    <w:rsid w:val="00B14952"/>
    <w:rsid w:val="00B14BB6"/>
    <w:rsid w:val="00B15452"/>
    <w:rsid w:val="00B20AB0"/>
    <w:rsid w:val="00B22AF9"/>
    <w:rsid w:val="00B22B57"/>
    <w:rsid w:val="00B2412F"/>
    <w:rsid w:val="00B24DBF"/>
    <w:rsid w:val="00B25CB0"/>
    <w:rsid w:val="00B26AB0"/>
    <w:rsid w:val="00B26F66"/>
    <w:rsid w:val="00B315B7"/>
    <w:rsid w:val="00B31E5A"/>
    <w:rsid w:val="00B32A4D"/>
    <w:rsid w:val="00B3322E"/>
    <w:rsid w:val="00B337B4"/>
    <w:rsid w:val="00B34228"/>
    <w:rsid w:val="00B35170"/>
    <w:rsid w:val="00B36539"/>
    <w:rsid w:val="00B3653E"/>
    <w:rsid w:val="00B423C8"/>
    <w:rsid w:val="00B4262B"/>
    <w:rsid w:val="00B4380E"/>
    <w:rsid w:val="00B43AE3"/>
    <w:rsid w:val="00B451C3"/>
    <w:rsid w:val="00B455B5"/>
    <w:rsid w:val="00B4656D"/>
    <w:rsid w:val="00B46FA5"/>
    <w:rsid w:val="00B51029"/>
    <w:rsid w:val="00B510D2"/>
    <w:rsid w:val="00B511EA"/>
    <w:rsid w:val="00B52462"/>
    <w:rsid w:val="00B52E09"/>
    <w:rsid w:val="00B54421"/>
    <w:rsid w:val="00B552BA"/>
    <w:rsid w:val="00B562EB"/>
    <w:rsid w:val="00B567A9"/>
    <w:rsid w:val="00B578B6"/>
    <w:rsid w:val="00B625CE"/>
    <w:rsid w:val="00B63E24"/>
    <w:rsid w:val="00B653AB"/>
    <w:rsid w:val="00B658BC"/>
    <w:rsid w:val="00B65F9E"/>
    <w:rsid w:val="00B66B19"/>
    <w:rsid w:val="00B70A99"/>
    <w:rsid w:val="00B715EA"/>
    <w:rsid w:val="00B747CC"/>
    <w:rsid w:val="00B750F9"/>
    <w:rsid w:val="00B76EAC"/>
    <w:rsid w:val="00B771AC"/>
    <w:rsid w:val="00B77352"/>
    <w:rsid w:val="00B778D0"/>
    <w:rsid w:val="00B80C57"/>
    <w:rsid w:val="00B818F9"/>
    <w:rsid w:val="00B8323D"/>
    <w:rsid w:val="00B84DF6"/>
    <w:rsid w:val="00B9019A"/>
    <w:rsid w:val="00B90BCB"/>
    <w:rsid w:val="00B914E9"/>
    <w:rsid w:val="00B9488D"/>
    <w:rsid w:val="00B956EE"/>
    <w:rsid w:val="00B95F28"/>
    <w:rsid w:val="00B964CC"/>
    <w:rsid w:val="00B965B9"/>
    <w:rsid w:val="00B973E0"/>
    <w:rsid w:val="00BA08D9"/>
    <w:rsid w:val="00BA099D"/>
    <w:rsid w:val="00BA0AED"/>
    <w:rsid w:val="00BA1372"/>
    <w:rsid w:val="00BA2BA1"/>
    <w:rsid w:val="00BA375A"/>
    <w:rsid w:val="00BA4A85"/>
    <w:rsid w:val="00BA5DF0"/>
    <w:rsid w:val="00BA6575"/>
    <w:rsid w:val="00BB14BB"/>
    <w:rsid w:val="00BB284B"/>
    <w:rsid w:val="00BB2E2D"/>
    <w:rsid w:val="00BB324C"/>
    <w:rsid w:val="00BB4F09"/>
    <w:rsid w:val="00BC0D08"/>
    <w:rsid w:val="00BC277A"/>
    <w:rsid w:val="00BC707C"/>
    <w:rsid w:val="00BD25D8"/>
    <w:rsid w:val="00BD3B63"/>
    <w:rsid w:val="00BD4E33"/>
    <w:rsid w:val="00BD54BA"/>
    <w:rsid w:val="00BD5C77"/>
    <w:rsid w:val="00BE0B7D"/>
    <w:rsid w:val="00BE2BE4"/>
    <w:rsid w:val="00BE2EE0"/>
    <w:rsid w:val="00BE3159"/>
    <w:rsid w:val="00BE4007"/>
    <w:rsid w:val="00BE5303"/>
    <w:rsid w:val="00BE5D02"/>
    <w:rsid w:val="00BE6BBA"/>
    <w:rsid w:val="00BE7028"/>
    <w:rsid w:val="00BE77A7"/>
    <w:rsid w:val="00BE7BF5"/>
    <w:rsid w:val="00BF1FF4"/>
    <w:rsid w:val="00BF3D9D"/>
    <w:rsid w:val="00BF4150"/>
    <w:rsid w:val="00C010A6"/>
    <w:rsid w:val="00C020DF"/>
    <w:rsid w:val="00C030DE"/>
    <w:rsid w:val="00C04669"/>
    <w:rsid w:val="00C04731"/>
    <w:rsid w:val="00C06C39"/>
    <w:rsid w:val="00C107F9"/>
    <w:rsid w:val="00C11E4A"/>
    <w:rsid w:val="00C13765"/>
    <w:rsid w:val="00C14BE8"/>
    <w:rsid w:val="00C175C3"/>
    <w:rsid w:val="00C2065E"/>
    <w:rsid w:val="00C21C3B"/>
    <w:rsid w:val="00C21D3D"/>
    <w:rsid w:val="00C22105"/>
    <w:rsid w:val="00C221FB"/>
    <w:rsid w:val="00C2429E"/>
    <w:rsid w:val="00C244B6"/>
    <w:rsid w:val="00C31084"/>
    <w:rsid w:val="00C36CA6"/>
    <w:rsid w:val="00C3702F"/>
    <w:rsid w:val="00C40FDF"/>
    <w:rsid w:val="00C44E09"/>
    <w:rsid w:val="00C456FB"/>
    <w:rsid w:val="00C50496"/>
    <w:rsid w:val="00C509D6"/>
    <w:rsid w:val="00C53D66"/>
    <w:rsid w:val="00C5401E"/>
    <w:rsid w:val="00C55D65"/>
    <w:rsid w:val="00C56019"/>
    <w:rsid w:val="00C566E2"/>
    <w:rsid w:val="00C579C0"/>
    <w:rsid w:val="00C60840"/>
    <w:rsid w:val="00C60F6C"/>
    <w:rsid w:val="00C61E4E"/>
    <w:rsid w:val="00C61F2A"/>
    <w:rsid w:val="00C6269E"/>
    <w:rsid w:val="00C64A37"/>
    <w:rsid w:val="00C64E8B"/>
    <w:rsid w:val="00C6522D"/>
    <w:rsid w:val="00C705E0"/>
    <w:rsid w:val="00C7132F"/>
    <w:rsid w:val="00C7158E"/>
    <w:rsid w:val="00C71738"/>
    <w:rsid w:val="00C71EB6"/>
    <w:rsid w:val="00C7250B"/>
    <w:rsid w:val="00C7346B"/>
    <w:rsid w:val="00C76441"/>
    <w:rsid w:val="00C76467"/>
    <w:rsid w:val="00C76C86"/>
    <w:rsid w:val="00C77C0E"/>
    <w:rsid w:val="00C822AA"/>
    <w:rsid w:val="00C82C23"/>
    <w:rsid w:val="00C846A0"/>
    <w:rsid w:val="00C86196"/>
    <w:rsid w:val="00C8718B"/>
    <w:rsid w:val="00C90300"/>
    <w:rsid w:val="00C91318"/>
    <w:rsid w:val="00C91687"/>
    <w:rsid w:val="00C924A8"/>
    <w:rsid w:val="00C92DEA"/>
    <w:rsid w:val="00C945FE"/>
    <w:rsid w:val="00C96FAA"/>
    <w:rsid w:val="00C97A04"/>
    <w:rsid w:val="00C97DE1"/>
    <w:rsid w:val="00CA107B"/>
    <w:rsid w:val="00CA484D"/>
    <w:rsid w:val="00CA4FB6"/>
    <w:rsid w:val="00CA5E56"/>
    <w:rsid w:val="00CB0DE2"/>
    <w:rsid w:val="00CB22A0"/>
    <w:rsid w:val="00CB3E4E"/>
    <w:rsid w:val="00CB5128"/>
    <w:rsid w:val="00CB64A4"/>
    <w:rsid w:val="00CC4777"/>
    <w:rsid w:val="00CC55CA"/>
    <w:rsid w:val="00CC58B0"/>
    <w:rsid w:val="00CC739E"/>
    <w:rsid w:val="00CD067E"/>
    <w:rsid w:val="00CD1A79"/>
    <w:rsid w:val="00CD1BAC"/>
    <w:rsid w:val="00CD3602"/>
    <w:rsid w:val="00CD40A5"/>
    <w:rsid w:val="00CD4920"/>
    <w:rsid w:val="00CD58B7"/>
    <w:rsid w:val="00CE2093"/>
    <w:rsid w:val="00CE5194"/>
    <w:rsid w:val="00CE6B02"/>
    <w:rsid w:val="00CF068C"/>
    <w:rsid w:val="00CF20ED"/>
    <w:rsid w:val="00CF28B6"/>
    <w:rsid w:val="00CF4099"/>
    <w:rsid w:val="00CF5304"/>
    <w:rsid w:val="00CF5847"/>
    <w:rsid w:val="00D00796"/>
    <w:rsid w:val="00D009EF"/>
    <w:rsid w:val="00D0384F"/>
    <w:rsid w:val="00D03C7B"/>
    <w:rsid w:val="00D0404C"/>
    <w:rsid w:val="00D066ED"/>
    <w:rsid w:val="00D13A2E"/>
    <w:rsid w:val="00D14CDE"/>
    <w:rsid w:val="00D163D3"/>
    <w:rsid w:val="00D16CDC"/>
    <w:rsid w:val="00D17DA6"/>
    <w:rsid w:val="00D17E05"/>
    <w:rsid w:val="00D17FD4"/>
    <w:rsid w:val="00D20ED2"/>
    <w:rsid w:val="00D21142"/>
    <w:rsid w:val="00D221EA"/>
    <w:rsid w:val="00D261A2"/>
    <w:rsid w:val="00D33050"/>
    <w:rsid w:val="00D33296"/>
    <w:rsid w:val="00D3484E"/>
    <w:rsid w:val="00D34F58"/>
    <w:rsid w:val="00D353AB"/>
    <w:rsid w:val="00D357B7"/>
    <w:rsid w:val="00D41AC9"/>
    <w:rsid w:val="00D41D10"/>
    <w:rsid w:val="00D42C13"/>
    <w:rsid w:val="00D42E8D"/>
    <w:rsid w:val="00D43571"/>
    <w:rsid w:val="00D47AE1"/>
    <w:rsid w:val="00D509AD"/>
    <w:rsid w:val="00D52AB8"/>
    <w:rsid w:val="00D538FC"/>
    <w:rsid w:val="00D559E7"/>
    <w:rsid w:val="00D569CE"/>
    <w:rsid w:val="00D57A3A"/>
    <w:rsid w:val="00D60FEA"/>
    <w:rsid w:val="00D616D2"/>
    <w:rsid w:val="00D63B5F"/>
    <w:rsid w:val="00D64AC7"/>
    <w:rsid w:val="00D70EF7"/>
    <w:rsid w:val="00D72045"/>
    <w:rsid w:val="00D75C67"/>
    <w:rsid w:val="00D77281"/>
    <w:rsid w:val="00D776C6"/>
    <w:rsid w:val="00D77BC9"/>
    <w:rsid w:val="00D830F9"/>
    <w:rsid w:val="00D83372"/>
    <w:rsid w:val="00D8397C"/>
    <w:rsid w:val="00D868CC"/>
    <w:rsid w:val="00D87ED3"/>
    <w:rsid w:val="00D9066B"/>
    <w:rsid w:val="00D91AF6"/>
    <w:rsid w:val="00D9284C"/>
    <w:rsid w:val="00D94EED"/>
    <w:rsid w:val="00D9507A"/>
    <w:rsid w:val="00D96026"/>
    <w:rsid w:val="00D96F61"/>
    <w:rsid w:val="00D973DA"/>
    <w:rsid w:val="00D978ED"/>
    <w:rsid w:val="00D9791D"/>
    <w:rsid w:val="00DA0372"/>
    <w:rsid w:val="00DA0970"/>
    <w:rsid w:val="00DA20A5"/>
    <w:rsid w:val="00DA23F2"/>
    <w:rsid w:val="00DA25B9"/>
    <w:rsid w:val="00DA502D"/>
    <w:rsid w:val="00DA5102"/>
    <w:rsid w:val="00DA688B"/>
    <w:rsid w:val="00DA6AE0"/>
    <w:rsid w:val="00DA7B02"/>
    <w:rsid w:val="00DA7C1C"/>
    <w:rsid w:val="00DB0D1A"/>
    <w:rsid w:val="00DB147A"/>
    <w:rsid w:val="00DB164F"/>
    <w:rsid w:val="00DB1B7A"/>
    <w:rsid w:val="00DB7861"/>
    <w:rsid w:val="00DC1057"/>
    <w:rsid w:val="00DC31A5"/>
    <w:rsid w:val="00DC3BE9"/>
    <w:rsid w:val="00DC4244"/>
    <w:rsid w:val="00DC572D"/>
    <w:rsid w:val="00DC5B34"/>
    <w:rsid w:val="00DC6708"/>
    <w:rsid w:val="00DC703B"/>
    <w:rsid w:val="00DD0470"/>
    <w:rsid w:val="00DD4828"/>
    <w:rsid w:val="00DD5386"/>
    <w:rsid w:val="00DD6AE1"/>
    <w:rsid w:val="00DD6E04"/>
    <w:rsid w:val="00DE402A"/>
    <w:rsid w:val="00DE5AEF"/>
    <w:rsid w:val="00DF051C"/>
    <w:rsid w:val="00DF0DE8"/>
    <w:rsid w:val="00DF10CE"/>
    <w:rsid w:val="00DF2076"/>
    <w:rsid w:val="00DF385F"/>
    <w:rsid w:val="00DF5400"/>
    <w:rsid w:val="00DF6CD1"/>
    <w:rsid w:val="00E00FAB"/>
    <w:rsid w:val="00E01436"/>
    <w:rsid w:val="00E033E9"/>
    <w:rsid w:val="00E03FE2"/>
    <w:rsid w:val="00E045BD"/>
    <w:rsid w:val="00E05BB9"/>
    <w:rsid w:val="00E06B09"/>
    <w:rsid w:val="00E07268"/>
    <w:rsid w:val="00E07A17"/>
    <w:rsid w:val="00E1098E"/>
    <w:rsid w:val="00E13D38"/>
    <w:rsid w:val="00E13E51"/>
    <w:rsid w:val="00E143AE"/>
    <w:rsid w:val="00E14C34"/>
    <w:rsid w:val="00E14D7F"/>
    <w:rsid w:val="00E15695"/>
    <w:rsid w:val="00E15E46"/>
    <w:rsid w:val="00E17B77"/>
    <w:rsid w:val="00E17D5D"/>
    <w:rsid w:val="00E17FA5"/>
    <w:rsid w:val="00E2023D"/>
    <w:rsid w:val="00E22DA3"/>
    <w:rsid w:val="00E23337"/>
    <w:rsid w:val="00E259EA"/>
    <w:rsid w:val="00E26F54"/>
    <w:rsid w:val="00E309BA"/>
    <w:rsid w:val="00E32061"/>
    <w:rsid w:val="00E33DD9"/>
    <w:rsid w:val="00E3436A"/>
    <w:rsid w:val="00E362FD"/>
    <w:rsid w:val="00E368C5"/>
    <w:rsid w:val="00E36A56"/>
    <w:rsid w:val="00E37B8A"/>
    <w:rsid w:val="00E42C3D"/>
    <w:rsid w:val="00E42FF9"/>
    <w:rsid w:val="00E45673"/>
    <w:rsid w:val="00E45977"/>
    <w:rsid w:val="00E45D06"/>
    <w:rsid w:val="00E4714C"/>
    <w:rsid w:val="00E47CF2"/>
    <w:rsid w:val="00E51AEB"/>
    <w:rsid w:val="00E522A7"/>
    <w:rsid w:val="00E539DB"/>
    <w:rsid w:val="00E54452"/>
    <w:rsid w:val="00E5521B"/>
    <w:rsid w:val="00E55F68"/>
    <w:rsid w:val="00E621DB"/>
    <w:rsid w:val="00E63DB8"/>
    <w:rsid w:val="00E63E67"/>
    <w:rsid w:val="00E660FD"/>
    <w:rsid w:val="00E664C5"/>
    <w:rsid w:val="00E671A2"/>
    <w:rsid w:val="00E67482"/>
    <w:rsid w:val="00E67575"/>
    <w:rsid w:val="00E71C59"/>
    <w:rsid w:val="00E720A4"/>
    <w:rsid w:val="00E7414E"/>
    <w:rsid w:val="00E74219"/>
    <w:rsid w:val="00E76454"/>
    <w:rsid w:val="00E76C95"/>
    <w:rsid w:val="00E76D26"/>
    <w:rsid w:val="00E77507"/>
    <w:rsid w:val="00E80EB3"/>
    <w:rsid w:val="00E8265F"/>
    <w:rsid w:val="00E841BE"/>
    <w:rsid w:val="00E84DDC"/>
    <w:rsid w:val="00E85D34"/>
    <w:rsid w:val="00E864FD"/>
    <w:rsid w:val="00E87BFE"/>
    <w:rsid w:val="00E90CB7"/>
    <w:rsid w:val="00E90D04"/>
    <w:rsid w:val="00E90FD8"/>
    <w:rsid w:val="00E93D6C"/>
    <w:rsid w:val="00E9476B"/>
    <w:rsid w:val="00E94FCE"/>
    <w:rsid w:val="00E96BC8"/>
    <w:rsid w:val="00EA2371"/>
    <w:rsid w:val="00EA391F"/>
    <w:rsid w:val="00EA539C"/>
    <w:rsid w:val="00EB1390"/>
    <w:rsid w:val="00EB2299"/>
    <w:rsid w:val="00EB2C71"/>
    <w:rsid w:val="00EB4340"/>
    <w:rsid w:val="00EB4DEA"/>
    <w:rsid w:val="00EB54ED"/>
    <w:rsid w:val="00EB556D"/>
    <w:rsid w:val="00EB5A7D"/>
    <w:rsid w:val="00EB6618"/>
    <w:rsid w:val="00EB6DE6"/>
    <w:rsid w:val="00EC08F2"/>
    <w:rsid w:val="00EC442B"/>
    <w:rsid w:val="00EC4FAF"/>
    <w:rsid w:val="00ED0499"/>
    <w:rsid w:val="00ED113F"/>
    <w:rsid w:val="00ED163B"/>
    <w:rsid w:val="00ED55C0"/>
    <w:rsid w:val="00ED682B"/>
    <w:rsid w:val="00ED7BCF"/>
    <w:rsid w:val="00EE1D6C"/>
    <w:rsid w:val="00EE41D5"/>
    <w:rsid w:val="00EF45B8"/>
    <w:rsid w:val="00EF65E1"/>
    <w:rsid w:val="00F007CD"/>
    <w:rsid w:val="00F00D22"/>
    <w:rsid w:val="00F0282F"/>
    <w:rsid w:val="00F036EA"/>
    <w:rsid w:val="00F037A4"/>
    <w:rsid w:val="00F0391C"/>
    <w:rsid w:val="00F0692E"/>
    <w:rsid w:val="00F06AE6"/>
    <w:rsid w:val="00F0798E"/>
    <w:rsid w:val="00F110C3"/>
    <w:rsid w:val="00F14F7E"/>
    <w:rsid w:val="00F163CA"/>
    <w:rsid w:val="00F1649A"/>
    <w:rsid w:val="00F20519"/>
    <w:rsid w:val="00F2057D"/>
    <w:rsid w:val="00F210A6"/>
    <w:rsid w:val="00F23A97"/>
    <w:rsid w:val="00F23C46"/>
    <w:rsid w:val="00F25218"/>
    <w:rsid w:val="00F27C8F"/>
    <w:rsid w:val="00F30920"/>
    <w:rsid w:val="00F30BB9"/>
    <w:rsid w:val="00F31893"/>
    <w:rsid w:val="00F32655"/>
    <w:rsid w:val="00F32749"/>
    <w:rsid w:val="00F32C5D"/>
    <w:rsid w:val="00F36026"/>
    <w:rsid w:val="00F37172"/>
    <w:rsid w:val="00F41618"/>
    <w:rsid w:val="00F41A81"/>
    <w:rsid w:val="00F42575"/>
    <w:rsid w:val="00F43231"/>
    <w:rsid w:val="00F434FC"/>
    <w:rsid w:val="00F43602"/>
    <w:rsid w:val="00F43B0E"/>
    <w:rsid w:val="00F440A1"/>
    <w:rsid w:val="00F4477E"/>
    <w:rsid w:val="00F4614F"/>
    <w:rsid w:val="00F47E11"/>
    <w:rsid w:val="00F47E9C"/>
    <w:rsid w:val="00F52293"/>
    <w:rsid w:val="00F541E1"/>
    <w:rsid w:val="00F5478D"/>
    <w:rsid w:val="00F56900"/>
    <w:rsid w:val="00F57443"/>
    <w:rsid w:val="00F6419E"/>
    <w:rsid w:val="00F6645A"/>
    <w:rsid w:val="00F66C84"/>
    <w:rsid w:val="00F67181"/>
    <w:rsid w:val="00F673CC"/>
    <w:rsid w:val="00F67D8F"/>
    <w:rsid w:val="00F706A7"/>
    <w:rsid w:val="00F77633"/>
    <w:rsid w:val="00F802BE"/>
    <w:rsid w:val="00F83E5C"/>
    <w:rsid w:val="00F83FE2"/>
    <w:rsid w:val="00F84243"/>
    <w:rsid w:val="00F8464C"/>
    <w:rsid w:val="00F86024"/>
    <w:rsid w:val="00F8611A"/>
    <w:rsid w:val="00F91D8A"/>
    <w:rsid w:val="00F92A70"/>
    <w:rsid w:val="00F949E7"/>
    <w:rsid w:val="00F95EB2"/>
    <w:rsid w:val="00F9608A"/>
    <w:rsid w:val="00F9646E"/>
    <w:rsid w:val="00F96FAE"/>
    <w:rsid w:val="00FA1C39"/>
    <w:rsid w:val="00FA243B"/>
    <w:rsid w:val="00FA2550"/>
    <w:rsid w:val="00FA3FFB"/>
    <w:rsid w:val="00FA5128"/>
    <w:rsid w:val="00FA5293"/>
    <w:rsid w:val="00FA6BCD"/>
    <w:rsid w:val="00FA6F9E"/>
    <w:rsid w:val="00FA72D6"/>
    <w:rsid w:val="00FB0006"/>
    <w:rsid w:val="00FB1E48"/>
    <w:rsid w:val="00FB315E"/>
    <w:rsid w:val="00FB39BD"/>
    <w:rsid w:val="00FB42D4"/>
    <w:rsid w:val="00FB4652"/>
    <w:rsid w:val="00FB58D4"/>
    <w:rsid w:val="00FB5906"/>
    <w:rsid w:val="00FB6E24"/>
    <w:rsid w:val="00FB762F"/>
    <w:rsid w:val="00FB7DEA"/>
    <w:rsid w:val="00FC21CC"/>
    <w:rsid w:val="00FC25FA"/>
    <w:rsid w:val="00FC2AED"/>
    <w:rsid w:val="00FC4F80"/>
    <w:rsid w:val="00FC519F"/>
    <w:rsid w:val="00FC57BA"/>
    <w:rsid w:val="00FC6BCE"/>
    <w:rsid w:val="00FC6E49"/>
    <w:rsid w:val="00FD124A"/>
    <w:rsid w:val="00FD19AC"/>
    <w:rsid w:val="00FD2DBF"/>
    <w:rsid w:val="00FD57E3"/>
    <w:rsid w:val="00FD5827"/>
    <w:rsid w:val="00FD5EA7"/>
    <w:rsid w:val="00FD6953"/>
    <w:rsid w:val="00FE043D"/>
    <w:rsid w:val="00FE08A5"/>
    <w:rsid w:val="00FE0D3C"/>
    <w:rsid w:val="00FE132C"/>
    <w:rsid w:val="00FE1619"/>
    <w:rsid w:val="00FE217A"/>
    <w:rsid w:val="00FE3744"/>
    <w:rsid w:val="00FE5268"/>
    <w:rsid w:val="00FF0076"/>
    <w:rsid w:val="00FF1B45"/>
    <w:rsid w:val="00FF2365"/>
    <w:rsid w:val="00FF2BAD"/>
    <w:rsid w:val="00FF36F5"/>
    <w:rsid w:val="00FF3C68"/>
    <w:rsid w:val="00FF41DA"/>
    <w:rsid w:val="00FF50A1"/>
    <w:rsid w:val="00FF5215"/>
    <w:rsid w:val="00FF5576"/>
    <w:rsid w:val="00FF672E"/>
    <w:rsid w:val="00FF699F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autoRedefine/>
    <w:qFormat/>
    <w:rsid w:val="00B562E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562E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55EAD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255EAD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1026C2"/>
    <w:pPr>
      <w:spacing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B562EB"/>
    <w:pPr>
      <w:tabs>
        <w:tab w:val="left" w:pos="851"/>
      </w:tabs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994539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B703F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A233CD"/>
    <w:pPr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spacing w:val="-2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AA2950"/>
    <w:pPr>
      <w:jc w:val="both"/>
    </w:pPr>
    <w:rPr>
      <w:sz w:val="16"/>
      <w:szCs w:val="16"/>
    </w:rPr>
  </w:style>
  <w:style w:type="paragraph" w:customStyle="1" w:styleId="BOCZEK2">
    <w:name w:val="BOCZEK2"/>
    <w:basedOn w:val="BOCZEK"/>
    <w:autoRedefine/>
    <w:qFormat/>
    <w:rsid w:val="000E2E1C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59605C"/>
    <w:pPr>
      <w:spacing w:before="240" w:after="60"/>
    </w:pPr>
    <w:rPr>
      <w:b/>
      <w:noProof/>
      <w:sz w:val="18"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D221EA"/>
    <w:pPr>
      <w:spacing w:before="60" w:after="0" w:line="240" w:lineRule="auto"/>
      <w:jc w:val="both"/>
    </w:pPr>
    <w:rPr>
      <w:rFonts w:eastAsia="Times New Roman" w:cs="Times New Roman"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FF672E"/>
    <w:rPr>
      <w:iCs/>
      <w:color w:val="001D77"/>
      <w:szCs w:val="19"/>
      <w:shd w:val="clear" w:color="auto" w:fill="F0F0F0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255EAD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255EA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691325"/>
    <w:pPr>
      <w:spacing w:before="0" w:line="276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yperlink" Target="https://stat.gov.pl/obszary-tematyczne/rachunki-narodowe/roczne-rachunki-narodowe/informacja-glownego-urzedu-statystycznego-na-temat-rewizji-rachunkow-narodowych-w-latach-20102020,17,1.html" TargetMode="External"/><Relationship Id="rId26" Type="http://schemas.openxmlformats.org/officeDocument/2006/relationships/hyperlink" Target="https://poznan.stat.gov.pl/" TargetMode="External"/><Relationship Id="rId39" Type="http://schemas.openxmlformats.org/officeDocument/2006/relationships/hyperlink" Target="http://stat.gov.pl/metainformacje/slownik-pojec/pojecia-stosowane-w-statystyce-publicznej/135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135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29" Type="http://schemas.openxmlformats.org/officeDocument/2006/relationships/image" Target="media/image13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37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40" Type="http://schemas.openxmlformats.org/officeDocument/2006/relationships/hyperlink" Target="https://stat.gov.pl/metainformacje/slownik-pojec/pojecia-stosowane-w-statystyce-publicznej/456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s://stat.gov.pl/obszary-tematyczne/rachunki-narodowe/rachunki-regionalne/produkt-krajowy-brutto-i-wartosc-dodana-brutto-w-przekroju-regionow-w-2020-r-,7,5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stat.gov.pl/Klasyfikacje/" TargetMode="External"/><Relationship Id="rId31" Type="http://schemas.openxmlformats.org/officeDocument/2006/relationships/hyperlink" Target="https://stat.gov.pl/obszary-tematyczne/rachunki-narodowe/rachunki-regionalne/produkt-krajowy-brutto-i-wartosc-dodana-brutto-w-przekroju-regionow-w-2020-r-,7,5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image" Target="media/image12.png"/><Relationship Id="rId30" Type="http://schemas.openxmlformats.org/officeDocument/2006/relationships/hyperlink" Target="https://www.facebook.com/UrzadStatystycznywPoznaniu/" TargetMode="External"/><Relationship Id="rId35" Type="http://schemas.openxmlformats.org/officeDocument/2006/relationships/hyperlink" Target="https://stat.gov.pl/metainformacje/slownik-pojec/pojecia-stosowane-w-statystyce-publicznej/456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3818,pojecie.html" TargetMode="External"/><Relationship Id="rId38" Type="http://schemas.openxmlformats.org/officeDocument/2006/relationships/hyperlink" Target="http://stat.gov.pl/metainformacje/slownik-pojec/pojecia-stosowane-w-statystyce-publicznej/381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69D1665-D271-4EB4-A819-4AC296CD26F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AB0A37B-ABA2-4571-AD16-AD7707DF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8</Pages>
  <Words>2256</Words>
  <Characters>13862</Characters>
  <Application>Microsoft Office Word</Application>
  <DocSecurity>0</DocSecurity>
  <Lines>220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Produkt krajowy brutto w województwie wielkopolskim w 2020 r.</vt:lpstr>
    </vt:vector>
  </TitlesOfParts>
  <Company/>
  <LinksUpToDate>false</LinksUpToDate>
  <CharactersWithSpaces>16106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 krajowy brutto w województwie wielkopolskim w 2020 r.</dc:title>
  <dc:subject/>
  <dc:creator>Emilia Bogacka</dc:creator>
  <cp:keywords/>
  <dc:description/>
  <cp:lastModifiedBy>Kowalka Ewa</cp:lastModifiedBy>
  <cp:revision>40</cp:revision>
  <cp:lastPrinted>2022-12-29T11:49:00Z</cp:lastPrinted>
  <dcterms:created xsi:type="dcterms:W3CDTF">2022-12-09T06:29:00Z</dcterms:created>
  <dcterms:modified xsi:type="dcterms:W3CDTF">2022-12-29T11:49:00Z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