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OLE_LINK1"/>
    <w:bookmarkStart w:id="1" w:name="_GoBack"/>
    <w:bookmarkEnd w:id="1"/>
    <w:p w:rsidR="0067281D" w:rsidRPr="00CD4920" w:rsidRDefault="001112F8" w:rsidP="0070364B">
      <w:pPr>
        <w:pStyle w:val="tytuinformacji"/>
        <w:tabs>
          <w:tab w:val="right" w:pos="8067"/>
        </w:tabs>
        <w:spacing w:after="600"/>
        <w:rPr>
          <w:shd w:val="clear" w:color="auto" w:fill="FFFFFF"/>
        </w:rPr>
      </w:pPr>
      <w:r w:rsidRPr="00B92E6D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8445850" wp14:editId="00FCCE88">
                <wp:simplePos x="0" y="0"/>
                <wp:positionH relativeFrom="margin">
                  <wp:align>left</wp:align>
                </wp:positionH>
                <wp:positionV relativeFrom="paragraph">
                  <wp:posOffset>1053465</wp:posOffset>
                </wp:positionV>
                <wp:extent cx="1951990" cy="1280795"/>
                <wp:effectExtent l="0" t="0" r="0" b="0"/>
                <wp:wrapSquare wrapText="bothSides"/>
                <wp:docPr id="9" name="Pole tekstowe 2" descr="Wartość współczynnika aktywności zawodowej osób w wieku 15–89 lat (60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216" cy="12807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0A745F" w:rsidRDefault="00C45367" w:rsidP="00CC5CB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DE7C9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60,</w:t>
                            </w:r>
                            <w:r w:rsidR="00DE7C95" w:rsidRPr="00DE7C9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Pr="00D162B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45367" w:rsidRPr="00CC5CB1" w:rsidRDefault="00C45367" w:rsidP="00763342">
                            <w:pPr>
                              <w:pStyle w:val="tekstnaniebieskimtle"/>
                              <w:spacing w:before="120" w:after="120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dowej osób w wieku 15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–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45850" id="Pole tekstowe 2" o:spid="_x0000_s1026" alt="Wartość współczynnika aktywności zawodowej osób w wieku 15–89 lat (60,7%)" style="position:absolute;margin-left:0;margin-top:82.95pt;width:153.7pt;height:100.85pt;z-index:251715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" fillcolor="#001d77" stroked="f">
                <v:stroke joinstyle="miter"/>
                <v:textbox>
                  <w:txbxContent>
                    <w:p w:rsidR="00C45367" w:rsidRPr="000A745F" w:rsidRDefault="00C45367" w:rsidP="00CC5CB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DE7C9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60,</w:t>
                      </w:r>
                      <w:r w:rsidR="00DE7C95" w:rsidRPr="00DE7C9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Pr="00D162B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C45367" w:rsidRPr="00CC5CB1" w:rsidRDefault="00C45367" w:rsidP="00763342">
                      <w:pPr>
                        <w:pStyle w:val="tekstnaniebieskimtle"/>
                        <w:spacing w:before="120" w:after="120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Współczynnik aktywności zawo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dowej osób w wieku 15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–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7281D" w:rsidRPr="00404DE0">
        <w:rPr>
          <w:shd w:val="clear" w:color="auto" w:fill="FFFFFF"/>
        </w:rPr>
        <w:t>Aktywność ekonomiczna ludności</w:t>
      </w:r>
      <w:r w:rsidR="00B24C05">
        <w:rPr>
          <w:shd w:val="clear" w:color="auto" w:fill="FFFFFF"/>
        </w:rPr>
        <w:t xml:space="preserve"> </w:t>
      </w:r>
      <w:r w:rsidR="0067281D" w:rsidRPr="00404DE0">
        <w:rPr>
          <w:shd w:val="clear" w:color="auto" w:fill="FFFFFF"/>
        </w:rPr>
        <w:t>w województwie wielkopolskim</w:t>
      </w:r>
      <w:r w:rsidR="00B24C05">
        <w:rPr>
          <w:shd w:val="clear" w:color="auto" w:fill="FFFFFF"/>
        </w:rPr>
        <w:t xml:space="preserve"> </w:t>
      </w:r>
      <w:r w:rsidR="0067281D" w:rsidRPr="00590DDD">
        <w:rPr>
          <w:color w:val="auto"/>
          <w:shd w:val="clear" w:color="auto" w:fill="FFFFFF"/>
        </w:rPr>
        <w:t xml:space="preserve">w </w:t>
      </w:r>
      <w:r w:rsidR="009F0E3E">
        <w:rPr>
          <w:color w:val="auto"/>
          <w:shd w:val="clear" w:color="auto" w:fill="FFFFFF"/>
        </w:rPr>
        <w:t>3</w:t>
      </w:r>
      <w:r w:rsidR="0067281D" w:rsidRPr="00590DDD">
        <w:rPr>
          <w:color w:val="auto"/>
          <w:shd w:val="clear" w:color="auto" w:fill="FFFFFF"/>
        </w:rPr>
        <w:t xml:space="preserve"> kwartale </w:t>
      </w:r>
      <w:r w:rsidR="0067281D" w:rsidRPr="00404DE0">
        <w:rPr>
          <w:shd w:val="clear" w:color="auto" w:fill="FFFFFF"/>
        </w:rPr>
        <w:t>20</w:t>
      </w:r>
      <w:r w:rsidR="0067281D">
        <w:rPr>
          <w:shd w:val="clear" w:color="auto" w:fill="FFFFFF"/>
        </w:rPr>
        <w:t>2</w:t>
      </w:r>
      <w:r w:rsidR="00B24C05">
        <w:rPr>
          <w:shd w:val="clear" w:color="auto" w:fill="FFFFFF"/>
        </w:rPr>
        <w:t>2</w:t>
      </w:r>
      <w:r w:rsidR="0067281D" w:rsidRPr="00404DE0">
        <w:rPr>
          <w:shd w:val="clear" w:color="auto" w:fill="FFFFFF"/>
        </w:rPr>
        <w:t xml:space="preserve"> r</w:t>
      </w:r>
      <w:r w:rsidR="0067281D">
        <w:rPr>
          <w:shd w:val="clear" w:color="auto" w:fill="FFFFFF"/>
        </w:rPr>
        <w:t>.</w:t>
      </w:r>
      <w:bookmarkEnd w:id="0"/>
      <w:r w:rsidR="0067281D">
        <w:rPr>
          <w:shd w:val="clear" w:color="auto" w:fill="FFFFFF"/>
        </w:rPr>
        <w:t xml:space="preserve"> – wyniki wstępne</w:t>
      </w:r>
    </w:p>
    <w:p w:rsidR="0067281D" w:rsidRPr="00D2708E" w:rsidRDefault="0067281D" w:rsidP="00753C98">
      <w:pPr>
        <w:pStyle w:val="LID"/>
        <w:spacing w:before="360" w:after="600"/>
      </w:pPr>
      <w:r w:rsidRPr="000954AF">
        <w:t xml:space="preserve">Według </w:t>
      </w:r>
      <w:r w:rsidR="00A72543" w:rsidRPr="000954AF">
        <w:t xml:space="preserve">wstępnych </w:t>
      </w:r>
      <w:r w:rsidRPr="000954AF">
        <w:t>wyników Badania Akty</w:t>
      </w:r>
      <w:r w:rsidR="00F3296F" w:rsidRPr="000954AF">
        <w:t>wności Ekonomicznej Ludności</w:t>
      </w:r>
      <w:r w:rsidR="0056732B" w:rsidRPr="000954AF">
        <w:rPr>
          <w:rStyle w:val="Odwoanieprzypisudolnego"/>
        </w:rPr>
        <w:footnoteReference w:id="1"/>
      </w:r>
      <w:r w:rsidR="00F3296F" w:rsidRPr="000954AF">
        <w:t xml:space="preserve"> w </w:t>
      </w:r>
      <w:r w:rsidR="00BA2F44" w:rsidRPr="000954AF">
        <w:t>3</w:t>
      </w:r>
      <w:r w:rsidRPr="000954AF">
        <w:t xml:space="preserve"> kwartale br. wielkopolskie z</w:t>
      </w:r>
      <w:r w:rsidR="00E92483" w:rsidRPr="000954AF">
        <w:t>najdowało się wśród województw o</w:t>
      </w:r>
      <w:r w:rsidR="00626DD9" w:rsidRPr="000954AF">
        <w:t xml:space="preserve"> </w:t>
      </w:r>
      <w:r w:rsidRPr="000954AF">
        <w:t>najwyższych wart</w:t>
      </w:r>
      <w:r w:rsidR="00E92483" w:rsidRPr="000954AF">
        <w:t xml:space="preserve">ościach wskaźnika zatrudnienia </w:t>
      </w:r>
      <w:r w:rsidRPr="000954AF">
        <w:t>oraz wsp</w:t>
      </w:r>
      <w:r w:rsidR="00022106" w:rsidRPr="000954AF">
        <w:t xml:space="preserve">ółczynnika aktywności zawodowej. </w:t>
      </w:r>
      <w:r w:rsidR="00022106" w:rsidRPr="00D2708E">
        <w:t>Stopa bezrobocia ukształtowała się na poziomie niższym</w:t>
      </w:r>
      <w:r w:rsidR="00374784" w:rsidRPr="00D2708E">
        <w:t xml:space="preserve"> </w:t>
      </w:r>
      <w:r w:rsidR="00022106" w:rsidRPr="00D2708E">
        <w:t>od notowanego w kraju.</w:t>
      </w:r>
    </w:p>
    <w:p w:rsidR="0067281D" w:rsidRPr="00F25764" w:rsidRDefault="0067281D" w:rsidP="001112F8">
      <w:pPr>
        <w:pStyle w:val="Nagwek1"/>
        <w:spacing w:before="360"/>
        <w:rPr>
          <w:rFonts w:ascii="Fira Sans" w:hAnsi="Fira Sans"/>
          <w:b/>
        </w:rPr>
      </w:pPr>
      <w:r w:rsidRPr="00F25764">
        <w:rPr>
          <w:rFonts w:ascii="Fira Sans" w:hAnsi="Fira Sans"/>
          <w:b/>
        </w:rPr>
        <w:t>Aktywność ekonomiczna ludności w wieku 15–89 lat</w:t>
      </w:r>
    </w:p>
    <w:p w:rsidR="0067281D" w:rsidRPr="006877E9" w:rsidRDefault="000609F2" w:rsidP="00753C98">
      <w:pPr>
        <w:spacing w:line="288" w:lineRule="auto"/>
        <w:rPr>
          <w:highlight w:val="yellow"/>
        </w:rPr>
      </w:pPr>
      <w:r>
        <w:t xml:space="preserve">W </w:t>
      </w:r>
      <w:r w:rsidR="009F0E3E">
        <w:t>3</w:t>
      </w:r>
      <w:r w:rsidRPr="000609F2">
        <w:t xml:space="preserve"> kwartale </w:t>
      </w:r>
      <w:r w:rsidR="00A32CB5">
        <w:t>b</w:t>
      </w:r>
      <w:r w:rsidRPr="000609F2">
        <w:t xml:space="preserve">r. zbiorowość aktywnych zawodowo obejmowała </w:t>
      </w:r>
      <w:r w:rsidR="00D73B05">
        <w:t>16</w:t>
      </w:r>
      <w:r w:rsidR="000A4F0B">
        <w:t>8</w:t>
      </w:r>
      <w:r w:rsidR="006C6704">
        <w:t>3</w:t>
      </w:r>
      <w:r w:rsidRPr="000609F2">
        <w:t xml:space="preserve"> tys. osób, tj. </w:t>
      </w:r>
      <w:r w:rsidR="009C657F">
        <w:t xml:space="preserve">o </w:t>
      </w:r>
      <w:r w:rsidR="006C6704">
        <w:t>1,2</w:t>
      </w:r>
      <w:r w:rsidR="00340595">
        <w:t>%</w:t>
      </w:r>
      <w:r w:rsidR="000A4F0B">
        <w:t xml:space="preserve"> </w:t>
      </w:r>
      <w:r w:rsidR="009C657F">
        <w:t>mniej</w:t>
      </w:r>
      <w:r w:rsidR="000A4F0B">
        <w:t xml:space="preserve"> niż </w:t>
      </w:r>
      <w:r w:rsidR="003D5118">
        <w:t xml:space="preserve">w </w:t>
      </w:r>
      <w:r w:rsidR="00796217">
        <w:t>analogicznym</w:t>
      </w:r>
      <w:r w:rsidR="003D5118">
        <w:t xml:space="preserve"> kwartale </w:t>
      </w:r>
      <w:r w:rsidR="00A32CB5" w:rsidRPr="00A32CB5">
        <w:t>ub. roku</w:t>
      </w:r>
      <w:r w:rsidRPr="000609F2">
        <w:t>. Populacja pracujących, licząca 16</w:t>
      </w:r>
      <w:r w:rsidR="005E1BC2">
        <w:t>5</w:t>
      </w:r>
      <w:r w:rsidR="006C6704">
        <w:t>0</w:t>
      </w:r>
      <w:r w:rsidRPr="000609F2">
        <w:t xml:space="preserve"> tys. </w:t>
      </w:r>
      <w:r w:rsidRPr="00D91407">
        <w:t xml:space="preserve">osób, </w:t>
      </w:r>
      <w:r w:rsidR="006877E9">
        <w:t xml:space="preserve">zmniejszyła się w ciągu roku o 0,7%, </w:t>
      </w:r>
      <w:r w:rsidR="006C6704">
        <w:t>a</w:t>
      </w:r>
      <w:r w:rsidR="006877E9" w:rsidRPr="006877E9">
        <w:t xml:space="preserve"> liczba</w:t>
      </w:r>
      <w:r w:rsidR="001A2190" w:rsidRPr="006877E9">
        <w:t xml:space="preserve"> bezrobotnych (3</w:t>
      </w:r>
      <w:r w:rsidR="006C6704">
        <w:t>2</w:t>
      </w:r>
      <w:r w:rsidR="001A2190" w:rsidRPr="006877E9">
        <w:t xml:space="preserve"> tys. osób) </w:t>
      </w:r>
      <w:r w:rsidR="006C6704">
        <w:t>–</w:t>
      </w:r>
      <w:r w:rsidR="006877E9">
        <w:t xml:space="preserve"> o </w:t>
      </w:r>
      <w:r w:rsidR="006C6704">
        <w:t>22,0</w:t>
      </w:r>
      <w:r w:rsidR="006877E9">
        <w:t>%</w:t>
      </w:r>
      <w:r w:rsidRPr="006877E9">
        <w:t>. Biernych</w:t>
      </w:r>
      <w:r w:rsidRPr="000609F2">
        <w:t xml:space="preserve"> zawodowo było </w:t>
      </w:r>
      <w:r w:rsidR="005767A9">
        <w:t>108</w:t>
      </w:r>
      <w:r w:rsidR="006C6704">
        <w:t xml:space="preserve">8 </w:t>
      </w:r>
      <w:r w:rsidRPr="000609F2">
        <w:t xml:space="preserve">tys., tj. o </w:t>
      </w:r>
      <w:r w:rsidR="006C6704">
        <w:t>1,9</w:t>
      </w:r>
      <w:r w:rsidRPr="000609F2">
        <w:t xml:space="preserve">% </w:t>
      </w:r>
      <w:r w:rsidR="005767A9">
        <w:t>więcej</w:t>
      </w:r>
      <w:r w:rsidRPr="000609F2">
        <w:t xml:space="preserve"> niż </w:t>
      </w:r>
      <w:r w:rsidR="0032321F">
        <w:t>w</w:t>
      </w:r>
      <w:r w:rsidR="00796217">
        <w:t xml:space="preserve"> </w:t>
      </w:r>
      <w:r w:rsidR="006C6704">
        <w:t>3</w:t>
      </w:r>
      <w:r w:rsidR="00796217">
        <w:t xml:space="preserve"> </w:t>
      </w:r>
      <w:r w:rsidR="007D4130">
        <w:t xml:space="preserve">kwartale </w:t>
      </w:r>
      <w:r w:rsidR="00A32CB5" w:rsidRPr="00A32CB5">
        <w:t>ub. roku</w:t>
      </w:r>
      <w:r w:rsidRPr="000609F2">
        <w:t>.</w:t>
      </w:r>
    </w:p>
    <w:p w:rsidR="0067281D" w:rsidRPr="00746656" w:rsidRDefault="001D18C0" w:rsidP="00746656">
      <w:pPr>
        <w:pStyle w:val="tytuwykresu"/>
        <w:spacing w:before="360" w:line="240" w:lineRule="auto"/>
        <w:rPr>
          <w:b w:val="0"/>
          <w:sz w:val="19"/>
          <w:szCs w:val="19"/>
        </w:rPr>
      </w:pPr>
      <w:r w:rsidRPr="001D18C0">
        <w:rPr>
          <w:noProof/>
          <w:lang w:eastAsia="pl-PL"/>
        </w:rPr>
        <w:drawing>
          <wp:anchor distT="0" distB="252095" distL="114300" distR="114300" simplePos="0" relativeHeight="251761664" behindDoc="0" locked="0" layoutInCell="1" allowOverlap="1">
            <wp:simplePos x="0" y="0"/>
            <wp:positionH relativeFrom="margin">
              <wp:posOffset>76200</wp:posOffset>
            </wp:positionH>
            <wp:positionV relativeFrom="paragraph">
              <wp:posOffset>430098</wp:posOffset>
            </wp:positionV>
            <wp:extent cx="4755600" cy="2102400"/>
            <wp:effectExtent l="0" t="0" r="6985" b="0"/>
            <wp:wrapTopAndBottom/>
            <wp:docPr id="11" name="Obraz 11" descr="Dwa wykresy. Pierwszy: wykres kołowy przedstawiający strukturę ludności w wieku 15–89 lat według aktywności ekonomicznej – w % udział aktywnych zawodowo (ogółem, pracujących, bezrobotnych) oraz biernych zawodowo. Drugi: wykres słupkowy strukturalny przedstawiający strukturę ludności w wieku 15–89 lat według aktywności ekonomicznej (pracujący, bezrobotni, bierni zawodowo) oraz według miejsca zamieszkania (na osi poziomej od 0 do 100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600" cy="21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1D18C0">
        <w:rPr>
          <w:sz w:val="19"/>
          <w:szCs w:val="19"/>
        </w:rPr>
        <w:t xml:space="preserve">Wykres 1. </w:t>
      </w:r>
      <w:r w:rsidR="0067281D" w:rsidRPr="001D18C0">
        <w:rPr>
          <w:sz w:val="19"/>
          <w:szCs w:val="19"/>
        </w:rPr>
        <w:t xml:space="preserve">Struktura ludności według aktywności ekonomicznej w </w:t>
      </w:r>
      <w:r w:rsidR="003E02F6" w:rsidRPr="001D18C0">
        <w:rPr>
          <w:sz w:val="19"/>
          <w:szCs w:val="19"/>
        </w:rPr>
        <w:t>3</w:t>
      </w:r>
      <w:r w:rsidR="0067281D" w:rsidRPr="001D18C0">
        <w:rPr>
          <w:sz w:val="19"/>
          <w:szCs w:val="19"/>
        </w:rPr>
        <w:t xml:space="preserve"> kwartale 202</w:t>
      </w:r>
      <w:r w:rsidR="00B92E6D" w:rsidRPr="001D18C0">
        <w:rPr>
          <w:sz w:val="19"/>
          <w:szCs w:val="19"/>
        </w:rPr>
        <w:t>2</w:t>
      </w:r>
      <w:r w:rsidR="0067281D" w:rsidRPr="001D18C0">
        <w:rPr>
          <w:sz w:val="19"/>
          <w:szCs w:val="19"/>
        </w:rPr>
        <w:t xml:space="preserve"> r.</w:t>
      </w:r>
      <w:r w:rsidR="00520786" w:rsidRPr="00D81533">
        <w:rPr>
          <w:b w:val="0"/>
          <w:szCs w:val="19"/>
        </w:rPr>
        <w:t xml:space="preserve"> </w:t>
      </w:r>
    </w:p>
    <w:p w:rsidR="00F34E59" w:rsidRDefault="00D5178A" w:rsidP="00C15148">
      <w:pPr>
        <w:spacing w:line="288" w:lineRule="auto"/>
      </w:pPr>
      <w:r w:rsidRPr="00D5178A">
        <w:t xml:space="preserve">Relacja liczby osób niepracujących do pracujących </w:t>
      </w:r>
      <w:r w:rsidR="0040730D">
        <w:t>pogorszyła się w ujęciu rocznym. W </w:t>
      </w:r>
      <w:r w:rsidR="00F61F50">
        <w:t>3</w:t>
      </w:r>
      <w:r w:rsidR="0040730D">
        <w:t> </w:t>
      </w:r>
      <w:r w:rsidRPr="00D5178A">
        <w:t xml:space="preserve">kwartale br. na 1000 pracujących przypadało </w:t>
      </w:r>
      <w:r w:rsidR="0040730D">
        <w:t>67</w:t>
      </w:r>
      <w:r w:rsidR="00033B48">
        <w:t>9</w:t>
      </w:r>
      <w:r w:rsidRPr="00D5178A">
        <w:t xml:space="preserve"> niepracujących (74</w:t>
      </w:r>
      <w:r w:rsidR="00033B48">
        <w:t>7</w:t>
      </w:r>
      <w:r w:rsidRPr="00D5178A">
        <w:t xml:space="preserve"> w miastach i 6</w:t>
      </w:r>
      <w:r w:rsidR="0040730D">
        <w:t>0</w:t>
      </w:r>
      <w:r w:rsidR="00033B48">
        <w:t>8</w:t>
      </w:r>
      <w:r w:rsidRPr="00D5178A">
        <w:t xml:space="preserve"> na wsi), podczas gdy w </w:t>
      </w:r>
      <w:r w:rsidR="00033B48">
        <w:t>3</w:t>
      </w:r>
      <w:r w:rsidRPr="00D5178A">
        <w:t xml:space="preserve"> kwartale ub. roku – </w:t>
      </w:r>
      <w:r w:rsidR="0040730D">
        <w:t>66</w:t>
      </w:r>
      <w:r w:rsidR="004855C5">
        <w:t>8</w:t>
      </w:r>
      <w:r w:rsidRPr="00D5178A">
        <w:t xml:space="preserve"> (odpowiednio 7</w:t>
      </w:r>
      <w:r w:rsidR="004855C5">
        <w:t>14</w:t>
      </w:r>
      <w:r w:rsidRPr="00D5178A">
        <w:t xml:space="preserve"> i </w:t>
      </w:r>
      <w:r w:rsidR="004855C5">
        <w:t>617</w:t>
      </w:r>
      <w:r w:rsidRPr="00D5178A">
        <w:t xml:space="preserve">). W kraju miernik ten ukształtował się na poziomie </w:t>
      </w:r>
      <w:r w:rsidR="004855C5">
        <w:t>781</w:t>
      </w:r>
      <w:r w:rsidRPr="00D5178A">
        <w:t xml:space="preserve"> wobec </w:t>
      </w:r>
      <w:r w:rsidR="0040730D">
        <w:t>7</w:t>
      </w:r>
      <w:r w:rsidR="004855C5">
        <w:t>73</w:t>
      </w:r>
      <w:r w:rsidRPr="00D5178A">
        <w:t xml:space="preserve"> przed rokiem. Zdecydowanie silniejsze zróżnicowanie omawianego wskaźnika obserwuje się w podziale na płeć. W wielkopolskim w grupie mężczyzn na 1000 pracujących przypadało 4</w:t>
      </w:r>
      <w:r w:rsidR="00ED6E9A">
        <w:t>8</w:t>
      </w:r>
      <w:r w:rsidR="00CA4884">
        <w:t>4</w:t>
      </w:r>
      <w:r w:rsidRPr="00D5178A">
        <w:t xml:space="preserve"> </w:t>
      </w:r>
      <w:r>
        <w:t>niepracujących (wobec 4</w:t>
      </w:r>
      <w:r w:rsidR="00ED6E9A">
        <w:t>56</w:t>
      </w:r>
      <w:r>
        <w:t xml:space="preserve"> w ana</w:t>
      </w:r>
      <w:r w:rsidRPr="00D5178A">
        <w:t xml:space="preserve">logicznym kwartale ub. roku), natomiast w zbiorowości kobiet – </w:t>
      </w:r>
      <w:r w:rsidR="00ED6E9A">
        <w:t>911</w:t>
      </w:r>
      <w:r w:rsidRPr="00D5178A">
        <w:t xml:space="preserve"> (wobec </w:t>
      </w:r>
      <w:r w:rsidR="00CA4884">
        <w:t>9</w:t>
      </w:r>
      <w:r w:rsidR="00ED6E9A">
        <w:t>29</w:t>
      </w:r>
      <w:r w:rsidRPr="00D5178A">
        <w:t>).</w:t>
      </w:r>
    </w:p>
    <w:p w:rsidR="00F34E59" w:rsidRPr="00BF5687" w:rsidRDefault="001D18C0" w:rsidP="00A7516E">
      <w:pPr>
        <w:spacing w:before="360" w:line="240" w:lineRule="auto"/>
        <w:ind w:left="879" w:hanging="879"/>
        <w:rPr>
          <w:b/>
          <w:szCs w:val="19"/>
        </w:rPr>
      </w:pPr>
      <w:r w:rsidRPr="001D18C0">
        <w:rPr>
          <w:noProof/>
          <w:lang w:eastAsia="pl-PL"/>
        </w:rPr>
        <w:lastRenderedPageBreak/>
        <w:drawing>
          <wp:anchor distT="0" distB="252095" distL="114300" distR="114300" simplePos="0" relativeHeight="251762688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281508</wp:posOffset>
            </wp:positionV>
            <wp:extent cx="4860000" cy="1875600"/>
            <wp:effectExtent l="0" t="0" r="0" b="0"/>
            <wp:wrapTopAndBottom/>
            <wp:docPr id="12" name="Obraz 12" descr="Wykres kolumnowy przedstawiający obciążenie pracujących osobami niepracującymi w podziale na płeć. Na osi pionowej znajdują się wartości od 0 do 1200, na osi poziomej – kwartały (od czwartego 2020 r. do trzeciego 2022 r.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18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1D18C0">
        <w:rPr>
          <w:b/>
          <w:szCs w:val="19"/>
        </w:rPr>
        <w:t xml:space="preserve">Wykres 2. </w:t>
      </w:r>
      <w:r w:rsidR="00F34E59" w:rsidRPr="001D18C0">
        <w:rPr>
          <w:b/>
          <w:szCs w:val="19"/>
        </w:rPr>
        <w:t>Wskaźnik obciążenia pra</w:t>
      </w:r>
      <w:r w:rsidR="009D335F" w:rsidRPr="001D18C0">
        <w:rPr>
          <w:b/>
          <w:szCs w:val="19"/>
        </w:rPr>
        <w:t>cujących osobami niepracującymi</w:t>
      </w:r>
    </w:p>
    <w:p w:rsidR="005F65FE" w:rsidRDefault="005F65FE" w:rsidP="00973788">
      <w:pPr>
        <w:spacing w:line="288" w:lineRule="auto"/>
      </w:pPr>
      <w:r w:rsidRPr="00B57B6A">
        <w:t xml:space="preserve">Aktywni zawodowo stanowili </w:t>
      </w:r>
      <w:r w:rsidR="008C78E7" w:rsidRPr="00B57B6A">
        <w:t>60,</w:t>
      </w:r>
      <w:r w:rsidR="00B57B6A">
        <w:t>7</w:t>
      </w:r>
      <w:r w:rsidRPr="005F65FE">
        <w:t xml:space="preserve">% ogółu ludności w wieku 15–89 lat, tj. </w:t>
      </w:r>
      <w:r w:rsidR="000D0DBD">
        <w:t>o</w:t>
      </w:r>
      <w:r w:rsidR="00184AC3">
        <w:t xml:space="preserve"> </w:t>
      </w:r>
      <w:r w:rsidR="008C38CB">
        <w:t>0,</w:t>
      </w:r>
      <w:r w:rsidR="00B57B6A">
        <w:t>8</w:t>
      </w:r>
      <w:r w:rsidR="00184AC3">
        <w:t xml:space="preserve"> </w:t>
      </w:r>
      <w:r w:rsidRPr="005F65FE">
        <w:t xml:space="preserve">p.proc. </w:t>
      </w:r>
      <w:r w:rsidR="008C78E7">
        <w:t>mniej</w:t>
      </w:r>
      <w:r w:rsidRPr="005F65FE">
        <w:t xml:space="preserve"> niż </w:t>
      </w:r>
      <w:r w:rsidR="00555507">
        <w:t xml:space="preserve">w </w:t>
      </w:r>
      <w:r w:rsidR="00B57B6A">
        <w:t>3</w:t>
      </w:r>
      <w:r w:rsidR="00555507">
        <w:t xml:space="preserve"> kwartale</w:t>
      </w:r>
      <w:r w:rsidR="008C38CB">
        <w:t xml:space="preserve"> </w:t>
      </w:r>
      <w:r w:rsidR="002551D2">
        <w:t>ub. roku</w:t>
      </w:r>
      <w:r w:rsidRPr="005F65FE">
        <w:t>. W kraju zanotowano w tym czas</w:t>
      </w:r>
      <w:r>
        <w:t xml:space="preserve">ie </w:t>
      </w:r>
      <w:r w:rsidR="00B57B6A">
        <w:t>spadek</w:t>
      </w:r>
      <w:r>
        <w:t xml:space="preserve"> współczynnika aktywno</w:t>
      </w:r>
      <w:r w:rsidRPr="005F65FE">
        <w:t>ści zawodowej o 0,</w:t>
      </w:r>
      <w:r w:rsidR="00B57B6A">
        <w:t>4</w:t>
      </w:r>
      <w:r w:rsidRPr="005F65FE">
        <w:t xml:space="preserve"> p.proc. do poziomu </w:t>
      </w:r>
      <w:r w:rsidR="00706872">
        <w:t>57,</w:t>
      </w:r>
      <w:r w:rsidR="00B57B6A">
        <w:t>8</w:t>
      </w:r>
      <w:r w:rsidRPr="005F65FE">
        <w:t>%.</w:t>
      </w:r>
    </w:p>
    <w:p w:rsidR="00E42FEB" w:rsidRDefault="005F65FE" w:rsidP="001B2CEB">
      <w:pPr>
        <w:spacing w:line="288" w:lineRule="auto"/>
      </w:pPr>
      <w:r w:rsidRPr="007833D4">
        <w:t xml:space="preserve">Pod względem wielkości współczynnika aktywności zawodowej wielkopolskie </w:t>
      </w:r>
      <w:r w:rsidRPr="00644DC1">
        <w:t xml:space="preserve">zajmowało </w:t>
      </w:r>
      <w:r w:rsidR="006510C2">
        <w:t>2. </w:t>
      </w:r>
      <w:r w:rsidRPr="007833D4">
        <w:t>lokatę wśród województw</w:t>
      </w:r>
      <w:r w:rsidR="00EF6FE3">
        <w:t xml:space="preserve">. </w:t>
      </w:r>
      <w:r w:rsidR="00EF6FE3" w:rsidRPr="00ED6C5C">
        <w:t>N</w:t>
      </w:r>
      <w:r w:rsidRPr="00ED6C5C">
        <w:t>ajwyższą jego wartość zanotowano w mazowieckim (</w:t>
      </w:r>
      <w:r w:rsidR="00B15A12">
        <w:t>62,2</w:t>
      </w:r>
      <w:r w:rsidRPr="00ED6C5C">
        <w:t xml:space="preserve">%; </w:t>
      </w:r>
      <w:r w:rsidR="00523271">
        <w:t>podobnie jak w</w:t>
      </w:r>
      <w:r w:rsidR="00AE2C60" w:rsidRPr="00ED6C5C">
        <w:t xml:space="preserve"> </w:t>
      </w:r>
      <w:r w:rsidR="00E71A97">
        <w:t>analogiczn</w:t>
      </w:r>
      <w:r w:rsidR="00523271">
        <w:t>ym</w:t>
      </w:r>
      <w:r w:rsidRPr="00ED6C5C">
        <w:t xml:space="preserve"> kwarta</w:t>
      </w:r>
      <w:r w:rsidR="00523271">
        <w:t>le</w:t>
      </w:r>
      <w:r w:rsidRPr="00ED6C5C">
        <w:t xml:space="preserve"> </w:t>
      </w:r>
      <w:r w:rsidR="002551D2">
        <w:t>ub. roku</w:t>
      </w:r>
      <w:r w:rsidRPr="00ED6C5C">
        <w:t>)</w:t>
      </w:r>
      <w:r w:rsidR="00EF6FE3" w:rsidRPr="00ED6C5C">
        <w:t>,</w:t>
      </w:r>
      <w:r w:rsidR="00ED6C5C" w:rsidRPr="00ED6C5C">
        <w:t xml:space="preserve"> a </w:t>
      </w:r>
      <w:r w:rsidR="00644DC1">
        <w:t>n</w:t>
      </w:r>
      <w:r w:rsidRPr="00ED6C5C">
        <w:t xml:space="preserve">ajniższą </w:t>
      </w:r>
      <w:r w:rsidR="00ED6C5C">
        <w:t>wartość odnotowano</w:t>
      </w:r>
      <w:r w:rsidR="00EF6FE3" w:rsidRPr="00ED6C5C">
        <w:t xml:space="preserve"> </w:t>
      </w:r>
      <w:r w:rsidRPr="00ED6C5C">
        <w:t xml:space="preserve">w </w:t>
      </w:r>
      <w:r w:rsidR="007833D4" w:rsidRPr="00ED6C5C">
        <w:t>podkarpackim</w:t>
      </w:r>
      <w:r w:rsidRPr="00ED6C5C">
        <w:t xml:space="preserve"> (</w:t>
      </w:r>
      <w:r w:rsidR="00644DC1">
        <w:t>52,</w:t>
      </w:r>
      <w:r w:rsidR="00774AD5">
        <w:t>4</w:t>
      </w:r>
      <w:r w:rsidRPr="00ED6C5C">
        <w:t xml:space="preserve">%; </w:t>
      </w:r>
      <w:r w:rsidR="00774AD5">
        <w:t>spadek</w:t>
      </w:r>
      <w:r w:rsidRPr="00ED6C5C">
        <w:t xml:space="preserve"> o </w:t>
      </w:r>
      <w:r w:rsidR="00644DC1">
        <w:t>0,</w:t>
      </w:r>
      <w:r w:rsidR="00774AD5">
        <w:t>9</w:t>
      </w:r>
      <w:r w:rsidRPr="00ED6C5C">
        <w:t xml:space="preserve"> p.proc.).</w:t>
      </w:r>
    </w:p>
    <w:p w:rsidR="00E42FEB" w:rsidRDefault="00E42FEB" w:rsidP="001B2CEB">
      <w:pPr>
        <w:spacing w:line="288" w:lineRule="auto"/>
        <w:rPr>
          <w:noProof/>
          <w:lang w:eastAsia="pl-PL"/>
        </w:rPr>
      </w:pPr>
      <w:r w:rsidRPr="008F38D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1997420" wp14:editId="7708A44C">
                <wp:simplePos x="0" y="0"/>
                <wp:positionH relativeFrom="page">
                  <wp:posOffset>5687060</wp:posOffset>
                </wp:positionH>
                <wp:positionV relativeFrom="paragraph">
                  <wp:posOffset>2540</wp:posOffset>
                </wp:positionV>
                <wp:extent cx="1759585" cy="544195"/>
                <wp:effectExtent l="0" t="0" r="0" b="0"/>
                <wp:wrapTight wrapText="bothSides">
                  <wp:wrapPolygon edited="0">
                    <wp:start x="702" y="0"/>
                    <wp:lineTo x="702" y="20415"/>
                    <wp:lineTo x="20813" y="20415"/>
                    <wp:lineTo x="20813" y="0"/>
                    <wp:lineTo x="702" y="0"/>
                  </wp:wrapPolygon>
                </wp:wrapTight>
                <wp:docPr id="6" name="Pole tekstowe 6" descr="Współczynnik aktywności zawodowej był wyraźnie wyż-szy w populacji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F32C5D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Współczynnik 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ktywności zawo</w:t>
                            </w: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wej</w:t>
                            </w:r>
                            <w:r w:rsidRPr="00C10CF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 w:rsidRPr="00CD3C6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wyraźnie wyższy w populacji mężczyzn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9742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Współczynnik aktywności zawodowej był wyraźnie wyż-szy w populacji mężczyzn" style="position:absolute;margin-left:447.8pt;margin-top:.2pt;width:138.55pt;height:42.8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" filled="f" stroked="f">
                <v:textbox inset=",0">
                  <w:txbxContent>
                    <w:p w:rsidR="00C45367" w:rsidRPr="00F32C5D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Współczynnik 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ktywności zawo</w:t>
                      </w: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do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wej</w:t>
                      </w:r>
                      <w:r w:rsidRPr="00C10CF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 w:rsidRPr="00CD3C6D">
                        <w:rPr>
                          <w:color w:val="001D77"/>
                          <w:sz w:val="18"/>
                          <w:szCs w:val="18"/>
                        </w:rPr>
                        <w:t xml:space="preserve"> wyraźnie wyższy w populacji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29C9" w:rsidRPr="008F38DF">
        <w:rPr>
          <w:noProof/>
          <w:lang w:eastAsia="pl-PL"/>
        </w:rPr>
        <w:t>Współczynnik aktywności zawodowej</w:t>
      </w:r>
      <w:r w:rsidR="003D29C9" w:rsidRPr="003D29C9">
        <w:rPr>
          <w:noProof/>
          <w:lang w:eastAsia="pl-PL"/>
        </w:rPr>
        <w:t xml:space="preserve"> przyjmuje zróżnicowane wartości w zależności od płci. W zbiorowości mężczyzn współczynnik ten kształtował się na poziomie </w:t>
      </w:r>
      <w:r w:rsidR="008F38DF">
        <w:rPr>
          <w:noProof/>
          <w:lang w:eastAsia="pl-PL"/>
        </w:rPr>
        <w:t>69,0</w:t>
      </w:r>
      <w:r w:rsidR="003D29C9">
        <w:rPr>
          <w:noProof/>
          <w:lang w:eastAsia="pl-PL"/>
        </w:rPr>
        <w:t>%, podczas gdy w </w:t>
      </w:r>
      <w:r w:rsidR="003D29C9" w:rsidRPr="003D29C9">
        <w:rPr>
          <w:noProof/>
          <w:lang w:eastAsia="pl-PL"/>
        </w:rPr>
        <w:t xml:space="preserve">przypadku kobiet wynosił </w:t>
      </w:r>
      <w:r w:rsidR="00D5045A">
        <w:rPr>
          <w:noProof/>
          <w:lang w:eastAsia="pl-PL"/>
        </w:rPr>
        <w:t>5</w:t>
      </w:r>
      <w:r w:rsidR="008F38DF">
        <w:rPr>
          <w:noProof/>
          <w:lang w:eastAsia="pl-PL"/>
        </w:rPr>
        <w:t>3</w:t>
      </w:r>
      <w:r w:rsidR="00D5045A">
        <w:rPr>
          <w:noProof/>
          <w:lang w:eastAsia="pl-PL"/>
        </w:rPr>
        <w:t>,0</w:t>
      </w:r>
      <w:r w:rsidR="003D29C9" w:rsidRPr="003D29C9">
        <w:rPr>
          <w:noProof/>
          <w:lang w:eastAsia="pl-PL"/>
        </w:rPr>
        <w:t xml:space="preserve">%. Dystans dzielący te dwie wielkości sięgał </w:t>
      </w:r>
      <w:r w:rsidR="008F38DF">
        <w:rPr>
          <w:noProof/>
          <w:lang w:eastAsia="pl-PL"/>
        </w:rPr>
        <w:t>16,0</w:t>
      </w:r>
      <w:r w:rsidR="00A97138">
        <w:rPr>
          <w:noProof/>
          <w:lang w:eastAsia="pl-PL"/>
        </w:rPr>
        <w:t xml:space="preserve"> p.proc. i zmniejszył</w:t>
      </w:r>
      <w:r w:rsidR="003D29C9" w:rsidRPr="003D29C9">
        <w:rPr>
          <w:noProof/>
          <w:lang w:eastAsia="pl-PL"/>
        </w:rPr>
        <w:t xml:space="preserve"> się w skali </w:t>
      </w:r>
      <w:r w:rsidR="001D7B1B">
        <w:rPr>
          <w:noProof/>
          <w:lang w:eastAsia="pl-PL"/>
        </w:rPr>
        <w:t>roku</w:t>
      </w:r>
      <w:r w:rsidR="003D29C9" w:rsidRPr="003D29C9">
        <w:rPr>
          <w:noProof/>
          <w:lang w:eastAsia="pl-PL"/>
        </w:rPr>
        <w:t xml:space="preserve"> o </w:t>
      </w:r>
      <w:r w:rsidR="008F38DF">
        <w:rPr>
          <w:noProof/>
          <w:lang w:eastAsia="pl-PL"/>
        </w:rPr>
        <w:t>0,9</w:t>
      </w:r>
      <w:r w:rsidR="003D29C9" w:rsidRPr="003D29C9">
        <w:rPr>
          <w:noProof/>
          <w:lang w:eastAsia="pl-PL"/>
        </w:rPr>
        <w:t xml:space="preserve"> p.proc. Mniej z</w:t>
      </w:r>
      <w:r w:rsidR="001D7B1B">
        <w:rPr>
          <w:noProof/>
          <w:lang w:eastAsia="pl-PL"/>
        </w:rPr>
        <w:t>różnicowane były wartości współ</w:t>
      </w:r>
      <w:r w:rsidR="003D29C9" w:rsidRPr="003D29C9">
        <w:rPr>
          <w:noProof/>
          <w:lang w:eastAsia="pl-PL"/>
        </w:rPr>
        <w:t xml:space="preserve">czynnika aktywności zawodowej ludności na wsi i w miastach (odpowiednio </w:t>
      </w:r>
      <w:r w:rsidR="00757A46">
        <w:rPr>
          <w:noProof/>
          <w:lang w:eastAsia="pl-PL"/>
        </w:rPr>
        <w:t>63,</w:t>
      </w:r>
      <w:r w:rsidR="008F38DF">
        <w:rPr>
          <w:noProof/>
          <w:lang w:eastAsia="pl-PL"/>
        </w:rPr>
        <w:t>4</w:t>
      </w:r>
      <w:r w:rsidR="0057021D">
        <w:rPr>
          <w:noProof/>
          <w:lang w:eastAsia="pl-PL"/>
        </w:rPr>
        <w:t xml:space="preserve">% wobec </w:t>
      </w:r>
      <w:r w:rsidR="008F38DF">
        <w:rPr>
          <w:noProof/>
          <w:lang w:eastAsia="pl-PL"/>
        </w:rPr>
        <w:t>58,5</w:t>
      </w:r>
      <w:r w:rsidR="001E395A">
        <w:rPr>
          <w:noProof/>
          <w:lang w:eastAsia="pl-PL"/>
        </w:rPr>
        <w:t>%). W </w:t>
      </w:r>
      <w:r w:rsidR="00A97138">
        <w:rPr>
          <w:noProof/>
          <w:lang w:eastAsia="pl-PL"/>
        </w:rPr>
        <w:t xml:space="preserve">stosunku do </w:t>
      </w:r>
      <w:r w:rsidR="008F38DF">
        <w:rPr>
          <w:noProof/>
          <w:lang w:eastAsia="pl-PL"/>
        </w:rPr>
        <w:t>3</w:t>
      </w:r>
      <w:r w:rsidR="003D29C9" w:rsidRPr="003D29C9">
        <w:rPr>
          <w:noProof/>
          <w:lang w:eastAsia="pl-PL"/>
        </w:rPr>
        <w:t xml:space="preserve"> kwartału </w:t>
      </w:r>
      <w:r w:rsidR="002551D2">
        <w:t>ub. roku</w:t>
      </w:r>
      <w:r w:rsidR="003D29C9" w:rsidRPr="003D29C9">
        <w:rPr>
          <w:noProof/>
          <w:lang w:eastAsia="pl-PL"/>
        </w:rPr>
        <w:t xml:space="preserve"> wskaźnik dla ludności </w:t>
      </w:r>
      <w:r w:rsidR="008F38DF">
        <w:rPr>
          <w:noProof/>
          <w:lang w:eastAsia="pl-PL"/>
        </w:rPr>
        <w:t>wiejskiej</w:t>
      </w:r>
      <w:r w:rsidR="009378DD" w:rsidRPr="003D29C9">
        <w:rPr>
          <w:noProof/>
          <w:lang w:eastAsia="pl-PL"/>
        </w:rPr>
        <w:t xml:space="preserve"> </w:t>
      </w:r>
      <w:r w:rsidR="008F38DF">
        <w:rPr>
          <w:noProof/>
          <w:lang w:eastAsia="pl-PL"/>
        </w:rPr>
        <w:t>zwiekszył</w:t>
      </w:r>
      <w:r w:rsidR="005921C5" w:rsidRPr="005921C5">
        <w:rPr>
          <w:noProof/>
          <w:lang w:eastAsia="pl-PL"/>
        </w:rPr>
        <w:t xml:space="preserve"> </w:t>
      </w:r>
      <w:r w:rsidR="009378DD">
        <w:rPr>
          <w:noProof/>
          <w:lang w:eastAsia="pl-PL"/>
        </w:rPr>
        <w:t>się o</w:t>
      </w:r>
      <w:r w:rsidR="008F38DF">
        <w:rPr>
          <w:noProof/>
          <w:lang w:eastAsia="pl-PL"/>
        </w:rPr>
        <w:t xml:space="preserve"> </w:t>
      </w:r>
      <w:r w:rsidR="00AF6661">
        <w:rPr>
          <w:noProof/>
          <w:lang w:eastAsia="pl-PL"/>
        </w:rPr>
        <w:t>0</w:t>
      </w:r>
      <w:r w:rsidR="009378DD">
        <w:rPr>
          <w:noProof/>
          <w:lang w:eastAsia="pl-PL"/>
        </w:rPr>
        <w:t>,</w:t>
      </w:r>
      <w:r w:rsidR="008F38DF">
        <w:rPr>
          <w:noProof/>
          <w:lang w:eastAsia="pl-PL"/>
        </w:rPr>
        <w:t xml:space="preserve">3 </w:t>
      </w:r>
      <w:r w:rsidR="003D29C9" w:rsidRPr="003D29C9">
        <w:rPr>
          <w:noProof/>
          <w:lang w:eastAsia="pl-PL"/>
        </w:rPr>
        <w:t xml:space="preserve">p.proc., </w:t>
      </w:r>
      <w:r w:rsidR="008F38DF">
        <w:rPr>
          <w:noProof/>
          <w:lang w:eastAsia="pl-PL"/>
        </w:rPr>
        <w:t>natomiast</w:t>
      </w:r>
      <w:r w:rsidR="00450CEA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>dla ludności</w:t>
      </w:r>
      <w:r w:rsidR="009378DD" w:rsidRPr="009378DD">
        <w:rPr>
          <w:noProof/>
          <w:lang w:eastAsia="pl-PL"/>
        </w:rPr>
        <w:t xml:space="preserve"> </w:t>
      </w:r>
      <w:r w:rsidR="008F38DF">
        <w:rPr>
          <w:noProof/>
          <w:lang w:eastAsia="pl-PL"/>
        </w:rPr>
        <w:t>miejskiej</w:t>
      </w:r>
      <w:r w:rsidR="00004FEF">
        <w:rPr>
          <w:noProof/>
          <w:lang w:eastAsia="pl-PL"/>
        </w:rPr>
        <w:t xml:space="preserve"> </w:t>
      </w:r>
      <w:r w:rsidR="00450CEA">
        <w:rPr>
          <w:noProof/>
          <w:lang w:eastAsia="pl-PL"/>
        </w:rPr>
        <w:t>–</w:t>
      </w:r>
      <w:r w:rsidR="001E395A">
        <w:rPr>
          <w:noProof/>
          <w:lang w:eastAsia="pl-PL"/>
        </w:rPr>
        <w:t xml:space="preserve"> </w:t>
      </w:r>
      <w:r w:rsidR="008F38DF">
        <w:rPr>
          <w:noProof/>
          <w:lang w:eastAsia="pl-PL"/>
        </w:rPr>
        <w:t xml:space="preserve">zmniejszył się </w:t>
      </w:r>
      <w:r w:rsidR="003D29C9" w:rsidRPr="003D29C9">
        <w:rPr>
          <w:noProof/>
          <w:lang w:eastAsia="pl-PL"/>
        </w:rPr>
        <w:t xml:space="preserve">o </w:t>
      </w:r>
      <w:r w:rsidR="008F38DF">
        <w:rPr>
          <w:noProof/>
          <w:lang w:eastAsia="pl-PL"/>
        </w:rPr>
        <w:t>1,6</w:t>
      </w:r>
      <w:r w:rsidR="003D29C9" w:rsidRPr="003D29C9">
        <w:rPr>
          <w:noProof/>
          <w:lang w:eastAsia="pl-PL"/>
        </w:rPr>
        <w:t xml:space="preserve"> p.proc.</w:t>
      </w:r>
    </w:p>
    <w:p w:rsidR="00F94C42" w:rsidRPr="001D18C0" w:rsidRDefault="001D18C0" w:rsidP="00936828">
      <w:pPr>
        <w:spacing w:before="360" w:line="240" w:lineRule="auto"/>
        <w:rPr>
          <w:noProof/>
          <w:lang w:eastAsia="pl-PL"/>
        </w:rPr>
      </w:pPr>
      <w:r w:rsidRPr="001D18C0">
        <w:rPr>
          <w:noProof/>
          <w:lang w:eastAsia="pl-PL"/>
        </w:rPr>
        <w:drawing>
          <wp:anchor distT="0" distB="252095" distL="114300" distR="114300" simplePos="0" relativeHeight="251763712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452323</wp:posOffset>
            </wp:positionV>
            <wp:extent cx="4968000" cy="2170800"/>
            <wp:effectExtent l="0" t="0" r="4445" b="1270"/>
            <wp:wrapTopAndBottom/>
            <wp:docPr id="13" name="Obraz 13" descr="Dwa podwójne wykresy liniowe przedstawiające współczynnik aktywności zawodowej ludności w podziale na płeć oraz miejsce zamieszkania. Oś pionowa – wartości od 40 do 75%, oś pozioma – kwartały (od czwartego 2020 r. do trzeciego 2022 r.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0" cy="21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C42" w:rsidRPr="001D18C0">
        <w:rPr>
          <w:b/>
          <w:szCs w:val="19"/>
        </w:rPr>
        <w:t xml:space="preserve">Wykres 3. </w:t>
      </w:r>
      <w:r w:rsidR="00D84D4B" w:rsidRPr="001D18C0">
        <w:rPr>
          <w:b/>
          <w:szCs w:val="19"/>
        </w:rPr>
        <w:t>Współczynnik aktywności zawodowej ludności</w:t>
      </w:r>
    </w:p>
    <w:p w:rsidR="00D84D4B" w:rsidRDefault="0057021D" w:rsidP="001B2CEB">
      <w:pPr>
        <w:spacing w:line="288" w:lineRule="auto"/>
      </w:pPr>
      <w:r w:rsidRPr="0057021D">
        <w:t xml:space="preserve">Biorąc pod uwagę kryterium wieku, najwyższą wartość </w:t>
      </w:r>
      <w:r>
        <w:t>współczynnika aktywności zawodo</w:t>
      </w:r>
      <w:r w:rsidRPr="0057021D">
        <w:t xml:space="preserve">wej zaobserwowano w grupie </w:t>
      </w:r>
      <w:r w:rsidR="00151DD7">
        <w:t>3</w:t>
      </w:r>
      <w:r w:rsidRPr="0057021D">
        <w:t>5–</w:t>
      </w:r>
      <w:r w:rsidR="00151DD7">
        <w:t>4</w:t>
      </w:r>
      <w:r w:rsidRPr="0057021D">
        <w:t>4 lata (</w:t>
      </w:r>
      <w:r w:rsidR="005B6D56">
        <w:t>90,0</w:t>
      </w:r>
      <w:r w:rsidRPr="0057021D">
        <w:t xml:space="preserve">%; </w:t>
      </w:r>
      <w:r w:rsidR="005B6D56">
        <w:t>podobnie jak w</w:t>
      </w:r>
      <w:r w:rsidR="00670536">
        <w:t xml:space="preserve"> </w:t>
      </w:r>
      <w:r w:rsidR="006B180A">
        <w:t>analogiczn</w:t>
      </w:r>
      <w:r w:rsidR="005B6D56">
        <w:t>ym</w:t>
      </w:r>
      <w:r w:rsidR="00670536">
        <w:t xml:space="preserve"> kwar</w:t>
      </w:r>
      <w:r w:rsidRPr="0057021D">
        <w:t>ta</w:t>
      </w:r>
      <w:r w:rsidR="005B6D56">
        <w:t>le</w:t>
      </w:r>
      <w:r w:rsidRPr="0057021D">
        <w:t xml:space="preserve"> </w:t>
      </w:r>
      <w:r w:rsidR="002551D2">
        <w:t>ub. roku</w:t>
      </w:r>
      <w:r w:rsidRPr="0057021D">
        <w:t>)</w:t>
      </w:r>
      <w:r w:rsidR="00407885">
        <w:t>, natomiast najn</w:t>
      </w:r>
      <w:r w:rsidR="00946C3D">
        <w:t>iższą dla osób w wieku 55–89 lat</w:t>
      </w:r>
      <w:r w:rsidR="00407885">
        <w:t xml:space="preserve"> (</w:t>
      </w:r>
      <w:r w:rsidR="005B6D56">
        <w:t>29,3</w:t>
      </w:r>
      <w:r w:rsidR="00407885">
        <w:t xml:space="preserve">%; </w:t>
      </w:r>
      <w:r w:rsidR="00E658E4">
        <w:t>wzrost</w:t>
      </w:r>
      <w:r w:rsidR="006B180A">
        <w:t xml:space="preserve"> o</w:t>
      </w:r>
      <w:r w:rsidR="005B6D56">
        <w:t xml:space="preserve"> 0,2 </w:t>
      </w:r>
      <w:r w:rsidR="00407885">
        <w:t>p.proc.).</w:t>
      </w:r>
      <w:r w:rsidR="0068297D">
        <w:t xml:space="preserve"> </w:t>
      </w:r>
      <w:r w:rsidR="00CB2C01">
        <w:t>Dla ludności w </w:t>
      </w:r>
      <w:r w:rsidR="00670536">
        <w:t>wieku produk</w:t>
      </w:r>
      <w:r w:rsidRPr="0057021D">
        <w:t xml:space="preserve">cyjnym wskaźnik ten ukształtował się na poziomie </w:t>
      </w:r>
      <w:r w:rsidR="00170EE5">
        <w:t>8</w:t>
      </w:r>
      <w:r w:rsidR="00CB2C01">
        <w:t>1</w:t>
      </w:r>
      <w:r w:rsidR="00170EE5">
        <w:t>,8</w:t>
      </w:r>
      <w:r w:rsidRPr="0057021D">
        <w:t xml:space="preserve">%, </w:t>
      </w:r>
      <w:r w:rsidR="00D35050">
        <w:t>tj.</w:t>
      </w:r>
      <w:r w:rsidR="00273C54">
        <w:t xml:space="preserve"> </w:t>
      </w:r>
      <w:r w:rsidR="007D1934">
        <w:t>o</w:t>
      </w:r>
      <w:r w:rsidR="00273C54">
        <w:t xml:space="preserve"> </w:t>
      </w:r>
      <w:r w:rsidR="00151DD7">
        <w:t>0</w:t>
      </w:r>
      <w:r w:rsidR="00670536">
        <w:t>,</w:t>
      </w:r>
      <w:r w:rsidR="00CB2C01">
        <w:t>6</w:t>
      </w:r>
      <w:r w:rsidR="00273C54">
        <w:t xml:space="preserve"> </w:t>
      </w:r>
      <w:r w:rsidRPr="0057021D">
        <w:t xml:space="preserve">p.proc. </w:t>
      </w:r>
      <w:r w:rsidR="00CB2C01">
        <w:t>mniej</w:t>
      </w:r>
      <w:r w:rsidRPr="0057021D">
        <w:t xml:space="preserve"> niż </w:t>
      </w:r>
      <w:r w:rsidR="00E658E4">
        <w:t>przed rokiem</w:t>
      </w:r>
      <w:r w:rsidRPr="0057021D">
        <w:t>.</w:t>
      </w:r>
    </w:p>
    <w:p w:rsidR="00D84D4B" w:rsidRDefault="00D84D4B">
      <w:pPr>
        <w:spacing w:before="0" w:after="160" w:line="259" w:lineRule="auto"/>
      </w:pPr>
      <w:r>
        <w:br w:type="page"/>
      </w:r>
    </w:p>
    <w:p w:rsidR="00E42FEB" w:rsidRPr="00800F71" w:rsidRDefault="006B4B3C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193EC0D" wp14:editId="42D37814">
                <wp:simplePos x="0" y="0"/>
                <wp:positionH relativeFrom="page">
                  <wp:posOffset>5681345</wp:posOffset>
                </wp:positionH>
                <wp:positionV relativeFrom="paragraph">
                  <wp:posOffset>208280</wp:posOffset>
                </wp:positionV>
                <wp:extent cx="1672590" cy="665480"/>
                <wp:effectExtent l="0" t="0" r="0" b="1270"/>
                <wp:wrapTight wrapText="bothSides">
                  <wp:wrapPolygon edited="0">
                    <wp:start x="738" y="0"/>
                    <wp:lineTo x="738" y="21023"/>
                    <wp:lineTo x="20665" y="21023"/>
                    <wp:lineTo x="20665" y="0"/>
                    <wp:lineTo x="738" y="0"/>
                  </wp:wrapPolygon>
                </wp:wrapTight>
                <wp:docPr id="25" name="Pole tekstowe 25" descr="W skali roku liczba pracujących zwiększyła się jedynie w grupie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665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skali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liczba pracujących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BA6B2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grupie kobiet</w:t>
                            </w:r>
                            <w:r w:rsidR="00BA6B2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oraz wśród mieszkańców wsi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3EC0D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8" type="#_x0000_t202" alt="W skali roku liczba pracujących zwiększyła się jedynie w grupie kobiet" style="position:absolute;margin-left:447.35pt;margin-top:16.4pt;width:131.7pt;height:52.4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W skali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liczba pracujących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zwiększyła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BA6B2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grupie kobiet</w:t>
                      </w:r>
                      <w:r w:rsidR="00BA6B22">
                        <w:rPr>
                          <w:color w:val="001D77"/>
                          <w:sz w:val="18"/>
                          <w:szCs w:val="18"/>
                        </w:rPr>
                        <w:t xml:space="preserve"> oraz wśród mieszkańców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00F71">
        <w:rPr>
          <w:rFonts w:ascii="Fira Sans" w:hAnsi="Fira Sans"/>
          <w:b/>
        </w:rPr>
        <w:t>Pracujący</w:t>
      </w:r>
    </w:p>
    <w:p w:rsidR="00E42FEB" w:rsidRPr="00FF298A" w:rsidRDefault="00367A34" w:rsidP="001B2CEB">
      <w:pPr>
        <w:spacing w:line="288" w:lineRule="auto"/>
      </w:pPr>
      <w:r w:rsidRPr="00020E00">
        <w:t xml:space="preserve">W </w:t>
      </w:r>
      <w:r w:rsidR="00BA6B22">
        <w:t>3</w:t>
      </w:r>
      <w:r w:rsidRPr="00020E00">
        <w:t xml:space="preserve"> kwartale </w:t>
      </w:r>
      <w:r w:rsidR="002551D2" w:rsidRPr="00020E00">
        <w:t>b</w:t>
      </w:r>
      <w:r w:rsidR="00273C54" w:rsidRPr="00020E00">
        <w:t>r</w:t>
      </w:r>
      <w:r w:rsidRPr="00020E00">
        <w:t>. liczba</w:t>
      </w:r>
      <w:r w:rsidRPr="00367A34">
        <w:t xml:space="preserve"> pracujących wynosiła </w:t>
      </w:r>
      <w:r w:rsidR="00182997" w:rsidRPr="00182997">
        <w:t>165</w:t>
      </w:r>
      <w:r w:rsidR="00BA6B22">
        <w:t>0</w:t>
      </w:r>
      <w:r w:rsidR="00182997">
        <w:t xml:space="preserve"> </w:t>
      </w:r>
      <w:r w:rsidRPr="00367A34">
        <w:t xml:space="preserve">tys., tj. </w:t>
      </w:r>
      <w:r w:rsidR="00182997">
        <w:t xml:space="preserve">o 0,7% mniej niż </w:t>
      </w:r>
      <w:r w:rsidR="000E09B7">
        <w:t>w</w:t>
      </w:r>
      <w:r w:rsidR="002A059A">
        <w:t xml:space="preserve"> </w:t>
      </w:r>
      <w:r w:rsidR="00EA658E">
        <w:t>analogicznym</w:t>
      </w:r>
      <w:r w:rsidR="002A059A">
        <w:t xml:space="preserve"> </w:t>
      </w:r>
      <w:r w:rsidR="00863957">
        <w:t xml:space="preserve">kwartale </w:t>
      </w:r>
      <w:r w:rsidR="002551D2">
        <w:t>ub. roku</w:t>
      </w:r>
      <w:r w:rsidR="00863957">
        <w:t>.</w:t>
      </w:r>
      <w:r w:rsidRPr="00367A34">
        <w:t xml:space="preserve"> </w:t>
      </w:r>
      <w:r w:rsidR="00DA756E">
        <w:t xml:space="preserve">W skali roku wzrost odnotowano w populacji kobiet (o </w:t>
      </w:r>
      <w:r w:rsidR="00BA6B22">
        <w:t>0,9</w:t>
      </w:r>
      <w:r w:rsidR="00DA756E">
        <w:t>%</w:t>
      </w:r>
      <w:r w:rsidR="00182997">
        <w:t>)</w:t>
      </w:r>
      <w:r w:rsidR="00BA6B22">
        <w:t xml:space="preserve"> oraz wśród mieszkańców wsi (o 1,1%)</w:t>
      </w:r>
      <w:r w:rsidR="00182997">
        <w:t>. W</w:t>
      </w:r>
      <w:r w:rsidR="00BA6B22">
        <w:t xml:space="preserve"> </w:t>
      </w:r>
      <w:r w:rsidR="00DA756E">
        <w:t>grupie mężczyzn za</w:t>
      </w:r>
      <w:r w:rsidR="00957815">
        <w:t>obserwowano w tym czasie spadek o</w:t>
      </w:r>
      <w:r w:rsidR="00182997">
        <w:t xml:space="preserve"> </w:t>
      </w:r>
      <w:r w:rsidR="008C13DE">
        <w:t>2,0%, a </w:t>
      </w:r>
      <w:r w:rsidR="00DA756E">
        <w:t>licz</w:t>
      </w:r>
      <w:r w:rsidR="00957815">
        <w:t>b</w:t>
      </w:r>
      <w:r w:rsidR="00DA756E">
        <w:t xml:space="preserve">a pracujących mieszkańców </w:t>
      </w:r>
      <w:r w:rsidR="00233C41">
        <w:t xml:space="preserve">miast </w:t>
      </w:r>
      <w:r w:rsidR="00DA756E">
        <w:t xml:space="preserve">zmniejszyła się </w:t>
      </w:r>
      <w:r w:rsidR="008D6B07">
        <w:t xml:space="preserve">o </w:t>
      </w:r>
      <w:r w:rsidR="00E346BD">
        <w:t>2,3</w:t>
      </w:r>
      <w:r w:rsidR="00233C41">
        <w:t>%</w:t>
      </w:r>
      <w:r w:rsidR="00DA756E">
        <w:t>.</w:t>
      </w:r>
      <w:r w:rsidRPr="00367A34">
        <w:t xml:space="preserve"> </w:t>
      </w:r>
      <w:r w:rsidR="002A059A" w:rsidRPr="00A74FD5">
        <w:t>W</w:t>
      </w:r>
      <w:r w:rsidR="00DA756E">
        <w:t xml:space="preserve"> </w:t>
      </w:r>
      <w:r w:rsidR="002A059A" w:rsidRPr="00A74FD5">
        <w:t>badanej</w:t>
      </w:r>
      <w:r w:rsidR="002A059A" w:rsidRPr="00367A34">
        <w:t xml:space="preserve"> zbiorowości większość stan</w:t>
      </w:r>
      <w:r w:rsidR="002A059A">
        <w:t xml:space="preserve">owili mężczyźni; </w:t>
      </w:r>
      <w:r w:rsidR="002A059A" w:rsidRPr="00367A34">
        <w:t xml:space="preserve">ich udział kształtował się na poziomie </w:t>
      </w:r>
      <w:r w:rsidR="00DA756E">
        <w:t>5</w:t>
      </w:r>
      <w:r w:rsidR="00783984">
        <w:t>4</w:t>
      </w:r>
      <w:r w:rsidR="00DA756E">
        <w:t>,</w:t>
      </w:r>
      <w:r w:rsidR="00E346BD">
        <w:t>4</w:t>
      </w:r>
      <w:r w:rsidR="002A059A" w:rsidRPr="00367A34">
        <w:t xml:space="preserve">% (wobec </w:t>
      </w:r>
      <w:r w:rsidR="00E346BD">
        <w:t>55,1</w:t>
      </w:r>
      <w:r w:rsidR="002A059A" w:rsidRPr="00367A34">
        <w:t xml:space="preserve">% </w:t>
      </w:r>
      <w:r w:rsidR="00EA658E">
        <w:t>w </w:t>
      </w:r>
      <w:r w:rsidR="00E346BD">
        <w:t>3</w:t>
      </w:r>
      <w:r w:rsidR="00EA658E">
        <w:t> </w:t>
      </w:r>
      <w:r w:rsidR="002A059A">
        <w:t>kwartale</w:t>
      </w:r>
      <w:r w:rsidR="00DA756E">
        <w:t xml:space="preserve"> </w:t>
      </w:r>
      <w:r w:rsidR="002551D2">
        <w:t>ub. roku</w:t>
      </w:r>
      <w:r w:rsidR="002A059A" w:rsidRPr="00367A34">
        <w:t>).</w:t>
      </w:r>
      <w:r w:rsidR="002A059A" w:rsidRPr="002A059A">
        <w:t xml:space="preserve"> </w:t>
      </w:r>
      <w:r w:rsidR="002A059A" w:rsidRPr="00367A34">
        <w:t xml:space="preserve">Odsetek </w:t>
      </w:r>
      <w:r w:rsidR="002A059A">
        <w:t xml:space="preserve">pracujących </w:t>
      </w:r>
      <w:r w:rsidR="002A059A" w:rsidRPr="00367A34">
        <w:t xml:space="preserve">osób w wieku produkcyjnym wyniósł </w:t>
      </w:r>
      <w:r w:rsidR="00E346BD">
        <w:t>95,4</w:t>
      </w:r>
      <w:r w:rsidR="002A059A" w:rsidRPr="00367A34">
        <w:t xml:space="preserve">% (wobec </w:t>
      </w:r>
      <w:r w:rsidR="00CA678A">
        <w:t>96,</w:t>
      </w:r>
      <w:r w:rsidR="00E346BD">
        <w:t>0</w:t>
      </w:r>
      <w:r w:rsidR="002A059A">
        <w:t xml:space="preserve">% </w:t>
      </w:r>
      <w:r w:rsidR="008439DC">
        <w:t>przed rokiem</w:t>
      </w:r>
      <w:r w:rsidR="002A059A" w:rsidRPr="00367A34">
        <w:t>).</w:t>
      </w:r>
    </w:p>
    <w:p w:rsidR="00AF3B19" w:rsidRDefault="00E42FEB" w:rsidP="00F25950">
      <w:pPr>
        <w:spacing w:line="288" w:lineRule="auto"/>
        <w:rPr>
          <w:noProof/>
          <w:spacing w:val="-2"/>
          <w:szCs w:val="19"/>
          <w:lang w:eastAsia="pl-PL"/>
        </w:rPr>
      </w:pPr>
      <w:r w:rsidRPr="000E5430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45B26A70" wp14:editId="68AA15FD">
                <wp:simplePos x="0" y="0"/>
                <wp:positionH relativeFrom="page">
                  <wp:posOffset>5681345</wp:posOffset>
                </wp:positionH>
                <wp:positionV relativeFrom="paragraph">
                  <wp:posOffset>12065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27" name="Pole tekstowe 27" descr="Wskaźnik zatrudnienia był wyraźnie wyższy w populacji mężczyzn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32CF1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Wskaźnik zatrudnienia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wyraźnie wyższy w populacji mężczyzn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26A70" id="Pole tekstowe 27" o:spid="_x0000_s1029" type="#_x0000_t202" alt="Wskaźnik zatrudnienia był wyraźnie wyższy w populacji mężczyzn &#10;" style="position:absolute;margin-left:447.35pt;margin-top:.95pt;width:140.25pt;height:42.0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" filled="f" stroked="f">
                <v:textbox inset=",0">
                  <w:txbxContent>
                    <w:p w:rsidR="00C45367" w:rsidRPr="00C32CF1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Wskaźnik zatrudnienia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wyraźnie wyższy w populacji mężczyzn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E5430" w:rsidRPr="000E5430">
        <w:rPr>
          <w:noProof/>
          <w:spacing w:val="-2"/>
          <w:szCs w:val="19"/>
          <w:lang w:eastAsia="pl-PL"/>
        </w:rPr>
        <w:t xml:space="preserve">Pracujący </w:t>
      </w:r>
      <w:r w:rsidR="000E5430" w:rsidRPr="006A4670">
        <w:rPr>
          <w:noProof/>
          <w:spacing w:val="-2"/>
          <w:szCs w:val="19"/>
          <w:lang w:eastAsia="pl-PL"/>
        </w:rPr>
        <w:t xml:space="preserve">stanowili </w:t>
      </w:r>
      <w:r w:rsidR="00060079">
        <w:rPr>
          <w:noProof/>
          <w:spacing w:val="-2"/>
          <w:szCs w:val="19"/>
          <w:lang w:eastAsia="pl-PL"/>
        </w:rPr>
        <w:t>5</w:t>
      </w:r>
      <w:r w:rsidR="00270127">
        <w:rPr>
          <w:noProof/>
          <w:spacing w:val="-2"/>
          <w:szCs w:val="19"/>
          <w:lang w:eastAsia="pl-PL"/>
        </w:rPr>
        <w:t>9</w:t>
      </w:r>
      <w:r w:rsidR="00060079">
        <w:rPr>
          <w:noProof/>
          <w:spacing w:val="-2"/>
          <w:szCs w:val="19"/>
          <w:lang w:eastAsia="pl-PL"/>
        </w:rPr>
        <w:t>,</w:t>
      </w:r>
      <w:r w:rsidR="00921313">
        <w:rPr>
          <w:noProof/>
          <w:spacing w:val="-2"/>
          <w:szCs w:val="19"/>
          <w:lang w:eastAsia="pl-PL"/>
        </w:rPr>
        <w:t>5</w:t>
      </w:r>
      <w:r w:rsidR="000E5430" w:rsidRPr="006A4670">
        <w:rPr>
          <w:noProof/>
          <w:spacing w:val="-2"/>
          <w:szCs w:val="19"/>
          <w:lang w:eastAsia="pl-PL"/>
        </w:rPr>
        <w:t xml:space="preserve">% ogółu </w:t>
      </w:r>
      <w:r w:rsidR="000E5430" w:rsidRPr="000E5430">
        <w:rPr>
          <w:noProof/>
          <w:spacing w:val="-2"/>
          <w:szCs w:val="19"/>
          <w:lang w:eastAsia="pl-PL"/>
        </w:rPr>
        <w:t xml:space="preserve">ludności </w:t>
      </w:r>
      <w:r w:rsidR="00BA6246" w:rsidRPr="005F65FE">
        <w:t>w wieku 15–89 lat</w:t>
      </w:r>
      <w:r w:rsidR="00BA6246">
        <w:t>,</w:t>
      </w:r>
      <w:r w:rsidR="00BA6246" w:rsidRPr="000E5430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tj. o </w:t>
      </w:r>
      <w:r w:rsidR="003F6E6C">
        <w:rPr>
          <w:noProof/>
          <w:spacing w:val="-2"/>
          <w:szCs w:val="19"/>
          <w:lang w:eastAsia="pl-PL"/>
        </w:rPr>
        <w:t>0,</w:t>
      </w:r>
      <w:r w:rsidR="00270127">
        <w:rPr>
          <w:noProof/>
          <w:spacing w:val="-2"/>
          <w:szCs w:val="19"/>
          <w:lang w:eastAsia="pl-PL"/>
        </w:rPr>
        <w:t>4</w:t>
      </w:r>
      <w:r w:rsidR="000E5430" w:rsidRPr="000E5430">
        <w:rPr>
          <w:noProof/>
          <w:spacing w:val="-2"/>
          <w:szCs w:val="19"/>
          <w:lang w:eastAsia="pl-PL"/>
        </w:rPr>
        <w:t xml:space="preserve"> p.proc. </w:t>
      </w:r>
      <w:r w:rsidR="00270127">
        <w:rPr>
          <w:noProof/>
          <w:spacing w:val="-2"/>
          <w:szCs w:val="19"/>
          <w:lang w:eastAsia="pl-PL"/>
        </w:rPr>
        <w:t>mniej</w:t>
      </w:r>
      <w:r w:rsidR="00297E81">
        <w:rPr>
          <w:noProof/>
          <w:spacing w:val="-2"/>
          <w:szCs w:val="19"/>
          <w:lang w:eastAsia="pl-PL"/>
        </w:rPr>
        <w:t xml:space="preserve"> niż w </w:t>
      </w:r>
      <w:r w:rsidR="00921313">
        <w:rPr>
          <w:noProof/>
          <w:spacing w:val="-2"/>
          <w:szCs w:val="19"/>
          <w:lang w:eastAsia="pl-PL"/>
        </w:rPr>
        <w:t>3</w:t>
      </w:r>
      <w:r w:rsidR="00297E81">
        <w:rPr>
          <w:noProof/>
          <w:spacing w:val="-2"/>
          <w:szCs w:val="19"/>
          <w:lang w:eastAsia="pl-PL"/>
        </w:rPr>
        <w:t> </w:t>
      </w:r>
      <w:r w:rsidR="000E5430" w:rsidRPr="000E5430">
        <w:rPr>
          <w:noProof/>
          <w:spacing w:val="-2"/>
          <w:szCs w:val="19"/>
          <w:lang w:eastAsia="pl-PL"/>
        </w:rPr>
        <w:t xml:space="preserve">kwartale </w:t>
      </w:r>
      <w:r w:rsidR="002551D2">
        <w:t>ub. roku</w:t>
      </w:r>
      <w:r w:rsidR="000E5430" w:rsidRPr="000E5430">
        <w:rPr>
          <w:noProof/>
          <w:spacing w:val="-2"/>
          <w:szCs w:val="19"/>
          <w:lang w:eastAsia="pl-PL"/>
        </w:rPr>
        <w:t xml:space="preserve"> (w kraju </w:t>
      </w:r>
      <w:r w:rsidR="00060079">
        <w:rPr>
          <w:noProof/>
          <w:spacing w:val="-2"/>
          <w:szCs w:val="19"/>
          <w:lang w:eastAsia="pl-PL"/>
        </w:rPr>
        <w:t>56,</w:t>
      </w:r>
      <w:r w:rsidR="00921313">
        <w:rPr>
          <w:noProof/>
          <w:spacing w:val="-2"/>
          <w:szCs w:val="19"/>
          <w:lang w:eastAsia="pl-PL"/>
        </w:rPr>
        <w:t>1</w:t>
      </w:r>
      <w:r w:rsidR="00D94569">
        <w:rPr>
          <w:noProof/>
          <w:spacing w:val="-2"/>
          <w:szCs w:val="19"/>
          <w:lang w:eastAsia="pl-PL"/>
        </w:rPr>
        <w:t>%</w:t>
      </w:r>
      <w:r w:rsidR="0043062F">
        <w:rPr>
          <w:noProof/>
          <w:spacing w:val="-2"/>
          <w:szCs w:val="19"/>
          <w:lang w:eastAsia="pl-PL"/>
        </w:rPr>
        <w:t>;</w:t>
      </w:r>
      <w:r w:rsidR="000E5430" w:rsidRPr="000E5430">
        <w:rPr>
          <w:noProof/>
          <w:spacing w:val="-2"/>
          <w:szCs w:val="19"/>
          <w:lang w:eastAsia="pl-PL"/>
        </w:rPr>
        <w:t xml:space="preserve"> </w:t>
      </w:r>
      <w:r w:rsidR="00921313">
        <w:rPr>
          <w:noProof/>
          <w:spacing w:val="-2"/>
          <w:szCs w:val="19"/>
          <w:lang w:eastAsia="pl-PL"/>
        </w:rPr>
        <w:t>spadek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D94569">
        <w:rPr>
          <w:noProof/>
          <w:spacing w:val="-2"/>
          <w:szCs w:val="19"/>
          <w:lang w:eastAsia="pl-PL"/>
        </w:rPr>
        <w:t>0,</w:t>
      </w:r>
      <w:r w:rsidR="00921313">
        <w:rPr>
          <w:noProof/>
          <w:spacing w:val="-2"/>
          <w:szCs w:val="19"/>
          <w:lang w:eastAsia="pl-PL"/>
        </w:rPr>
        <w:t>3</w:t>
      </w:r>
      <w:r w:rsidR="000E5430" w:rsidRPr="000E5430">
        <w:rPr>
          <w:noProof/>
          <w:spacing w:val="-2"/>
          <w:szCs w:val="19"/>
          <w:lang w:eastAsia="pl-PL"/>
        </w:rPr>
        <w:t xml:space="preserve"> p.pro</w:t>
      </w:r>
      <w:r w:rsidR="00297E81">
        <w:rPr>
          <w:noProof/>
          <w:spacing w:val="-2"/>
          <w:szCs w:val="19"/>
          <w:lang w:eastAsia="pl-PL"/>
        </w:rPr>
        <w:t>c.). Wśród mężczyzn wskaźnik za</w:t>
      </w:r>
      <w:r w:rsidR="000E5430" w:rsidRPr="000E5430">
        <w:rPr>
          <w:noProof/>
          <w:spacing w:val="-2"/>
          <w:szCs w:val="19"/>
          <w:lang w:eastAsia="pl-PL"/>
        </w:rPr>
        <w:t xml:space="preserve">trudnienia osiągnął poziom </w:t>
      </w:r>
      <w:r w:rsidR="00921313">
        <w:rPr>
          <w:noProof/>
          <w:spacing w:val="-2"/>
          <w:szCs w:val="19"/>
          <w:lang w:eastAsia="pl-PL"/>
        </w:rPr>
        <w:t>67,3</w:t>
      </w:r>
      <w:r w:rsidR="000E5430" w:rsidRPr="000E5430">
        <w:rPr>
          <w:noProof/>
          <w:spacing w:val="-2"/>
          <w:szCs w:val="19"/>
          <w:lang w:eastAsia="pl-PL"/>
        </w:rPr>
        <w:t xml:space="preserve">% (w porównaniu z </w:t>
      </w:r>
      <w:r w:rsidR="00B40365">
        <w:rPr>
          <w:noProof/>
          <w:spacing w:val="-2"/>
          <w:szCs w:val="19"/>
          <w:lang w:eastAsia="pl-PL"/>
        </w:rPr>
        <w:t>analogicznym</w:t>
      </w:r>
      <w:r w:rsidR="002758B4">
        <w:rPr>
          <w:noProof/>
          <w:spacing w:val="-2"/>
          <w:szCs w:val="19"/>
          <w:lang w:eastAsia="pl-PL"/>
        </w:rPr>
        <w:t xml:space="preserve"> kwartałem</w:t>
      </w:r>
      <w:r w:rsidR="000E5430" w:rsidRPr="000E5430">
        <w:rPr>
          <w:noProof/>
          <w:spacing w:val="-2"/>
          <w:szCs w:val="19"/>
          <w:lang w:eastAsia="pl-PL"/>
        </w:rPr>
        <w:t xml:space="preserve"> </w:t>
      </w:r>
      <w:r w:rsidR="002551D2">
        <w:t>ub. roku</w:t>
      </w:r>
      <w:r w:rsidR="002551D2">
        <w:rPr>
          <w:noProof/>
          <w:spacing w:val="-2"/>
          <w:szCs w:val="19"/>
          <w:lang w:eastAsia="pl-PL"/>
        </w:rPr>
        <w:t xml:space="preserve"> </w:t>
      </w:r>
      <w:r w:rsidR="00DB0ED2">
        <w:rPr>
          <w:noProof/>
          <w:spacing w:val="-2"/>
          <w:szCs w:val="19"/>
          <w:lang w:eastAsia="pl-PL"/>
        </w:rPr>
        <w:t>spadek</w:t>
      </w:r>
      <w:r w:rsidR="00060079">
        <w:rPr>
          <w:noProof/>
          <w:spacing w:val="-2"/>
          <w:szCs w:val="19"/>
          <w:lang w:eastAsia="pl-PL"/>
        </w:rPr>
        <w:t xml:space="preserve"> o</w:t>
      </w:r>
      <w:r w:rsidR="002551D2">
        <w:rPr>
          <w:noProof/>
          <w:spacing w:val="-2"/>
          <w:szCs w:val="19"/>
          <w:lang w:eastAsia="pl-PL"/>
        </w:rPr>
        <w:t> </w:t>
      </w:r>
      <w:r w:rsidR="00921313">
        <w:rPr>
          <w:noProof/>
          <w:spacing w:val="-2"/>
          <w:szCs w:val="19"/>
          <w:lang w:eastAsia="pl-PL"/>
        </w:rPr>
        <w:t>1,4</w:t>
      </w:r>
      <w:r w:rsidR="002551D2">
        <w:t> </w:t>
      </w:r>
      <w:r w:rsidR="002758B4" w:rsidRPr="00060079">
        <w:t>p</w:t>
      </w:r>
      <w:r w:rsidR="002758B4">
        <w:rPr>
          <w:noProof/>
          <w:spacing w:val="-2"/>
          <w:szCs w:val="19"/>
          <w:lang w:eastAsia="pl-PL"/>
        </w:rPr>
        <w:t>.proc.), a</w:t>
      </w:r>
      <w:r w:rsidR="00E71A97">
        <w:rPr>
          <w:noProof/>
          <w:spacing w:val="-2"/>
          <w:szCs w:val="19"/>
          <w:lang w:eastAsia="pl-PL"/>
        </w:rPr>
        <w:t xml:space="preserve"> </w:t>
      </w:r>
      <w:r w:rsidR="002758B4">
        <w:rPr>
          <w:noProof/>
          <w:spacing w:val="-2"/>
          <w:szCs w:val="19"/>
          <w:lang w:eastAsia="pl-PL"/>
        </w:rPr>
        <w:t>w</w:t>
      </w:r>
      <w:r w:rsidR="00E71A97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populacji kobiet – </w:t>
      </w:r>
      <w:r w:rsidR="00D7500A">
        <w:rPr>
          <w:noProof/>
          <w:spacing w:val="-2"/>
          <w:szCs w:val="19"/>
          <w:lang w:eastAsia="pl-PL"/>
        </w:rPr>
        <w:t>5</w:t>
      </w:r>
      <w:r w:rsidR="00592044">
        <w:rPr>
          <w:noProof/>
          <w:spacing w:val="-2"/>
          <w:szCs w:val="19"/>
          <w:lang w:eastAsia="pl-PL"/>
        </w:rPr>
        <w:t>2</w:t>
      </w:r>
      <w:r w:rsidR="00D7500A">
        <w:rPr>
          <w:noProof/>
          <w:spacing w:val="-2"/>
          <w:szCs w:val="19"/>
          <w:lang w:eastAsia="pl-PL"/>
        </w:rPr>
        <w:t>,</w:t>
      </w:r>
      <w:r w:rsidR="00921313">
        <w:rPr>
          <w:noProof/>
          <w:spacing w:val="-2"/>
          <w:szCs w:val="19"/>
          <w:lang w:eastAsia="pl-PL"/>
        </w:rPr>
        <w:t>3</w:t>
      </w:r>
      <w:r w:rsidR="000E5430" w:rsidRPr="000E5430">
        <w:rPr>
          <w:noProof/>
          <w:spacing w:val="-2"/>
          <w:szCs w:val="19"/>
          <w:lang w:eastAsia="pl-PL"/>
        </w:rPr>
        <w:t>% (</w:t>
      </w:r>
      <w:r w:rsidR="00D7500A">
        <w:rPr>
          <w:noProof/>
          <w:spacing w:val="-2"/>
          <w:szCs w:val="19"/>
          <w:lang w:eastAsia="pl-PL"/>
        </w:rPr>
        <w:t>wzrost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921313">
        <w:rPr>
          <w:noProof/>
          <w:spacing w:val="-2"/>
          <w:szCs w:val="19"/>
          <w:lang w:eastAsia="pl-PL"/>
        </w:rPr>
        <w:t>0,5</w:t>
      </w:r>
      <w:r w:rsidR="000E5430" w:rsidRPr="000E5430">
        <w:rPr>
          <w:noProof/>
          <w:spacing w:val="-2"/>
          <w:szCs w:val="19"/>
          <w:lang w:eastAsia="pl-PL"/>
        </w:rPr>
        <w:t xml:space="preserve"> p.proc.). Wskaźnik zatrudnienia mieszkańców wsi </w:t>
      </w:r>
      <w:r w:rsidR="00921313">
        <w:rPr>
          <w:noProof/>
          <w:spacing w:val="-2"/>
          <w:szCs w:val="19"/>
          <w:lang w:eastAsia="pl-PL"/>
        </w:rPr>
        <w:t>zwiększył</w:t>
      </w:r>
      <w:r w:rsidR="000E5430" w:rsidRPr="000E5430">
        <w:rPr>
          <w:noProof/>
          <w:spacing w:val="-2"/>
          <w:szCs w:val="19"/>
          <w:lang w:eastAsia="pl-PL"/>
        </w:rPr>
        <w:t xml:space="preserve"> się w skali </w:t>
      </w:r>
      <w:r w:rsidR="00D7500A">
        <w:rPr>
          <w:noProof/>
          <w:spacing w:val="-2"/>
          <w:szCs w:val="19"/>
          <w:lang w:eastAsia="pl-PL"/>
        </w:rPr>
        <w:t>roku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592044">
        <w:rPr>
          <w:noProof/>
          <w:spacing w:val="-2"/>
          <w:szCs w:val="19"/>
          <w:lang w:eastAsia="pl-PL"/>
        </w:rPr>
        <w:t>0,4</w:t>
      </w:r>
      <w:r w:rsidR="000E5430" w:rsidRPr="000E5430">
        <w:rPr>
          <w:noProof/>
          <w:spacing w:val="-2"/>
          <w:szCs w:val="19"/>
          <w:lang w:eastAsia="pl-PL"/>
        </w:rPr>
        <w:t xml:space="preserve"> p.proc. i </w:t>
      </w:r>
      <w:r w:rsidR="002758B4">
        <w:rPr>
          <w:noProof/>
          <w:spacing w:val="-2"/>
          <w:szCs w:val="19"/>
          <w:lang w:eastAsia="pl-PL"/>
        </w:rPr>
        <w:t xml:space="preserve">wyniósł </w:t>
      </w:r>
      <w:r w:rsidR="00592044">
        <w:rPr>
          <w:noProof/>
          <w:spacing w:val="-2"/>
          <w:szCs w:val="19"/>
          <w:lang w:eastAsia="pl-PL"/>
        </w:rPr>
        <w:t>62,</w:t>
      </w:r>
      <w:r w:rsidR="00921313">
        <w:rPr>
          <w:noProof/>
          <w:spacing w:val="-2"/>
          <w:szCs w:val="19"/>
          <w:lang w:eastAsia="pl-PL"/>
        </w:rPr>
        <w:t>2</w:t>
      </w:r>
      <w:r w:rsidR="002758B4">
        <w:rPr>
          <w:noProof/>
          <w:spacing w:val="-2"/>
          <w:szCs w:val="19"/>
          <w:lang w:eastAsia="pl-PL"/>
        </w:rPr>
        <w:t xml:space="preserve">%, </w:t>
      </w:r>
      <w:r w:rsidR="00003E4F">
        <w:rPr>
          <w:noProof/>
          <w:spacing w:val="-2"/>
          <w:szCs w:val="19"/>
          <w:lang w:eastAsia="pl-PL"/>
        </w:rPr>
        <w:t>a</w:t>
      </w:r>
      <w:r w:rsidR="002758B4">
        <w:rPr>
          <w:noProof/>
          <w:spacing w:val="-2"/>
          <w:szCs w:val="19"/>
          <w:lang w:eastAsia="pl-PL"/>
        </w:rPr>
        <w:t xml:space="preserve"> w grupie miesz</w:t>
      </w:r>
      <w:r w:rsidR="00E432BF">
        <w:rPr>
          <w:noProof/>
          <w:spacing w:val="-2"/>
          <w:szCs w:val="19"/>
          <w:lang w:eastAsia="pl-PL"/>
        </w:rPr>
        <w:t xml:space="preserve">kańców miast </w:t>
      </w:r>
      <w:r w:rsidR="00003E4F">
        <w:rPr>
          <w:noProof/>
          <w:spacing w:val="-2"/>
          <w:szCs w:val="19"/>
          <w:lang w:eastAsia="pl-PL"/>
        </w:rPr>
        <w:t xml:space="preserve">odnotowano </w:t>
      </w:r>
      <w:r w:rsidR="00592044">
        <w:rPr>
          <w:noProof/>
          <w:spacing w:val="-2"/>
          <w:szCs w:val="19"/>
          <w:lang w:eastAsia="pl-PL"/>
        </w:rPr>
        <w:t>spadek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E432BF">
        <w:rPr>
          <w:noProof/>
          <w:spacing w:val="-2"/>
          <w:szCs w:val="19"/>
          <w:lang w:eastAsia="pl-PL"/>
        </w:rPr>
        <w:t>o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921313">
        <w:rPr>
          <w:noProof/>
          <w:spacing w:val="-2"/>
          <w:szCs w:val="19"/>
          <w:lang w:eastAsia="pl-PL"/>
        </w:rPr>
        <w:t>1,1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p.proc. do poziomu </w:t>
      </w:r>
      <w:r w:rsidR="00003E4F">
        <w:rPr>
          <w:noProof/>
          <w:spacing w:val="-2"/>
          <w:szCs w:val="19"/>
          <w:lang w:eastAsia="pl-PL"/>
        </w:rPr>
        <w:t>57,</w:t>
      </w:r>
      <w:r w:rsidR="00921313">
        <w:rPr>
          <w:noProof/>
          <w:spacing w:val="-2"/>
          <w:szCs w:val="19"/>
          <w:lang w:eastAsia="pl-PL"/>
        </w:rPr>
        <w:t>2</w:t>
      </w:r>
      <w:r w:rsidR="000E5430" w:rsidRPr="000E5430">
        <w:rPr>
          <w:noProof/>
          <w:spacing w:val="-2"/>
          <w:szCs w:val="19"/>
          <w:lang w:eastAsia="pl-PL"/>
        </w:rPr>
        <w:t>%.</w:t>
      </w:r>
    </w:p>
    <w:p w:rsidR="00E42FEB" w:rsidRDefault="002F3AED" w:rsidP="00724052">
      <w:pPr>
        <w:spacing w:line="288" w:lineRule="auto"/>
      </w:pPr>
      <w:r w:rsidRPr="007E5880">
        <w:t>Pod względem wielkości wskaźnika zatrudnienia wielkopolskie za</w:t>
      </w:r>
      <w:r>
        <w:t>j</w:t>
      </w:r>
      <w:r w:rsidRPr="007E5880">
        <w:t xml:space="preserve">mowało </w:t>
      </w:r>
      <w:r w:rsidR="006510C2">
        <w:t xml:space="preserve">2. </w:t>
      </w:r>
      <w:r w:rsidRPr="007E5880">
        <w:t>lokatę wśród wszystkich w</w:t>
      </w:r>
      <w:r>
        <w:t xml:space="preserve">ojewództw, a wyższy </w:t>
      </w:r>
      <w:r w:rsidR="006361E2">
        <w:t xml:space="preserve">jego poziom </w:t>
      </w:r>
      <w:r>
        <w:t xml:space="preserve">odnotowano </w:t>
      </w:r>
      <w:r w:rsidR="007E5880" w:rsidRPr="007E5880">
        <w:t>w mazowieckim (</w:t>
      </w:r>
      <w:r w:rsidR="007E5880">
        <w:t>60,</w:t>
      </w:r>
      <w:r w:rsidR="000954AF">
        <w:t>6</w:t>
      </w:r>
      <w:r w:rsidR="007E5880" w:rsidRPr="007E5880">
        <w:t xml:space="preserve">%; </w:t>
      </w:r>
      <w:r w:rsidR="000954AF">
        <w:t>w porównaniu</w:t>
      </w:r>
      <w:r w:rsidR="0043062F" w:rsidRPr="000954AF">
        <w:t xml:space="preserve"> </w:t>
      </w:r>
      <w:r w:rsidR="000954AF">
        <w:t>z</w:t>
      </w:r>
      <w:r w:rsidR="0043062F" w:rsidRPr="000954AF">
        <w:t xml:space="preserve"> </w:t>
      </w:r>
      <w:r w:rsidR="005A19FD">
        <w:t>3</w:t>
      </w:r>
      <w:r w:rsidRPr="000954AF">
        <w:t xml:space="preserve"> </w:t>
      </w:r>
      <w:r w:rsidR="00982252" w:rsidRPr="000954AF">
        <w:t>kwarta</w:t>
      </w:r>
      <w:r w:rsidR="000954AF">
        <w:t>łem</w:t>
      </w:r>
      <w:r w:rsidR="00982252" w:rsidRPr="000954AF">
        <w:t xml:space="preserve"> </w:t>
      </w:r>
      <w:r w:rsidR="002551D2" w:rsidRPr="000954AF">
        <w:t>ub. roku</w:t>
      </w:r>
      <w:r w:rsidR="000954AF">
        <w:t xml:space="preserve"> </w:t>
      </w:r>
      <w:r w:rsidR="00BE5EE0">
        <w:t>wzrost o 0,1 p.proc.</w:t>
      </w:r>
      <w:r>
        <w:t>).</w:t>
      </w:r>
      <w:r w:rsidR="007E5880" w:rsidRPr="007E5880">
        <w:t xml:space="preserve"> </w:t>
      </w:r>
      <w:r>
        <w:t>N</w:t>
      </w:r>
      <w:r w:rsidR="007E5880" w:rsidRPr="007E5880">
        <w:t>ajniższy</w:t>
      </w:r>
      <w:r>
        <w:t>m wskaźnikiem charakteryzowało się</w:t>
      </w:r>
      <w:r w:rsidR="007E5880" w:rsidRPr="007E5880">
        <w:t xml:space="preserve"> </w:t>
      </w:r>
      <w:r w:rsidR="007E5880">
        <w:t>podkarpacki</w:t>
      </w:r>
      <w:r>
        <w:t>e</w:t>
      </w:r>
      <w:r w:rsidR="007E5880" w:rsidRPr="007E5880">
        <w:t xml:space="preserve">, gdzie wyniósł </w:t>
      </w:r>
      <w:r w:rsidR="005B656E">
        <w:t>50,</w:t>
      </w:r>
      <w:r w:rsidR="005A19FD">
        <w:t>0</w:t>
      </w:r>
      <w:r w:rsidR="007E5880" w:rsidRPr="007E5880">
        <w:t>% (</w:t>
      </w:r>
      <w:r w:rsidR="005A19FD">
        <w:t>spadek</w:t>
      </w:r>
      <w:r w:rsidR="007E5880" w:rsidRPr="007E5880">
        <w:t xml:space="preserve"> o </w:t>
      </w:r>
      <w:r w:rsidR="0075320B">
        <w:t>0,</w:t>
      </w:r>
      <w:r w:rsidR="005A19FD">
        <w:t>9</w:t>
      </w:r>
      <w:r w:rsidR="00B97BEC">
        <w:t xml:space="preserve"> p.proc.).</w:t>
      </w:r>
    </w:p>
    <w:p w:rsidR="00D35050" w:rsidRPr="001D18C0" w:rsidRDefault="00430D71" w:rsidP="00724052">
      <w:pPr>
        <w:spacing w:before="360" w:line="240" w:lineRule="auto"/>
        <w:rPr>
          <w:b/>
          <w:szCs w:val="19"/>
        </w:rPr>
      </w:pPr>
      <w:r w:rsidRPr="00430D71">
        <w:rPr>
          <w:noProof/>
          <w:lang w:eastAsia="pl-PL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428193</wp:posOffset>
            </wp:positionV>
            <wp:extent cx="4967605" cy="2222500"/>
            <wp:effectExtent l="0" t="0" r="4445" b="6350"/>
            <wp:wrapTopAndBottom/>
            <wp:docPr id="5" name="Obraz 5" descr="Wykres kolumnowy przedstawiający wskaźnik zatrudnienia według poziomu wykształcenia. Oś pozioma – poziom wykształcenia w 3 kw. 2021 r. i 3 kw. 2022 r., oś pionowa – wartości od 0% do 10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0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5050" w:rsidRPr="001D18C0">
        <w:rPr>
          <w:b/>
          <w:szCs w:val="19"/>
        </w:rPr>
        <w:t xml:space="preserve">Wykres </w:t>
      </w:r>
      <w:r w:rsidR="00635357" w:rsidRPr="001D18C0">
        <w:rPr>
          <w:b/>
          <w:szCs w:val="19"/>
        </w:rPr>
        <w:t>4</w:t>
      </w:r>
      <w:r w:rsidR="00D35050" w:rsidRPr="001D18C0">
        <w:rPr>
          <w:b/>
          <w:szCs w:val="19"/>
        </w:rPr>
        <w:t>. Wskaźnik zatrudnienia według poziomu wykształcenia</w:t>
      </w:r>
    </w:p>
    <w:p w:rsidR="00E42FEB" w:rsidRPr="00992F09" w:rsidRDefault="00430D71" w:rsidP="004E3E73">
      <w:pPr>
        <w:spacing w:line="288" w:lineRule="auto"/>
      </w:pPr>
      <w:r>
        <w:br/>
      </w:r>
      <w:r w:rsidR="001A5D40" w:rsidRPr="001A5D40">
        <w:t xml:space="preserve">Najniższe wartości wskaźnik zatrudnienia przyjmował wśród osób </w:t>
      </w:r>
      <w:r w:rsidR="005F092E" w:rsidRPr="005F092E">
        <w:t>w wieku 55–89 lat</w:t>
      </w:r>
      <w:r w:rsidR="005849D8">
        <w:t xml:space="preserve"> oraz w </w:t>
      </w:r>
      <w:r w:rsidR="001A5D40" w:rsidRPr="001A5D40">
        <w:t>wieku 15–24 lata; jego wartości dla tych grup wieku wynios</w:t>
      </w:r>
      <w:r w:rsidR="001A5D40">
        <w:t xml:space="preserve">ły odpowiednio: </w:t>
      </w:r>
      <w:r w:rsidR="0017502A">
        <w:t>29,1</w:t>
      </w:r>
      <w:r w:rsidR="001A5D40">
        <w:t>% (</w:t>
      </w:r>
      <w:r w:rsidR="0081735C">
        <w:t>wzrost</w:t>
      </w:r>
      <w:r w:rsidR="001A5D40">
        <w:t xml:space="preserve"> o </w:t>
      </w:r>
      <w:r w:rsidR="0017502A">
        <w:t>0,7</w:t>
      </w:r>
      <w:r w:rsidR="001A5D40" w:rsidRPr="001A5D40">
        <w:t xml:space="preserve"> p.proc</w:t>
      </w:r>
      <w:r w:rsidR="00D079F7">
        <w:t xml:space="preserve">. w stosunku do </w:t>
      </w:r>
      <w:r w:rsidR="0017502A">
        <w:t>3</w:t>
      </w:r>
      <w:r w:rsidR="001A5D40" w:rsidRPr="001A5D40">
        <w:t xml:space="preserve"> kwartału </w:t>
      </w:r>
      <w:r w:rsidR="002551D2">
        <w:t>ub. roku</w:t>
      </w:r>
      <w:r w:rsidR="001A5D40" w:rsidRPr="001A5D40">
        <w:t xml:space="preserve">) oraz </w:t>
      </w:r>
      <w:r w:rsidR="0017502A">
        <w:t>36,4</w:t>
      </w:r>
      <w:r w:rsidR="001A5D40" w:rsidRPr="001A5D40">
        <w:t>% (</w:t>
      </w:r>
      <w:r w:rsidR="00D131D1">
        <w:t>spadek</w:t>
      </w:r>
      <w:r w:rsidR="001A5D40" w:rsidRPr="001A5D40">
        <w:t xml:space="preserve"> o </w:t>
      </w:r>
      <w:r w:rsidR="0017502A">
        <w:t>7,5</w:t>
      </w:r>
      <w:r w:rsidR="001A5D40" w:rsidRPr="001A5D40">
        <w:t xml:space="preserve"> p.proc.). Na wysokim poziomie utrzymywał się wskaźnik dla osób w wieku produkcyjnym (</w:t>
      </w:r>
      <w:r w:rsidR="00E7539E">
        <w:t>80,3</w:t>
      </w:r>
      <w:r w:rsidR="009B4AE2">
        <w:t xml:space="preserve">%, tj. podobnie </w:t>
      </w:r>
      <w:r w:rsidR="0081735C">
        <w:t>przed rokiem</w:t>
      </w:r>
      <w:r w:rsidR="001A5D40" w:rsidRPr="001A5D40">
        <w:t>).</w:t>
      </w:r>
    </w:p>
    <w:p w:rsidR="00E42FEB" w:rsidRPr="0086299D" w:rsidRDefault="002B4DE6" w:rsidP="001B2CEB">
      <w:pPr>
        <w:spacing w:line="288" w:lineRule="auto"/>
        <w:rPr>
          <w:lang w:eastAsia="pl-PL"/>
        </w:rPr>
      </w:pPr>
      <w:r w:rsidRPr="00037A5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1A79CD" wp14:editId="72BFA714">
                <wp:simplePos x="0" y="0"/>
                <wp:positionH relativeFrom="page">
                  <wp:posOffset>5671185</wp:posOffset>
                </wp:positionH>
                <wp:positionV relativeFrom="paragraph">
                  <wp:posOffset>4186</wp:posOffset>
                </wp:positionV>
                <wp:extent cx="1781175" cy="835660"/>
                <wp:effectExtent l="0" t="0" r="0" b="2540"/>
                <wp:wrapTight wrapText="bothSides">
                  <wp:wrapPolygon edited="0">
                    <wp:start x="693" y="0"/>
                    <wp:lineTo x="693" y="21173"/>
                    <wp:lineTo x="20791" y="21173"/>
                    <wp:lineTo x="20791" y="0"/>
                    <wp:lineTo x="693" y="0"/>
                  </wp:wrapPolygon>
                </wp:wrapTight>
                <wp:docPr id="28" name="Pole tekstowe 28" descr="W grupie pracujących przeważali zatrudnieni w firmach/instytucjach publicznych lub u prywatnego pracodaw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35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grupie pracujących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przeważali zatrudnieni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firmach/instytucjach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publicznych lub u prywatnego pracodawcy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A79CD" id="Pole tekstowe 28" o:spid="_x0000_s1030" type="#_x0000_t202" alt="W grupie pracujących przeważali zatrudnieni w firmach/instytucjach publicznych lub u prywatnego pracodawcy&#10;" style="position:absolute;margin-left:446.55pt;margin-top:.35pt;width:140.25pt;height:65.8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grupie pracujących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przeważali zatrudnieni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firmach/instytucjach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publicznych lub u prywatnego pracodawcy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6299D">
        <w:rPr>
          <w:lang w:eastAsia="pl-PL"/>
        </w:rPr>
        <w:t xml:space="preserve">W strukturze pracujących dominowali zatrudnieni </w:t>
      </w:r>
      <w:r w:rsidR="00047403" w:rsidRPr="0086299D">
        <w:rPr>
          <w:lang w:eastAsia="pl-PL"/>
        </w:rPr>
        <w:t xml:space="preserve">w </w:t>
      </w:r>
      <w:r w:rsidR="00B463E4" w:rsidRPr="0086299D">
        <w:rPr>
          <w:lang w:eastAsia="pl-PL"/>
        </w:rPr>
        <w:t>firmach/instytucjach publicznych lub u prywatnego pracodawcy</w:t>
      </w:r>
      <w:r w:rsidR="00047403" w:rsidRPr="0086299D">
        <w:rPr>
          <w:lang w:eastAsia="pl-PL"/>
        </w:rPr>
        <w:t xml:space="preserve"> </w:t>
      </w:r>
      <w:r w:rsidR="00E42FEB" w:rsidRPr="0086299D">
        <w:rPr>
          <w:lang w:eastAsia="pl-PL"/>
        </w:rPr>
        <w:t xml:space="preserve">– zbiorowość ta licząca </w:t>
      </w:r>
      <w:r w:rsidR="000275F2">
        <w:rPr>
          <w:lang w:eastAsia="pl-PL"/>
        </w:rPr>
        <w:t>12</w:t>
      </w:r>
      <w:r w:rsidR="005A0B11">
        <w:rPr>
          <w:lang w:eastAsia="pl-PL"/>
        </w:rPr>
        <w:t>61</w:t>
      </w:r>
      <w:r w:rsidR="001874E0" w:rsidRPr="001874E0">
        <w:rPr>
          <w:lang w:eastAsia="pl-PL"/>
        </w:rPr>
        <w:t xml:space="preserve"> </w:t>
      </w:r>
      <w:r w:rsidR="00E42FEB" w:rsidRPr="0086299D">
        <w:rPr>
          <w:lang w:eastAsia="pl-PL"/>
        </w:rPr>
        <w:t xml:space="preserve">tys. osób stanowiła </w:t>
      </w:r>
      <w:r w:rsidR="005A0B11">
        <w:rPr>
          <w:lang w:eastAsia="pl-PL"/>
        </w:rPr>
        <w:t>76,4</w:t>
      </w:r>
      <w:r w:rsidR="00E42FEB" w:rsidRPr="0086299D">
        <w:rPr>
          <w:lang w:eastAsia="pl-PL"/>
        </w:rPr>
        <w:t>% ogółu omawianej grupy</w:t>
      </w:r>
      <w:r w:rsidR="00AC3CA2" w:rsidRPr="0086299D">
        <w:rPr>
          <w:lang w:eastAsia="pl-PL"/>
        </w:rPr>
        <w:t xml:space="preserve"> (</w:t>
      </w:r>
      <w:r w:rsidR="005A0B11">
        <w:rPr>
          <w:lang w:eastAsia="pl-PL"/>
        </w:rPr>
        <w:t>79,0</w:t>
      </w:r>
      <w:r w:rsidR="00AC3CA2" w:rsidRPr="0086299D">
        <w:rPr>
          <w:lang w:eastAsia="pl-PL"/>
        </w:rPr>
        <w:t xml:space="preserve">% w </w:t>
      </w:r>
      <w:r w:rsidR="005A0B11">
        <w:rPr>
          <w:lang w:eastAsia="pl-PL"/>
        </w:rPr>
        <w:t>3</w:t>
      </w:r>
      <w:r w:rsidR="00AC3CA2" w:rsidRPr="0086299D">
        <w:rPr>
          <w:lang w:eastAsia="pl-PL"/>
        </w:rPr>
        <w:t xml:space="preserve"> kwartale </w:t>
      </w:r>
      <w:r w:rsidR="002551D2">
        <w:t>ub. roku</w:t>
      </w:r>
      <w:r w:rsidR="00AC3CA2" w:rsidRPr="0086299D">
        <w:rPr>
          <w:lang w:eastAsia="pl-PL"/>
        </w:rPr>
        <w:t>)</w:t>
      </w:r>
      <w:r w:rsidR="00957815">
        <w:rPr>
          <w:lang w:eastAsia="pl-PL"/>
        </w:rPr>
        <w:t xml:space="preserve"> i </w:t>
      </w:r>
      <w:r w:rsidR="00AC3CA2" w:rsidRPr="0086299D">
        <w:rPr>
          <w:lang w:eastAsia="pl-PL"/>
        </w:rPr>
        <w:t xml:space="preserve">w skali </w:t>
      </w:r>
      <w:r w:rsidR="005A0B11">
        <w:rPr>
          <w:lang w:eastAsia="pl-PL"/>
        </w:rPr>
        <w:t>roku</w:t>
      </w:r>
      <w:r w:rsidR="00AC3CA2" w:rsidRPr="0086299D">
        <w:rPr>
          <w:lang w:eastAsia="pl-PL"/>
        </w:rPr>
        <w:t xml:space="preserve"> </w:t>
      </w:r>
      <w:r w:rsidR="00041C8E" w:rsidRPr="0086299D">
        <w:rPr>
          <w:lang w:eastAsia="pl-PL"/>
        </w:rPr>
        <w:t>zmniejszyła</w:t>
      </w:r>
      <w:r w:rsidR="00AC3CA2" w:rsidRPr="0086299D">
        <w:rPr>
          <w:lang w:eastAsia="pl-PL"/>
        </w:rPr>
        <w:t xml:space="preserve"> się o</w:t>
      </w:r>
      <w:r w:rsidR="005849D8" w:rsidRPr="0086299D">
        <w:rPr>
          <w:lang w:eastAsia="pl-PL"/>
        </w:rPr>
        <w:t xml:space="preserve"> </w:t>
      </w:r>
      <w:r w:rsidR="005A0B11">
        <w:rPr>
          <w:lang w:eastAsia="pl-PL"/>
        </w:rPr>
        <w:t>3,9</w:t>
      </w:r>
      <w:r w:rsidR="00AC3CA2" w:rsidRPr="0086299D">
        <w:rPr>
          <w:lang w:eastAsia="pl-PL"/>
        </w:rPr>
        <w:t>%</w:t>
      </w:r>
      <w:r w:rsidR="00E42FEB" w:rsidRPr="0086299D">
        <w:rPr>
          <w:lang w:eastAsia="pl-PL"/>
        </w:rPr>
        <w:t>. W większości (</w:t>
      </w:r>
      <w:r w:rsidR="004C3E94">
        <w:rPr>
          <w:lang w:eastAsia="pl-PL"/>
        </w:rPr>
        <w:t>76,</w:t>
      </w:r>
      <w:r w:rsidR="005A0B11">
        <w:rPr>
          <w:lang w:eastAsia="pl-PL"/>
        </w:rPr>
        <w:t>3</w:t>
      </w:r>
      <w:r w:rsidR="00E42FEB" w:rsidRPr="0086299D">
        <w:rPr>
          <w:lang w:eastAsia="pl-PL"/>
        </w:rPr>
        <w:t>%) byli to zatrudnieni przez pracodawców z sektora prywatnego.</w:t>
      </w:r>
    </w:p>
    <w:p w:rsidR="002C526E" w:rsidRDefault="002C526E" w:rsidP="001B2CEB">
      <w:pPr>
        <w:spacing w:line="288" w:lineRule="auto"/>
        <w:rPr>
          <w:lang w:eastAsia="pl-PL"/>
        </w:rPr>
      </w:pPr>
      <w:r w:rsidRPr="0086299D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43B4A4E" wp14:editId="319E74B8">
                <wp:simplePos x="0" y="0"/>
                <wp:positionH relativeFrom="page">
                  <wp:posOffset>5676900</wp:posOffset>
                </wp:positionH>
                <wp:positionV relativeFrom="paragraph">
                  <wp:posOffset>409407</wp:posOffset>
                </wp:positionV>
                <wp:extent cx="1781175" cy="1165225"/>
                <wp:effectExtent l="0" t="0" r="0" b="0"/>
                <wp:wrapTight wrapText="bothSides">
                  <wp:wrapPolygon edited="0">
                    <wp:start x="693" y="0"/>
                    <wp:lineTo x="693" y="21188"/>
                    <wp:lineTo x="20791" y="21188"/>
                    <wp:lineTo x="20791" y="0"/>
                    <wp:lineTo x="693" y="0"/>
                  </wp:wrapPolygon>
                </wp:wrapTight>
                <wp:docPr id="18" name="Pole tekstowe 18" descr="W skali roku zwiększyła się liczba pracodawców oraz pracujących na własny rachunek niezatrudniających pracowników, natomiast mniejsza była liczba pomaga-jących członków rodz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165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2C526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zwiększyła się liczba pracodawców oraz pracujących na własny rachunek </w:t>
                            </w:r>
                            <w:r w:rsidRPr="009674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niezatrudniających pracowników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natomiast mniejsza była liczba pomagających członków rodzin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B4A4E" id="Pole tekstowe 18" o:spid="_x0000_s1031" type="#_x0000_t202" alt="W skali roku zwiększyła się liczba pracodawców oraz pracujących na własny rachunek niezatrudniających pracowników, natomiast mniejsza była liczba pomaga-jących członków rodzin" style="position:absolute;margin-left:447pt;margin-top:32.25pt;width:140.25pt;height:91.7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" filled="f" stroked="f">
                <v:textbox inset=",0">
                  <w:txbxContent>
                    <w:p w:rsidR="00C45367" w:rsidRPr="00C10CF7" w:rsidRDefault="00C45367" w:rsidP="002C526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zwiększyła się liczba pracodawców oraz pracujących na własny rachunek </w:t>
                      </w:r>
                      <w:r w:rsidRPr="009674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niezatrudniających pracowników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natomiast mniejsza była liczba pomagających członków rodzin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6299D">
        <w:rPr>
          <w:lang w:eastAsia="pl-PL"/>
        </w:rPr>
        <w:t>Wśród zatrudnionych dominowały osoby wykonujące pra</w:t>
      </w:r>
      <w:r w:rsidR="00C64C27" w:rsidRPr="0086299D">
        <w:rPr>
          <w:lang w:eastAsia="pl-PL"/>
        </w:rPr>
        <w:t xml:space="preserve">cę na czas nieokreślony (stałą) – </w:t>
      </w:r>
      <w:r w:rsidR="00B12DE6">
        <w:rPr>
          <w:lang w:eastAsia="pl-PL"/>
        </w:rPr>
        <w:t>8</w:t>
      </w:r>
      <w:r w:rsidR="00F62797">
        <w:rPr>
          <w:lang w:eastAsia="pl-PL"/>
        </w:rPr>
        <w:t>8</w:t>
      </w:r>
      <w:r w:rsidR="00B12DE6">
        <w:rPr>
          <w:lang w:eastAsia="pl-PL"/>
        </w:rPr>
        <w:t>,2</w:t>
      </w:r>
      <w:r w:rsidR="00E42FEB" w:rsidRPr="0086299D">
        <w:rPr>
          <w:lang w:eastAsia="pl-PL"/>
        </w:rPr>
        <w:t>%</w:t>
      </w:r>
      <w:r w:rsidR="00C73A1C" w:rsidRPr="0086299D">
        <w:rPr>
          <w:lang w:eastAsia="pl-PL"/>
        </w:rPr>
        <w:t>,</w:t>
      </w:r>
      <w:r w:rsidR="009A2D04" w:rsidRPr="0086299D">
        <w:rPr>
          <w:lang w:eastAsia="pl-PL"/>
        </w:rPr>
        <w:t xml:space="preserve"> tj. </w:t>
      </w:r>
      <w:r w:rsidR="00F62797">
        <w:rPr>
          <w:lang w:eastAsia="pl-PL"/>
        </w:rPr>
        <w:t>podobnie jak</w:t>
      </w:r>
      <w:r w:rsidR="009A2D04" w:rsidRPr="0086299D">
        <w:rPr>
          <w:lang w:eastAsia="pl-PL"/>
        </w:rPr>
        <w:t xml:space="preserve"> </w:t>
      </w:r>
      <w:r w:rsidR="002551D2">
        <w:rPr>
          <w:lang w:eastAsia="pl-PL"/>
        </w:rPr>
        <w:t>przed rokiem</w:t>
      </w:r>
      <w:r w:rsidR="009A2D04" w:rsidRPr="0086299D">
        <w:rPr>
          <w:lang w:eastAsia="pl-PL"/>
        </w:rPr>
        <w:t>.</w:t>
      </w:r>
      <w:r w:rsidR="00E42FEB" w:rsidRPr="0086299D">
        <w:rPr>
          <w:lang w:eastAsia="pl-PL"/>
        </w:rPr>
        <w:t xml:space="preserve"> </w:t>
      </w:r>
      <w:r w:rsidR="009A2D04" w:rsidRPr="0086299D">
        <w:rPr>
          <w:lang w:eastAsia="pl-PL"/>
        </w:rPr>
        <w:t>O</w:t>
      </w:r>
      <w:r w:rsidR="00E42FEB" w:rsidRPr="0086299D">
        <w:rPr>
          <w:lang w:eastAsia="pl-PL"/>
        </w:rPr>
        <w:t xml:space="preserve">dsetek pracowników zatrudnionych na czas określony wyniósł </w:t>
      </w:r>
      <w:r w:rsidR="00972FC2">
        <w:rPr>
          <w:lang w:eastAsia="pl-PL"/>
        </w:rPr>
        <w:t>1</w:t>
      </w:r>
      <w:r w:rsidR="00C63234">
        <w:rPr>
          <w:lang w:eastAsia="pl-PL"/>
        </w:rPr>
        <w:t>1</w:t>
      </w:r>
      <w:r w:rsidR="00972FC2">
        <w:rPr>
          <w:lang w:eastAsia="pl-PL"/>
        </w:rPr>
        <w:t>,8</w:t>
      </w:r>
      <w:r w:rsidR="009A2D04" w:rsidRPr="0086299D">
        <w:rPr>
          <w:lang w:eastAsia="pl-PL"/>
        </w:rPr>
        <w:t>%</w:t>
      </w:r>
      <w:r w:rsidR="0059273E" w:rsidRPr="0086299D">
        <w:rPr>
          <w:lang w:eastAsia="pl-PL"/>
        </w:rPr>
        <w:t xml:space="preserve"> (</w:t>
      </w:r>
      <w:r w:rsidR="00C63234">
        <w:rPr>
          <w:lang w:eastAsia="pl-PL"/>
        </w:rPr>
        <w:t>wzrost</w:t>
      </w:r>
      <w:r w:rsidR="009A2D04" w:rsidRPr="0086299D">
        <w:rPr>
          <w:lang w:eastAsia="pl-PL"/>
        </w:rPr>
        <w:t xml:space="preserve"> o </w:t>
      </w:r>
      <w:r w:rsidR="00C63234">
        <w:rPr>
          <w:lang w:eastAsia="pl-PL"/>
        </w:rPr>
        <w:t>0,1</w:t>
      </w:r>
      <w:r w:rsidR="009A2D04" w:rsidRPr="0086299D">
        <w:rPr>
          <w:lang w:eastAsia="pl-PL"/>
        </w:rPr>
        <w:t xml:space="preserve"> p.proc</w:t>
      </w:r>
      <w:r w:rsidR="0059273E" w:rsidRPr="0086299D">
        <w:rPr>
          <w:lang w:eastAsia="pl-PL"/>
        </w:rPr>
        <w:t>.)</w:t>
      </w:r>
      <w:r w:rsidR="009A2D04" w:rsidRPr="0086299D">
        <w:rPr>
          <w:lang w:eastAsia="pl-PL"/>
        </w:rPr>
        <w:t>.</w:t>
      </w:r>
    </w:p>
    <w:p w:rsidR="002C526E" w:rsidRDefault="002C526E" w:rsidP="001B2CEB">
      <w:pPr>
        <w:spacing w:line="288" w:lineRule="auto"/>
        <w:rPr>
          <w:lang w:eastAsia="pl-PL"/>
        </w:rPr>
      </w:pPr>
      <w:r>
        <w:rPr>
          <w:noProof/>
          <w:spacing w:val="-2"/>
          <w:szCs w:val="19"/>
          <w:lang w:eastAsia="pl-PL"/>
        </w:rPr>
        <w:t>W skali roku zwiększyła</w:t>
      </w:r>
      <w:r w:rsidRPr="0086299D">
        <w:rPr>
          <w:noProof/>
          <w:spacing w:val="-2"/>
          <w:szCs w:val="19"/>
          <w:lang w:eastAsia="pl-PL"/>
        </w:rPr>
        <w:t xml:space="preserve"> się liczba pracodawców i pracujących na własny rachunek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 xml:space="preserve">niezatrudniających pracowników (o </w:t>
      </w:r>
      <w:r w:rsidR="00755BE5">
        <w:rPr>
          <w:noProof/>
          <w:spacing w:val="-2"/>
          <w:szCs w:val="19"/>
          <w:lang w:eastAsia="pl-PL"/>
        </w:rPr>
        <w:t>14,6</w:t>
      </w:r>
      <w:r w:rsidRPr="0086299D">
        <w:rPr>
          <w:noProof/>
          <w:spacing w:val="-2"/>
          <w:szCs w:val="19"/>
          <w:lang w:eastAsia="pl-PL"/>
        </w:rPr>
        <w:t xml:space="preserve">% do </w:t>
      </w:r>
      <w:r>
        <w:rPr>
          <w:noProof/>
          <w:spacing w:val="-2"/>
          <w:szCs w:val="19"/>
          <w:lang w:eastAsia="pl-PL"/>
        </w:rPr>
        <w:t>3</w:t>
      </w:r>
      <w:r w:rsidR="00755BE5">
        <w:rPr>
          <w:noProof/>
          <w:spacing w:val="-2"/>
          <w:szCs w:val="19"/>
          <w:lang w:eastAsia="pl-PL"/>
        </w:rPr>
        <w:t>61</w:t>
      </w:r>
      <w:r w:rsidRPr="0086299D">
        <w:rPr>
          <w:noProof/>
          <w:spacing w:val="-2"/>
          <w:szCs w:val="19"/>
          <w:lang w:eastAsia="pl-PL"/>
        </w:rPr>
        <w:t xml:space="preserve"> tys.) oraz udział tej kategorii w liczbie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>pracujących ogółem (o</w:t>
      </w:r>
      <w:r>
        <w:rPr>
          <w:noProof/>
          <w:spacing w:val="-2"/>
          <w:szCs w:val="19"/>
          <w:lang w:eastAsia="pl-PL"/>
        </w:rPr>
        <w:t xml:space="preserve"> </w:t>
      </w:r>
      <w:r w:rsidR="00755BE5">
        <w:rPr>
          <w:noProof/>
          <w:spacing w:val="-2"/>
          <w:szCs w:val="19"/>
          <w:lang w:eastAsia="pl-PL"/>
        </w:rPr>
        <w:t>2,9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 xml:space="preserve">p.proc. do </w:t>
      </w:r>
      <w:r w:rsidR="00755BE5">
        <w:rPr>
          <w:noProof/>
          <w:spacing w:val="-2"/>
          <w:szCs w:val="19"/>
          <w:lang w:eastAsia="pl-PL"/>
        </w:rPr>
        <w:t>21,9</w:t>
      </w:r>
      <w:r w:rsidRPr="0086299D">
        <w:rPr>
          <w:noProof/>
          <w:spacing w:val="-2"/>
          <w:szCs w:val="19"/>
          <w:lang w:eastAsia="pl-PL"/>
        </w:rPr>
        <w:t>%). Zbiorowość pomagających członków rodzin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 xml:space="preserve">ukształtowała się na poziomie </w:t>
      </w:r>
      <w:r w:rsidR="00755BE5">
        <w:rPr>
          <w:noProof/>
          <w:spacing w:val="-2"/>
          <w:szCs w:val="19"/>
          <w:lang w:eastAsia="pl-PL"/>
        </w:rPr>
        <w:t>29</w:t>
      </w:r>
      <w:r w:rsidRPr="0086299D">
        <w:rPr>
          <w:noProof/>
          <w:spacing w:val="-2"/>
          <w:szCs w:val="19"/>
          <w:lang w:eastAsia="pl-PL"/>
        </w:rPr>
        <w:t xml:space="preserve"> tys., tj. o </w:t>
      </w:r>
      <w:r w:rsidR="00755BE5">
        <w:rPr>
          <w:noProof/>
          <w:spacing w:val="-2"/>
          <w:szCs w:val="19"/>
          <w:lang w:eastAsia="pl-PL"/>
        </w:rPr>
        <w:t>17</w:t>
      </w:r>
      <w:r>
        <w:rPr>
          <w:noProof/>
          <w:spacing w:val="-2"/>
          <w:szCs w:val="19"/>
          <w:lang w:eastAsia="pl-PL"/>
        </w:rPr>
        <w:t>,1</w:t>
      </w:r>
      <w:r w:rsidRPr="0086299D">
        <w:rPr>
          <w:noProof/>
          <w:spacing w:val="-2"/>
          <w:szCs w:val="19"/>
          <w:lang w:eastAsia="pl-PL"/>
        </w:rPr>
        <w:t xml:space="preserve">% </w:t>
      </w:r>
      <w:r>
        <w:rPr>
          <w:noProof/>
          <w:spacing w:val="-2"/>
          <w:szCs w:val="19"/>
          <w:lang w:eastAsia="pl-PL"/>
        </w:rPr>
        <w:t>mniej</w:t>
      </w:r>
      <w:r w:rsidRPr="0086299D">
        <w:rPr>
          <w:noProof/>
          <w:spacing w:val="-2"/>
          <w:szCs w:val="19"/>
          <w:lang w:eastAsia="pl-PL"/>
        </w:rPr>
        <w:t xml:space="preserve"> niż w </w:t>
      </w:r>
      <w:r>
        <w:rPr>
          <w:noProof/>
          <w:spacing w:val="-2"/>
          <w:szCs w:val="19"/>
          <w:lang w:eastAsia="pl-PL"/>
        </w:rPr>
        <w:t>analogicznym</w:t>
      </w:r>
      <w:r w:rsidRPr="0086299D">
        <w:rPr>
          <w:noProof/>
          <w:spacing w:val="-2"/>
          <w:szCs w:val="19"/>
          <w:lang w:eastAsia="pl-PL"/>
        </w:rPr>
        <w:t xml:space="preserve"> kwarta</w:t>
      </w:r>
      <w:r w:rsidR="00755BE5">
        <w:rPr>
          <w:noProof/>
          <w:spacing w:val="-2"/>
          <w:szCs w:val="19"/>
          <w:lang w:eastAsia="pl-PL"/>
        </w:rPr>
        <w:t>le</w:t>
      </w:r>
      <w:r w:rsidRPr="0086299D">
        <w:rPr>
          <w:noProof/>
          <w:spacing w:val="-2"/>
          <w:szCs w:val="19"/>
          <w:lang w:eastAsia="pl-PL"/>
        </w:rPr>
        <w:t xml:space="preserve"> </w:t>
      </w:r>
      <w:r>
        <w:t>ub. roku</w:t>
      </w:r>
      <w:r w:rsidRPr="0086299D">
        <w:rPr>
          <w:noProof/>
          <w:spacing w:val="-2"/>
          <w:szCs w:val="19"/>
          <w:lang w:eastAsia="pl-PL"/>
        </w:rPr>
        <w:t>.</w:t>
      </w:r>
    </w:p>
    <w:p w:rsidR="002C526E" w:rsidRDefault="002C526E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:rsidR="00F25950" w:rsidRDefault="00E42FEB" w:rsidP="001B2CEB">
      <w:pPr>
        <w:spacing w:line="288" w:lineRule="auto"/>
        <w:rPr>
          <w:lang w:eastAsia="pl-PL"/>
        </w:rPr>
      </w:pPr>
      <w:r w:rsidRPr="0086299D">
        <w:rPr>
          <w:lang w:eastAsia="pl-PL"/>
        </w:rPr>
        <w:lastRenderedPageBreak/>
        <w:t xml:space="preserve">Struktura pracujących według płci różni się w poszczególnych grupach w podziale według statusu zatrudnienia. Największą grupę tworzyli </w:t>
      </w:r>
      <w:r w:rsidR="00A67CAB" w:rsidRPr="0086299D">
        <w:rPr>
          <w:lang w:eastAsia="pl-PL"/>
        </w:rPr>
        <w:t>mężczyźni</w:t>
      </w:r>
      <w:r w:rsidR="00C64C27" w:rsidRPr="0086299D">
        <w:rPr>
          <w:lang w:eastAsia="pl-PL"/>
        </w:rPr>
        <w:t xml:space="preserve"> zatrudnieni w </w:t>
      </w:r>
      <w:r w:rsidR="00464C75" w:rsidRPr="0086299D">
        <w:rPr>
          <w:lang w:eastAsia="pl-PL"/>
        </w:rPr>
        <w:t>firmach/instytucjach publicznych lub u prywatnego pracodawcy</w:t>
      </w:r>
      <w:r w:rsidRPr="0086299D">
        <w:rPr>
          <w:lang w:eastAsia="pl-PL"/>
        </w:rPr>
        <w:t xml:space="preserve">, którzy stanowili </w:t>
      </w:r>
      <w:r w:rsidR="002E1B53">
        <w:rPr>
          <w:lang w:eastAsia="pl-PL"/>
        </w:rPr>
        <w:t>38,6</w:t>
      </w:r>
      <w:r w:rsidRPr="0086299D">
        <w:rPr>
          <w:lang w:eastAsia="pl-PL"/>
        </w:rPr>
        <w:t>% pr</w:t>
      </w:r>
      <w:r w:rsidRPr="003C378D">
        <w:rPr>
          <w:lang w:eastAsia="pl-PL"/>
        </w:rPr>
        <w:t xml:space="preserve">acujących ogółem, podczas gdy odsetek kobiet </w:t>
      </w:r>
      <w:r w:rsidRPr="002D7EDB">
        <w:rPr>
          <w:lang w:eastAsia="pl-PL"/>
        </w:rPr>
        <w:t xml:space="preserve">wyniósł </w:t>
      </w:r>
      <w:r w:rsidR="008F4F43">
        <w:rPr>
          <w:lang w:eastAsia="pl-PL"/>
        </w:rPr>
        <w:t>37,</w:t>
      </w:r>
      <w:r w:rsidR="002E1B53">
        <w:rPr>
          <w:lang w:eastAsia="pl-PL"/>
        </w:rPr>
        <w:t>8</w:t>
      </w:r>
      <w:r>
        <w:rPr>
          <w:lang w:eastAsia="pl-PL"/>
        </w:rPr>
        <w:t>%</w:t>
      </w:r>
      <w:r w:rsidR="00D416DD">
        <w:rPr>
          <w:lang w:eastAsia="pl-PL"/>
        </w:rPr>
        <w:t xml:space="preserve"> (w stosunku do </w:t>
      </w:r>
      <w:r w:rsidR="00497754">
        <w:rPr>
          <w:lang w:eastAsia="pl-PL"/>
        </w:rPr>
        <w:t xml:space="preserve">analogicznego </w:t>
      </w:r>
      <w:r w:rsidR="00D416DD">
        <w:rPr>
          <w:lang w:eastAsia="pl-PL"/>
        </w:rPr>
        <w:t xml:space="preserve">kwartału </w:t>
      </w:r>
      <w:r w:rsidR="000F3286">
        <w:t>ub. roku</w:t>
      </w:r>
      <w:r w:rsidR="00497754">
        <w:rPr>
          <w:lang w:eastAsia="pl-PL"/>
        </w:rPr>
        <w:t xml:space="preserve"> </w:t>
      </w:r>
      <w:r w:rsidR="000A286C">
        <w:rPr>
          <w:lang w:eastAsia="pl-PL"/>
        </w:rPr>
        <w:t xml:space="preserve">odpowiednio </w:t>
      </w:r>
      <w:r w:rsidR="00107BCD">
        <w:rPr>
          <w:lang w:eastAsia="pl-PL"/>
        </w:rPr>
        <w:t>spadek o</w:t>
      </w:r>
      <w:r w:rsidR="00D416DD">
        <w:rPr>
          <w:lang w:eastAsia="pl-PL"/>
        </w:rPr>
        <w:t xml:space="preserve"> </w:t>
      </w:r>
      <w:r w:rsidR="002E1B53">
        <w:rPr>
          <w:lang w:eastAsia="pl-PL"/>
        </w:rPr>
        <w:t>1,6</w:t>
      </w:r>
      <w:r w:rsidR="00D416DD">
        <w:rPr>
          <w:lang w:eastAsia="pl-PL"/>
        </w:rPr>
        <w:t xml:space="preserve"> p.proc. i</w:t>
      </w:r>
      <w:r w:rsidR="000F75F6">
        <w:rPr>
          <w:lang w:eastAsia="pl-PL"/>
        </w:rPr>
        <w:t xml:space="preserve"> </w:t>
      </w:r>
      <w:r w:rsidR="002E1B53">
        <w:rPr>
          <w:lang w:eastAsia="pl-PL"/>
        </w:rPr>
        <w:t>1,0</w:t>
      </w:r>
      <w:r w:rsidR="000F75F6">
        <w:rPr>
          <w:lang w:eastAsia="pl-PL"/>
        </w:rPr>
        <w:t xml:space="preserve"> </w:t>
      </w:r>
      <w:r w:rsidR="00D416DD">
        <w:rPr>
          <w:lang w:eastAsia="pl-PL"/>
        </w:rPr>
        <w:t>p.proc.)</w:t>
      </w:r>
      <w:r w:rsidRPr="002D7EDB">
        <w:rPr>
          <w:lang w:eastAsia="pl-PL"/>
        </w:rPr>
        <w:t>. Udział mężczyzn pracujących na własny rachunek (pracodawców oraz pracujących na własny rachunek n</w:t>
      </w:r>
      <w:r w:rsidR="001E5C94">
        <w:rPr>
          <w:lang w:eastAsia="pl-PL"/>
        </w:rPr>
        <w:t xml:space="preserve">iezatrudniających pracowników) </w:t>
      </w:r>
      <w:r w:rsidRPr="002D7EDB">
        <w:rPr>
          <w:lang w:eastAsia="pl-PL"/>
        </w:rPr>
        <w:t xml:space="preserve">kształtował się na poziomie </w:t>
      </w:r>
      <w:r w:rsidR="002E1B53">
        <w:rPr>
          <w:lang w:eastAsia="pl-PL"/>
        </w:rPr>
        <w:t>15,6</w:t>
      </w:r>
      <w:r w:rsidRPr="002D7EDB">
        <w:rPr>
          <w:lang w:eastAsia="pl-PL"/>
        </w:rPr>
        <w:t>%</w:t>
      </w:r>
      <w:r>
        <w:rPr>
          <w:lang w:eastAsia="pl-PL"/>
        </w:rPr>
        <w:t>,</w:t>
      </w:r>
      <w:r w:rsidRPr="002D7EDB">
        <w:rPr>
          <w:lang w:eastAsia="pl-PL"/>
        </w:rPr>
        <w:t xml:space="preserve"> natomiast kobiety z tej grupy stanowiły </w:t>
      </w:r>
      <w:r w:rsidR="0098516C">
        <w:rPr>
          <w:lang w:eastAsia="pl-PL"/>
        </w:rPr>
        <w:t>6,</w:t>
      </w:r>
      <w:r w:rsidR="002E1B53">
        <w:rPr>
          <w:lang w:eastAsia="pl-PL"/>
        </w:rPr>
        <w:t>2</w:t>
      </w:r>
      <w:r>
        <w:rPr>
          <w:lang w:eastAsia="pl-PL"/>
        </w:rPr>
        <w:t>%</w:t>
      </w:r>
      <w:r w:rsidR="0098516C">
        <w:rPr>
          <w:lang w:eastAsia="pl-PL"/>
        </w:rPr>
        <w:t>; w </w:t>
      </w:r>
      <w:r w:rsidR="000F75F6">
        <w:rPr>
          <w:lang w:eastAsia="pl-PL"/>
        </w:rPr>
        <w:t>porównaniu z</w:t>
      </w:r>
      <w:r w:rsidR="007641AB">
        <w:rPr>
          <w:lang w:eastAsia="pl-PL"/>
        </w:rPr>
        <w:t xml:space="preserve"> </w:t>
      </w:r>
      <w:r w:rsidR="002E1B53">
        <w:rPr>
          <w:lang w:eastAsia="pl-PL"/>
        </w:rPr>
        <w:t>3</w:t>
      </w:r>
      <w:r w:rsidR="007641AB">
        <w:rPr>
          <w:lang w:eastAsia="pl-PL"/>
        </w:rPr>
        <w:t xml:space="preserve"> </w:t>
      </w:r>
      <w:r w:rsidR="00446841">
        <w:rPr>
          <w:lang w:eastAsia="pl-PL"/>
        </w:rPr>
        <w:t xml:space="preserve">kwartałem </w:t>
      </w:r>
      <w:r w:rsidR="000F3286">
        <w:t>ub. roku</w:t>
      </w:r>
      <w:r w:rsidR="00446841">
        <w:rPr>
          <w:lang w:eastAsia="pl-PL"/>
        </w:rPr>
        <w:t xml:space="preserve"> </w:t>
      </w:r>
      <w:r w:rsidR="00E753B6">
        <w:rPr>
          <w:lang w:eastAsia="pl-PL"/>
        </w:rPr>
        <w:t>oznacza</w:t>
      </w:r>
      <w:r w:rsidR="00446841">
        <w:rPr>
          <w:lang w:eastAsia="pl-PL"/>
        </w:rPr>
        <w:t xml:space="preserve"> to </w:t>
      </w:r>
      <w:r w:rsidR="007641AB">
        <w:rPr>
          <w:lang w:eastAsia="pl-PL"/>
        </w:rPr>
        <w:t>wzrost zarówno</w:t>
      </w:r>
      <w:r w:rsidR="00446841">
        <w:rPr>
          <w:lang w:eastAsia="pl-PL"/>
        </w:rPr>
        <w:t xml:space="preserve"> w grupie mężczyzn</w:t>
      </w:r>
      <w:r w:rsidR="00957815">
        <w:rPr>
          <w:lang w:eastAsia="pl-PL"/>
        </w:rPr>
        <w:t>,</w:t>
      </w:r>
      <w:r w:rsidR="00446841">
        <w:rPr>
          <w:lang w:eastAsia="pl-PL"/>
        </w:rPr>
        <w:t xml:space="preserve"> </w:t>
      </w:r>
      <w:r w:rsidR="007641AB">
        <w:rPr>
          <w:lang w:eastAsia="pl-PL"/>
        </w:rPr>
        <w:t xml:space="preserve">jak i </w:t>
      </w:r>
      <w:r w:rsidR="00446841">
        <w:rPr>
          <w:lang w:eastAsia="pl-PL"/>
        </w:rPr>
        <w:t xml:space="preserve">kobiet </w:t>
      </w:r>
      <w:r w:rsidR="007641AB">
        <w:rPr>
          <w:lang w:eastAsia="pl-PL"/>
        </w:rPr>
        <w:t>o</w:t>
      </w:r>
      <w:r w:rsidR="002E1B53">
        <w:rPr>
          <w:lang w:eastAsia="pl-PL"/>
        </w:rPr>
        <w:t> </w:t>
      </w:r>
      <w:r w:rsidR="004B3C25">
        <w:rPr>
          <w:lang w:eastAsia="pl-PL"/>
        </w:rPr>
        <w:t xml:space="preserve">odpowiednio </w:t>
      </w:r>
      <w:r w:rsidR="002E1B53">
        <w:rPr>
          <w:lang w:eastAsia="pl-PL"/>
        </w:rPr>
        <w:t>1,1</w:t>
      </w:r>
      <w:r w:rsidR="00446841">
        <w:rPr>
          <w:lang w:eastAsia="pl-PL"/>
        </w:rPr>
        <w:t xml:space="preserve"> p.proc</w:t>
      </w:r>
      <w:r w:rsidR="00571C51">
        <w:rPr>
          <w:lang w:eastAsia="pl-PL"/>
        </w:rPr>
        <w:t>.</w:t>
      </w:r>
      <w:r w:rsidR="004B3C25">
        <w:rPr>
          <w:lang w:eastAsia="pl-PL"/>
        </w:rPr>
        <w:t xml:space="preserve"> i 1,</w:t>
      </w:r>
      <w:r w:rsidR="002E1B53">
        <w:rPr>
          <w:lang w:eastAsia="pl-PL"/>
        </w:rPr>
        <w:t>7</w:t>
      </w:r>
      <w:r w:rsidR="004B3C25">
        <w:rPr>
          <w:lang w:eastAsia="pl-PL"/>
        </w:rPr>
        <w:t xml:space="preserve"> p.proc.</w:t>
      </w:r>
    </w:p>
    <w:p w:rsidR="0056732B" w:rsidRDefault="00452139" w:rsidP="001B2CEB">
      <w:pPr>
        <w:spacing w:line="288" w:lineRule="auto"/>
        <w:rPr>
          <w:lang w:eastAsia="pl-PL"/>
        </w:rPr>
      </w:pPr>
      <w:r w:rsidRPr="00452139">
        <w:rPr>
          <w:lang w:eastAsia="pl-PL"/>
        </w:rPr>
        <w:t xml:space="preserve">Pracujący w sektorze prywatnym stanowili </w:t>
      </w:r>
      <w:r w:rsidR="00910B28">
        <w:rPr>
          <w:lang w:eastAsia="pl-PL"/>
        </w:rPr>
        <w:t>81,9</w:t>
      </w:r>
      <w:r w:rsidRPr="00452139">
        <w:rPr>
          <w:lang w:eastAsia="pl-PL"/>
        </w:rPr>
        <w:t>%</w:t>
      </w:r>
      <w:r w:rsidR="00FB6729">
        <w:rPr>
          <w:lang w:eastAsia="pl-PL"/>
        </w:rPr>
        <w:t xml:space="preserve"> </w:t>
      </w:r>
      <w:r w:rsidRPr="00452139">
        <w:rPr>
          <w:lang w:eastAsia="pl-PL"/>
        </w:rPr>
        <w:t>ogółu pracu</w:t>
      </w:r>
      <w:r w:rsidR="0075486F">
        <w:rPr>
          <w:lang w:eastAsia="pl-PL"/>
        </w:rPr>
        <w:t>jących</w:t>
      </w:r>
      <w:r w:rsidR="00BE5264">
        <w:rPr>
          <w:lang w:eastAsia="pl-PL"/>
        </w:rPr>
        <w:t xml:space="preserve"> (przed rokiem 8</w:t>
      </w:r>
      <w:r w:rsidR="000A1D19">
        <w:rPr>
          <w:lang w:eastAsia="pl-PL"/>
        </w:rPr>
        <w:t>2</w:t>
      </w:r>
      <w:r w:rsidR="00BE5264">
        <w:rPr>
          <w:lang w:eastAsia="pl-PL"/>
        </w:rPr>
        <w:t>,</w:t>
      </w:r>
      <w:r w:rsidR="00910B28">
        <w:rPr>
          <w:lang w:eastAsia="pl-PL"/>
        </w:rPr>
        <w:t>1</w:t>
      </w:r>
      <w:r w:rsidR="00BE5264">
        <w:rPr>
          <w:lang w:eastAsia="pl-PL"/>
        </w:rPr>
        <w:t>%)</w:t>
      </w:r>
      <w:r w:rsidRPr="00452139">
        <w:rPr>
          <w:lang w:eastAsia="pl-PL"/>
        </w:rPr>
        <w:t xml:space="preserve">. Odsetek pracujących w rolnictwie indywidualnym </w:t>
      </w:r>
      <w:r w:rsidR="00BE5264">
        <w:rPr>
          <w:lang w:eastAsia="pl-PL"/>
        </w:rPr>
        <w:t>zwiększył</w:t>
      </w:r>
      <w:r w:rsidRPr="00452139">
        <w:rPr>
          <w:lang w:eastAsia="pl-PL"/>
        </w:rPr>
        <w:t xml:space="preserve"> się w tym czasie o </w:t>
      </w:r>
      <w:r w:rsidR="00C84ED0">
        <w:rPr>
          <w:lang w:eastAsia="pl-PL"/>
        </w:rPr>
        <w:t>1,2</w:t>
      </w:r>
      <w:r w:rsidR="00BE5264">
        <w:rPr>
          <w:lang w:eastAsia="pl-PL"/>
        </w:rPr>
        <w:t xml:space="preserve"> p.proc. i </w:t>
      </w:r>
      <w:r w:rsidRPr="00452139">
        <w:rPr>
          <w:lang w:eastAsia="pl-PL"/>
        </w:rPr>
        <w:t xml:space="preserve">wynosił </w:t>
      </w:r>
      <w:r w:rsidR="00C84ED0">
        <w:rPr>
          <w:lang w:eastAsia="pl-PL"/>
        </w:rPr>
        <w:t>11,3</w:t>
      </w:r>
      <w:r w:rsidRPr="00452139">
        <w:rPr>
          <w:lang w:eastAsia="pl-PL"/>
        </w:rPr>
        <w:t>%.</w:t>
      </w:r>
    </w:p>
    <w:p w:rsidR="00E42FEB" w:rsidRPr="00C16363" w:rsidRDefault="00E42FEB" w:rsidP="00724052">
      <w:pPr>
        <w:spacing w:line="288" w:lineRule="auto"/>
        <w:rPr>
          <w:noProof/>
          <w:spacing w:val="-2"/>
          <w:szCs w:val="19"/>
          <w:lang w:eastAsia="pl-PL"/>
        </w:rPr>
      </w:pPr>
      <w:r w:rsidRPr="00A916E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227E42E3" wp14:editId="60D8C233">
                <wp:simplePos x="0" y="0"/>
                <wp:positionH relativeFrom="page">
                  <wp:posOffset>5681345</wp:posOffset>
                </wp:positionH>
                <wp:positionV relativeFrom="paragraph">
                  <wp:posOffset>4445</wp:posOffset>
                </wp:positionV>
                <wp:extent cx="1781175" cy="552450"/>
                <wp:effectExtent l="0" t="0" r="0" b="0"/>
                <wp:wrapTight wrapText="bothSides">
                  <wp:wrapPolygon edited="0">
                    <wp:start x="693" y="0"/>
                    <wp:lineTo x="693" y="20855"/>
                    <wp:lineTo x="20791" y="20855"/>
                    <wp:lineTo x="20791" y="0"/>
                    <wp:lineTo x="693" y="0"/>
                  </wp:wrapPolygon>
                </wp:wrapTight>
                <wp:docPr id="30" name="Pole tekstowe 30" descr="Wśród osób pracujących w niepełnym wymiarze czasu pracy kobiety stanowiły 58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pracujących w 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niepełnym wymiarze czasu pracy kobiety stanowiły </w:t>
                            </w:r>
                            <w:r w:rsidR="006E22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62,8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E42E3" id="Pole tekstowe 30" o:spid="_x0000_s1032" type="#_x0000_t202" alt="Wśród osób pracujących w niepełnym wymiarze czasu pracy kobiety stanowiły 58,7%" style="position:absolute;margin-left:447.35pt;margin-top:.35pt;width:140.25pt;height:43.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pracujących w 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niepełnym wymiarze czasu pracy kobiety stanowiły </w:t>
                      </w:r>
                      <w:r w:rsidR="006E22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62,8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498C" w:rsidRPr="00A916E2">
        <w:rPr>
          <w:noProof/>
          <w:spacing w:val="-2"/>
          <w:szCs w:val="19"/>
          <w:lang w:eastAsia="pl-PL"/>
        </w:rPr>
        <w:t xml:space="preserve">Spośród pracujących </w:t>
      </w:r>
      <w:r w:rsidR="00A06D8B">
        <w:rPr>
          <w:noProof/>
          <w:spacing w:val="-2"/>
          <w:szCs w:val="19"/>
          <w:lang w:eastAsia="pl-PL"/>
        </w:rPr>
        <w:t>79,8</w:t>
      </w:r>
      <w:r w:rsidR="0093498C" w:rsidRPr="00C306E3">
        <w:rPr>
          <w:noProof/>
          <w:spacing w:val="-2"/>
          <w:szCs w:val="19"/>
          <w:lang w:eastAsia="pl-PL"/>
        </w:rPr>
        <w:t>%</w:t>
      </w:r>
      <w:r w:rsidR="0093498C" w:rsidRPr="00A916E2">
        <w:rPr>
          <w:noProof/>
          <w:spacing w:val="-2"/>
          <w:szCs w:val="19"/>
          <w:lang w:eastAsia="pl-PL"/>
        </w:rPr>
        <w:t xml:space="preserve"> stanowiły osoby, które w ba</w:t>
      </w:r>
      <w:r w:rsidR="001A44B0">
        <w:rPr>
          <w:noProof/>
          <w:spacing w:val="-2"/>
          <w:szCs w:val="19"/>
          <w:lang w:eastAsia="pl-PL"/>
        </w:rPr>
        <w:t>danym tygodniu przepracowały 40 </w:t>
      </w:r>
      <w:r w:rsidR="0093498C" w:rsidRPr="00A916E2">
        <w:rPr>
          <w:noProof/>
          <w:spacing w:val="-2"/>
          <w:szCs w:val="19"/>
          <w:lang w:eastAsia="pl-PL"/>
        </w:rPr>
        <w:t xml:space="preserve">godzin i więcej, a ich liczba </w:t>
      </w:r>
      <w:r w:rsidR="00A06D8B">
        <w:rPr>
          <w:noProof/>
          <w:spacing w:val="-2"/>
          <w:szCs w:val="19"/>
          <w:lang w:eastAsia="pl-PL"/>
        </w:rPr>
        <w:t>zmniejszyła</w:t>
      </w:r>
      <w:r w:rsidR="0093498C" w:rsidRPr="00A916E2">
        <w:rPr>
          <w:noProof/>
          <w:spacing w:val="-2"/>
          <w:szCs w:val="19"/>
          <w:lang w:eastAsia="pl-PL"/>
        </w:rPr>
        <w:t xml:space="preserve"> się </w:t>
      </w:r>
      <w:r w:rsidR="000E6657">
        <w:rPr>
          <w:noProof/>
          <w:spacing w:val="-2"/>
          <w:szCs w:val="19"/>
          <w:lang w:eastAsia="pl-PL"/>
        </w:rPr>
        <w:t xml:space="preserve">nieznacznie </w:t>
      </w:r>
      <w:r w:rsidR="0093498C" w:rsidRPr="00C16363">
        <w:rPr>
          <w:noProof/>
          <w:spacing w:val="-2"/>
          <w:szCs w:val="19"/>
          <w:lang w:eastAsia="pl-PL"/>
        </w:rPr>
        <w:t xml:space="preserve">w porównaniu z </w:t>
      </w:r>
      <w:r w:rsidR="00A06D8B">
        <w:rPr>
          <w:noProof/>
          <w:spacing w:val="-2"/>
          <w:szCs w:val="19"/>
          <w:lang w:eastAsia="pl-PL"/>
        </w:rPr>
        <w:t>3</w:t>
      </w:r>
      <w:r w:rsidR="00E3037B" w:rsidRPr="00C16363">
        <w:rPr>
          <w:noProof/>
          <w:spacing w:val="-2"/>
          <w:szCs w:val="19"/>
          <w:lang w:eastAsia="pl-PL"/>
        </w:rPr>
        <w:t xml:space="preserve"> kwartałem </w:t>
      </w:r>
      <w:r w:rsidR="00C306E3" w:rsidRPr="00C16363">
        <w:rPr>
          <w:noProof/>
          <w:spacing w:val="-2"/>
          <w:szCs w:val="19"/>
          <w:lang w:eastAsia="pl-PL"/>
        </w:rPr>
        <w:t xml:space="preserve">ub. roku </w:t>
      </w:r>
      <w:r w:rsidR="00A06D8B">
        <w:rPr>
          <w:noProof/>
          <w:spacing w:val="-2"/>
          <w:szCs w:val="19"/>
          <w:lang w:eastAsia="pl-PL"/>
        </w:rPr>
        <w:t>(</w:t>
      </w:r>
      <w:r w:rsidR="00E3037B" w:rsidRPr="00C16363">
        <w:rPr>
          <w:noProof/>
          <w:spacing w:val="-2"/>
          <w:szCs w:val="19"/>
          <w:lang w:eastAsia="pl-PL"/>
        </w:rPr>
        <w:t>o</w:t>
      </w:r>
      <w:r w:rsidR="00A06D8B">
        <w:rPr>
          <w:noProof/>
          <w:spacing w:val="-2"/>
          <w:szCs w:val="19"/>
          <w:lang w:eastAsia="pl-PL"/>
        </w:rPr>
        <w:t xml:space="preserve"> 1 </w:t>
      </w:r>
      <w:r w:rsidR="000265F7" w:rsidRPr="00C16363">
        <w:rPr>
          <w:noProof/>
          <w:spacing w:val="-2"/>
          <w:szCs w:val="19"/>
          <w:lang w:eastAsia="pl-PL"/>
        </w:rPr>
        <w:t>tys., tj.</w:t>
      </w:r>
      <w:r w:rsidR="00A06D8B">
        <w:rPr>
          <w:noProof/>
          <w:spacing w:val="-2"/>
          <w:szCs w:val="19"/>
          <w:lang w:eastAsia="pl-PL"/>
        </w:rPr>
        <w:t xml:space="preserve"> </w:t>
      </w:r>
      <w:r w:rsidR="006830FE" w:rsidRPr="00C16363">
        <w:rPr>
          <w:noProof/>
          <w:spacing w:val="-2"/>
          <w:szCs w:val="19"/>
          <w:lang w:eastAsia="pl-PL"/>
        </w:rPr>
        <w:t>o</w:t>
      </w:r>
      <w:r w:rsidR="00A06D8B">
        <w:rPr>
          <w:noProof/>
          <w:spacing w:val="-2"/>
          <w:szCs w:val="19"/>
          <w:lang w:eastAsia="pl-PL"/>
        </w:rPr>
        <w:t xml:space="preserve"> 0,1</w:t>
      </w:r>
      <w:r w:rsidR="0093498C" w:rsidRPr="00C16363">
        <w:rPr>
          <w:noProof/>
          <w:spacing w:val="-2"/>
          <w:szCs w:val="19"/>
          <w:lang w:eastAsia="pl-PL"/>
        </w:rPr>
        <w:t>%</w:t>
      </w:r>
      <w:r w:rsidR="00A06D8B">
        <w:rPr>
          <w:noProof/>
          <w:spacing w:val="-2"/>
          <w:szCs w:val="19"/>
          <w:lang w:eastAsia="pl-PL"/>
        </w:rPr>
        <w:t>)</w:t>
      </w:r>
      <w:r w:rsidR="0093498C" w:rsidRPr="00C16363">
        <w:rPr>
          <w:noProof/>
          <w:spacing w:val="-2"/>
          <w:szCs w:val="19"/>
          <w:lang w:eastAsia="pl-PL"/>
        </w:rPr>
        <w:t xml:space="preserve">. </w:t>
      </w:r>
      <w:r w:rsidR="0093498C" w:rsidRPr="000E6657">
        <w:rPr>
          <w:noProof/>
          <w:spacing w:val="-2"/>
          <w:szCs w:val="19"/>
          <w:lang w:eastAsia="pl-PL"/>
        </w:rPr>
        <w:t xml:space="preserve">W niepełnym wymiarze </w:t>
      </w:r>
      <w:r w:rsidR="0093498C" w:rsidRPr="00C16363">
        <w:rPr>
          <w:noProof/>
          <w:spacing w:val="-2"/>
          <w:szCs w:val="19"/>
          <w:lang w:eastAsia="pl-PL"/>
        </w:rPr>
        <w:t xml:space="preserve">czasu pracy </w:t>
      </w:r>
      <w:r w:rsidR="008224AC" w:rsidRPr="00C16363">
        <w:rPr>
          <w:noProof/>
          <w:spacing w:val="-2"/>
          <w:szCs w:val="19"/>
          <w:lang w:eastAsia="pl-PL"/>
        </w:rPr>
        <w:t>(39 godzin lub mniej)</w:t>
      </w:r>
      <w:r w:rsidR="008224AC">
        <w:rPr>
          <w:noProof/>
          <w:spacing w:val="-2"/>
          <w:szCs w:val="19"/>
          <w:lang w:eastAsia="pl-PL"/>
        </w:rPr>
        <w:t xml:space="preserve"> </w:t>
      </w:r>
      <w:r w:rsidR="0093498C" w:rsidRPr="00E0011F">
        <w:rPr>
          <w:noProof/>
          <w:spacing w:val="-2"/>
          <w:szCs w:val="19"/>
          <w:lang w:eastAsia="pl-PL"/>
        </w:rPr>
        <w:t xml:space="preserve">pracowało </w:t>
      </w:r>
      <w:r w:rsidR="000E6657">
        <w:rPr>
          <w:noProof/>
          <w:spacing w:val="-2"/>
          <w:szCs w:val="19"/>
          <w:lang w:eastAsia="pl-PL"/>
        </w:rPr>
        <w:t>156</w:t>
      </w:r>
      <w:r w:rsidR="0093498C" w:rsidRPr="00E0011F">
        <w:rPr>
          <w:noProof/>
          <w:spacing w:val="-2"/>
          <w:szCs w:val="19"/>
          <w:lang w:eastAsia="pl-PL"/>
        </w:rPr>
        <w:t xml:space="preserve"> </w:t>
      </w:r>
      <w:r w:rsidR="0093498C" w:rsidRPr="00E56189">
        <w:rPr>
          <w:noProof/>
          <w:spacing w:val="-2"/>
          <w:szCs w:val="19"/>
          <w:lang w:eastAsia="pl-PL"/>
        </w:rPr>
        <w:t xml:space="preserve">tys. osób, co oznacza </w:t>
      </w:r>
      <w:r w:rsidR="000E6657">
        <w:rPr>
          <w:noProof/>
          <w:spacing w:val="-2"/>
          <w:szCs w:val="19"/>
          <w:lang w:eastAsia="pl-PL"/>
        </w:rPr>
        <w:t>wzrost</w:t>
      </w:r>
      <w:r w:rsidR="000265F7">
        <w:rPr>
          <w:noProof/>
          <w:spacing w:val="-2"/>
          <w:szCs w:val="19"/>
          <w:lang w:eastAsia="pl-PL"/>
        </w:rPr>
        <w:t xml:space="preserve"> w</w:t>
      </w:r>
      <w:r w:rsidR="000E6657">
        <w:rPr>
          <w:noProof/>
          <w:spacing w:val="-2"/>
          <w:szCs w:val="19"/>
          <w:lang w:eastAsia="pl-PL"/>
        </w:rPr>
        <w:t xml:space="preserve"> </w:t>
      </w:r>
      <w:r w:rsidR="00E56189">
        <w:rPr>
          <w:noProof/>
          <w:spacing w:val="-2"/>
          <w:szCs w:val="19"/>
          <w:lang w:eastAsia="pl-PL"/>
        </w:rPr>
        <w:t xml:space="preserve">stosunku do </w:t>
      </w:r>
      <w:r w:rsidR="00AC096A">
        <w:rPr>
          <w:noProof/>
          <w:spacing w:val="-2"/>
          <w:szCs w:val="19"/>
          <w:lang w:eastAsia="pl-PL"/>
        </w:rPr>
        <w:t>analogiczn</w:t>
      </w:r>
      <w:r w:rsidR="006C3526">
        <w:rPr>
          <w:noProof/>
          <w:spacing w:val="-2"/>
          <w:szCs w:val="19"/>
          <w:lang w:eastAsia="pl-PL"/>
        </w:rPr>
        <w:t>ego</w:t>
      </w:r>
      <w:r w:rsidR="0093498C" w:rsidRPr="00E56189">
        <w:rPr>
          <w:noProof/>
          <w:spacing w:val="-2"/>
          <w:szCs w:val="19"/>
          <w:lang w:eastAsia="pl-PL"/>
        </w:rPr>
        <w:t xml:space="preserve"> kwartału </w:t>
      </w:r>
      <w:r w:rsidR="00FF5F0A">
        <w:rPr>
          <w:noProof/>
          <w:spacing w:val="-2"/>
          <w:szCs w:val="19"/>
          <w:lang w:eastAsia="pl-PL"/>
        </w:rPr>
        <w:t>ub. roku</w:t>
      </w:r>
      <w:r w:rsidR="00FF5F0A" w:rsidRPr="00172CD4">
        <w:rPr>
          <w:noProof/>
          <w:spacing w:val="-2"/>
          <w:szCs w:val="19"/>
          <w:lang w:eastAsia="pl-PL"/>
        </w:rPr>
        <w:t xml:space="preserve"> </w:t>
      </w:r>
      <w:r w:rsidR="0093498C" w:rsidRPr="00172CD4">
        <w:rPr>
          <w:noProof/>
          <w:spacing w:val="-2"/>
          <w:szCs w:val="19"/>
          <w:lang w:eastAsia="pl-PL"/>
        </w:rPr>
        <w:t xml:space="preserve">o </w:t>
      </w:r>
      <w:r w:rsidR="000E6657">
        <w:rPr>
          <w:noProof/>
          <w:spacing w:val="-2"/>
          <w:szCs w:val="19"/>
          <w:lang w:eastAsia="pl-PL"/>
        </w:rPr>
        <w:t>18</w:t>
      </w:r>
      <w:r w:rsidR="0093498C" w:rsidRPr="00172CD4">
        <w:rPr>
          <w:noProof/>
          <w:spacing w:val="-2"/>
          <w:szCs w:val="19"/>
          <w:lang w:eastAsia="pl-PL"/>
        </w:rPr>
        <w:t xml:space="preserve"> t</w:t>
      </w:r>
      <w:r w:rsidR="00FF5F0A">
        <w:rPr>
          <w:noProof/>
          <w:spacing w:val="-2"/>
          <w:szCs w:val="19"/>
          <w:lang w:eastAsia="pl-PL"/>
        </w:rPr>
        <w:t>ys. (</w:t>
      </w:r>
      <w:r w:rsidR="000E6657">
        <w:rPr>
          <w:noProof/>
          <w:spacing w:val="-2"/>
          <w:szCs w:val="19"/>
          <w:lang w:eastAsia="pl-PL"/>
        </w:rPr>
        <w:t>13,0</w:t>
      </w:r>
      <w:r w:rsidR="00FF5F0A">
        <w:rPr>
          <w:noProof/>
          <w:spacing w:val="-2"/>
          <w:szCs w:val="19"/>
          <w:lang w:eastAsia="pl-PL"/>
        </w:rPr>
        <w:t>%)</w:t>
      </w:r>
      <w:r w:rsidR="00EC0C3F" w:rsidRPr="00172CD4">
        <w:rPr>
          <w:noProof/>
          <w:spacing w:val="-2"/>
          <w:szCs w:val="19"/>
          <w:lang w:eastAsia="pl-PL"/>
        </w:rPr>
        <w:t xml:space="preserve">. </w:t>
      </w:r>
      <w:r w:rsidR="008A6B86">
        <w:rPr>
          <w:noProof/>
          <w:spacing w:val="-2"/>
          <w:szCs w:val="19"/>
          <w:lang w:eastAsia="pl-PL"/>
        </w:rPr>
        <w:t>W </w:t>
      </w:r>
      <w:r w:rsidR="00EC0C3F" w:rsidRPr="00B961ED">
        <w:rPr>
          <w:noProof/>
          <w:spacing w:val="-2"/>
          <w:szCs w:val="19"/>
          <w:lang w:eastAsia="pl-PL"/>
        </w:rPr>
        <w:t>grupie pracują</w:t>
      </w:r>
      <w:r w:rsidR="00F01A1F" w:rsidRPr="00B961ED">
        <w:rPr>
          <w:noProof/>
          <w:spacing w:val="-2"/>
          <w:szCs w:val="19"/>
          <w:lang w:eastAsia="pl-PL"/>
        </w:rPr>
        <w:t>cych w</w:t>
      </w:r>
      <w:r w:rsidR="000E6657">
        <w:rPr>
          <w:noProof/>
          <w:spacing w:val="-2"/>
          <w:szCs w:val="19"/>
          <w:lang w:eastAsia="pl-PL"/>
        </w:rPr>
        <w:t xml:space="preserve"> </w:t>
      </w:r>
      <w:r w:rsidR="0093498C" w:rsidRPr="00B961ED">
        <w:rPr>
          <w:noProof/>
          <w:spacing w:val="-2"/>
          <w:szCs w:val="19"/>
          <w:lang w:eastAsia="pl-PL"/>
        </w:rPr>
        <w:t xml:space="preserve">niepełnym wymiarze czasu pracy </w:t>
      </w:r>
      <w:r w:rsidR="000265F7" w:rsidRPr="00B961ED">
        <w:rPr>
          <w:noProof/>
          <w:spacing w:val="-2"/>
          <w:szCs w:val="19"/>
          <w:lang w:eastAsia="pl-PL"/>
        </w:rPr>
        <w:t>przeważały</w:t>
      </w:r>
      <w:r w:rsidR="0093498C" w:rsidRPr="00B961ED">
        <w:rPr>
          <w:noProof/>
          <w:spacing w:val="-2"/>
          <w:szCs w:val="19"/>
          <w:lang w:eastAsia="pl-PL"/>
        </w:rPr>
        <w:t xml:space="preserve"> kobiety </w:t>
      </w:r>
      <w:r w:rsidR="000265F7" w:rsidRPr="00B961ED">
        <w:rPr>
          <w:noProof/>
          <w:spacing w:val="-2"/>
          <w:szCs w:val="19"/>
          <w:lang w:eastAsia="pl-PL"/>
        </w:rPr>
        <w:t xml:space="preserve">– ich udział wyniósł </w:t>
      </w:r>
      <w:r w:rsidR="006E22A1">
        <w:rPr>
          <w:noProof/>
          <w:spacing w:val="-2"/>
          <w:szCs w:val="19"/>
          <w:lang w:eastAsia="pl-PL"/>
        </w:rPr>
        <w:t>62,8</w:t>
      </w:r>
      <w:r w:rsidR="0093498C" w:rsidRPr="00B961ED">
        <w:rPr>
          <w:noProof/>
          <w:spacing w:val="-2"/>
          <w:szCs w:val="19"/>
          <w:lang w:eastAsia="pl-PL"/>
        </w:rPr>
        <w:t xml:space="preserve">%, </w:t>
      </w:r>
      <w:r w:rsidR="000265F7" w:rsidRPr="00B961ED">
        <w:rPr>
          <w:noProof/>
          <w:spacing w:val="-2"/>
          <w:szCs w:val="19"/>
          <w:lang w:eastAsia="pl-PL"/>
        </w:rPr>
        <w:t>a wśród pracujących 40 godzin i</w:t>
      </w:r>
      <w:r w:rsidR="00D13881" w:rsidRPr="00B961ED">
        <w:rPr>
          <w:noProof/>
          <w:spacing w:val="-2"/>
          <w:szCs w:val="19"/>
          <w:lang w:eastAsia="pl-PL"/>
        </w:rPr>
        <w:t xml:space="preserve"> </w:t>
      </w:r>
      <w:r w:rsidR="0093498C" w:rsidRPr="00B961ED">
        <w:rPr>
          <w:noProof/>
          <w:spacing w:val="-2"/>
          <w:szCs w:val="19"/>
          <w:lang w:eastAsia="pl-PL"/>
        </w:rPr>
        <w:t xml:space="preserve">więcej </w:t>
      </w:r>
      <w:r w:rsidR="000265F7" w:rsidRPr="00B961ED">
        <w:rPr>
          <w:noProof/>
          <w:spacing w:val="-2"/>
          <w:szCs w:val="19"/>
          <w:lang w:eastAsia="pl-PL"/>
        </w:rPr>
        <w:t>większość stanowili</w:t>
      </w:r>
      <w:r w:rsidR="0093498C" w:rsidRPr="00B961ED">
        <w:rPr>
          <w:noProof/>
          <w:spacing w:val="-2"/>
          <w:szCs w:val="19"/>
          <w:lang w:eastAsia="pl-PL"/>
        </w:rPr>
        <w:t xml:space="preserve"> </w:t>
      </w:r>
      <w:r w:rsidR="0093498C" w:rsidRPr="00C16363">
        <w:rPr>
          <w:noProof/>
          <w:spacing w:val="-2"/>
          <w:szCs w:val="19"/>
          <w:lang w:eastAsia="pl-PL"/>
        </w:rPr>
        <w:t xml:space="preserve">mężczyźni – </w:t>
      </w:r>
      <w:r w:rsidR="00E32208" w:rsidRPr="00C16363">
        <w:rPr>
          <w:noProof/>
          <w:spacing w:val="-2"/>
          <w:szCs w:val="19"/>
          <w:lang w:eastAsia="pl-PL"/>
        </w:rPr>
        <w:t>57,</w:t>
      </w:r>
      <w:r w:rsidR="006E22A1">
        <w:rPr>
          <w:noProof/>
          <w:spacing w:val="-2"/>
          <w:szCs w:val="19"/>
          <w:lang w:eastAsia="pl-PL"/>
        </w:rPr>
        <w:t>7</w:t>
      </w:r>
      <w:r w:rsidR="0093498C" w:rsidRPr="00C16363">
        <w:rPr>
          <w:noProof/>
          <w:spacing w:val="-2"/>
          <w:szCs w:val="19"/>
          <w:lang w:eastAsia="pl-PL"/>
        </w:rPr>
        <w:t xml:space="preserve">% (wobec odpowiednio </w:t>
      </w:r>
      <w:r w:rsidR="006E22A1">
        <w:rPr>
          <w:noProof/>
          <w:spacing w:val="-2"/>
          <w:szCs w:val="19"/>
          <w:lang w:eastAsia="pl-PL"/>
        </w:rPr>
        <w:t>69,6</w:t>
      </w:r>
      <w:r w:rsidR="0093498C" w:rsidRPr="00C16363">
        <w:rPr>
          <w:noProof/>
          <w:spacing w:val="-2"/>
          <w:szCs w:val="19"/>
          <w:lang w:eastAsia="pl-PL"/>
        </w:rPr>
        <w:t xml:space="preserve">% </w:t>
      </w:r>
      <w:r w:rsidR="000265F7" w:rsidRPr="00C16363">
        <w:rPr>
          <w:noProof/>
          <w:spacing w:val="-2"/>
          <w:szCs w:val="19"/>
          <w:lang w:eastAsia="pl-PL"/>
        </w:rPr>
        <w:t xml:space="preserve">i </w:t>
      </w:r>
      <w:r w:rsidR="006E22A1">
        <w:rPr>
          <w:noProof/>
          <w:spacing w:val="-2"/>
          <w:szCs w:val="19"/>
          <w:lang w:eastAsia="pl-PL"/>
        </w:rPr>
        <w:t>59,9</w:t>
      </w:r>
      <w:r w:rsidR="000265F7" w:rsidRPr="00C16363">
        <w:rPr>
          <w:noProof/>
          <w:spacing w:val="-2"/>
          <w:szCs w:val="19"/>
          <w:lang w:eastAsia="pl-PL"/>
        </w:rPr>
        <w:t>% w</w:t>
      </w:r>
      <w:r w:rsidR="00AC096A" w:rsidRPr="00C16363">
        <w:rPr>
          <w:noProof/>
          <w:spacing w:val="-2"/>
          <w:szCs w:val="19"/>
          <w:lang w:eastAsia="pl-PL"/>
        </w:rPr>
        <w:t xml:space="preserve"> </w:t>
      </w:r>
      <w:r w:rsidR="006E22A1">
        <w:rPr>
          <w:noProof/>
          <w:spacing w:val="-2"/>
          <w:szCs w:val="19"/>
          <w:lang w:eastAsia="pl-PL"/>
        </w:rPr>
        <w:t>3</w:t>
      </w:r>
      <w:r w:rsidR="000265F7" w:rsidRPr="00C16363">
        <w:rPr>
          <w:noProof/>
          <w:spacing w:val="-2"/>
          <w:szCs w:val="19"/>
          <w:lang w:eastAsia="pl-PL"/>
        </w:rPr>
        <w:t xml:space="preserve"> kwartale</w:t>
      </w:r>
      <w:r w:rsidR="001B374C" w:rsidRPr="00C16363">
        <w:rPr>
          <w:noProof/>
          <w:spacing w:val="-2"/>
          <w:szCs w:val="19"/>
          <w:lang w:eastAsia="pl-PL"/>
        </w:rPr>
        <w:t xml:space="preserve"> ub. roku</w:t>
      </w:r>
      <w:r w:rsidR="0093498C" w:rsidRPr="00C16363">
        <w:rPr>
          <w:noProof/>
          <w:spacing w:val="-2"/>
          <w:szCs w:val="19"/>
          <w:lang w:eastAsia="pl-PL"/>
        </w:rPr>
        <w:t>).</w:t>
      </w:r>
    </w:p>
    <w:p w:rsidR="00A8289C" w:rsidRPr="001D18C0" w:rsidRDefault="001D18C0" w:rsidP="00FE1A4A">
      <w:pPr>
        <w:spacing w:before="360" w:line="240" w:lineRule="auto"/>
        <w:ind w:left="709" w:hanging="709"/>
        <w:rPr>
          <w:b/>
        </w:rPr>
      </w:pPr>
      <w:r w:rsidRPr="001D18C0">
        <w:rPr>
          <w:noProof/>
          <w:lang w:eastAsia="pl-PL"/>
        </w:rPr>
        <w:drawing>
          <wp:anchor distT="0" distB="252095" distL="114300" distR="114300" simplePos="0" relativeHeight="251765760" behindDoc="0" locked="0" layoutInCell="1" allowOverlap="1">
            <wp:simplePos x="0" y="0"/>
            <wp:positionH relativeFrom="column">
              <wp:posOffset>641350</wp:posOffset>
            </wp:positionH>
            <wp:positionV relativeFrom="paragraph">
              <wp:posOffset>615950</wp:posOffset>
            </wp:positionV>
            <wp:extent cx="3434400" cy="2336400"/>
            <wp:effectExtent l="0" t="0" r="0" b="6985"/>
            <wp:wrapTopAndBottom/>
            <wp:docPr id="22" name="Obraz 22" descr="Mapa w podziale na województwa, przedstawiająca udział kobiet pracujących w niepełnym wymiarze czasu pracy (39 godzin lub mniej) w ogólnej liczbie pracujących kobiet w 3 kwartale 2022 r. Tło – wartości od 8,9% do 24,3%, dodatkowo wartości dla Polski i wielkopolskiego (odpowiednio 15,0% i 13,0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400" cy="23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AB0" w:rsidRPr="001D18C0">
        <w:rPr>
          <w:b/>
        </w:rPr>
        <w:t xml:space="preserve">Mapa 1. </w:t>
      </w:r>
      <w:r w:rsidR="007E63B5" w:rsidRPr="001D18C0">
        <w:rPr>
          <w:b/>
        </w:rPr>
        <w:t xml:space="preserve">Udział kobiet pracujących w niepełnym wymiarze czasu pracy </w:t>
      </w:r>
      <w:r w:rsidR="008224AC" w:rsidRPr="001D18C0">
        <w:rPr>
          <w:b/>
          <w:noProof/>
          <w:spacing w:val="-2"/>
          <w:szCs w:val="19"/>
          <w:lang w:eastAsia="pl-PL"/>
        </w:rPr>
        <w:t>(39 godzin lub mniej)</w:t>
      </w:r>
      <w:r w:rsidR="008224AC" w:rsidRPr="001D18C0">
        <w:rPr>
          <w:b/>
          <w:noProof/>
          <w:spacing w:val="-2"/>
          <w:szCs w:val="19"/>
          <w:lang w:eastAsia="pl-PL"/>
        </w:rPr>
        <w:br/>
      </w:r>
      <w:r w:rsidR="007E63B5" w:rsidRPr="001D18C0">
        <w:rPr>
          <w:b/>
        </w:rPr>
        <w:t>w ogólnej liczbie</w:t>
      </w:r>
      <w:r w:rsidR="008224AC" w:rsidRPr="001D18C0">
        <w:rPr>
          <w:b/>
        </w:rPr>
        <w:t xml:space="preserve"> </w:t>
      </w:r>
      <w:r w:rsidR="00174F55" w:rsidRPr="001D18C0">
        <w:rPr>
          <w:b/>
        </w:rPr>
        <w:t>pracujących</w:t>
      </w:r>
      <w:r w:rsidR="00DF2E56" w:rsidRPr="001D18C0">
        <w:rPr>
          <w:b/>
        </w:rPr>
        <w:t xml:space="preserve"> kob</w:t>
      </w:r>
      <w:r w:rsidR="00174F55" w:rsidRPr="001D18C0">
        <w:rPr>
          <w:b/>
        </w:rPr>
        <w:t>iet</w:t>
      </w:r>
      <w:r w:rsidR="00DF2E56" w:rsidRPr="001D18C0">
        <w:rPr>
          <w:b/>
        </w:rPr>
        <w:t xml:space="preserve"> </w:t>
      </w:r>
      <w:r w:rsidR="007E63B5" w:rsidRPr="001D18C0">
        <w:rPr>
          <w:b/>
        </w:rPr>
        <w:t xml:space="preserve">w </w:t>
      </w:r>
      <w:r w:rsidR="00755BE5" w:rsidRPr="001D18C0">
        <w:rPr>
          <w:b/>
        </w:rPr>
        <w:t>3</w:t>
      </w:r>
      <w:r w:rsidR="007E63B5" w:rsidRPr="001D18C0">
        <w:rPr>
          <w:b/>
        </w:rPr>
        <w:t xml:space="preserve"> kwartale 2022 r.</w:t>
      </w:r>
      <w:r w:rsidR="00D81533" w:rsidRPr="001D18C0">
        <w:rPr>
          <w:b/>
        </w:rPr>
        <w:t xml:space="preserve"> </w:t>
      </w:r>
    </w:p>
    <w:p w:rsidR="00287A6C" w:rsidRDefault="0081253C" w:rsidP="00724052">
      <w:pPr>
        <w:spacing w:line="288" w:lineRule="auto"/>
        <w:rPr>
          <w:lang w:eastAsia="pl-PL"/>
        </w:rPr>
      </w:pPr>
      <w:r>
        <w:rPr>
          <w:lang w:eastAsia="pl-PL"/>
        </w:rPr>
        <w:t xml:space="preserve">W </w:t>
      </w:r>
      <w:r w:rsidR="00106AED">
        <w:rPr>
          <w:lang w:eastAsia="pl-PL"/>
        </w:rPr>
        <w:t>3</w:t>
      </w:r>
      <w:r>
        <w:rPr>
          <w:lang w:eastAsia="pl-PL"/>
        </w:rPr>
        <w:t xml:space="preserve"> kwartale br. w</w:t>
      </w:r>
      <w:r w:rsidR="00301802">
        <w:rPr>
          <w:lang w:eastAsia="pl-PL"/>
        </w:rPr>
        <w:t xml:space="preserve">śród </w:t>
      </w:r>
      <w:r w:rsidR="00270816">
        <w:rPr>
          <w:lang w:eastAsia="pl-PL"/>
        </w:rPr>
        <w:t xml:space="preserve">ogółu </w:t>
      </w:r>
      <w:r w:rsidR="00301802">
        <w:rPr>
          <w:lang w:eastAsia="pl-PL"/>
        </w:rPr>
        <w:t xml:space="preserve">pracujących kobiet </w:t>
      </w:r>
      <w:r w:rsidR="00106AED">
        <w:rPr>
          <w:lang w:eastAsia="pl-PL"/>
        </w:rPr>
        <w:t>13,0%</w:t>
      </w:r>
      <w:r w:rsidR="00301802">
        <w:rPr>
          <w:lang w:eastAsia="pl-PL"/>
        </w:rPr>
        <w:t xml:space="preserve"> pracował</w:t>
      </w:r>
      <w:r w:rsidR="00106AED">
        <w:rPr>
          <w:lang w:eastAsia="pl-PL"/>
        </w:rPr>
        <w:t>o</w:t>
      </w:r>
      <w:r w:rsidR="00301802">
        <w:rPr>
          <w:lang w:eastAsia="pl-PL"/>
        </w:rPr>
        <w:t xml:space="preserve"> w niepełnym wymiarze czasu pracy, tj</w:t>
      </w:r>
      <w:r w:rsidR="00301802" w:rsidRPr="00C16363">
        <w:rPr>
          <w:lang w:eastAsia="pl-PL"/>
        </w:rPr>
        <w:t>. 39 godzin lub mniej</w:t>
      </w:r>
      <w:r w:rsidR="009D7AC9" w:rsidRPr="00C16363">
        <w:rPr>
          <w:lang w:eastAsia="pl-PL"/>
        </w:rPr>
        <w:t xml:space="preserve"> </w:t>
      </w:r>
      <w:r w:rsidR="0048629B" w:rsidRPr="00C16363">
        <w:rPr>
          <w:lang w:eastAsia="pl-PL"/>
        </w:rPr>
        <w:t xml:space="preserve">(w stosunku do </w:t>
      </w:r>
      <w:r w:rsidR="00106AED">
        <w:rPr>
          <w:lang w:eastAsia="pl-PL"/>
        </w:rPr>
        <w:t>3</w:t>
      </w:r>
      <w:r w:rsidR="0048629B" w:rsidRPr="00C16363">
        <w:rPr>
          <w:lang w:eastAsia="pl-PL"/>
        </w:rPr>
        <w:t xml:space="preserve"> kwartału ub. roku </w:t>
      </w:r>
      <w:r w:rsidR="00106AED">
        <w:rPr>
          <w:lang w:eastAsia="pl-PL"/>
        </w:rPr>
        <w:t>wzrost</w:t>
      </w:r>
      <w:r w:rsidR="0048629B" w:rsidRPr="00C16363">
        <w:rPr>
          <w:lang w:eastAsia="pl-PL"/>
        </w:rPr>
        <w:t xml:space="preserve"> o </w:t>
      </w:r>
      <w:r w:rsidR="00106AED">
        <w:rPr>
          <w:lang w:eastAsia="pl-PL"/>
        </w:rPr>
        <w:t xml:space="preserve">0,1 </w:t>
      </w:r>
      <w:r w:rsidR="0048629B" w:rsidRPr="00C16363">
        <w:rPr>
          <w:lang w:eastAsia="pl-PL"/>
        </w:rPr>
        <w:t>p.proc.</w:t>
      </w:r>
      <w:r w:rsidR="00106AED">
        <w:rPr>
          <w:lang w:eastAsia="pl-PL"/>
        </w:rPr>
        <w:t>), a 7</w:t>
      </w:r>
      <w:r w:rsidR="00270816" w:rsidRPr="00C16363">
        <w:rPr>
          <w:lang w:eastAsia="pl-PL"/>
        </w:rPr>
        <w:t>,7% przepracował</w:t>
      </w:r>
      <w:r w:rsidR="00106AED">
        <w:rPr>
          <w:lang w:eastAsia="pl-PL"/>
        </w:rPr>
        <w:t>o</w:t>
      </w:r>
      <w:r w:rsidR="00270816" w:rsidRPr="00C16363">
        <w:rPr>
          <w:lang w:eastAsia="pl-PL"/>
        </w:rPr>
        <w:t xml:space="preserve"> 29 godzin lub mniej </w:t>
      </w:r>
      <w:r w:rsidR="0038573A" w:rsidRPr="00C16363">
        <w:rPr>
          <w:lang w:eastAsia="pl-PL"/>
        </w:rPr>
        <w:t>(</w:t>
      </w:r>
      <w:r w:rsidR="00106AED">
        <w:rPr>
          <w:lang w:eastAsia="pl-PL"/>
        </w:rPr>
        <w:t>wzrost</w:t>
      </w:r>
      <w:r w:rsidR="0038573A" w:rsidRPr="00C16363">
        <w:rPr>
          <w:lang w:eastAsia="pl-PL"/>
        </w:rPr>
        <w:t xml:space="preserve"> o</w:t>
      </w:r>
      <w:r w:rsidR="00106AED">
        <w:rPr>
          <w:lang w:eastAsia="pl-PL"/>
        </w:rPr>
        <w:t xml:space="preserve"> 0,3</w:t>
      </w:r>
      <w:r w:rsidR="00270816" w:rsidRPr="00C16363">
        <w:rPr>
          <w:lang w:eastAsia="pl-PL"/>
        </w:rPr>
        <w:t xml:space="preserve"> p.proc.). </w:t>
      </w:r>
      <w:r w:rsidR="00796D84" w:rsidRPr="00C16363">
        <w:rPr>
          <w:lang w:eastAsia="pl-PL"/>
        </w:rPr>
        <w:t>W grupie mężczyzn udział osób pracujących w niepełnym wymiarze czasu pracy</w:t>
      </w:r>
      <w:r w:rsidR="00854FF4" w:rsidRPr="00C16363">
        <w:rPr>
          <w:lang w:eastAsia="pl-PL"/>
        </w:rPr>
        <w:t xml:space="preserve"> był mniejszy</w:t>
      </w:r>
      <w:r w:rsidR="007E0BA1" w:rsidRPr="00C16363">
        <w:rPr>
          <w:lang w:eastAsia="pl-PL"/>
        </w:rPr>
        <w:t>;</w:t>
      </w:r>
      <w:r w:rsidR="00796D84" w:rsidRPr="00C16363">
        <w:rPr>
          <w:lang w:eastAsia="pl-PL"/>
        </w:rPr>
        <w:t xml:space="preserve"> </w:t>
      </w:r>
      <w:r w:rsidR="007E0BA1" w:rsidRPr="00C16363">
        <w:rPr>
          <w:lang w:eastAsia="pl-PL"/>
        </w:rPr>
        <w:t xml:space="preserve">39 godzin lub mniej przepracowało </w:t>
      </w:r>
      <w:r w:rsidR="002D6527">
        <w:rPr>
          <w:lang w:eastAsia="pl-PL"/>
        </w:rPr>
        <w:t>6,3</w:t>
      </w:r>
      <w:r w:rsidR="007E0BA1" w:rsidRPr="00C16363">
        <w:rPr>
          <w:lang w:eastAsia="pl-PL"/>
        </w:rPr>
        <w:t>% m</w:t>
      </w:r>
      <w:r w:rsidR="00B85C26" w:rsidRPr="00C16363">
        <w:rPr>
          <w:lang w:eastAsia="pl-PL"/>
        </w:rPr>
        <w:t xml:space="preserve">ężczyzn (w skali roku </w:t>
      </w:r>
      <w:r w:rsidR="002D6527">
        <w:rPr>
          <w:lang w:eastAsia="pl-PL"/>
        </w:rPr>
        <w:t>wzrost</w:t>
      </w:r>
      <w:r w:rsidR="006317A7" w:rsidRPr="00C16363">
        <w:rPr>
          <w:lang w:eastAsia="pl-PL"/>
        </w:rPr>
        <w:t xml:space="preserve"> o</w:t>
      </w:r>
      <w:r w:rsidR="002D6527">
        <w:rPr>
          <w:lang w:eastAsia="pl-PL"/>
        </w:rPr>
        <w:t xml:space="preserve"> 1,6 </w:t>
      </w:r>
      <w:r w:rsidR="00B85C26" w:rsidRPr="00C16363">
        <w:rPr>
          <w:lang w:eastAsia="pl-PL"/>
        </w:rPr>
        <w:t xml:space="preserve">p.proc.), o 29 godzin lub mniej </w:t>
      </w:r>
      <w:r w:rsidR="000F3358" w:rsidRPr="00C16363">
        <w:rPr>
          <w:lang w:eastAsia="pl-PL"/>
        </w:rPr>
        <w:t xml:space="preserve">– </w:t>
      </w:r>
      <w:r w:rsidR="0011016D">
        <w:rPr>
          <w:lang w:eastAsia="pl-PL"/>
        </w:rPr>
        <w:t>3,1</w:t>
      </w:r>
      <w:r w:rsidR="00B85C26" w:rsidRPr="00C16363">
        <w:rPr>
          <w:lang w:eastAsia="pl-PL"/>
        </w:rPr>
        <w:t>% (</w:t>
      </w:r>
      <w:r w:rsidR="0011016D">
        <w:rPr>
          <w:lang w:eastAsia="pl-PL"/>
        </w:rPr>
        <w:t>spadek</w:t>
      </w:r>
      <w:r w:rsidR="00B85C26" w:rsidRPr="00C16363">
        <w:rPr>
          <w:lang w:eastAsia="pl-PL"/>
        </w:rPr>
        <w:t xml:space="preserve"> o </w:t>
      </w:r>
      <w:r w:rsidR="0011016D">
        <w:rPr>
          <w:lang w:eastAsia="pl-PL"/>
        </w:rPr>
        <w:t>0,1</w:t>
      </w:r>
      <w:r w:rsidR="00B85C26" w:rsidRPr="00C16363">
        <w:rPr>
          <w:lang w:eastAsia="pl-PL"/>
        </w:rPr>
        <w:t xml:space="preserve"> p.proc.).</w:t>
      </w:r>
      <w:r w:rsidR="00DA0B51" w:rsidRPr="00C16363">
        <w:rPr>
          <w:lang w:eastAsia="pl-PL"/>
        </w:rPr>
        <w:t xml:space="preserve"> </w:t>
      </w:r>
      <w:r w:rsidR="00937AB2" w:rsidRPr="00937AB2">
        <w:rPr>
          <w:lang w:eastAsia="pl-PL"/>
        </w:rPr>
        <w:t xml:space="preserve">Wśród </w:t>
      </w:r>
      <w:r w:rsidR="00D727F1" w:rsidRPr="00C16363">
        <w:rPr>
          <w:lang w:eastAsia="pl-PL"/>
        </w:rPr>
        <w:t xml:space="preserve">województw notowano duże zróżnicowanie </w:t>
      </w:r>
      <w:r w:rsidR="00392955" w:rsidRPr="00C16363">
        <w:rPr>
          <w:lang w:eastAsia="pl-PL"/>
        </w:rPr>
        <w:t xml:space="preserve">wielkości </w:t>
      </w:r>
      <w:r w:rsidR="00D727F1" w:rsidRPr="00C16363">
        <w:rPr>
          <w:lang w:eastAsia="pl-PL"/>
        </w:rPr>
        <w:t xml:space="preserve">udziału osób </w:t>
      </w:r>
      <w:r w:rsidR="00392955" w:rsidRPr="00C16363">
        <w:rPr>
          <w:lang w:eastAsia="pl-PL"/>
        </w:rPr>
        <w:t xml:space="preserve">pracujących w niepełnym wymiarze czasu pracy (39 godzin lub mniej) zarówno w </w:t>
      </w:r>
      <w:r w:rsidR="00146D22" w:rsidRPr="00C16363">
        <w:rPr>
          <w:lang w:eastAsia="pl-PL"/>
        </w:rPr>
        <w:t>zbiorowości</w:t>
      </w:r>
      <w:r w:rsidR="00392955" w:rsidRPr="00C16363">
        <w:rPr>
          <w:lang w:eastAsia="pl-PL"/>
        </w:rPr>
        <w:t xml:space="preserve"> kobiet</w:t>
      </w:r>
      <w:r w:rsidR="006C3526">
        <w:rPr>
          <w:lang w:eastAsia="pl-PL"/>
        </w:rPr>
        <w:t>,</w:t>
      </w:r>
      <w:r w:rsidR="00392955" w:rsidRPr="00C16363">
        <w:rPr>
          <w:lang w:eastAsia="pl-PL"/>
        </w:rPr>
        <w:t xml:space="preserve"> jak i mężczyzn. Odsetek w grupie kobiet wahał się pomiędzy </w:t>
      </w:r>
      <w:r w:rsidR="00F515E7">
        <w:rPr>
          <w:lang w:eastAsia="pl-PL"/>
        </w:rPr>
        <w:t>8,9</w:t>
      </w:r>
      <w:r w:rsidR="001D1C93" w:rsidRPr="00C16363">
        <w:rPr>
          <w:lang w:eastAsia="pl-PL"/>
        </w:rPr>
        <w:t>% w lubuskim</w:t>
      </w:r>
      <w:r w:rsidR="001D1C93">
        <w:rPr>
          <w:lang w:eastAsia="pl-PL"/>
        </w:rPr>
        <w:t xml:space="preserve"> (w porównaniu z </w:t>
      </w:r>
      <w:r w:rsidR="00F515E7">
        <w:rPr>
          <w:lang w:eastAsia="pl-PL"/>
        </w:rPr>
        <w:t>3</w:t>
      </w:r>
      <w:r w:rsidR="001D1C93">
        <w:rPr>
          <w:lang w:eastAsia="pl-PL"/>
        </w:rPr>
        <w:t xml:space="preserve"> kwartałem ub. roku </w:t>
      </w:r>
      <w:r w:rsidR="00F515E7">
        <w:rPr>
          <w:lang w:eastAsia="pl-PL"/>
        </w:rPr>
        <w:t>spadek</w:t>
      </w:r>
      <w:r w:rsidR="001D1C93">
        <w:rPr>
          <w:lang w:eastAsia="pl-PL"/>
        </w:rPr>
        <w:t xml:space="preserve"> o</w:t>
      </w:r>
      <w:r w:rsidR="00F515E7">
        <w:rPr>
          <w:lang w:eastAsia="pl-PL"/>
        </w:rPr>
        <w:t xml:space="preserve"> 0,5</w:t>
      </w:r>
      <w:r w:rsidR="001D1C93">
        <w:rPr>
          <w:lang w:eastAsia="pl-PL"/>
        </w:rPr>
        <w:t xml:space="preserve"> p.proc.) a </w:t>
      </w:r>
      <w:r w:rsidR="00F515E7">
        <w:rPr>
          <w:lang w:eastAsia="pl-PL"/>
        </w:rPr>
        <w:t>24,3</w:t>
      </w:r>
      <w:r w:rsidR="001D1C93">
        <w:rPr>
          <w:lang w:eastAsia="pl-PL"/>
        </w:rPr>
        <w:t>% w l</w:t>
      </w:r>
      <w:r w:rsidR="00F515E7">
        <w:rPr>
          <w:lang w:eastAsia="pl-PL"/>
        </w:rPr>
        <w:t>ubelskim (wzrost o 3,5 </w:t>
      </w:r>
      <w:r w:rsidR="00EB378B">
        <w:rPr>
          <w:lang w:eastAsia="pl-PL"/>
        </w:rPr>
        <w:t>p.proc.</w:t>
      </w:r>
      <w:r w:rsidR="001D1C93">
        <w:rPr>
          <w:lang w:eastAsia="pl-PL"/>
        </w:rPr>
        <w:t>)</w:t>
      </w:r>
      <w:r w:rsidR="00EB378B">
        <w:rPr>
          <w:lang w:eastAsia="pl-PL"/>
        </w:rPr>
        <w:t xml:space="preserve">, </w:t>
      </w:r>
      <w:r w:rsidR="00CA4DFC">
        <w:rPr>
          <w:lang w:eastAsia="pl-PL"/>
        </w:rPr>
        <w:t xml:space="preserve">natomiast w kraju wyniósł </w:t>
      </w:r>
      <w:r w:rsidR="00F515E7">
        <w:rPr>
          <w:lang w:eastAsia="pl-PL"/>
        </w:rPr>
        <w:t>15,0</w:t>
      </w:r>
      <w:r w:rsidR="00CA4DFC">
        <w:rPr>
          <w:lang w:eastAsia="pl-PL"/>
        </w:rPr>
        <w:t>% (wzrost o 2,</w:t>
      </w:r>
      <w:r w:rsidR="00F515E7">
        <w:rPr>
          <w:lang w:eastAsia="pl-PL"/>
        </w:rPr>
        <w:t>6</w:t>
      </w:r>
      <w:r w:rsidR="00CA4DFC" w:rsidRPr="00EB378B">
        <w:rPr>
          <w:lang w:eastAsia="pl-PL"/>
        </w:rPr>
        <w:t xml:space="preserve"> </w:t>
      </w:r>
      <w:r w:rsidR="00CA4DFC">
        <w:rPr>
          <w:lang w:eastAsia="pl-PL"/>
        </w:rPr>
        <w:t xml:space="preserve">p.proc.). </w:t>
      </w:r>
      <w:r w:rsidR="003B455E">
        <w:rPr>
          <w:lang w:eastAsia="pl-PL"/>
        </w:rPr>
        <w:t xml:space="preserve">Podobnie jak w przypadku kobiet, wśród mężczyzn najmniejszy udział </w:t>
      </w:r>
      <w:r w:rsidR="003B455E" w:rsidRPr="003B455E">
        <w:rPr>
          <w:lang w:eastAsia="pl-PL"/>
        </w:rPr>
        <w:t>osób pracujących w niepełnym wymiarze czasu pracy</w:t>
      </w:r>
      <w:r w:rsidR="003B455E">
        <w:rPr>
          <w:lang w:eastAsia="pl-PL"/>
        </w:rPr>
        <w:t xml:space="preserve"> </w:t>
      </w:r>
      <w:r w:rsidR="001D1C93">
        <w:rPr>
          <w:lang w:eastAsia="pl-PL"/>
        </w:rPr>
        <w:t xml:space="preserve">odnotowano w </w:t>
      </w:r>
      <w:r w:rsidR="00EB378B">
        <w:rPr>
          <w:lang w:eastAsia="pl-PL"/>
        </w:rPr>
        <w:t>lubuskim (</w:t>
      </w:r>
      <w:r w:rsidR="0001443E">
        <w:rPr>
          <w:lang w:eastAsia="pl-PL"/>
        </w:rPr>
        <w:t>4</w:t>
      </w:r>
      <w:r w:rsidR="00EB378B">
        <w:rPr>
          <w:lang w:eastAsia="pl-PL"/>
        </w:rPr>
        <w:t xml:space="preserve">,6%; </w:t>
      </w:r>
      <w:r w:rsidR="0001443E">
        <w:rPr>
          <w:lang w:eastAsia="pl-PL"/>
        </w:rPr>
        <w:t>spadek</w:t>
      </w:r>
      <w:r w:rsidR="00EB378B">
        <w:rPr>
          <w:lang w:eastAsia="pl-PL"/>
        </w:rPr>
        <w:t xml:space="preserve"> o 0,</w:t>
      </w:r>
      <w:r w:rsidR="0001443E">
        <w:rPr>
          <w:lang w:eastAsia="pl-PL"/>
        </w:rPr>
        <w:t>6</w:t>
      </w:r>
      <w:r w:rsidR="00EB378B">
        <w:rPr>
          <w:lang w:eastAsia="pl-PL"/>
        </w:rPr>
        <w:t xml:space="preserve"> p.proc.), natomiast największy w </w:t>
      </w:r>
      <w:r w:rsidR="0001443E">
        <w:rPr>
          <w:lang w:eastAsia="pl-PL"/>
        </w:rPr>
        <w:t>lubelskim</w:t>
      </w:r>
      <w:r w:rsidR="00EB378B">
        <w:rPr>
          <w:lang w:eastAsia="pl-PL"/>
        </w:rPr>
        <w:t xml:space="preserve"> (</w:t>
      </w:r>
      <w:r w:rsidR="0001443E">
        <w:rPr>
          <w:lang w:eastAsia="pl-PL"/>
        </w:rPr>
        <w:t>13,5</w:t>
      </w:r>
      <w:r w:rsidR="00EB378B">
        <w:rPr>
          <w:lang w:eastAsia="pl-PL"/>
        </w:rPr>
        <w:t xml:space="preserve">%; wzrost o </w:t>
      </w:r>
      <w:r w:rsidR="0001443E">
        <w:rPr>
          <w:lang w:eastAsia="pl-PL"/>
        </w:rPr>
        <w:t>3,6</w:t>
      </w:r>
      <w:r w:rsidR="00EB378B">
        <w:rPr>
          <w:lang w:eastAsia="pl-PL"/>
        </w:rPr>
        <w:t xml:space="preserve"> p.proc.), a w kraju wyniósł </w:t>
      </w:r>
      <w:r w:rsidR="0001443E">
        <w:rPr>
          <w:lang w:eastAsia="pl-PL"/>
        </w:rPr>
        <w:t>8,7</w:t>
      </w:r>
      <w:r w:rsidR="00EB378B">
        <w:rPr>
          <w:lang w:eastAsia="pl-PL"/>
        </w:rPr>
        <w:t>% (wzrost o 2,</w:t>
      </w:r>
      <w:r w:rsidR="0001443E">
        <w:rPr>
          <w:lang w:eastAsia="pl-PL"/>
        </w:rPr>
        <w:t>6</w:t>
      </w:r>
      <w:r w:rsidR="00EB378B">
        <w:rPr>
          <w:lang w:eastAsia="pl-PL"/>
        </w:rPr>
        <w:t xml:space="preserve"> p.proc.).</w:t>
      </w:r>
    </w:p>
    <w:p w:rsidR="00287A6C" w:rsidRDefault="00287A6C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:rsidR="00664CCC" w:rsidRPr="00BF5687" w:rsidRDefault="00CB6270" w:rsidP="00664CCC">
      <w:pPr>
        <w:spacing w:before="360" w:line="240" w:lineRule="auto"/>
        <w:rPr>
          <w:b/>
        </w:rPr>
      </w:pPr>
      <w:r w:rsidRPr="00CB6270">
        <w:rPr>
          <w:noProof/>
          <w:lang w:eastAsia="pl-PL"/>
        </w:rPr>
        <w:lastRenderedPageBreak/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515566</wp:posOffset>
            </wp:positionH>
            <wp:positionV relativeFrom="paragraph">
              <wp:posOffset>281697</wp:posOffset>
            </wp:positionV>
            <wp:extent cx="3881120" cy="2509520"/>
            <wp:effectExtent l="0" t="0" r="5080" b="5080"/>
            <wp:wrapTopAndBottom/>
            <wp:docPr id="15" name="Obraz 15" descr="Wykres słupkowy strukturalny – pracujących według grup zawodów w 3 kwartale 2022 r. Na osi pionowej grupy zawodów i ich struktura według płci. Oś pozioma od 0 do 10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12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0E08" w:rsidRPr="001D18C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46BFF975" wp14:editId="4DD1DA44">
                <wp:simplePos x="0" y="0"/>
                <wp:positionH relativeFrom="page">
                  <wp:posOffset>5673725</wp:posOffset>
                </wp:positionH>
                <wp:positionV relativeFrom="paragraph">
                  <wp:posOffset>764779</wp:posOffset>
                </wp:positionV>
                <wp:extent cx="1789430" cy="504190"/>
                <wp:effectExtent l="0" t="0" r="0" b="0"/>
                <wp:wrapTight wrapText="bothSides">
                  <wp:wrapPolygon edited="0">
                    <wp:start x="690" y="0"/>
                    <wp:lineTo x="690" y="20403"/>
                    <wp:lineTo x="20696" y="20403"/>
                    <wp:lineTo x="20696" y="0"/>
                    <wp:lineTo x="690" y="0"/>
                  </wp:wrapPolygon>
                </wp:wrapTight>
                <wp:docPr id="35" name="Pole tekstowe 35" descr="Wśród pracujących przeważali specjaliści oraz robotnicy przemysłowi i rzemieśl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ód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pracujących przeważali specjaliści oraz robotnicy 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przemysłowi i rzemieślnicy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FF975" id="_x0000_t202" coordsize="21600,21600" o:spt="202" path="m,l,21600r21600,l21600,xe">
                <v:stroke joinstyle="miter"/>
                <v:path gradientshapeok="t" o:connecttype="rect"/>
              </v:shapetype>
              <v:shape id="Pole tekstowe 35" o:spid="_x0000_s1033" type="#_x0000_t202" alt="Wśród pracujących przeważali specjaliści oraz robotnicy przemysłowi i rzemieślnicy" style="position:absolute;margin-left:446.75pt;margin-top:60.2pt;width:140.9pt;height:39.7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ód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pracujących przeważali specjaliści oraz robotnicy 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przemysłowi i rzemieślnicy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1D18C0">
        <w:rPr>
          <w:b/>
        </w:rPr>
        <w:t xml:space="preserve">Wykres </w:t>
      </w:r>
      <w:r w:rsidR="00635357" w:rsidRPr="001D18C0">
        <w:rPr>
          <w:b/>
        </w:rPr>
        <w:t>5</w:t>
      </w:r>
      <w:r w:rsidR="00E42FEB" w:rsidRPr="001D18C0">
        <w:rPr>
          <w:b/>
        </w:rPr>
        <w:t xml:space="preserve">. Struktura pracujących według grup zawodów w </w:t>
      </w:r>
      <w:r w:rsidR="00C71088" w:rsidRPr="001D18C0">
        <w:rPr>
          <w:b/>
        </w:rPr>
        <w:t>3</w:t>
      </w:r>
      <w:r w:rsidR="00E42FEB" w:rsidRPr="001D18C0">
        <w:rPr>
          <w:b/>
        </w:rPr>
        <w:t xml:space="preserve"> kwartale 202</w:t>
      </w:r>
      <w:r w:rsidR="00AA7BA4" w:rsidRPr="001D18C0">
        <w:rPr>
          <w:b/>
        </w:rPr>
        <w:t>2</w:t>
      </w:r>
      <w:r w:rsidR="00E42FEB" w:rsidRPr="001D18C0">
        <w:rPr>
          <w:b/>
        </w:rPr>
        <w:t xml:space="preserve"> r.</w:t>
      </w:r>
      <w:r w:rsidR="00520786" w:rsidRPr="001D18C0">
        <w:rPr>
          <w:b/>
        </w:rPr>
        <w:t xml:space="preserve"> </w:t>
      </w:r>
    </w:p>
    <w:p w:rsidR="00E42FEB" w:rsidRPr="00512388" w:rsidRDefault="00430D71" w:rsidP="004E3E73">
      <w:pPr>
        <w:spacing w:line="288" w:lineRule="auto"/>
        <w:rPr>
          <w:lang w:eastAsia="pl-PL"/>
        </w:rPr>
      </w:pPr>
      <w:r>
        <w:rPr>
          <w:lang w:eastAsia="pl-PL"/>
        </w:rPr>
        <w:br/>
      </w:r>
      <w:r w:rsidR="00E42FEB" w:rsidRPr="00512388">
        <w:rPr>
          <w:lang w:eastAsia="pl-PL"/>
        </w:rPr>
        <w:t xml:space="preserve">W strukturze pracujących według grup zawodów najliczniejszą zbiorowość stanowili </w:t>
      </w:r>
      <w:r w:rsidR="00C03534" w:rsidRPr="00512388">
        <w:rPr>
          <w:lang w:eastAsia="pl-PL"/>
        </w:rPr>
        <w:t>specjaliści (</w:t>
      </w:r>
      <w:r w:rsidR="00ED1080">
        <w:rPr>
          <w:lang w:eastAsia="pl-PL"/>
        </w:rPr>
        <w:t>17,</w:t>
      </w:r>
      <w:r w:rsidR="007F0B53">
        <w:rPr>
          <w:lang w:eastAsia="pl-PL"/>
        </w:rPr>
        <w:t>3</w:t>
      </w:r>
      <w:r w:rsidR="00C03534" w:rsidRPr="00512388">
        <w:rPr>
          <w:lang w:eastAsia="pl-PL"/>
        </w:rPr>
        <w:t>%)</w:t>
      </w:r>
      <w:r w:rsidR="00C03534" w:rsidRPr="00C03534">
        <w:rPr>
          <w:lang w:eastAsia="pl-PL"/>
        </w:rPr>
        <w:t xml:space="preserve"> </w:t>
      </w:r>
      <w:r w:rsidR="00C03534" w:rsidRPr="00512388">
        <w:rPr>
          <w:lang w:eastAsia="pl-PL"/>
        </w:rPr>
        <w:t xml:space="preserve">oraz </w:t>
      </w:r>
      <w:r w:rsidR="00E42FEB" w:rsidRPr="00512388">
        <w:rPr>
          <w:lang w:eastAsia="pl-PL"/>
        </w:rPr>
        <w:t>robotnicy przemysłowi i rzemieślnicy (</w:t>
      </w:r>
      <w:r w:rsidR="00C03534">
        <w:rPr>
          <w:lang w:eastAsia="pl-PL"/>
        </w:rPr>
        <w:t>16,</w:t>
      </w:r>
      <w:r w:rsidR="007F0B53">
        <w:rPr>
          <w:lang w:eastAsia="pl-PL"/>
        </w:rPr>
        <w:t>7</w:t>
      </w:r>
      <w:r w:rsidR="00E42FEB" w:rsidRPr="00512388">
        <w:rPr>
          <w:lang w:eastAsia="pl-PL"/>
        </w:rPr>
        <w:t xml:space="preserve">%). W populacji mężczyzn odsetek robotników przemysłowych i rzemieślników był większy i sięgał </w:t>
      </w:r>
      <w:r w:rsidR="007F0B53">
        <w:rPr>
          <w:lang w:eastAsia="pl-PL"/>
        </w:rPr>
        <w:t>26,6</w:t>
      </w:r>
      <w:r w:rsidR="00E42FEB" w:rsidRPr="00512388">
        <w:rPr>
          <w:lang w:eastAsia="pl-PL"/>
        </w:rPr>
        <w:t>%. Wśród kobiet dominowały dwie kategorie zawodów: specjaliści (</w:t>
      </w:r>
      <w:r w:rsidR="001329DF">
        <w:rPr>
          <w:lang w:eastAsia="pl-PL"/>
        </w:rPr>
        <w:t>2</w:t>
      </w:r>
      <w:r w:rsidR="007F0B53">
        <w:rPr>
          <w:lang w:eastAsia="pl-PL"/>
        </w:rPr>
        <w:t>4</w:t>
      </w:r>
      <w:r w:rsidR="001329DF">
        <w:rPr>
          <w:lang w:eastAsia="pl-PL"/>
        </w:rPr>
        <w:t>,</w:t>
      </w:r>
      <w:r w:rsidR="00ED1080">
        <w:rPr>
          <w:lang w:eastAsia="pl-PL"/>
        </w:rPr>
        <w:t>6</w:t>
      </w:r>
      <w:r w:rsidR="00E42FEB" w:rsidRPr="00512388">
        <w:rPr>
          <w:lang w:eastAsia="pl-PL"/>
        </w:rPr>
        <w:t>%) oraz pracownicy usług i sprzedawcy (</w:t>
      </w:r>
      <w:r w:rsidR="007F0B53">
        <w:rPr>
          <w:lang w:eastAsia="pl-PL"/>
        </w:rPr>
        <w:t>18,9</w:t>
      </w:r>
      <w:r w:rsidR="00E42FEB" w:rsidRPr="00512388">
        <w:rPr>
          <w:lang w:eastAsia="pl-PL"/>
        </w:rPr>
        <w:t>%).</w:t>
      </w:r>
    </w:p>
    <w:p w:rsidR="00E42FEB" w:rsidRDefault="000265F7" w:rsidP="00800F71">
      <w:pPr>
        <w:spacing w:line="288" w:lineRule="auto"/>
        <w:rPr>
          <w:lang w:eastAsia="pl-PL"/>
        </w:rPr>
      </w:pPr>
      <w:r w:rsidRPr="000265F7">
        <w:rPr>
          <w:lang w:eastAsia="pl-PL"/>
        </w:rPr>
        <w:t xml:space="preserve">Przewagę liczebną mężczyzn zaobserwowano w </w:t>
      </w:r>
      <w:r w:rsidR="008710DB">
        <w:rPr>
          <w:lang w:eastAsia="pl-PL"/>
        </w:rPr>
        <w:t>czterech</w:t>
      </w:r>
      <w:r w:rsidR="00672FC8">
        <w:rPr>
          <w:lang w:eastAsia="pl-PL"/>
        </w:rPr>
        <w:t xml:space="preserve"> grupach zawodów, przy czym naj</w:t>
      </w:r>
      <w:r w:rsidRPr="000265F7">
        <w:rPr>
          <w:lang w:eastAsia="pl-PL"/>
        </w:rPr>
        <w:t xml:space="preserve">większą zanotowano wśród robotników przemysłowych i rzemieślników (w zbiorowości tej mężczyźni stanowili </w:t>
      </w:r>
      <w:r w:rsidR="008710DB">
        <w:rPr>
          <w:lang w:eastAsia="pl-PL"/>
        </w:rPr>
        <w:t>86,9</w:t>
      </w:r>
      <w:r w:rsidRPr="000265F7">
        <w:rPr>
          <w:lang w:eastAsia="pl-PL"/>
        </w:rPr>
        <w:t xml:space="preserve">% </w:t>
      </w:r>
      <w:r w:rsidR="003D612A">
        <w:rPr>
          <w:lang w:eastAsia="pl-PL"/>
        </w:rPr>
        <w:t xml:space="preserve">wobec </w:t>
      </w:r>
      <w:r w:rsidR="008710DB">
        <w:rPr>
          <w:lang w:eastAsia="pl-PL"/>
        </w:rPr>
        <w:t>86,3</w:t>
      </w:r>
      <w:r w:rsidR="007C3C50">
        <w:rPr>
          <w:lang w:eastAsia="pl-PL"/>
        </w:rPr>
        <w:t>%</w:t>
      </w:r>
      <w:r w:rsidR="003B69D4">
        <w:rPr>
          <w:lang w:eastAsia="pl-PL"/>
        </w:rPr>
        <w:t xml:space="preserve"> </w:t>
      </w:r>
      <w:r w:rsidR="007103FD">
        <w:rPr>
          <w:lang w:eastAsia="pl-PL"/>
        </w:rPr>
        <w:t xml:space="preserve">w </w:t>
      </w:r>
      <w:r w:rsidR="008710DB">
        <w:rPr>
          <w:lang w:eastAsia="pl-PL"/>
        </w:rPr>
        <w:t>3</w:t>
      </w:r>
      <w:r w:rsidR="007103FD">
        <w:rPr>
          <w:lang w:eastAsia="pl-PL"/>
        </w:rPr>
        <w:t xml:space="preserve"> kwartale </w:t>
      </w:r>
      <w:r w:rsidR="00E807C4">
        <w:rPr>
          <w:lang w:eastAsia="pl-PL"/>
        </w:rPr>
        <w:t xml:space="preserve">2021 </w:t>
      </w:r>
      <w:r w:rsidR="007103FD">
        <w:rPr>
          <w:lang w:eastAsia="pl-PL"/>
        </w:rPr>
        <w:t>r.</w:t>
      </w:r>
      <w:r w:rsidR="007103FD" w:rsidRPr="000265F7">
        <w:rPr>
          <w:lang w:eastAsia="pl-PL"/>
        </w:rPr>
        <w:t>)</w:t>
      </w:r>
      <w:r w:rsidRPr="000265F7">
        <w:rPr>
          <w:lang w:eastAsia="pl-PL"/>
        </w:rPr>
        <w:t>, a</w:t>
      </w:r>
      <w:r w:rsidR="008710DB">
        <w:rPr>
          <w:lang w:eastAsia="pl-PL"/>
        </w:rPr>
        <w:t xml:space="preserve"> także operatorów maszyn i </w:t>
      </w:r>
      <w:r w:rsidR="00E807C4">
        <w:rPr>
          <w:lang w:eastAsia="pl-PL"/>
        </w:rPr>
        <w:t>urzą</w:t>
      </w:r>
      <w:r w:rsidRPr="000265F7">
        <w:rPr>
          <w:lang w:eastAsia="pl-PL"/>
        </w:rPr>
        <w:t xml:space="preserve">dzeń (odpowiednio </w:t>
      </w:r>
      <w:r w:rsidR="008710DB">
        <w:rPr>
          <w:lang w:eastAsia="pl-PL"/>
        </w:rPr>
        <w:t>79,2</w:t>
      </w:r>
      <w:r w:rsidRPr="000265F7">
        <w:rPr>
          <w:lang w:eastAsia="pl-PL"/>
        </w:rPr>
        <w:t xml:space="preserve">% wobec </w:t>
      </w:r>
      <w:r w:rsidR="008710DB">
        <w:rPr>
          <w:lang w:eastAsia="pl-PL"/>
        </w:rPr>
        <w:t>79,9</w:t>
      </w:r>
      <w:r w:rsidRPr="000265F7">
        <w:rPr>
          <w:lang w:eastAsia="pl-PL"/>
        </w:rPr>
        <w:t xml:space="preserve">%). Kobiety przeważały w </w:t>
      </w:r>
      <w:r w:rsidR="008710DB">
        <w:rPr>
          <w:lang w:eastAsia="pl-PL"/>
        </w:rPr>
        <w:t>pięciu</w:t>
      </w:r>
      <w:r w:rsidRPr="000265F7">
        <w:rPr>
          <w:lang w:eastAsia="pl-PL"/>
        </w:rPr>
        <w:t xml:space="preserve"> grupach zawodów, m.in. wśród </w:t>
      </w:r>
      <w:r w:rsidR="008710DB">
        <w:rPr>
          <w:lang w:eastAsia="pl-PL"/>
        </w:rPr>
        <w:t>pracowników</w:t>
      </w:r>
      <w:r w:rsidR="008710DB" w:rsidRPr="00D61C8D">
        <w:rPr>
          <w:lang w:eastAsia="pl-PL"/>
        </w:rPr>
        <w:t xml:space="preserve"> wykonujący</w:t>
      </w:r>
      <w:r w:rsidR="008710DB">
        <w:rPr>
          <w:lang w:eastAsia="pl-PL"/>
        </w:rPr>
        <w:t>ch</w:t>
      </w:r>
      <w:r w:rsidR="008710DB" w:rsidRPr="00D61C8D">
        <w:rPr>
          <w:lang w:eastAsia="pl-PL"/>
        </w:rPr>
        <w:t xml:space="preserve"> prace proste</w:t>
      </w:r>
      <w:r w:rsidR="008710DB" w:rsidRPr="000265F7">
        <w:rPr>
          <w:lang w:eastAsia="pl-PL"/>
        </w:rPr>
        <w:t xml:space="preserve">, z odsetkiem na poziomie </w:t>
      </w:r>
      <w:r w:rsidR="008710DB">
        <w:rPr>
          <w:lang w:eastAsia="pl-PL"/>
        </w:rPr>
        <w:t>77,6</w:t>
      </w:r>
      <w:r w:rsidR="008710DB" w:rsidRPr="000265F7">
        <w:rPr>
          <w:lang w:eastAsia="pl-PL"/>
        </w:rPr>
        <w:t>% (</w:t>
      </w:r>
      <w:r w:rsidR="008710DB">
        <w:rPr>
          <w:lang w:eastAsia="pl-PL"/>
        </w:rPr>
        <w:t>wobec 60,2%</w:t>
      </w:r>
      <w:r w:rsidR="008710DB" w:rsidRPr="008710DB">
        <w:rPr>
          <w:lang w:eastAsia="pl-PL"/>
        </w:rPr>
        <w:t xml:space="preserve"> </w:t>
      </w:r>
      <w:r w:rsidR="008710DB" w:rsidRPr="000265F7">
        <w:rPr>
          <w:lang w:eastAsia="pl-PL"/>
        </w:rPr>
        <w:t xml:space="preserve">w </w:t>
      </w:r>
      <w:r w:rsidR="008710DB">
        <w:rPr>
          <w:lang w:eastAsia="pl-PL"/>
        </w:rPr>
        <w:t>analogicznym kwartale ub. roku)</w:t>
      </w:r>
      <w:r w:rsidR="008710DB" w:rsidRPr="000265F7">
        <w:rPr>
          <w:lang w:eastAsia="pl-PL"/>
        </w:rPr>
        <w:t xml:space="preserve"> oraz</w:t>
      </w:r>
      <w:r w:rsidR="008710DB">
        <w:rPr>
          <w:lang w:eastAsia="pl-PL"/>
        </w:rPr>
        <w:t xml:space="preserve"> </w:t>
      </w:r>
      <w:r w:rsidR="003D612A">
        <w:rPr>
          <w:lang w:eastAsia="pl-PL"/>
        </w:rPr>
        <w:t>pracowników usług i sprzedawców</w:t>
      </w:r>
      <w:r w:rsidRPr="000265F7">
        <w:rPr>
          <w:lang w:eastAsia="pl-PL"/>
        </w:rPr>
        <w:t xml:space="preserve">, gdzie stanowiły </w:t>
      </w:r>
      <w:r w:rsidR="008710DB">
        <w:rPr>
          <w:lang w:eastAsia="pl-PL"/>
        </w:rPr>
        <w:t>71,3</w:t>
      </w:r>
      <w:r w:rsidRPr="000265F7">
        <w:rPr>
          <w:lang w:eastAsia="pl-PL"/>
        </w:rPr>
        <w:t>% (</w:t>
      </w:r>
      <w:r w:rsidR="003C55BE">
        <w:rPr>
          <w:lang w:eastAsia="pl-PL"/>
        </w:rPr>
        <w:t xml:space="preserve">wobec </w:t>
      </w:r>
      <w:r w:rsidR="008710DB">
        <w:rPr>
          <w:lang w:eastAsia="pl-PL"/>
        </w:rPr>
        <w:t>68,0</w:t>
      </w:r>
      <w:r w:rsidR="003C55BE" w:rsidRPr="000265F7">
        <w:rPr>
          <w:lang w:eastAsia="pl-PL"/>
        </w:rPr>
        <w:t>%</w:t>
      </w:r>
      <w:r w:rsidRPr="000265F7">
        <w:rPr>
          <w:lang w:eastAsia="pl-PL"/>
        </w:rPr>
        <w:t>).</w:t>
      </w:r>
    </w:p>
    <w:p w:rsidR="00E42FEB" w:rsidRPr="00800F71" w:rsidRDefault="00FB47CC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06AF379A" wp14:editId="0AF4BAB5">
                <wp:simplePos x="0" y="0"/>
                <wp:positionH relativeFrom="page">
                  <wp:posOffset>5672455</wp:posOffset>
                </wp:positionH>
                <wp:positionV relativeFrom="paragraph">
                  <wp:posOffset>355600</wp:posOffset>
                </wp:positionV>
                <wp:extent cx="1789430" cy="680085"/>
                <wp:effectExtent l="0" t="0" r="0" b="5715"/>
                <wp:wrapTight wrapText="bothSides">
                  <wp:wrapPolygon edited="0">
                    <wp:start x="690" y="0"/>
                    <wp:lineTo x="690" y="21176"/>
                    <wp:lineTo x="20696" y="21176"/>
                    <wp:lineTo x="20696" y="0"/>
                    <wp:lineTo x="690" y="0"/>
                  </wp:wrapPolygon>
                </wp:wrapTight>
                <wp:docPr id="37" name="Pole tekstowe 37" descr="Wzrost w skali roku liczby bezrobotnych w grupie męż-czyz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680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F1A35" w:rsidRDefault="000843D1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skali </w:t>
                            </w:r>
                            <w:r w:rsidR="00C45367"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odnotowano spadek</w:t>
                            </w:r>
                            <w:r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liczby bezrobotnych </w:t>
                            </w:r>
                            <w:r w:rsidR="009758D9">
                              <w:rPr>
                                <w:color w:val="001D77"/>
                                <w:sz w:val="18"/>
                                <w:szCs w:val="18"/>
                              </w:rPr>
                              <w:t>niezależnie od miejsca zamieszkania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F379A" id="Pole tekstowe 37" o:spid="_x0000_s1034" type="#_x0000_t202" alt="Wzrost w skali roku liczby bezrobotnych w grupie męż-czyzn " style="position:absolute;margin-left:446.65pt;margin-top:28pt;width:140.9pt;height:53.55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" filled="f" stroked="f">
                <v:textbox inset=",0">
                  <w:txbxContent>
                    <w:p w:rsidR="00C45367" w:rsidRPr="009F1A35" w:rsidRDefault="000843D1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skali </w:t>
                      </w:r>
                      <w:r w:rsidR="00C45367"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dnotowano spadek</w:t>
                      </w:r>
                      <w:r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liczby bezrobotnych </w:t>
                      </w:r>
                      <w:r w:rsidR="009758D9">
                        <w:rPr>
                          <w:color w:val="001D77"/>
                          <w:sz w:val="18"/>
                          <w:szCs w:val="18"/>
                        </w:rPr>
                        <w:t>niezależnie od miejsca zamieszkania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00F71">
        <w:rPr>
          <w:rFonts w:ascii="Fira Sans" w:hAnsi="Fira Sans"/>
          <w:b/>
        </w:rPr>
        <w:t>Bezrobotni</w:t>
      </w:r>
    </w:p>
    <w:p w:rsidR="00E42FEB" w:rsidRDefault="008D7321" w:rsidP="001B2CEB">
      <w:pPr>
        <w:spacing w:line="288" w:lineRule="auto"/>
      </w:pPr>
      <w:r>
        <w:t xml:space="preserve">W </w:t>
      </w:r>
      <w:r w:rsidR="001B3073">
        <w:t>3</w:t>
      </w:r>
      <w:r w:rsidR="0049615A">
        <w:t xml:space="preserve"> </w:t>
      </w:r>
      <w:r w:rsidRPr="008D7321">
        <w:t xml:space="preserve">kwartale </w:t>
      </w:r>
      <w:r w:rsidR="00356B32">
        <w:t>b</w:t>
      </w:r>
      <w:r w:rsidRPr="008D7321">
        <w:t xml:space="preserve">r. zbiorowość bezrobotnych liczyła </w:t>
      </w:r>
      <w:r w:rsidR="00356B32">
        <w:t>3</w:t>
      </w:r>
      <w:r w:rsidR="001B3073">
        <w:t>2</w:t>
      </w:r>
      <w:r>
        <w:t xml:space="preserve"> tys. osób</w:t>
      </w:r>
      <w:r w:rsidR="00C031C1">
        <w:t xml:space="preserve">, tj. o </w:t>
      </w:r>
      <w:r w:rsidR="009758D9">
        <w:t>22,0</w:t>
      </w:r>
      <w:r w:rsidR="00C031C1">
        <w:t xml:space="preserve">% </w:t>
      </w:r>
      <w:r w:rsidR="009758D9">
        <w:t>mniej</w:t>
      </w:r>
      <w:r w:rsidR="00C031C1">
        <w:t xml:space="preserve"> niż</w:t>
      </w:r>
      <w:r>
        <w:t xml:space="preserve"> </w:t>
      </w:r>
      <w:r w:rsidR="00212261">
        <w:t>przed rokiem</w:t>
      </w:r>
      <w:r w:rsidR="00356B32">
        <w:t xml:space="preserve">. </w:t>
      </w:r>
      <w:r w:rsidR="000843D1">
        <w:t>Spadek</w:t>
      </w:r>
      <w:r w:rsidR="00356B32">
        <w:t xml:space="preserve"> liczby bezrobotnych w skali roku odnotowano </w:t>
      </w:r>
      <w:r w:rsidR="000843D1">
        <w:t xml:space="preserve">zarówno </w:t>
      </w:r>
      <w:r w:rsidR="00356B32">
        <w:t>w</w:t>
      </w:r>
      <w:r w:rsidR="00545895">
        <w:t>śród mieszkańców miast</w:t>
      </w:r>
      <w:r w:rsidR="00B30ECE">
        <w:t>,</w:t>
      </w:r>
      <w:r w:rsidR="00545895">
        <w:t xml:space="preserve"> jak i wsi </w:t>
      </w:r>
      <w:r w:rsidR="00356B32">
        <w:t>(</w:t>
      </w:r>
      <w:r w:rsidR="00545895">
        <w:t>odpowiednio o 28,0% i 6,3%).</w:t>
      </w:r>
    </w:p>
    <w:p w:rsidR="0056732B" w:rsidRDefault="00E42FEB" w:rsidP="001B2CEB">
      <w:pPr>
        <w:spacing w:line="288" w:lineRule="auto"/>
      </w:pPr>
      <w:r w:rsidRPr="007A3700">
        <w:t>Stopa bezrobocia (czyli udział</w:t>
      </w:r>
      <w:r w:rsidRPr="00593B97">
        <w:t xml:space="preserve"> </w:t>
      </w:r>
      <w:r>
        <w:t xml:space="preserve">osób </w:t>
      </w:r>
      <w:r w:rsidRPr="00593B97">
        <w:t xml:space="preserve">bezrobotnych w liczbie ludności </w:t>
      </w:r>
      <w:r w:rsidR="00A67CAB">
        <w:t xml:space="preserve">aktywnej zawodowo) </w:t>
      </w:r>
      <w:r w:rsidR="005C1529">
        <w:t>w </w:t>
      </w:r>
      <w:r w:rsidR="007A3700">
        <w:t>3</w:t>
      </w:r>
      <w:r w:rsidR="005C1529">
        <w:t> </w:t>
      </w:r>
      <w:r w:rsidR="005C1529" w:rsidRPr="005C1529">
        <w:t xml:space="preserve">kwartale </w:t>
      </w:r>
      <w:r w:rsidR="00704B00">
        <w:t>b</w:t>
      </w:r>
      <w:r w:rsidR="005C1529" w:rsidRPr="005C1529">
        <w:t xml:space="preserve">r. wyniosła </w:t>
      </w:r>
      <w:r w:rsidR="005B4205">
        <w:t>1,9</w:t>
      </w:r>
      <w:r w:rsidR="005C1529" w:rsidRPr="005C1529">
        <w:t xml:space="preserve">%, tj. </w:t>
      </w:r>
      <w:r w:rsidR="009E4434">
        <w:t xml:space="preserve">o </w:t>
      </w:r>
      <w:r w:rsidR="005B4205">
        <w:t>0,5</w:t>
      </w:r>
      <w:r w:rsidR="009E4434">
        <w:t xml:space="preserve"> p.proc. </w:t>
      </w:r>
      <w:r w:rsidR="005B4205">
        <w:t>mniej</w:t>
      </w:r>
      <w:r w:rsidR="009E4434">
        <w:t xml:space="preserve"> niż </w:t>
      </w:r>
      <w:r w:rsidR="005C1529" w:rsidRPr="005C1529">
        <w:t xml:space="preserve">w </w:t>
      </w:r>
      <w:r w:rsidR="005B4205">
        <w:t>3</w:t>
      </w:r>
      <w:r w:rsidR="005C1529">
        <w:t xml:space="preserve"> kwartale</w:t>
      </w:r>
      <w:r w:rsidR="005C1529" w:rsidRPr="005C1529">
        <w:t xml:space="preserve"> </w:t>
      </w:r>
      <w:r w:rsidR="00EB53E6">
        <w:t>ub. roku</w:t>
      </w:r>
      <w:r w:rsidR="005C1529" w:rsidRPr="005C1529">
        <w:t xml:space="preserve">. W Polsce jej wartość była wyższa i ukształtowała się na poziomie </w:t>
      </w:r>
      <w:r w:rsidR="005C5A00">
        <w:t>2,</w:t>
      </w:r>
      <w:r w:rsidR="005B4205">
        <w:t>9</w:t>
      </w:r>
      <w:r w:rsidR="005C1529" w:rsidRPr="005C1529">
        <w:t>%, tj. o 0,</w:t>
      </w:r>
      <w:r w:rsidR="005B4205">
        <w:t>1</w:t>
      </w:r>
      <w:r w:rsidR="005C1529" w:rsidRPr="005C1529">
        <w:t xml:space="preserve"> p.proc. </w:t>
      </w:r>
      <w:r w:rsidR="007E38C2">
        <w:t>mniej</w:t>
      </w:r>
      <w:r w:rsidR="005C1529" w:rsidRPr="005C1529">
        <w:t xml:space="preserve"> niż </w:t>
      </w:r>
      <w:r w:rsidR="006361E2">
        <w:t>przed rokiem</w:t>
      </w:r>
      <w:r w:rsidR="005C1529" w:rsidRPr="005C1529">
        <w:t xml:space="preserve">. </w:t>
      </w:r>
      <w:r w:rsidR="005B4205">
        <w:t>N</w:t>
      </w:r>
      <w:r w:rsidR="00A545D6" w:rsidRPr="00454656">
        <w:t xml:space="preserve">ajwyższy wskaźnik zanotowano w tym czasie w </w:t>
      </w:r>
      <w:r w:rsidR="00454656">
        <w:t>lubelskim</w:t>
      </w:r>
      <w:r w:rsidR="00A545D6" w:rsidRPr="00454656">
        <w:t xml:space="preserve"> (</w:t>
      </w:r>
      <w:r w:rsidR="005C5A00">
        <w:t>4</w:t>
      </w:r>
      <w:r w:rsidR="00932287">
        <w:t>,</w:t>
      </w:r>
      <w:r w:rsidR="00AC32EE">
        <w:t>6</w:t>
      </w:r>
      <w:r w:rsidR="00932287">
        <w:t>%</w:t>
      </w:r>
      <w:r w:rsidR="00A545D6" w:rsidRPr="00454656">
        <w:t xml:space="preserve">, </w:t>
      </w:r>
      <w:r w:rsidR="00F155EF" w:rsidRPr="00454656">
        <w:t xml:space="preserve">w stosunku do </w:t>
      </w:r>
      <w:r w:rsidR="00AC32EE">
        <w:t>3</w:t>
      </w:r>
      <w:r w:rsidR="00F155EF" w:rsidRPr="00454656">
        <w:t xml:space="preserve"> kwartału</w:t>
      </w:r>
      <w:r w:rsidR="00F155EF">
        <w:t xml:space="preserve"> </w:t>
      </w:r>
      <w:r w:rsidR="00932287">
        <w:t xml:space="preserve">ub. roku </w:t>
      </w:r>
      <w:r w:rsidR="00AC32EE">
        <w:t>wzrost</w:t>
      </w:r>
      <w:r w:rsidR="00F155EF">
        <w:t xml:space="preserve"> </w:t>
      </w:r>
      <w:r w:rsidR="00212261">
        <w:t xml:space="preserve">o </w:t>
      </w:r>
      <w:r w:rsidR="00AC32EE">
        <w:t>0,1</w:t>
      </w:r>
      <w:r w:rsidR="002A5998">
        <w:t xml:space="preserve"> p.proc.).</w:t>
      </w:r>
    </w:p>
    <w:p w:rsidR="00086005" w:rsidRDefault="0094231A" w:rsidP="001B2CEB">
      <w:pPr>
        <w:spacing w:line="288" w:lineRule="auto"/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69AB6839" wp14:editId="6FCA54EE">
                <wp:simplePos x="0" y="0"/>
                <wp:positionH relativeFrom="page">
                  <wp:posOffset>5690011</wp:posOffset>
                </wp:positionH>
                <wp:positionV relativeFrom="paragraph">
                  <wp:posOffset>4836</wp:posOffset>
                </wp:positionV>
                <wp:extent cx="1789430" cy="367665"/>
                <wp:effectExtent l="0" t="0" r="0" b="0"/>
                <wp:wrapTight wrapText="bothSides">
                  <wp:wrapPolygon edited="0">
                    <wp:start x="690" y="0"/>
                    <wp:lineTo x="690" y="20145"/>
                    <wp:lineTo x="20696" y="20145"/>
                    <wp:lineTo x="20696" y="0"/>
                    <wp:lineTo x="690" y="0"/>
                  </wp:wrapPolygon>
                </wp:wrapTight>
                <wp:docPr id="38" name="Pole tekstowe 38" descr="Stopa bezrobocia była wyższa w grupie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67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DA23F2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Stopa bezrobocia była wyższa </w:t>
                            </w:r>
                            <w:r w:rsidR="00E232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mieszkańców miast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B6839" id="_x0000_t202" coordsize="21600,21600" o:spt="202" path="m,l,21600r21600,l21600,xe">
                <v:stroke joinstyle="miter"/>
                <v:path gradientshapeok="t" o:connecttype="rect"/>
              </v:shapetype>
              <v:shape id="Pole tekstowe 38" o:spid="_x0000_s1035" type="#_x0000_t202" alt="Stopa bezrobocia była wyższa w grupie mężczyzn" style="position:absolute;margin-left:448.05pt;margin-top:.4pt;width:140.9pt;height:28.95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" filled="f" stroked="f">
                <v:textbox inset=",0">
                  <w:txbxContent>
                    <w:p w:rsidR="00C45367" w:rsidRPr="00DA23F2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Stopa bezrobocia była wyższa </w:t>
                      </w:r>
                      <w:r w:rsidR="00E232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mieszkańców miast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93887">
        <w:t xml:space="preserve">Stopa bezrobocia </w:t>
      </w:r>
      <w:r w:rsidR="007910FC">
        <w:t xml:space="preserve">była wyższa </w:t>
      </w:r>
      <w:r w:rsidR="000516D2">
        <w:t>wśród mieszkańców miast</w:t>
      </w:r>
      <w:r w:rsidRPr="005C1529">
        <w:t xml:space="preserve"> i wynosiła </w:t>
      </w:r>
      <w:r w:rsidR="009A6DCA">
        <w:t>2,</w:t>
      </w:r>
      <w:r w:rsidR="00C3038F">
        <w:t>1</w:t>
      </w:r>
      <w:r w:rsidRPr="005C1529">
        <w:t>%</w:t>
      </w:r>
      <w:r>
        <w:t xml:space="preserve"> (o</w:t>
      </w:r>
      <w:r w:rsidR="0017481E">
        <w:t xml:space="preserve"> </w:t>
      </w:r>
      <w:r>
        <w:t>0,</w:t>
      </w:r>
      <w:r w:rsidR="000516D2">
        <w:t>7</w:t>
      </w:r>
      <w:r w:rsidR="00814ACB">
        <w:t xml:space="preserve"> </w:t>
      </w:r>
      <w:r w:rsidR="0017481E">
        <w:t xml:space="preserve">p.proc. </w:t>
      </w:r>
      <w:r w:rsidR="000516D2">
        <w:t>mniej</w:t>
      </w:r>
      <w:r w:rsidR="0017481E">
        <w:t xml:space="preserve"> niż w</w:t>
      </w:r>
      <w:r w:rsidR="000516D2">
        <w:t xml:space="preserve"> 3 </w:t>
      </w:r>
      <w:r w:rsidRPr="005C1529">
        <w:t xml:space="preserve">kwartale </w:t>
      </w:r>
      <w:r w:rsidR="009A6DCA">
        <w:t>ub. roku</w:t>
      </w:r>
      <w:r w:rsidRPr="005C1529">
        <w:t xml:space="preserve">) wobec </w:t>
      </w:r>
      <w:r w:rsidR="00B86A46">
        <w:t>1,</w:t>
      </w:r>
      <w:r w:rsidR="000516D2">
        <w:t>8</w:t>
      </w:r>
      <w:r w:rsidR="007910FC">
        <w:t xml:space="preserve">% wśród mieszkańców wsi </w:t>
      </w:r>
      <w:r w:rsidRPr="005C1529">
        <w:t>(</w:t>
      </w:r>
      <w:r>
        <w:t>spadek o</w:t>
      </w:r>
      <w:r w:rsidR="0017481E">
        <w:t xml:space="preserve"> </w:t>
      </w:r>
      <w:r>
        <w:t>0,</w:t>
      </w:r>
      <w:r w:rsidR="007910FC">
        <w:t>2</w:t>
      </w:r>
      <w:r w:rsidR="0017481E">
        <w:t xml:space="preserve"> </w:t>
      </w:r>
      <w:r w:rsidRPr="005C1529">
        <w:t xml:space="preserve">p.proc.). </w:t>
      </w:r>
      <w:r w:rsidR="007910FC">
        <w:t xml:space="preserve">W zbiorowości mężczyzn miernik ten osiągnął wartość 2,5% (wzrost o 0,4 p.proc.). </w:t>
      </w:r>
      <w:r>
        <w:t xml:space="preserve">Dla osób w </w:t>
      </w:r>
      <w:r w:rsidRPr="005C1529">
        <w:t xml:space="preserve">wieku produkcyjnym </w:t>
      </w:r>
      <w:r>
        <w:t>stopa bezrobocia</w:t>
      </w:r>
      <w:r w:rsidRPr="005C1529">
        <w:t xml:space="preserve"> </w:t>
      </w:r>
      <w:r w:rsidR="0011733B">
        <w:t>wyniosła</w:t>
      </w:r>
      <w:r w:rsidRPr="005C1529">
        <w:t xml:space="preserve"> </w:t>
      </w:r>
      <w:r>
        <w:t>2,</w:t>
      </w:r>
      <w:r w:rsidR="007910FC">
        <w:t>0</w:t>
      </w:r>
      <w:r w:rsidRPr="005C1529">
        <w:t>%</w:t>
      </w:r>
      <w:r w:rsidR="00DA7F69">
        <w:t xml:space="preserve"> (o 0,</w:t>
      </w:r>
      <w:r w:rsidR="00DC1C94">
        <w:t>5</w:t>
      </w:r>
      <w:r w:rsidR="00DA7F69">
        <w:t xml:space="preserve"> p.proc. </w:t>
      </w:r>
      <w:r w:rsidR="00DC1C94">
        <w:t>mniej</w:t>
      </w:r>
      <w:r w:rsidR="00DA7F69">
        <w:t xml:space="preserve"> niż przed rokiem)</w:t>
      </w:r>
      <w:r w:rsidRPr="005C1529">
        <w:t>.</w:t>
      </w:r>
    </w:p>
    <w:p w:rsidR="00086005" w:rsidRDefault="00086005">
      <w:pPr>
        <w:spacing w:before="0" w:after="160" w:line="259" w:lineRule="auto"/>
      </w:pPr>
      <w:r>
        <w:br w:type="page"/>
      </w:r>
    </w:p>
    <w:p w:rsidR="00E42FEB" w:rsidRPr="000B409D" w:rsidRDefault="001D18C0" w:rsidP="00AE58FE">
      <w:pPr>
        <w:spacing w:line="288" w:lineRule="auto"/>
      </w:pPr>
      <w:r w:rsidRPr="001D18C0">
        <w:rPr>
          <w:noProof/>
          <w:lang w:eastAsia="pl-PL"/>
        </w:rPr>
        <w:lastRenderedPageBreak/>
        <w:drawing>
          <wp:anchor distT="0" distB="252095" distL="114300" distR="114300" simplePos="0" relativeHeight="251767808" behindDoc="0" locked="0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251028</wp:posOffset>
            </wp:positionV>
            <wp:extent cx="4968000" cy="2091600"/>
            <wp:effectExtent l="0" t="0" r="4445" b="4445"/>
            <wp:wrapTopAndBottom/>
            <wp:docPr id="32" name="Obraz 32" descr="Wykres liniowy przedstawiający stopę bezrobocia w wielkopolskim oraz Polsce. Oś pionowa to wartości od 0 do 4,5%, oś pozioma – kwartały (od czwartego 2020 r. do trzeciego 2022 r.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0" cy="20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451" w:rsidRPr="001D18C0">
        <w:rPr>
          <w:b/>
        </w:rPr>
        <w:t xml:space="preserve">Wykres </w:t>
      </w:r>
      <w:r w:rsidR="00635357" w:rsidRPr="001D18C0">
        <w:rPr>
          <w:b/>
        </w:rPr>
        <w:t>6</w:t>
      </w:r>
      <w:r w:rsidR="00B33451" w:rsidRPr="001D18C0">
        <w:rPr>
          <w:b/>
        </w:rPr>
        <w:t xml:space="preserve">. </w:t>
      </w:r>
      <w:r w:rsidR="002A53B8" w:rsidRPr="001D18C0">
        <w:rPr>
          <w:b/>
        </w:rPr>
        <w:t>Stopa bezrobocia</w:t>
      </w:r>
      <w:r w:rsidR="007954D2" w:rsidRPr="008710DB">
        <w:rPr>
          <w:noProof/>
          <w:spacing w:val="-2"/>
          <w:szCs w:val="19"/>
          <w:lang w:eastAsia="pl-PL"/>
        </w:rPr>
        <w:br/>
      </w:r>
      <w:r w:rsidR="000B409D" w:rsidRPr="000B409D">
        <w:rPr>
          <w:noProof/>
          <w:spacing w:val="-2"/>
          <w:szCs w:val="19"/>
          <w:lang w:eastAsia="pl-PL"/>
        </w:rPr>
        <w:t xml:space="preserve">W grupie bezrobotnych przeważały osoby, które straciły pracę – ich udział kształtował się na poziomie </w:t>
      </w:r>
      <w:r w:rsidR="00BE5693">
        <w:rPr>
          <w:noProof/>
          <w:spacing w:val="-2"/>
          <w:szCs w:val="19"/>
          <w:lang w:eastAsia="pl-PL"/>
        </w:rPr>
        <w:t>37,5</w:t>
      </w:r>
      <w:r w:rsidR="000B409D">
        <w:rPr>
          <w:noProof/>
          <w:spacing w:val="-2"/>
          <w:szCs w:val="19"/>
          <w:lang w:eastAsia="pl-PL"/>
        </w:rPr>
        <w:t xml:space="preserve">%, podczas gdy w </w:t>
      </w:r>
      <w:r w:rsidR="00BE5693">
        <w:rPr>
          <w:noProof/>
          <w:spacing w:val="-2"/>
          <w:szCs w:val="19"/>
          <w:lang w:eastAsia="pl-PL"/>
        </w:rPr>
        <w:t>3</w:t>
      </w:r>
      <w:r w:rsidR="002C7705">
        <w:rPr>
          <w:noProof/>
          <w:spacing w:val="-2"/>
          <w:szCs w:val="19"/>
          <w:lang w:eastAsia="pl-PL"/>
        </w:rPr>
        <w:t xml:space="preserve"> kwartale </w:t>
      </w:r>
      <w:r w:rsidR="001A23F4">
        <w:rPr>
          <w:noProof/>
          <w:spacing w:val="-2"/>
          <w:szCs w:val="19"/>
          <w:lang w:eastAsia="pl-PL"/>
        </w:rPr>
        <w:t>ub. roku</w:t>
      </w:r>
      <w:r w:rsidR="00F027B7">
        <w:rPr>
          <w:noProof/>
          <w:spacing w:val="-2"/>
          <w:szCs w:val="19"/>
          <w:lang w:eastAsia="pl-PL"/>
        </w:rPr>
        <w:t xml:space="preserve"> ich od</w:t>
      </w:r>
      <w:r w:rsidR="000B409D">
        <w:rPr>
          <w:noProof/>
          <w:spacing w:val="-2"/>
          <w:szCs w:val="19"/>
          <w:lang w:eastAsia="pl-PL"/>
        </w:rPr>
        <w:t>set</w:t>
      </w:r>
      <w:r w:rsidR="00F027B7">
        <w:rPr>
          <w:noProof/>
          <w:spacing w:val="-2"/>
          <w:szCs w:val="19"/>
          <w:lang w:eastAsia="pl-PL"/>
        </w:rPr>
        <w:t>e</w:t>
      </w:r>
      <w:r w:rsidR="000B409D">
        <w:rPr>
          <w:noProof/>
          <w:spacing w:val="-2"/>
          <w:szCs w:val="19"/>
          <w:lang w:eastAsia="pl-PL"/>
        </w:rPr>
        <w:t>k osią</w:t>
      </w:r>
      <w:r w:rsidR="00F027B7">
        <w:rPr>
          <w:noProof/>
          <w:spacing w:val="-2"/>
          <w:szCs w:val="19"/>
          <w:lang w:eastAsia="pl-PL"/>
        </w:rPr>
        <w:t>g</w:t>
      </w:r>
      <w:r w:rsidR="000B409D">
        <w:rPr>
          <w:noProof/>
          <w:spacing w:val="-2"/>
          <w:szCs w:val="19"/>
          <w:lang w:eastAsia="pl-PL"/>
        </w:rPr>
        <w:t xml:space="preserve">nął poziom </w:t>
      </w:r>
      <w:r w:rsidR="00BE5693">
        <w:rPr>
          <w:noProof/>
          <w:spacing w:val="-2"/>
          <w:szCs w:val="19"/>
          <w:lang w:eastAsia="pl-PL"/>
        </w:rPr>
        <w:t>39,0</w:t>
      </w:r>
      <w:r w:rsidR="000B409D" w:rsidRPr="000B409D">
        <w:rPr>
          <w:noProof/>
          <w:spacing w:val="-2"/>
          <w:szCs w:val="19"/>
          <w:lang w:eastAsia="pl-PL"/>
        </w:rPr>
        <w:t>%.</w:t>
      </w:r>
    </w:p>
    <w:p w:rsidR="00D13BCA" w:rsidRDefault="00A21B8A" w:rsidP="001B2CEB">
      <w:pPr>
        <w:spacing w:line="288" w:lineRule="auto"/>
      </w:pPr>
      <w:r w:rsidRPr="000B409D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11363941" wp14:editId="683F3E4A">
                <wp:simplePos x="0" y="0"/>
                <wp:positionH relativeFrom="page">
                  <wp:posOffset>5681155</wp:posOffset>
                </wp:positionH>
                <wp:positionV relativeFrom="paragraph">
                  <wp:posOffset>7818</wp:posOffset>
                </wp:positionV>
                <wp:extent cx="1789430" cy="528320"/>
                <wp:effectExtent l="0" t="0" r="0" b="5080"/>
                <wp:wrapTight wrapText="bothSides">
                  <wp:wrapPolygon edited="0">
                    <wp:start x="690" y="0"/>
                    <wp:lineTo x="690" y="21029"/>
                    <wp:lineTo x="20696" y="21029"/>
                    <wp:lineTo x="20696" y="0"/>
                    <wp:lineTo x="690" y="0"/>
                  </wp:wrapPolygon>
                </wp:wrapTight>
                <wp:docPr id="40" name="Pole tekstowe 40" descr="Przeciętny czas poszukiwania pracy przez osoby bezrobotne wynosił 8,5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2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6379B0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379B0">
                              <w:rPr>
                                <w:color w:val="002060"/>
                                <w:sz w:val="18"/>
                                <w:szCs w:val="18"/>
                              </w:rPr>
                              <w:t>Przeciętny czas poszukiwania pracy p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rzez osoby bezrobotne wynosił </w:t>
                            </w:r>
                            <w:r w:rsidR="003B5D5F">
                              <w:rPr>
                                <w:color w:val="002060"/>
                                <w:sz w:val="18"/>
                                <w:szCs w:val="18"/>
                              </w:rPr>
                              <w:t>9,2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63941" id="Pole tekstowe 40" o:spid="_x0000_s1036" type="#_x0000_t202" alt="Przeciętny czas poszukiwania pracy przez osoby bezrobotne wynosił 8,5 miesiąca" style="position:absolute;margin-left:447.35pt;margin-top:.6pt;width:140.9pt;height:41.6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" filled="f" stroked="f">
                <v:textbox inset=",0">
                  <w:txbxContent>
                    <w:p w:rsidR="00C45367" w:rsidRPr="006379B0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6379B0">
                        <w:rPr>
                          <w:color w:val="002060"/>
                          <w:sz w:val="18"/>
                          <w:szCs w:val="18"/>
                        </w:rPr>
                        <w:t>Przeciętny czas poszukiwania pracy p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rzez osoby bezrobotne wynosił </w:t>
                      </w:r>
                      <w:r w:rsidR="003B5D5F">
                        <w:rPr>
                          <w:color w:val="002060"/>
                          <w:sz w:val="18"/>
                          <w:szCs w:val="18"/>
                        </w:rPr>
                        <w:t>9,2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>
        <w:t>P</w:t>
      </w:r>
      <w:r w:rsidR="00E42FEB" w:rsidRPr="00914148">
        <w:t xml:space="preserve">rzeciętny czas poszukiwania pracy przez osoby bezrobotne </w:t>
      </w:r>
      <w:r w:rsidR="00E42FEB">
        <w:t xml:space="preserve">wynosił </w:t>
      </w:r>
      <w:r w:rsidR="003B5D5F">
        <w:t>9,2</w:t>
      </w:r>
      <w:r w:rsidR="00E42FEB">
        <w:t xml:space="preserve"> miesiąca</w:t>
      </w:r>
      <w:r w:rsidR="00E42FEB" w:rsidRPr="00914148">
        <w:t xml:space="preserve">. </w:t>
      </w:r>
      <w:r w:rsidR="006A70D8">
        <w:t>Najdłużej poszukiwa</w:t>
      </w:r>
      <w:r w:rsidR="003B5D5F">
        <w:t>li</w:t>
      </w:r>
      <w:r w:rsidR="006A70D8">
        <w:t xml:space="preserve"> pracy </w:t>
      </w:r>
      <w:r w:rsidR="003B5D5F">
        <w:t>mieszkańcy miast</w:t>
      </w:r>
      <w:r w:rsidR="006A70D8">
        <w:t xml:space="preserve"> (</w:t>
      </w:r>
      <w:r w:rsidR="003B5D5F">
        <w:t>11,9</w:t>
      </w:r>
      <w:r w:rsidR="006A70D8">
        <w:t xml:space="preserve"> miesiąca wobec </w:t>
      </w:r>
      <w:r w:rsidR="003B5D5F">
        <w:t>5</w:t>
      </w:r>
      <w:r w:rsidR="00C61C40">
        <w:t>,3</w:t>
      </w:r>
      <w:r w:rsidR="006A70D8">
        <w:t xml:space="preserve"> </w:t>
      </w:r>
      <w:r w:rsidR="00CE42F5">
        <w:t xml:space="preserve">miesiąca </w:t>
      </w:r>
      <w:r w:rsidR="006A70D8">
        <w:t xml:space="preserve">wśród </w:t>
      </w:r>
      <w:r w:rsidR="003B5D5F">
        <w:t>mieszkańców wsi</w:t>
      </w:r>
      <w:r w:rsidR="006A70D8">
        <w:t xml:space="preserve">). </w:t>
      </w:r>
      <w:r w:rsidR="00197293">
        <w:t xml:space="preserve">Czas poszukiwania pracy </w:t>
      </w:r>
      <w:r w:rsidR="003B5D5F">
        <w:t>w grupie mężczyzn</w:t>
      </w:r>
      <w:r w:rsidR="00197293">
        <w:t xml:space="preserve"> wyniósł </w:t>
      </w:r>
      <w:r w:rsidR="00CE42F5">
        <w:t>9,3</w:t>
      </w:r>
      <w:r w:rsidR="00197293">
        <w:t xml:space="preserve"> miesiąca</w:t>
      </w:r>
      <w:r w:rsidR="0002355C">
        <w:t>.</w:t>
      </w:r>
    </w:p>
    <w:p w:rsidR="00E42FEB" w:rsidRDefault="00E42FEB" w:rsidP="00A357D4">
      <w:pPr>
        <w:spacing w:line="288" w:lineRule="auto"/>
      </w:pPr>
      <w:r w:rsidRPr="00915250">
        <w:t xml:space="preserve">Spośród osób pozostających </w:t>
      </w:r>
      <w:r w:rsidRPr="001F3F23">
        <w:t>bez pracy najliczniejszą zbiorowość tworzyli bezrobotni poszukując</w:t>
      </w:r>
      <w:r>
        <w:t xml:space="preserve">y pracy </w:t>
      </w:r>
      <w:r w:rsidR="001955BF">
        <w:t xml:space="preserve">do 3 miesięcy włącznie – stanowili oni </w:t>
      </w:r>
      <w:r w:rsidR="00CE42F5">
        <w:t>43,8</w:t>
      </w:r>
      <w:r w:rsidR="001955BF">
        <w:t>% omawianej gru</w:t>
      </w:r>
      <w:r w:rsidR="00AE5A78">
        <w:t>py</w:t>
      </w:r>
      <w:r w:rsidR="0014350A">
        <w:t xml:space="preserve"> </w:t>
      </w:r>
      <w:r w:rsidR="00AE5A78">
        <w:t>(wobec 31,7% przed rokiem)</w:t>
      </w:r>
      <w:r w:rsidR="005A0F31">
        <w:t>.</w:t>
      </w:r>
    </w:p>
    <w:p w:rsidR="00E42FEB" w:rsidRPr="00A357D4" w:rsidRDefault="00E42FEB" w:rsidP="00A357D4">
      <w:pPr>
        <w:pStyle w:val="Nagwek1"/>
        <w:spacing w:before="360"/>
        <w:rPr>
          <w:rFonts w:ascii="Fira Sans" w:hAnsi="Fira Sans"/>
          <w:b/>
        </w:rPr>
      </w:pPr>
      <w:r w:rsidRPr="00A357D4">
        <w:rPr>
          <w:rFonts w:ascii="Fira Sans" w:hAnsi="Fira Sans"/>
          <w:b/>
        </w:rPr>
        <w:t>Bierni zawodowo</w:t>
      </w:r>
    </w:p>
    <w:p w:rsidR="001E5C94" w:rsidRDefault="001E5C94" w:rsidP="001B2CEB">
      <w:pPr>
        <w:spacing w:line="288" w:lineRule="auto"/>
      </w:pPr>
      <w:r>
        <w:t xml:space="preserve">Zbiorowość biernych </w:t>
      </w:r>
      <w:r w:rsidR="00CE7056">
        <w:t xml:space="preserve">zawodowo </w:t>
      </w:r>
      <w:r>
        <w:t>obejmuje zarówno osoby, które jeszcze nie weszły na rynek pracy (w</w:t>
      </w:r>
      <w:r w:rsidR="0040686A">
        <w:t xml:space="preserve"> </w:t>
      </w:r>
      <w:r>
        <w:t xml:space="preserve">tym większość uczącej się młodzieży), </w:t>
      </w:r>
      <w:r w:rsidR="00CE7056">
        <w:t>jak również</w:t>
      </w:r>
      <w:r>
        <w:t xml:space="preserve"> osoby, które już definityw</w:t>
      </w:r>
      <w:r w:rsidR="00CE7056">
        <w:t>nie z </w:t>
      </w:r>
      <w:r>
        <w:t xml:space="preserve">rynku pracy odeszły albo nigdy na niego nie trafią – część emerytów, rencistów, osoby utrzymujące się </w:t>
      </w:r>
      <w:r w:rsidR="00EC4133">
        <w:t>z</w:t>
      </w:r>
      <w:r w:rsidR="000A04FF">
        <w:t xml:space="preserve"> </w:t>
      </w:r>
      <w:r>
        <w:t xml:space="preserve">innych źródeł niż praca. Grupa ta obejmuje także osoby, które weszły na rynek pracy, potem częściowo się zdezaktywizowały i po przerwie zechcą </w:t>
      </w:r>
      <w:r w:rsidR="00484DDE">
        <w:t xml:space="preserve">na niego </w:t>
      </w:r>
      <w:r>
        <w:t>powrócić.</w:t>
      </w:r>
    </w:p>
    <w:p w:rsidR="00E42FEB" w:rsidRPr="00797F0B" w:rsidRDefault="001E5C94" w:rsidP="001B2CEB">
      <w:pPr>
        <w:spacing w:line="288" w:lineRule="auto"/>
        <w:rPr>
          <w:kern w:val="20"/>
        </w:rPr>
      </w:pPr>
      <w:r w:rsidRPr="00FF4C8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5D458841" wp14:editId="4F890A9E">
                <wp:simplePos x="0" y="0"/>
                <wp:positionH relativeFrom="page">
                  <wp:posOffset>5680075</wp:posOffset>
                </wp:positionH>
                <wp:positionV relativeFrom="paragraph">
                  <wp:posOffset>4874</wp:posOffset>
                </wp:positionV>
                <wp:extent cx="1789430" cy="476250"/>
                <wp:effectExtent l="0" t="0" r="0" b="0"/>
                <wp:wrapTight wrapText="bothSides">
                  <wp:wrapPolygon edited="0">
                    <wp:start x="690" y="0"/>
                    <wp:lineTo x="690" y="20736"/>
                    <wp:lineTo x="20696" y="20736"/>
                    <wp:lineTo x="20696" y="0"/>
                    <wp:lineTo x="690" y="0"/>
                  </wp:wrapPolygon>
                </wp:wrapTight>
                <wp:docPr id="42" name="Pole tekstowe 42" descr="W zbiorowości biernych zawodowo przeważa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8E1619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zbiorowości biernych zawodowo przeważały kobiety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58841" id="Pole tekstowe 42" o:spid="_x0000_s1037" type="#_x0000_t202" alt="W zbiorowości biernych zawodowo przeważały kobiety" style="position:absolute;margin-left:447.25pt;margin-top:.4pt;width:140.9pt;height:37.5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" filled="f" stroked="f">
                <v:textbox inset=",0">
                  <w:txbxContent>
                    <w:p w:rsidR="00C45367" w:rsidRPr="008E1619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zbiorowości biernych zawodowo przeważały kobiety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6379B0">
        <w:t xml:space="preserve">Zbiorowość biernych zawodowo w </w:t>
      </w:r>
      <w:r w:rsidR="00AC09D2">
        <w:t>3</w:t>
      </w:r>
      <w:r w:rsidR="00E42FEB" w:rsidRPr="000E199A">
        <w:t xml:space="preserve"> kwartale </w:t>
      </w:r>
      <w:r w:rsidR="00A9389A">
        <w:t>b</w:t>
      </w:r>
      <w:r w:rsidR="00E42FEB" w:rsidRPr="000E199A">
        <w:t xml:space="preserve">r. liczyła </w:t>
      </w:r>
      <w:r w:rsidR="007C19D5" w:rsidRPr="007C19D5">
        <w:t>108</w:t>
      </w:r>
      <w:r w:rsidR="00AC09D2">
        <w:t>8</w:t>
      </w:r>
      <w:r w:rsidR="007C19D5">
        <w:t xml:space="preserve"> </w:t>
      </w:r>
      <w:r w:rsidR="00E42FEB" w:rsidRPr="000E199A">
        <w:t>tys</w:t>
      </w:r>
      <w:r w:rsidR="00E42FEB" w:rsidRPr="00B35844">
        <w:t xml:space="preserve">. i stanowiła </w:t>
      </w:r>
      <w:r w:rsidR="007C19D5">
        <w:t>39,</w:t>
      </w:r>
      <w:r w:rsidR="00F77957">
        <w:t>3</w:t>
      </w:r>
      <w:r w:rsidR="00E42FEB" w:rsidRPr="00B35844">
        <w:t xml:space="preserve">% </w:t>
      </w:r>
      <w:r w:rsidR="00E42FEB" w:rsidRPr="000E199A">
        <w:t xml:space="preserve">ogółu ludności </w:t>
      </w:r>
      <w:r w:rsidR="00E42FEB">
        <w:t xml:space="preserve">w wieku </w:t>
      </w:r>
      <w:r w:rsidR="00E42FEB" w:rsidRPr="00E62DD7">
        <w:t xml:space="preserve">15–89 lat. </w:t>
      </w:r>
      <w:r w:rsidR="00E42FEB" w:rsidRPr="00E62DD7">
        <w:rPr>
          <w:kern w:val="20"/>
        </w:rPr>
        <w:t>W</w:t>
      </w:r>
      <w:r w:rsidR="00E42FEB" w:rsidRPr="000E199A">
        <w:rPr>
          <w:kern w:val="20"/>
        </w:rPr>
        <w:t xml:space="preserve"> </w:t>
      </w:r>
      <w:r w:rsidR="00E42FEB">
        <w:rPr>
          <w:kern w:val="20"/>
        </w:rPr>
        <w:t xml:space="preserve">populacji </w:t>
      </w:r>
      <w:r w:rsidR="00E42FEB" w:rsidRPr="000E199A">
        <w:rPr>
          <w:kern w:val="20"/>
        </w:rPr>
        <w:t>tej przeważały kobiety (</w:t>
      </w:r>
      <w:r w:rsidR="007C19D5" w:rsidRPr="007C19D5">
        <w:rPr>
          <w:kern w:val="20"/>
        </w:rPr>
        <w:t>6</w:t>
      </w:r>
      <w:r w:rsidR="008C16DE">
        <w:rPr>
          <w:kern w:val="20"/>
        </w:rPr>
        <w:t>76</w:t>
      </w:r>
      <w:r w:rsidR="007C19D5">
        <w:rPr>
          <w:kern w:val="20"/>
        </w:rPr>
        <w:t xml:space="preserve"> </w:t>
      </w:r>
      <w:r w:rsidR="00E42FEB" w:rsidRPr="000E199A">
        <w:rPr>
          <w:kern w:val="20"/>
        </w:rPr>
        <w:t xml:space="preserve">tys. wobec </w:t>
      </w:r>
      <w:r w:rsidR="007C19D5" w:rsidRPr="007C19D5">
        <w:rPr>
          <w:kern w:val="20"/>
        </w:rPr>
        <w:t>4</w:t>
      </w:r>
      <w:r w:rsidR="008C16DE">
        <w:rPr>
          <w:kern w:val="20"/>
        </w:rPr>
        <w:t>1</w:t>
      </w:r>
      <w:r w:rsidR="007C19D5" w:rsidRPr="007C19D5">
        <w:rPr>
          <w:kern w:val="20"/>
        </w:rPr>
        <w:t>2</w:t>
      </w:r>
      <w:r w:rsidR="007C19D5">
        <w:rPr>
          <w:kern w:val="20"/>
        </w:rPr>
        <w:t xml:space="preserve"> </w:t>
      </w:r>
      <w:r w:rsidR="00E42FEB" w:rsidRPr="000E199A">
        <w:rPr>
          <w:kern w:val="20"/>
        </w:rPr>
        <w:t xml:space="preserve">tys. mężczyzn). </w:t>
      </w:r>
      <w:r w:rsidR="0039450C" w:rsidRPr="0039450C">
        <w:rPr>
          <w:kern w:val="20"/>
        </w:rPr>
        <w:t xml:space="preserve">W porównaniu z </w:t>
      </w:r>
      <w:r w:rsidR="005F194A">
        <w:rPr>
          <w:kern w:val="20"/>
        </w:rPr>
        <w:t>analogicznym</w:t>
      </w:r>
      <w:r w:rsidR="0039450C">
        <w:rPr>
          <w:kern w:val="20"/>
        </w:rPr>
        <w:t xml:space="preserve"> kwartałem</w:t>
      </w:r>
      <w:r w:rsidR="0039450C" w:rsidRPr="0039450C">
        <w:rPr>
          <w:kern w:val="20"/>
        </w:rPr>
        <w:t xml:space="preserve"> </w:t>
      </w:r>
      <w:r w:rsidR="005F194A">
        <w:rPr>
          <w:kern w:val="20"/>
        </w:rPr>
        <w:t xml:space="preserve">ub. roku </w:t>
      </w:r>
      <w:r w:rsidR="0039450C" w:rsidRPr="0039450C">
        <w:rPr>
          <w:kern w:val="20"/>
        </w:rPr>
        <w:t xml:space="preserve">liczba biernych zawodowo </w:t>
      </w:r>
      <w:r w:rsidR="0034588F">
        <w:rPr>
          <w:kern w:val="20"/>
        </w:rPr>
        <w:t>zwiększyła</w:t>
      </w:r>
      <w:r w:rsidR="0039450C">
        <w:rPr>
          <w:kern w:val="20"/>
        </w:rPr>
        <w:t xml:space="preserve"> się o</w:t>
      </w:r>
      <w:r w:rsidR="005F194A">
        <w:rPr>
          <w:kern w:val="20"/>
        </w:rPr>
        <w:t xml:space="preserve"> </w:t>
      </w:r>
      <w:r w:rsidR="008C16DE">
        <w:rPr>
          <w:kern w:val="20"/>
        </w:rPr>
        <w:t>1,9</w:t>
      </w:r>
      <w:r w:rsidR="0038458B">
        <w:rPr>
          <w:kern w:val="20"/>
        </w:rPr>
        <w:t xml:space="preserve">%; </w:t>
      </w:r>
      <w:r w:rsidR="00797F0B">
        <w:rPr>
          <w:kern w:val="20"/>
        </w:rPr>
        <w:t xml:space="preserve">wzrost w grupie mężczyzn wyniósł </w:t>
      </w:r>
      <w:r w:rsidR="008C16DE">
        <w:rPr>
          <w:kern w:val="20"/>
        </w:rPr>
        <w:t>3,5</w:t>
      </w:r>
      <w:r w:rsidR="00797F0B">
        <w:rPr>
          <w:kern w:val="20"/>
        </w:rPr>
        <w:t xml:space="preserve">%, a wśród </w:t>
      </w:r>
      <w:r w:rsidR="008C16DE">
        <w:rPr>
          <w:kern w:val="20"/>
        </w:rPr>
        <w:t>kobiet –</w:t>
      </w:r>
      <w:r w:rsidR="00797F0B">
        <w:rPr>
          <w:kern w:val="20"/>
        </w:rPr>
        <w:t xml:space="preserve"> 0,</w:t>
      </w:r>
      <w:r w:rsidR="008C16DE">
        <w:rPr>
          <w:kern w:val="20"/>
        </w:rPr>
        <w:t>7</w:t>
      </w:r>
      <w:r w:rsidR="00797F0B">
        <w:rPr>
          <w:kern w:val="20"/>
        </w:rPr>
        <w:t xml:space="preserve">%. </w:t>
      </w:r>
      <w:r w:rsidR="00751E52">
        <w:rPr>
          <w:kern w:val="20"/>
        </w:rPr>
        <w:t xml:space="preserve">Wśród mieszkańców miast odnotowano wzrost o 3,5%, natomiast wśród mieszkańców wsi – spadek </w:t>
      </w:r>
      <w:r w:rsidR="00E168E2">
        <w:rPr>
          <w:kern w:val="20"/>
        </w:rPr>
        <w:t>o </w:t>
      </w:r>
      <w:r w:rsidR="00751E52">
        <w:rPr>
          <w:kern w:val="20"/>
        </w:rPr>
        <w:t>0,2%.</w:t>
      </w:r>
    </w:p>
    <w:p w:rsidR="00CA023C" w:rsidRDefault="00E42FEB" w:rsidP="00F25950">
      <w:pPr>
        <w:spacing w:line="288" w:lineRule="auto"/>
      </w:pPr>
      <w:r>
        <w:t>W badanej zbiorowości odsetek o</w:t>
      </w:r>
      <w:r w:rsidRPr="000E199A">
        <w:t>s</w:t>
      </w:r>
      <w:r>
        <w:t>ób</w:t>
      </w:r>
      <w:r w:rsidRPr="000E199A">
        <w:t xml:space="preserve"> w wieku produkcyjnym </w:t>
      </w:r>
      <w:r>
        <w:t xml:space="preserve">wyniósł </w:t>
      </w:r>
      <w:r w:rsidR="00742B26">
        <w:t>32,6</w:t>
      </w:r>
      <w:r w:rsidRPr="000E199A">
        <w:t>%</w:t>
      </w:r>
      <w:r>
        <w:t xml:space="preserve">. </w:t>
      </w:r>
      <w:r w:rsidRPr="000E199A">
        <w:t>W</w:t>
      </w:r>
      <w:r>
        <w:t xml:space="preserve">śród </w:t>
      </w:r>
      <w:r w:rsidRPr="000E199A">
        <w:t xml:space="preserve">biernych zawodowo </w:t>
      </w:r>
      <w:r>
        <w:t xml:space="preserve">przeważały osoby w </w:t>
      </w:r>
      <w:r w:rsidRPr="00E62DD7">
        <w:t>wieku 55–89 lat, z udziałem</w:t>
      </w:r>
      <w:r>
        <w:t xml:space="preserve"> na poziomie </w:t>
      </w:r>
      <w:r w:rsidR="00742B26">
        <w:t>66,0</w:t>
      </w:r>
      <w:r w:rsidRPr="000E199A">
        <w:t>%</w:t>
      </w:r>
      <w:r>
        <w:t>.</w:t>
      </w:r>
    </w:p>
    <w:p w:rsidR="00BF5687" w:rsidRDefault="001D18C0" w:rsidP="00BF5687">
      <w:pPr>
        <w:spacing w:before="360" w:line="240" w:lineRule="auto"/>
        <w:rPr>
          <w:rFonts w:eastAsia="Times New Roman" w:cs="Times New Roman"/>
          <w:bCs/>
          <w:noProof/>
          <w:szCs w:val="19"/>
          <w:lang w:eastAsia="pl-PL"/>
        </w:rPr>
      </w:pPr>
      <w:r w:rsidRPr="001D18C0">
        <w:rPr>
          <w:noProof/>
          <w:lang w:eastAsia="pl-PL"/>
        </w:rPr>
        <w:drawing>
          <wp:anchor distT="0" distB="252095" distL="114300" distR="114300" simplePos="0" relativeHeight="2517688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415811</wp:posOffset>
            </wp:positionV>
            <wp:extent cx="4968000" cy="1461600"/>
            <wp:effectExtent l="0" t="0" r="4445" b="5715"/>
            <wp:wrapTopAndBottom/>
            <wp:docPr id="33" name="Obraz 33" descr="Dwa wykresy kołowe. Struktura biernych zawodowo mężczyzn i kobiet według przyczyn bierności w 3 kwartale 2022 r. Na kołach udziały w 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0" cy="14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B7F" w:rsidRPr="001D18C0">
        <w:rPr>
          <w:b/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53738714" wp14:editId="1211E276">
                <wp:simplePos x="0" y="0"/>
                <wp:positionH relativeFrom="page">
                  <wp:posOffset>5681980</wp:posOffset>
                </wp:positionH>
                <wp:positionV relativeFrom="paragraph">
                  <wp:posOffset>762000</wp:posOffset>
                </wp:positionV>
                <wp:extent cx="1789430" cy="391795"/>
                <wp:effectExtent l="0" t="0" r="0" b="0"/>
                <wp:wrapTight wrapText="bothSides">
                  <wp:wrapPolygon edited="0">
                    <wp:start x="690" y="0"/>
                    <wp:lineTo x="690" y="19955"/>
                    <wp:lineTo x="20696" y="19955"/>
                    <wp:lineTo x="20696" y="0"/>
                    <wp:lineTo x="690" y="0"/>
                  </wp:wrapPolygon>
                </wp:wrapTight>
                <wp:docPr id="43" name="Pole tekstowe 43" descr="Najczęstszą przyczyną bierności zawodowej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Najczęstszą przyczyną bierności zawodowej była </w:t>
                            </w:r>
                            <w:r w:rsidRPr="00D0734E">
                              <w:rPr>
                                <w:color w:val="001D77"/>
                                <w:sz w:val="18"/>
                                <w:szCs w:val="18"/>
                              </w:rPr>
                              <w:t>emerytura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38714" id="Pole tekstowe 43" o:spid="_x0000_s1038" type="#_x0000_t202" alt="Najczęstszą przyczyną bierności zawodowej była emerytura" style="position:absolute;margin-left:447.4pt;margin-top:60pt;width:140.9pt;height:30.8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Najczęstszą przyczyną bierności zawodowej była </w:t>
                      </w:r>
                      <w:r w:rsidRPr="00D0734E">
                        <w:rPr>
                          <w:color w:val="001D77"/>
                          <w:sz w:val="18"/>
                          <w:szCs w:val="18"/>
                        </w:rPr>
                        <w:t>emerytura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1D18C0">
        <w:rPr>
          <w:b/>
        </w:rPr>
        <w:t xml:space="preserve">Wykres </w:t>
      </w:r>
      <w:r w:rsidR="00635357" w:rsidRPr="001D18C0">
        <w:rPr>
          <w:b/>
        </w:rPr>
        <w:t>7</w:t>
      </w:r>
      <w:r w:rsidR="00E42FEB" w:rsidRPr="001D18C0">
        <w:rPr>
          <w:b/>
        </w:rPr>
        <w:t xml:space="preserve">. Struktura biernych zawodowo według przyczyn bierności w </w:t>
      </w:r>
      <w:r w:rsidR="00D37989" w:rsidRPr="001D18C0">
        <w:rPr>
          <w:b/>
        </w:rPr>
        <w:t>3</w:t>
      </w:r>
      <w:r w:rsidR="00AE75C3" w:rsidRPr="001D18C0">
        <w:rPr>
          <w:b/>
        </w:rPr>
        <w:t xml:space="preserve"> </w:t>
      </w:r>
      <w:r w:rsidR="00F660AD" w:rsidRPr="001D18C0">
        <w:rPr>
          <w:b/>
        </w:rPr>
        <w:t>kwartale 202</w:t>
      </w:r>
      <w:r w:rsidR="00A77ADA" w:rsidRPr="001D18C0">
        <w:rPr>
          <w:b/>
        </w:rPr>
        <w:t>2</w:t>
      </w:r>
      <w:r w:rsidR="00F660AD" w:rsidRPr="001D18C0">
        <w:rPr>
          <w:b/>
        </w:rPr>
        <w:t xml:space="preserve"> r.</w:t>
      </w:r>
      <w:r w:rsidR="00520786" w:rsidRPr="001D18C0">
        <w:rPr>
          <w:b/>
        </w:rPr>
        <w:t xml:space="preserve"> </w:t>
      </w:r>
      <w:r w:rsidR="007954D2" w:rsidRPr="00D37989">
        <w:rPr>
          <w:b/>
          <w:color w:val="FF0000"/>
        </w:rPr>
        <w:br/>
      </w:r>
      <w:r w:rsidR="00BF5687">
        <w:rPr>
          <w:szCs w:val="19"/>
        </w:rPr>
        <w:br w:type="page"/>
      </w:r>
    </w:p>
    <w:p w:rsidR="00B74538" w:rsidRPr="009E1EE8" w:rsidRDefault="00E42FEB" w:rsidP="004E3E73">
      <w:pPr>
        <w:pStyle w:val="tytulwykresu"/>
        <w:rPr>
          <w:sz w:val="19"/>
          <w:szCs w:val="19"/>
        </w:rPr>
      </w:pPr>
      <w:r w:rsidRPr="009E1EE8">
        <w:rPr>
          <w:sz w:val="19"/>
          <w:szCs w:val="19"/>
        </w:rPr>
        <w:lastRenderedPageBreak/>
        <w:t xml:space="preserve">Od </w:t>
      </w:r>
      <w:r w:rsidR="00AE75C3" w:rsidRPr="009E1EE8">
        <w:rPr>
          <w:sz w:val="19"/>
          <w:szCs w:val="19"/>
        </w:rPr>
        <w:t>1</w:t>
      </w:r>
      <w:r w:rsidRPr="009E1EE8">
        <w:rPr>
          <w:sz w:val="19"/>
          <w:szCs w:val="19"/>
        </w:rPr>
        <w:t xml:space="preserve"> kwartału 2021 r. pytania o poszukiwanie pracy kierowane są wyłącz</w:t>
      </w:r>
      <w:r w:rsidR="00F3517A" w:rsidRPr="009E1EE8">
        <w:rPr>
          <w:sz w:val="19"/>
          <w:szCs w:val="19"/>
        </w:rPr>
        <w:t>nie do osób w</w:t>
      </w:r>
      <w:r w:rsidR="00E70EC6">
        <w:rPr>
          <w:sz w:val="19"/>
          <w:szCs w:val="19"/>
        </w:rPr>
        <w:t xml:space="preserve"> </w:t>
      </w:r>
      <w:r w:rsidR="001C75A6" w:rsidRPr="009E1EE8">
        <w:rPr>
          <w:sz w:val="19"/>
          <w:szCs w:val="19"/>
        </w:rPr>
        <w:t xml:space="preserve">wieku 15–74 lata; w </w:t>
      </w:r>
      <w:r w:rsidR="00C92018">
        <w:rPr>
          <w:sz w:val="19"/>
          <w:szCs w:val="19"/>
        </w:rPr>
        <w:t>3</w:t>
      </w:r>
      <w:r w:rsidR="001C75A6" w:rsidRPr="009E1EE8">
        <w:rPr>
          <w:sz w:val="19"/>
          <w:szCs w:val="19"/>
        </w:rPr>
        <w:t xml:space="preserve"> kwartale </w:t>
      </w:r>
      <w:r w:rsidR="00341ED9" w:rsidRPr="009E1EE8">
        <w:rPr>
          <w:sz w:val="19"/>
          <w:szCs w:val="19"/>
        </w:rPr>
        <w:t>b</w:t>
      </w:r>
      <w:r w:rsidR="001C75A6" w:rsidRPr="009E1EE8">
        <w:rPr>
          <w:sz w:val="19"/>
          <w:szCs w:val="19"/>
        </w:rPr>
        <w:t xml:space="preserve">r. </w:t>
      </w:r>
      <w:r w:rsidRPr="009E1EE8">
        <w:rPr>
          <w:sz w:val="19"/>
          <w:szCs w:val="19"/>
        </w:rPr>
        <w:t xml:space="preserve">grupa ta obejmowała </w:t>
      </w:r>
      <w:r w:rsidR="00C92018">
        <w:rPr>
          <w:sz w:val="19"/>
          <w:szCs w:val="19"/>
        </w:rPr>
        <w:t>865</w:t>
      </w:r>
      <w:r w:rsidR="00732246">
        <w:rPr>
          <w:sz w:val="19"/>
          <w:szCs w:val="19"/>
        </w:rPr>
        <w:t xml:space="preserve"> </w:t>
      </w:r>
      <w:r w:rsidRPr="009E1EE8">
        <w:rPr>
          <w:sz w:val="19"/>
          <w:szCs w:val="19"/>
        </w:rPr>
        <w:t>tys. osób</w:t>
      </w:r>
      <w:r w:rsidRPr="00014164">
        <w:rPr>
          <w:sz w:val="19"/>
          <w:szCs w:val="19"/>
        </w:rPr>
        <w:t xml:space="preserve">. </w:t>
      </w:r>
      <w:r w:rsidR="001C75A6" w:rsidRPr="00014164">
        <w:rPr>
          <w:sz w:val="19"/>
          <w:szCs w:val="19"/>
        </w:rPr>
        <w:t>B</w:t>
      </w:r>
      <w:r w:rsidRPr="00014164">
        <w:rPr>
          <w:sz w:val="19"/>
          <w:szCs w:val="19"/>
        </w:rPr>
        <w:t>ierni zawodowo jako główne przyczyny bierności wskazywali: emeryturę (</w:t>
      </w:r>
      <w:r w:rsidR="009812E1">
        <w:rPr>
          <w:sz w:val="19"/>
          <w:szCs w:val="19"/>
        </w:rPr>
        <w:t>47,5</w:t>
      </w:r>
      <w:r w:rsidR="00E70EC6" w:rsidRPr="00014164">
        <w:rPr>
          <w:sz w:val="19"/>
          <w:szCs w:val="19"/>
        </w:rPr>
        <w:t>% badanej zbiorowości</w:t>
      </w:r>
      <w:r w:rsidR="00E70EC6">
        <w:rPr>
          <w:sz w:val="19"/>
          <w:szCs w:val="19"/>
        </w:rPr>
        <w:t>), naukę i</w:t>
      </w:r>
      <w:r w:rsidR="00035C92">
        <w:rPr>
          <w:sz w:val="19"/>
          <w:szCs w:val="19"/>
        </w:rPr>
        <w:t xml:space="preserve"> </w:t>
      </w:r>
      <w:r w:rsidRPr="009E1EE8">
        <w:rPr>
          <w:sz w:val="19"/>
          <w:szCs w:val="19"/>
        </w:rPr>
        <w:t>uzupełnianie kwalifikacji zawodowych (</w:t>
      </w:r>
      <w:r w:rsidR="009B4134" w:rsidRPr="009E1EE8">
        <w:rPr>
          <w:sz w:val="19"/>
          <w:szCs w:val="19"/>
        </w:rPr>
        <w:t>22,</w:t>
      </w:r>
      <w:r w:rsidR="009812E1">
        <w:rPr>
          <w:sz w:val="19"/>
          <w:szCs w:val="19"/>
        </w:rPr>
        <w:t>4</w:t>
      </w:r>
      <w:r w:rsidR="00F3517A" w:rsidRPr="009E1EE8">
        <w:rPr>
          <w:sz w:val="19"/>
          <w:szCs w:val="19"/>
        </w:rPr>
        <w:t>%) oraz chorobę i</w:t>
      </w:r>
      <w:r w:rsidR="008122B4" w:rsidRPr="009E1EE8">
        <w:rPr>
          <w:sz w:val="19"/>
          <w:szCs w:val="19"/>
        </w:rPr>
        <w:t xml:space="preserve"> </w:t>
      </w:r>
      <w:r w:rsidRPr="009E1EE8">
        <w:rPr>
          <w:sz w:val="19"/>
          <w:szCs w:val="19"/>
        </w:rPr>
        <w:t>niepełnosprawność (</w:t>
      </w:r>
      <w:r w:rsidR="00997D60">
        <w:rPr>
          <w:sz w:val="19"/>
          <w:szCs w:val="19"/>
        </w:rPr>
        <w:t>13,3</w:t>
      </w:r>
      <w:r w:rsidRPr="009E1EE8">
        <w:rPr>
          <w:sz w:val="19"/>
          <w:szCs w:val="19"/>
        </w:rPr>
        <w:t xml:space="preserve">%). </w:t>
      </w:r>
      <w:r w:rsidR="00E70EC6">
        <w:rPr>
          <w:sz w:val="19"/>
          <w:szCs w:val="19"/>
        </w:rPr>
        <w:t>W</w:t>
      </w:r>
      <w:r w:rsidR="00035C92">
        <w:rPr>
          <w:sz w:val="19"/>
          <w:szCs w:val="19"/>
        </w:rPr>
        <w:t xml:space="preserve"> </w:t>
      </w:r>
      <w:r w:rsidR="00997D60">
        <w:rPr>
          <w:sz w:val="19"/>
          <w:szCs w:val="19"/>
        </w:rPr>
        <w:t>3</w:t>
      </w:r>
      <w:r w:rsidR="00D81B80" w:rsidRPr="009E1EE8">
        <w:rPr>
          <w:sz w:val="19"/>
          <w:szCs w:val="19"/>
        </w:rPr>
        <w:t xml:space="preserve"> kwartale </w:t>
      </w:r>
      <w:r w:rsidR="00035C92">
        <w:rPr>
          <w:sz w:val="19"/>
          <w:szCs w:val="19"/>
        </w:rPr>
        <w:t>ub. </w:t>
      </w:r>
      <w:r w:rsidR="008122B4" w:rsidRPr="009E1EE8">
        <w:rPr>
          <w:sz w:val="19"/>
          <w:szCs w:val="19"/>
        </w:rPr>
        <w:t xml:space="preserve">roku </w:t>
      </w:r>
      <w:r w:rsidR="00D81B80" w:rsidRPr="009E1EE8">
        <w:rPr>
          <w:sz w:val="19"/>
          <w:szCs w:val="19"/>
        </w:rPr>
        <w:t xml:space="preserve">wskaźniki te kształtowały się na poziomie odpowiednio: </w:t>
      </w:r>
      <w:r w:rsidR="00997D60">
        <w:rPr>
          <w:sz w:val="19"/>
          <w:szCs w:val="19"/>
        </w:rPr>
        <w:t>51,1</w:t>
      </w:r>
      <w:r w:rsidR="00D81B80" w:rsidRPr="009E1EE8">
        <w:rPr>
          <w:sz w:val="19"/>
          <w:szCs w:val="19"/>
        </w:rPr>
        <w:t xml:space="preserve">%, </w:t>
      </w:r>
      <w:r w:rsidR="00F83853">
        <w:rPr>
          <w:sz w:val="19"/>
          <w:szCs w:val="19"/>
        </w:rPr>
        <w:t>19,8</w:t>
      </w:r>
      <w:r w:rsidR="00D81B80" w:rsidRPr="009E1EE8">
        <w:rPr>
          <w:sz w:val="19"/>
          <w:szCs w:val="19"/>
        </w:rPr>
        <w:t xml:space="preserve">% </w:t>
      </w:r>
      <w:r w:rsidR="009B4134" w:rsidRPr="009E1EE8">
        <w:rPr>
          <w:sz w:val="19"/>
          <w:szCs w:val="19"/>
        </w:rPr>
        <w:t>i</w:t>
      </w:r>
      <w:r w:rsidR="00035C92">
        <w:rPr>
          <w:sz w:val="19"/>
          <w:szCs w:val="19"/>
        </w:rPr>
        <w:t xml:space="preserve"> 12,</w:t>
      </w:r>
      <w:r w:rsidR="00F83853">
        <w:rPr>
          <w:sz w:val="19"/>
          <w:szCs w:val="19"/>
        </w:rPr>
        <w:t>0</w:t>
      </w:r>
      <w:r w:rsidR="00D81B80" w:rsidRPr="009E1EE8">
        <w:rPr>
          <w:sz w:val="19"/>
          <w:szCs w:val="19"/>
        </w:rPr>
        <w:t xml:space="preserve">%. </w:t>
      </w:r>
      <w:r w:rsidRPr="009E1EE8">
        <w:rPr>
          <w:sz w:val="19"/>
          <w:szCs w:val="19"/>
        </w:rPr>
        <w:t>Udzia</w:t>
      </w:r>
      <w:r w:rsidR="00F3517A" w:rsidRPr="009E1EE8">
        <w:rPr>
          <w:sz w:val="19"/>
          <w:szCs w:val="19"/>
        </w:rPr>
        <w:t>ł osób nieposzukujących pracy z</w:t>
      </w:r>
      <w:r w:rsidR="008122B4" w:rsidRPr="009E1EE8">
        <w:rPr>
          <w:sz w:val="19"/>
          <w:szCs w:val="19"/>
        </w:rPr>
        <w:t xml:space="preserve"> </w:t>
      </w:r>
      <w:r w:rsidRPr="009E1EE8">
        <w:rPr>
          <w:sz w:val="19"/>
          <w:szCs w:val="19"/>
        </w:rPr>
        <w:t>powodu obow</w:t>
      </w:r>
      <w:r w:rsidR="00D25972" w:rsidRPr="009E1EE8">
        <w:rPr>
          <w:sz w:val="19"/>
          <w:szCs w:val="19"/>
        </w:rPr>
        <w:t>iązków rodzinnych i</w:t>
      </w:r>
      <w:r w:rsidR="004927A6" w:rsidRPr="009E1EE8">
        <w:rPr>
          <w:sz w:val="19"/>
          <w:szCs w:val="19"/>
        </w:rPr>
        <w:t xml:space="preserve"> </w:t>
      </w:r>
      <w:r w:rsidR="00E92483" w:rsidRPr="009E1EE8">
        <w:rPr>
          <w:sz w:val="19"/>
          <w:szCs w:val="19"/>
        </w:rPr>
        <w:t xml:space="preserve">związanych </w:t>
      </w:r>
      <w:r w:rsidR="004E0F9E" w:rsidRPr="009E1EE8">
        <w:rPr>
          <w:sz w:val="19"/>
          <w:szCs w:val="19"/>
        </w:rPr>
        <w:t>z</w:t>
      </w:r>
      <w:r w:rsidR="00E70EC6">
        <w:rPr>
          <w:sz w:val="19"/>
          <w:szCs w:val="19"/>
        </w:rPr>
        <w:t> </w:t>
      </w:r>
      <w:r w:rsidRPr="009E1EE8">
        <w:rPr>
          <w:sz w:val="19"/>
          <w:szCs w:val="19"/>
        </w:rPr>
        <w:t xml:space="preserve">prowadzeniem domu ukształtował się na poziomie </w:t>
      </w:r>
      <w:r w:rsidR="00F83853">
        <w:rPr>
          <w:sz w:val="19"/>
          <w:szCs w:val="19"/>
        </w:rPr>
        <w:t>11,0</w:t>
      </w:r>
      <w:r w:rsidRPr="009E1EE8">
        <w:rPr>
          <w:sz w:val="19"/>
          <w:szCs w:val="19"/>
        </w:rPr>
        <w:t>%</w:t>
      </w:r>
      <w:r w:rsidR="004E0F9E" w:rsidRPr="009E1EE8">
        <w:rPr>
          <w:sz w:val="19"/>
          <w:szCs w:val="19"/>
        </w:rPr>
        <w:t xml:space="preserve"> (wobec </w:t>
      </w:r>
      <w:r w:rsidR="00F83853">
        <w:rPr>
          <w:sz w:val="19"/>
          <w:szCs w:val="19"/>
        </w:rPr>
        <w:t>10</w:t>
      </w:r>
      <w:r w:rsidR="00035C92">
        <w:rPr>
          <w:sz w:val="19"/>
          <w:szCs w:val="19"/>
        </w:rPr>
        <w:t>,9</w:t>
      </w:r>
      <w:r w:rsidR="004E0F9E" w:rsidRPr="009E1EE8">
        <w:rPr>
          <w:sz w:val="19"/>
          <w:szCs w:val="19"/>
        </w:rPr>
        <w:t xml:space="preserve">% w </w:t>
      </w:r>
      <w:r w:rsidR="008122B4" w:rsidRPr="009E1EE8">
        <w:rPr>
          <w:sz w:val="19"/>
          <w:szCs w:val="19"/>
        </w:rPr>
        <w:t>analogicznym</w:t>
      </w:r>
      <w:r w:rsidR="004E0F9E" w:rsidRPr="009E1EE8">
        <w:rPr>
          <w:sz w:val="19"/>
          <w:szCs w:val="19"/>
        </w:rPr>
        <w:t xml:space="preserve"> kwartale </w:t>
      </w:r>
      <w:r w:rsidR="008122B4" w:rsidRPr="009E1EE8">
        <w:rPr>
          <w:sz w:val="19"/>
          <w:szCs w:val="19"/>
        </w:rPr>
        <w:t>ub. roku</w:t>
      </w:r>
      <w:r w:rsidR="004E0F9E" w:rsidRPr="009E1EE8">
        <w:rPr>
          <w:sz w:val="19"/>
          <w:szCs w:val="19"/>
        </w:rPr>
        <w:t>).</w:t>
      </w:r>
    </w:p>
    <w:p w:rsidR="000B30D2" w:rsidRDefault="000B30D2" w:rsidP="002D2B73">
      <w:pPr>
        <w:spacing w:before="9120" w:line="288" w:lineRule="auto"/>
        <w:rPr>
          <w:szCs w:val="19"/>
        </w:rPr>
      </w:pPr>
      <w:r w:rsidRPr="006E7F30">
        <w:rPr>
          <w:szCs w:val="19"/>
        </w:rPr>
        <w:t>U</w:t>
      </w:r>
      <w:r>
        <w:rPr>
          <w:szCs w:val="19"/>
        </w:rPr>
        <w:t xml:space="preserve"> </w:t>
      </w:r>
      <w:r w:rsidRPr="006E7F30">
        <w:rPr>
          <w:szCs w:val="19"/>
        </w:rPr>
        <w:t>w</w:t>
      </w:r>
      <w:r>
        <w:rPr>
          <w:szCs w:val="19"/>
        </w:rPr>
        <w:t xml:space="preserve"> </w:t>
      </w:r>
      <w:r w:rsidRPr="006E7F30">
        <w:rPr>
          <w:szCs w:val="19"/>
        </w:rPr>
        <w:t>a</w:t>
      </w:r>
      <w:r>
        <w:rPr>
          <w:szCs w:val="19"/>
        </w:rPr>
        <w:t xml:space="preserve"> </w:t>
      </w:r>
      <w:r w:rsidRPr="006E7F30">
        <w:rPr>
          <w:szCs w:val="19"/>
        </w:rPr>
        <w:t>g</w:t>
      </w:r>
      <w:r>
        <w:rPr>
          <w:szCs w:val="19"/>
        </w:rPr>
        <w:t xml:space="preserve"> </w:t>
      </w:r>
      <w:r w:rsidRPr="006E7F30">
        <w:rPr>
          <w:szCs w:val="19"/>
        </w:rPr>
        <w:t>a. W opracowaniu sumy składników mogą różnić się od wielkości „ogółem”, co jest wynikiem zaokrągleń dokonywanych przy uogólnianiu wyników badania.</w:t>
      </w:r>
    </w:p>
    <w:p w:rsidR="000B30D2" w:rsidRPr="004453AC" w:rsidRDefault="000B30D2" w:rsidP="00737E01">
      <w:pPr>
        <w:spacing w:line="288" w:lineRule="auto"/>
        <w:rPr>
          <w:szCs w:val="19"/>
        </w:rPr>
      </w:pPr>
      <w:r w:rsidRPr="006E7F30">
        <w:rPr>
          <w:szCs w:val="19"/>
        </w:rPr>
        <w:t>Ze względu na reprezentacyjną metodę</w:t>
      </w:r>
      <w:r>
        <w:rPr>
          <w:szCs w:val="19"/>
        </w:rPr>
        <w:t xml:space="preserve"> badania zale</w:t>
      </w:r>
      <w:r w:rsidRPr="006E7F30">
        <w:rPr>
          <w:szCs w:val="19"/>
        </w:rPr>
        <w:t xml:space="preserve">cana jest ostrożność w posługiwaniu się danymi w tych przypadkach, gdy zastosowano bardziej szczegółowe podziały i występują liczby niskiego rzędu (mniejsze niż </w:t>
      </w:r>
      <w:r>
        <w:rPr>
          <w:szCs w:val="19"/>
        </w:rPr>
        <w:t>20</w:t>
      </w:r>
      <w:r w:rsidRPr="006E7F30">
        <w:rPr>
          <w:szCs w:val="19"/>
        </w:rPr>
        <w:t xml:space="preserve"> tys</w:t>
      </w:r>
      <w:r w:rsidRPr="004453AC">
        <w:rPr>
          <w:szCs w:val="19"/>
        </w:rPr>
        <w:t xml:space="preserve">.). W przypadku, gdy </w:t>
      </w:r>
      <w:r>
        <w:rPr>
          <w:szCs w:val="19"/>
        </w:rPr>
        <w:t>liczby po uogólnieniu wyników z </w:t>
      </w:r>
      <w:r w:rsidRPr="004453AC">
        <w:rPr>
          <w:szCs w:val="19"/>
        </w:rPr>
        <w:t>próby wynoszą poniżej 10 tys., zostały one zastąpione znakiem kropki (”.”), co oznacza, że konkretna wartość nie może być pokazana ze względu na losowy błąd próby.</w:t>
      </w:r>
    </w:p>
    <w:p w:rsidR="000B30D2" w:rsidRDefault="000B30D2" w:rsidP="00F25950">
      <w:pPr>
        <w:spacing w:line="288" w:lineRule="auto"/>
        <w:rPr>
          <w:szCs w:val="19"/>
        </w:rPr>
      </w:pPr>
      <w:r w:rsidRPr="004453AC">
        <w:rPr>
          <w:szCs w:val="19"/>
        </w:rPr>
        <w:t xml:space="preserve">W przypadku cytowania danych Głównego Urzędu Statystycznego </w:t>
      </w:r>
      <w:r w:rsidRPr="00EC6798">
        <w:rPr>
          <w:szCs w:val="19"/>
        </w:rPr>
        <w:t>prosimy o zamieszczenie informacji: „Źródło: dane GUS”, a w przypadku publiko</w:t>
      </w:r>
      <w:r>
        <w:rPr>
          <w:szCs w:val="19"/>
        </w:rPr>
        <w:t>wania obliczeń dokonanych na da</w:t>
      </w:r>
      <w:r w:rsidRPr="00EC6798">
        <w:rPr>
          <w:szCs w:val="19"/>
        </w:rPr>
        <w:t>nych opublikowanych przez GUS prosimy o zamieszczenie informacji: „Źródł</w:t>
      </w:r>
      <w:r>
        <w:rPr>
          <w:szCs w:val="19"/>
        </w:rPr>
        <w:t>o: opracowa</w:t>
      </w:r>
      <w:r w:rsidRPr="00EC6798">
        <w:rPr>
          <w:szCs w:val="19"/>
        </w:rPr>
        <w:t>nie własne na podstawie danych GUS”.</w:t>
      </w:r>
    </w:p>
    <w:p w:rsidR="000B30D2" w:rsidRDefault="000B30D2" w:rsidP="000B30D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:rsidR="00694AF0" w:rsidRPr="00D60F45" w:rsidRDefault="00694AF0" w:rsidP="00D60F45">
      <w:pPr>
        <w:sectPr w:rsidR="00694AF0" w:rsidRPr="00D60F45" w:rsidSect="006B54EA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  <w:tblCaption w:val="layout"/>
      </w:tblPr>
      <w:tblGrid>
        <w:gridCol w:w="4926"/>
        <w:gridCol w:w="4927"/>
      </w:tblGrid>
      <w:tr w:rsidR="005A6906" w:rsidTr="00F02074">
        <w:trPr>
          <w:trHeight w:val="1626"/>
          <w:tblHeader/>
        </w:trPr>
        <w:tc>
          <w:tcPr>
            <w:tcW w:w="4926" w:type="dxa"/>
          </w:tcPr>
          <w:p w:rsidR="005A6906" w:rsidRPr="001E6B93" w:rsidRDefault="005A6906" w:rsidP="001E6B93">
            <w:pPr>
              <w:spacing w:before="0" w:after="0" w:line="276" w:lineRule="auto"/>
              <w:rPr>
                <w:sz w:val="20"/>
                <w:szCs w:val="20"/>
              </w:rPr>
            </w:pPr>
            <w:r w:rsidRPr="001E6B93">
              <w:rPr>
                <w:sz w:val="20"/>
                <w:szCs w:val="20"/>
              </w:rPr>
              <w:lastRenderedPageBreak/>
              <w:t>Opracowanie merytoryczne:</w:t>
            </w:r>
          </w:p>
          <w:p w:rsidR="005A6906" w:rsidRPr="001E6B93" w:rsidRDefault="005A6906" w:rsidP="001E6B93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Urząd Statystyczny w Poznaniu</w:t>
            </w:r>
          </w:p>
          <w:p w:rsidR="005A6906" w:rsidRPr="001E6B93" w:rsidRDefault="005A6906" w:rsidP="001E6B9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Dyrektor Jacek Kowalewski</w:t>
            </w:r>
          </w:p>
          <w:p w:rsidR="005A6906" w:rsidRPr="001E6B93" w:rsidRDefault="005A6906" w:rsidP="001E6B93">
            <w:pPr>
              <w:pStyle w:val="Zwykytekst"/>
              <w:spacing w:after="120" w:line="276" w:lineRule="auto"/>
              <w:rPr>
                <w:rFonts w:ascii="Fira Sans" w:hAnsi="Fira Sans"/>
                <w:sz w:val="20"/>
                <w:szCs w:val="20"/>
              </w:rPr>
            </w:pPr>
            <w:r w:rsidRPr="001E6B93">
              <w:rPr>
                <w:rFonts w:ascii="Fira Sans" w:hAnsi="Fira Sans"/>
                <w:sz w:val="20"/>
                <w:szCs w:val="20"/>
              </w:rPr>
              <w:t>Tel</w:t>
            </w:r>
            <w:r w:rsidR="00EC40B4">
              <w:rPr>
                <w:rFonts w:ascii="Fira Sans" w:hAnsi="Fira Sans"/>
                <w:sz w:val="20"/>
                <w:szCs w:val="20"/>
              </w:rPr>
              <w:t>.</w:t>
            </w:r>
            <w:r w:rsidRPr="001E6B93">
              <w:rPr>
                <w:rFonts w:ascii="Fira Sans" w:hAnsi="Fira Sans"/>
                <w:sz w:val="20"/>
                <w:szCs w:val="20"/>
              </w:rPr>
              <w:t>: 61 2798 266</w:t>
            </w:r>
          </w:p>
        </w:tc>
        <w:tc>
          <w:tcPr>
            <w:tcW w:w="4927" w:type="dxa"/>
          </w:tcPr>
          <w:p w:rsidR="005A6906" w:rsidRPr="004A1D19" w:rsidRDefault="005A6906" w:rsidP="000F3286">
            <w:pPr>
              <w:spacing w:before="0" w:line="276" w:lineRule="auto"/>
              <w:rPr>
                <w:rFonts w:cs="Arial"/>
                <w:b/>
              </w:rPr>
            </w:pPr>
            <w:r w:rsidRPr="006D37D7">
              <w:rPr>
                <w:rFonts w:cs="Arial"/>
                <w:sz w:val="20"/>
                <w:szCs w:val="20"/>
              </w:rPr>
              <w:t>Rozpowszechnianie</w:t>
            </w:r>
            <w:r w:rsidRPr="004A1D19">
              <w:rPr>
                <w:rFonts w:cs="Arial"/>
              </w:rPr>
              <w:t>:</w:t>
            </w:r>
            <w:r w:rsidRPr="004A1D19">
              <w:rPr>
                <w:rFonts w:cs="Arial"/>
              </w:rPr>
              <w:br/>
            </w:r>
            <w:r w:rsidRPr="006D37D7">
              <w:rPr>
                <w:b/>
                <w:sz w:val="20"/>
                <w:szCs w:val="20"/>
              </w:rPr>
              <w:t>Wojewódzkie Informatorium Statystyczne</w:t>
            </w:r>
          </w:p>
          <w:p w:rsidR="005A6906" w:rsidRPr="009F3D2A" w:rsidRDefault="005A6906" w:rsidP="006D37D7">
            <w:pPr>
              <w:spacing w:before="0" w:line="276" w:lineRule="auto"/>
              <w:rPr>
                <w:sz w:val="20"/>
                <w:szCs w:val="20"/>
              </w:rPr>
            </w:pPr>
            <w:r w:rsidRPr="009F3D2A">
              <w:rPr>
                <w:sz w:val="20"/>
                <w:szCs w:val="20"/>
              </w:rPr>
              <w:t>Tel.: 61 2798 320, 61 2798 323</w:t>
            </w:r>
          </w:p>
        </w:tc>
      </w:tr>
      <w:tr w:rsidR="005A6906" w:rsidRPr="00C85BC9" w:rsidTr="001E6B93">
        <w:trPr>
          <w:trHeight w:val="418"/>
        </w:trPr>
        <w:tc>
          <w:tcPr>
            <w:tcW w:w="4926" w:type="dxa"/>
            <w:vMerge w:val="restart"/>
          </w:tcPr>
          <w:p w:rsidR="005A6906" w:rsidRPr="006D37D7" w:rsidRDefault="005A6906" w:rsidP="000F3286">
            <w:pPr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Współpraca z Mediami:</w:t>
            </w:r>
          </w:p>
          <w:p w:rsidR="005A6906" w:rsidRPr="006D37D7" w:rsidRDefault="005A6906" w:rsidP="000F3286">
            <w:pPr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Arleta Olbrot</w:t>
            </w:r>
          </w:p>
          <w:p w:rsidR="005A6906" w:rsidRPr="006D37D7" w:rsidRDefault="005A6906" w:rsidP="000F3286">
            <w:pPr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Wielkopolski Ośrodek Badań Regionalnych</w:t>
            </w:r>
          </w:p>
          <w:p w:rsidR="005A6906" w:rsidRPr="006D37D7" w:rsidRDefault="00EC40B4" w:rsidP="006D37D7">
            <w:pPr>
              <w:spacing w:before="0"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A6906" w:rsidRPr="006D37D7">
              <w:rPr>
                <w:sz w:val="20"/>
                <w:szCs w:val="20"/>
                <w:lang w:val="en-GB"/>
              </w:rPr>
              <w:t>el.: 61 2798 345</w:t>
            </w:r>
          </w:p>
          <w:p w:rsidR="005A6906" w:rsidRPr="006D37D7" w:rsidRDefault="005A6906" w:rsidP="000F3286">
            <w:pPr>
              <w:rPr>
                <w:sz w:val="20"/>
                <w:szCs w:val="20"/>
                <w:lang w:val="en-US"/>
              </w:rPr>
            </w:pPr>
            <w:r w:rsidRPr="006D37D7">
              <w:rPr>
                <w:b/>
                <w:sz w:val="20"/>
                <w:szCs w:val="20"/>
                <w:lang w:val="en-GB"/>
              </w:rPr>
              <w:t xml:space="preserve">e-mail: </w:t>
            </w:r>
            <w:hyperlink r:id="rId24" w:tooltip="adres mailowy" w:history="1">
              <w:r w:rsidRPr="006D37D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5A6906" w:rsidRPr="00B51B42" w:rsidRDefault="00A07580" w:rsidP="000F3286">
            <w:pPr>
              <w:ind w:firstLine="680"/>
              <w:rPr>
                <w:sz w:val="20"/>
                <w:szCs w:val="20"/>
              </w:rPr>
            </w:pPr>
            <w:hyperlink r:id="rId25" w:tooltip="Strona Urzędu Statystycznego w Poznaniu" w:history="1">
              <w:r w:rsidR="005A6906" w:rsidRPr="00B51B42">
                <w:rPr>
                  <w:rStyle w:val="Hipercze"/>
                  <w:color w:val="001D77"/>
                  <w:sz w:val="20"/>
                  <w:szCs w:val="20"/>
                </w:rPr>
                <w:t>poznan.stat.gov.pl</w:t>
              </w:r>
            </w:hyperlink>
            <w:r w:rsidR="005A6906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19680" behindDoc="0" locked="0" layoutInCell="1" allowOverlap="1" wp14:anchorId="3C632FB6" wp14:editId="442A1CA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6906" w:rsidTr="001E6B93">
        <w:trPr>
          <w:trHeight w:val="418"/>
        </w:trPr>
        <w:tc>
          <w:tcPr>
            <w:tcW w:w="4926" w:type="dxa"/>
            <w:vMerge/>
          </w:tcPr>
          <w:p w:rsidR="005A6906" w:rsidRPr="00C85BC9" w:rsidRDefault="005A6906" w:rsidP="000F3286">
            <w:pPr>
              <w:rPr>
                <w:b/>
              </w:rPr>
            </w:pPr>
          </w:p>
        </w:tc>
        <w:tc>
          <w:tcPr>
            <w:tcW w:w="4927" w:type="dxa"/>
            <w:vAlign w:val="center"/>
          </w:tcPr>
          <w:p w:rsidR="005A6906" w:rsidRPr="00B51B42" w:rsidRDefault="00A07580" w:rsidP="000F3286">
            <w:pPr>
              <w:ind w:firstLine="680"/>
              <w:rPr>
                <w:sz w:val="20"/>
                <w:szCs w:val="20"/>
              </w:rPr>
            </w:pPr>
            <w:hyperlink r:id="rId27" w:tooltip="Twitter – Urząd Statystyczny w Poznaniu" w:history="1">
              <w:r w:rsidR="005A6906" w:rsidRPr="00B51B42">
                <w:rPr>
                  <w:rStyle w:val="Hipercze"/>
                  <w:color w:val="001D77"/>
                  <w:sz w:val="20"/>
                  <w:szCs w:val="20"/>
                </w:rPr>
                <w:t>@Poznan_STAT</w:t>
              </w:r>
            </w:hyperlink>
            <w:r w:rsidR="005A6906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20704" behindDoc="0" locked="0" layoutInCell="1" allowOverlap="1" wp14:anchorId="1E991938" wp14:editId="72692CD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4" name="Obraz 14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6906" w:rsidTr="001E6B93">
        <w:trPr>
          <w:trHeight w:val="476"/>
        </w:trPr>
        <w:tc>
          <w:tcPr>
            <w:tcW w:w="4926" w:type="dxa"/>
            <w:vMerge/>
          </w:tcPr>
          <w:p w:rsidR="005A6906" w:rsidRPr="00C91687" w:rsidRDefault="005A6906" w:rsidP="000F3286">
            <w:pPr>
              <w:rPr>
                <w:b/>
              </w:rPr>
            </w:pPr>
          </w:p>
        </w:tc>
        <w:tc>
          <w:tcPr>
            <w:tcW w:w="4927" w:type="dxa"/>
          </w:tcPr>
          <w:p w:rsidR="005A6906" w:rsidRPr="00B51B42" w:rsidRDefault="00A07580" w:rsidP="000F3286">
            <w:pPr>
              <w:ind w:firstLine="680"/>
              <w:rPr>
                <w:sz w:val="20"/>
                <w:szCs w:val="20"/>
              </w:rPr>
            </w:pPr>
            <w:hyperlink r:id="rId29" w:tooltip="Facebook – Urząd Statystyczny w Poznaniu" w:history="1">
              <w:r w:rsidR="005A6906" w:rsidRPr="00B51B42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@UrzadStatystycznywPoznani</w:t>
              </w:r>
              <w:r w:rsidR="005A6906" w:rsidRPr="00B51B42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</w:t>
              </w:r>
            </w:hyperlink>
            <w:r w:rsidR="005A6906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21728" behindDoc="0" locked="0" layoutInCell="1" allowOverlap="1" wp14:anchorId="47E945F6" wp14:editId="5B2DC7E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6906" w:rsidRPr="00C85BC9" w:rsidTr="001E6B93">
        <w:trPr>
          <w:trHeight w:val="382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A6906" w:rsidRPr="00300256" w:rsidRDefault="005A6906" w:rsidP="000F3286">
            <w:pPr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:rsidR="00C6005B" w:rsidRDefault="00A07580" w:rsidP="005A6906">
            <w:pPr>
              <w:rPr>
                <w:rStyle w:val="Hipercze"/>
                <w:rFonts w:cstheme="majorBidi"/>
                <w:color w:val="001D77"/>
                <w:szCs w:val="19"/>
              </w:rPr>
            </w:pPr>
            <w:hyperlink r:id="rId31" w:tooltip="Informacja Głównego Urzędu Statystycznego na temat zmian wprowadzanych od 2021 r. w BAEL" w:history="1">
              <w:r w:rsidR="005A6906" w:rsidRPr="00C6005B">
                <w:rPr>
                  <w:rStyle w:val="Hipercze"/>
                  <w:rFonts w:cstheme="majorBidi"/>
                  <w:color w:val="001D77"/>
                  <w:szCs w:val="19"/>
                </w:rPr>
                <w:t>Infor</w:t>
              </w:r>
              <w:r w:rsidR="005A6906" w:rsidRPr="00540618">
                <w:rPr>
                  <w:rStyle w:val="Hipercze"/>
                  <w:rFonts w:cstheme="majorBidi"/>
                  <w:color w:val="001D77"/>
                  <w:szCs w:val="19"/>
                </w:rPr>
                <w:t>macja Głównego Urzędu Statystyczn</w:t>
              </w:r>
              <w:r w:rsidR="005A6906" w:rsidRPr="00C6005B">
                <w:rPr>
                  <w:rStyle w:val="Hipercze"/>
                  <w:rFonts w:cstheme="majorBidi"/>
                  <w:color w:val="001D77"/>
                  <w:szCs w:val="19"/>
                </w:rPr>
                <w:t>ego na temat zmian wprowadzanych od 2021 r. w BAEL</w:t>
              </w:r>
            </w:hyperlink>
          </w:p>
          <w:p w:rsidR="005A6906" w:rsidRPr="001E4B1A" w:rsidRDefault="001E4B1A" w:rsidP="005A6906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begin"/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instrText xml:space="preserve"> HYPERLINK "https://stat.gov.pl/obszary-tematyczne/rynek-pracy/pracujacy-bezrobotni-bierni-zawodowo-wg-bael/pracujacy-bezrobotni-i-bierni-zawodowo-wyniki-wstepne-bael-3-kwartal-2022-roku,12,53.html" \o "Pracujący, bezrobotni i bierni zawodowo (wyniki wstępne BAEL) – 3 kwartał 2022 roku " </w:instrTex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separate"/>
            </w:r>
            <w:r w:rsidR="00540618"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Pracujący, bezrobotni i bierni 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>zawodowo (wyniki wstępne B</w:t>
            </w:r>
            <w:r w:rsidR="00540618" w:rsidRPr="001E4B1A">
              <w:rPr>
                <w:rStyle w:val="Hipercze"/>
                <w:rFonts w:cstheme="minorBidi"/>
                <w:color w:val="001D77"/>
                <w:szCs w:val="19"/>
              </w:rPr>
              <w:t>AEL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>)</w:t>
            </w:r>
            <w:r w:rsidR="00540618"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– 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>3</w:t>
            </w:r>
            <w:r w:rsidR="00540618"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kwartał 2022 roku</w:t>
            </w:r>
          </w:p>
          <w:p w:rsidR="005A6906" w:rsidRPr="00C6005B" w:rsidRDefault="001E4B1A" w:rsidP="005A6906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="005A6906" w:rsidRPr="0009701E">
              <w:rPr>
                <w:color w:val="001D77"/>
                <w:sz w:val="18"/>
                <w:szCs w:val="18"/>
              </w:rPr>
              <w:fldChar w:fldCharType="begin"/>
            </w:r>
            <w:r w:rsidR="005A7330">
              <w:rPr>
                <w:color w:val="001D77"/>
                <w:sz w:val="18"/>
                <w:szCs w:val="18"/>
              </w:rPr>
              <w:instrText>HYPERLINK "http://stat.gov.pl/obszary-tematyczne/rynek-pracy/" \o "Inne opracowania zawierające wyniki tych badań: stat.gov.pl → Obszary tematyczne → Rynek pracy"</w:instrText>
            </w:r>
            <w:r w:rsidR="005A6906" w:rsidRPr="0009701E">
              <w:rPr>
                <w:color w:val="001D77"/>
                <w:sz w:val="18"/>
                <w:szCs w:val="18"/>
              </w:rPr>
              <w:fldChar w:fldCharType="separate"/>
            </w:r>
            <w:r w:rsidR="005A6906" w:rsidRPr="00C6005B">
              <w:rPr>
                <w:rStyle w:val="Hipercze"/>
                <w:rFonts w:cstheme="minorBidi"/>
                <w:color w:val="001D77"/>
                <w:szCs w:val="19"/>
              </w:rPr>
              <w:t>Inne opr</w:t>
            </w:r>
            <w:r w:rsidR="005A6906" w:rsidRPr="001E4B1A">
              <w:rPr>
                <w:rStyle w:val="Hipercze"/>
                <w:rFonts w:cstheme="minorBidi"/>
                <w:color w:val="001D77"/>
                <w:szCs w:val="19"/>
              </w:rPr>
              <w:t>acowania zawierające wyniki tyc</w:t>
            </w:r>
            <w:r w:rsidR="005A6906" w:rsidRPr="00C6005B">
              <w:rPr>
                <w:rStyle w:val="Hipercze"/>
                <w:rFonts w:cstheme="minorBidi"/>
                <w:color w:val="001D77"/>
                <w:szCs w:val="19"/>
              </w:rPr>
              <w:t>h badań: stat.gov.pl → Obszary tematyczne → Rynek pracy</w:t>
            </w:r>
          </w:p>
          <w:p w:rsidR="005A6906" w:rsidRPr="00694D63" w:rsidRDefault="005A6906" w:rsidP="005A690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9701E">
              <w:rPr>
                <w:color w:val="001D77"/>
                <w:sz w:val="18"/>
                <w:szCs w:val="18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411581" w:rsidRPr="00C6005B" w:rsidRDefault="005A6906" w:rsidP="00411581">
            <w:pPr>
              <w:rPr>
                <w:color w:val="001D77"/>
                <w:szCs w:val="19"/>
              </w:rPr>
            </w:pPr>
            <w:r w:rsidRPr="009F3D2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9F3D2A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"https://bdl.stat.gov.pl/BDL/dane/podgrup/temat" \o "Link do bazy BDL"</w:instrText>
            </w:r>
            <w:r w:rsidRPr="009F3D2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hyperlink r:id="rId32" w:tooltip="Dziedzinowe Bazy Wiedzy – Rynek pracy" w:history="1">
              <w:r w:rsidR="00411581" w:rsidRPr="00C6005B">
                <w:rPr>
                  <w:rStyle w:val="Hipercze"/>
                  <w:rFonts w:cstheme="minorBidi"/>
                  <w:color w:val="001D77"/>
                  <w:szCs w:val="19"/>
                </w:rPr>
                <w:t>Dziedzinowe Bazy Wiedzy – Rynek pracy</w:t>
              </w:r>
            </w:hyperlink>
          </w:p>
          <w:p w:rsidR="00411581" w:rsidRPr="00C6005B" w:rsidRDefault="00411581" w:rsidP="00411581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C6005B">
              <w:rPr>
                <w:color w:val="001D77"/>
                <w:szCs w:val="19"/>
              </w:rPr>
              <w:fldChar w:fldCharType="begin"/>
            </w:r>
            <w:r w:rsidR="005A7330" w:rsidRPr="00C6005B">
              <w:rPr>
                <w:color w:val="001D77"/>
                <w:szCs w:val="19"/>
              </w:rPr>
              <w:instrText>HYPERLINK "https://strateg.stat.gov.pl/dashboard/" \l "/obszary-tematyczne/13" \o "Strateg → Obszary tematyczne → Rynek pracy"</w:instrText>
            </w:r>
            <w:r w:rsidRPr="00C6005B">
              <w:rPr>
                <w:color w:val="001D77"/>
                <w:szCs w:val="19"/>
              </w:rPr>
              <w:fldChar w:fldCharType="separate"/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Strateg → Obszary tematyczne → Rynek pracy</w:t>
            </w:r>
          </w:p>
          <w:p w:rsidR="00411581" w:rsidRPr="00C6005B" w:rsidRDefault="00411581" w:rsidP="00411581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C6005B">
              <w:rPr>
                <w:color w:val="001D77"/>
                <w:szCs w:val="19"/>
              </w:rPr>
              <w:fldChar w:fldCharType="end"/>
            </w:r>
            <w:r w:rsidRPr="00C6005B">
              <w:rPr>
                <w:color w:val="001D77"/>
                <w:szCs w:val="19"/>
              </w:rPr>
              <w:fldChar w:fldCharType="begin"/>
            </w:r>
            <w:r w:rsidR="005A7330" w:rsidRPr="00C6005B">
              <w:rPr>
                <w:color w:val="001D77"/>
                <w:szCs w:val="19"/>
              </w:rPr>
              <w:instrText>HYPERLINK "https://bdl.stat.gov.pl/BDL/dane/podgrup/temat/4" \o "Bank Danych Lokalnych (BDL) → Rynek pracy"</w:instrText>
            </w:r>
            <w:r w:rsidRPr="00C6005B">
              <w:rPr>
                <w:color w:val="001D77"/>
                <w:szCs w:val="19"/>
              </w:rPr>
              <w:fldChar w:fldCharType="separate"/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Bank Danych Lokalnych (BDL) → Rynek pracy</w:t>
            </w:r>
          </w:p>
          <w:p w:rsidR="005A6906" w:rsidRPr="00C85BC9" w:rsidRDefault="00411581" w:rsidP="00411581">
            <w:pPr>
              <w:rPr>
                <w:b/>
                <w:color w:val="000000" w:themeColor="text1"/>
                <w:szCs w:val="24"/>
              </w:rPr>
            </w:pPr>
            <w:r w:rsidRPr="00C6005B">
              <w:rPr>
                <w:color w:val="001D77"/>
                <w:szCs w:val="19"/>
              </w:rPr>
              <w:fldChar w:fldCharType="end"/>
            </w:r>
            <w:r w:rsidR="005A6906" w:rsidRPr="009F3D2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</w:tc>
      </w:tr>
    </w:tbl>
    <w:p w:rsidR="00D261A2" w:rsidRPr="00001C5B" w:rsidRDefault="00D261A2" w:rsidP="00663302">
      <w:pPr>
        <w:rPr>
          <w:sz w:val="18"/>
        </w:rPr>
      </w:pP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367" w:rsidRDefault="00C45367" w:rsidP="000662E2">
      <w:pPr>
        <w:spacing w:after="0" w:line="240" w:lineRule="auto"/>
      </w:pPr>
      <w:r>
        <w:separator/>
      </w:r>
    </w:p>
  </w:endnote>
  <w:end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4489393-ECB5-4E32-A88D-89B3A4666219}"/>
    <w:embedBold r:id="rId2" w:fontKey="{51DCC644-012B-4F46-A1C3-1767878AD108}"/>
    <w:embedItalic r:id="rId3" w:fontKey="{545C30FD-045E-4F3F-B23B-04A4BA6F9C36}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9DF1DF2-52EB-4683-AB07-F13A70DA943B}"/>
    <w:embedBold r:id="rId5" w:fontKey="{97CEF7E6-786B-4960-9229-74B004406FE7}"/>
    <w:embedItalic r:id="rId6" w:fontKey="{2A5D6153-3508-4277-9258-98B39AEAAB7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72AC6AC-6EB0-41D6-9338-29A4DC748E1D}"/>
    <w:embedBold r:id="rId8" w:fontKey="{2290EC62-E836-4F02-9BEE-3F5A23A2F268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5030606-CB53-4AEF-B41F-95BE9045E50F}"/>
    <w:embedBold r:id="rId10" w:fontKey="{95E8F462-90F0-48BD-8982-C8A5AB2F80FD}"/>
    <w:embedItalic r:id="rId11" w:fontKey="{25BC7522-71BE-4C36-8A90-851F151D2F8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E480BC33-0F31-4F97-B3FA-DB0DEDEC9A2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9DB10820-83FB-4FC1-BC84-DF7F1D376719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4" w:fontKey="{B70F70B0-6852-45BA-BAAC-8BB2CCD0093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15A9D0D4-244C-4224-901A-44B78F2A15BF}"/>
    <w:embedBold r:id="rId16" w:fontKey="{54CCDC32-9ACC-44B3-95B1-EDC31001E73B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9D978F15-D495-4012-9A90-560AA3F158E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580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58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580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367" w:rsidRDefault="00C45367" w:rsidP="000662E2">
      <w:pPr>
        <w:spacing w:after="0" w:line="240" w:lineRule="auto"/>
      </w:pPr>
      <w:r>
        <w:separator/>
      </w:r>
    </w:p>
  </w:footnote>
  <w:foot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footnote>
  <w:footnote w:id="1">
    <w:p w:rsidR="00C45367" w:rsidRPr="00023D35" w:rsidRDefault="00C45367">
      <w:pPr>
        <w:pStyle w:val="Tekstprzypisudolnego"/>
        <w:rPr>
          <w:sz w:val="19"/>
          <w:szCs w:val="19"/>
          <w:u w:val="single"/>
        </w:rPr>
      </w:pPr>
      <w:r>
        <w:rPr>
          <w:rStyle w:val="Odwoanieprzypisudolnego"/>
        </w:rPr>
        <w:footnoteRef/>
      </w:r>
      <w:r>
        <w:t xml:space="preserve"> </w:t>
      </w:r>
      <w:r w:rsidRPr="00BA3AB8">
        <w:rPr>
          <w:sz w:val="19"/>
          <w:szCs w:val="19"/>
        </w:rPr>
        <w:t>Podstawowe informacje nt. populacji objętej badaniem o</w:t>
      </w:r>
      <w:r>
        <w:rPr>
          <w:sz w:val="19"/>
          <w:szCs w:val="19"/>
        </w:rPr>
        <w:t>raz zastosowanych definicji do</w:t>
      </w:r>
      <w:r w:rsidRPr="00BA3AB8">
        <w:rPr>
          <w:sz w:val="19"/>
          <w:szCs w:val="19"/>
        </w:rPr>
        <w:t>stępne są w uwagach metodologicznych</w:t>
      </w:r>
      <w:r>
        <w:rPr>
          <w:sz w:val="19"/>
          <w:szCs w:val="19"/>
        </w:rPr>
        <w:t xml:space="preserve"> (pkt 5) do </w:t>
      </w:r>
      <w:r w:rsidRPr="00AF3B19">
        <w:rPr>
          <w:sz w:val="19"/>
          <w:szCs w:val="19"/>
        </w:rPr>
        <w:t>Biuletyn</w:t>
      </w:r>
      <w:r>
        <w:rPr>
          <w:sz w:val="19"/>
          <w:szCs w:val="19"/>
        </w:rPr>
        <w:t>u</w:t>
      </w:r>
      <w:r w:rsidRPr="00AF3B19">
        <w:rPr>
          <w:sz w:val="19"/>
          <w:szCs w:val="19"/>
        </w:rPr>
        <w:t xml:space="preserve"> statystyczn</w:t>
      </w:r>
      <w:r>
        <w:rPr>
          <w:sz w:val="19"/>
          <w:szCs w:val="19"/>
        </w:rPr>
        <w:t>ego</w:t>
      </w:r>
      <w:r w:rsidRPr="00AF3B19">
        <w:rPr>
          <w:sz w:val="19"/>
          <w:szCs w:val="19"/>
        </w:rPr>
        <w:t xml:space="preserve"> województwa wielkopolskiego</w:t>
      </w:r>
      <w:r w:rsidRPr="00BA3AB8">
        <w:rPr>
          <w:sz w:val="19"/>
          <w:szCs w:val="19"/>
        </w:rPr>
        <w:t xml:space="preserve"> </w:t>
      </w:r>
      <w:r w:rsidRPr="00626DD9">
        <w:rPr>
          <w:sz w:val="19"/>
          <w:szCs w:val="19"/>
        </w:rPr>
        <w:t xml:space="preserve">– 1 kwartał 2022 </w:t>
      </w:r>
      <w:r>
        <w:rPr>
          <w:sz w:val="19"/>
          <w:szCs w:val="19"/>
        </w:rPr>
        <w:t xml:space="preserve">r. </w:t>
      </w:r>
      <w:hyperlink r:id="rId1" w:tooltip="Biuletyn statystyczny województwa wielkopolskiego – 1 kwartał 2022" w:history="1">
        <w:r w:rsidRPr="00626DD9">
          <w:rPr>
            <w:rStyle w:val="Hipercze"/>
            <w:rFonts w:cstheme="minorBidi"/>
            <w:color w:val="auto"/>
            <w:sz w:val="19"/>
            <w:szCs w:val="19"/>
          </w:rPr>
          <w:t>https://poznan.stat.gov.pl/opracowania-biezace/komunikaty-i-biuletyny/inne-opracowania/biuletyn-statystyczny-wojewodztwa-wielkopolskiego-1-kwartal-2022-r-,5,47.html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1213487" wp14:editId="01E8F8E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6A39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364D08">
    <w:pPr>
      <w:pStyle w:val="Nagwek"/>
      <w:rPr>
        <w:noProof/>
        <w:lang w:eastAsia="pl-PL"/>
      </w:rPr>
    </w:pPr>
    <w:r w:rsidRPr="00894D91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CD75DD2" wp14:editId="5D370240">
          <wp:simplePos x="0" y="0"/>
          <wp:positionH relativeFrom="page">
            <wp:posOffset>2832252</wp:posOffset>
          </wp:positionH>
          <wp:positionV relativeFrom="paragraph">
            <wp:posOffset>0</wp:posOffset>
          </wp:positionV>
          <wp:extent cx="2394367" cy="723265"/>
          <wp:effectExtent l="0" t="0" r="0" b="0"/>
          <wp:wrapNone/>
          <wp:docPr id="4" name="Obraz 4" descr="Logo jubileusz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367" cy="72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5367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04AF37" wp14:editId="72C2B66E">
              <wp:simplePos x="0" y="0"/>
              <wp:positionH relativeFrom="column">
                <wp:posOffset>5054325</wp:posOffset>
              </wp:positionH>
              <wp:positionV relativeFrom="paragraph">
                <wp:posOffset>184939</wp:posOffset>
              </wp:positionV>
              <wp:extent cx="2060575" cy="357505"/>
              <wp:effectExtent l="0" t="0" r="0" b="4445"/>
              <wp:wrapNone/>
              <wp:docPr id="3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45367" w:rsidRPr="003C6C8D" w:rsidRDefault="00C45367" w:rsidP="00B03EB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04AF37" id="Schemat blokowy: opóźnienie 6" o:spid="_x0000_s1039" alt="Napis &quot;Informacja sygnalna&quot;" style="position:absolute;margin-left:398pt;margin-top:14.5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RzYwYAADg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45367" w:rsidRPr="003C6C8D" w:rsidRDefault="00C45367" w:rsidP="00B03EB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4536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1A0C7C6" wp14:editId="701CD052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F796D8" id="Prostokąt 10" o:spid="_x0000_s1026" alt="&quot;&quot;" style="position:absolute;margin-left:412.45pt;margin-top:40.3pt;width:147.4pt;height:1803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Pr="00F82514">
      <w:rPr>
        <w:noProof/>
        <w:lang w:eastAsia="pl-PL"/>
      </w:rPr>
      <w:drawing>
        <wp:inline distT="0" distB="0" distL="0" distR="0" wp14:anchorId="430DB2A9" wp14:editId="7F8BD68E">
          <wp:extent cx="1735200" cy="576000"/>
          <wp:effectExtent l="0" t="0" r="0" b="0"/>
          <wp:docPr id="2" name="Obraz 2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008EC70" wp14:editId="71632547">
              <wp:simplePos x="0" y="0"/>
              <wp:positionH relativeFrom="column">
                <wp:posOffset>5244820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29.12.2022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5367" w:rsidRPr="0070364B" w:rsidRDefault="00C4536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F0E3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12</w:t>
                          </w:r>
                          <w:r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8EC7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29.12.2022 r. " style="position:absolute;margin-left:413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" filled="f" stroked="f">
              <v:textbox>
                <w:txbxContent>
                  <w:p w:rsidR="00C45367" w:rsidRPr="0070364B" w:rsidRDefault="00C4536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F0E3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12</w:t>
                    </w:r>
                    <w:r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.2022 </w:t>
                    </w:r>
                    <w:proofErr w:type="gramStart"/>
                    <w:r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2.35pt;height:122.35pt;visibility:visible;mso-wrap-style:square" o:bullet="t">
        <v:imagedata r:id="rId1" o:title=""/>
      </v:shape>
    </w:pict>
  </w:numPicBullet>
  <w:numPicBullet w:numPicBulletId="1">
    <w:pict>
      <v:shape id="_x0000_i1043" type="#_x0000_t75" style="width:122.35pt;height:122.35pt;visibility:visible;mso-wrap-style:square" o:bullet="t">
        <v:imagedata r:id="rId2" o:title=""/>
      </v:shape>
    </w:pict>
  </w:numPicBullet>
  <w:numPicBullet w:numPicBulletId="2">
    <w:pict>
      <v:shape id="_x0000_i1044" type="#_x0000_t75" style="width:21.65pt;height:21.6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CFF693B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E209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89D3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AEAD2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1CBFC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9A259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D41DC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46C19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6C1A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E0E4C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6615FC5"/>
    <w:multiLevelType w:val="hybridMultilevel"/>
    <w:tmpl w:val="A3406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95206B1"/>
    <w:multiLevelType w:val="hybridMultilevel"/>
    <w:tmpl w:val="70D402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62A43"/>
    <w:multiLevelType w:val="hybridMultilevel"/>
    <w:tmpl w:val="208E6E5E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298054EC"/>
    <w:multiLevelType w:val="hybridMultilevel"/>
    <w:tmpl w:val="DD98D2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A70202D"/>
    <w:multiLevelType w:val="hybridMultilevel"/>
    <w:tmpl w:val="A8D0CA6C"/>
    <w:lvl w:ilvl="0" w:tplc="D4961D12">
      <w:start w:val="1"/>
      <w:numFmt w:val="upperLetter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FD24B0A"/>
    <w:multiLevelType w:val="hybridMultilevel"/>
    <w:tmpl w:val="ECCAA5FC"/>
    <w:lvl w:ilvl="0" w:tplc="D8364F7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00B72"/>
    <w:multiLevelType w:val="hybridMultilevel"/>
    <w:tmpl w:val="351CC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058"/>
    <w:multiLevelType w:val="hybridMultilevel"/>
    <w:tmpl w:val="D054D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76821"/>
    <w:multiLevelType w:val="hybridMultilevel"/>
    <w:tmpl w:val="E08C0A48"/>
    <w:lvl w:ilvl="0" w:tplc="CEB0CC84">
      <w:start w:val="1"/>
      <w:numFmt w:val="upperLetter"/>
      <w:pStyle w:val="TableTex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17"/>
  </w:num>
  <w:num w:numId="5">
    <w:abstractNumId w:val="15"/>
  </w:num>
  <w:num w:numId="6">
    <w:abstractNumId w:val="21"/>
  </w:num>
  <w:num w:numId="7">
    <w:abstractNumId w:val="19"/>
  </w:num>
  <w:num w:numId="8">
    <w:abstractNumId w:val="20"/>
  </w:num>
  <w:num w:numId="9">
    <w:abstractNumId w:val="14"/>
  </w:num>
  <w:num w:numId="10">
    <w:abstractNumId w:val="22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18"/>
  </w:num>
  <w:num w:numId="23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proofState w:spelling="clean"/>
  <w:defaultTabStop w:val="567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1"/>
    <w:rsid w:val="00000246"/>
    <w:rsid w:val="00000A77"/>
    <w:rsid w:val="00001C5B"/>
    <w:rsid w:val="00002B7B"/>
    <w:rsid w:val="0000335C"/>
    <w:rsid w:val="00003437"/>
    <w:rsid w:val="00003E4F"/>
    <w:rsid w:val="00004FEF"/>
    <w:rsid w:val="00006863"/>
    <w:rsid w:val="000068B3"/>
    <w:rsid w:val="000069A2"/>
    <w:rsid w:val="00006BD9"/>
    <w:rsid w:val="0000709F"/>
    <w:rsid w:val="00007437"/>
    <w:rsid w:val="00007473"/>
    <w:rsid w:val="00007AEF"/>
    <w:rsid w:val="000108B8"/>
    <w:rsid w:val="00011865"/>
    <w:rsid w:val="00011BD1"/>
    <w:rsid w:val="00012702"/>
    <w:rsid w:val="000130A0"/>
    <w:rsid w:val="00013C5B"/>
    <w:rsid w:val="00014164"/>
    <w:rsid w:val="000142AC"/>
    <w:rsid w:val="0001443E"/>
    <w:rsid w:val="000152F5"/>
    <w:rsid w:val="00015FA6"/>
    <w:rsid w:val="00016EF3"/>
    <w:rsid w:val="00017326"/>
    <w:rsid w:val="00017890"/>
    <w:rsid w:val="00020852"/>
    <w:rsid w:val="00020DD0"/>
    <w:rsid w:val="00020E00"/>
    <w:rsid w:val="00021862"/>
    <w:rsid w:val="00022106"/>
    <w:rsid w:val="000226D0"/>
    <w:rsid w:val="00022D4B"/>
    <w:rsid w:val="0002355C"/>
    <w:rsid w:val="000236BE"/>
    <w:rsid w:val="00023D35"/>
    <w:rsid w:val="000265F7"/>
    <w:rsid w:val="000275F2"/>
    <w:rsid w:val="0003013C"/>
    <w:rsid w:val="00033578"/>
    <w:rsid w:val="00033A6B"/>
    <w:rsid w:val="00033B0B"/>
    <w:rsid w:val="00033B48"/>
    <w:rsid w:val="0003406A"/>
    <w:rsid w:val="00034B51"/>
    <w:rsid w:val="00035506"/>
    <w:rsid w:val="00035682"/>
    <w:rsid w:val="00035C92"/>
    <w:rsid w:val="000360D6"/>
    <w:rsid w:val="00036560"/>
    <w:rsid w:val="00036F41"/>
    <w:rsid w:val="00037A5C"/>
    <w:rsid w:val="00040277"/>
    <w:rsid w:val="0004136A"/>
    <w:rsid w:val="00041853"/>
    <w:rsid w:val="00041C8E"/>
    <w:rsid w:val="00042D4D"/>
    <w:rsid w:val="00044108"/>
    <w:rsid w:val="00044587"/>
    <w:rsid w:val="000445AC"/>
    <w:rsid w:val="00044B91"/>
    <w:rsid w:val="00045639"/>
    <w:rsid w:val="00045754"/>
    <w:rsid w:val="0004582E"/>
    <w:rsid w:val="00045907"/>
    <w:rsid w:val="00046BDF"/>
    <w:rsid w:val="000470AA"/>
    <w:rsid w:val="00047403"/>
    <w:rsid w:val="00047838"/>
    <w:rsid w:val="000516D2"/>
    <w:rsid w:val="00051868"/>
    <w:rsid w:val="000536A4"/>
    <w:rsid w:val="00053909"/>
    <w:rsid w:val="00054B8B"/>
    <w:rsid w:val="00054FEC"/>
    <w:rsid w:val="0005612A"/>
    <w:rsid w:val="0005658B"/>
    <w:rsid w:val="00056E88"/>
    <w:rsid w:val="000570E6"/>
    <w:rsid w:val="00057B48"/>
    <w:rsid w:val="00057CA1"/>
    <w:rsid w:val="00057F11"/>
    <w:rsid w:val="00060079"/>
    <w:rsid w:val="000602C4"/>
    <w:rsid w:val="000609F2"/>
    <w:rsid w:val="00061972"/>
    <w:rsid w:val="00061E7A"/>
    <w:rsid w:val="00062027"/>
    <w:rsid w:val="000633BD"/>
    <w:rsid w:val="00063823"/>
    <w:rsid w:val="000638FB"/>
    <w:rsid w:val="00065B66"/>
    <w:rsid w:val="000662E2"/>
    <w:rsid w:val="0006670E"/>
    <w:rsid w:val="00066883"/>
    <w:rsid w:val="0006695F"/>
    <w:rsid w:val="00066CBB"/>
    <w:rsid w:val="00067CB2"/>
    <w:rsid w:val="00070341"/>
    <w:rsid w:val="0007066F"/>
    <w:rsid w:val="00070AB4"/>
    <w:rsid w:val="00072370"/>
    <w:rsid w:val="00072934"/>
    <w:rsid w:val="000739C9"/>
    <w:rsid w:val="00073A82"/>
    <w:rsid w:val="00074DD8"/>
    <w:rsid w:val="000754BA"/>
    <w:rsid w:val="00075708"/>
    <w:rsid w:val="00075D62"/>
    <w:rsid w:val="00076208"/>
    <w:rsid w:val="00077396"/>
    <w:rsid w:val="00077C2B"/>
    <w:rsid w:val="0008033A"/>
    <w:rsid w:val="000805F5"/>
    <w:rsid w:val="000806F7"/>
    <w:rsid w:val="00080811"/>
    <w:rsid w:val="000811C8"/>
    <w:rsid w:val="000813DF"/>
    <w:rsid w:val="00083C61"/>
    <w:rsid w:val="00084196"/>
    <w:rsid w:val="000843D1"/>
    <w:rsid w:val="00084E9A"/>
    <w:rsid w:val="00085260"/>
    <w:rsid w:val="0008539B"/>
    <w:rsid w:val="000854AC"/>
    <w:rsid w:val="000856AA"/>
    <w:rsid w:val="00086005"/>
    <w:rsid w:val="00086BC9"/>
    <w:rsid w:val="00086EB7"/>
    <w:rsid w:val="00086F38"/>
    <w:rsid w:val="00087356"/>
    <w:rsid w:val="00087F9A"/>
    <w:rsid w:val="000919EB"/>
    <w:rsid w:val="00093059"/>
    <w:rsid w:val="0009325A"/>
    <w:rsid w:val="00093E4F"/>
    <w:rsid w:val="0009421E"/>
    <w:rsid w:val="00094BF6"/>
    <w:rsid w:val="00094F7A"/>
    <w:rsid w:val="000951BC"/>
    <w:rsid w:val="00095330"/>
    <w:rsid w:val="000954AF"/>
    <w:rsid w:val="0009572D"/>
    <w:rsid w:val="00095BF5"/>
    <w:rsid w:val="00096A59"/>
    <w:rsid w:val="00096A78"/>
    <w:rsid w:val="0009701E"/>
    <w:rsid w:val="000A02B1"/>
    <w:rsid w:val="000A04FF"/>
    <w:rsid w:val="000A0CFB"/>
    <w:rsid w:val="000A0DB9"/>
    <w:rsid w:val="000A0DF7"/>
    <w:rsid w:val="000A1D19"/>
    <w:rsid w:val="000A286C"/>
    <w:rsid w:val="000A2DAB"/>
    <w:rsid w:val="000A3928"/>
    <w:rsid w:val="000A3B27"/>
    <w:rsid w:val="000A4629"/>
    <w:rsid w:val="000A4F0B"/>
    <w:rsid w:val="000A567A"/>
    <w:rsid w:val="000A5D67"/>
    <w:rsid w:val="000A745F"/>
    <w:rsid w:val="000A75C6"/>
    <w:rsid w:val="000A7637"/>
    <w:rsid w:val="000A7793"/>
    <w:rsid w:val="000B0727"/>
    <w:rsid w:val="000B0804"/>
    <w:rsid w:val="000B0DAC"/>
    <w:rsid w:val="000B1E21"/>
    <w:rsid w:val="000B22E6"/>
    <w:rsid w:val="000B250A"/>
    <w:rsid w:val="000B2B89"/>
    <w:rsid w:val="000B2D35"/>
    <w:rsid w:val="000B30D2"/>
    <w:rsid w:val="000B3278"/>
    <w:rsid w:val="000B3D2D"/>
    <w:rsid w:val="000B409D"/>
    <w:rsid w:val="000B41E1"/>
    <w:rsid w:val="000B439B"/>
    <w:rsid w:val="000B4FE0"/>
    <w:rsid w:val="000B5AC7"/>
    <w:rsid w:val="000B658D"/>
    <w:rsid w:val="000C135D"/>
    <w:rsid w:val="000C2BAF"/>
    <w:rsid w:val="000C2FDA"/>
    <w:rsid w:val="000C3B47"/>
    <w:rsid w:val="000C4315"/>
    <w:rsid w:val="000C54BB"/>
    <w:rsid w:val="000C5BE6"/>
    <w:rsid w:val="000C5D41"/>
    <w:rsid w:val="000C5FA7"/>
    <w:rsid w:val="000C604C"/>
    <w:rsid w:val="000C648F"/>
    <w:rsid w:val="000C6785"/>
    <w:rsid w:val="000D08C6"/>
    <w:rsid w:val="000D0DBD"/>
    <w:rsid w:val="000D0F05"/>
    <w:rsid w:val="000D1D43"/>
    <w:rsid w:val="000D2180"/>
    <w:rsid w:val="000D225C"/>
    <w:rsid w:val="000D2A5C"/>
    <w:rsid w:val="000D322F"/>
    <w:rsid w:val="000D4A44"/>
    <w:rsid w:val="000D5E1A"/>
    <w:rsid w:val="000D6185"/>
    <w:rsid w:val="000D7F8B"/>
    <w:rsid w:val="000E00C5"/>
    <w:rsid w:val="000E04A9"/>
    <w:rsid w:val="000E0918"/>
    <w:rsid w:val="000E09B7"/>
    <w:rsid w:val="000E0DB5"/>
    <w:rsid w:val="000E199A"/>
    <w:rsid w:val="000E23E8"/>
    <w:rsid w:val="000E2A52"/>
    <w:rsid w:val="000E5430"/>
    <w:rsid w:val="000E6304"/>
    <w:rsid w:val="000E6657"/>
    <w:rsid w:val="000E72ED"/>
    <w:rsid w:val="000F00B7"/>
    <w:rsid w:val="000F1CD9"/>
    <w:rsid w:val="000F23B6"/>
    <w:rsid w:val="000F2F42"/>
    <w:rsid w:val="000F3286"/>
    <w:rsid w:val="000F3358"/>
    <w:rsid w:val="000F461D"/>
    <w:rsid w:val="000F4768"/>
    <w:rsid w:val="000F605D"/>
    <w:rsid w:val="000F6138"/>
    <w:rsid w:val="000F6C8A"/>
    <w:rsid w:val="000F6EDF"/>
    <w:rsid w:val="000F75F6"/>
    <w:rsid w:val="0010065B"/>
    <w:rsid w:val="001011C3"/>
    <w:rsid w:val="001011DA"/>
    <w:rsid w:val="00101A32"/>
    <w:rsid w:val="001040F8"/>
    <w:rsid w:val="0010411E"/>
    <w:rsid w:val="00104F09"/>
    <w:rsid w:val="001059E3"/>
    <w:rsid w:val="00106036"/>
    <w:rsid w:val="001065A8"/>
    <w:rsid w:val="00106AED"/>
    <w:rsid w:val="00107BCD"/>
    <w:rsid w:val="0011016D"/>
    <w:rsid w:val="00110A38"/>
    <w:rsid w:val="00110CAB"/>
    <w:rsid w:val="00110D87"/>
    <w:rsid w:val="001112F8"/>
    <w:rsid w:val="0011188F"/>
    <w:rsid w:val="0011272D"/>
    <w:rsid w:val="001129F5"/>
    <w:rsid w:val="00112B00"/>
    <w:rsid w:val="001139A0"/>
    <w:rsid w:val="001141EE"/>
    <w:rsid w:val="001142FB"/>
    <w:rsid w:val="00114792"/>
    <w:rsid w:val="00114DB9"/>
    <w:rsid w:val="00115A94"/>
    <w:rsid w:val="00115AE8"/>
    <w:rsid w:val="00115C16"/>
    <w:rsid w:val="00116087"/>
    <w:rsid w:val="00117011"/>
    <w:rsid w:val="0011733B"/>
    <w:rsid w:val="001176B7"/>
    <w:rsid w:val="00120805"/>
    <w:rsid w:val="001218FB"/>
    <w:rsid w:val="00122BCA"/>
    <w:rsid w:val="00124418"/>
    <w:rsid w:val="001274A0"/>
    <w:rsid w:val="00127537"/>
    <w:rsid w:val="0013007F"/>
    <w:rsid w:val="00130296"/>
    <w:rsid w:val="0013058A"/>
    <w:rsid w:val="00130AAA"/>
    <w:rsid w:val="001315FB"/>
    <w:rsid w:val="001329DF"/>
    <w:rsid w:val="00132D93"/>
    <w:rsid w:val="00134395"/>
    <w:rsid w:val="0013448D"/>
    <w:rsid w:val="00135BDD"/>
    <w:rsid w:val="00136210"/>
    <w:rsid w:val="0013642F"/>
    <w:rsid w:val="00137418"/>
    <w:rsid w:val="001401FF"/>
    <w:rsid w:val="00141991"/>
    <w:rsid w:val="001423B6"/>
    <w:rsid w:val="00142628"/>
    <w:rsid w:val="0014298F"/>
    <w:rsid w:val="00142A4E"/>
    <w:rsid w:val="0014350A"/>
    <w:rsid w:val="001436E7"/>
    <w:rsid w:val="0014488E"/>
    <w:rsid w:val="001448A7"/>
    <w:rsid w:val="00145608"/>
    <w:rsid w:val="00146621"/>
    <w:rsid w:val="001468C0"/>
    <w:rsid w:val="00146D22"/>
    <w:rsid w:val="0014729D"/>
    <w:rsid w:val="00147597"/>
    <w:rsid w:val="001515DA"/>
    <w:rsid w:val="00151DD7"/>
    <w:rsid w:val="00151DDC"/>
    <w:rsid w:val="00152372"/>
    <w:rsid w:val="00152867"/>
    <w:rsid w:val="00153215"/>
    <w:rsid w:val="00154664"/>
    <w:rsid w:val="00155E5F"/>
    <w:rsid w:val="001566B3"/>
    <w:rsid w:val="0016117C"/>
    <w:rsid w:val="00162325"/>
    <w:rsid w:val="001626BF"/>
    <w:rsid w:val="00163401"/>
    <w:rsid w:val="0016458F"/>
    <w:rsid w:val="00164B69"/>
    <w:rsid w:val="0016530A"/>
    <w:rsid w:val="0016586E"/>
    <w:rsid w:val="00166B9F"/>
    <w:rsid w:val="00167E6F"/>
    <w:rsid w:val="00170170"/>
    <w:rsid w:val="0017044A"/>
    <w:rsid w:val="00170EE5"/>
    <w:rsid w:val="001722BD"/>
    <w:rsid w:val="001724A5"/>
    <w:rsid w:val="0017261D"/>
    <w:rsid w:val="00172A70"/>
    <w:rsid w:val="00172CD4"/>
    <w:rsid w:val="00174513"/>
    <w:rsid w:val="001746F6"/>
    <w:rsid w:val="0017481E"/>
    <w:rsid w:val="00174998"/>
    <w:rsid w:val="00174F55"/>
    <w:rsid w:val="0017502A"/>
    <w:rsid w:val="001768F8"/>
    <w:rsid w:val="00177642"/>
    <w:rsid w:val="00177CD4"/>
    <w:rsid w:val="00177F07"/>
    <w:rsid w:val="00180C58"/>
    <w:rsid w:val="0018201D"/>
    <w:rsid w:val="001823A4"/>
    <w:rsid w:val="00182997"/>
    <w:rsid w:val="001834EA"/>
    <w:rsid w:val="001839BD"/>
    <w:rsid w:val="0018418D"/>
    <w:rsid w:val="0018460F"/>
    <w:rsid w:val="00184AC3"/>
    <w:rsid w:val="001855D9"/>
    <w:rsid w:val="0018596E"/>
    <w:rsid w:val="0018686E"/>
    <w:rsid w:val="00186AEC"/>
    <w:rsid w:val="00187051"/>
    <w:rsid w:val="001874E0"/>
    <w:rsid w:val="001903C6"/>
    <w:rsid w:val="00191727"/>
    <w:rsid w:val="00191955"/>
    <w:rsid w:val="00191A85"/>
    <w:rsid w:val="001951DA"/>
    <w:rsid w:val="001955BF"/>
    <w:rsid w:val="001962AD"/>
    <w:rsid w:val="00196E3C"/>
    <w:rsid w:val="00197293"/>
    <w:rsid w:val="001979FF"/>
    <w:rsid w:val="001A036A"/>
    <w:rsid w:val="001A05CA"/>
    <w:rsid w:val="001A0BDA"/>
    <w:rsid w:val="001A10D9"/>
    <w:rsid w:val="001A20F7"/>
    <w:rsid w:val="001A2190"/>
    <w:rsid w:val="001A23F4"/>
    <w:rsid w:val="001A2661"/>
    <w:rsid w:val="001A40DD"/>
    <w:rsid w:val="001A44B0"/>
    <w:rsid w:val="001A465B"/>
    <w:rsid w:val="001A47C0"/>
    <w:rsid w:val="001A49C9"/>
    <w:rsid w:val="001A4B1D"/>
    <w:rsid w:val="001A4BC3"/>
    <w:rsid w:val="001A5402"/>
    <w:rsid w:val="001A5D40"/>
    <w:rsid w:val="001A6409"/>
    <w:rsid w:val="001A74A2"/>
    <w:rsid w:val="001A7B01"/>
    <w:rsid w:val="001B0D82"/>
    <w:rsid w:val="001B2CEB"/>
    <w:rsid w:val="001B3073"/>
    <w:rsid w:val="001B322B"/>
    <w:rsid w:val="001B374C"/>
    <w:rsid w:val="001B5C06"/>
    <w:rsid w:val="001B5F5B"/>
    <w:rsid w:val="001B67CA"/>
    <w:rsid w:val="001B7BB3"/>
    <w:rsid w:val="001B7EA1"/>
    <w:rsid w:val="001C0953"/>
    <w:rsid w:val="001C0ABF"/>
    <w:rsid w:val="001C1F39"/>
    <w:rsid w:val="001C311A"/>
    <w:rsid w:val="001C317E"/>
    <w:rsid w:val="001C3269"/>
    <w:rsid w:val="001C37E9"/>
    <w:rsid w:val="001C3E98"/>
    <w:rsid w:val="001C4424"/>
    <w:rsid w:val="001C4869"/>
    <w:rsid w:val="001C4F44"/>
    <w:rsid w:val="001C5CC6"/>
    <w:rsid w:val="001C61D6"/>
    <w:rsid w:val="001C65E8"/>
    <w:rsid w:val="001C6A67"/>
    <w:rsid w:val="001C75A6"/>
    <w:rsid w:val="001C75FE"/>
    <w:rsid w:val="001C77DA"/>
    <w:rsid w:val="001C78CF"/>
    <w:rsid w:val="001C7984"/>
    <w:rsid w:val="001C7B9D"/>
    <w:rsid w:val="001C7BE2"/>
    <w:rsid w:val="001D0C12"/>
    <w:rsid w:val="001D0E6E"/>
    <w:rsid w:val="001D1446"/>
    <w:rsid w:val="001D14FF"/>
    <w:rsid w:val="001D18C0"/>
    <w:rsid w:val="001D1C93"/>
    <w:rsid w:val="001D1DB4"/>
    <w:rsid w:val="001D2075"/>
    <w:rsid w:val="001D27DD"/>
    <w:rsid w:val="001D2D1E"/>
    <w:rsid w:val="001D3215"/>
    <w:rsid w:val="001D429B"/>
    <w:rsid w:val="001D46AC"/>
    <w:rsid w:val="001D69DB"/>
    <w:rsid w:val="001D795F"/>
    <w:rsid w:val="001D7B1B"/>
    <w:rsid w:val="001E0033"/>
    <w:rsid w:val="001E1433"/>
    <w:rsid w:val="001E17E3"/>
    <w:rsid w:val="001E1C3D"/>
    <w:rsid w:val="001E3270"/>
    <w:rsid w:val="001E36CF"/>
    <w:rsid w:val="001E395A"/>
    <w:rsid w:val="001E491A"/>
    <w:rsid w:val="001E4B1A"/>
    <w:rsid w:val="001E4BDF"/>
    <w:rsid w:val="001E589D"/>
    <w:rsid w:val="001E5C94"/>
    <w:rsid w:val="001E6694"/>
    <w:rsid w:val="001E6B93"/>
    <w:rsid w:val="001E7961"/>
    <w:rsid w:val="001F0520"/>
    <w:rsid w:val="001F09C2"/>
    <w:rsid w:val="001F1583"/>
    <w:rsid w:val="001F1853"/>
    <w:rsid w:val="001F2DA7"/>
    <w:rsid w:val="001F2F40"/>
    <w:rsid w:val="001F3307"/>
    <w:rsid w:val="001F399E"/>
    <w:rsid w:val="001F3F23"/>
    <w:rsid w:val="001F47E4"/>
    <w:rsid w:val="001F49FA"/>
    <w:rsid w:val="001F4A0F"/>
    <w:rsid w:val="001F62F0"/>
    <w:rsid w:val="00201085"/>
    <w:rsid w:val="002032A0"/>
    <w:rsid w:val="002048C2"/>
    <w:rsid w:val="0020497B"/>
    <w:rsid w:val="00205B86"/>
    <w:rsid w:val="00205EDD"/>
    <w:rsid w:val="002061D0"/>
    <w:rsid w:val="0020713F"/>
    <w:rsid w:val="00210377"/>
    <w:rsid w:val="00210616"/>
    <w:rsid w:val="00211C9A"/>
    <w:rsid w:val="00212261"/>
    <w:rsid w:val="002130B7"/>
    <w:rsid w:val="00213214"/>
    <w:rsid w:val="0021465E"/>
    <w:rsid w:val="002155A8"/>
    <w:rsid w:val="002156A0"/>
    <w:rsid w:val="0021671C"/>
    <w:rsid w:val="00216A71"/>
    <w:rsid w:val="0021722A"/>
    <w:rsid w:val="00217C3E"/>
    <w:rsid w:val="0022005C"/>
    <w:rsid w:val="00221085"/>
    <w:rsid w:val="00221935"/>
    <w:rsid w:val="00222AF5"/>
    <w:rsid w:val="00223705"/>
    <w:rsid w:val="00223CE8"/>
    <w:rsid w:val="0022430A"/>
    <w:rsid w:val="00224DE8"/>
    <w:rsid w:val="00225132"/>
    <w:rsid w:val="002256C3"/>
    <w:rsid w:val="00226371"/>
    <w:rsid w:val="00227195"/>
    <w:rsid w:val="002275AB"/>
    <w:rsid w:val="00230FD9"/>
    <w:rsid w:val="00233C41"/>
    <w:rsid w:val="00233C90"/>
    <w:rsid w:val="00234C72"/>
    <w:rsid w:val="00234EF0"/>
    <w:rsid w:val="00235930"/>
    <w:rsid w:val="00236C4D"/>
    <w:rsid w:val="0024141D"/>
    <w:rsid w:val="002422BF"/>
    <w:rsid w:val="002426D5"/>
    <w:rsid w:val="00242F18"/>
    <w:rsid w:val="00243571"/>
    <w:rsid w:val="002438FD"/>
    <w:rsid w:val="00243997"/>
    <w:rsid w:val="00244206"/>
    <w:rsid w:val="002452B7"/>
    <w:rsid w:val="00246396"/>
    <w:rsid w:val="002468AB"/>
    <w:rsid w:val="00246A3F"/>
    <w:rsid w:val="002513E3"/>
    <w:rsid w:val="002529D2"/>
    <w:rsid w:val="00253FB6"/>
    <w:rsid w:val="002551D2"/>
    <w:rsid w:val="00255A52"/>
    <w:rsid w:val="00256C80"/>
    <w:rsid w:val="0025732C"/>
    <w:rsid w:val="002574F9"/>
    <w:rsid w:val="00262B61"/>
    <w:rsid w:val="00263961"/>
    <w:rsid w:val="002642C8"/>
    <w:rsid w:val="002643A7"/>
    <w:rsid w:val="00266F66"/>
    <w:rsid w:val="00267852"/>
    <w:rsid w:val="00267CE1"/>
    <w:rsid w:val="00267D8D"/>
    <w:rsid w:val="00270127"/>
    <w:rsid w:val="002703DC"/>
    <w:rsid w:val="00270816"/>
    <w:rsid w:val="00271996"/>
    <w:rsid w:val="0027299C"/>
    <w:rsid w:val="00273C54"/>
    <w:rsid w:val="002741D6"/>
    <w:rsid w:val="0027435C"/>
    <w:rsid w:val="00274F4B"/>
    <w:rsid w:val="00274F87"/>
    <w:rsid w:val="00275727"/>
    <w:rsid w:val="002758B4"/>
    <w:rsid w:val="00276307"/>
    <w:rsid w:val="00276811"/>
    <w:rsid w:val="00276C3D"/>
    <w:rsid w:val="002774CB"/>
    <w:rsid w:val="00282022"/>
    <w:rsid w:val="00282699"/>
    <w:rsid w:val="00283772"/>
    <w:rsid w:val="002838F0"/>
    <w:rsid w:val="00284148"/>
    <w:rsid w:val="002849B9"/>
    <w:rsid w:val="002858E7"/>
    <w:rsid w:val="00285EC6"/>
    <w:rsid w:val="00285FDF"/>
    <w:rsid w:val="00286917"/>
    <w:rsid w:val="00287A6C"/>
    <w:rsid w:val="00287C7B"/>
    <w:rsid w:val="00290AFD"/>
    <w:rsid w:val="00291511"/>
    <w:rsid w:val="002926DF"/>
    <w:rsid w:val="00294FB3"/>
    <w:rsid w:val="0029606E"/>
    <w:rsid w:val="002961CD"/>
    <w:rsid w:val="00296697"/>
    <w:rsid w:val="00296AD4"/>
    <w:rsid w:val="00297E81"/>
    <w:rsid w:val="002A0116"/>
    <w:rsid w:val="002A059A"/>
    <w:rsid w:val="002A100C"/>
    <w:rsid w:val="002A3D74"/>
    <w:rsid w:val="002A524B"/>
    <w:rsid w:val="002A52CD"/>
    <w:rsid w:val="002A53B8"/>
    <w:rsid w:val="002A55B7"/>
    <w:rsid w:val="002A5998"/>
    <w:rsid w:val="002A718C"/>
    <w:rsid w:val="002A7B1B"/>
    <w:rsid w:val="002A7CE9"/>
    <w:rsid w:val="002B0406"/>
    <w:rsid w:val="002B0472"/>
    <w:rsid w:val="002B101B"/>
    <w:rsid w:val="002B25F2"/>
    <w:rsid w:val="002B2EB2"/>
    <w:rsid w:val="002B3D59"/>
    <w:rsid w:val="002B3E08"/>
    <w:rsid w:val="002B4BDE"/>
    <w:rsid w:val="002B4DE6"/>
    <w:rsid w:val="002B503E"/>
    <w:rsid w:val="002B5D81"/>
    <w:rsid w:val="002B6038"/>
    <w:rsid w:val="002B6B12"/>
    <w:rsid w:val="002B6DA3"/>
    <w:rsid w:val="002C2394"/>
    <w:rsid w:val="002C3055"/>
    <w:rsid w:val="002C32F1"/>
    <w:rsid w:val="002C3A65"/>
    <w:rsid w:val="002C3E8C"/>
    <w:rsid w:val="002C43FD"/>
    <w:rsid w:val="002C460E"/>
    <w:rsid w:val="002C48D2"/>
    <w:rsid w:val="002C4F0C"/>
    <w:rsid w:val="002C526E"/>
    <w:rsid w:val="002C64B4"/>
    <w:rsid w:val="002C7705"/>
    <w:rsid w:val="002C78E5"/>
    <w:rsid w:val="002D29BB"/>
    <w:rsid w:val="002D2B73"/>
    <w:rsid w:val="002D2E2A"/>
    <w:rsid w:val="002D33AB"/>
    <w:rsid w:val="002D5131"/>
    <w:rsid w:val="002D5C08"/>
    <w:rsid w:val="002D6184"/>
    <w:rsid w:val="002D6527"/>
    <w:rsid w:val="002D6ED5"/>
    <w:rsid w:val="002D7EDB"/>
    <w:rsid w:val="002E0595"/>
    <w:rsid w:val="002E1B53"/>
    <w:rsid w:val="002E2EBB"/>
    <w:rsid w:val="002E374A"/>
    <w:rsid w:val="002E46A0"/>
    <w:rsid w:val="002E5E41"/>
    <w:rsid w:val="002E6140"/>
    <w:rsid w:val="002E6985"/>
    <w:rsid w:val="002E71B6"/>
    <w:rsid w:val="002F0AFA"/>
    <w:rsid w:val="002F0BB4"/>
    <w:rsid w:val="002F0D3C"/>
    <w:rsid w:val="002F167D"/>
    <w:rsid w:val="002F173E"/>
    <w:rsid w:val="002F3220"/>
    <w:rsid w:val="002F32C0"/>
    <w:rsid w:val="002F3AED"/>
    <w:rsid w:val="002F40DD"/>
    <w:rsid w:val="002F6DBE"/>
    <w:rsid w:val="002F6ECF"/>
    <w:rsid w:val="002F709C"/>
    <w:rsid w:val="002F722C"/>
    <w:rsid w:val="002F77C8"/>
    <w:rsid w:val="00300256"/>
    <w:rsid w:val="00300E72"/>
    <w:rsid w:val="003012F7"/>
    <w:rsid w:val="00301802"/>
    <w:rsid w:val="00301AF2"/>
    <w:rsid w:val="00302E14"/>
    <w:rsid w:val="003037EB"/>
    <w:rsid w:val="00304450"/>
    <w:rsid w:val="00304C1F"/>
    <w:rsid w:val="00304F22"/>
    <w:rsid w:val="0030584B"/>
    <w:rsid w:val="00306428"/>
    <w:rsid w:val="00306C5E"/>
    <w:rsid w:val="00306C7C"/>
    <w:rsid w:val="003071A7"/>
    <w:rsid w:val="003106F1"/>
    <w:rsid w:val="00310AC6"/>
    <w:rsid w:val="0031302C"/>
    <w:rsid w:val="00315093"/>
    <w:rsid w:val="00315D28"/>
    <w:rsid w:val="0031682D"/>
    <w:rsid w:val="00317385"/>
    <w:rsid w:val="003174AA"/>
    <w:rsid w:val="003208A7"/>
    <w:rsid w:val="00322EDD"/>
    <w:rsid w:val="0032321F"/>
    <w:rsid w:val="00323C09"/>
    <w:rsid w:val="00325C2A"/>
    <w:rsid w:val="00326199"/>
    <w:rsid w:val="0032630C"/>
    <w:rsid w:val="003265F5"/>
    <w:rsid w:val="00327426"/>
    <w:rsid w:val="00327AC8"/>
    <w:rsid w:val="003317B2"/>
    <w:rsid w:val="0033214B"/>
    <w:rsid w:val="00332320"/>
    <w:rsid w:val="003323A3"/>
    <w:rsid w:val="003328B5"/>
    <w:rsid w:val="00333651"/>
    <w:rsid w:val="00333C11"/>
    <w:rsid w:val="00333C42"/>
    <w:rsid w:val="0033422A"/>
    <w:rsid w:val="00334565"/>
    <w:rsid w:val="003353F4"/>
    <w:rsid w:val="00335C68"/>
    <w:rsid w:val="00336106"/>
    <w:rsid w:val="00340595"/>
    <w:rsid w:val="003410B6"/>
    <w:rsid w:val="00341925"/>
    <w:rsid w:val="00341ED9"/>
    <w:rsid w:val="00342987"/>
    <w:rsid w:val="00342D8E"/>
    <w:rsid w:val="00343A59"/>
    <w:rsid w:val="003456E3"/>
    <w:rsid w:val="0034588F"/>
    <w:rsid w:val="00345A71"/>
    <w:rsid w:val="00345DEF"/>
    <w:rsid w:val="003463D4"/>
    <w:rsid w:val="00346CE4"/>
    <w:rsid w:val="00347D72"/>
    <w:rsid w:val="003501D1"/>
    <w:rsid w:val="0035068E"/>
    <w:rsid w:val="0035157B"/>
    <w:rsid w:val="00351BCC"/>
    <w:rsid w:val="00351CD0"/>
    <w:rsid w:val="00351F44"/>
    <w:rsid w:val="00352EA1"/>
    <w:rsid w:val="00353FC1"/>
    <w:rsid w:val="00355B7E"/>
    <w:rsid w:val="00356B32"/>
    <w:rsid w:val="0035740A"/>
    <w:rsid w:val="00357611"/>
    <w:rsid w:val="00357662"/>
    <w:rsid w:val="00357B94"/>
    <w:rsid w:val="00361B8A"/>
    <w:rsid w:val="003630EE"/>
    <w:rsid w:val="00363AFF"/>
    <w:rsid w:val="00363B25"/>
    <w:rsid w:val="00364717"/>
    <w:rsid w:val="00364D08"/>
    <w:rsid w:val="00366554"/>
    <w:rsid w:val="00366930"/>
    <w:rsid w:val="00366C1C"/>
    <w:rsid w:val="00366EC0"/>
    <w:rsid w:val="00367237"/>
    <w:rsid w:val="003675E5"/>
    <w:rsid w:val="0036775A"/>
    <w:rsid w:val="00367A34"/>
    <w:rsid w:val="00370257"/>
    <w:rsid w:val="003706B5"/>
    <w:rsid w:val="0037077F"/>
    <w:rsid w:val="003710D2"/>
    <w:rsid w:val="0037138B"/>
    <w:rsid w:val="00371DCD"/>
    <w:rsid w:val="00372060"/>
    <w:rsid w:val="00372411"/>
    <w:rsid w:val="00373205"/>
    <w:rsid w:val="00373882"/>
    <w:rsid w:val="0037392D"/>
    <w:rsid w:val="00373C03"/>
    <w:rsid w:val="00374477"/>
    <w:rsid w:val="00374784"/>
    <w:rsid w:val="00374926"/>
    <w:rsid w:val="00374A08"/>
    <w:rsid w:val="003751E3"/>
    <w:rsid w:val="00375850"/>
    <w:rsid w:val="0037718A"/>
    <w:rsid w:val="00377579"/>
    <w:rsid w:val="00377FB0"/>
    <w:rsid w:val="003808C5"/>
    <w:rsid w:val="00380919"/>
    <w:rsid w:val="00380CBC"/>
    <w:rsid w:val="003818B7"/>
    <w:rsid w:val="00383079"/>
    <w:rsid w:val="003843DB"/>
    <w:rsid w:val="0038458B"/>
    <w:rsid w:val="0038573A"/>
    <w:rsid w:val="00385BD8"/>
    <w:rsid w:val="003867C5"/>
    <w:rsid w:val="00386EFD"/>
    <w:rsid w:val="00387F18"/>
    <w:rsid w:val="00387F5D"/>
    <w:rsid w:val="00391F44"/>
    <w:rsid w:val="00392329"/>
    <w:rsid w:val="00392955"/>
    <w:rsid w:val="00393693"/>
    <w:rsid w:val="00393761"/>
    <w:rsid w:val="00393E8B"/>
    <w:rsid w:val="003941A6"/>
    <w:rsid w:val="0039431A"/>
    <w:rsid w:val="0039450C"/>
    <w:rsid w:val="00394A47"/>
    <w:rsid w:val="00397D18"/>
    <w:rsid w:val="00397FB4"/>
    <w:rsid w:val="003A0CB7"/>
    <w:rsid w:val="003A1B36"/>
    <w:rsid w:val="003A23DE"/>
    <w:rsid w:val="003A29B8"/>
    <w:rsid w:val="003A350A"/>
    <w:rsid w:val="003A36AC"/>
    <w:rsid w:val="003A3703"/>
    <w:rsid w:val="003A3DC7"/>
    <w:rsid w:val="003A4619"/>
    <w:rsid w:val="003A4CAD"/>
    <w:rsid w:val="003A58C8"/>
    <w:rsid w:val="003A622F"/>
    <w:rsid w:val="003A6868"/>
    <w:rsid w:val="003A793B"/>
    <w:rsid w:val="003B088E"/>
    <w:rsid w:val="003B0EA1"/>
    <w:rsid w:val="003B0F01"/>
    <w:rsid w:val="003B1200"/>
    <w:rsid w:val="003B1454"/>
    <w:rsid w:val="003B18B6"/>
    <w:rsid w:val="003B1F94"/>
    <w:rsid w:val="003B235B"/>
    <w:rsid w:val="003B39C5"/>
    <w:rsid w:val="003B39EB"/>
    <w:rsid w:val="003B3C4D"/>
    <w:rsid w:val="003B455E"/>
    <w:rsid w:val="003B45DF"/>
    <w:rsid w:val="003B4914"/>
    <w:rsid w:val="003B4E77"/>
    <w:rsid w:val="003B5476"/>
    <w:rsid w:val="003B5D5F"/>
    <w:rsid w:val="003B677E"/>
    <w:rsid w:val="003B6855"/>
    <w:rsid w:val="003B69D4"/>
    <w:rsid w:val="003B7F81"/>
    <w:rsid w:val="003C0EC4"/>
    <w:rsid w:val="003C0FEE"/>
    <w:rsid w:val="003C1DA3"/>
    <w:rsid w:val="003C2AA6"/>
    <w:rsid w:val="003C350D"/>
    <w:rsid w:val="003C4E8D"/>
    <w:rsid w:val="003C55BE"/>
    <w:rsid w:val="003C59E0"/>
    <w:rsid w:val="003C6C8D"/>
    <w:rsid w:val="003C6E5B"/>
    <w:rsid w:val="003D1B6D"/>
    <w:rsid w:val="003D1C5F"/>
    <w:rsid w:val="003D1CB0"/>
    <w:rsid w:val="003D1F42"/>
    <w:rsid w:val="003D29C9"/>
    <w:rsid w:val="003D2D17"/>
    <w:rsid w:val="003D370A"/>
    <w:rsid w:val="003D3AFF"/>
    <w:rsid w:val="003D433F"/>
    <w:rsid w:val="003D44E5"/>
    <w:rsid w:val="003D4F95"/>
    <w:rsid w:val="003D5118"/>
    <w:rsid w:val="003D54E2"/>
    <w:rsid w:val="003D594A"/>
    <w:rsid w:val="003D5F42"/>
    <w:rsid w:val="003D5FD7"/>
    <w:rsid w:val="003D60A9"/>
    <w:rsid w:val="003D612A"/>
    <w:rsid w:val="003D6703"/>
    <w:rsid w:val="003D7882"/>
    <w:rsid w:val="003D7F33"/>
    <w:rsid w:val="003E008C"/>
    <w:rsid w:val="003E02F6"/>
    <w:rsid w:val="003E0CB6"/>
    <w:rsid w:val="003E11D2"/>
    <w:rsid w:val="003E1284"/>
    <w:rsid w:val="003E1467"/>
    <w:rsid w:val="003E232E"/>
    <w:rsid w:val="003E25C9"/>
    <w:rsid w:val="003E3C0B"/>
    <w:rsid w:val="003E4D21"/>
    <w:rsid w:val="003E521E"/>
    <w:rsid w:val="003E545E"/>
    <w:rsid w:val="003E5AEC"/>
    <w:rsid w:val="003E6360"/>
    <w:rsid w:val="003E73A8"/>
    <w:rsid w:val="003E7581"/>
    <w:rsid w:val="003F1056"/>
    <w:rsid w:val="003F171B"/>
    <w:rsid w:val="003F1CBE"/>
    <w:rsid w:val="003F1F7E"/>
    <w:rsid w:val="003F2829"/>
    <w:rsid w:val="003F31B1"/>
    <w:rsid w:val="003F3F63"/>
    <w:rsid w:val="003F4C97"/>
    <w:rsid w:val="003F5925"/>
    <w:rsid w:val="003F5AEA"/>
    <w:rsid w:val="003F5E17"/>
    <w:rsid w:val="003F6E6C"/>
    <w:rsid w:val="003F6F70"/>
    <w:rsid w:val="003F7530"/>
    <w:rsid w:val="003F7FE6"/>
    <w:rsid w:val="00400193"/>
    <w:rsid w:val="0040097C"/>
    <w:rsid w:val="00402FB9"/>
    <w:rsid w:val="00403B64"/>
    <w:rsid w:val="00403BBD"/>
    <w:rsid w:val="00404DE0"/>
    <w:rsid w:val="004052D1"/>
    <w:rsid w:val="00405507"/>
    <w:rsid w:val="0040686A"/>
    <w:rsid w:val="004072A5"/>
    <w:rsid w:val="0040730D"/>
    <w:rsid w:val="0040769F"/>
    <w:rsid w:val="00407885"/>
    <w:rsid w:val="00410A8A"/>
    <w:rsid w:val="00410D31"/>
    <w:rsid w:val="004112BC"/>
    <w:rsid w:val="00411581"/>
    <w:rsid w:val="004115EB"/>
    <w:rsid w:val="00412D3D"/>
    <w:rsid w:val="004137AA"/>
    <w:rsid w:val="00414002"/>
    <w:rsid w:val="00414807"/>
    <w:rsid w:val="004151CD"/>
    <w:rsid w:val="004164EC"/>
    <w:rsid w:val="00416BAA"/>
    <w:rsid w:val="00416C55"/>
    <w:rsid w:val="00416E29"/>
    <w:rsid w:val="00420141"/>
    <w:rsid w:val="00420B1A"/>
    <w:rsid w:val="004212E7"/>
    <w:rsid w:val="004224ED"/>
    <w:rsid w:val="0042295F"/>
    <w:rsid w:val="0042446D"/>
    <w:rsid w:val="0042606F"/>
    <w:rsid w:val="00426206"/>
    <w:rsid w:val="004265C9"/>
    <w:rsid w:val="004278D8"/>
    <w:rsid w:val="00427AD5"/>
    <w:rsid w:val="00427BF8"/>
    <w:rsid w:val="0043014D"/>
    <w:rsid w:val="004302F9"/>
    <w:rsid w:val="0043062F"/>
    <w:rsid w:val="00430D71"/>
    <w:rsid w:val="00431C02"/>
    <w:rsid w:val="004342C8"/>
    <w:rsid w:val="00434884"/>
    <w:rsid w:val="00436EE8"/>
    <w:rsid w:val="0043732E"/>
    <w:rsid w:val="00437395"/>
    <w:rsid w:val="0043781A"/>
    <w:rsid w:val="00440424"/>
    <w:rsid w:val="0044069C"/>
    <w:rsid w:val="00440B12"/>
    <w:rsid w:val="00441EF4"/>
    <w:rsid w:val="004427FE"/>
    <w:rsid w:val="004429BA"/>
    <w:rsid w:val="00442A95"/>
    <w:rsid w:val="00443453"/>
    <w:rsid w:val="00444634"/>
    <w:rsid w:val="00445047"/>
    <w:rsid w:val="004453AC"/>
    <w:rsid w:val="00445C1C"/>
    <w:rsid w:val="004466DD"/>
    <w:rsid w:val="00446841"/>
    <w:rsid w:val="0044744C"/>
    <w:rsid w:val="00450CEA"/>
    <w:rsid w:val="00452139"/>
    <w:rsid w:val="00452B7E"/>
    <w:rsid w:val="00452EC3"/>
    <w:rsid w:val="00453D86"/>
    <w:rsid w:val="00453F74"/>
    <w:rsid w:val="00454656"/>
    <w:rsid w:val="00454966"/>
    <w:rsid w:val="0045589A"/>
    <w:rsid w:val="004558F1"/>
    <w:rsid w:val="004577F3"/>
    <w:rsid w:val="00460682"/>
    <w:rsid w:val="004615D9"/>
    <w:rsid w:val="0046178F"/>
    <w:rsid w:val="00462063"/>
    <w:rsid w:val="0046363F"/>
    <w:rsid w:val="00463947"/>
    <w:rsid w:val="00463E39"/>
    <w:rsid w:val="0046418B"/>
    <w:rsid w:val="00464C75"/>
    <w:rsid w:val="004657FC"/>
    <w:rsid w:val="00465EA5"/>
    <w:rsid w:val="00466F75"/>
    <w:rsid w:val="0047065B"/>
    <w:rsid w:val="004713A7"/>
    <w:rsid w:val="00471E52"/>
    <w:rsid w:val="0047207B"/>
    <w:rsid w:val="004723FF"/>
    <w:rsid w:val="00472E56"/>
    <w:rsid w:val="0047334B"/>
    <w:rsid w:val="00473368"/>
    <w:rsid w:val="004733F6"/>
    <w:rsid w:val="00473E9D"/>
    <w:rsid w:val="00474437"/>
    <w:rsid w:val="004747DA"/>
    <w:rsid w:val="00474827"/>
    <w:rsid w:val="00474E69"/>
    <w:rsid w:val="00475640"/>
    <w:rsid w:val="00476620"/>
    <w:rsid w:val="00476C79"/>
    <w:rsid w:val="004777DA"/>
    <w:rsid w:val="004804D0"/>
    <w:rsid w:val="004804F9"/>
    <w:rsid w:val="004810CF"/>
    <w:rsid w:val="00481A15"/>
    <w:rsid w:val="004828D1"/>
    <w:rsid w:val="00483489"/>
    <w:rsid w:val="00483A2A"/>
    <w:rsid w:val="0048409F"/>
    <w:rsid w:val="004844ED"/>
    <w:rsid w:val="00484DDE"/>
    <w:rsid w:val="0048508D"/>
    <w:rsid w:val="004852F2"/>
    <w:rsid w:val="00485399"/>
    <w:rsid w:val="004855C5"/>
    <w:rsid w:val="0048629B"/>
    <w:rsid w:val="00486CDE"/>
    <w:rsid w:val="00487A77"/>
    <w:rsid w:val="00487B65"/>
    <w:rsid w:val="00487E29"/>
    <w:rsid w:val="00490302"/>
    <w:rsid w:val="00490915"/>
    <w:rsid w:val="00490C6D"/>
    <w:rsid w:val="00490D14"/>
    <w:rsid w:val="00491248"/>
    <w:rsid w:val="00492379"/>
    <w:rsid w:val="004927A6"/>
    <w:rsid w:val="00493714"/>
    <w:rsid w:val="00493C6C"/>
    <w:rsid w:val="00493ED3"/>
    <w:rsid w:val="0049615A"/>
    <w:rsid w:val="0049621B"/>
    <w:rsid w:val="00496C52"/>
    <w:rsid w:val="00496F7B"/>
    <w:rsid w:val="00497754"/>
    <w:rsid w:val="004A00C5"/>
    <w:rsid w:val="004A2A95"/>
    <w:rsid w:val="004A2AB9"/>
    <w:rsid w:val="004A435A"/>
    <w:rsid w:val="004A4EEA"/>
    <w:rsid w:val="004A5400"/>
    <w:rsid w:val="004A55A9"/>
    <w:rsid w:val="004A632A"/>
    <w:rsid w:val="004A6520"/>
    <w:rsid w:val="004A6A54"/>
    <w:rsid w:val="004A73C4"/>
    <w:rsid w:val="004A7CFD"/>
    <w:rsid w:val="004A7CFE"/>
    <w:rsid w:val="004B0FD6"/>
    <w:rsid w:val="004B2188"/>
    <w:rsid w:val="004B3C25"/>
    <w:rsid w:val="004B40B3"/>
    <w:rsid w:val="004B4B4F"/>
    <w:rsid w:val="004B504B"/>
    <w:rsid w:val="004B6362"/>
    <w:rsid w:val="004B6CB4"/>
    <w:rsid w:val="004C0CCB"/>
    <w:rsid w:val="004C1895"/>
    <w:rsid w:val="004C1D86"/>
    <w:rsid w:val="004C2F00"/>
    <w:rsid w:val="004C3E94"/>
    <w:rsid w:val="004C47A7"/>
    <w:rsid w:val="004C4C4C"/>
    <w:rsid w:val="004C561B"/>
    <w:rsid w:val="004C5B33"/>
    <w:rsid w:val="004C6D40"/>
    <w:rsid w:val="004C6D94"/>
    <w:rsid w:val="004C74A1"/>
    <w:rsid w:val="004C75BA"/>
    <w:rsid w:val="004D1104"/>
    <w:rsid w:val="004D18CD"/>
    <w:rsid w:val="004D2079"/>
    <w:rsid w:val="004D35F7"/>
    <w:rsid w:val="004D4213"/>
    <w:rsid w:val="004D4685"/>
    <w:rsid w:val="004D5546"/>
    <w:rsid w:val="004D613A"/>
    <w:rsid w:val="004D61FC"/>
    <w:rsid w:val="004D78F5"/>
    <w:rsid w:val="004D7E28"/>
    <w:rsid w:val="004E053E"/>
    <w:rsid w:val="004E0F9E"/>
    <w:rsid w:val="004E1AB0"/>
    <w:rsid w:val="004E204F"/>
    <w:rsid w:val="004E27F5"/>
    <w:rsid w:val="004E3113"/>
    <w:rsid w:val="004E342D"/>
    <w:rsid w:val="004E3E73"/>
    <w:rsid w:val="004E4446"/>
    <w:rsid w:val="004E4754"/>
    <w:rsid w:val="004E48FE"/>
    <w:rsid w:val="004E5581"/>
    <w:rsid w:val="004E6444"/>
    <w:rsid w:val="004F0C3C"/>
    <w:rsid w:val="004F0CEC"/>
    <w:rsid w:val="004F1A05"/>
    <w:rsid w:val="004F2166"/>
    <w:rsid w:val="004F3A59"/>
    <w:rsid w:val="004F3B40"/>
    <w:rsid w:val="004F4A2D"/>
    <w:rsid w:val="004F4E8E"/>
    <w:rsid w:val="004F63FC"/>
    <w:rsid w:val="004F75A7"/>
    <w:rsid w:val="004F7EAD"/>
    <w:rsid w:val="0050043D"/>
    <w:rsid w:val="005025A8"/>
    <w:rsid w:val="00503065"/>
    <w:rsid w:val="005036BD"/>
    <w:rsid w:val="0050385B"/>
    <w:rsid w:val="0050404F"/>
    <w:rsid w:val="005058F8"/>
    <w:rsid w:val="00505A92"/>
    <w:rsid w:val="00506007"/>
    <w:rsid w:val="00507B59"/>
    <w:rsid w:val="00510170"/>
    <w:rsid w:val="005118BF"/>
    <w:rsid w:val="0051223A"/>
    <w:rsid w:val="00512388"/>
    <w:rsid w:val="005125E5"/>
    <w:rsid w:val="0051420D"/>
    <w:rsid w:val="00516032"/>
    <w:rsid w:val="00517BAD"/>
    <w:rsid w:val="005203F1"/>
    <w:rsid w:val="00520786"/>
    <w:rsid w:val="00521BC3"/>
    <w:rsid w:val="00522848"/>
    <w:rsid w:val="00522B9F"/>
    <w:rsid w:val="00523271"/>
    <w:rsid w:val="00524108"/>
    <w:rsid w:val="00524AB6"/>
    <w:rsid w:val="00524B52"/>
    <w:rsid w:val="00525699"/>
    <w:rsid w:val="00526989"/>
    <w:rsid w:val="00527266"/>
    <w:rsid w:val="005275EA"/>
    <w:rsid w:val="0053150E"/>
    <w:rsid w:val="00533632"/>
    <w:rsid w:val="00533EDB"/>
    <w:rsid w:val="00533FD8"/>
    <w:rsid w:val="00534E74"/>
    <w:rsid w:val="0053595E"/>
    <w:rsid w:val="00535B09"/>
    <w:rsid w:val="00535FD9"/>
    <w:rsid w:val="00536A4F"/>
    <w:rsid w:val="00537443"/>
    <w:rsid w:val="00537D0B"/>
    <w:rsid w:val="00540479"/>
    <w:rsid w:val="00540618"/>
    <w:rsid w:val="00540883"/>
    <w:rsid w:val="00541E6E"/>
    <w:rsid w:val="00541FFB"/>
    <w:rsid w:val="0054251F"/>
    <w:rsid w:val="00543C11"/>
    <w:rsid w:val="00543F55"/>
    <w:rsid w:val="005445A9"/>
    <w:rsid w:val="00544B1F"/>
    <w:rsid w:val="00544B2E"/>
    <w:rsid w:val="00545895"/>
    <w:rsid w:val="00545A24"/>
    <w:rsid w:val="00545EAD"/>
    <w:rsid w:val="0054797B"/>
    <w:rsid w:val="00547A69"/>
    <w:rsid w:val="00547BDC"/>
    <w:rsid w:val="00547D58"/>
    <w:rsid w:val="00550DD5"/>
    <w:rsid w:val="00550E08"/>
    <w:rsid w:val="005517AA"/>
    <w:rsid w:val="00551E24"/>
    <w:rsid w:val="005520D8"/>
    <w:rsid w:val="00553F5E"/>
    <w:rsid w:val="005541BC"/>
    <w:rsid w:val="005541E2"/>
    <w:rsid w:val="005548B2"/>
    <w:rsid w:val="00555392"/>
    <w:rsid w:val="00555507"/>
    <w:rsid w:val="00555834"/>
    <w:rsid w:val="0055626C"/>
    <w:rsid w:val="005568AF"/>
    <w:rsid w:val="00556CF1"/>
    <w:rsid w:val="005607E2"/>
    <w:rsid w:val="005633B0"/>
    <w:rsid w:val="005653D5"/>
    <w:rsid w:val="0056732B"/>
    <w:rsid w:val="0056762E"/>
    <w:rsid w:val="0057021D"/>
    <w:rsid w:val="00570EB4"/>
    <w:rsid w:val="00571117"/>
    <w:rsid w:val="005713B9"/>
    <w:rsid w:val="00571C51"/>
    <w:rsid w:val="0057204D"/>
    <w:rsid w:val="005741F8"/>
    <w:rsid w:val="0057525E"/>
    <w:rsid w:val="005762A7"/>
    <w:rsid w:val="005767A9"/>
    <w:rsid w:val="00576EFE"/>
    <w:rsid w:val="00577FF1"/>
    <w:rsid w:val="00581058"/>
    <w:rsid w:val="0058214A"/>
    <w:rsid w:val="0058230F"/>
    <w:rsid w:val="00582EBF"/>
    <w:rsid w:val="005849D8"/>
    <w:rsid w:val="00585561"/>
    <w:rsid w:val="0058566F"/>
    <w:rsid w:val="00585A18"/>
    <w:rsid w:val="00585D13"/>
    <w:rsid w:val="00587C35"/>
    <w:rsid w:val="00590705"/>
    <w:rsid w:val="00590CA0"/>
    <w:rsid w:val="00590DDD"/>
    <w:rsid w:val="005916D7"/>
    <w:rsid w:val="00591DAC"/>
    <w:rsid w:val="00592044"/>
    <w:rsid w:val="005921C5"/>
    <w:rsid w:val="0059242D"/>
    <w:rsid w:val="0059273E"/>
    <w:rsid w:val="0059389B"/>
    <w:rsid w:val="00593B97"/>
    <w:rsid w:val="00594D7C"/>
    <w:rsid w:val="005958A7"/>
    <w:rsid w:val="00597435"/>
    <w:rsid w:val="00597EF9"/>
    <w:rsid w:val="005A0B11"/>
    <w:rsid w:val="005A0DB2"/>
    <w:rsid w:val="005A0F31"/>
    <w:rsid w:val="005A1732"/>
    <w:rsid w:val="005A19FD"/>
    <w:rsid w:val="005A2F94"/>
    <w:rsid w:val="005A35B5"/>
    <w:rsid w:val="005A36C8"/>
    <w:rsid w:val="005A3735"/>
    <w:rsid w:val="005A3809"/>
    <w:rsid w:val="005A51F0"/>
    <w:rsid w:val="005A5810"/>
    <w:rsid w:val="005A62B0"/>
    <w:rsid w:val="005A6906"/>
    <w:rsid w:val="005A698C"/>
    <w:rsid w:val="005A72D4"/>
    <w:rsid w:val="005A7330"/>
    <w:rsid w:val="005B089B"/>
    <w:rsid w:val="005B0C43"/>
    <w:rsid w:val="005B1FCC"/>
    <w:rsid w:val="005B2AE0"/>
    <w:rsid w:val="005B2F7F"/>
    <w:rsid w:val="005B37E0"/>
    <w:rsid w:val="005B3DE3"/>
    <w:rsid w:val="005B4205"/>
    <w:rsid w:val="005B4213"/>
    <w:rsid w:val="005B49BA"/>
    <w:rsid w:val="005B538A"/>
    <w:rsid w:val="005B53A0"/>
    <w:rsid w:val="005B5A2C"/>
    <w:rsid w:val="005B656E"/>
    <w:rsid w:val="005B6D56"/>
    <w:rsid w:val="005C097B"/>
    <w:rsid w:val="005C1529"/>
    <w:rsid w:val="005C1591"/>
    <w:rsid w:val="005C2AE6"/>
    <w:rsid w:val="005C2D7B"/>
    <w:rsid w:val="005C3929"/>
    <w:rsid w:val="005C4F99"/>
    <w:rsid w:val="005C5A00"/>
    <w:rsid w:val="005C60BC"/>
    <w:rsid w:val="005C61AF"/>
    <w:rsid w:val="005C6A8B"/>
    <w:rsid w:val="005D0497"/>
    <w:rsid w:val="005D123A"/>
    <w:rsid w:val="005D52ED"/>
    <w:rsid w:val="005D56CD"/>
    <w:rsid w:val="005D6F1D"/>
    <w:rsid w:val="005D7079"/>
    <w:rsid w:val="005D7642"/>
    <w:rsid w:val="005E03E5"/>
    <w:rsid w:val="005E0799"/>
    <w:rsid w:val="005E0E6C"/>
    <w:rsid w:val="005E1BC2"/>
    <w:rsid w:val="005E3854"/>
    <w:rsid w:val="005E3C71"/>
    <w:rsid w:val="005E3DCD"/>
    <w:rsid w:val="005E4E9A"/>
    <w:rsid w:val="005E50D8"/>
    <w:rsid w:val="005E5265"/>
    <w:rsid w:val="005E586D"/>
    <w:rsid w:val="005E6535"/>
    <w:rsid w:val="005E68A0"/>
    <w:rsid w:val="005E7B20"/>
    <w:rsid w:val="005F092E"/>
    <w:rsid w:val="005F194A"/>
    <w:rsid w:val="005F26C5"/>
    <w:rsid w:val="005F3FF0"/>
    <w:rsid w:val="005F4A30"/>
    <w:rsid w:val="005F5691"/>
    <w:rsid w:val="005F5A80"/>
    <w:rsid w:val="005F6081"/>
    <w:rsid w:val="005F658C"/>
    <w:rsid w:val="005F65FE"/>
    <w:rsid w:val="005F6995"/>
    <w:rsid w:val="005F6C12"/>
    <w:rsid w:val="005F7281"/>
    <w:rsid w:val="005F72C5"/>
    <w:rsid w:val="00600E7D"/>
    <w:rsid w:val="00600FEB"/>
    <w:rsid w:val="00601E6A"/>
    <w:rsid w:val="00601F5A"/>
    <w:rsid w:val="00602AC5"/>
    <w:rsid w:val="00603338"/>
    <w:rsid w:val="00603509"/>
    <w:rsid w:val="0060377E"/>
    <w:rsid w:val="006044FF"/>
    <w:rsid w:val="006048CC"/>
    <w:rsid w:val="00604B4C"/>
    <w:rsid w:val="006051B6"/>
    <w:rsid w:val="00605C5A"/>
    <w:rsid w:val="00606D96"/>
    <w:rsid w:val="0060733B"/>
    <w:rsid w:val="0060785F"/>
    <w:rsid w:val="00607CC5"/>
    <w:rsid w:val="00610882"/>
    <w:rsid w:val="00610F4C"/>
    <w:rsid w:val="006119A4"/>
    <w:rsid w:val="006121B1"/>
    <w:rsid w:val="00612556"/>
    <w:rsid w:val="006128CD"/>
    <w:rsid w:val="00613087"/>
    <w:rsid w:val="00613F5F"/>
    <w:rsid w:val="00615C8D"/>
    <w:rsid w:val="00615CB7"/>
    <w:rsid w:val="00615E7F"/>
    <w:rsid w:val="00616419"/>
    <w:rsid w:val="00617268"/>
    <w:rsid w:val="00620D74"/>
    <w:rsid w:val="00620E6D"/>
    <w:rsid w:val="00625D6D"/>
    <w:rsid w:val="00626DD9"/>
    <w:rsid w:val="006300CA"/>
    <w:rsid w:val="00630CD4"/>
    <w:rsid w:val="006317A7"/>
    <w:rsid w:val="006321A6"/>
    <w:rsid w:val="00633014"/>
    <w:rsid w:val="006336BC"/>
    <w:rsid w:val="00633B2C"/>
    <w:rsid w:val="0063437B"/>
    <w:rsid w:val="00635357"/>
    <w:rsid w:val="0063565E"/>
    <w:rsid w:val="00635BB9"/>
    <w:rsid w:val="00635F82"/>
    <w:rsid w:val="006361E2"/>
    <w:rsid w:val="00636423"/>
    <w:rsid w:val="00636ECA"/>
    <w:rsid w:val="006379B0"/>
    <w:rsid w:val="00637A3B"/>
    <w:rsid w:val="00637AE4"/>
    <w:rsid w:val="006409A9"/>
    <w:rsid w:val="00640F99"/>
    <w:rsid w:val="00642EB0"/>
    <w:rsid w:val="00642FED"/>
    <w:rsid w:val="00643C61"/>
    <w:rsid w:val="00644837"/>
    <w:rsid w:val="0064490F"/>
    <w:rsid w:val="00644C93"/>
    <w:rsid w:val="00644DC1"/>
    <w:rsid w:val="00645AA3"/>
    <w:rsid w:val="00645EAE"/>
    <w:rsid w:val="00646901"/>
    <w:rsid w:val="00647F67"/>
    <w:rsid w:val="00650680"/>
    <w:rsid w:val="00650C31"/>
    <w:rsid w:val="006510C2"/>
    <w:rsid w:val="0065114B"/>
    <w:rsid w:val="006528CA"/>
    <w:rsid w:val="00652F3D"/>
    <w:rsid w:val="00653346"/>
    <w:rsid w:val="006533E1"/>
    <w:rsid w:val="00653A29"/>
    <w:rsid w:val="0065404A"/>
    <w:rsid w:val="006545C5"/>
    <w:rsid w:val="006559A3"/>
    <w:rsid w:val="006567A9"/>
    <w:rsid w:val="00661EBF"/>
    <w:rsid w:val="006622CC"/>
    <w:rsid w:val="00663302"/>
    <w:rsid w:val="00664119"/>
    <w:rsid w:val="00664CCC"/>
    <w:rsid w:val="00665294"/>
    <w:rsid w:val="006654A6"/>
    <w:rsid w:val="006655DF"/>
    <w:rsid w:val="006673CA"/>
    <w:rsid w:val="00667B09"/>
    <w:rsid w:val="00667FA3"/>
    <w:rsid w:val="00670536"/>
    <w:rsid w:val="00670FCF"/>
    <w:rsid w:val="006712C2"/>
    <w:rsid w:val="006718CD"/>
    <w:rsid w:val="00671C94"/>
    <w:rsid w:val="00672665"/>
    <w:rsid w:val="0067281D"/>
    <w:rsid w:val="00672BEE"/>
    <w:rsid w:val="00672FC8"/>
    <w:rsid w:val="00673185"/>
    <w:rsid w:val="00673C26"/>
    <w:rsid w:val="00676213"/>
    <w:rsid w:val="006764FB"/>
    <w:rsid w:val="0067733F"/>
    <w:rsid w:val="00680AC2"/>
    <w:rsid w:val="006812AF"/>
    <w:rsid w:val="00681682"/>
    <w:rsid w:val="00681D36"/>
    <w:rsid w:val="0068297D"/>
    <w:rsid w:val="00682C4E"/>
    <w:rsid w:val="006830FE"/>
    <w:rsid w:val="0068327D"/>
    <w:rsid w:val="006836F8"/>
    <w:rsid w:val="006840F7"/>
    <w:rsid w:val="00686B25"/>
    <w:rsid w:val="00686E28"/>
    <w:rsid w:val="006877E9"/>
    <w:rsid w:val="0068799A"/>
    <w:rsid w:val="006904B8"/>
    <w:rsid w:val="00690B49"/>
    <w:rsid w:val="00690B53"/>
    <w:rsid w:val="00691081"/>
    <w:rsid w:val="0069118B"/>
    <w:rsid w:val="00691AC4"/>
    <w:rsid w:val="00692CA1"/>
    <w:rsid w:val="006940E2"/>
    <w:rsid w:val="00694998"/>
    <w:rsid w:val="00694AF0"/>
    <w:rsid w:val="0069520C"/>
    <w:rsid w:val="00696A0C"/>
    <w:rsid w:val="00696D06"/>
    <w:rsid w:val="00697D03"/>
    <w:rsid w:val="006A00D4"/>
    <w:rsid w:val="006A0577"/>
    <w:rsid w:val="006A06A9"/>
    <w:rsid w:val="006A0843"/>
    <w:rsid w:val="006A0854"/>
    <w:rsid w:val="006A0A2A"/>
    <w:rsid w:val="006A1394"/>
    <w:rsid w:val="006A1CB9"/>
    <w:rsid w:val="006A3446"/>
    <w:rsid w:val="006A3F7A"/>
    <w:rsid w:val="006A459A"/>
    <w:rsid w:val="006A4670"/>
    <w:rsid w:val="006A4686"/>
    <w:rsid w:val="006A4690"/>
    <w:rsid w:val="006A5F0F"/>
    <w:rsid w:val="006A70D8"/>
    <w:rsid w:val="006A79E2"/>
    <w:rsid w:val="006B0E9E"/>
    <w:rsid w:val="006B180A"/>
    <w:rsid w:val="006B2CC8"/>
    <w:rsid w:val="006B32F5"/>
    <w:rsid w:val="006B425F"/>
    <w:rsid w:val="006B4B3C"/>
    <w:rsid w:val="006B54EA"/>
    <w:rsid w:val="006B5AE4"/>
    <w:rsid w:val="006B5B37"/>
    <w:rsid w:val="006B64F7"/>
    <w:rsid w:val="006B6854"/>
    <w:rsid w:val="006B7873"/>
    <w:rsid w:val="006B7EB3"/>
    <w:rsid w:val="006C02E0"/>
    <w:rsid w:val="006C121D"/>
    <w:rsid w:val="006C1AC7"/>
    <w:rsid w:val="006C3526"/>
    <w:rsid w:val="006C3A8B"/>
    <w:rsid w:val="006C4113"/>
    <w:rsid w:val="006C443D"/>
    <w:rsid w:val="006C4790"/>
    <w:rsid w:val="006C588C"/>
    <w:rsid w:val="006C5C26"/>
    <w:rsid w:val="006C62F8"/>
    <w:rsid w:val="006C6704"/>
    <w:rsid w:val="006C69F0"/>
    <w:rsid w:val="006D044A"/>
    <w:rsid w:val="006D0F66"/>
    <w:rsid w:val="006D1507"/>
    <w:rsid w:val="006D1B41"/>
    <w:rsid w:val="006D2BDB"/>
    <w:rsid w:val="006D3416"/>
    <w:rsid w:val="006D37D7"/>
    <w:rsid w:val="006D4054"/>
    <w:rsid w:val="006D411D"/>
    <w:rsid w:val="006D65C0"/>
    <w:rsid w:val="006E02EC"/>
    <w:rsid w:val="006E085D"/>
    <w:rsid w:val="006E22A1"/>
    <w:rsid w:val="006E2F4F"/>
    <w:rsid w:val="006E316B"/>
    <w:rsid w:val="006E34C8"/>
    <w:rsid w:val="006E36F3"/>
    <w:rsid w:val="006E4AC8"/>
    <w:rsid w:val="006E5040"/>
    <w:rsid w:val="006E5279"/>
    <w:rsid w:val="006E558A"/>
    <w:rsid w:val="006E660F"/>
    <w:rsid w:val="006E6E05"/>
    <w:rsid w:val="006E7F30"/>
    <w:rsid w:val="006F039E"/>
    <w:rsid w:val="006F1AFA"/>
    <w:rsid w:val="006F36D1"/>
    <w:rsid w:val="006F42A9"/>
    <w:rsid w:val="006F5EB7"/>
    <w:rsid w:val="006F7BF0"/>
    <w:rsid w:val="006F7C57"/>
    <w:rsid w:val="006F7CA3"/>
    <w:rsid w:val="00701909"/>
    <w:rsid w:val="00701D7E"/>
    <w:rsid w:val="00701DFA"/>
    <w:rsid w:val="007022A2"/>
    <w:rsid w:val="00703569"/>
    <w:rsid w:val="0070364B"/>
    <w:rsid w:val="007037C0"/>
    <w:rsid w:val="00704B00"/>
    <w:rsid w:val="00706872"/>
    <w:rsid w:val="007070A4"/>
    <w:rsid w:val="00707A7F"/>
    <w:rsid w:val="00707FB5"/>
    <w:rsid w:val="007103FD"/>
    <w:rsid w:val="007117D4"/>
    <w:rsid w:val="00711AE6"/>
    <w:rsid w:val="007123FC"/>
    <w:rsid w:val="00712444"/>
    <w:rsid w:val="007130BC"/>
    <w:rsid w:val="00715124"/>
    <w:rsid w:val="007156DB"/>
    <w:rsid w:val="00715796"/>
    <w:rsid w:val="00715E0B"/>
    <w:rsid w:val="00715E9A"/>
    <w:rsid w:val="007160A9"/>
    <w:rsid w:val="00716821"/>
    <w:rsid w:val="00717167"/>
    <w:rsid w:val="00717897"/>
    <w:rsid w:val="00717AF6"/>
    <w:rsid w:val="00717F35"/>
    <w:rsid w:val="00720EB4"/>
    <w:rsid w:val="007210AD"/>
    <w:rsid w:val="007211B1"/>
    <w:rsid w:val="007212F0"/>
    <w:rsid w:val="007232EB"/>
    <w:rsid w:val="00723397"/>
    <w:rsid w:val="007239DA"/>
    <w:rsid w:val="00724052"/>
    <w:rsid w:val="007246D8"/>
    <w:rsid w:val="007249A3"/>
    <w:rsid w:val="00725418"/>
    <w:rsid w:val="00725D0C"/>
    <w:rsid w:val="007261B2"/>
    <w:rsid w:val="007268BC"/>
    <w:rsid w:val="007269D4"/>
    <w:rsid w:val="0073205C"/>
    <w:rsid w:val="00732125"/>
    <w:rsid w:val="00732246"/>
    <w:rsid w:val="00732AD2"/>
    <w:rsid w:val="0073533F"/>
    <w:rsid w:val="00735680"/>
    <w:rsid w:val="00736FF4"/>
    <w:rsid w:val="007371AB"/>
    <w:rsid w:val="00737E01"/>
    <w:rsid w:val="0074063D"/>
    <w:rsid w:val="007406D6"/>
    <w:rsid w:val="00741C9C"/>
    <w:rsid w:val="007428F5"/>
    <w:rsid w:val="00742B26"/>
    <w:rsid w:val="00742FE1"/>
    <w:rsid w:val="007435CA"/>
    <w:rsid w:val="007443ED"/>
    <w:rsid w:val="00744516"/>
    <w:rsid w:val="00746187"/>
    <w:rsid w:val="00746656"/>
    <w:rsid w:val="007476DA"/>
    <w:rsid w:val="00750A72"/>
    <w:rsid w:val="007512F2"/>
    <w:rsid w:val="00751715"/>
    <w:rsid w:val="00751765"/>
    <w:rsid w:val="00751B69"/>
    <w:rsid w:val="00751E52"/>
    <w:rsid w:val="007527A4"/>
    <w:rsid w:val="0075320B"/>
    <w:rsid w:val="0075386F"/>
    <w:rsid w:val="00753C98"/>
    <w:rsid w:val="00754310"/>
    <w:rsid w:val="0075486F"/>
    <w:rsid w:val="00755299"/>
    <w:rsid w:val="00755BE5"/>
    <w:rsid w:val="0075603A"/>
    <w:rsid w:val="00757090"/>
    <w:rsid w:val="00757A46"/>
    <w:rsid w:val="00757C8A"/>
    <w:rsid w:val="007613B1"/>
    <w:rsid w:val="007622B5"/>
    <w:rsid w:val="0076254F"/>
    <w:rsid w:val="00763342"/>
    <w:rsid w:val="00763E39"/>
    <w:rsid w:val="007641AB"/>
    <w:rsid w:val="00764907"/>
    <w:rsid w:val="0076514C"/>
    <w:rsid w:val="0076629B"/>
    <w:rsid w:val="007672A7"/>
    <w:rsid w:val="007705AC"/>
    <w:rsid w:val="0077072B"/>
    <w:rsid w:val="0077094C"/>
    <w:rsid w:val="0077098B"/>
    <w:rsid w:val="007709A0"/>
    <w:rsid w:val="00771EA2"/>
    <w:rsid w:val="00771F73"/>
    <w:rsid w:val="00772139"/>
    <w:rsid w:val="0077216A"/>
    <w:rsid w:val="0077282B"/>
    <w:rsid w:val="00772EB8"/>
    <w:rsid w:val="00773B35"/>
    <w:rsid w:val="00774AD5"/>
    <w:rsid w:val="00775BC6"/>
    <w:rsid w:val="007763D3"/>
    <w:rsid w:val="0077777D"/>
    <w:rsid w:val="00777EEE"/>
    <w:rsid w:val="007801F5"/>
    <w:rsid w:val="00780B1B"/>
    <w:rsid w:val="00781028"/>
    <w:rsid w:val="007827E9"/>
    <w:rsid w:val="007833D4"/>
    <w:rsid w:val="00783984"/>
    <w:rsid w:val="00783CA4"/>
    <w:rsid w:val="00783D4C"/>
    <w:rsid w:val="007842FB"/>
    <w:rsid w:val="0078465B"/>
    <w:rsid w:val="00785118"/>
    <w:rsid w:val="007853C5"/>
    <w:rsid w:val="00785E60"/>
    <w:rsid w:val="00786124"/>
    <w:rsid w:val="00786BDB"/>
    <w:rsid w:val="00786DCA"/>
    <w:rsid w:val="00787E9A"/>
    <w:rsid w:val="0079051C"/>
    <w:rsid w:val="00790582"/>
    <w:rsid w:val="007910FC"/>
    <w:rsid w:val="00791616"/>
    <w:rsid w:val="00791724"/>
    <w:rsid w:val="007921C7"/>
    <w:rsid w:val="007924A8"/>
    <w:rsid w:val="007933A8"/>
    <w:rsid w:val="00793DDC"/>
    <w:rsid w:val="00794186"/>
    <w:rsid w:val="0079514B"/>
    <w:rsid w:val="007954D2"/>
    <w:rsid w:val="00795FD0"/>
    <w:rsid w:val="00796217"/>
    <w:rsid w:val="00796D84"/>
    <w:rsid w:val="00797135"/>
    <w:rsid w:val="00797282"/>
    <w:rsid w:val="007973B2"/>
    <w:rsid w:val="00797718"/>
    <w:rsid w:val="00797F0B"/>
    <w:rsid w:val="007A1AC0"/>
    <w:rsid w:val="007A27AB"/>
    <w:rsid w:val="007A2DC1"/>
    <w:rsid w:val="007A3700"/>
    <w:rsid w:val="007A3E8B"/>
    <w:rsid w:val="007A56CD"/>
    <w:rsid w:val="007A78C9"/>
    <w:rsid w:val="007B0F0E"/>
    <w:rsid w:val="007B1626"/>
    <w:rsid w:val="007B2219"/>
    <w:rsid w:val="007B33CC"/>
    <w:rsid w:val="007B37F0"/>
    <w:rsid w:val="007B4565"/>
    <w:rsid w:val="007B470D"/>
    <w:rsid w:val="007B6B30"/>
    <w:rsid w:val="007B7719"/>
    <w:rsid w:val="007B7746"/>
    <w:rsid w:val="007B7BE8"/>
    <w:rsid w:val="007C100C"/>
    <w:rsid w:val="007C132A"/>
    <w:rsid w:val="007C1889"/>
    <w:rsid w:val="007C19D5"/>
    <w:rsid w:val="007C1B63"/>
    <w:rsid w:val="007C28FE"/>
    <w:rsid w:val="007C2D5C"/>
    <w:rsid w:val="007C383B"/>
    <w:rsid w:val="007C3C50"/>
    <w:rsid w:val="007C495D"/>
    <w:rsid w:val="007C5711"/>
    <w:rsid w:val="007C5A0D"/>
    <w:rsid w:val="007C5C1A"/>
    <w:rsid w:val="007C5F2E"/>
    <w:rsid w:val="007C5FE0"/>
    <w:rsid w:val="007C73BB"/>
    <w:rsid w:val="007C7A5D"/>
    <w:rsid w:val="007D067A"/>
    <w:rsid w:val="007D0879"/>
    <w:rsid w:val="007D10F3"/>
    <w:rsid w:val="007D1934"/>
    <w:rsid w:val="007D1E43"/>
    <w:rsid w:val="007D290E"/>
    <w:rsid w:val="007D2C9D"/>
    <w:rsid w:val="007D3319"/>
    <w:rsid w:val="007D335D"/>
    <w:rsid w:val="007D3BC9"/>
    <w:rsid w:val="007D4130"/>
    <w:rsid w:val="007D4165"/>
    <w:rsid w:val="007D4216"/>
    <w:rsid w:val="007D4842"/>
    <w:rsid w:val="007D536E"/>
    <w:rsid w:val="007D5CEF"/>
    <w:rsid w:val="007D67DA"/>
    <w:rsid w:val="007D69A1"/>
    <w:rsid w:val="007D7476"/>
    <w:rsid w:val="007D79FC"/>
    <w:rsid w:val="007E0B77"/>
    <w:rsid w:val="007E0BA1"/>
    <w:rsid w:val="007E11BA"/>
    <w:rsid w:val="007E2764"/>
    <w:rsid w:val="007E32FC"/>
    <w:rsid w:val="007E3314"/>
    <w:rsid w:val="007E34A0"/>
    <w:rsid w:val="007E38C2"/>
    <w:rsid w:val="007E3DE6"/>
    <w:rsid w:val="007E4163"/>
    <w:rsid w:val="007E4232"/>
    <w:rsid w:val="007E43EF"/>
    <w:rsid w:val="007E46AC"/>
    <w:rsid w:val="007E4B03"/>
    <w:rsid w:val="007E5880"/>
    <w:rsid w:val="007E63B5"/>
    <w:rsid w:val="007E701F"/>
    <w:rsid w:val="007E78A6"/>
    <w:rsid w:val="007F0B53"/>
    <w:rsid w:val="007F0FFC"/>
    <w:rsid w:val="007F166F"/>
    <w:rsid w:val="007F1E41"/>
    <w:rsid w:val="007F29D8"/>
    <w:rsid w:val="007F3166"/>
    <w:rsid w:val="007F324B"/>
    <w:rsid w:val="007F4FF7"/>
    <w:rsid w:val="007F5982"/>
    <w:rsid w:val="007F5F87"/>
    <w:rsid w:val="007F6191"/>
    <w:rsid w:val="007F6C5A"/>
    <w:rsid w:val="007F6E99"/>
    <w:rsid w:val="007F778E"/>
    <w:rsid w:val="00800F71"/>
    <w:rsid w:val="0080167C"/>
    <w:rsid w:val="00802DDE"/>
    <w:rsid w:val="00803479"/>
    <w:rsid w:val="00803969"/>
    <w:rsid w:val="00804038"/>
    <w:rsid w:val="0080553C"/>
    <w:rsid w:val="00805757"/>
    <w:rsid w:val="0080581E"/>
    <w:rsid w:val="0080599C"/>
    <w:rsid w:val="00805B46"/>
    <w:rsid w:val="00807449"/>
    <w:rsid w:val="00810F6F"/>
    <w:rsid w:val="00811C19"/>
    <w:rsid w:val="008122B4"/>
    <w:rsid w:val="008123A1"/>
    <w:rsid w:val="00812449"/>
    <w:rsid w:val="0081253C"/>
    <w:rsid w:val="00812910"/>
    <w:rsid w:val="008140C2"/>
    <w:rsid w:val="008143CF"/>
    <w:rsid w:val="00814ACB"/>
    <w:rsid w:val="008157A4"/>
    <w:rsid w:val="00815BF4"/>
    <w:rsid w:val="00816F45"/>
    <w:rsid w:val="0081735C"/>
    <w:rsid w:val="00817BE9"/>
    <w:rsid w:val="00817BEC"/>
    <w:rsid w:val="008201B0"/>
    <w:rsid w:val="00822086"/>
    <w:rsid w:val="008221C4"/>
    <w:rsid w:val="008224AC"/>
    <w:rsid w:val="008231F4"/>
    <w:rsid w:val="00823AD4"/>
    <w:rsid w:val="008243E0"/>
    <w:rsid w:val="00824898"/>
    <w:rsid w:val="0082543A"/>
    <w:rsid w:val="00825799"/>
    <w:rsid w:val="00825DC2"/>
    <w:rsid w:val="00827309"/>
    <w:rsid w:val="00830F2E"/>
    <w:rsid w:val="00831A08"/>
    <w:rsid w:val="00832F4A"/>
    <w:rsid w:val="008333C4"/>
    <w:rsid w:val="00833436"/>
    <w:rsid w:val="00833D1D"/>
    <w:rsid w:val="00833DDB"/>
    <w:rsid w:val="00834099"/>
    <w:rsid w:val="00834175"/>
    <w:rsid w:val="00834AD3"/>
    <w:rsid w:val="00835C1F"/>
    <w:rsid w:val="008369FA"/>
    <w:rsid w:val="00837BFB"/>
    <w:rsid w:val="00837CC2"/>
    <w:rsid w:val="00840F1E"/>
    <w:rsid w:val="00842980"/>
    <w:rsid w:val="00843588"/>
    <w:rsid w:val="008435D5"/>
    <w:rsid w:val="00843795"/>
    <w:rsid w:val="008439DC"/>
    <w:rsid w:val="008449BA"/>
    <w:rsid w:val="008450B5"/>
    <w:rsid w:val="008470FB"/>
    <w:rsid w:val="00847F0F"/>
    <w:rsid w:val="00850B1F"/>
    <w:rsid w:val="0085152A"/>
    <w:rsid w:val="00852109"/>
    <w:rsid w:val="00852331"/>
    <w:rsid w:val="00852448"/>
    <w:rsid w:val="00853033"/>
    <w:rsid w:val="0085318B"/>
    <w:rsid w:val="00853584"/>
    <w:rsid w:val="00854602"/>
    <w:rsid w:val="0085499B"/>
    <w:rsid w:val="00854CC3"/>
    <w:rsid w:val="00854F10"/>
    <w:rsid w:val="00854FF4"/>
    <w:rsid w:val="008568DC"/>
    <w:rsid w:val="00856D04"/>
    <w:rsid w:val="0085725C"/>
    <w:rsid w:val="00860019"/>
    <w:rsid w:val="00860223"/>
    <w:rsid w:val="008602D3"/>
    <w:rsid w:val="008603B1"/>
    <w:rsid w:val="00861987"/>
    <w:rsid w:val="00861C2B"/>
    <w:rsid w:val="00862871"/>
    <w:rsid w:val="0086299D"/>
    <w:rsid w:val="008630A4"/>
    <w:rsid w:val="00863957"/>
    <w:rsid w:val="00864AB1"/>
    <w:rsid w:val="00864C29"/>
    <w:rsid w:val="0086582F"/>
    <w:rsid w:val="008660C4"/>
    <w:rsid w:val="008664EC"/>
    <w:rsid w:val="00866DED"/>
    <w:rsid w:val="00866E4F"/>
    <w:rsid w:val="008707BE"/>
    <w:rsid w:val="0087100B"/>
    <w:rsid w:val="008710DB"/>
    <w:rsid w:val="00872B9B"/>
    <w:rsid w:val="00873DF2"/>
    <w:rsid w:val="0087434A"/>
    <w:rsid w:val="0087512D"/>
    <w:rsid w:val="008751B0"/>
    <w:rsid w:val="0087564E"/>
    <w:rsid w:val="00875ABF"/>
    <w:rsid w:val="00877432"/>
    <w:rsid w:val="00880235"/>
    <w:rsid w:val="00880D05"/>
    <w:rsid w:val="008818B2"/>
    <w:rsid w:val="0088258A"/>
    <w:rsid w:val="008826BE"/>
    <w:rsid w:val="00883FA8"/>
    <w:rsid w:val="00884A2C"/>
    <w:rsid w:val="0088593F"/>
    <w:rsid w:val="00886332"/>
    <w:rsid w:val="0088741C"/>
    <w:rsid w:val="008902A7"/>
    <w:rsid w:val="008908FC"/>
    <w:rsid w:val="008914E7"/>
    <w:rsid w:val="00891C8E"/>
    <w:rsid w:val="00893935"/>
    <w:rsid w:val="00893B34"/>
    <w:rsid w:val="008948CD"/>
    <w:rsid w:val="008966B7"/>
    <w:rsid w:val="00897523"/>
    <w:rsid w:val="00897810"/>
    <w:rsid w:val="008978E6"/>
    <w:rsid w:val="008A0B10"/>
    <w:rsid w:val="008A1B98"/>
    <w:rsid w:val="008A244A"/>
    <w:rsid w:val="008A26D9"/>
    <w:rsid w:val="008A382C"/>
    <w:rsid w:val="008A451E"/>
    <w:rsid w:val="008A45F4"/>
    <w:rsid w:val="008A525A"/>
    <w:rsid w:val="008A5BCC"/>
    <w:rsid w:val="008A5ED5"/>
    <w:rsid w:val="008A6B86"/>
    <w:rsid w:val="008A76BC"/>
    <w:rsid w:val="008A7CAE"/>
    <w:rsid w:val="008B056C"/>
    <w:rsid w:val="008B1F54"/>
    <w:rsid w:val="008B25B1"/>
    <w:rsid w:val="008B38C7"/>
    <w:rsid w:val="008B3CAB"/>
    <w:rsid w:val="008B6F18"/>
    <w:rsid w:val="008C0065"/>
    <w:rsid w:val="008C02C1"/>
    <w:rsid w:val="008C04D2"/>
    <w:rsid w:val="008C0C29"/>
    <w:rsid w:val="008C1205"/>
    <w:rsid w:val="008C13DE"/>
    <w:rsid w:val="008C16DE"/>
    <w:rsid w:val="008C1824"/>
    <w:rsid w:val="008C21CB"/>
    <w:rsid w:val="008C2C27"/>
    <w:rsid w:val="008C301A"/>
    <w:rsid w:val="008C38CB"/>
    <w:rsid w:val="008C3EAD"/>
    <w:rsid w:val="008C475C"/>
    <w:rsid w:val="008C510C"/>
    <w:rsid w:val="008C5EF3"/>
    <w:rsid w:val="008C61C5"/>
    <w:rsid w:val="008C6DF7"/>
    <w:rsid w:val="008C78E7"/>
    <w:rsid w:val="008D0A67"/>
    <w:rsid w:val="008D0C26"/>
    <w:rsid w:val="008D0D6F"/>
    <w:rsid w:val="008D1681"/>
    <w:rsid w:val="008D34FC"/>
    <w:rsid w:val="008D35B7"/>
    <w:rsid w:val="008D458F"/>
    <w:rsid w:val="008D5E35"/>
    <w:rsid w:val="008D667B"/>
    <w:rsid w:val="008D6B07"/>
    <w:rsid w:val="008D6DA9"/>
    <w:rsid w:val="008D6EE0"/>
    <w:rsid w:val="008D7321"/>
    <w:rsid w:val="008E12E5"/>
    <w:rsid w:val="008E1619"/>
    <w:rsid w:val="008E1C70"/>
    <w:rsid w:val="008E2537"/>
    <w:rsid w:val="008E4F30"/>
    <w:rsid w:val="008E5B2B"/>
    <w:rsid w:val="008E63CD"/>
    <w:rsid w:val="008E7352"/>
    <w:rsid w:val="008E73CA"/>
    <w:rsid w:val="008E7B94"/>
    <w:rsid w:val="008E7C60"/>
    <w:rsid w:val="008E7CFF"/>
    <w:rsid w:val="008F014E"/>
    <w:rsid w:val="008F06A7"/>
    <w:rsid w:val="008F31C1"/>
    <w:rsid w:val="008F3638"/>
    <w:rsid w:val="008F38DF"/>
    <w:rsid w:val="008F3DB3"/>
    <w:rsid w:val="008F3F5E"/>
    <w:rsid w:val="008F4441"/>
    <w:rsid w:val="008F4F43"/>
    <w:rsid w:val="008F6F31"/>
    <w:rsid w:val="008F72CF"/>
    <w:rsid w:val="008F74DF"/>
    <w:rsid w:val="009018B0"/>
    <w:rsid w:val="0090249D"/>
    <w:rsid w:val="00902BBE"/>
    <w:rsid w:val="00902CD2"/>
    <w:rsid w:val="00903728"/>
    <w:rsid w:val="0090394D"/>
    <w:rsid w:val="00903E81"/>
    <w:rsid w:val="00903FBC"/>
    <w:rsid w:val="00904A85"/>
    <w:rsid w:val="00904B2F"/>
    <w:rsid w:val="00905ECA"/>
    <w:rsid w:val="0091026C"/>
    <w:rsid w:val="009109BD"/>
    <w:rsid w:val="00910B28"/>
    <w:rsid w:val="009110A5"/>
    <w:rsid w:val="00911661"/>
    <w:rsid w:val="0091173C"/>
    <w:rsid w:val="009127BA"/>
    <w:rsid w:val="009129C2"/>
    <w:rsid w:val="00913444"/>
    <w:rsid w:val="00913469"/>
    <w:rsid w:val="00913DB3"/>
    <w:rsid w:val="00914148"/>
    <w:rsid w:val="00914B7A"/>
    <w:rsid w:val="00915250"/>
    <w:rsid w:val="00915809"/>
    <w:rsid w:val="00917E8C"/>
    <w:rsid w:val="0092015C"/>
    <w:rsid w:val="0092083F"/>
    <w:rsid w:val="009208B9"/>
    <w:rsid w:val="00921313"/>
    <w:rsid w:val="00921378"/>
    <w:rsid w:val="009227A6"/>
    <w:rsid w:val="00922EC9"/>
    <w:rsid w:val="00924805"/>
    <w:rsid w:val="009254A1"/>
    <w:rsid w:val="00926D5F"/>
    <w:rsid w:val="009271D9"/>
    <w:rsid w:val="00927BE4"/>
    <w:rsid w:val="00930A1F"/>
    <w:rsid w:val="009313C0"/>
    <w:rsid w:val="00932287"/>
    <w:rsid w:val="00932655"/>
    <w:rsid w:val="00932F84"/>
    <w:rsid w:val="00933C30"/>
    <w:rsid w:val="00933C47"/>
    <w:rsid w:val="00933EC1"/>
    <w:rsid w:val="0093498C"/>
    <w:rsid w:val="0093572B"/>
    <w:rsid w:val="009365B2"/>
    <w:rsid w:val="00936828"/>
    <w:rsid w:val="0093777F"/>
    <w:rsid w:val="009378DD"/>
    <w:rsid w:val="00937AB2"/>
    <w:rsid w:val="00937EDD"/>
    <w:rsid w:val="009408C6"/>
    <w:rsid w:val="00941CBC"/>
    <w:rsid w:val="0094231A"/>
    <w:rsid w:val="0094277B"/>
    <w:rsid w:val="009427BD"/>
    <w:rsid w:val="009433E2"/>
    <w:rsid w:val="00943A6C"/>
    <w:rsid w:val="0094412B"/>
    <w:rsid w:val="0094442E"/>
    <w:rsid w:val="0094535E"/>
    <w:rsid w:val="0094565B"/>
    <w:rsid w:val="00946C3D"/>
    <w:rsid w:val="00947177"/>
    <w:rsid w:val="00947E9A"/>
    <w:rsid w:val="009510BC"/>
    <w:rsid w:val="009530DB"/>
    <w:rsid w:val="009531D6"/>
    <w:rsid w:val="009532B8"/>
    <w:rsid w:val="00953676"/>
    <w:rsid w:val="009537DC"/>
    <w:rsid w:val="009540CD"/>
    <w:rsid w:val="00954231"/>
    <w:rsid w:val="00954C57"/>
    <w:rsid w:val="009563A4"/>
    <w:rsid w:val="009565F1"/>
    <w:rsid w:val="009576BD"/>
    <w:rsid w:val="00957815"/>
    <w:rsid w:val="00957C77"/>
    <w:rsid w:val="00960D47"/>
    <w:rsid w:val="00961389"/>
    <w:rsid w:val="00962654"/>
    <w:rsid w:val="00965982"/>
    <w:rsid w:val="009662B1"/>
    <w:rsid w:val="009665E8"/>
    <w:rsid w:val="00966783"/>
    <w:rsid w:val="00967449"/>
    <w:rsid w:val="0096781D"/>
    <w:rsid w:val="009705EE"/>
    <w:rsid w:val="00970767"/>
    <w:rsid w:val="0097200B"/>
    <w:rsid w:val="0097205A"/>
    <w:rsid w:val="00972786"/>
    <w:rsid w:val="00972F70"/>
    <w:rsid w:val="00972FC2"/>
    <w:rsid w:val="00973788"/>
    <w:rsid w:val="009754D4"/>
    <w:rsid w:val="009758D9"/>
    <w:rsid w:val="00975CC5"/>
    <w:rsid w:val="009777C3"/>
    <w:rsid w:val="00977864"/>
    <w:rsid w:val="00977927"/>
    <w:rsid w:val="009812E1"/>
    <w:rsid w:val="0098135C"/>
    <w:rsid w:val="0098156A"/>
    <w:rsid w:val="00982030"/>
    <w:rsid w:val="00982037"/>
    <w:rsid w:val="00982252"/>
    <w:rsid w:val="0098516C"/>
    <w:rsid w:val="00986DB7"/>
    <w:rsid w:val="00987295"/>
    <w:rsid w:val="00987F7C"/>
    <w:rsid w:val="009904A0"/>
    <w:rsid w:val="00991BAC"/>
    <w:rsid w:val="00992506"/>
    <w:rsid w:val="00992C6B"/>
    <w:rsid w:val="00992F09"/>
    <w:rsid w:val="0099377B"/>
    <w:rsid w:val="00993F00"/>
    <w:rsid w:val="00993FF0"/>
    <w:rsid w:val="009947B3"/>
    <w:rsid w:val="00995D82"/>
    <w:rsid w:val="00995FC0"/>
    <w:rsid w:val="0099666D"/>
    <w:rsid w:val="009966C8"/>
    <w:rsid w:val="009976E4"/>
    <w:rsid w:val="009977CE"/>
    <w:rsid w:val="00997D41"/>
    <w:rsid w:val="00997D60"/>
    <w:rsid w:val="009A013E"/>
    <w:rsid w:val="009A09CC"/>
    <w:rsid w:val="009A0D9D"/>
    <w:rsid w:val="009A1A31"/>
    <w:rsid w:val="009A2438"/>
    <w:rsid w:val="009A2BD5"/>
    <w:rsid w:val="009A2D04"/>
    <w:rsid w:val="009A31BB"/>
    <w:rsid w:val="009A3B50"/>
    <w:rsid w:val="009A3EE6"/>
    <w:rsid w:val="009A439D"/>
    <w:rsid w:val="009A6588"/>
    <w:rsid w:val="009A6933"/>
    <w:rsid w:val="009A6D96"/>
    <w:rsid w:val="009A6DCA"/>
    <w:rsid w:val="009A6EA0"/>
    <w:rsid w:val="009A753F"/>
    <w:rsid w:val="009A7E3A"/>
    <w:rsid w:val="009B0BD4"/>
    <w:rsid w:val="009B0DA6"/>
    <w:rsid w:val="009B0F8D"/>
    <w:rsid w:val="009B12B2"/>
    <w:rsid w:val="009B130D"/>
    <w:rsid w:val="009B1969"/>
    <w:rsid w:val="009B26DE"/>
    <w:rsid w:val="009B4134"/>
    <w:rsid w:val="009B4AE2"/>
    <w:rsid w:val="009B4B38"/>
    <w:rsid w:val="009B54C4"/>
    <w:rsid w:val="009B5982"/>
    <w:rsid w:val="009B6B97"/>
    <w:rsid w:val="009B7C66"/>
    <w:rsid w:val="009C0EE1"/>
    <w:rsid w:val="009C1335"/>
    <w:rsid w:val="009C1AB2"/>
    <w:rsid w:val="009C1BB2"/>
    <w:rsid w:val="009C241C"/>
    <w:rsid w:val="009C2511"/>
    <w:rsid w:val="009C3DDF"/>
    <w:rsid w:val="009C657F"/>
    <w:rsid w:val="009C69DA"/>
    <w:rsid w:val="009C6EC7"/>
    <w:rsid w:val="009C7137"/>
    <w:rsid w:val="009C7251"/>
    <w:rsid w:val="009C72BE"/>
    <w:rsid w:val="009C76DA"/>
    <w:rsid w:val="009C7D0C"/>
    <w:rsid w:val="009D026B"/>
    <w:rsid w:val="009D0717"/>
    <w:rsid w:val="009D16B1"/>
    <w:rsid w:val="009D1EC3"/>
    <w:rsid w:val="009D2262"/>
    <w:rsid w:val="009D335F"/>
    <w:rsid w:val="009D4251"/>
    <w:rsid w:val="009D49FB"/>
    <w:rsid w:val="009D618D"/>
    <w:rsid w:val="009D6572"/>
    <w:rsid w:val="009D6726"/>
    <w:rsid w:val="009D6F22"/>
    <w:rsid w:val="009D6FFB"/>
    <w:rsid w:val="009D7AC9"/>
    <w:rsid w:val="009E1EE8"/>
    <w:rsid w:val="009E2085"/>
    <w:rsid w:val="009E2E91"/>
    <w:rsid w:val="009E3912"/>
    <w:rsid w:val="009E4434"/>
    <w:rsid w:val="009E482E"/>
    <w:rsid w:val="009E5187"/>
    <w:rsid w:val="009E524F"/>
    <w:rsid w:val="009E54A9"/>
    <w:rsid w:val="009E6382"/>
    <w:rsid w:val="009E6980"/>
    <w:rsid w:val="009E698F"/>
    <w:rsid w:val="009E6C02"/>
    <w:rsid w:val="009E7EE1"/>
    <w:rsid w:val="009F091E"/>
    <w:rsid w:val="009F0BC8"/>
    <w:rsid w:val="009F0E3E"/>
    <w:rsid w:val="009F1A35"/>
    <w:rsid w:val="009F1B60"/>
    <w:rsid w:val="009F3532"/>
    <w:rsid w:val="009F3D9D"/>
    <w:rsid w:val="009F6C8B"/>
    <w:rsid w:val="009F715A"/>
    <w:rsid w:val="009F7C71"/>
    <w:rsid w:val="00A00840"/>
    <w:rsid w:val="00A0094F"/>
    <w:rsid w:val="00A019EF"/>
    <w:rsid w:val="00A04215"/>
    <w:rsid w:val="00A04FBF"/>
    <w:rsid w:val="00A06064"/>
    <w:rsid w:val="00A065BE"/>
    <w:rsid w:val="00A06D8B"/>
    <w:rsid w:val="00A07580"/>
    <w:rsid w:val="00A079F6"/>
    <w:rsid w:val="00A07A67"/>
    <w:rsid w:val="00A07AB6"/>
    <w:rsid w:val="00A10178"/>
    <w:rsid w:val="00A1055F"/>
    <w:rsid w:val="00A10F2F"/>
    <w:rsid w:val="00A1384E"/>
    <w:rsid w:val="00A139F5"/>
    <w:rsid w:val="00A13A74"/>
    <w:rsid w:val="00A13F24"/>
    <w:rsid w:val="00A14C2B"/>
    <w:rsid w:val="00A15165"/>
    <w:rsid w:val="00A15180"/>
    <w:rsid w:val="00A153B1"/>
    <w:rsid w:val="00A163EA"/>
    <w:rsid w:val="00A2030B"/>
    <w:rsid w:val="00A2113A"/>
    <w:rsid w:val="00A218DA"/>
    <w:rsid w:val="00A21B8A"/>
    <w:rsid w:val="00A242BA"/>
    <w:rsid w:val="00A24305"/>
    <w:rsid w:val="00A24C7E"/>
    <w:rsid w:val="00A25AC3"/>
    <w:rsid w:val="00A25AE3"/>
    <w:rsid w:val="00A26534"/>
    <w:rsid w:val="00A27644"/>
    <w:rsid w:val="00A27A20"/>
    <w:rsid w:val="00A300FE"/>
    <w:rsid w:val="00A30563"/>
    <w:rsid w:val="00A30D7E"/>
    <w:rsid w:val="00A31DCE"/>
    <w:rsid w:val="00A323EE"/>
    <w:rsid w:val="00A32721"/>
    <w:rsid w:val="00A32825"/>
    <w:rsid w:val="00A32CB5"/>
    <w:rsid w:val="00A32F84"/>
    <w:rsid w:val="00A34C5B"/>
    <w:rsid w:val="00A357D4"/>
    <w:rsid w:val="00A35B51"/>
    <w:rsid w:val="00A365F4"/>
    <w:rsid w:val="00A36918"/>
    <w:rsid w:val="00A37979"/>
    <w:rsid w:val="00A40462"/>
    <w:rsid w:val="00A42318"/>
    <w:rsid w:val="00A4352D"/>
    <w:rsid w:val="00A443BC"/>
    <w:rsid w:val="00A45FBB"/>
    <w:rsid w:val="00A475B4"/>
    <w:rsid w:val="00A47D80"/>
    <w:rsid w:val="00A50759"/>
    <w:rsid w:val="00A52221"/>
    <w:rsid w:val="00A53132"/>
    <w:rsid w:val="00A5377D"/>
    <w:rsid w:val="00A545D6"/>
    <w:rsid w:val="00A551C5"/>
    <w:rsid w:val="00A55201"/>
    <w:rsid w:val="00A55CD8"/>
    <w:rsid w:val="00A562F9"/>
    <w:rsid w:val="00A563F2"/>
    <w:rsid w:val="00A566E8"/>
    <w:rsid w:val="00A57277"/>
    <w:rsid w:val="00A63523"/>
    <w:rsid w:val="00A63824"/>
    <w:rsid w:val="00A63ACD"/>
    <w:rsid w:val="00A644FE"/>
    <w:rsid w:val="00A64653"/>
    <w:rsid w:val="00A64E16"/>
    <w:rsid w:val="00A65072"/>
    <w:rsid w:val="00A65632"/>
    <w:rsid w:val="00A659C7"/>
    <w:rsid w:val="00A65AA3"/>
    <w:rsid w:val="00A66193"/>
    <w:rsid w:val="00A66EEE"/>
    <w:rsid w:val="00A67CAB"/>
    <w:rsid w:val="00A7059E"/>
    <w:rsid w:val="00A70E0C"/>
    <w:rsid w:val="00A70E9F"/>
    <w:rsid w:val="00A71A6C"/>
    <w:rsid w:val="00A72543"/>
    <w:rsid w:val="00A72A29"/>
    <w:rsid w:val="00A73439"/>
    <w:rsid w:val="00A7385D"/>
    <w:rsid w:val="00A73A58"/>
    <w:rsid w:val="00A73A63"/>
    <w:rsid w:val="00A744A5"/>
    <w:rsid w:val="00A74E6E"/>
    <w:rsid w:val="00A74FD5"/>
    <w:rsid w:val="00A7516E"/>
    <w:rsid w:val="00A75194"/>
    <w:rsid w:val="00A76637"/>
    <w:rsid w:val="00A779AC"/>
    <w:rsid w:val="00A77ADA"/>
    <w:rsid w:val="00A77D22"/>
    <w:rsid w:val="00A77DFE"/>
    <w:rsid w:val="00A80563"/>
    <w:rsid w:val="00A810F9"/>
    <w:rsid w:val="00A81164"/>
    <w:rsid w:val="00A8142E"/>
    <w:rsid w:val="00A817B6"/>
    <w:rsid w:val="00A8253D"/>
    <w:rsid w:val="00A82815"/>
    <w:rsid w:val="00A8285B"/>
    <w:rsid w:val="00A8289C"/>
    <w:rsid w:val="00A82A0B"/>
    <w:rsid w:val="00A839B7"/>
    <w:rsid w:val="00A83B2C"/>
    <w:rsid w:val="00A84052"/>
    <w:rsid w:val="00A8425F"/>
    <w:rsid w:val="00A85596"/>
    <w:rsid w:val="00A86266"/>
    <w:rsid w:val="00A86467"/>
    <w:rsid w:val="00A86ECC"/>
    <w:rsid w:val="00A86FCC"/>
    <w:rsid w:val="00A87D6C"/>
    <w:rsid w:val="00A90CB3"/>
    <w:rsid w:val="00A9136A"/>
    <w:rsid w:val="00A916E2"/>
    <w:rsid w:val="00A91DF9"/>
    <w:rsid w:val="00A92050"/>
    <w:rsid w:val="00A9323F"/>
    <w:rsid w:val="00A9389A"/>
    <w:rsid w:val="00A93A0A"/>
    <w:rsid w:val="00A942B7"/>
    <w:rsid w:val="00A95012"/>
    <w:rsid w:val="00A95DC6"/>
    <w:rsid w:val="00A9631C"/>
    <w:rsid w:val="00A97118"/>
    <w:rsid w:val="00A97138"/>
    <w:rsid w:val="00A97526"/>
    <w:rsid w:val="00A97545"/>
    <w:rsid w:val="00AA1478"/>
    <w:rsid w:val="00AA176E"/>
    <w:rsid w:val="00AA194B"/>
    <w:rsid w:val="00AA1A6C"/>
    <w:rsid w:val="00AA3B4A"/>
    <w:rsid w:val="00AA3C32"/>
    <w:rsid w:val="00AA3CE3"/>
    <w:rsid w:val="00AA4F3D"/>
    <w:rsid w:val="00AA6325"/>
    <w:rsid w:val="00AA710D"/>
    <w:rsid w:val="00AA720D"/>
    <w:rsid w:val="00AA7BA4"/>
    <w:rsid w:val="00AA7BC4"/>
    <w:rsid w:val="00AA7CAD"/>
    <w:rsid w:val="00AB0514"/>
    <w:rsid w:val="00AB1C85"/>
    <w:rsid w:val="00AB2405"/>
    <w:rsid w:val="00AB29C8"/>
    <w:rsid w:val="00AB29EC"/>
    <w:rsid w:val="00AB2CA0"/>
    <w:rsid w:val="00AB4C5E"/>
    <w:rsid w:val="00AB4E5D"/>
    <w:rsid w:val="00AB541C"/>
    <w:rsid w:val="00AB54C4"/>
    <w:rsid w:val="00AB5953"/>
    <w:rsid w:val="00AB6342"/>
    <w:rsid w:val="00AB6523"/>
    <w:rsid w:val="00AB68E3"/>
    <w:rsid w:val="00AB6D25"/>
    <w:rsid w:val="00AB6EF2"/>
    <w:rsid w:val="00AC0256"/>
    <w:rsid w:val="00AC096A"/>
    <w:rsid w:val="00AC09D2"/>
    <w:rsid w:val="00AC0BEB"/>
    <w:rsid w:val="00AC2007"/>
    <w:rsid w:val="00AC2520"/>
    <w:rsid w:val="00AC2C1A"/>
    <w:rsid w:val="00AC32EE"/>
    <w:rsid w:val="00AC36E9"/>
    <w:rsid w:val="00AC3CA2"/>
    <w:rsid w:val="00AC4557"/>
    <w:rsid w:val="00AC5A23"/>
    <w:rsid w:val="00AC61C6"/>
    <w:rsid w:val="00AC64F4"/>
    <w:rsid w:val="00AC69E8"/>
    <w:rsid w:val="00AC6E1B"/>
    <w:rsid w:val="00AD0949"/>
    <w:rsid w:val="00AD1B31"/>
    <w:rsid w:val="00AD31FF"/>
    <w:rsid w:val="00AD334D"/>
    <w:rsid w:val="00AD4B33"/>
    <w:rsid w:val="00AD525B"/>
    <w:rsid w:val="00AD604C"/>
    <w:rsid w:val="00AD634B"/>
    <w:rsid w:val="00AD7269"/>
    <w:rsid w:val="00AD7441"/>
    <w:rsid w:val="00AD7E02"/>
    <w:rsid w:val="00AD7E58"/>
    <w:rsid w:val="00AE07E3"/>
    <w:rsid w:val="00AE09F1"/>
    <w:rsid w:val="00AE0DC7"/>
    <w:rsid w:val="00AE0E5A"/>
    <w:rsid w:val="00AE106D"/>
    <w:rsid w:val="00AE1C07"/>
    <w:rsid w:val="00AE1DBF"/>
    <w:rsid w:val="00AE2691"/>
    <w:rsid w:val="00AE29F0"/>
    <w:rsid w:val="00AE2B76"/>
    <w:rsid w:val="00AE2C60"/>
    <w:rsid w:val="00AE2D4B"/>
    <w:rsid w:val="00AE2E12"/>
    <w:rsid w:val="00AE329B"/>
    <w:rsid w:val="00AE3398"/>
    <w:rsid w:val="00AE3448"/>
    <w:rsid w:val="00AE3B0F"/>
    <w:rsid w:val="00AE4A93"/>
    <w:rsid w:val="00AE4B2B"/>
    <w:rsid w:val="00AE4F99"/>
    <w:rsid w:val="00AE58FE"/>
    <w:rsid w:val="00AE5A78"/>
    <w:rsid w:val="00AE75C3"/>
    <w:rsid w:val="00AE770B"/>
    <w:rsid w:val="00AF061F"/>
    <w:rsid w:val="00AF0F95"/>
    <w:rsid w:val="00AF1040"/>
    <w:rsid w:val="00AF187B"/>
    <w:rsid w:val="00AF1986"/>
    <w:rsid w:val="00AF24AD"/>
    <w:rsid w:val="00AF2E0B"/>
    <w:rsid w:val="00AF3B19"/>
    <w:rsid w:val="00AF43A5"/>
    <w:rsid w:val="00AF46BA"/>
    <w:rsid w:val="00AF554A"/>
    <w:rsid w:val="00AF6661"/>
    <w:rsid w:val="00AF7D62"/>
    <w:rsid w:val="00B000CA"/>
    <w:rsid w:val="00B00266"/>
    <w:rsid w:val="00B014EB"/>
    <w:rsid w:val="00B01626"/>
    <w:rsid w:val="00B01CD5"/>
    <w:rsid w:val="00B02927"/>
    <w:rsid w:val="00B03451"/>
    <w:rsid w:val="00B03EBB"/>
    <w:rsid w:val="00B05A81"/>
    <w:rsid w:val="00B05AC7"/>
    <w:rsid w:val="00B0735E"/>
    <w:rsid w:val="00B10448"/>
    <w:rsid w:val="00B10A81"/>
    <w:rsid w:val="00B10CC2"/>
    <w:rsid w:val="00B10DE0"/>
    <w:rsid w:val="00B12DE6"/>
    <w:rsid w:val="00B13E38"/>
    <w:rsid w:val="00B14952"/>
    <w:rsid w:val="00B14CE3"/>
    <w:rsid w:val="00B14CF4"/>
    <w:rsid w:val="00B156A5"/>
    <w:rsid w:val="00B1597D"/>
    <w:rsid w:val="00B15A12"/>
    <w:rsid w:val="00B15DA3"/>
    <w:rsid w:val="00B15EE9"/>
    <w:rsid w:val="00B16122"/>
    <w:rsid w:val="00B16224"/>
    <w:rsid w:val="00B16701"/>
    <w:rsid w:val="00B16961"/>
    <w:rsid w:val="00B203FB"/>
    <w:rsid w:val="00B20843"/>
    <w:rsid w:val="00B20BEA"/>
    <w:rsid w:val="00B216A2"/>
    <w:rsid w:val="00B22679"/>
    <w:rsid w:val="00B2298D"/>
    <w:rsid w:val="00B230F4"/>
    <w:rsid w:val="00B24C05"/>
    <w:rsid w:val="00B24F06"/>
    <w:rsid w:val="00B25360"/>
    <w:rsid w:val="00B257EC"/>
    <w:rsid w:val="00B27373"/>
    <w:rsid w:val="00B27686"/>
    <w:rsid w:val="00B2776A"/>
    <w:rsid w:val="00B300C6"/>
    <w:rsid w:val="00B30B45"/>
    <w:rsid w:val="00B30ECE"/>
    <w:rsid w:val="00B31C76"/>
    <w:rsid w:val="00B31E5A"/>
    <w:rsid w:val="00B31EB9"/>
    <w:rsid w:val="00B32CDB"/>
    <w:rsid w:val="00B33451"/>
    <w:rsid w:val="00B336E0"/>
    <w:rsid w:val="00B3386D"/>
    <w:rsid w:val="00B33D9A"/>
    <w:rsid w:val="00B34951"/>
    <w:rsid w:val="00B34C78"/>
    <w:rsid w:val="00B35028"/>
    <w:rsid w:val="00B35844"/>
    <w:rsid w:val="00B35A1C"/>
    <w:rsid w:val="00B35A83"/>
    <w:rsid w:val="00B37B9F"/>
    <w:rsid w:val="00B40365"/>
    <w:rsid w:val="00B40ABE"/>
    <w:rsid w:val="00B411BA"/>
    <w:rsid w:val="00B41802"/>
    <w:rsid w:val="00B4280B"/>
    <w:rsid w:val="00B42DF2"/>
    <w:rsid w:val="00B43E85"/>
    <w:rsid w:val="00B443CC"/>
    <w:rsid w:val="00B45D9D"/>
    <w:rsid w:val="00B45F43"/>
    <w:rsid w:val="00B46099"/>
    <w:rsid w:val="00B463E4"/>
    <w:rsid w:val="00B466F2"/>
    <w:rsid w:val="00B46D34"/>
    <w:rsid w:val="00B478D3"/>
    <w:rsid w:val="00B506DB"/>
    <w:rsid w:val="00B507AB"/>
    <w:rsid w:val="00B513FD"/>
    <w:rsid w:val="00B51B42"/>
    <w:rsid w:val="00B51D69"/>
    <w:rsid w:val="00B52371"/>
    <w:rsid w:val="00B53BD9"/>
    <w:rsid w:val="00B5429F"/>
    <w:rsid w:val="00B544B1"/>
    <w:rsid w:val="00B554B8"/>
    <w:rsid w:val="00B55D21"/>
    <w:rsid w:val="00B55EA3"/>
    <w:rsid w:val="00B563E7"/>
    <w:rsid w:val="00B57B6A"/>
    <w:rsid w:val="00B57D9A"/>
    <w:rsid w:val="00B60536"/>
    <w:rsid w:val="00B62206"/>
    <w:rsid w:val="00B63930"/>
    <w:rsid w:val="00B643A5"/>
    <w:rsid w:val="00B6449B"/>
    <w:rsid w:val="00B64BEC"/>
    <w:rsid w:val="00B653AB"/>
    <w:rsid w:val="00B65F9E"/>
    <w:rsid w:val="00B6655A"/>
    <w:rsid w:val="00B665E4"/>
    <w:rsid w:val="00B66B19"/>
    <w:rsid w:val="00B66E05"/>
    <w:rsid w:val="00B70E39"/>
    <w:rsid w:val="00B735F8"/>
    <w:rsid w:val="00B74538"/>
    <w:rsid w:val="00B77352"/>
    <w:rsid w:val="00B80F1C"/>
    <w:rsid w:val="00B812AB"/>
    <w:rsid w:val="00B82867"/>
    <w:rsid w:val="00B82DC4"/>
    <w:rsid w:val="00B8323D"/>
    <w:rsid w:val="00B83CCD"/>
    <w:rsid w:val="00B84A95"/>
    <w:rsid w:val="00B850C3"/>
    <w:rsid w:val="00B85C26"/>
    <w:rsid w:val="00B8621B"/>
    <w:rsid w:val="00B8662A"/>
    <w:rsid w:val="00B86A46"/>
    <w:rsid w:val="00B87801"/>
    <w:rsid w:val="00B87D0A"/>
    <w:rsid w:val="00B907FF"/>
    <w:rsid w:val="00B909CD"/>
    <w:rsid w:val="00B914E9"/>
    <w:rsid w:val="00B91748"/>
    <w:rsid w:val="00B91D71"/>
    <w:rsid w:val="00B9290E"/>
    <w:rsid w:val="00B92D45"/>
    <w:rsid w:val="00B92E6D"/>
    <w:rsid w:val="00B93301"/>
    <w:rsid w:val="00B94472"/>
    <w:rsid w:val="00B94BAB"/>
    <w:rsid w:val="00B950E1"/>
    <w:rsid w:val="00B956EE"/>
    <w:rsid w:val="00B961ED"/>
    <w:rsid w:val="00B97A9C"/>
    <w:rsid w:val="00B97BEC"/>
    <w:rsid w:val="00BA0306"/>
    <w:rsid w:val="00BA096B"/>
    <w:rsid w:val="00BA1423"/>
    <w:rsid w:val="00BA1ABC"/>
    <w:rsid w:val="00BA1F6C"/>
    <w:rsid w:val="00BA208D"/>
    <w:rsid w:val="00BA2BA1"/>
    <w:rsid w:val="00BA2F44"/>
    <w:rsid w:val="00BA3AB8"/>
    <w:rsid w:val="00BA57DE"/>
    <w:rsid w:val="00BA6246"/>
    <w:rsid w:val="00BA6584"/>
    <w:rsid w:val="00BA6B22"/>
    <w:rsid w:val="00BA6F6C"/>
    <w:rsid w:val="00BA7BC8"/>
    <w:rsid w:val="00BA7C38"/>
    <w:rsid w:val="00BB07BF"/>
    <w:rsid w:val="00BB0856"/>
    <w:rsid w:val="00BB2E2D"/>
    <w:rsid w:val="00BB31C7"/>
    <w:rsid w:val="00BB4D35"/>
    <w:rsid w:val="00BB4F09"/>
    <w:rsid w:val="00BB5246"/>
    <w:rsid w:val="00BB539B"/>
    <w:rsid w:val="00BB5E1E"/>
    <w:rsid w:val="00BC1A6F"/>
    <w:rsid w:val="00BC1F53"/>
    <w:rsid w:val="00BC3137"/>
    <w:rsid w:val="00BC4588"/>
    <w:rsid w:val="00BC4743"/>
    <w:rsid w:val="00BC4BAD"/>
    <w:rsid w:val="00BC670C"/>
    <w:rsid w:val="00BC6EC3"/>
    <w:rsid w:val="00BC7D23"/>
    <w:rsid w:val="00BD031E"/>
    <w:rsid w:val="00BD0C09"/>
    <w:rsid w:val="00BD202A"/>
    <w:rsid w:val="00BD2BD4"/>
    <w:rsid w:val="00BD4E33"/>
    <w:rsid w:val="00BD555C"/>
    <w:rsid w:val="00BD679F"/>
    <w:rsid w:val="00BD76C8"/>
    <w:rsid w:val="00BE2988"/>
    <w:rsid w:val="00BE388A"/>
    <w:rsid w:val="00BE3A61"/>
    <w:rsid w:val="00BE3B47"/>
    <w:rsid w:val="00BE4F44"/>
    <w:rsid w:val="00BE51A1"/>
    <w:rsid w:val="00BE5264"/>
    <w:rsid w:val="00BE5693"/>
    <w:rsid w:val="00BE5EE0"/>
    <w:rsid w:val="00BE7028"/>
    <w:rsid w:val="00BE71CF"/>
    <w:rsid w:val="00BE7DF7"/>
    <w:rsid w:val="00BE7E64"/>
    <w:rsid w:val="00BF0178"/>
    <w:rsid w:val="00BF0234"/>
    <w:rsid w:val="00BF0BC5"/>
    <w:rsid w:val="00BF0F31"/>
    <w:rsid w:val="00BF14D7"/>
    <w:rsid w:val="00BF2506"/>
    <w:rsid w:val="00BF2C06"/>
    <w:rsid w:val="00BF3654"/>
    <w:rsid w:val="00BF385F"/>
    <w:rsid w:val="00BF40FB"/>
    <w:rsid w:val="00BF47C4"/>
    <w:rsid w:val="00BF5687"/>
    <w:rsid w:val="00BF573B"/>
    <w:rsid w:val="00BF6434"/>
    <w:rsid w:val="00BF6FB1"/>
    <w:rsid w:val="00BF7679"/>
    <w:rsid w:val="00C00201"/>
    <w:rsid w:val="00C005F2"/>
    <w:rsid w:val="00C006F0"/>
    <w:rsid w:val="00C02F90"/>
    <w:rsid w:val="00C030DE"/>
    <w:rsid w:val="00C031C1"/>
    <w:rsid w:val="00C03534"/>
    <w:rsid w:val="00C03C23"/>
    <w:rsid w:val="00C04B24"/>
    <w:rsid w:val="00C04E15"/>
    <w:rsid w:val="00C0525D"/>
    <w:rsid w:val="00C055FF"/>
    <w:rsid w:val="00C06618"/>
    <w:rsid w:val="00C10332"/>
    <w:rsid w:val="00C10CF7"/>
    <w:rsid w:val="00C1160B"/>
    <w:rsid w:val="00C12712"/>
    <w:rsid w:val="00C1300C"/>
    <w:rsid w:val="00C13AF3"/>
    <w:rsid w:val="00C14B5F"/>
    <w:rsid w:val="00C15148"/>
    <w:rsid w:val="00C1574D"/>
    <w:rsid w:val="00C15DC4"/>
    <w:rsid w:val="00C16363"/>
    <w:rsid w:val="00C16C57"/>
    <w:rsid w:val="00C17CEB"/>
    <w:rsid w:val="00C200A4"/>
    <w:rsid w:val="00C20991"/>
    <w:rsid w:val="00C2103F"/>
    <w:rsid w:val="00C2177E"/>
    <w:rsid w:val="00C21F23"/>
    <w:rsid w:val="00C22105"/>
    <w:rsid w:val="00C22520"/>
    <w:rsid w:val="00C22887"/>
    <w:rsid w:val="00C229FE"/>
    <w:rsid w:val="00C22C64"/>
    <w:rsid w:val="00C22CDE"/>
    <w:rsid w:val="00C2404E"/>
    <w:rsid w:val="00C2448C"/>
    <w:rsid w:val="00C244B6"/>
    <w:rsid w:val="00C24CD7"/>
    <w:rsid w:val="00C24E8C"/>
    <w:rsid w:val="00C25947"/>
    <w:rsid w:val="00C25C48"/>
    <w:rsid w:val="00C2647A"/>
    <w:rsid w:val="00C26F48"/>
    <w:rsid w:val="00C279D2"/>
    <w:rsid w:val="00C3038F"/>
    <w:rsid w:val="00C306E3"/>
    <w:rsid w:val="00C327C6"/>
    <w:rsid w:val="00C32CF1"/>
    <w:rsid w:val="00C33886"/>
    <w:rsid w:val="00C3415D"/>
    <w:rsid w:val="00C342A6"/>
    <w:rsid w:val="00C34716"/>
    <w:rsid w:val="00C34CB7"/>
    <w:rsid w:val="00C36105"/>
    <w:rsid w:val="00C3630D"/>
    <w:rsid w:val="00C367C6"/>
    <w:rsid w:val="00C3702F"/>
    <w:rsid w:val="00C37793"/>
    <w:rsid w:val="00C37C57"/>
    <w:rsid w:val="00C37FB3"/>
    <w:rsid w:val="00C4022D"/>
    <w:rsid w:val="00C40AD2"/>
    <w:rsid w:val="00C41114"/>
    <w:rsid w:val="00C41146"/>
    <w:rsid w:val="00C41CA9"/>
    <w:rsid w:val="00C4226B"/>
    <w:rsid w:val="00C4229B"/>
    <w:rsid w:val="00C42EF1"/>
    <w:rsid w:val="00C43CEA"/>
    <w:rsid w:val="00C43D34"/>
    <w:rsid w:val="00C45367"/>
    <w:rsid w:val="00C4538B"/>
    <w:rsid w:val="00C45E54"/>
    <w:rsid w:val="00C46703"/>
    <w:rsid w:val="00C47EE3"/>
    <w:rsid w:val="00C47F88"/>
    <w:rsid w:val="00C50CF2"/>
    <w:rsid w:val="00C50D08"/>
    <w:rsid w:val="00C51892"/>
    <w:rsid w:val="00C51A46"/>
    <w:rsid w:val="00C51BE7"/>
    <w:rsid w:val="00C52787"/>
    <w:rsid w:val="00C548F6"/>
    <w:rsid w:val="00C55178"/>
    <w:rsid w:val="00C558D7"/>
    <w:rsid w:val="00C55D65"/>
    <w:rsid w:val="00C5663E"/>
    <w:rsid w:val="00C5730D"/>
    <w:rsid w:val="00C57B71"/>
    <w:rsid w:val="00C57BE1"/>
    <w:rsid w:val="00C57BFB"/>
    <w:rsid w:val="00C57C5A"/>
    <w:rsid w:val="00C6005B"/>
    <w:rsid w:val="00C60FDB"/>
    <w:rsid w:val="00C616EE"/>
    <w:rsid w:val="00C61C40"/>
    <w:rsid w:val="00C62A8B"/>
    <w:rsid w:val="00C63174"/>
    <w:rsid w:val="00C63234"/>
    <w:rsid w:val="00C6479B"/>
    <w:rsid w:val="00C64A37"/>
    <w:rsid w:val="00C64C27"/>
    <w:rsid w:val="00C65174"/>
    <w:rsid w:val="00C65B54"/>
    <w:rsid w:val="00C66238"/>
    <w:rsid w:val="00C66438"/>
    <w:rsid w:val="00C67636"/>
    <w:rsid w:val="00C70126"/>
    <w:rsid w:val="00C705E0"/>
    <w:rsid w:val="00C7078A"/>
    <w:rsid w:val="00C71088"/>
    <w:rsid w:val="00C7158E"/>
    <w:rsid w:val="00C71740"/>
    <w:rsid w:val="00C7250B"/>
    <w:rsid w:val="00C73257"/>
    <w:rsid w:val="00C7346B"/>
    <w:rsid w:val="00C73A1C"/>
    <w:rsid w:val="00C740D4"/>
    <w:rsid w:val="00C74417"/>
    <w:rsid w:val="00C7515D"/>
    <w:rsid w:val="00C75AF1"/>
    <w:rsid w:val="00C77859"/>
    <w:rsid w:val="00C77C0E"/>
    <w:rsid w:val="00C80014"/>
    <w:rsid w:val="00C80694"/>
    <w:rsid w:val="00C817CD"/>
    <w:rsid w:val="00C82615"/>
    <w:rsid w:val="00C82C23"/>
    <w:rsid w:val="00C834FA"/>
    <w:rsid w:val="00C8462A"/>
    <w:rsid w:val="00C84ED0"/>
    <w:rsid w:val="00C85BE0"/>
    <w:rsid w:val="00C86128"/>
    <w:rsid w:val="00C86275"/>
    <w:rsid w:val="00C8758B"/>
    <w:rsid w:val="00C90300"/>
    <w:rsid w:val="00C90DBD"/>
    <w:rsid w:val="00C91687"/>
    <w:rsid w:val="00C92018"/>
    <w:rsid w:val="00C924A8"/>
    <w:rsid w:val="00C9297B"/>
    <w:rsid w:val="00C93C13"/>
    <w:rsid w:val="00C93F21"/>
    <w:rsid w:val="00C945FE"/>
    <w:rsid w:val="00C94C28"/>
    <w:rsid w:val="00C95D6F"/>
    <w:rsid w:val="00C96FAA"/>
    <w:rsid w:val="00C9766F"/>
    <w:rsid w:val="00C97A04"/>
    <w:rsid w:val="00C97E09"/>
    <w:rsid w:val="00C97EE6"/>
    <w:rsid w:val="00CA023C"/>
    <w:rsid w:val="00CA08F4"/>
    <w:rsid w:val="00CA0F49"/>
    <w:rsid w:val="00CA107B"/>
    <w:rsid w:val="00CA213C"/>
    <w:rsid w:val="00CA22C0"/>
    <w:rsid w:val="00CA2F0C"/>
    <w:rsid w:val="00CA39D4"/>
    <w:rsid w:val="00CA3ED3"/>
    <w:rsid w:val="00CA4221"/>
    <w:rsid w:val="00CA484D"/>
    <w:rsid w:val="00CA4884"/>
    <w:rsid w:val="00CA4DFC"/>
    <w:rsid w:val="00CA4FB6"/>
    <w:rsid w:val="00CA5C26"/>
    <w:rsid w:val="00CA5E63"/>
    <w:rsid w:val="00CA678A"/>
    <w:rsid w:val="00CA71A9"/>
    <w:rsid w:val="00CA7B74"/>
    <w:rsid w:val="00CB0D5D"/>
    <w:rsid w:val="00CB1CDD"/>
    <w:rsid w:val="00CB23E3"/>
    <w:rsid w:val="00CB2655"/>
    <w:rsid w:val="00CB2AB1"/>
    <w:rsid w:val="00CB2C01"/>
    <w:rsid w:val="00CB2C23"/>
    <w:rsid w:val="00CB2E3E"/>
    <w:rsid w:val="00CB3263"/>
    <w:rsid w:val="00CB3366"/>
    <w:rsid w:val="00CB38C3"/>
    <w:rsid w:val="00CB5587"/>
    <w:rsid w:val="00CB59C1"/>
    <w:rsid w:val="00CB6270"/>
    <w:rsid w:val="00CB6832"/>
    <w:rsid w:val="00CB6E55"/>
    <w:rsid w:val="00CB6F0A"/>
    <w:rsid w:val="00CB7546"/>
    <w:rsid w:val="00CC00AC"/>
    <w:rsid w:val="00CC02C6"/>
    <w:rsid w:val="00CC0B48"/>
    <w:rsid w:val="00CC1B66"/>
    <w:rsid w:val="00CC29EE"/>
    <w:rsid w:val="00CC3459"/>
    <w:rsid w:val="00CC3F36"/>
    <w:rsid w:val="00CC5390"/>
    <w:rsid w:val="00CC5CB1"/>
    <w:rsid w:val="00CC5F59"/>
    <w:rsid w:val="00CC62DB"/>
    <w:rsid w:val="00CC6AAD"/>
    <w:rsid w:val="00CC739E"/>
    <w:rsid w:val="00CC7C9A"/>
    <w:rsid w:val="00CD0EBB"/>
    <w:rsid w:val="00CD2ADA"/>
    <w:rsid w:val="00CD3C6D"/>
    <w:rsid w:val="00CD3D19"/>
    <w:rsid w:val="00CD4920"/>
    <w:rsid w:val="00CD5073"/>
    <w:rsid w:val="00CD58B7"/>
    <w:rsid w:val="00CD5917"/>
    <w:rsid w:val="00CD5D81"/>
    <w:rsid w:val="00CE16D5"/>
    <w:rsid w:val="00CE2CEC"/>
    <w:rsid w:val="00CE3135"/>
    <w:rsid w:val="00CE42F5"/>
    <w:rsid w:val="00CE5012"/>
    <w:rsid w:val="00CE536C"/>
    <w:rsid w:val="00CE5D07"/>
    <w:rsid w:val="00CE7056"/>
    <w:rsid w:val="00CE7B7B"/>
    <w:rsid w:val="00CF1D12"/>
    <w:rsid w:val="00CF1EEA"/>
    <w:rsid w:val="00CF22AB"/>
    <w:rsid w:val="00CF2EAC"/>
    <w:rsid w:val="00CF2F3F"/>
    <w:rsid w:val="00CF4099"/>
    <w:rsid w:val="00CF6632"/>
    <w:rsid w:val="00D00335"/>
    <w:rsid w:val="00D004E3"/>
    <w:rsid w:val="00D00796"/>
    <w:rsid w:val="00D00C81"/>
    <w:rsid w:val="00D02ACA"/>
    <w:rsid w:val="00D02E5A"/>
    <w:rsid w:val="00D02EDE"/>
    <w:rsid w:val="00D04152"/>
    <w:rsid w:val="00D042D8"/>
    <w:rsid w:val="00D04768"/>
    <w:rsid w:val="00D05170"/>
    <w:rsid w:val="00D05977"/>
    <w:rsid w:val="00D068C6"/>
    <w:rsid w:val="00D06FF2"/>
    <w:rsid w:val="00D071BB"/>
    <w:rsid w:val="00D0734E"/>
    <w:rsid w:val="00D079F7"/>
    <w:rsid w:val="00D11121"/>
    <w:rsid w:val="00D115C0"/>
    <w:rsid w:val="00D117C0"/>
    <w:rsid w:val="00D11A9A"/>
    <w:rsid w:val="00D121BB"/>
    <w:rsid w:val="00D12DF0"/>
    <w:rsid w:val="00D131D1"/>
    <w:rsid w:val="00D13881"/>
    <w:rsid w:val="00D13A2E"/>
    <w:rsid w:val="00D13BCA"/>
    <w:rsid w:val="00D15B35"/>
    <w:rsid w:val="00D162BB"/>
    <w:rsid w:val="00D16515"/>
    <w:rsid w:val="00D16DA5"/>
    <w:rsid w:val="00D171D6"/>
    <w:rsid w:val="00D17D63"/>
    <w:rsid w:val="00D2009E"/>
    <w:rsid w:val="00D2067B"/>
    <w:rsid w:val="00D216BD"/>
    <w:rsid w:val="00D22D0B"/>
    <w:rsid w:val="00D24133"/>
    <w:rsid w:val="00D24545"/>
    <w:rsid w:val="00D2468F"/>
    <w:rsid w:val="00D246E2"/>
    <w:rsid w:val="00D24AB0"/>
    <w:rsid w:val="00D25972"/>
    <w:rsid w:val="00D261A2"/>
    <w:rsid w:val="00D26632"/>
    <w:rsid w:val="00D2702E"/>
    <w:rsid w:val="00D2708E"/>
    <w:rsid w:val="00D27A97"/>
    <w:rsid w:val="00D27D9F"/>
    <w:rsid w:val="00D3276D"/>
    <w:rsid w:val="00D32DCA"/>
    <w:rsid w:val="00D33409"/>
    <w:rsid w:val="00D33598"/>
    <w:rsid w:val="00D33B67"/>
    <w:rsid w:val="00D3472E"/>
    <w:rsid w:val="00D35050"/>
    <w:rsid w:val="00D36B88"/>
    <w:rsid w:val="00D3769E"/>
    <w:rsid w:val="00D37932"/>
    <w:rsid w:val="00D37989"/>
    <w:rsid w:val="00D40C5B"/>
    <w:rsid w:val="00D41188"/>
    <w:rsid w:val="00D416DD"/>
    <w:rsid w:val="00D41B7F"/>
    <w:rsid w:val="00D41CD3"/>
    <w:rsid w:val="00D4215E"/>
    <w:rsid w:val="00D42FCD"/>
    <w:rsid w:val="00D4326A"/>
    <w:rsid w:val="00D43E4F"/>
    <w:rsid w:val="00D4451A"/>
    <w:rsid w:val="00D447AF"/>
    <w:rsid w:val="00D44815"/>
    <w:rsid w:val="00D45668"/>
    <w:rsid w:val="00D4591A"/>
    <w:rsid w:val="00D46C1C"/>
    <w:rsid w:val="00D46DC6"/>
    <w:rsid w:val="00D46EA0"/>
    <w:rsid w:val="00D47AE1"/>
    <w:rsid w:val="00D5045A"/>
    <w:rsid w:val="00D50FDB"/>
    <w:rsid w:val="00D51332"/>
    <w:rsid w:val="00D51669"/>
    <w:rsid w:val="00D5178A"/>
    <w:rsid w:val="00D51EB6"/>
    <w:rsid w:val="00D538FC"/>
    <w:rsid w:val="00D5398C"/>
    <w:rsid w:val="00D53B69"/>
    <w:rsid w:val="00D54F22"/>
    <w:rsid w:val="00D5549C"/>
    <w:rsid w:val="00D568B0"/>
    <w:rsid w:val="00D569CE"/>
    <w:rsid w:val="00D573E3"/>
    <w:rsid w:val="00D574C2"/>
    <w:rsid w:val="00D60F45"/>
    <w:rsid w:val="00D616D2"/>
    <w:rsid w:val="00D61C8D"/>
    <w:rsid w:val="00D61D93"/>
    <w:rsid w:val="00D62284"/>
    <w:rsid w:val="00D63083"/>
    <w:rsid w:val="00D6371B"/>
    <w:rsid w:val="00D63B5F"/>
    <w:rsid w:val="00D64216"/>
    <w:rsid w:val="00D64ACF"/>
    <w:rsid w:val="00D65339"/>
    <w:rsid w:val="00D65778"/>
    <w:rsid w:val="00D65C62"/>
    <w:rsid w:val="00D670F3"/>
    <w:rsid w:val="00D6768D"/>
    <w:rsid w:val="00D67D01"/>
    <w:rsid w:val="00D70EF7"/>
    <w:rsid w:val="00D70F88"/>
    <w:rsid w:val="00D71A6A"/>
    <w:rsid w:val="00D72707"/>
    <w:rsid w:val="00D727F1"/>
    <w:rsid w:val="00D733EE"/>
    <w:rsid w:val="00D73B05"/>
    <w:rsid w:val="00D7500A"/>
    <w:rsid w:val="00D751D0"/>
    <w:rsid w:val="00D7543A"/>
    <w:rsid w:val="00D75522"/>
    <w:rsid w:val="00D76BDC"/>
    <w:rsid w:val="00D76DF6"/>
    <w:rsid w:val="00D77593"/>
    <w:rsid w:val="00D8018B"/>
    <w:rsid w:val="00D80CC4"/>
    <w:rsid w:val="00D80D37"/>
    <w:rsid w:val="00D81533"/>
    <w:rsid w:val="00D81A01"/>
    <w:rsid w:val="00D81B80"/>
    <w:rsid w:val="00D834ED"/>
    <w:rsid w:val="00D8397C"/>
    <w:rsid w:val="00D84178"/>
    <w:rsid w:val="00D84723"/>
    <w:rsid w:val="00D847E3"/>
    <w:rsid w:val="00D84D4B"/>
    <w:rsid w:val="00D858C4"/>
    <w:rsid w:val="00D86092"/>
    <w:rsid w:val="00D866B9"/>
    <w:rsid w:val="00D9019E"/>
    <w:rsid w:val="00D90F01"/>
    <w:rsid w:val="00D91407"/>
    <w:rsid w:val="00D91A7A"/>
    <w:rsid w:val="00D91DF2"/>
    <w:rsid w:val="00D925CE"/>
    <w:rsid w:val="00D92B2D"/>
    <w:rsid w:val="00D93887"/>
    <w:rsid w:val="00D94569"/>
    <w:rsid w:val="00D94932"/>
    <w:rsid w:val="00D94CF2"/>
    <w:rsid w:val="00D94EED"/>
    <w:rsid w:val="00D95D16"/>
    <w:rsid w:val="00D96026"/>
    <w:rsid w:val="00D965FE"/>
    <w:rsid w:val="00D96D2D"/>
    <w:rsid w:val="00D96EE0"/>
    <w:rsid w:val="00D97977"/>
    <w:rsid w:val="00D97EFB"/>
    <w:rsid w:val="00DA0920"/>
    <w:rsid w:val="00DA0B51"/>
    <w:rsid w:val="00DA118E"/>
    <w:rsid w:val="00DA201F"/>
    <w:rsid w:val="00DA21D1"/>
    <w:rsid w:val="00DA23F2"/>
    <w:rsid w:val="00DA2892"/>
    <w:rsid w:val="00DA2DA8"/>
    <w:rsid w:val="00DA303C"/>
    <w:rsid w:val="00DA502D"/>
    <w:rsid w:val="00DA54EA"/>
    <w:rsid w:val="00DA562F"/>
    <w:rsid w:val="00DA5D99"/>
    <w:rsid w:val="00DA62E2"/>
    <w:rsid w:val="00DA673C"/>
    <w:rsid w:val="00DA6AE0"/>
    <w:rsid w:val="00DA6BDF"/>
    <w:rsid w:val="00DA6C58"/>
    <w:rsid w:val="00DA74B3"/>
    <w:rsid w:val="00DA756E"/>
    <w:rsid w:val="00DA7652"/>
    <w:rsid w:val="00DA7C1C"/>
    <w:rsid w:val="00DA7F69"/>
    <w:rsid w:val="00DB08C0"/>
    <w:rsid w:val="00DB0D1A"/>
    <w:rsid w:val="00DB0ED2"/>
    <w:rsid w:val="00DB147A"/>
    <w:rsid w:val="00DB1B7A"/>
    <w:rsid w:val="00DB2165"/>
    <w:rsid w:val="00DB3462"/>
    <w:rsid w:val="00DB3CD4"/>
    <w:rsid w:val="00DB4366"/>
    <w:rsid w:val="00DB4B0D"/>
    <w:rsid w:val="00DB4C67"/>
    <w:rsid w:val="00DB5539"/>
    <w:rsid w:val="00DB6047"/>
    <w:rsid w:val="00DB687E"/>
    <w:rsid w:val="00DB6B68"/>
    <w:rsid w:val="00DB7861"/>
    <w:rsid w:val="00DB7AA7"/>
    <w:rsid w:val="00DB7D9D"/>
    <w:rsid w:val="00DC0687"/>
    <w:rsid w:val="00DC0D36"/>
    <w:rsid w:val="00DC1AE0"/>
    <w:rsid w:val="00DC1C94"/>
    <w:rsid w:val="00DC2251"/>
    <w:rsid w:val="00DC2ECB"/>
    <w:rsid w:val="00DC3A75"/>
    <w:rsid w:val="00DC457F"/>
    <w:rsid w:val="00DC4C50"/>
    <w:rsid w:val="00DC4D56"/>
    <w:rsid w:val="00DC559A"/>
    <w:rsid w:val="00DC6708"/>
    <w:rsid w:val="00DC690F"/>
    <w:rsid w:val="00DC78B9"/>
    <w:rsid w:val="00DC79EC"/>
    <w:rsid w:val="00DD010C"/>
    <w:rsid w:val="00DD10C1"/>
    <w:rsid w:val="00DD1431"/>
    <w:rsid w:val="00DD14D0"/>
    <w:rsid w:val="00DD1592"/>
    <w:rsid w:val="00DD1921"/>
    <w:rsid w:val="00DD397E"/>
    <w:rsid w:val="00DD3DCD"/>
    <w:rsid w:val="00DD4FE2"/>
    <w:rsid w:val="00DD6E04"/>
    <w:rsid w:val="00DD7729"/>
    <w:rsid w:val="00DE245A"/>
    <w:rsid w:val="00DE29D0"/>
    <w:rsid w:val="00DE326E"/>
    <w:rsid w:val="00DE397B"/>
    <w:rsid w:val="00DE44A6"/>
    <w:rsid w:val="00DE4968"/>
    <w:rsid w:val="00DE4F2C"/>
    <w:rsid w:val="00DE7A50"/>
    <w:rsid w:val="00DE7A66"/>
    <w:rsid w:val="00DE7C95"/>
    <w:rsid w:val="00DF051C"/>
    <w:rsid w:val="00DF1382"/>
    <w:rsid w:val="00DF21D5"/>
    <w:rsid w:val="00DF241A"/>
    <w:rsid w:val="00DF243B"/>
    <w:rsid w:val="00DF282E"/>
    <w:rsid w:val="00DF2E56"/>
    <w:rsid w:val="00DF55AB"/>
    <w:rsid w:val="00DF57C4"/>
    <w:rsid w:val="00DF5B11"/>
    <w:rsid w:val="00DF5D16"/>
    <w:rsid w:val="00DF6349"/>
    <w:rsid w:val="00DF63DF"/>
    <w:rsid w:val="00DF6CD1"/>
    <w:rsid w:val="00DF72E6"/>
    <w:rsid w:val="00DF79F6"/>
    <w:rsid w:val="00DF7CF1"/>
    <w:rsid w:val="00E0011F"/>
    <w:rsid w:val="00E00DF5"/>
    <w:rsid w:val="00E01436"/>
    <w:rsid w:val="00E017C4"/>
    <w:rsid w:val="00E01B6E"/>
    <w:rsid w:val="00E0267B"/>
    <w:rsid w:val="00E0371B"/>
    <w:rsid w:val="00E04334"/>
    <w:rsid w:val="00E045BD"/>
    <w:rsid w:val="00E04AC4"/>
    <w:rsid w:val="00E04C33"/>
    <w:rsid w:val="00E04D66"/>
    <w:rsid w:val="00E05349"/>
    <w:rsid w:val="00E06C2C"/>
    <w:rsid w:val="00E07268"/>
    <w:rsid w:val="00E0790B"/>
    <w:rsid w:val="00E11897"/>
    <w:rsid w:val="00E11D4D"/>
    <w:rsid w:val="00E125C0"/>
    <w:rsid w:val="00E12DDE"/>
    <w:rsid w:val="00E13940"/>
    <w:rsid w:val="00E14A8F"/>
    <w:rsid w:val="00E15AC9"/>
    <w:rsid w:val="00E168E2"/>
    <w:rsid w:val="00E16BC2"/>
    <w:rsid w:val="00E174CF"/>
    <w:rsid w:val="00E17B77"/>
    <w:rsid w:val="00E2023D"/>
    <w:rsid w:val="00E204B6"/>
    <w:rsid w:val="00E2106A"/>
    <w:rsid w:val="00E21229"/>
    <w:rsid w:val="00E22215"/>
    <w:rsid w:val="00E2327D"/>
    <w:rsid w:val="00E23337"/>
    <w:rsid w:val="00E246C9"/>
    <w:rsid w:val="00E25189"/>
    <w:rsid w:val="00E255E8"/>
    <w:rsid w:val="00E259EA"/>
    <w:rsid w:val="00E26684"/>
    <w:rsid w:val="00E266B7"/>
    <w:rsid w:val="00E26813"/>
    <w:rsid w:val="00E274A0"/>
    <w:rsid w:val="00E27B63"/>
    <w:rsid w:val="00E27BDE"/>
    <w:rsid w:val="00E3037B"/>
    <w:rsid w:val="00E30BB2"/>
    <w:rsid w:val="00E32061"/>
    <w:rsid w:val="00E32208"/>
    <w:rsid w:val="00E32A19"/>
    <w:rsid w:val="00E32C9C"/>
    <w:rsid w:val="00E32EBF"/>
    <w:rsid w:val="00E346BD"/>
    <w:rsid w:val="00E3480A"/>
    <w:rsid w:val="00E355F0"/>
    <w:rsid w:val="00E3596A"/>
    <w:rsid w:val="00E37338"/>
    <w:rsid w:val="00E41329"/>
    <w:rsid w:val="00E41841"/>
    <w:rsid w:val="00E427D8"/>
    <w:rsid w:val="00E42C0E"/>
    <w:rsid w:val="00E42D18"/>
    <w:rsid w:val="00E42FEB"/>
    <w:rsid w:val="00E42FF9"/>
    <w:rsid w:val="00E432BF"/>
    <w:rsid w:val="00E43E74"/>
    <w:rsid w:val="00E440F4"/>
    <w:rsid w:val="00E44DF8"/>
    <w:rsid w:val="00E4563C"/>
    <w:rsid w:val="00E45E5C"/>
    <w:rsid w:val="00E4656C"/>
    <w:rsid w:val="00E4714C"/>
    <w:rsid w:val="00E47950"/>
    <w:rsid w:val="00E47F23"/>
    <w:rsid w:val="00E50072"/>
    <w:rsid w:val="00E51019"/>
    <w:rsid w:val="00E51AEB"/>
    <w:rsid w:val="00E51FD2"/>
    <w:rsid w:val="00E5213E"/>
    <w:rsid w:val="00E522A7"/>
    <w:rsid w:val="00E54202"/>
    <w:rsid w:val="00E54452"/>
    <w:rsid w:val="00E54F06"/>
    <w:rsid w:val="00E55817"/>
    <w:rsid w:val="00E56189"/>
    <w:rsid w:val="00E57E3E"/>
    <w:rsid w:val="00E60319"/>
    <w:rsid w:val="00E6060D"/>
    <w:rsid w:val="00E60A51"/>
    <w:rsid w:val="00E617AE"/>
    <w:rsid w:val="00E64C78"/>
    <w:rsid w:val="00E658E4"/>
    <w:rsid w:val="00E664C5"/>
    <w:rsid w:val="00E66CE1"/>
    <w:rsid w:val="00E67057"/>
    <w:rsid w:val="00E671A2"/>
    <w:rsid w:val="00E672E4"/>
    <w:rsid w:val="00E70AF4"/>
    <w:rsid w:val="00E70B45"/>
    <w:rsid w:val="00E70EC6"/>
    <w:rsid w:val="00E710B8"/>
    <w:rsid w:val="00E7123A"/>
    <w:rsid w:val="00E7182D"/>
    <w:rsid w:val="00E71A97"/>
    <w:rsid w:val="00E721FF"/>
    <w:rsid w:val="00E7277E"/>
    <w:rsid w:val="00E72994"/>
    <w:rsid w:val="00E7539E"/>
    <w:rsid w:val="00E753B6"/>
    <w:rsid w:val="00E75947"/>
    <w:rsid w:val="00E76114"/>
    <w:rsid w:val="00E76D26"/>
    <w:rsid w:val="00E774CA"/>
    <w:rsid w:val="00E77AEB"/>
    <w:rsid w:val="00E77CE8"/>
    <w:rsid w:val="00E802FA"/>
    <w:rsid w:val="00E807C4"/>
    <w:rsid w:val="00E8087C"/>
    <w:rsid w:val="00E827BA"/>
    <w:rsid w:val="00E82E97"/>
    <w:rsid w:val="00E83A7B"/>
    <w:rsid w:val="00E83F98"/>
    <w:rsid w:val="00E8404E"/>
    <w:rsid w:val="00E84C5B"/>
    <w:rsid w:val="00E8538D"/>
    <w:rsid w:val="00E865FB"/>
    <w:rsid w:val="00E86B72"/>
    <w:rsid w:val="00E86C12"/>
    <w:rsid w:val="00E87E13"/>
    <w:rsid w:val="00E90491"/>
    <w:rsid w:val="00E90973"/>
    <w:rsid w:val="00E91556"/>
    <w:rsid w:val="00E92483"/>
    <w:rsid w:val="00E953ED"/>
    <w:rsid w:val="00E96714"/>
    <w:rsid w:val="00E96783"/>
    <w:rsid w:val="00E96A71"/>
    <w:rsid w:val="00E97EFC"/>
    <w:rsid w:val="00EA1D03"/>
    <w:rsid w:val="00EA2371"/>
    <w:rsid w:val="00EA2C31"/>
    <w:rsid w:val="00EA359C"/>
    <w:rsid w:val="00EA4CA6"/>
    <w:rsid w:val="00EA4ECE"/>
    <w:rsid w:val="00EA658E"/>
    <w:rsid w:val="00EA6E81"/>
    <w:rsid w:val="00EB1390"/>
    <w:rsid w:val="00EB1429"/>
    <w:rsid w:val="00EB2C71"/>
    <w:rsid w:val="00EB378B"/>
    <w:rsid w:val="00EB4310"/>
    <w:rsid w:val="00EB4340"/>
    <w:rsid w:val="00EB4502"/>
    <w:rsid w:val="00EB49D3"/>
    <w:rsid w:val="00EB4DEA"/>
    <w:rsid w:val="00EB53E6"/>
    <w:rsid w:val="00EB556D"/>
    <w:rsid w:val="00EB57DB"/>
    <w:rsid w:val="00EB5A7D"/>
    <w:rsid w:val="00EB6618"/>
    <w:rsid w:val="00EB66DE"/>
    <w:rsid w:val="00EB6D4A"/>
    <w:rsid w:val="00EB7FEF"/>
    <w:rsid w:val="00EC0810"/>
    <w:rsid w:val="00EC0C3F"/>
    <w:rsid w:val="00EC1591"/>
    <w:rsid w:val="00EC24B6"/>
    <w:rsid w:val="00EC31FE"/>
    <w:rsid w:val="00EC3ADD"/>
    <w:rsid w:val="00EC3EDF"/>
    <w:rsid w:val="00EC40B4"/>
    <w:rsid w:val="00EC4133"/>
    <w:rsid w:val="00EC4A43"/>
    <w:rsid w:val="00EC5363"/>
    <w:rsid w:val="00EC560F"/>
    <w:rsid w:val="00EC5865"/>
    <w:rsid w:val="00EC62CB"/>
    <w:rsid w:val="00EC6798"/>
    <w:rsid w:val="00EC7231"/>
    <w:rsid w:val="00EC77DB"/>
    <w:rsid w:val="00EC7F2B"/>
    <w:rsid w:val="00ED1080"/>
    <w:rsid w:val="00ED2655"/>
    <w:rsid w:val="00ED2879"/>
    <w:rsid w:val="00ED2980"/>
    <w:rsid w:val="00ED2E9F"/>
    <w:rsid w:val="00ED2F55"/>
    <w:rsid w:val="00ED2F90"/>
    <w:rsid w:val="00ED35B5"/>
    <w:rsid w:val="00ED3A30"/>
    <w:rsid w:val="00ED4368"/>
    <w:rsid w:val="00ED4BE6"/>
    <w:rsid w:val="00ED528C"/>
    <w:rsid w:val="00ED55C0"/>
    <w:rsid w:val="00ED682B"/>
    <w:rsid w:val="00ED69D2"/>
    <w:rsid w:val="00ED6C5C"/>
    <w:rsid w:val="00ED6DC6"/>
    <w:rsid w:val="00ED6E9A"/>
    <w:rsid w:val="00ED6E9E"/>
    <w:rsid w:val="00EE05AB"/>
    <w:rsid w:val="00EE089B"/>
    <w:rsid w:val="00EE0DDF"/>
    <w:rsid w:val="00EE1886"/>
    <w:rsid w:val="00EE1F6B"/>
    <w:rsid w:val="00EE2C02"/>
    <w:rsid w:val="00EE41D5"/>
    <w:rsid w:val="00EE4D64"/>
    <w:rsid w:val="00EE4E25"/>
    <w:rsid w:val="00EE6F11"/>
    <w:rsid w:val="00EE75E0"/>
    <w:rsid w:val="00EF17DA"/>
    <w:rsid w:val="00EF2036"/>
    <w:rsid w:val="00EF28CC"/>
    <w:rsid w:val="00EF2FFA"/>
    <w:rsid w:val="00EF30DD"/>
    <w:rsid w:val="00EF4A8C"/>
    <w:rsid w:val="00EF56D1"/>
    <w:rsid w:val="00EF603E"/>
    <w:rsid w:val="00EF65B0"/>
    <w:rsid w:val="00EF6EFC"/>
    <w:rsid w:val="00EF6FE3"/>
    <w:rsid w:val="00EF77CE"/>
    <w:rsid w:val="00EF7B33"/>
    <w:rsid w:val="00F01A1F"/>
    <w:rsid w:val="00F02074"/>
    <w:rsid w:val="00F02582"/>
    <w:rsid w:val="00F027B7"/>
    <w:rsid w:val="00F0331C"/>
    <w:rsid w:val="00F035C7"/>
    <w:rsid w:val="00F037A4"/>
    <w:rsid w:val="00F03970"/>
    <w:rsid w:val="00F04602"/>
    <w:rsid w:val="00F04954"/>
    <w:rsid w:val="00F0581A"/>
    <w:rsid w:val="00F06226"/>
    <w:rsid w:val="00F10466"/>
    <w:rsid w:val="00F105D3"/>
    <w:rsid w:val="00F110C3"/>
    <w:rsid w:val="00F11638"/>
    <w:rsid w:val="00F119C0"/>
    <w:rsid w:val="00F12666"/>
    <w:rsid w:val="00F1328E"/>
    <w:rsid w:val="00F1333C"/>
    <w:rsid w:val="00F1365C"/>
    <w:rsid w:val="00F13C3E"/>
    <w:rsid w:val="00F14DF9"/>
    <w:rsid w:val="00F14E4E"/>
    <w:rsid w:val="00F151C5"/>
    <w:rsid w:val="00F154D2"/>
    <w:rsid w:val="00F155EF"/>
    <w:rsid w:val="00F15907"/>
    <w:rsid w:val="00F1591F"/>
    <w:rsid w:val="00F1728D"/>
    <w:rsid w:val="00F20EFD"/>
    <w:rsid w:val="00F210A6"/>
    <w:rsid w:val="00F21787"/>
    <w:rsid w:val="00F219EE"/>
    <w:rsid w:val="00F2242B"/>
    <w:rsid w:val="00F2258D"/>
    <w:rsid w:val="00F2347C"/>
    <w:rsid w:val="00F234BB"/>
    <w:rsid w:val="00F24946"/>
    <w:rsid w:val="00F251BC"/>
    <w:rsid w:val="00F256C5"/>
    <w:rsid w:val="00F25764"/>
    <w:rsid w:val="00F25950"/>
    <w:rsid w:val="00F26673"/>
    <w:rsid w:val="00F27C8F"/>
    <w:rsid w:val="00F31392"/>
    <w:rsid w:val="00F32749"/>
    <w:rsid w:val="00F3296F"/>
    <w:rsid w:val="00F32C5D"/>
    <w:rsid w:val="00F33124"/>
    <w:rsid w:val="00F333DE"/>
    <w:rsid w:val="00F34E59"/>
    <w:rsid w:val="00F3517A"/>
    <w:rsid w:val="00F351DC"/>
    <w:rsid w:val="00F35609"/>
    <w:rsid w:val="00F3627A"/>
    <w:rsid w:val="00F36A39"/>
    <w:rsid w:val="00F37172"/>
    <w:rsid w:val="00F374D9"/>
    <w:rsid w:val="00F40703"/>
    <w:rsid w:val="00F41B98"/>
    <w:rsid w:val="00F41BE9"/>
    <w:rsid w:val="00F424D5"/>
    <w:rsid w:val="00F42539"/>
    <w:rsid w:val="00F42FF6"/>
    <w:rsid w:val="00F43E09"/>
    <w:rsid w:val="00F4477E"/>
    <w:rsid w:val="00F46A7E"/>
    <w:rsid w:val="00F471BF"/>
    <w:rsid w:val="00F47763"/>
    <w:rsid w:val="00F50237"/>
    <w:rsid w:val="00F515E7"/>
    <w:rsid w:val="00F5241E"/>
    <w:rsid w:val="00F55337"/>
    <w:rsid w:val="00F5667E"/>
    <w:rsid w:val="00F567A0"/>
    <w:rsid w:val="00F56DEC"/>
    <w:rsid w:val="00F609E7"/>
    <w:rsid w:val="00F612CB"/>
    <w:rsid w:val="00F61541"/>
    <w:rsid w:val="00F61F50"/>
    <w:rsid w:val="00F62797"/>
    <w:rsid w:val="00F63B48"/>
    <w:rsid w:val="00F63CCD"/>
    <w:rsid w:val="00F64E74"/>
    <w:rsid w:val="00F650E2"/>
    <w:rsid w:val="00F660AD"/>
    <w:rsid w:val="00F66619"/>
    <w:rsid w:val="00F66975"/>
    <w:rsid w:val="00F677DE"/>
    <w:rsid w:val="00F67D2B"/>
    <w:rsid w:val="00F67D8F"/>
    <w:rsid w:val="00F704AA"/>
    <w:rsid w:val="00F7119B"/>
    <w:rsid w:val="00F712D8"/>
    <w:rsid w:val="00F71475"/>
    <w:rsid w:val="00F71881"/>
    <w:rsid w:val="00F71972"/>
    <w:rsid w:val="00F727F6"/>
    <w:rsid w:val="00F728CC"/>
    <w:rsid w:val="00F74F30"/>
    <w:rsid w:val="00F75931"/>
    <w:rsid w:val="00F75AF5"/>
    <w:rsid w:val="00F77633"/>
    <w:rsid w:val="00F77957"/>
    <w:rsid w:val="00F77A65"/>
    <w:rsid w:val="00F802BE"/>
    <w:rsid w:val="00F80FD5"/>
    <w:rsid w:val="00F818CD"/>
    <w:rsid w:val="00F8355D"/>
    <w:rsid w:val="00F83853"/>
    <w:rsid w:val="00F84A12"/>
    <w:rsid w:val="00F84C76"/>
    <w:rsid w:val="00F86024"/>
    <w:rsid w:val="00F8611A"/>
    <w:rsid w:val="00F864F4"/>
    <w:rsid w:val="00F86C63"/>
    <w:rsid w:val="00F9048F"/>
    <w:rsid w:val="00F9161C"/>
    <w:rsid w:val="00F922A0"/>
    <w:rsid w:val="00F935C4"/>
    <w:rsid w:val="00F94C42"/>
    <w:rsid w:val="00F94E0E"/>
    <w:rsid w:val="00F9503F"/>
    <w:rsid w:val="00F955D8"/>
    <w:rsid w:val="00F95C24"/>
    <w:rsid w:val="00F95C45"/>
    <w:rsid w:val="00F96222"/>
    <w:rsid w:val="00F96235"/>
    <w:rsid w:val="00F9627F"/>
    <w:rsid w:val="00F96793"/>
    <w:rsid w:val="00F97361"/>
    <w:rsid w:val="00F978AB"/>
    <w:rsid w:val="00FA2638"/>
    <w:rsid w:val="00FA2771"/>
    <w:rsid w:val="00FA2976"/>
    <w:rsid w:val="00FA363A"/>
    <w:rsid w:val="00FA4232"/>
    <w:rsid w:val="00FA4578"/>
    <w:rsid w:val="00FA45D7"/>
    <w:rsid w:val="00FA5128"/>
    <w:rsid w:val="00FA5689"/>
    <w:rsid w:val="00FA5862"/>
    <w:rsid w:val="00FA63D0"/>
    <w:rsid w:val="00FA678B"/>
    <w:rsid w:val="00FA772A"/>
    <w:rsid w:val="00FA78BB"/>
    <w:rsid w:val="00FA7A3B"/>
    <w:rsid w:val="00FB0055"/>
    <w:rsid w:val="00FB00A6"/>
    <w:rsid w:val="00FB0DCB"/>
    <w:rsid w:val="00FB18BF"/>
    <w:rsid w:val="00FB3915"/>
    <w:rsid w:val="00FB3CD8"/>
    <w:rsid w:val="00FB3D5B"/>
    <w:rsid w:val="00FB42D4"/>
    <w:rsid w:val="00FB47CC"/>
    <w:rsid w:val="00FB4B5F"/>
    <w:rsid w:val="00FB546E"/>
    <w:rsid w:val="00FB5906"/>
    <w:rsid w:val="00FB6416"/>
    <w:rsid w:val="00FB6658"/>
    <w:rsid w:val="00FB6729"/>
    <w:rsid w:val="00FB72BC"/>
    <w:rsid w:val="00FB762F"/>
    <w:rsid w:val="00FB77A4"/>
    <w:rsid w:val="00FB796D"/>
    <w:rsid w:val="00FC0C94"/>
    <w:rsid w:val="00FC294D"/>
    <w:rsid w:val="00FC2AE0"/>
    <w:rsid w:val="00FC2AED"/>
    <w:rsid w:val="00FC4E06"/>
    <w:rsid w:val="00FC4E45"/>
    <w:rsid w:val="00FC57BA"/>
    <w:rsid w:val="00FC6D94"/>
    <w:rsid w:val="00FC6F79"/>
    <w:rsid w:val="00FD1257"/>
    <w:rsid w:val="00FD1AFE"/>
    <w:rsid w:val="00FD1D66"/>
    <w:rsid w:val="00FD2818"/>
    <w:rsid w:val="00FD3004"/>
    <w:rsid w:val="00FD39DA"/>
    <w:rsid w:val="00FD48A4"/>
    <w:rsid w:val="00FD4A10"/>
    <w:rsid w:val="00FD5C19"/>
    <w:rsid w:val="00FD5EA7"/>
    <w:rsid w:val="00FD6115"/>
    <w:rsid w:val="00FD7123"/>
    <w:rsid w:val="00FE037C"/>
    <w:rsid w:val="00FE16F2"/>
    <w:rsid w:val="00FE1A4A"/>
    <w:rsid w:val="00FE227E"/>
    <w:rsid w:val="00FE2450"/>
    <w:rsid w:val="00FE37A3"/>
    <w:rsid w:val="00FE3D2F"/>
    <w:rsid w:val="00FE530A"/>
    <w:rsid w:val="00FE5406"/>
    <w:rsid w:val="00FE58DD"/>
    <w:rsid w:val="00FE667A"/>
    <w:rsid w:val="00FE761A"/>
    <w:rsid w:val="00FE7D92"/>
    <w:rsid w:val="00FF02D3"/>
    <w:rsid w:val="00FF04F7"/>
    <w:rsid w:val="00FF1255"/>
    <w:rsid w:val="00FF1398"/>
    <w:rsid w:val="00FF150B"/>
    <w:rsid w:val="00FF1A9A"/>
    <w:rsid w:val="00FF1BDC"/>
    <w:rsid w:val="00FF1E5B"/>
    <w:rsid w:val="00FF298A"/>
    <w:rsid w:val="00FF2EAC"/>
    <w:rsid w:val="00FF4C8A"/>
    <w:rsid w:val="00FF5826"/>
    <w:rsid w:val="00FF5F0A"/>
    <w:rsid w:val="00FF5F84"/>
    <w:rsid w:val="00FF6293"/>
    <w:rsid w:val="00FF68E6"/>
    <w:rsid w:val="00FF699F"/>
    <w:rsid w:val="00FF7806"/>
    <w:rsid w:val="00FF7A36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F21C2-6CE1-4A6C-B10E-D93BFD23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3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3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autoRedefine/>
    <w:rsid w:val="00E37338"/>
    <w:pPr>
      <w:widowControl w:val="0"/>
      <w:numPr>
        <w:numId w:val="1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auto"/>
    </w:pPr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boxzekt">
    <w:name w:val="boxzek_tł"/>
    <w:basedOn w:val="Normalny"/>
    <w:qFormat/>
    <w:rsid w:val="004E27F5"/>
    <w:pPr>
      <w:widowControl w:val="0"/>
      <w:tabs>
        <w:tab w:val="left" w:pos="3402"/>
        <w:tab w:val="left" w:pos="5103"/>
      </w:tabs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5741F8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73A58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C74417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noProof/>
      <w:spacing w:val="-2"/>
      <w:sz w:val="16"/>
      <w:szCs w:val="16"/>
      <w:lang w:eastAsia="pl-PL"/>
    </w:rPr>
  </w:style>
  <w:style w:type="paragraph" w:customStyle="1" w:styleId="tytultab">
    <w:name w:val="tytul_tab"/>
    <w:basedOn w:val="Nagwek5"/>
    <w:autoRedefine/>
    <w:qFormat/>
    <w:rsid w:val="00707FB5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D569CE"/>
    <w:pPr>
      <w:spacing w:before="240"/>
    </w:pPr>
    <w:rPr>
      <w:rFonts w:ascii="Fira Sans SemiBold" w:hAnsi="Fira Sans SemiBold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645EAE"/>
    <w:pPr>
      <w:tabs>
        <w:tab w:val="left" w:pos="3402"/>
        <w:tab w:val="left" w:pos="5103"/>
      </w:tabs>
      <w:ind w:left="176"/>
    </w:pPr>
  </w:style>
  <w:style w:type="paragraph" w:customStyle="1" w:styleId="tytulwykresu">
    <w:name w:val="tytul wykresu"/>
    <w:basedOn w:val="Normalny"/>
    <w:autoRedefine/>
    <w:rsid w:val="004E3E7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88" w:lineRule="auto"/>
      <w:contextualSpacing/>
    </w:pPr>
    <w:rPr>
      <w:rFonts w:eastAsia="Times New Roman" w:cs="Times New Roman"/>
      <w:bCs/>
      <w:noProof/>
      <w:sz w:val="20"/>
      <w:szCs w:val="24"/>
      <w:lang w:eastAsia="pl-PL"/>
    </w:rPr>
  </w:style>
  <w:style w:type="paragraph" w:customStyle="1" w:styleId="stopka0">
    <w:name w:val="stopka"/>
    <w:basedOn w:val="Normalny"/>
    <w:qFormat/>
    <w:rsid w:val="004804F9"/>
    <w:pPr>
      <w:spacing w:before="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autoRedefine/>
    <w:rsid w:val="00E2023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16" w:after="16" w:line="57" w:lineRule="atLeast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paragraph" w:customStyle="1" w:styleId="stan">
    <w:name w:val="stan"/>
    <w:rsid w:val="00593B9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</w:tabs>
      <w:autoSpaceDE w:val="0"/>
      <w:autoSpaceDN w:val="0"/>
      <w:adjustRightInd w:val="0"/>
      <w:spacing w:before="113" w:after="57" w:line="170" w:lineRule="atLeast"/>
      <w:ind w:left="862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StylStylStyltekstInterliniaWielokrotne12wrsInterlini">
    <w:name w:val="Styl Styl Styl tekst + Interlinia:  Wielokrotne 12 wrs + Interlini..."/>
    <w:basedOn w:val="Normalny"/>
    <w:rsid w:val="00593B97"/>
    <w:pPr>
      <w:widowControl w:val="0"/>
      <w:autoSpaceDE w:val="0"/>
      <w:autoSpaceDN w:val="0"/>
      <w:adjustRightInd w:val="0"/>
      <w:spacing w:before="0" w:after="0" w:line="271" w:lineRule="auto"/>
      <w:ind w:firstLine="170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tekst">
    <w:name w:val="tekst"/>
    <w:basedOn w:val="Tekstpodstawowy"/>
    <w:rsid w:val="00F71972"/>
    <w:pPr>
      <w:widowControl w:val="0"/>
      <w:autoSpaceDE w:val="0"/>
      <w:autoSpaceDN w:val="0"/>
      <w:adjustRightInd w:val="0"/>
      <w:spacing w:before="0" w:after="0" w:line="312" w:lineRule="auto"/>
      <w:ind w:firstLine="170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gwka1">
    <w:name w:val="g³ówka1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91" w:after="45" w:line="170" w:lineRule="atLeas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boczek0">
    <w:name w:val="boczek......."/>
    <w:autoRedefine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StylboczekPogrubienieCzarnyZnak">
    <w:name w:val="Styl boczek....... + Pogrubienie Czarny Znak"/>
    <w:rsid w:val="00F71972"/>
    <w:rPr>
      <w:b/>
      <w:bCs/>
      <w:color w:val="000000"/>
      <w:sz w:val="16"/>
      <w:szCs w:val="16"/>
      <w:lang w:val="pl-PL" w:eastAsia="pl-PL" w:bidi="ar-SA"/>
    </w:rPr>
  </w:style>
  <w:style w:type="paragraph" w:customStyle="1" w:styleId="Stylgwka1Pierwszywiersz063cmPrzed0ptPo0pt">
    <w:name w:val="Styl g³ówka1 + Pierwszy wiersz:  063 cm Przed:  0 pt Po:  0 pt..."/>
    <w:basedOn w:val="gwka1"/>
    <w:rsid w:val="00F71972"/>
    <w:pPr>
      <w:spacing w:before="0" w:after="0" w:line="240" w:lineRule="auto"/>
    </w:pPr>
    <w:rPr>
      <w:szCs w:val="20"/>
    </w:rPr>
  </w:style>
  <w:style w:type="paragraph" w:customStyle="1" w:styleId="StyltytutablicyZlewej0cmPrzed0ptPo0ptInte">
    <w:name w:val="Styl tytu³_tablicy + Z lewej:  0 cm Przed:  0 pt Po:  0 pt Inte..."/>
    <w:basedOn w:val="Normalny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StylboczekPogrubienieCzarny1">
    <w:name w:val="Styl boczek....... + Pogrubienie Czarny1"/>
    <w:basedOn w:val="boczek0"/>
    <w:rsid w:val="00F71972"/>
    <w:rPr>
      <w:b/>
      <w:bCs/>
      <w:color w:val="000000"/>
    </w:rPr>
  </w:style>
  <w:style w:type="paragraph" w:customStyle="1" w:styleId="boczekt">
    <w:name w:val="boczek_tł"/>
    <w:basedOn w:val="Normalny"/>
    <w:autoRedefine/>
    <w:qFormat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before="0" w:after="0" w:line="240" w:lineRule="auto"/>
      <w:ind w:right="57"/>
    </w:pPr>
    <w:rPr>
      <w:rFonts w:ascii="Calibri" w:eastAsia="Times New Roman" w:hAnsi="Calibri" w:cs="Times New Roman"/>
      <w:b/>
      <w:bCs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71972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F71972"/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1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61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611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1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115"/>
    <w:rPr>
      <w:rFonts w:ascii="Fira Sans" w:hAnsi="Fira Sans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51F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51F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51F0"/>
    <w:rPr>
      <w:vertAlign w:val="superscript"/>
    </w:rPr>
  </w:style>
  <w:style w:type="paragraph" w:styleId="Adresnakopercie">
    <w:name w:val="envelope address"/>
    <w:basedOn w:val="Normalny"/>
    <w:uiPriority w:val="99"/>
    <w:semiHidden/>
    <w:unhideWhenUsed/>
    <w:rsid w:val="0025732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5732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25732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5732C"/>
  </w:style>
  <w:style w:type="paragraph" w:styleId="Cytat">
    <w:name w:val="Quote"/>
    <w:basedOn w:val="Normalny"/>
    <w:next w:val="Normalny"/>
    <w:link w:val="CytatZnak"/>
    <w:uiPriority w:val="29"/>
    <w:qFormat/>
    <w:rsid w:val="002573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32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3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32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5732C"/>
  </w:style>
  <w:style w:type="character" w:customStyle="1" w:styleId="DataZnak">
    <w:name w:val="Data Znak"/>
    <w:basedOn w:val="Domylnaczcionkaakapitu"/>
    <w:link w:val="Data"/>
    <w:uiPriority w:val="99"/>
    <w:semiHidden/>
    <w:rsid w:val="0025732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5732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5732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732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732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2573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5732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5732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5732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5732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5732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5732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5732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5732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5732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5732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5732C"/>
    <w:pPr>
      <w:numPr>
        <w:numId w:val="11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5732C"/>
    <w:pPr>
      <w:numPr>
        <w:numId w:val="12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5732C"/>
    <w:pPr>
      <w:numPr>
        <w:numId w:val="13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5732C"/>
    <w:pPr>
      <w:numPr>
        <w:numId w:val="14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5732C"/>
    <w:pPr>
      <w:numPr>
        <w:numId w:val="15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5732C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5732C"/>
    <w:pPr>
      <w:numPr>
        <w:numId w:val="17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5732C"/>
    <w:pPr>
      <w:numPr>
        <w:numId w:val="18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5732C"/>
    <w:pPr>
      <w:numPr>
        <w:numId w:val="19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5732C"/>
    <w:pPr>
      <w:numPr>
        <w:numId w:val="20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5732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5732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32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32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5732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5732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5732C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573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5732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5732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5732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5732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5732C"/>
    <w:rPr>
      <w:rFonts w:ascii="Fira Sans" w:hAnsi="Fira Sans"/>
      <w:sz w:val="19"/>
    </w:rPr>
  </w:style>
  <w:style w:type="paragraph" w:styleId="Podtytu0">
    <w:name w:val="Subtitle"/>
    <w:basedOn w:val="Normalny"/>
    <w:next w:val="Normalny"/>
    <w:link w:val="PodtytuZnak"/>
    <w:uiPriority w:val="11"/>
    <w:qFormat/>
    <w:rsid w:val="0025732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0"/>
    <w:uiPriority w:val="11"/>
    <w:rsid w:val="0025732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5732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5732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5732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5732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5732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5732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5732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5732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5732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5732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25732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2573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5732C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732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732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5732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732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732C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5732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5732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5732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5732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5732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732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732C"/>
    <w:rPr>
      <w:rFonts w:ascii="Fira Sans" w:hAnsi="Fira Sans"/>
      <w:sz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25732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25732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5732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5732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5732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5732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unhideWhenUsed/>
    <w:rsid w:val="0025732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5732C"/>
    <w:rPr>
      <w:rFonts w:ascii="Consolas" w:hAnsi="Consolas"/>
      <w:sz w:val="21"/>
      <w:szCs w:val="21"/>
    </w:rPr>
  </w:style>
  <w:style w:type="paragraph" w:customStyle="1" w:styleId="aga1">
    <w:name w:val="aga1"/>
    <w:basedOn w:val="Normalny"/>
    <w:rsid w:val="00AF554A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6334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763342"/>
    <w:rPr>
      <w:rFonts w:ascii="Fira Sans SemiBold" w:hAnsi="Fira Sans SemiBold"/>
      <w:color w:val="FFFFFF" w:themeColor="background1"/>
      <w:sz w:val="40"/>
      <w:szCs w:val="56"/>
    </w:rPr>
  </w:style>
  <w:style w:type="table" w:customStyle="1" w:styleId="Tabela-Siatka1">
    <w:name w:val="Tabela - Siatka1"/>
    <w:basedOn w:val="Standardowy"/>
    <w:next w:val="Tabela-Siatka"/>
    <w:uiPriority w:val="39"/>
    <w:rsid w:val="0037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hyperlink" Target="http://poznan.stat.gov.pl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header" Target="header1.xml"/><Relationship Id="rId29" Type="http://schemas.openxmlformats.org/officeDocument/2006/relationships/hyperlink" Target="https://www.facebook.com/UrzadStatystycznywPoznaniu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a.olbrot@stat.gov.pl" TargetMode="External"/><Relationship Id="rId32" Type="http://schemas.openxmlformats.org/officeDocument/2006/relationships/hyperlink" Target="http://swaid.stat.gov.pl/SitePagesDBW/RynekPracy.aspx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7.emf"/><Relationship Id="rId23" Type="http://schemas.openxmlformats.org/officeDocument/2006/relationships/footer" Target="footer2.xml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11.emf"/><Relationship Id="rId31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emf"/><Relationship Id="rId22" Type="http://schemas.openxmlformats.org/officeDocument/2006/relationships/header" Target="header2.xml"/><Relationship Id="rId27" Type="http://schemas.openxmlformats.org/officeDocument/2006/relationships/hyperlink" Target="https://twitter.com/Poznan_STAT" TargetMode="External"/><Relationship Id="rId30" Type="http://schemas.openxmlformats.org/officeDocument/2006/relationships/image" Target="media/image16.png"/><Relationship Id="rId35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znan.stat.gov.pl/opracowania-biezace/komunikaty-i-biuletyny/inne-opracowania/biuletyn-statystyczny-wojewodztwa-wielkopolskiego-1-kwartal-2022-r-,5,47.htm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BE9495-3591-4DB3-9E81-328D72A3E666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3F9E5E77-EC29-4341-90F2-945390497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70922</TotalTime>
  <Pages>8</Pages>
  <Words>2404</Words>
  <Characters>13920</Characters>
  <Application>Microsoft Office Word</Application>
  <DocSecurity>0</DocSecurity>
  <Lines>235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wielkopolskim w 4 kwartale 2021 r. – wyniki wstępne</vt:lpstr>
    </vt:vector>
  </TitlesOfParts>
  <Company/>
  <LinksUpToDate>false</LinksUpToDate>
  <CharactersWithSpaces>16238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wielkopolskim w 4 kwartale 2021 r. – wyniki wstępne</dc:title>
  <dc:creator>Ewa Kowalka</dc:creator>
  <cp:lastModifiedBy>Kowalka Ewa</cp:lastModifiedBy>
  <cp:revision>1147</cp:revision>
  <cp:lastPrinted>2022-12-29T10:22:00Z</cp:lastPrinted>
  <dcterms:created xsi:type="dcterms:W3CDTF">2020-12-29T10:41:00Z</dcterms:created>
  <dcterms:modified xsi:type="dcterms:W3CDTF">2022-12-29T10:23:00Z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