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7CF" w14:textId="77777777" w:rsidR="00025749" w:rsidRPr="004646CF" w:rsidRDefault="004646CF" w:rsidP="00025749">
      <w:pPr>
        <w:pStyle w:val="tytuinformacji"/>
        <w:rPr>
          <w:rFonts w:ascii="Fira Sans Extra Condensed" w:hAnsi="Fira Sans Extra Condensed"/>
          <w:szCs w:val="40"/>
        </w:rPr>
      </w:pPr>
      <w:r w:rsidRPr="004646CF">
        <w:rPr>
          <w:rFonts w:ascii="Fira Sans Extra Condensed" w:hAnsi="Fira Sans Extra Condensed"/>
          <w:b/>
          <w:bCs/>
          <w:szCs w:val="40"/>
          <w:shd w:val="clear" w:color="auto" w:fill="FFFFFF"/>
        </w:rPr>
        <w:t>Wynajem turyst</w:t>
      </w:r>
      <w:bookmarkStart w:id="0" w:name="_GoBack"/>
      <w:bookmarkEnd w:id="0"/>
      <w:r w:rsidRPr="004646CF">
        <w:rPr>
          <w:rFonts w:ascii="Fira Sans Extra Condensed" w:hAnsi="Fira Sans Extra Condensed"/>
          <w:b/>
          <w:bCs/>
          <w:szCs w:val="40"/>
          <w:shd w:val="clear" w:color="auto" w:fill="FFFFFF"/>
        </w:rPr>
        <w:t>ycznych obiektów noclegowych w Polsce za pośrednictwem p</w:t>
      </w:r>
      <w:r w:rsidR="00642884">
        <w:rPr>
          <w:rFonts w:ascii="Fira Sans Extra Condensed" w:hAnsi="Fira Sans Extra Condensed"/>
          <w:b/>
          <w:bCs/>
          <w:szCs w:val="40"/>
          <w:shd w:val="clear" w:color="auto" w:fill="FFFFFF"/>
        </w:rPr>
        <w:t>latform rezerwacyjnych w </w:t>
      </w:r>
      <w:r w:rsidR="002B0905">
        <w:rPr>
          <w:rFonts w:ascii="Fira Sans Extra Condensed" w:hAnsi="Fira Sans Extra Condensed"/>
          <w:b/>
          <w:bCs/>
          <w:szCs w:val="40"/>
          <w:shd w:val="clear" w:color="auto" w:fill="FFFFFF"/>
        </w:rPr>
        <w:t>1</w:t>
      </w:r>
      <w:r w:rsidR="00642884">
        <w:rPr>
          <w:rFonts w:ascii="Fira Sans Extra Condensed" w:hAnsi="Fira Sans Extra Condensed"/>
          <w:b/>
          <w:bCs/>
          <w:szCs w:val="40"/>
          <w:shd w:val="clear" w:color="auto" w:fill="FFFFFF"/>
        </w:rPr>
        <w:t xml:space="preserve"> kwartale 2025</w:t>
      </w:r>
      <w:r w:rsidRPr="004646CF">
        <w:rPr>
          <w:rFonts w:ascii="Fira Sans Extra Condensed" w:hAnsi="Fira Sans Extra Condensed"/>
          <w:b/>
          <w:bCs/>
          <w:szCs w:val="40"/>
          <w:shd w:val="clear" w:color="auto" w:fill="FFFFFF"/>
        </w:rPr>
        <w:t xml:space="preserve"> r.</w:t>
      </w:r>
      <w:r w:rsidR="00B55174" w:rsidRPr="004646CF">
        <w:rPr>
          <w:rFonts w:ascii="Fira Sans Extra Condensed" w:hAnsi="Fira Sans Extra Condensed"/>
          <w:bCs/>
          <w:szCs w:val="40"/>
          <w:shd w:val="clear" w:color="auto" w:fill="FFFFFF"/>
        </w:rPr>
        <w:br/>
      </w:r>
    </w:p>
    <w:p w14:paraId="589FF38C" w14:textId="77777777" w:rsidR="003D4FF4" w:rsidRPr="00D956EA" w:rsidRDefault="003D4FF4" w:rsidP="003D4FF4">
      <w:pPr>
        <w:pStyle w:val="tytuinformacji"/>
        <w:spacing w:before="0" w:after="240"/>
        <w:rPr>
          <w:color w:val="auto"/>
          <w:sz w:val="20"/>
          <w:szCs w:val="20"/>
        </w:rPr>
      </w:pPr>
      <w:r w:rsidRPr="00C008C7">
        <w:rPr>
          <w:color w:val="auto"/>
          <w:sz w:val="20"/>
          <w:szCs w:val="20"/>
        </w:rPr>
        <w:t>Dotyczy obiektów noclegowych turystycznych i miejsc krótkotrwałego zakwaterowania – Polska Klasyfikacja Działalności (</w:t>
      </w:r>
      <w:r w:rsidRPr="007D26CA">
        <w:rPr>
          <w:color w:val="auto"/>
          <w:sz w:val="20"/>
          <w:szCs w:val="20"/>
        </w:rPr>
        <w:t xml:space="preserve">PKD) </w:t>
      </w:r>
      <w:r w:rsidR="00704F08" w:rsidRPr="007D26CA">
        <w:rPr>
          <w:color w:val="auto"/>
          <w:sz w:val="20"/>
          <w:szCs w:val="20"/>
        </w:rPr>
        <w:t>grup</w:t>
      </w:r>
      <w:r w:rsidR="007627AE" w:rsidRPr="007D26CA">
        <w:rPr>
          <w:color w:val="auto"/>
          <w:sz w:val="20"/>
          <w:szCs w:val="20"/>
        </w:rPr>
        <w:t xml:space="preserve">a </w:t>
      </w:r>
      <w:r w:rsidRPr="007D26CA">
        <w:rPr>
          <w:color w:val="auto"/>
          <w:sz w:val="20"/>
          <w:szCs w:val="20"/>
        </w:rPr>
        <w:t>55.2</w:t>
      </w:r>
    </w:p>
    <w:p w14:paraId="0B4F2BBD" w14:textId="15A30ED4" w:rsidR="00BA2595" w:rsidRPr="00E9269E" w:rsidRDefault="00116B8A" w:rsidP="00BA2595">
      <w:pPr>
        <w:pStyle w:val="Lead"/>
        <w:spacing w:line="240" w:lineRule="exact"/>
        <w:rPr>
          <w:spacing w:val="-2"/>
        </w:rPr>
      </w:pPr>
      <w:r w:rsidRPr="00AA056D">
        <w:rPr>
          <w:color w:val="001D77"/>
          <w:szCs w:val="22"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05DEDC8F" wp14:editId="51BFFAC4">
                <wp:simplePos x="0" y="0"/>
                <wp:positionH relativeFrom="margin">
                  <wp:align>left</wp:align>
                </wp:positionH>
                <wp:positionV relativeFrom="paragraph">
                  <wp:posOffset>29872</wp:posOffset>
                </wp:positionV>
                <wp:extent cx="2204085" cy="1478915"/>
                <wp:effectExtent l="0" t="0" r="5715" b="6985"/>
                <wp:wrapSquare wrapText="bothSides"/>
                <wp:docPr id="2" name="Pole tekstowe 2" descr="7,2 mln - Liczba noclegów w obiektach turystycznych zarezerwowanych poprzez platformy rezerwacyjne w pierwszym kwartale 2025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78943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6EDBF" w14:textId="77777777" w:rsidR="002577E1" w:rsidRPr="00C95D35" w:rsidRDefault="002577E1" w:rsidP="00116B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C95D35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 xml:space="preserve">7,2 </w:t>
                            </w:r>
                            <w:proofErr w:type="spellStart"/>
                            <w:r w:rsidRPr="00C95D35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mln</w:t>
                            </w:r>
                            <w:proofErr w:type="spellEnd"/>
                          </w:p>
                          <w:p w14:paraId="527B9645" w14:textId="77777777" w:rsidR="002577E1" w:rsidRPr="00E52080" w:rsidRDefault="002577E1" w:rsidP="00116B8A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 w:rsidRPr="00533691">
                              <w:rPr>
                                <w:color w:val="FFFFFF" w:themeColor="background1"/>
                              </w:rPr>
                              <w:t>Liczba noclegów w obiektach</w:t>
                            </w:r>
                            <w:r w:rsidR="00E725BD">
                              <w:rPr>
                                <w:color w:val="FFFFFF" w:themeColor="background1"/>
                              </w:rPr>
                              <w:t xml:space="preserve"> noclegowych</w:t>
                            </w:r>
                            <w:r w:rsidRPr="00533691">
                              <w:rPr>
                                <w:color w:val="FFFFFF" w:themeColor="background1"/>
                              </w:rPr>
                              <w:t xml:space="preserve"> turystycznych zarezerwowanych poprzez platformy rezerwacyjne w </w:t>
                            </w:r>
                            <w:r w:rsidR="00C83E35"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Pr="00533691">
                              <w:rPr>
                                <w:color w:val="FFFFFF" w:themeColor="background1"/>
                              </w:rPr>
                              <w:t xml:space="preserve"> kwartale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2025</w:t>
                            </w:r>
                            <w:r w:rsidRPr="00533691">
                              <w:rPr>
                                <w:color w:val="FFFFFF" w:themeColor="background1"/>
                              </w:rPr>
                              <w:t xml:space="preserve"> r.</w:t>
                            </w:r>
                          </w:p>
                          <w:p w14:paraId="6A40C5C2" w14:textId="77777777" w:rsidR="002577E1" w:rsidRPr="00533691" w:rsidRDefault="002577E1" w:rsidP="00116B8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51EF8482" w14:textId="77777777" w:rsidR="002577E1" w:rsidRPr="00533691" w:rsidRDefault="002577E1" w:rsidP="00116B8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EDC8F" id="Pole tekstowe 2" o:spid="_x0000_s1026" alt="7,2 mln - Liczba noclegów w obiektach turystycznych zarezerwowanych poprzez platformy rezerwacyjne w pierwszym kwartale 2025 r." style="position:absolute;margin-left:0;margin-top:2.35pt;width:173.55pt;height:116.45pt;z-index:251926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35iwIAAK8EAAAOAAAAZHJzL2Uyb0RvYy54bWysVFFy0zAQ/WeGO2j0TWvHTWjiqdMpLWWY&#10;KdChcABZlmMRWSskJYp9LY7AxVgpaRvgj8EfGq129fT27a4vLne9IlthnQRd0clpTonQHBqpVxX9&#10;+uX2ZE6J80w3TIEWFR2Eo5fLly8ugilFAR2oRliCINqVwVS0896UWeZ4J3rmTsEIjc4WbM88mnaV&#10;NZYFRO9VVuT56yyAbYwFLpzD05u9ky4TftsK7j+1rROeqIoiN59Wm9Y6rtnygpUry0wn+YEG+wcW&#10;PZMaH32CumGekY2Vf0H1kltw0PpTDn0GbSu5SDlgNpP8j2weOmZEygXFceZJJvf/YPnH7b0lsqlo&#10;QYlmPZboHpQgXqydhyAIHjfCcZTs/FVBsE7khNxJPtaMaOBKrH7+CCQQqKVYe8Y74jd2cH7gox7Q&#10;GpkVo7ABAku2AWNHMRKjmI9VHcjez/jwTQsEMhKj3Tj0ZB2Y9Qy5FHkxI/Y01ioYVyLlB4Ok/e4N&#10;7LDnku7O3AFfO+R03TG9ElfWQugEa1CrSbyZHV3d47gIUocP0GDSbOMhAe1a28dCYmkIomPPDE99&#10;InaecDwsinyaz2eUcPRNpufzxfQsvcHKx+vGOv9OQE/ipqIWNrr5jN2Y3mDbO+cjJ1Y+xsUnHSjZ&#10;3EqlkmFX9bWyZMuwc2dFcbaYH574LQzrESq6mBWzhKwh3k9N3UuPk6VkX9F5Hr94nZVRk7e6SXvP&#10;pNrvkYnSB5GiLnuF/K7eYWBUroZmQLks7CcIJx43HdiRkoDTU1H3fYOlpkS91yj5YjKdxnFLxnR2&#10;XqBhjz31sYdpjlAV9ZTst9c+jWjkq+EKS9PKpNczkwNXnIok42GC49gd2ynq+T+z/AUAAP//AwBQ&#10;SwMEFAAGAAgAAAAhAMnTFcbeAAAABgEAAA8AAABkcnMvZG93bnJldi54bWxMj0tPwzAQhO9I/Adr&#10;kbhRJ23UoDROhZDKiYf6EFw38TaJGq9D7Kbpv8ec4Dia0cw3+XoynRhpcK1lBfEsAkFcWd1yreCw&#10;3zw8gnAeWWNnmRRcycG6uL3JMdP2wlsad74WoYRdhgoa7/tMSlc1ZNDNbE8cvKMdDPogh1rqAS+h&#10;3HRyHkVLabDlsNBgT88NVafd2SjANP74HK9JvXk9lMPX/v348v02KnV/Nz2tQHia/F8YfvEDOhSB&#10;qbRn1k50CsIRryBJQQRzkaQxiFLBfJEuQRa5/I9f/AAAAP//AwBQSwECLQAUAAYACAAAACEAtoM4&#10;kv4AAADhAQAAEwAAAAAAAAAAAAAAAAAAAAAAW0NvbnRlbnRfVHlwZXNdLnhtbFBLAQItABQABgAI&#10;AAAAIQA4/SH/1gAAAJQBAAALAAAAAAAAAAAAAAAAAC8BAABfcmVscy8ucmVsc1BLAQItABQABgAI&#10;AAAAIQDZhM35iwIAAK8EAAAOAAAAAAAAAAAAAAAAAC4CAABkcnMvZTJvRG9jLnhtbFBLAQItABQA&#10;BgAIAAAAIQDJ0xXG3gAAAAYBAAAPAAAAAAAAAAAAAAAAAOUEAABkcnMvZG93bnJldi54bWxQSwUG&#10;AAAAAAQABADzAAAA8AUAAAAA&#10;" fillcolor="#522398" stroked="f">
                <v:stroke joinstyle="miter"/>
                <v:textbox>
                  <w:txbxContent>
                    <w:p w14:paraId="4A26EDBF" w14:textId="77777777" w:rsidR="002577E1" w:rsidRPr="00C95D35" w:rsidRDefault="002577E1" w:rsidP="00116B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C95D35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7,2 mln</w:t>
                      </w:r>
                    </w:p>
                    <w:p w14:paraId="527B9645" w14:textId="77777777" w:rsidR="002577E1" w:rsidRPr="00E52080" w:rsidRDefault="002577E1" w:rsidP="00116B8A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 w:rsidRPr="00533691">
                        <w:rPr>
                          <w:color w:val="FFFFFF" w:themeColor="background1"/>
                        </w:rPr>
                        <w:t>Liczba noclegów w obiektach</w:t>
                      </w:r>
                      <w:r w:rsidR="00E725BD">
                        <w:rPr>
                          <w:color w:val="FFFFFF" w:themeColor="background1"/>
                        </w:rPr>
                        <w:t xml:space="preserve"> noclegowych</w:t>
                      </w:r>
                      <w:r w:rsidRPr="00533691">
                        <w:rPr>
                          <w:color w:val="FFFFFF" w:themeColor="background1"/>
                        </w:rPr>
                        <w:t xml:space="preserve"> turystycznych zarezerwowanych poprzez platformy rezerwacyjne w </w:t>
                      </w:r>
                      <w:r w:rsidR="00C83E35">
                        <w:rPr>
                          <w:color w:val="FFFFFF" w:themeColor="background1"/>
                        </w:rPr>
                        <w:t>1</w:t>
                      </w:r>
                      <w:r w:rsidRPr="00533691">
                        <w:rPr>
                          <w:color w:val="FFFFFF" w:themeColor="background1"/>
                        </w:rPr>
                        <w:t xml:space="preserve"> kwartale</w:t>
                      </w:r>
                      <w:r>
                        <w:rPr>
                          <w:color w:val="FFFFFF" w:themeColor="background1"/>
                        </w:rPr>
                        <w:t xml:space="preserve"> 2025</w:t>
                      </w:r>
                      <w:r w:rsidRPr="00533691">
                        <w:rPr>
                          <w:color w:val="FFFFFF" w:themeColor="background1"/>
                        </w:rPr>
                        <w:t xml:space="preserve"> r.</w:t>
                      </w:r>
                    </w:p>
                    <w:p w14:paraId="6A40C5C2" w14:textId="77777777" w:rsidR="002577E1" w:rsidRPr="00533691" w:rsidRDefault="002577E1" w:rsidP="00116B8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51EF8482" w14:textId="77777777" w:rsidR="002577E1" w:rsidRPr="00533691" w:rsidRDefault="002577E1" w:rsidP="00116B8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93893" w:rsidRPr="00AA056D">
        <w:rPr>
          <w:spacing w:val="-2"/>
        </w:rPr>
        <w:t xml:space="preserve">W </w:t>
      </w:r>
      <w:r w:rsidR="002B0905">
        <w:rPr>
          <w:spacing w:val="-2"/>
        </w:rPr>
        <w:t>1</w:t>
      </w:r>
      <w:r w:rsidR="00C745C3" w:rsidRPr="00AA056D">
        <w:rPr>
          <w:spacing w:val="-2"/>
        </w:rPr>
        <w:t xml:space="preserve"> kwartale</w:t>
      </w:r>
      <w:r w:rsidR="00642884">
        <w:rPr>
          <w:spacing w:val="-2"/>
        </w:rPr>
        <w:t xml:space="preserve"> 2025</w:t>
      </w:r>
      <w:r w:rsidR="00EE7ABC" w:rsidRPr="00AA056D">
        <w:rPr>
          <w:spacing w:val="-2"/>
        </w:rPr>
        <w:t xml:space="preserve"> r.</w:t>
      </w:r>
      <w:r w:rsidR="00B55174" w:rsidRPr="00AA056D">
        <w:rPr>
          <w:spacing w:val="-2"/>
        </w:rPr>
        <w:t xml:space="preserve"> </w:t>
      </w:r>
      <w:r w:rsidR="002B0905" w:rsidRPr="00AA056D">
        <w:rPr>
          <w:spacing w:val="-2"/>
        </w:rPr>
        <w:t xml:space="preserve">za pośrednictwem platform internetowych </w:t>
      </w:r>
      <w:r w:rsidR="00EE7ABC" w:rsidRPr="00AA056D">
        <w:rPr>
          <w:spacing w:val="-2"/>
        </w:rPr>
        <w:t>w obiektach noclegowych turystycznych i miejscach krótkotrwałego zakwaterowania (</w:t>
      </w:r>
      <w:r w:rsidR="00EE7ABC" w:rsidRPr="00D956EA">
        <w:rPr>
          <w:spacing w:val="-2"/>
        </w:rPr>
        <w:t xml:space="preserve">PKD 55.2) </w:t>
      </w:r>
      <w:r w:rsidR="003D3D1E">
        <w:rPr>
          <w:spacing w:val="-2"/>
        </w:rPr>
        <w:t>dokonano 1,1 mln rezerwacji pobytów</w:t>
      </w:r>
      <w:r w:rsidR="00BA2595">
        <w:rPr>
          <w:spacing w:val="-2"/>
        </w:rPr>
        <w:t>, co oznacza wzrost o 17,0</w:t>
      </w:r>
      <w:r w:rsidR="00BA2595" w:rsidRPr="00AA056D">
        <w:rPr>
          <w:spacing w:val="-2"/>
        </w:rPr>
        <w:t xml:space="preserve">% względem </w:t>
      </w:r>
      <w:r w:rsidR="00BA2595">
        <w:rPr>
          <w:spacing w:val="-2"/>
        </w:rPr>
        <w:t>1</w:t>
      </w:r>
      <w:r w:rsidR="00BA2595" w:rsidRPr="00AA056D">
        <w:rPr>
          <w:spacing w:val="-2"/>
        </w:rPr>
        <w:t xml:space="preserve"> kwartału</w:t>
      </w:r>
      <w:r w:rsidR="00BA2595">
        <w:rPr>
          <w:spacing w:val="-2"/>
        </w:rPr>
        <w:t xml:space="preserve"> 2024</w:t>
      </w:r>
      <w:r w:rsidR="00BA2595" w:rsidRPr="00AA056D">
        <w:rPr>
          <w:spacing w:val="-2"/>
        </w:rPr>
        <w:t xml:space="preserve"> r.</w:t>
      </w:r>
      <w:r w:rsidR="0083034C">
        <w:rPr>
          <w:spacing w:val="-2"/>
        </w:rPr>
        <w:t xml:space="preserve"> Liczba</w:t>
      </w:r>
      <w:r w:rsidR="00840C98">
        <w:rPr>
          <w:spacing w:val="-2"/>
        </w:rPr>
        <w:t xml:space="preserve"> </w:t>
      </w:r>
      <w:r w:rsidR="0083034C">
        <w:rPr>
          <w:spacing w:val="-2"/>
        </w:rPr>
        <w:t>zarezerwo</w:t>
      </w:r>
      <w:r w:rsidR="00844418">
        <w:rPr>
          <w:spacing w:val="-2"/>
        </w:rPr>
        <w:t>-</w:t>
      </w:r>
      <w:r w:rsidR="0083034C">
        <w:rPr>
          <w:spacing w:val="-2"/>
        </w:rPr>
        <w:t>wanych noclegów wyniosła 7,2 mln, co oznacza wzrost o 11,2% w porównaniu z</w:t>
      </w:r>
      <w:r w:rsidR="00844418">
        <w:rPr>
          <w:spacing w:val="-2"/>
        </w:rPr>
        <w:t> </w:t>
      </w:r>
      <w:r w:rsidR="0083034C">
        <w:rPr>
          <w:spacing w:val="-2"/>
        </w:rPr>
        <w:t>pierwszym kwartałem 2024 r.</w:t>
      </w:r>
    </w:p>
    <w:p w14:paraId="774D9805" w14:textId="77777777" w:rsidR="003D3D1E" w:rsidRDefault="003D3D1E" w:rsidP="00DD03F3">
      <w:pPr>
        <w:pStyle w:val="Lead"/>
        <w:spacing w:line="240" w:lineRule="exact"/>
        <w:rPr>
          <w:spacing w:val="-2"/>
        </w:rPr>
      </w:pPr>
    </w:p>
    <w:p w14:paraId="76CDF804" w14:textId="77777777" w:rsidR="00F348FE" w:rsidRPr="00E9269E" w:rsidRDefault="0056031A" w:rsidP="00EB077C">
      <w:pPr>
        <w:pStyle w:val="LID"/>
        <w:spacing w:before="0"/>
        <w:rPr>
          <w:rFonts w:eastAsia="Times New Roman" w:cs="Times New Roman"/>
          <w:b w:val="0"/>
          <w:noProof w:val="0"/>
        </w:rPr>
      </w:pPr>
      <w:r w:rsidRPr="00E9269E">
        <w:rPr>
          <w:rFonts w:eastAsia="Times New Roman" w:cs="Times New Roman"/>
          <w:b w:val="0"/>
          <w:noProof w:val="0"/>
        </w:rPr>
        <w:t xml:space="preserve">Prezentowane w opracowaniu dane zostały pozyskane na mocy porozumienia z Komisją Europejską od </w:t>
      </w:r>
      <w:r w:rsidR="00DC1FD2">
        <w:rPr>
          <w:rFonts w:eastAsia="Times New Roman" w:cs="Times New Roman"/>
          <w:b w:val="0"/>
          <w:noProof w:val="0"/>
        </w:rPr>
        <w:t>trzech</w:t>
      </w:r>
      <w:r w:rsidRPr="00E9269E">
        <w:rPr>
          <w:rFonts w:eastAsia="Times New Roman" w:cs="Times New Roman"/>
          <w:b w:val="0"/>
          <w:noProof w:val="0"/>
        </w:rPr>
        <w:t xml:space="preserve"> największych prywatnych platform rezerwacyjnych: Airbnb, Bo</w:t>
      </w:r>
      <w:r>
        <w:rPr>
          <w:rFonts w:eastAsia="Times New Roman" w:cs="Times New Roman"/>
          <w:b w:val="0"/>
          <w:noProof w:val="0"/>
        </w:rPr>
        <w:t>oking</w:t>
      </w:r>
      <w:r w:rsidR="009E0C44">
        <w:rPr>
          <w:rFonts w:eastAsia="Times New Roman" w:cs="Times New Roman"/>
          <w:b w:val="0"/>
          <w:noProof w:val="0"/>
        </w:rPr>
        <w:t xml:space="preserve">.com </w:t>
      </w:r>
      <w:r w:rsidR="00DC1FD2">
        <w:rPr>
          <w:rFonts w:eastAsia="Times New Roman" w:cs="Times New Roman"/>
          <w:b w:val="0"/>
          <w:noProof w:val="0"/>
        </w:rPr>
        <w:t>i</w:t>
      </w:r>
      <w:r w:rsidR="009E0C44">
        <w:rPr>
          <w:rFonts w:eastAsia="Times New Roman" w:cs="Times New Roman"/>
          <w:b w:val="0"/>
          <w:noProof w:val="0"/>
        </w:rPr>
        <w:t> </w:t>
      </w:r>
      <w:r>
        <w:rPr>
          <w:rFonts w:eastAsia="Times New Roman" w:cs="Times New Roman"/>
          <w:b w:val="0"/>
          <w:noProof w:val="0"/>
        </w:rPr>
        <w:t>Expedia</w:t>
      </w:r>
      <w:r w:rsidR="00E96A05">
        <w:rPr>
          <w:rStyle w:val="Odwoanieprzypisudolnego"/>
          <w:rFonts w:eastAsia="Times New Roman" w:cs="Times New Roman"/>
          <w:b w:val="0"/>
          <w:noProof w:val="0"/>
        </w:rPr>
        <w:footnoteReference w:id="2"/>
      </w:r>
      <w:r w:rsidR="00DC1FD2">
        <w:rPr>
          <w:rFonts w:eastAsia="Times New Roman" w:cs="Times New Roman"/>
          <w:b w:val="0"/>
          <w:noProof w:val="0"/>
        </w:rPr>
        <w:t>.</w:t>
      </w:r>
      <w:r w:rsidR="00F348FE" w:rsidRPr="005E7BA9">
        <w:rPr>
          <w:rFonts w:eastAsia="Times New Roman" w:cs="Times New Roman"/>
          <w:b w:val="0"/>
          <w:noProof w:val="0"/>
          <w:color w:val="FF0000"/>
        </w:rPr>
        <w:t xml:space="preserve"> </w:t>
      </w:r>
    </w:p>
    <w:p w14:paraId="56B0A990" w14:textId="77777777" w:rsidR="00F348FE" w:rsidRPr="00E9269E" w:rsidRDefault="00A66924" w:rsidP="00EB077C">
      <w:pPr>
        <w:pStyle w:val="LID"/>
        <w:spacing w:before="0"/>
        <w:rPr>
          <w:rFonts w:eastAsia="Times New Roman" w:cs="Times New Roman"/>
          <w:b w:val="0"/>
          <w:noProof w:val="0"/>
        </w:rPr>
      </w:pPr>
      <w:r w:rsidRPr="00A66924">
        <w:rPr>
          <w:rFonts w:eastAsia="Times New Roman" w:cs="Times New Roman"/>
          <w:b w:val="0"/>
          <w:noProof w:val="0"/>
        </w:rPr>
        <w:t>Zakres prezentowanych danych, pochodzących z platform rezerwacyjnych, obejmuje wyłącznie zakwaterowanie oferowane za pośrednictwem tych serwisów i nie odzwierciedla pełnego obrazu rynku wynajmu obiektów noclegowyc</w:t>
      </w:r>
      <w:r>
        <w:rPr>
          <w:rFonts w:eastAsia="Times New Roman" w:cs="Times New Roman"/>
          <w:b w:val="0"/>
          <w:noProof w:val="0"/>
        </w:rPr>
        <w:t>h zaliczanych do grupy PKD 55.2</w:t>
      </w:r>
      <w:r w:rsidRPr="00A66924" w:rsidDel="00A66924">
        <w:rPr>
          <w:rFonts w:eastAsia="Times New Roman" w:cs="Times New Roman"/>
          <w:b w:val="0"/>
          <w:noProof w:val="0"/>
        </w:rPr>
        <w:t xml:space="preserve"> </w:t>
      </w:r>
      <w:r w:rsidR="00095A14" w:rsidRPr="00E9269E">
        <w:rPr>
          <w:rFonts w:eastAsia="Times New Roman" w:cs="Times New Roman"/>
          <w:b w:val="0"/>
          <w:noProof w:val="0"/>
        </w:rPr>
        <w:t>(Obiekty noclegowe turystyczne i miejsca krótkotrwałego zakwaterowania)</w:t>
      </w:r>
      <w:r w:rsidR="00F348FE" w:rsidRPr="00E9269E">
        <w:rPr>
          <w:rFonts w:eastAsia="Times New Roman" w:cs="Times New Roman"/>
          <w:b w:val="0"/>
          <w:noProof w:val="0"/>
        </w:rPr>
        <w:t xml:space="preserve">, jak również do pozostałych grup działu 55 PKD (zakwaterowanie). Należy również zauważyć, że publikowane dane mają </w:t>
      </w:r>
      <w:r w:rsidR="00D036A6">
        <w:rPr>
          <w:rFonts w:eastAsia="Times New Roman" w:cs="Times New Roman"/>
          <w:b w:val="0"/>
          <w:noProof w:val="0"/>
        </w:rPr>
        <w:t>obecnie</w:t>
      </w:r>
      <w:r w:rsidR="00D036A6" w:rsidRPr="00E9269E">
        <w:rPr>
          <w:rFonts w:eastAsia="Times New Roman" w:cs="Times New Roman"/>
          <w:b w:val="0"/>
          <w:noProof w:val="0"/>
        </w:rPr>
        <w:t xml:space="preserve"> </w:t>
      </w:r>
      <w:r w:rsidR="00F348FE" w:rsidRPr="00E9269E">
        <w:rPr>
          <w:rFonts w:eastAsia="Times New Roman" w:cs="Times New Roman"/>
          <w:b w:val="0"/>
          <w:noProof w:val="0"/>
        </w:rPr>
        <w:t>charakter statystyk eksperymentalnych</w:t>
      </w:r>
      <w:r w:rsidR="00793F48">
        <w:rPr>
          <w:rFonts w:eastAsia="Times New Roman" w:cs="Times New Roman"/>
          <w:b w:val="0"/>
          <w:noProof w:val="0"/>
        </w:rPr>
        <w:t>.</w:t>
      </w:r>
      <w:r w:rsidR="00F348FE" w:rsidRPr="00E9269E">
        <w:rPr>
          <w:rFonts w:eastAsia="Times New Roman" w:cs="Times New Roman"/>
          <w:b w:val="0"/>
          <w:noProof w:val="0"/>
        </w:rPr>
        <w:t xml:space="preserve"> </w:t>
      </w:r>
    </w:p>
    <w:p w14:paraId="5265D9BF" w14:textId="77777777" w:rsidR="00EB077C" w:rsidRPr="00533691" w:rsidRDefault="00D12C63" w:rsidP="00EB077C">
      <w:pPr>
        <w:pStyle w:val="LID"/>
        <w:spacing w:before="0"/>
        <w:rPr>
          <w:rFonts w:ascii="Fira Sans SemiBold" w:eastAsia="Times New Roman" w:hAnsi="Fira Sans SemiBold" w:cs="Times New Roman"/>
          <w:b w:val="0"/>
          <w:bCs/>
          <w:color w:val="522398"/>
          <w:spacing w:val="-2"/>
        </w:rPr>
      </w:pPr>
      <w:r w:rsidRPr="00533691">
        <w:rPr>
          <w:rFonts w:eastAsia="Times New Roman" w:cs="Times New Roman"/>
          <w:b w:val="0"/>
          <w:color w:val="522398"/>
        </w:rPr>
        <mc:AlternateContent>
          <mc:Choice Requires="wps">
            <w:drawing>
              <wp:anchor distT="45720" distB="45720" distL="114300" distR="114300" simplePos="0" relativeHeight="251941888" behindDoc="1" locked="0" layoutInCell="1" allowOverlap="1" wp14:anchorId="4D042079" wp14:editId="325E91AF">
                <wp:simplePos x="0" y="0"/>
                <wp:positionH relativeFrom="page">
                  <wp:posOffset>5740400</wp:posOffset>
                </wp:positionH>
                <wp:positionV relativeFrom="paragraph">
                  <wp:posOffset>188595</wp:posOffset>
                </wp:positionV>
                <wp:extent cx="1645920" cy="1245235"/>
                <wp:effectExtent l="0" t="0" r="0" b="0"/>
                <wp:wrapTight wrapText="bothSides">
                  <wp:wrapPolygon edited="0">
                    <wp:start x="750" y="0"/>
                    <wp:lineTo x="750" y="21148"/>
                    <wp:lineTo x="20750" y="21148"/>
                    <wp:lineTo x="20750" y="0"/>
                    <wp:lineTo x="750" y="0"/>
                  </wp:wrapPolygon>
                </wp:wrapTight>
                <wp:docPr id="8" name="Pole tekstowe 8" descr="Za pośrednictwem serwisów Airbnb, Booking i  Expedia w 1 kwartale 2025 r. dokonano 1,1 mln rezerwacji pobytów w obiektach noclegowych na terenie Polsk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245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973F9" w14:textId="77777777" w:rsidR="002577E1" w:rsidRPr="00533691" w:rsidRDefault="002577E1" w:rsidP="00D12C63">
                            <w:pPr>
                              <w:pStyle w:val="tekstzboku"/>
                              <w:spacing w:before="0"/>
                              <w:ind w:right="-57"/>
                              <w:rPr>
                                <w:color w:val="522398"/>
                                <w:spacing w:val="-2"/>
                              </w:rPr>
                            </w:pPr>
                            <w:r w:rsidRPr="00533691">
                              <w:rPr>
                                <w:color w:val="522398"/>
                                <w:spacing w:val="-2"/>
                              </w:rPr>
                              <w:t xml:space="preserve">Za pośrednictwem serwisów Airbnb, </w:t>
                            </w:r>
                            <w:proofErr w:type="spellStart"/>
                            <w:r w:rsidRPr="00533691">
                              <w:rPr>
                                <w:color w:val="522398"/>
                                <w:spacing w:val="-2"/>
                              </w:rPr>
                              <w:t>Booking</w:t>
                            </w:r>
                            <w:proofErr w:type="spellEnd"/>
                            <w:r>
                              <w:rPr>
                                <w:color w:val="522398"/>
                                <w:spacing w:val="-2"/>
                              </w:rPr>
                              <w:t xml:space="preserve"> i Expedia</w:t>
                            </w:r>
                            <w:r>
                              <w:rPr>
                                <w:color w:val="522398"/>
                                <w:spacing w:val="-2"/>
                              </w:rPr>
                              <w:br/>
                              <w:t>w</w:t>
                            </w:r>
                            <w:r w:rsidRPr="00533691">
                              <w:rPr>
                                <w:color w:val="522398"/>
                                <w:spacing w:val="-2"/>
                              </w:rPr>
                              <w:t xml:space="preserve"> </w:t>
                            </w:r>
                            <w:r w:rsidR="00B32415">
                              <w:rPr>
                                <w:color w:val="522398"/>
                                <w:spacing w:val="-2"/>
                              </w:rPr>
                              <w:t xml:space="preserve">1 </w:t>
                            </w:r>
                            <w:r w:rsidRPr="00533691">
                              <w:rPr>
                                <w:color w:val="522398"/>
                                <w:spacing w:val="-2"/>
                              </w:rPr>
                              <w:t xml:space="preserve">kwartale </w:t>
                            </w:r>
                            <w:r>
                              <w:rPr>
                                <w:color w:val="522398"/>
                                <w:spacing w:val="-2"/>
                              </w:rPr>
                              <w:t>2025</w:t>
                            </w:r>
                            <w:r w:rsidRPr="00533691">
                              <w:rPr>
                                <w:color w:val="522398"/>
                                <w:spacing w:val="-2"/>
                              </w:rPr>
                              <w:t xml:space="preserve"> r. dokonano 1,</w:t>
                            </w:r>
                            <w:r>
                              <w:rPr>
                                <w:color w:val="522398"/>
                                <w:spacing w:val="-2"/>
                              </w:rPr>
                              <w:t>1</w:t>
                            </w:r>
                            <w:r w:rsidRPr="00533691">
                              <w:rPr>
                                <w:color w:val="522398"/>
                                <w:spacing w:val="-2"/>
                              </w:rPr>
                              <w:t xml:space="preserve"> mln rezerwacji pobytów w obiektach noclegowych na terenie Polski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4207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7" type="#_x0000_t202" alt="Za pośrednictwem serwisów Airbnb, Booking i  Expedia w 1 kwartale 2025 r. dokonano 1,1 mln rezerwacji pobytów w obiektach noclegowych na terenie Polski" style="position:absolute;margin-left:452pt;margin-top:14.85pt;width:129.6pt;height:98.05pt;z-index:-251374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N0hAIAAKIEAAAOAAAAZHJzL2Uyb0RvYy54bWysVM1u1DAQviPxDiOfy2YTdoGumq36i5AK&#10;VCpcuDnOZGM28QTbrXf7KjwGj4B4L8bOtl3BDZGDNc5kvpnvm5kcHW/6Du7QOk2mFPlkKgCNolqb&#10;VSk+f7p88UaA89LUsiODpdiiE8fL58+OwrDAglrqarTAIMYtwlCK1vthkWVOtdhLN6EBDTsbsr30&#10;fLWrrLYyMHrfZcV0+ioLZOvBkkLn+O356BTLhN80qPzHpnHooSsF1+bTadNZxTNbHsnFysqh1WpX&#10;hvyHKnqpDSd9hDqXXsKt1X9B9VpZctT4iaI+o6bRChMHZpNP/2Bz08oBExcWxw2PMrn/B6s+3F1b&#10;0HUpuFFG9tyia+oQPK6dp4DAr2t0iiX7ImGgX98t1kYrH7AHhzZo9/NHgBNtK1MdwCnRmtsAGuBi&#10;M2CtJQTIYR2k9ZJhi2kxBzuBmtZkpCHID3Lg5oPFewaT6qvmJNXWR9AAVGlce6laMKQ6XFHYRlty&#10;eRaNRuBa3VrHLobBLZjMzcB0/OaUNjyNqSNuuCK1doxw1kqzwhNrKbQoa1Yxj5HZXuiI4yJIFd5T&#10;zXLIW08JaNPYPraYmwaMztO0fZwg3HhQMeWr2fywYJdiX17M5sXLecohFw/hg3X+LVIP0SiF5RFN&#10;8PLuyvlYjlw8fBKzGbrUXZfGlGUKpTicF/MUsOfpNQsCne65jdP4jHMdWV6YOgV7qbvR5gSd2dGO&#10;TEfOflNt0hwkTaIkFdVb1sHSuDS85Gy0ZO8FBF6YUrhvt9KigO6dYS0P89ksbli6zOavowp231Pt&#10;e6RRDFUKL2A0z3zaypHyCWve6KTGUyW7knkRkki7pY2btn9PXz39Wpa/AQAA//8DAFBLAwQUAAYA&#10;CAAAACEAzipjceAAAAALAQAADwAAAGRycy9kb3ducmV2LnhtbEyPzW7CMBCE75X6DtZW6q2sSYGS&#10;NA5CrXqlgv5IvZl4SSLidRQbkr495tQeZ2c0+02+Gm0rztT7xrGC6USCIC6dabhS8Pnx9rAE4YNm&#10;o1vHpOCXPKyK25tcZ8YNvKXzLlQilrDPtII6hC5D9GVNVvuJ64ijd3C91SHKvkLT6yGW2xYTKRdo&#10;dcPxQ607eqmpPO5OVsHX5vDzPZPv1audd4MbJbJNUan7u3H9DCLQGP7CcMWP6FBEpr07sfGiVZDK&#10;WdwSFCTpE4hrYLp4TEDs4yWZLwGLHP9vKC4AAAD//wMAUEsBAi0AFAAGAAgAAAAhALaDOJL+AAAA&#10;4QEAABMAAAAAAAAAAAAAAAAAAAAAAFtDb250ZW50X1R5cGVzXS54bWxQSwECLQAUAAYACAAAACEA&#10;OP0h/9YAAACUAQAACwAAAAAAAAAAAAAAAAAvAQAAX3JlbHMvLnJlbHNQSwECLQAUAAYACAAAACEA&#10;Fu8TdIQCAACiBAAADgAAAAAAAAAAAAAAAAAuAgAAZHJzL2Uyb0RvYy54bWxQSwECLQAUAAYACAAA&#10;ACEAzipjceAAAAALAQAADwAAAAAAAAAAAAAAAADeBAAAZHJzL2Rvd25yZXYueG1sUEsFBgAAAAAE&#10;AAQA8wAAAOsFAAAAAA==&#10;" filled="f" stroked="f">
                <v:textbox>
                  <w:txbxContent>
                    <w:p w14:paraId="693973F9" w14:textId="77777777" w:rsidR="002577E1" w:rsidRPr="00533691" w:rsidRDefault="002577E1" w:rsidP="00D12C63">
                      <w:pPr>
                        <w:pStyle w:val="tekstzboku"/>
                        <w:spacing w:before="0"/>
                        <w:ind w:right="-57"/>
                        <w:rPr>
                          <w:color w:val="522398"/>
                          <w:spacing w:val="-2"/>
                        </w:rPr>
                      </w:pPr>
                      <w:r w:rsidRPr="00533691">
                        <w:rPr>
                          <w:color w:val="522398"/>
                          <w:spacing w:val="-2"/>
                        </w:rPr>
                        <w:t>Za pośrednictwem serwisów Airbnb, Booking</w:t>
                      </w:r>
                      <w:r>
                        <w:rPr>
                          <w:color w:val="522398"/>
                          <w:spacing w:val="-2"/>
                        </w:rPr>
                        <w:t xml:space="preserve"> i Expedia</w:t>
                      </w:r>
                      <w:r>
                        <w:rPr>
                          <w:color w:val="522398"/>
                          <w:spacing w:val="-2"/>
                        </w:rPr>
                        <w:br/>
                        <w:t>w</w:t>
                      </w:r>
                      <w:r w:rsidRPr="00533691">
                        <w:rPr>
                          <w:color w:val="522398"/>
                          <w:spacing w:val="-2"/>
                        </w:rPr>
                        <w:t xml:space="preserve"> </w:t>
                      </w:r>
                      <w:r w:rsidR="00B32415">
                        <w:rPr>
                          <w:color w:val="522398"/>
                          <w:spacing w:val="-2"/>
                        </w:rPr>
                        <w:t xml:space="preserve">1 </w:t>
                      </w:r>
                      <w:r w:rsidRPr="00533691">
                        <w:rPr>
                          <w:color w:val="522398"/>
                          <w:spacing w:val="-2"/>
                        </w:rPr>
                        <w:t xml:space="preserve">kwartale </w:t>
                      </w:r>
                      <w:r>
                        <w:rPr>
                          <w:color w:val="522398"/>
                          <w:spacing w:val="-2"/>
                        </w:rPr>
                        <w:t>2025</w:t>
                      </w:r>
                      <w:r w:rsidRPr="00533691">
                        <w:rPr>
                          <w:color w:val="522398"/>
                          <w:spacing w:val="-2"/>
                        </w:rPr>
                        <w:t xml:space="preserve"> r. dokonano 1,</w:t>
                      </w:r>
                      <w:r>
                        <w:rPr>
                          <w:color w:val="522398"/>
                          <w:spacing w:val="-2"/>
                        </w:rPr>
                        <w:t>1</w:t>
                      </w:r>
                      <w:r w:rsidRPr="00533691">
                        <w:rPr>
                          <w:color w:val="522398"/>
                          <w:spacing w:val="-2"/>
                        </w:rPr>
                        <w:t xml:space="preserve"> mln rezerwacji pobytów w obiektach noclegowych na terenie Polski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E0D31" w:rsidRPr="00533691">
        <w:rPr>
          <w:rFonts w:ascii="Fira Sans SemiBold" w:eastAsia="Times New Roman" w:hAnsi="Fira Sans SemiBold" w:cs="Times New Roman"/>
          <w:b w:val="0"/>
          <w:bCs/>
          <w:color w:val="522398"/>
          <w:spacing w:val="-2"/>
        </w:rPr>
        <w:t>Pobyty zarezerwowane za pośrednictwem platform w turystycznych obiektach noclegowych</w:t>
      </w:r>
    </w:p>
    <w:p w14:paraId="285F4576" w14:textId="77777777" w:rsidR="001E0D31" w:rsidRPr="00AA056D" w:rsidRDefault="001C296A" w:rsidP="001E0D31">
      <w:pPr>
        <w:pStyle w:val="LID"/>
        <w:spacing w:before="0"/>
        <w:rPr>
          <w:rFonts w:eastAsia="Times New Roman" w:cs="Times New Roman"/>
          <w:b w:val="0"/>
          <w:noProof w:val="0"/>
        </w:rPr>
      </w:pPr>
      <w:r w:rsidRPr="008D29F4">
        <w:rPr>
          <w:b w:val="0"/>
          <w:spacing w:val="-2"/>
        </w:rPr>
        <w:t>Z roku na rok r</w:t>
      </w:r>
      <w:r w:rsidR="00812BB9" w:rsidRPr="008D29F4">
        <w:rPr>
          <w:b w:val="0"/>
          <w:spacing w:val="-2"/>
        </w:rPr>
        <w:t xml:space="preserve">ezerwacja zakwaterowania </w:t>
      </w:r>
      <w:r w:rsidR="00103F12" w:rsidRPr="008D29F4">
        <w:rPr>
          <w:b w:val="0"/>
          <w:spacing w:val="-2"/>
        </w:rPr>
        <w:t xml:space="preserve">przy wykorzystaniu platform </w:t>
      </w:r>
      <w:r w:rsidR="00812BB9" w:rsidRPr="008D29F4">
        <w:rPr>
          <w:b w:val="0"/>
          <w:spacing w:val="-2"/>
        </w:rPr>
        <w:t>online zyskuje na popularności wśród turystów</w:t>
      </w:r>
      <w:r w:rsidR="00EB077C" w:rsidRPr="008D29F4">
        <w:rPr>
          <w:b w:val="0"/>
          <w:spacing w:val="-2"/>
        </w:rPr>
        <w:t xml:space="preserve">. </w:t>
      </w:r>
      <w:r w:rsidR="001E0D31" w:rsidRPr="008D29F4">
        <w:rPr>
          <w:rFonts w:eastAsia="Times New Roman" w:cs="Times New Roman"/>
          <w:b w:val="0"/>
          <w:noProof w:val="0"/>
        </w:rPr>
        <w:t>W</w:t>
      </w:r>
      <w:r w:rsidR="00DA6BBB" w:rsidRPr="008D29F4">
        <w:rPr>
          <w:rFonts w:eastAsia="Times New Roman" w:cs="Times New Roman"/>
          <w:b w:val="0"/>
          <w:noProof w:val="0"/>
        </w:rPr>
        <w:t> </w:t>
      </w:r>
      <w:r w:rsidR="00C83E35">
        <w:rPr>
          <w:rFonts w:eastAsia="Times New Roman" w:cs="Times New Roman"/>
          <w:b w:val="0"/>
          <w:noProof w:val="0"/>
        </w:rPr>
        <w:t>1</w:t>
      </w:r>
      <w:r w:rsidR="00B02129" w:rsidRPr="008D29F4">
        <w:rPr>
          <w:rFonts w:eastAsia="Times New Roman" w:cs="Times New Roman"/>
          <w:b w:val="0"/>
          <w:noProof w:val="0"/>
        </w:rPr>
        <w:t xml:space="preserve"> kwartale</w:t>
      </w:r>
      <w:r w:rsidR="00406AE0" w:rsidRPr="008D29F4">
        <w:rPr>
          <w:rFonts w:eastAsia="Times New Roman" w:cs="Times New Roman"/>
          <w:b w:val="0"/>
          <w:noProof w:val="0"/>
        </w:rPr>
        <w:t xml:space="preserve"> 2025</w:t>
      </w:r>
      <w:r w:rsidR="001E0D31" w:rsidRPr="008D29F4">
        <w:rPr>
          <w:rFonts w:eastAsia="Times New Roman" w:cs="Times New Roman"/>
          <w:b w:val="0"/>
          <w:noProof w:val="0"/>
        </w:rPr>
        <w:t xml:space="preserve"> r. na terenie Polski</w:t>
      </w:r>
      <w:r w:rsidR="00406AE0" w:rsidRPr="008D29F4">
        <w:rPr>
          <w:rFonts w:eastAsia="Times New Roman" w:cs="Times New Roman"/>
          <w:b w:val="0"/>
          <w:noProof w:val="0"/>
        </w:rPr>
        <w:t xml:space="preserve"> dokonano</w:t>
      </w:r>
      <w:r w:rsidR="00C320D6">
        <w:rPr>
          <w:rFonts w:eastAsia="Times New Roman" w:cs="Times New Roman"/>
          <w:b w:val="0"/>
          <w:noProof w:val="0"/>
        </w:rPr>
        <w:t xml:space="preserve"> </w:t>
      </w:r>
      <w:r w:rsidR="00944C1B" w:rsidRPr="008D29F4">
        <w:rPr>
          <w:rFonts w:eastAsia="Times New Roman" w:cs="Times New Roman"/>
          <w:b w:val="0"/>
          <w:noProof w:val="0"/>
        </w:rPr>
        <w:t>1</w:t>
      </w:r>
      <w:r w:rsidR="001E0D31" w:rsidRPr="008D29F4">
        <w:rPr>
          <w:rFonts w:eastAsia="Times New Roman" w:cs="Times New Roman"/>
          <w:b w:val="0"/>
          <w:noProof w:val="0"/>
        </w:rPr>
        <w:t>,</w:t>
      </w:r>
      <w:r w:rsidR="00406AE0" w:rsidRPr="008D29F4">
        <w:rPr>
          <w:rFonts w:eastAsia="Times New Roman" w:cs="Times New Roman"/>
          <w:b w:val="0"/>
          <w:noProof w:val="0"/>
        </w:rPr>
        <w:t>1</w:t>
      </w:r>
      <w:r w:rsidR="00E61CF3" w:rsidRPr="008D29F4">
        <w:rPr>
          <w:rFonts w:eastAsia="Times New Roman" w:cs="Times New Roman"/>
          <w:b w:val="0"/>
          <w:noProof w:val="0"/>
        </w:rPr>
        <w:t xml:space="preserve"> </w:t>
      </w:r>
      <w:r w:rsidR="001E0D31" w:rsidRPr="008D29F4">
        <w:rPr>
          <w:rFonts w:eastAsia="Times New Roman" w:cs="Times New Roman"/>
          <w:b w:val="0"/>
          <w:noProof w:val="0"/>
        </w:rPr>
        <w:t xml:space="preserve">mln rezerwacji </w:t>
      </w:r>
      <w:r w:rsidRPr="008D29F4">
        <w:rPr>
          <w:rFonts w:eastAsia="Times New Roman" w:cs="Times New Roman"/>
          <w:b w:val="0"/>
          <w:noProof w:val="0"/>
        </w:rPr>
        <w:t xml:space="preserve">pobytów </w:t>
      </w:r>
      <w:r w:rsidR="003C40A6" w:rsidRPr="008D29F4">
        <w:rPr>
          <w:rFonts w:eastAsia="Times New Roman" w:cs="Times New Roman"/>
          <w:b w:val="0"/>
          <w:noProof w:val="0"/>
        </w:rPr>
        <w:t>w</w:t>
      </w:r>
      <w:r w:rsidR="00DA6BBB" w:rsidRPr="008D29F4">
        <w:rPr>
          <w:rFonts w:eastAsia="Times New Roman" w:cs="Times New Roman"/>
          <w:b w:val="0"/>
          <w:noProof w:val="0"/>
        </w:rPr>
        <w:t> </w:t>
      </w:r>
      <w:r w:rsidR="003C40A6" w:rsidRPr="008D29F4">
        <w:rPr>
          <w:rFonts w:eastAsia="Times New Roman" w:cs="Times New Roman"/>
          <w:b w:val="0"/>
          <w:noProof w:val="0"/>
        </w:rPr>
        <w:t xml:space="preserve">turystycznych obiektach noclegowych </w:t>
      </w:r>
      <w:r w:rsidR="00406AE0" w:rsidRPr="008D29F4">
        <w:rPr>
          <w:rFonts w:eastAsia="Times New Roman" w:cs="Times New Roman"/>
          <w:b w:val="0"/>
          <w:noProof w:val="0"/>
        </w:rPr>
        <w:t>(o 17,0</w:t>
      </w:r>
      <w:r w:rsidR="00552443" w:rsidRPr="008D29F4">
        <w:rPr>
          <w:rFonts w:eastAsia="Times New Roman" w:cs="Times New Roman"/>
          <w:b w:val="0"/>
          <w:noProof w:val="0"/>
        </w:rPr>
        <w:t>% więcej niż</w:t>
      </w:r>
      <w:r w:rsidR="00C320D6">
        <w:rPr>
          <w:rFonts w:eastAsia="Times New Roman" w:cs="Times New Roman"/>
          <w:b w:val="0"/>
          <w:noProof w:val="0"/>
        </w:rPr>
        <w:t xml:space="preserve"> </w:t>
      </w:r>
      <w:r w:rsidR="00406AE0" w:rsidRPr="008D29F4">
        <w:rPr>
          <w:rFonts w:eastAsia="Times New Roman" w:cs="Times New Roman"/>
          <w:b w:val="0"/>
          <w:noProof w:val="0"/>
        </w:rPr>
        <w:t>w</w:t>
      </w:r>
      <w:r w:rsidR="00C320D6">
        <w:rPr>
          <w:rFonts w:eastAsia="Times New Roman" w:cs="Times New Roman"/>
          <w:b w:val="0"/>
          <w:noProof w:val="0"/>
        </w:rPr>
        <w:t> </w:t>
      </w:r>
      <w:r w:rsidR="00406AE0" w:rsidRPr="008D29F4">
        <w:rPr>
          <w:rFonts w:eastAsia="Times New Roman" w:cs="Times New Roman"/>
          <w:b w:val="0"/>
          <w:noProof w:val="0"/>
        </w:rPr>
        <w:t>analogicznym okresie 2024</w:t>
      </w:r>
      <w:r w:rsidR="001E0D31" w:rsidRPr="008D29F4">
        <w:rPr>
          <w:rFonts w:eastAsia="Times New Roman" w:cs="Times New Roman"/>
          <w:b w:val="0"/>
          <w:noProof w:val="0"/>
        </w:rPr>
        <w:t xml:space="preserve"> r.)</w:t>
      </w:r>
      <w:r w:rsidR="008835CC" w:rsidRPr="008D29F4">
        <w:rPr>
          <w:rFonts w:eastAsia="Times New Roman" w:cs="Times New Roman"/>
          <w:b w:val="0"/>
          <w:noProof w:val="0"/>
        </w:rPr>
        <w:t>.</w:t>
      </w:r>
      <w:r w:rsidR="001E0D31" w:rsidRPr="008D29F4">
        <w:rPr>
          <w:rFonts w:eastAsia="Times New Roman" w:cs="Times New Roman"/>
          <w:b w:val="0"/>
          <w:noProof w:val="0"/>
        </w:rPr>
        <w:t xml:space="preserve"> </w:t>
      </w:r>
    </w:p>
    <w:p w14:paraId="69F887DF" w14:textId="7C7FFD8D" w:rsidR="001E0D31" w:rsidRPr="00AA056D" w:rsidRDefault="001E0D31" w:rsidP="001E0D31">
      <w:pPr>
        <w:pStyle w:val="LID"/>
        <w:spacing w:before="0"/>
        <w:rPr>
          <w:rFonts w:eastAsia="Times New Roman" w:cs="Times New Roman"/>
          <w:b w:val="0"/>
          <w:noProof w:val="0"/>
        </w:rPr>
      </w:pPr>
      <w:r w:rsidRPr="008D29F4">
        <w:rPr>
          <w:rFonts w:eastAsia="Times New Roman" w:cs="Times New Roman"/>
          <w:b w:val="0"/>
          <w:noProof w:val="0"/>
        </w:rPr>
        <w:t xml:space="preserve">Wśród ogółu </w:t>
      </w:r>
      <w:r w:rsidRPr="00E52080">
        <w:rPr>
          <w:rFonts w:eastAsia="Times New Roman" w:cs="Times New Roman"/>
          <w:b w:val="0"/>
          <w:noProof w:val="0"/>
        </w:rPr>
        <w:t>zarezerwowanych pobytów</w:t>
      </w:r>
      <w:r w:rsidRPr="008D29F4">
        <w:rPr>
          <w:rFonts w:eastAsia="Times New Roman" w:cs="Times New Roman"/>
          <w:b w:val="0"/>
          <w:noProof w:val="0"/>
        </w:rPr>
        <w:t xml:space="preserve"> </w:t>
      </w:r>
      <w:r w:rsidR="008328C9" w:rsidRPr="008D29F4">
        <w:rPr>
          <w:rFonts w:eastAsia="Times New Roman" w:cs="Times New Roman"/>
          <w:b w:val="0"/>
          <w:noProof w:val="0"/>
        </w:rPr>
        <w:t>73,8</w:t>
      </w:r>
      <w:r w:rsidRPr="008D29F4">
        <w:rPr>
          <w:rFonts w:eastAsia="Times New Roman" w:cs="Times New Roman"/>
          <w:b w:val="0"/>
          <w:noProof w:val="0"/>
        </w:rPr>
        <w:t xml:space="preserve">% stanowiły </w:t>
      </w:r>
      <w:r w:rsidR="00DA6BBB" w:rsidRPr="008D29F4">
        <w:rPr>
          <w:rFonts w:eastAsia="Times New Roman" w:cs="Times New Roman"/>
          <w:b w:val="0"/>
          <w:noProof w:val="0"/>
        </w:rPr>
        <w:t>rezerwacje dokonane</w:t>
      </w:r>
      <w:r w:rsidR="008328C9" w:rsidRPr="008D29F4">
        <w:rPr>
          <w:rFonts w:eastAsia="Times New Roman" w:cs="Times New Roman"/>
          <w:b w:val="0"/>
          <w:noProof w:val="0"/>
        </w:rPr>
        <w:t xml:space="preserve"> przez turystów krajowych (0,8</w:t>
      </w:r>
      <w:r w:rsidRPr="008D29F4">
        <w:rPr>
          <w:rFonts w:eastAsia="Times New Roman" w:cs="Times New Roman"/>
          <w:b w:val="0"/>
          <w:noProof w:val="0"/>
        </w:rPr>
        <w:t xml:space="preserve"> mln), natomiast </w:t>
      </w:r>
      <w:r w:rsidR="008328C9" w:rsidRPr="007D26CA">
        <w:rPr>
          <w:rFonts w:eastAsia="Times New Roman" w:cs="Times New Roman"/>
          <w:b w:val="0"/>
          <w:noProof w:val="0"/>
        </w:rPr>
        <w:t>26,2</w:t>
      </w:r>
      <w:r w:rsidRPr="007D26CA">
        <w:rPr>
          <w:rFonts w:eastAsia="Times New Roman" w:cs="Times New Roman"/>
          <w:b w:val="0"/>
          <w:noProof w:val="0"/>
        </w:rPr>
        <w:t>% przez turystów zagranicznych (</w:t>
      </w:r>
      <w:r w:rsidR="004C3E38" w:rsidRPr="007D26CA">
        <w:rPr>
          <w:rFonts w:eastAsia="Times New Roman" w:cs="Times New Roman"/>
          <w:b w:val="0"/>
          <w:noProof w:val="0"/>
        </w:rPr>
        <w:t>0</w:t>
      </w:r>
      <w:r w:rsidRPr="007D26CA">
        <w:rPr>
          <w:rFonts w:eastAsia="Times New Roman" w:cs="Times New Roman"/>
          <w:b w:val="0"/>
          <w:noProof w:val="0"/>
        </w:rPr>
        <w:t>,</w:t>
      </w:r>
      <w:r w:rsidR="008328C9" w:rsidRPr="007D26CA">
        <w:rPr>
          <w:rFonts w:eastAsia="Times New Roman" w:cs="Times New Roman"/>
          <w:b w:val="0"/>
          <w:noProof w:val="0"/>
        </w:rPr>
        <w:t>3</w:t>
      </w:r>
      <w:r w:rsidRPr="007D26CA">
        <w:rPr>
          <w:rFonts w:eastAsia="Times New Roman" w:cs="Times New Roman"/>
          <w:b w:val="0"/>
          <w:noProof w:val="0"/>
        </w:rPr>
        <w:t xml:space="preserve"> mln). </w:t>
      </w:r>
      <w:r w:rsidR="001D4EDF" w:rsidRPr="007D26CA">
        <w:rPr>
          <w:rFonts w:eastAsia="Times New Roman" w:cs="Times New Roman"/>
          <w:b w:val="0"/>
          <w:noProof w:val="0"/>
        </w:rPr>
        <w:t>W</w:t>
      </w:r>
      <w:r w:rsidR="00DA6BBB" w:rsidRPr="007D26CA">
        <w:rPr>
          <w:rFonts w:eastAsia="Times New Roman" w:cs="Times New Roman"/>
          <w:b w:val="0"/>
          <w:noProof w:val="0"/>
        </w:rPr>
        <w:t xml:space="preserve"> porównaniu </w:t>
      </w:r>
      <w:r w:rsidRPr="007D26CA">
        <w:rPr>
          <w:rFonts w:eastAsia="Times New Roman" w:cs="Times New Roman"/>
          <w:b w:val="0"/>
          <w:noProof w:val="0"/>
        </w:rPr>
        <w:t xml:space="preserve">z </w:t>
      </w:r>
      <w:r w:rsidR="00B32415" w:rsidRPr="007D26CA">
        <w:rPr>
          <w:rFonts w:eastAsia="Times New Roman" w:cs="Times New Roman"/>
          <w:b w:val="0"/>
          <w:noProof w:val="0"/>
        </w:rPr>
        <w:t xml:space="preserve">1 </w:t>
      </w:r>
      <w:r w:rsidR="00984455" w:rsidRPr="007D26CA">
        <w:rPr>
          <w:rFonts w:eastAsia="Times New Roman" w:cs="Times New Roman"/>
          <w:b w:val="0"/>
          <w:noProof w:val="0"/>
        </w:rPr>
        <w:t>kwartałem</w:t>
      </w:r>
      <w:r w:rsidR="00750174" w:rsidRPr="007D26CA">
        <w:rPr>
          <w:rFonts w:eastAsia="Times New Roman" w:cs="Times New Roman"/>
          <w:b w:val="0"/>
          <w:noProof w:val="0"/>
        </w:rPr>
        <w:t xml:space="preserve"> </w:t>
      </w:r>
      <w:r w:rsidRPr="007D26CA">
        <w:rPr>
          <w:rFonts w:eastAsia="Times New Roman" w:cs="Times New Roman"/>
          <w:b w:val="0"/>
          <w:noProof w:val="0"/>
        </w:rPr>
        <w:t>20</w:t>
      </w:r>
      <w:r w:rsidR="000B7DC0" w:rsidRPr="007D26CA">
        <w:rPr>
          <w:rFonts w:eastAsia="Times New Roman" w:cs="Times New Roman"/>
          <w:b w:val="0"/>
          <w:noProof w:val="0"/>
        </w:rPr>
        <w:t>24</w:t>
      </w:r>
      <w:r w:rsidRPr="007D7D52">
        <w:rPr>
          <w:rFonts w:eastAsia="Times New Roman" w:cs="Times New Roman"/>
          <w:b w:val="0"/>
          <w:noProof w:val="0"/>
        </w:rPr>
        <w:t xml:space="preserve"> r. </w:t>
      </w:r>
      <w:r w:rsidR="001B513E" w:rsidRPr="007D7D52">
        <w:rPr>
          <w:rFonts w:eastAsia="Times New Roman" w:cs="Times New Roman"/>
          <w:b w:val="0"/>
          <w:noProof w:val="0"/>
        </w:rPr>
        <w:t xml:space="preserve">wzrosła </w:t>
      </w:r>
      <w:r w:rsidRPr="007D7D52">
        <w:rPr>
          <w:rFonts w:eastAsia="Times New Roman" w:cs="Times New Roman"/>
          <w:b w:val="0"/>
          <w:noProof w:val="0"/>
        </w:rPr>
        <w:t xml:space="preserve">liczba </w:t>
      </w:r>
      <w:r w:rsidRPr="007D26CA">
        <w:rPr>
          <w:rFonts w:eastAsia="Times New Roman" w:cs="Times New Roman"/>
          <w:b w:val="0"/>
          <w:noProof w:val="0"/>
        </w:rPr>
        <w:t xml:space="preserve">rezerwacji </w:t>
      </w:r>
      <w:r w:rsidR="00E52080" w:rsidRPr="007D26CA">
        <w:rPr>
          <w:rFonts w:eastAsia="Times New Roman" w:cs="Times New Roman"/>
          <w:b w:val="0"/>
          <w:noProof w:val="0"/>
        </w:rPr>
        <w:t xml:space="preserve">pobytów </w:t>
      </w:r>
      <w:r w:rsidR="00DA6BBB" w:rsidRPr="007D26CA">
        <w:rPr>
          <w:rFonts w:eastAsia="Times New Roman" w:cs="Times New Roman"/>
          <w:b w:val="0"/>
          <w:noProof w:val="0"/>
        </w:rPr>
        <w:t>dokonanych przez</w:t>
      </w:r>
      <w:r w:rsidRPr="007D26CA">
        <w:rPr>
          <w:rFonts w:eastAsia="Times New Roman" w:cs="Times New Roman"/>
          <w:b w:val="0"/>
          <w:noProof w:val="0"/>
        </w:rPr>
        <w:t xml:space="preserve"> turystów krajowych</w:t>
      </w:r>
      <w:r w:rsidR="008328C9" w:rsidRPr="007D26CA">
        <w:rPr>
          <w:rFonts w:eastAsia="Times New Roman" w:cs="Times New Roman"/>
          <w:b w:val="0"/>
          <w:noProof w:val="0"/>
        </w:rPr>
        <w:t xml:space="preserve"> (o 24,6%)</w:t>
      </w:r>
      <w:r w:rsidR="00E665FF" w:rsidRPr="007D26CA">
        <w:rPr>
          <w:rFonts w:eastAsia="Times New Roman" w:cs="Times New Roman"/>
          <w:b w:val="0"/>
          <w:noProof w:val="0"/>
        </w:rPr>
        <w:t>,</w:t>
      </w:r>
      <w:r w:rsidR="008328C9" w:rsidRPr="007D26CA">
        <w:rPr>
          <w:rFonts w:eastAsia="Times New Roman" w:cs="Times New Roman"/>
          <w:b w:val="0"/>
          <w:noProof w:val="0"/>
        </w:rPr>
        <w:t xml:space="preserve"> natomiast </w:t>
      </w:r>
      <w:r w:rsidR="003C3042" w:rsidRPr="007D26CA">
        <w:rPr>
          <w:rFonts w:eastAsia="Times New Roman" w:cs="Times New Roman"/>
          <w:b w:val="0"/>
          <w:noProof w:val="0"/>
        </w:rPr>
        <w:t xml:space="preserve">minimalnie </w:t>
      </w:r>
      <w:r w:rsidR="008328C9" w:rsidRPr="007D26CA">
        <w:rPr>
          <w:rFonts w:eastAsia="Times New Roman" w:cs="Times New Roman"/>
          <w:b w:val="0"/>
          <w:noProof w:val="0"/>
        </w:rPr>
        <w:t xml:space="preserve">zmalała </w:t>
      </w:r>
      <w:r w:rsidR="00B32415">
        <w:rPr>
          <w:rFonts w:eastAsia="Times New Roman" w:cs="Times New Roman"/>
          <w:b w:val="0"/>
          <w:noProof w:val="0"/>
        </w:rPr>
        <w:t>w przypadku turystów</w:t>
      </w:r>
      <w:r w:rsidR="008328C9" w:rsidRPr="008D29F4">
        <w:rPr>
          <w:rFonts w:eastAsia="Times New Roman" w:cs="Times New Roman"/>
          <w:b w:val="0"/>
          <w:noProof w:val="0"/>
        </w:rPr>
        <w:t xml:space="preserve"> zagranicznych (o</w:t>
      </w:r>
      <w:r w:rsidR="00794373">
        <w:rPr>
          <w:rFonts w:eastAsia="Times New Roman" w:cs="Times New Roman"/>
          <w:b w:val="0"/>
          <w:noProof w:val="0"/>
        </w:rPr>
        <w:t> </w:t>
      </w:r>
      <w:r w:rsidR="008328C9" w:rsidRPr="008D29F4">
        <w:rPr>
          <w:rFonts w:eastAsia="Times New Roman" w:cs="Times New Roman"/>
          <w:b w:val="0"/>
          <w:noProof w:val="0"/>
        </w:rPr>
        <w:t>0,1</w:t>
      </w:r>
      <w:r w:rsidRPr="008D29F4">
        <w:rPr>
          <w:rFonts w:eastAsia="Times New Roman" w:cs="Times New Roman"/>
          <w:b w:val="0"/>
          <w:noProof w:val="0"/>
        </w:rPr>
        <w:t>%</w:t>
      </w:r>
      <w:r w:rsidR="008328C9" w:rsidRPr="008D29F4">
        <w:rPr>
          <w:rFonts w:eastAsia="Times New Roman" w:cs="Times New Roman"/>
          <w:b w:val="0"/>
          <w:noProof w:val="0"/>
        </w:rPr>
        <w:t>)</w:t>
      </w:r>
      <w:r w:rsidRPr="008D29F4">
        <w:rPr>
          <w:rFonts w:eastAsia="Times New Roman" w:cs="Times New Roman"/>
          <w:b w:val="0"/>
          <w:noProof w:val="0"/>
        </w:rPr>
        <w:t>.</w:t>
      </w:r>
    </w:p>
    <w:p w14:paraId="7E816534" w14:textId="77777777" w:rsidR="001E0D31" w:rsidRPr="00107803" w:rsidRDefault="00455CF8" w:rsidP="001F48AB">
      <w:pPr>
        <w:pStyle w:val="LID"/>
        <w:rPr>
          <w:rFonts w:eastAsia="Times New Roman" w:cs="Times New Roman"/>
          <w:b w:val="0"/>
          <w:noProof w:val="0"/>
        </w:rPr>
      </w:pPr>
      <w:r w:rsidRPr="008D29F4">
        <w:rPr>
          <w:rFonts w:eastAsia="Times New Roman" w:cs="Times New Roman"/>
          <w:b w:val="0"/>
          <w:noProof w:val="0"/>
        </w:rPr>
        <w:t>N</w:t>
      </w:r>
      <w:r w:rsidR="001E0D31" w:rsidRPr="008D29F4">
        <w:rPr>
          <w:rFonts w:eastAsia="Times New Roman" w:cs="Times New Roman"/>
          <w:b w:val="0"/>
          <w:noProof w:val="0"/>
        </w:rPr>
        <w:t xml:space="preserve">ajwięcej pobytów zostało zarezerwowanych w obiektach noclegowych znajdujących </w:t>
      </w:r>
      <w:r w:rsidR="00EB077C" w:rsidRPr="008D29F4">
        <w:rPr>
          <w:rFonts w:eastAsia="Times New Roman" w:cs="Times New Roman"/>
          <w:b w:val="0"/>
          <w:noProof w:val="0"/>
        </w:rPr>
        <w:t>się</w:t>
      </w:r>
      <w:r w:rsidR="00C320D6">
        <w:rPr>
          <w:rFonts w:eastAsia="Times New Roman" w:cs="Times New Roman"/>
          <w:b w:val="0"/>
          <w:noProof w:val="0"/>
        </w:rPr>
        <w:t xml:space="preserve"> </w:t>
      </w:r>
      <w:r w:rsidR="00D3157B">
        <w:rPr>
          <w:rFonts w:eastAsia="Times New Roman" w:cs="Times New Roman"/>
          <w:b w:val="0"/>
          <w:noProof w:val="0"/>
        </w:rPr>
        <w:t xml:space="preserve">na terenie </w:t>
      </w:r>
      <w:r w:rsidR="001E0D31" w:rsidRPr="008D29F4">
        <w:rPr>
          <w:rFonts w:eastAsia="Times New Roman" w:cs="Times New Roman"/>
          <w:b w:val="0"/>
          <w:noProof w:val="0"/>
        </w:rPr>
        <w:t>województw</w:t>
      </w:r>
      <w:r w:rsidR="00D3157B">
        <w:rPr>
          <w:rFonts w:eastAsia="Times New Roman" w:cs="Times New Roman"/>
          <w:b w:val="0"/>
          <w:noProof w:val="0"/>
        </w:rPr>
        <w:t>a</w:t>
      </w:r>
      <w:r w:rsidR="001E0D31" w:rsidRPr="008D29F4">
        <w:rPr>
          <w:rFonts w:eastAsia="Times New Roman" w:cs="Times New Roman"/>
          <w:b w:val="0"/>
          <w:noProof w:val="0"/>
        </w:rPr>
        <w:t xml:space="preserve"> małopolski</w:t>
      </w:r>
      <w:r w:rsidR="00D3157B">
        <w:rPr>
          <w:rFonts w:eastAsia="Times New Roman" w:cs="Times New Roman"/>
          <w:b w:val="0"/>
          <w:noProof w:val="0"/>
        </w:rPr>
        <w:t>ego</w:t>
      </w:r>
      <w:r w:rsidR="001E0D31" w:rsidRPr="008D29F4">
        <w:rPr>
          <w:rFonts w:eastAsia="Times New Roman" w:cs="Times New Roman"/>
          <w:b w:val="0"/>
          <w:noProof w:val="0"/>
        </w:rPr>
        <w:t xml:space="preserve"> – </w:t>
      </w:r>
      <w:r w:rsidR="00030234" w:rsidRPr="008D29F4">
        <w:rPr>
          <w:rFonts w:eastAsia="Times New Roman" w:cs="Times New Roman"/>
          <w:b w:val="0"/>
          <w:noProof w:val="0"/>
        </w:rPr>
        <w:t>222,1</w:t>
      </w:r>
      <w:r w:rsidR="000B0B4E" w:rsidRPr="008D29F4">
        <w:rPr>
          <w:rFonts w:eastAsia="Times New Roman" w:cs="Times New Roman"/>
          <w:b w:val="0"/>
          <w:noProof w:val="0"/>
        </w:rPr>
        <w:t xml:space="preserve"> tys. (</w:t>
      </w:r>
      <w:r w:rsidR="00B32415">
        <w:rPr>
          <w:rFonts w:eastAsia="Times New Roman" w:cs="Times New Roman"/>
          <w:b w:val="0"/>
          <w:noProof w:val="0"/>
        </w:rPr>
        <w:t>1</w:t>
      </w:r>
      <w:r w:rsidR="00AA056D" w:rsidRPr="008D29F4">
        <w:rPr>
          <w:rFonts w:eastAsia="Times New Roman" w:cs="Times New Roman"/>
          <w:b w:val="0"/>
          <w:noProof w:val="0"/>
        </w:rPr>
        <w:t xml:space="preserve"> kwarta</w:t>
      </w:r>
      <w:r w:rsidR="00552443" w:rsidRPr="008D29F4">
        <w:rPr>
          <w:rFonts w:eastAsia="Times New Roman" w:cs="Times New Roman"/>
          <w:b w:val="0"/>
          <w:noProof w:val="0"/>
        </w:rPr>
        <w:t>ł</w:t>
      </w:r>
      <w:r w:rsidR="0071275B" w:rsidRPr="008D29F4">
        <w:rPr>
          <w:rFonts w:eastAsia="Times New Roman" w:cs="Times New Roman"/>
          <w:b w:val="0"/>
          <w:noProof w:val="0"/>
        </w:rPr>
        <w:t xml:space="preserve"> 202</w:t>
      </w:r>
      <w:r w:rsidR="00030234" w:rsidRPr="008D29F4">
        <w:rPr>
          <w:rFonts w:eastAsia="Times New Roman" w:cs="Times New Roman"/>
          <w:b w:val="0"/>
          <w:noProof w:val="0"/>
        </w:rPr>
        <w:t>4</w:t>
      </w:r>
      <w:r w:rsidRPr="008D29F4">
        <w:rPr>
          <w:rFonts w:eastAsia="Times New Roman" w:cs="Times New Roman"/>
          <w:b w:val="0"/>
          <w:noProof w:val="0"/>
        </w:rPr>
        <w:t xml:space="preserve"> r.</w:t>
      </w:r>
      <w:r w:rsidR="00552443" w:rsidRPr="008D29F4">
        <w:rPr>
          <w:rFonts w:eastAsia="Times New Roman" w:cs="Times New Roman"/>
          <w:b w:val="0"/>
          <w:noProof w:val="0"/>
        </w:rPr>
        <w:t xml:space="preserve"> </w:t>
      </w:r>
      <w:r w:rsidR="00030234" w:rsidRPr="008D29F4">
        <w:rPr>
          <w:rFonts w:eastAsia="Times New Roman" w:cs="Times New Roman"/>
          <w:b w:val="0"/>
          <w:noProof w:val="0"/>
        </w:rPr>
        <w:t>–</w:t>
      </w:r>
      <w:r w:rsidR="00552443" w:rsidRPr="008D29F4">
        <w:rPr>
          <w:rFonts w:eastAsia="Times New Roman" w:cs="Times New Roman"/>
          <w:b w:val="0"/>
          <w:noProof w:val="0"/>
        </w:rPr>
        <w:t xml:space="preserve"> </w:t>
      </w:r>
      <w:r w:rsidR="00030234" w:rsidRPr="008D29F4">
        <w:rPr>
          <w:rFonts w:eastAsia="Times New Roman" w:cs="Times New Roman"/>
          <w:b w:val="0"/>
          <w:noProof w:val="0"/>
        </w:rPr>
        <w:t>187,2</w:t>
      </w:r>
      <w:r w:rsidR="00552443" w:rsidRPr="008D29F4">
        <w:rPr>
          <w:rFonts w:eastAsia="Times New Roman" w:cs="Times New Roman"/>
          <w:b w:val="0"/>
          <w:noProof w:val="0"/>
        </w:rPr>
        <w:t xml:space="preserve"> tys.</w:t>
      </w:r>
      <w:r w:rsidRPr="008D29F4">
        <w:rPr>
          <w:rFonts w:eastAsia="Times New Roman" w:cs="Times New Roman"/>
          <w:b w:val="0"/>
          <w:noProof w:val="0"/>
        </w:rPr>
        <w:t>)</w:t>
      </w:r>
      <w:r w:rsidR="001E0D31" w:rsidRPr="008D29F4">
        <w:rPr>
          <w:rFonts w:eastAsia="Times New Roman" w:cs="Times New Roman"/>
          <w:b w:val="0"/>
          <w:noProof w:val="0"/>
        </w:rPr>
        <w:t>, a</w:t>
      </w:r>
      <w:r w:rsidR="009B1789" w:rsidRPr="008D29F4">
        <w:rPr>
          <w:rFonts w:eastAsia="Times New Roman" w:cs="Times New Roman"/>
          <w:b w:val="0"/>
          <w:noProof w:val="0"/>
        </w:rPr>
        <w:t> </w:t>
      </w:r>
      <w:r w:rsidR="001E0D31" w:rsidRPr="008D29F4">
        <w:rPr>
          <w:rFonts w:eastAsia="Times New Roman" w:cs="Times New Roman"/>
          <w:b w:val="0"/>
          <w:noProof w:val="0"/>
        </w:rPr>
        <w:t>następnie</w:t>
      </w:r>
      <w:r w:rsidR="00C320D6">
        <w:rPr>
          <w:rFonts w:eastAsia="Times New Roman" w:cs="Times New Roman"/>
          <w:b w:val="0"/>
          <w:noProof w:val="0"/>
        </w:rPr>
        <w:t xml:space="preserve"> </w:t>
      </w:r>
      <w:r w:rsidR="001E0D31" w:rsidRPr="008D29F4">
        <w:rPr>
          <w:rFonts w:eastAsia="Times New Roman" w:cs="Times New Roman"/>
          <w:b w:val="0"/>
          <w:noProof w:val="0"/>
        </w:rPr>
        <w:t>w</w:t>
      </w:r>
      <w:r w:rsidR="00C320D6">
        <w:rPr>
          <w:rFonts w:eastAsia="Times New Roman" w:cs="Times New Roman"/>
          <w:b w:val="0"/>
          <w:noProof w:val="0"/>
        </w:rPr>
        <w:t> </w:t>
      </w:r>
      <w:r w:rsidR="001E0D31" w:rsidRPr="008D29F4">
        <w:rPr>
          <w:rFonts w:eastAsia="Times New Roman" w:cs="Times New Roman"/>
          <w:b w:val="0"/>
          <w:noProof w:val="0"/>
        </w:rPr>
        <w:t xml:space="preserve">województwie </w:t>
      </w:r>
      <w:r w:rsidR="00030234" w:rsidRPr="008D29F4">
        <w:rPr>
          <w:rFonts w:eastAsia="Times New Roman" w:cs="Times New Roman"/>
          <w:b w:val="0"/>
          <w:noProof w:val="0"/>
        </w:rPr>
        <w:t>mazowieckim</w:t>
      </w:r>
      <w:r w:rsidR="001E0D31" w:rsidRPr="008D29F4">
        <w:rPr>
          <w:rFonts w:eastAsia="Times New Roman" w:cs="Times New Roman"/>
          <w:b w:val="0"/>
          <w:noProof w:val="0"/>
        </w:rPr>
        <w:t xml:space="preserve"> – </w:t>
      </w:r>
      <w:r w:rsidR="00030234" w:rsidRPr="008D29F4">
        <w:rPr>
          <w:rFonts w:eastAsia="Times New Roman" w:cs="Times New Roman"/>
          <w:b w:val="0"/>
          <w:noProof w:val="0"/>
        </w:rPr>
        <w:t>202,8 tys. (180,9</w:t>
      </w:r>
      <w:r w:rsidR="001634DE" w:rsidRPr="008D29F4">
        <w:rPr>
          <w:rFonts w:eastAsia="Times New Roman" w:cs="Times New Roman"/>
          <w:b w:val="0"/>
          <w:noProof w:val="0"/>
        </w:rPr>
        <w:t xml:space="preserve"> tys.</w:t>
      </w:r>
      <w:r w:rsidRPr="008D29F4">
        <w:rPr>
          <w:rFonts w:eastAsia="Times New Roman" w:cs="Times New Roman"/>
          <w:b w:val="0"/>
          <w:noProof w:val="0"/>
        </w:rPr>
        <w:t>)</w:t>
      </w:r>
      <w:r w:rsidR="00030234" w:rsidRPr="008D29F4">
        <w:rPr>
          <w:rFonts w:eastAsia="Times New Roman" w:cs="Times New Roman"/>
          <w:b w:val="0"/>
          <w:noProof w:val="0"/>
        </w:rPr>
        <w:t xml:space="preserve"> i województwie dolnośląskim</w:t>
      </w:r>
      <w:r w:rsidR="001E0D31" w:rsidRPr="008D29F4">
        <w:rPr>
          <w:rFonts w:eastAsia="Times New Roman" w:cs="Times New Roman"/>
          <w:b w:val="0"/>
          <w:noProof w:val="0"/>
        </w:rPr>
        <w:t xml:space="preserve"> </w:t>
      </w:r>
      <w:r w:rsidR="00030234" w:rsidRPr="008D29F4">
        <w:rPr>
          <w:rFonts w:eastAsia="Times New Roman" w:cs="Times New Roman"/>
          <w:b w:val="0"/>
          <w:noProof w:val="0"/>
        </w:rPr>
        <w:t>–</w:t>
      </w:r>
      <w:r w:rsidR="00C320D6">
        <w:rPr>
          <w:rFonts w:eastAsia="Times New Roman" w:cs="Times New Roman"/>
          <w:b w:val="0"/>
          <w:noProof w:val="0"/>
        </w:rPr>
        <w:t xml:space="preserve"> </w:t>
      </w:r>
      <w:r w:rsidR="00030234" w:rsidRPr="008D29F4">
        <w:rPr>
          <w:rFonts w:eastAsia="Times New Roman" w:cs="Times New Roman"/>
          <w:b w:val="0"/>
          <w:noProof w:val="0"/>
        </w:rPr>
        <w:t>155,2</w:t>
      </w:r>
      <w:r w:rsidR="00C320D6">
        <w:rPr>
          <w:rFonts w:eastAsia="Times New Roman" w:cs="Times New Roman"/>
          <w:b w:val="0"/>
          <w:noProof w:val="0"/>
        </w:rPr>
        <w:t> </w:t>
      </w:r>
      <w:r w:rsidR="001634DE" w:rsidRPr="008D29F4">
        <w:rPr>
          <w:rFonts w:eastAsia="Times New Roman" w:cs="Times New Roman"/>
          <w:b w:val="0"/>
          <w:noProof w:val="0"/>
        </w:rPr>
        <w:t xml:space="preserve"> tys.</w:t>
      </w:r>
      <w:r w:rsidR="009B1789" w:rsidRPr="008D29F4">
        <w:rPr>
          <w:rFonts w:eastAsia="Times New Roman" w:cs="Times New Roman"/>
          <w:b w:val="0"/>
          <w:noProof w:val="0"/>
        </w:rPr>
        <w:t xml:space="preserve"> </w:t>
      </w:r>
      <w:r w:rsidR="00030234" w:rsidRPr="008D29F4">
        <w:rPr>
          <w:rFonts w:eastAsia="Times New Roman" w:cs="Times New Roman"/>
          <w:b w:val="0"/>
          <w:noProof w:val="0"/>
        </w:rPr>
        <w:t>(130,8</w:t>
      </w:r>
      <w:r w:rsidRPr="008D29F4">
        <w:rPr>
          <w:rFonts w:eastAsia="Times New Roman" w:cs="Times New Roman"/>
          <w:b w:val="0"/>
          <w:noProof w:val="0"/>
        </w:rPr>
        <w:t xml:space="preserve"> </w:t>
      </w:r>
      <w:r w:rsidR="001634DE" w:rsidRPr="008D29F4">
        <w:rPr>
          <w:rFonts w:eastAsia="Times New Roman" w:cs="Times New Roman"/>
          <w:b w:val="0"/>
          <w:noProof w:val="0"/>
        </w:rPr>
        <w:t>tys.</w:t>
      </w:r>
      <w:r w:rsidRPr="008D29F4">
        <w:rPr>
          <w:rFonts w:eastAsia="Times New Roman" w:cs="Times New Roman"/>
          <w:b w:val="0"/>
          <w:noProof w:val="0"/>
        </w:rPr>
        <w:t>).</w:t>
      </w:r>
      <w:r w:rsidR="001E0D31" w:rsidRPr="008D29F4">
        <w:rPr>
          <w:rFonts w:eastAsia="Times New Roman" w:cs="Times New Roman"/>
          <w:b w:val="0"/>
          <w:noProof w:val="0"/>
        </w:rPr>
        <w:t xml:space="preserve"> Najmniej </w:t>
      </w:r>
      <w:r w:rsidR="001E0D31" w:rsidRPr="00E52080">
        <w:rPr>
          <w:rFonts w:eastAsia="Times New Roman" w:cs="Times New Roman"/>
          <w:b w:val="0"/>
          <w:noProof w:val="0"/>
        </w:rPr>
        <w:t>pobytów</w:t>
      </w:r>
      <w:r w:rsidR="001E0D31" w:rsidRPr="008D29F4">
        <w:rPr>
          <w:rFonts w:eastAsia="Times New Roman" w:cs="Times New Roman"/>
          <w:b w:val="0"/>
          <w:noProof w:val="0"/>
        </w:rPr>
        <w:t xml:space="preserve"> zarezerwowano w województwie opolskim (</w:t>
      </w:r>
      <w:r w:rsidR="00BB1817" w:rsidRPr="008D29F4">
        <w:rPr>
          <w:rFonts w:eastAsia="Times New Roman" w:cs="Times New Roman"/>
          <w:b w:val="0"/>
          <w:noProof w:val="0"/>
        </w:rPr>
        <w:t>6,6</w:t>
      </w:r>
      <w:r w:rsidR="001E0D31" w:rsidRPr="008D29F4">
        <w:rPr>
          <w:rFonts w:eastAsia="Times New Roman" w:cs="Times New Roman"/>
          <w:b w:val="0"/>
          <w:noProof w:val="0"/>
        </w:rPr>
        <w:t xml:space="preserve"> tys.), jednak ich liczba była o </w:t>
      </w:r>
      <w:r w:rsidR="003D4FF4">
        <w:rPr>
          <w:rFonts w:eastAsia="Times New Roman" w:cs="Times New Roman"/>
          <w:b w:val="0"/>
          <w:noProof w:val="0"/>
        </w:rPr>
        <w:t xml:space="preserve">1,8 tys. </w:t>
      </w:r>
      <w:r w:rsidR="001E0D31" w:rsidRPr="008D29F4">
        <w:rPr>
          <w:rFonts w:eastAsia="Times New Roman" w:cs="Times New Roman"/>
          <w:b w:val="0"/>
          <w:noProof w:val="0"/>
        </w:rPr>
        <w:t xml:space="preserve">większa niż w </w:t>
      </w:r>
      <w:r w:rsidR="00C320D6">
        <w:rPr>
          <w:rFonts w:eastAsia="Times New Roman" w:cs="Times New Roman"/>
          <w:b w:val="0"/>
          <w:noProof w:val="0"/>
        </w:rPr>
        <w:t>1 kwart</w:t>
      </w:r>
      <w:r w:rsidR="00C320D6" w:rsidRPr="00C320D6">
        <w:rPr>
          <w:rFonts w:eastAsia="Times New Roman" w:cs="Times New Roman"/>
          <w:b w:val="0"/>
          <w:noProof w:val="0"/>
        </w:rPr>
        <w:t xml:space="preserve">ale </w:t>
      </w:r>
      <w:r w:rsidR="001E0D31" w:rsidRPr="00C320D6">
        <w:rPr>
          <w:rFonts w:eastAsia="Times New Roman" w:cs="Times New Roman"/>
          <w:b w:val="0"/>
          <w:noProof w:val="0"/>
        </w:rPr>
        <w:t>20</w:t>
      </w:r>
      <w:r w:rsidR="0071275B" w:rsidRPr="00C320D6">
        <w:rPr>
          <w:rFonts w:eastAsia="Times New Roman" w:cs="Times New Roman"/>
          <w:b w:val="0"/>
          <w:noProof w:val="0"/>
        </w:rPr>
        <w:t>24</w:t>
      </w:r>
      <w:r w:rsidR="001E0D31" w:rsidRPr="00C320D6">
        <w:rPr>
          <w:rFonts w:eastAsia="Times New Roman" w:cs="Times New Roman"/>
          <w:b w:val="0"/>
          <w:noProof w:val="0"/>
        </w:rPr>
        <w:t xml:space="preserve"> r</w:t>
      </w:r>
      <w:r w:rsidR="000556DA" w:rsidRPr="00C320D6">
        <w:rPr>
          <w:rFonts w:eastAsia="Times New Roman" w:cs="Times New Roman"/>
          <w:b w:val="0"/>
          <w:noProof w:val="0"/>
        </w:rPr>
        <w:t>.</w:t>
      </w:r>
    </w:p>
    <w:p w14:paraId="45146B02" w14:textId="77777777" w:rsidR="00B32415" w:rsidRDefault="008F2B16" w:rsidP="009E03FB">
      <w:pPr>
        <w:autoSpaceDE w:val="0"/>
        <w:autoSpaceDN w:val="0"/>
        <w:rPr>
          <w:rFonts w:cs="Segoe UI"/>
          <w:color w:val="000000"/>
          <w:szCs w:val="19"/>
        </w:rPr>
      </w:pPr>
      <w:r w:rsidRPr="008D29F4">
        <w:rPr>
          <w:rFonts w:eastAsia="Times New Roman" w:cs="Times New Roman"/>
          <w:szCs w:val="19"/>
        </w:rPr>
        <w:lastRenderedPageBreak/>
        <w:t>W ramach 1</w:t>
      </w:r>
      <w:r w:rsidR="00301B0F" w:rsidRPr="008D29F4">
        <w:rPr>
          <w:rFonts w:eastAsia="Times New Roman" w:cs="Times New Roman"/>
          <w:szCs w:val="19"/>
        </w:rPr>
        <w:t>,</w:t>
      </w:r>
      <w:r w:rsidR="00645F73" w:rsidRPr="008D29F4">
        <w:rPr>
          <w:rFonts w:eastAsia="Times New Roman" w:cs="Times New Roman"/>
          <w:szCs w:val="19"/>
        </w:rPr>
        <w:t>1</w:t>
      </w:r>
      <w:r w:rsidR="00301B0F" w:rsidRPr="008D29F4">
        <w:rPr>
          <w:rFonts w:eastAsia="Times New Roman" w:cs="Times New Roman"/>
          <w:szCs w:val="19"/>
        </w:rPr>
        <w:t xml:space="preserve"> mln dokonanych </w:t>
      </w:r>
      <w:r w:rsidR="00301B0F" w:rsidRPr="00E52080">
        <w:rPr>
          <w:rFonts w:eastAsia="Times New Roman" w:cs="Times New Roman"/>
          <w:szCs w:val="19"/>
        </w:rPr>
        <w:t>rezerwacji pobytów</w:t>
      </w:r>
      <w:r w:rsidR="00301B0F" w:rsidRPr="008D29F4">
        <w:rPr>
          <w:rFonts w:eastAsia="Times New Roman" w:cs="Times New Roman"/>
          <w:szCs w:val="19"/>
        </w:rPr>
        <w:t xml:space="preserve"> o</w:t>
      </w:r>
      <w:r w:rsidRPr="008D29F4">
        <w:rPr>
          <w:rFonts w:eastAsia="Times New Roman" w:cs="Times New Roman"/>
          <w:szCs w:val="19"/>
        </w:rPr>
        <w:t>biekty noclegowe wynajęto</w:t>
      </w:r>
      <w:r w:rsidR="00774EC2" w:rsidRPr="008D29F4">
        <w:rPr>
          <w:rFonts w:eastAsia="Times New Roman" w:cs="Times New Roman"/>
          <w:szCs w:val="19"/>
        </w:rPr>
        <w:t xml:space="preserve"> na 2,8</w:t>
      </w:r>
      <w:r w:rsidR="00301B0F" w:rsidRPr="008D29F4">
        <w:rPr>
          <w:rFonts w:eastAsia="Times New Roman" w:cs="Times New Roman"/>
          <w:szCs w:val="19"/>
        </w:rPr>
        <w:t xml:space="preserve"> mln nocy. </w:t>
      </w:r>
      <w:r w:rsidR="00A472E0" w:rsidRPr="008D29F4">
        <w:rPr>
          <w:rFonts w:cs="Segoe UI"/>
          <w:color w:val="000000"/>
          <w:szCs w:val="19"/>
        </w:rPr>
        <w:t>Turyści krajow</w:t>
      </w:r>
      <w:r w:rsidR="00E665FF" w:rsidRPr="008D29F4">
        <w:rPr>
          <w:rFonts w:cs="Segoe UI"/>
          <w:color w:val="000000"/>
          <w:szCs w:val="19"/>
        </w:rPr>
        <w:t>i</w:t>
      </w:r>
      <w:r w:rsidR="00774EC2" w:rsidRPr="008D29F4">
        <w:rPr>
          <w:rFonts w:cs="Segoe UI"/>
          <w:color w:val="000000"/>
          <w:szCs w:val="19"/>
        </w:rPr>
        <w:t xml:space="preserve"> dokonali </w:t>
      </w:r>
      <w:r w:rsidR="00774EC2" w:rsidRPr="00E52080">
        <w:rPr>
          <w:rFonts w:cs="Segoe UI"/>
          <w:color w:val="000000"/>
          <w:szCs w:val="19"/>
        </w:rPr>
        <w:t>rezerwacji pobytów</w:t>
      </w:r>
      <w:r w:rsidR="00A472E0" w:rsidRPr="008D29F4">
        <w:rPr>
          <w:rFonts w:cs="Segoe UI"/>
          <w:color w:val="000000"/>
          <w:szCs w:val="19"/>
        </w:rPr>
        <w:t xml:space="preserve"> na </w:t>
      </w:r>
      <w:r w:rsidR="00774EC2" w:rsidRPr="008D29F4">
        <w:rPr>
          <w:rFonts w:cs="Segoe UI"/>
          <w:color w:val="000000"/>
          <w:szCs w:val="19"/>
        </w:rPr>
        <w:t>1,9</w:t>
      </w:r>
      <w:r w:rsidR="00A31E27" w:rsidRPr="008D29F4">
        <w:rPr>
          <w:rFonts w:cs="Segoe UI"/>
          <w:color w:val="000000"/>
          <w:szCs w:val="19"/>
        </w:rPr>
        <w:t xml:space="preserve"> mln </w:t>
      </w:r>
      <w:r w:rsidR="00A472E0" w:rsidRPr="00342EE3">
        <w:rPr>
          <w:rFonts w:cs="Segoe UI"/>
          <w:color w:val="000000"/>
          <w:szCs w:val="19"/>
        </w:rPr>
        <w:t>noc</w:t>
      </w:r>
      <w:r w:rsidR="00774EC2" w:rsidRPr="00342EE3">
        <w:rPr>
          <w:rFonts w:cs="Segoe UI"/>
          <w:color w:val="000000"/>
          <w:szCs w:val="19"/>
        </w:rPr>
        <w:t>y,</w:t>
      </w:r>
      <w:r w:rsidR="00774EC2" w:rsidRPr="008D29F4">
        <w:rPr>
          <w:rFonts w:cs="Segoe UI"/>
          <w:color w:val="000000"/>
          <w:szCs w:val="19"/>
        </w:rPr>
        <w:t xml:space="preserve"> natomiast </w:t>
      </w:r>
      <w:r w:rsidR="00B32415">
        <w:rPr>
          <w:rFonts w:cs="Segoe UI"/>
          <w:color w:val="000000"/>
          <w:szCs w:val="19"/>
        </w:rPr>
        <w:t xml:space="preserve">turyści </w:t>
      </w:r>
      <w:r w:rsidR="00774EC2" w:rsidRPr="00A723C2">
        <w:rPr>
          <w:rFonts w:cs="Segoe UI"/>
          <w:color w:val="000000"/>
          <w:spacing w:val="-2"/>
          <w:szCs w:val="19"/>
        </w:rPr>
        <w:t>zagraniczni na 1,0</w:t>
      </w:r>
      <w:r w:rsidR="00A31E27" w:rsidRPr="00A723C2">
        <w:rPr>
          <w:rFonts w:cs="Segoe UI"/>
          <w:color w:val="000000"/>
          <w:spacing w:val="-2"/>
          <w:szCs w:val="19"/>
        </w:rPr>
        <w:t xml:space="preserve"> mln </w:t>
      </w:r>
      <w:r w:rsidR="00A472E0" w:rsidRPr="00E52080">
        <w:rPr>
          <w:rFonts w:cs="Segoe UI"/>
          <w:color w:val="000000"/>
          <w:spacing w:val="-2"/>
          <w:szCs w:val="19"/>
        </w:rPr>
        <w:t>nocy</w:t>
      </w:r>
      <w:r w:rsidR="00A472E0" w:rsidRPr="00A723C2">
        <w:rPr>
          <w:rFonts w:cs="Segoe UI"/>
          <w:color w:val="000000"/>
          <w:spacing w:val="-2"/>
          <w:szCs w:val="19"/>
        </w:rPr>
        <w:t xml:space="preserve">. Najwięcej </w:t>
      </w:r>
      <w:r w:rsidR="00A472E0" w:rsidRPr="00342EE3">
        <w:rPr>
          <w:rFonts w:cs="Segoe UI"/>
          <w:color w:val="000000"/>
          <w:spacing w:val="-2"/>
          <w:szCs w:val="19"/>
        </w:rPr>
        <w:t>nocy</w:t>
      </w:r>
      <w:r w:rsidR="00A472E0" w:rsidRPr="00A723C2">
        <w:rPr>
          <w:rFonts w:cs="Segoe UI"/>
          <w:color w:val="000000"/>
          <w:spacing w:val="-2"/>
          <w:szCs w:val="19"/>
        </w:rPr>
        <w:t xml:space="preserve"> zarezerwowano w województwie</w:t>
      </w:r>
      <w:r w:rsidR="00774EC2" w:rsidRPr="00A723C2">
        <w:rPr>
          <w:rFonts w:cs="Segoe UI"/>
          <w:color w:val="000000"/>
          <w:spacing w:val="-2"/>
          <w:szCs w:val="19"/>
        </w:rPr>
        <w:t xml:space="preserve"> małopolskim</w:t>
      </w:r>
      <w:r w:rsidR="00A31E27" w:rsidRPr="00A723C2">
        <w:rPr>
          <w:rFonts w:cs="Segoe UI"/>
          <w:color w:val="000000"/>
          <w:spacing w:val="-2"/>
          <w:szCs w:val="19"/>
        </w:rPr>
        <w:t xml:space="preserve"> </w:t>
      </w:r>
      <w:r w:rsidR="00A472E0" w:rsidRPr="00A723C2">
        <w:rPr>
          <w:rFonts w:cs="Segoe UI"/>
          <w:color w:val="000000"/>
          <w:spacing w:val="-2"/>
          <w:szCs w:val="19"/>
        </w:rPr>
        <w:t>(</w:t>
      </w:r>
      <w:r w:rsidR="00774EC2" w:rsidRPr="00A723C2">
        <w:rPr>
          <w:rFonts w:cs="Segoe UI"/>
          <w:color w:val="000000"/>
          <w:spacing w:val="-2"/>
          <w:szCs w:val="19"/>
        </w:rPr>
        <w:t>0,7</w:t>
      </w:r>
      <w:r w:rsidR="00A31E27" w:rsidRPr="00A723C2">
        <w:rPr>
          <w:rFonts w:cs="Segoe UI"/>
          <w:color w:val="000000"/>
          <w:spacing w:val="-2"/>
          <w:szCs w:val="19"/>
        </w:rPr>
        <w:t xml:space="preserve"> mln).</w:t>
      </w:r>
    </w:p>
    <w:p w14:paraId="3B5A13F4" w14:textId="77777777" w:rsidR="00383F09" w:rsidRPr="00F95264" w:rsidRDefault="00533691" w:rsidP="00383F09">
      <w:pPr>
        <w:pStyle w:val="LID"/>
        <w:spacing w:before="0"/>
        <w:ind w:left="851" w:hanging="851"/>
      </w:pPr>
      <w:r w:rsidRPr="00F95264">
        <w:rPr>
          <w:rFonts w:ascii="Fira Sans SemiBold" w:eastAsia="Times New Roman" w:hAnsi="Fira Sans SemiBold" w:cs="Times New Roman"/>
          <w:b w:val="0"/>
          <w:bCs/>
          <w:color w:val="522398"/>
          <w:spacing w:val="-2"/>
        </w:rPr>
        <w:drawing>
          <wp:anchor distT="0" distB="0" distL="114300" distR="114300" simplePos="0" relativeHeight="251952128" behindDoc="0" locked="0" layoutInCell="1" allowOverlap="1" wp14:anchorId="7107A43D" wp14:editId="4D34A4CE">
            <wp:simplePos x="0" y="0"/>
            <wp:positionH relativeFrom="margin">
              <wp:align>left</wp:align>
            </wp:positionH>
            <wp:positionV relativeFrom="paragraph">
              <wp:posOffset>504217</wp:posOffset>
            </wp:positionV>
            <wp:extent cx="5203190" cy="3485515"/>
            <wp:effectExtent l="0" t="0" r="0" b="635"/>
            <wp:wrapTopAndBottom/>
            <wp:docPr id="15" name="Obraz 15" descr="Wykres kolumnowy prezentujący liczbę rezerwacji dokonanych za pośrednictwem platform rezerwacyjnych w poszczególnych województwach – dane w tysiącach dla 1 kwartału 2024 i 1 kwartału 2025 roku.&#10;&#10;Dane liczbowe dostępne w dołączonym pliku Excel." title="Wykres 1. Liczba popbytów w obiektach noclegowych turystycznych i miejscach krótkotrwałego zakwaterowania za pośrednictwem platform rezerwacyjnych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348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F09" w:rsidRPr="00F95264">
        <w:t xml:space="preserve">Wykres 1. </w:t>
      </w:r>
      <w:r w:rsidR="00F26ED8" w:rsidRPr="007D7D52">
        <w:t xml:space="preserve">Liczba </w:t>
      </w:r>
      <w:r w:rsidR="00261E35" w:rsidRPr="007D7D52">
        <w:t xml:space="preserve">pobytów </w:t>
      </w:r>
      <w:r w:rsidR="00F26ED8" w:rsidRPr="00F95264">
        <w:t xml:space="preserve">w obiektach </w:t>
      </w:r>
      <w:r w:rsidR="002A6C10" w:rsidRPr="00F95264">
        <w:t xml:space="preserve">noclegowych turystycznych i miejscach krótkotrwałego zakwaterowania </w:t>
      </w:r>
      <w:r w:rsidR="00F26ED8" w:rsidRPr="00F95264">
        <w:t>za pośrednictwem platform rezerwacyjnych według województw</w:t>
      </w:r>
    </w:p>
    <w:p w14:paraId="09BC4485" w14:textId="77777777" w:rsidR="001E0D31" w:rsidRPr="00533691" w:rsidRDefault="001E0D31" w:rsidP="00533691">
      <w:pPr>
        <w:pStyle w:val="LID"/>
        <w:spacing w:before="240"/>
        <w:rPr>
          <w:rFonts w:ascii="Fira Sans SemiBold" w:eastAsia="Times New Roman" w:hAnsi="Fira Sans SemiBold" w:cs="Times New Roman"/>
          <w:b w:val="0"/>
          <w:bCs/>
          <w:color w:val="522398"/>
          <w:spacing w:val="-2"/>
        </w:rPr>
      </w:pPr>
      <w:r w:rsidRPr="00533691">
        <w:rPr>
          <w:rFonts w:ascii="Fira Sans SemiBold" w:eastAsia="Times New Roman" w:hAnsi="Fira Sans SemiBold" w:cs="Times New Roman"/>
          <w:b w:val="0"/>
          <w:bCs/>
          <w:color w:val="522398"/>
          <w:spacing w:val="-2"/>
        </w:rPr>
        <w:t>Noc</w:t>
      </w:r>
      <w:r w:rsidR="00F920A1" w:rsidRPr="00533691">
        <w:rPr>
          <w:rFonts w:ascii="Fira Sans SemiBold" w:eastAsia="Times New Roman" w:hAnsi="Fira Sans SemiBold" w:cs="Times New Roman"/>
          <w:b w:val="0"/>
          <w:bCs/>
          <w:color w:val="522398"/>
          <w:spacing w:val="-2"/>
        </w:rPr>
        <w:t>l</w:t>
      </w:r>
      <w:r w:rsidRPr="00533691">
        <w:rPr>
          <w:rFonts w:ascii="Fira Sans SemiBold" w:eastAsia="Times New Roman" w:hAnsi="Fira Sans SemiBold" w:cs="Times New Roman"/>
          <w:b w:val="0"/>
          <w:bCs/>
          <w:color w:val="522398"/>
          <w:spacing w:val="-2"/>
        </w:rPr>
        <w:t>e</w:t>
      </w:r>
      <w:r w:rsidR="00F920A1" w:rsidRPr="00533691">
        <w:rPr>
          <w:rFonts w:ascii="Fira Sans SemiBold" w:eastAsia="Times New Roman" w:hAnsi="Fira Sans SemiBold" w:cs="Times New Roman"/>
          <w:b w:val="0"/>
          <w:bCs/>
          <w:color w:val="522398"/>
          <w:spacing w:val="-2"/>
        </w:rPr>
        <w:t>gi</w:t>
      </w:r>
      <w:r w:rsidRPr="00533691">
        <w:rPr>
          <w:rFonts w:ascii="Fira Sans SemiBold" w:eastAsia="Times New Roman" w:hAnsi="Fira Sans SemiBold" w:cs="Times New Roman"/>
          <w:b w:val="0"/>
          <w:bCs/>
          <w:color w:val="522398"/>
          <w:spacing w:val="-2"/>
        </w:rPr>
        <w:t xml:space="preserve"> zarezerwowane za pośrednictwem platform w turystycznych obiektach noclegowych</w:t>
      </w:r>
    </w:p>
    <w:p w14:paraId="169D63BB" w14:textId="690CCC30" w:rsidR="00F920A1" w:rsidRPr="00E9269E" w:rsidRDefault="001E0D31" w:rsidP="001E0D31">
      <w:pPr>
        <w:rPr>
          <w:b/>
          <w:spacing w:val="-2"/>
        </w:rPr>
      </w:pPr>
      <w:r w:rsidRPr="00844CD9">
        <w:rPr>
          <w:color w:val="000000" w:themeColor="text1"/>
        </w:rPr>
        <w:t xml:space="preserve">W </w:t>
      </w:r>
      <w:r w:rsidR="005B23DA">
        <w:rPr>
          <w:color w:val="000000" w:themeColor="text1"/>
        </w:rPr>
        <w:t>1</w:t>
      </w:r>
      <w:r w:rsidR="003C40A6" w:rsidRPr="00844CD9">
        <w:rPr>
          <w:color w:val="000000" w:themeColor="text1"/>
        </w:rPr>
        <w:t xml:space="preserve"> </w:t>
      </w:r>
      <w:r w:rsidR="005C1635" w:rsidRPr="00844CD9">
        <w:rPr>
          <w:color w:val="000000" w:themeColor="text1"/>
        </w:rPr>
        <w:t>kwartale</w:t>
      </w:r>
      <w:r w:rsidR="004B6B7E" w:rsidRPr="00844CD9">
        <w:rPr>
          <w:color w:val="000000" w:themeColor="text1"/>
        </w:rPr>
        <w:t xml:space="preserve"> 2025</w:t>
      </w:r>
      <w:r w:rsidR="003C40A6" w:rsidRPr="00844CD9">
        <w:rPr>
          <w:color w:val="000000" w:themeColor="text1"/>
        </w:rPr>
        <w:t xml:space="preserve"> r. w </w:t>
      </w:r>
      <w:r w:rsidRPr="00844CD9">
        <w:rPr>
          <w:color w:val="000000" w:themeColor="text1"/>
        </w:rPr>
        <w:t xml:space="preserve">obiektach noclegowych na terenie Polski zarezerwowano za pośrednictwem platform </w:t>
      </w:r>
      <w:r w:rsidR="004B6B7E" w:rsidRPr="00844CD9">
        <w:rPr>
          <w:color w:val="000000" w:themeColor="text1"/>
        </w:rPr>
        <w:t>7,2</w:t>
      </w:r>
      <w:r w:rsidRPr="00844CD9">
        <w:rPr>
          <w:color w:val="000000" w:themeColor="text1"/>
        </w:rPr>
        <w:t xml:space="preserve"> mln noc</w:t>
      </w:r>
      <w:r w:rsidR="003C40A6" w:rsidRPr="00844CD9">
        <w:rPr>
          <w:color w:val="000000" w:themeColor="text1"/>
        </w:rPr>
        <w:t>legów (</w:t>
      </w:r>
      <w:r w:rsidRPr="00844CD9">
        <w:rPr>
          <w:color w:val="000000" w:themeColor="text1"/>
        </w:rPr>
        <w:t>o </w:t>
      </w:r>
      <w:r w:rsidR="004B6B7E" w:rsidRPr="00844CD9">
        <w:rPr>
          <w:color w:val="000000" w:themeColor="text1"/>
        </w:rPr>
        <w:t>11,2</w:t>
      </w:r>
      <w:r w:rsidRPr="00844CD9">
        <w:rPr>
          <w:color w:val="000000" w:themeColor="text1"/>
        </w:rPr>
        <w:t xml:space="preserve">% więcej niż </w:t>
      </w:r>
      <w:r w:rsidR="003C40A6" w:rsidRPr="00844CD9">
        <w:rPr>
          <w:color w:val="000000" w:themeColor="text1"/>
        </w:rPr>
        <w:t>rok wcześniej)</w:t>
      </w:r>
      <w:r w:rsidRPr="00844CD9">
        <w:rPr>
          <w:color w:val="000000" w:themeColor="text1"/>
        </w:rPr>
        <w:t xml:space="preserve">. </w:t>
      </w:r>
      <w:r w:rsidR="00F920A1" w:rsidRPr="00844CD9">
        <w:rPr>
          <w:color w:val="000000" w:themeColor="text1"/>
        </w:rPr>
        <w:t>T</w:t>
      </w:r>
      <w:r w:rsidR="009A32C4" w:rsidRPr="00844CD9">
        <w:rPr>
          <w:color w:val="000000" w:themeColor="text1"/>
        </w:rPr>
        <w:t>uryści kra</w:t>
      </w:r>
      <w:r w:rsidR="004B6B7E" w:rsidRPr="00844CD9">
        <w:rPr>
          <w:color w:val="000000" w:themeColor="text1"/>
        </w:rPr>
        <w:t xml:space="preserve">jowi </w:t>
      </w:r>
      <w:r w:rsidR="004B6B7E" w:rsidRPr="009C3209">
        <w:t>skorzystali z 4</w:t>
      </w:r>
      <w:r w:rsidR="005C1635" w:rsidRPr="009C3209">
        <w:t>,8</w:t>
      </w:r>
      <w:r w:rsidR="00F920A1" w:rsidRPr="009C3209">
        <w:t xml:space="preserve"> mln noclegów, natomiast zagr</w:t>
      </w:r>
      <w:r w:rsidR="004B6B7E" w:rsidRPr="009C3209">
        <w:t>aniczni z 2,4</w:t>
      </w:r>
      <w:r w:rsidR="001D4EDF" w:rsidRPr="009C3209">
        <w:t xml:space="preserve"> mln.</w:t>
      </w:r>
      <w:r w:rsidR="004E6AE1" w:rsidRPr="009C3209">
        <w:t xml:space="preserve"> W porównaniu </w:t>
      </w:r>
      <w:r w:rsidR="00F920A1" w:rsidRPr="009C3209">
        <w:t xml:space="preserve">z </w:t>
      </w:r>
      <w:r w:rsidR="005B23DA" w:rsidRPr="009C3209">
        <w:t>1</w:t>
      </w:r>
      <w:r w:rsidR="008C45C7" w:rsidRPr="009C3209">
        <w:t xml:space="preserve"> kwartałem</w:t>
      </w:r>
      <w:r w:rsidR="004B6B7E" w:rsidRPr="009C3209">
        <w:t xml:space="preserve"> </w:t>
      </w:r>
      <w:r w:rsidR="004B6B7E" w:rsidRPr="009C3209">
        <w:rPr>
          <w:spacing w:val="-2"/>
        </w:rPr>
        <w:t>2024</w:t>
      </w:r>
      <w:r w:rsidR="00F920A1" w:rsidRPr="009C3209">
        <w:rPr>
          <w:spacing w:val="-2"/>
        </w:rPr>
        <w:t xml:space="preserve"> r. nastąpił</w:t>
      </w:r>
      <w:r w:rsidR="004B6B7E" w:rsidRPr="009C3209">
        <w:rPr>
          <w:spacing w:val="-2"/>
        </w:rPr>
        <w:t xml:space="preserve"> wzrost liczby noclegów </w:t>
      </w:r>
      <w:r w:rsidR="00F920A1" w:rsidRPr="009C3209">
        <w:rPr>
          <w:spacing w:val="-2"/>
        </w:rPr>
        <w:t>w prz</w:t>
      </w:r>
      <w:r w:rsidR="004E6AE1" w:rsidRPr="009C3209">
        <w:rPr>
          <w:spacing w:val="-2"/>
        </w:rPr>
        <w:t>ypadku turystów krajowych</w:t>
      </w:r>
      <w:r w:rsidR="00C320D6" w:rsidRPr="009C3209">
        <w:rPr>
          <w:spacing w:val="-2"/>
        </w:rPr>
        <w:t xml:space="preserve"> </w:t>
      </w:r>
      <w:r w:rsidR="004E6AE1" w:rsidRPr="009C3209">
        <w:rPr>
          <w:spacing w:val="-2"/>
        </w:rPr>
        <w:t>(o 0,8 mln, tj. o 20</w:t>
      </w:r>
      <w:r w:rsidR="008C45C7" w:rsidRPr="009C3209">
        <w:rPr>
          <w:spacing w:val="-2"/>
        </w:rPr>
        <w:t>,5</w:t>
      </w:r>
      <w:r w:rsidR="00F920A1" w:rsidRPr="009C3209">
        <w:rPr>
          <w:spacing w:val="-2"/>
        </w:rPr>
        <w:t>%)</w:t>
      </w:r>
      <w:r w:rsidR="004B6B7E" w:rsidRPr="009C3209">
        <w:t xml:space="preserve"> oraz spadek </w:t>
      </w:r>
      <w:r w:rsidR="00261E35">
        <w:t>liczby noclegów</w:t>
      </w:r>
      <w:r w:rsidR="00261E35" w:rsidRPr="009C3209">
        <w:t xml:space="preserve"> </w:t>
      </w:r>
      <w:r w:rsidR="004B6B7E" w:rsidRPr="009C3209">
        <w:t>turystów</w:t>
      </w:r>
      <w:r w:rsidR="00F920A1" w:rsidRPr="009C3209">
        <w:t xml:space="preserve"> zagranicznych </w:t>
      </w:r>
      <w:r w:rsidR="004E6AE1" w:rsidRPr="009C3209">
        <w:t>(o 0,1 mln, tj. o 3,8</w:t>
      </w:r>
      <w:r w:rsidR="00F920A1" w:rsidRPr="009C3209">
        <w:t>%).</w:t>
      </w:r>
    </w:p>
    <w:p w14:paraId="2F07C65D" w14:textId="77777777" w:rsidR="00FA6943" w:rsidRPr="00A723C2" w:rsidRDefault="00315467" w:rsidP="00FA6943">
      <w:pPr>
        <w:pStyle w:val="LID"/>
        <w:spacing w:before="0"/>
        <w:ind w:left="851" w:hanging="851"/>
      </w:pPr>
      <w:r w:rsidRPr="00A723C2">
        <w:rPr>
          <w:rFonts w:eastAsia="Times New Roman" w:cs="Times New Roman"/>
        </w:rPr>
        <w:lastRenderedPageBreak/>
        <w:drawing>
          <wp:anchor distT="0" distB="0" distL="114300" distR="114300" simplePos="0" relativeHeight="251953152" behindDoc="0" locked="0" layoutInCell="1" allowOverlap="1" wp14:anchorId="77A35B5C" wp14:editId="50F4C12C">
            <wp:simplePos x="0" y="0"/>
            <wp:positionH relativeFrom="margin">
              <wp:posOffset>19685</wp:posOffset>
            </wp:positionH>
            <wp:positionV relativeFrom="paragraph">
              <wp:posOffset>493395</wp:posOffset>
            </wp:positionV>
            <wp:extent cx="5189855" cy="3530600"/>
            <wp:effectExtent l="0" t="0" r="0" b="0"/>
            <wp:wrapTopAndBottom/>
            <wp:docPr id="21" name="Obraz 21" descr="Wykres kolumnowy prezentujący liczbę udzielonych noclegów za pośrednictwem platform rezerwacyjnych w poszczególnych województwach – dane w milionach dla 1 kwartału 2024 i 1 kwartału 2025 roku.&#10;&#10;Dane liczbowe dostępne w dołączonym pliku Excel." title="Wykres 2. Liczba udzielonych noclegów w noclegowych turystycznych i miejscach krótkotrwałego zakwaterowania za pośrednictwem platform rezerwacyjnych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353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943" w:rsidRPr="00A723C2">
        <w:t xml:space="preserve">Wykres 2. </w:t>
      </w:r>
      <w:r w:rsidR="00230E87" w:rsidRPr="00A723C2">
        <w:t xml:space="preserve">Liczba udzielonych noclegów w </w:t>
      </w:r>
      <w:r w:rsidR="00953129" w:rsidRPr="00A723C2">
        <w:t xml:space="preserve">obiektach </w:t>
      </w:r>
      <w:r w:rsidR="00967766" w:rsidRPr="00A723C2">
        <w:t xml:space="preserve">noclegowych turystycznych i miejscach krótkotrwałego </w:t>
      </w:r>
      <w:r w:rsidR="00953129" w:rsidRPr="00A723C2">
        <w:t xml:space="preserve">zakwaterowania </w:t>
      </w:r>
      <w:r w:rsidR="00230E87" w:rsidRPr="00A723C2">
        <w:t>za pośrednictwem platform rezerwacyjnych według województw</w:t>
      </w:r>
    </w:p>
    <w:p w14:paraId="5851B7EC" w14:textId="22B91AED" w:rsidR="00301B0F" w:rsidRPr="00336E80" w:rsidRDefault="00F348FE" w:rsidP="00E967DB">
      <w:pPr>
        <w:spacing w:before="360"/>
        <w:rPr>
          <w:rFonts w:eastAsia="Times New Roman" w:cs="Times New Roman"/>
          <w:szCs w:val="19"/>
          <w:lang w:eastAsia="pl-PL"/>
        </w:rPr>
      </w:pPr>
      <w:r w:rsidRPr="00844CD9">
        <w:rPr>
          <w:rFonts w:eastAsia="Times New Roman" w:cs="Times New Roman"/>
          <w:szCs w:val="19"/>
          <w:lang w:eastAsia="pl-PL"/>
        </w:rPr>
        <w:t>Biorąc pod uwagę lokalizację obiektów, najwięcej noclegów</w:t>
      </w:r>
      <w:r w:rsidR="00F60FDA">
        <w:rPr>
          <w:rFonts w:eastAsia="Times New Roman" w:cs="Times New Roman"/>
          <w:szCs w:val="19"/>
          <w:lang w:eastAsia="pl-PL"/>
        </w:rPr>
        <w:t xml:space="preserve"> turyści zrealizowali</w:t>
      </w:r>
      <w:r w:rsidRPr="00844CD9">
        <w:rPr>
          <w:rFonts w:eastAsia="Times New Roman" w:cs="Times New Roman"/>
          <w:szCs w:val="19"/>
          <w:lang w:eastAsia="pl-PL"/>
        </w:rPr>
        <w:t xml:space="preserve"> </w:t>
      </w:r>
      <w:r w:rsidR="007006D8" w:rsidRPr="00844CD9">
        <w:rPr>
          <w:rFonts w:eastAsia="Times New Roman" w:cs="Times New Roman"/>
          <w:szCs w:val="19"/>
          <w:lang w:eastAsia="pl-PL"/>
        </w:rPr>
        <w:t xml:space="preserve">w województwie </w:t>
      </w:r>
      <w:r w:rsidR="00E349AB" w:rsidRPr="00844CD9">
        <w:rPr>
          <w:rFonts w:eastAsia="Times New Roman" w:cs="Times New Roman"/>
          <w:szCs w:val="19"/>
          <w:lang w:eastAsia="pl-PL"/>
        </w:rPr>
        <w:t>małopolskim – 2,2</w:t>
      </w:r>
      <w:r w:rsidR="00FB3961" w:rsidRPr="00844CD9">
        <w:rPr>
          <w:rFonts w:eastAsia="Times New Roman" w:cs="Times New Roman"/>
          <w:szCs w:val="19"/>
          <w:lang w:eastAsia="pl-PL"/>
        </w:rPr>
        <w:t xml:space="preserve"> mln (o </w:t>
      </w:r>
      <w:r w:rsidR="00E349AB" w:rsidRPr="00844CD9">
        <w:rPr>
          <w:rFonts w:eastAsia="Times New Roman" w:cs="Times New Roman"/>
          <w:szCs w:val="19"/>
          <w:lang w:eastAsia="pl-PL"/>
        </w:rPr>
        <w:t xml:space="preserve">14,8% więcej niż w </w:t>
      </w:r>
      <w:r w:rsidR="00B001F2">
        <w:rPr>
          <w:rFonts w:eastAsia="Times New Roman" w:cs="Times New Roman"/>
          <w:szCs w:val="19"/>
          <w:lang w:eastAsia="pl-PL"/>
        </w:rPr>
        <w:t xml:space="preserve">1 kwartale </w:t>
      </w:r>
      <w:r w:rsidR="00E349AB" w:rsidRPr="00844CD9">
        <w:rPr>
          <w:rFonts w:eastAsia="Times New Roman" w:cs="Times New Roman"/>
          <w:szCs w:val="19"/>
          <w:lang w:eastAsia="pl-PL"/>
        </w:rPr>
        <w:t>2024</w:t>
      </w:r>
      <w:r w:rsidRPr="00844CD9">
        <w:rPr>
          <w:rFonts w:eastAsia="Times New Roman" w:cs="Times New Roman"/>
          <w:szCs w:val="19"/>
          <w:lang w:eastAsia="pl-PL"/>
        </w:rPr>
        <w:t xml:space="preserve"> r.). </w:t>
      </w:r>
      <w:r w:rsidR="00E349AB" w:rsidRPr="00844CD9">
        <w:rPr>
          <w:rFonts w:eastAsia="Times New Roman" w:cs="Times New Roman"/>
          <w:szCs w:val="19"/>
          <w:lang w:eastAsia="pl-PL"/>
        </w:rPr>
        <w:t>Kolejnym</w:t>
      </w:r>
      <w:r w:rsidR="00823040">
        <w:rPr>
          <w:rFonts w:eastAsia="Times New Roman" w:cs="Times New Roman"/>
          <w:szCs w:val="19"/>
          <w:lang w:eastAsia="pl-PL"/>
        </w:rPr>
        <w:t>i</w:t>
      </w:r>
      <w:r w:rsidR="00E349AB" w:rsidRPr="00844CD9">
        <w:rPr>
          <w:rFonts w:eastAsia="Times New Roman" w:cs="Times New Roman"/>
          <w:szCs w:val="19"/>
          <w:lang w:eastAsia="pl-PL"/>
        </w:rPr>
        <w:t xml:space="preserve"> województw</w:t>
      </w:r>
      <w:r w:rsidR="00823040">
        <w:rPr>
          <w:rFonts w:eastAsia="Times New Roman" w:cs="Times New Roman"/>
          <w:szCs w:val="19"/>
          <w:lang w:eastAsia="pl-PL"/>
        </w:rPr>
        <w:t>ami</w:t>
      </w:r>
      <w:r w:rsidR="00E349AB" w:rsidRPr="00844CD9">
        <w:rPr>
          <w:rFonts w:eastAsia="Times New Roman" w:cs="Times New Roman"/>
          <w:szCs w:val="19"/>
          <w:lang w:eastAsia="pl-PL"/>
        </w:rPr>
        <w:t xml:space="preserve"> był</w:t>
      </w:r>
      <w:r w:rsidR="00941B52">
        <w:rPr>
          <w:rFonts w:eastAsia="Times New Roman" w:cs="Times New Roman"/>
          <w:szCs w:val="19"/>
          <w:lang w:eastAsia="pl-PL"/>
        </w:rPr>
        <w:t>y:</w:t>
      </w:r>
      <w:r w:rsidR="00E349AB" w:rsidRPr="00844CD9">
        <w:rPr>
          <w:rFonts w:eastAsia="Times New Roman" w:cs="Times New Roman"/>
          <w:szCs w:val="19"/>
          <w:lang w:eastAsia="pl-PL"/>
        </w:rPr>
        <w:t xml:space="preserve"> mazowieckie – 1,1 mln (o 7,1</w:t>
      </w:r>
      <w:r w:rsidRPr="00844CD9">
        <w:rPr>
          <w:rFonts w:eastAsia="Times New Roman" w:cs="Times New Roman"/>
          <w:szCs w:val="19"/>
          <w:lang w:eastAsia="pl-PL"/>
        </w:rPr>
        <w:t>% więcej</w:t>
      </w:r>
      <w:r w:rsidR="00812BB9" w:rsidRPr="00844CD9">
        <w:rPr>
          <w:rFonts w:eastAsia="Times New Roman" w:cs="Times New Roman"/>
          <w:szCs w:val="19"/>
          <w:lang w:eastAsia="pl-PL"/>
        </w:rPr>
        <w:t xml:space="preserve">) oraz </w:t>
      </w:r>
      <w:r w:rsidR="00E349AB" w:rsidRPr="00844CD9">
        <w:rPr>
          <w:rFonts w:eastAsia="Times New Roman" w:cs="Times New Roman"/>
          <w:szCs w:val="19"/>
          <w:lang w:eastAsia="pl-PL"/>
        </w:rPr>
        <w:t>dolnośląskie</w:t>
      </w:r>
      <w:r w:rsidR="00812BB9" w:rsidRPr="00844CD9">
        <w:rPr>
          <w:rFonts w:eastAsia="Times New Roman" w:cs="Times New Roman"/>
          <w:szCs w:val="19"/>
          <w:lang w:eastAsia="pl-PL"/>
        </w:rPr>
        <w:t xml:space="preserve"> – </w:t>
      </w:r>
      <w:r w:rsidR="003644E0" w:rsidRPr="00844CD9">
        <w:rPr>
          <w:rFonts w:eastAsia="Times New Roman" w:cs="Times New Roman"/>
          <w:szCs w:val="19"/>
          <w:lang w:eastAsia="pl-PL"/>
        </w:rPr>
        <w:t>1,1</w:t>
      </w:r>
      <w:r w:rsidR="007F6CD5" w:rsidRPr="00844CD9">
        <w:rPr>
          <w:rFonts w:eastAsia="Times New Roman" w:cs="Times New Roman"/>
          <w:szCs w:val="19"/>
          <w:lang w:eastAsia="pl-PL"/>
        </w:rPr>
        <w:t> </w:t>
      </w:r>
      <w:r w:rsidR="009772C8" w:rsidRPr="00844CD9">
        <w:rPr>
          <w:rFonts w:eastAsia="Times New Roman" w:cs="Times New Roman"/>
          <w:szCs w:val="19"/>
          <w:lang w:eastAsia="pl-PL"/>
        </w:rPr>
        <w:t>mln (o</w:t>
      </w:r>
      <w:r w:rsidR="00B001F2">
        <w:rPr>
          <w:rFonts w:eastAsia="Times New Roman" w:cs="Times New Roman"/>
          <w:szCs w:val="19"/>
          <w:lang w:eastAsia="pl-PL"/>
        </w:rPr>
        <w:t> </w:t>
      </w:r>
      <w:r w:rsidR="009772C8" w:rsidRPr="00844CD9">
        <w:rPr>
          <w:rFonts w:eastAsia="Times New Roman" w:cs="Times New Roman"/>
          <w:szCs w:val="19"/>
          <w:lang w:eastAsia="pl-PL"/>
        </w:rPr>
        <w:t>1</w:t>
      </w:r>
      <w:r w:rsidR="003644E0" w:rsidRPr="00844CD9">
        <w:rPr>
          <w:rFonts w:eastAsia="Times New Roman" w:cs="Times New Roman"/>
          <w:szCs w:val="19"/>
          <w:lang w:eastAsia="pl-PL"/>
        </w:rPr>
        <w:t>2,9</w:t>
      </w:r>
      <w:r w:rsidRPr="00844CD9">
        <w:rPr>
          <w:rFonts w:eastAsia="Times New Roman" w:cs="Times New Roman"/>
          <w:szCs w:val="19"/>
          <w:lang w:eastAsia="pl-PL"/>
        </w:rPr>
        <w:t xml:space="preserve">% więcej). </w:t>
      </w:r>
      <w:r w:rsidR="00261E35">
        <w:rPr>
          <w:rFonts w:eastAsia="Times New Roman" w:cs="Times New Roman"/>
          <w:szCs w:val="19"/>
          <w:lang w:eastAsia="pl-PL"/>
        </w:rPr>
        <w:t>Noclegi zrealizowane</w:t>
      </w:r>
      <w:r w:rsidRPr="00844CD9">
        <w:rPr>
          <w:rFonts w:eastAsia="Times New Roman" w:cs="Times New Roman"/>
          <w:szCs w:val="19"/>
          <w:lang w:eastAsia="pl-PL"/>
        </w:rPr>
        <w:t xml:space="preserve"> w trzech wymieni</w:t>
      </w:r>
      <w:r w:rsidR="003644E0" w:rsidRPr="00844CD9">
        <w:rPr>
          <w:rFonts w:eastAsia="Times New Roman" w:cs="Times New Roman"/>
          <w:szCs w:val="19"/>
          <w:lang w:eastAsia="pl-PL"/>
        </w:rPr>
        <w:t>onych województwach stanowiły ponad 60</w:t>
      </w:r>
      <w:r w:rsidRPr="00844CD9">
        <w:rPr>
          <w:rFonts w:eastAsia="Times New Roman" w:cs="Times New Roman"/>
          <w:szCs w:val="19"/>
          <w:lang w:eastAsia="pl-PL"/>
        </w:rPr>
        <w:t>%</w:t>
      </w:r>
      <w:r w:rsidR="004E6AE1" w:rsidRPr="00844CD9">
        <w:rPr>
          <w:rFonts w:eastAsia="Times New Roman" w:cs="Times New Roman"/>
          <w:szCs w:val="19"/>
          <w:lang w:eastAsia="pl-PL"/>
        </w:rPr>
        <w:t xml:space="preserve"> ogółu</w:t>
      </w:r>
      <w:r w:rsidR="00751165">
        <w:rPr>
          <w:rFonts w:eastAsia="Times New Roman" w:cs="Times New Roman"/>
          <w:szCs w:val="19"/>
          <w:lang w:eastAsia="pl-PL"/>
        </w:rPr>
        <w:t xml:space="preserve"> noclegów</w:t>
      </w:r>
      <w:r w:rsidR="004E6AE1" w:rsidRPr="00844CD9">
        <w:rPr>
          <w:rFonts w:eastAsia="Times New Roman" w:cs="Times New Roman"/>
          <w:szCs w:val="19"/>
          <w:lang w:eastAsia="pl-PL"/>
        </w:rPr>
        <w:t xml:space="preserve"> zarezerwowanych </w:t>
      </w:r>
      <w:r w:rsidRPr="00844CD9">
        <w:rPr>
          <w:rFonts w:eastAsia="Times New Roman" w:cs="Times New Roman"/>
          <w:szCs w:val="19"/>
          <w:lang w:eastAsia="pl-PL"/>
        </w:rPr>
        <w:t>za pośrednictwem platform.</w:t>
      </w:r>
      <w:r w:rsidRPr="00336E80">
        <w:rPr>
          <w:rFonts w:eastAsia="Times New Roman" w:cs="Times New Roman"/>
          <w:szCs w:val="19"/>
          <w:lang w:eastAsia="pl-PL"/>
        </w:rPr>
        <w:t xml:space="preserve"> </w:t>
      </w:r>
      <w:r w:rsidRPr="00844CD9">
        <w:rPr>
          <w:rFonts w:eastAsia="Times New Roman" w:cs="Times New Roman"/>
          <w:szCs w:val="19"/>
          <w:lang w:eastAsia="pl-PL"/>
        </w:rPr>
        <w:t>Najmniej noclegów zabuk</w:t>
      </w:r>
      <w:r w:rsidR="007F6CD5" w:rsidRPr="00844CD9">
        <w:rPr>
          <w:rFonts w:eastAsia="Times New Roman" w:cs="Times New Roman"/>
          <w:szCs w:val="19"/>
          <w:lang w:eastAsia="pl-PL"/>
        </w:rPr>
        <w:t>owano w</w:t>
      </w:r>
      <w:r w:rsidR="004133B2">
        <w:rPr>
          <w:rFonts w:eastAsia="Times New Roman" w:cs="Times New Roman"/>
          <w:szCs w:val="19"/>
          <w:lang w:eastAsia="pl-PL"/>
        </w:rPr>
        <w:t> </w:t>
      </w:r>
      <w:r w:rsidR="007F6CD5" w:rsidRPr="00844CD9">
        <w:rPr>
          <w:rFonts w:eastAsia="Times New Roman" w:cs="Times New Roman"/>
          <w:szCs w:val="19"/>
          <w:lang w:eastAsia="pl-PL"/>
        </w:rPr>
        <w:t xml:space="preserve">województwie opolskim – </w:t>
      </w:r>
      <w:r w:rsidR="008C7A86" w:rsidRPr="00844CD9">
        <w:rPr>
          <w:rFonts w:eastAsia="Times New Roman" w:cs="Times New Roman"/>
          <w:szCs w:val="19"/>
          <w:lang w:eastAsia="pl-PL"/>
        </w:rPr>
        <w:t>27,7</w:t>
      </w:r>
      <w:r w:rsidR="007F6CD5" w:rsidRPr="00844CD9">
        <w:rPr>
          <w:rFonts w:eastAsia="Times New Roman" w:cs="Times New Roman"/>
          <w:szCs w:val="19"/>
          <w:lang w:eastAsia="pl-PL"/>
        </w:rPr>
        <w:t> </w:t>
      </w:r>
      <w:r w:rsidR="008C7A86" w:rsidRPr="00844CD9">
        <w:rPr>
          <w:rFonts w:eastAsia="Times New Roman" w:cs="Times New Roman"/>
          <w:szCs w:val="19"/>
          <w:lang w:eastAsia="pl-PL"/>
        </w:rPr>
        <w:t>tys. (o 27,3</w:t>
      </w:r>
      <w:r w:rsidR="00D61AFE">
        <w:rPr>
          <w:rFonts w:eastAsia="Times New Roman" w:cs="Times New Roman"/>
          <w:szCs w:val="19"/>
          <w:lang w:eastAsia="pl-PL"/>
        </w:rPr>
        <w:t>% więcej</w:t>
      </w:r>
      <w:r w:rsidR="009D6D7B">
        <w:rPr>
          <w:rFonts w:eastAsia="Times New Roman" w:cs="Times New Roman"/>
          <w:szCs w:val="19"/>
          <w:lang w:eastAsia="pl-PL"/>
        </w:rPr>
        <w:t xml:space="preserve"> </w:t>
      </w:r>
      <w:r w:rsidRPr="00844CD9">
        <w:rPr>
          <w:rFonts w:eastAsia="Times New Roman" w:cs="Times New Roman"/>
          <w:szCs w:val="19"/>
          <w:lang w:eastAsia="pl-PL"/>
        </w:rPr>
        <w:t>w</w:t>
      </w:r>
      <w:r w:rsidR="00B001F2">
        <w:rPr>
          <w:rFonts w:eastAsia="Times New Roman" w:cs="Times New Roman"/>
          <w:szCs w:val="19"/>
          <w:lang w:eastAsia="pl-PL"/>
        </w:rPr>
        <w:t> </w:t>
      </w:r>
      <w:r w:rsidRPr="00844CD9">
        <w:rPr>
          <w:rFonts w:eastAsia="Times New Roman" w:cs="Times New Roman"/>
          <w:szCs w:val="19"/>
          <w:lang w:eastAsia="pl-PL"/>
        </w:rPr>
        <w:t xml:space="preserve"> porówna</w:t>
      </w:r>
      <w:r w:rsidR="00E349AB" w:rsidRPr="00844CD9">
        <w:rPr>
          <w:rFonts w:eastAsia="Times New Roman" w:cs="Times New Roman"/>
          <w:szCs w:val="19"/>
          <w:lang w:eastAsia="pl-PL"/>
        </w:rPr>
        <w:t>niu do analogicznego okresu 2024</w:t>
      </w:r>
      <w:r w:rsidRPr="00844CD9">
        <w:rPr>
          <w:rFonts w:eastAsia="Times New Roman" w:cs="Times New Roman"/>
          <w:szCs w:val="19"/>
          <w:lang w:eastAsia="pl-PL"/>
        </w:rPr>
        <w:t xml:space="preserve"> r.).</w:t>
      </w:r>
    </w:p>
    <w:p w14:paraId="5209C647" w14:textId="77777777" w:rsidR="00301B0F" w:rsidRPr="00336E80" w:rsidRDefault="00301B0F" w:rsidP="001F48AB">
      <w:pPr>
        <w:spacing w:before="0"/>
        <w:rPr>
          <w:rFonts w:eastAsia="Times New Roman" w:cs="Times New Roman"/>
          <w:szCs w:val="19"/>
          <w:lang w:eastAsia="pl-PL"/>
        </w:rPr>
      </w:pPr>
      <w:r w:rsidRPr="00844CD9">
        <w:rPr>
          <w:rFonts w:eastAsia="Times New Roman" w:cs="Times New Roman"/>
          <w:szCs w:val="19"/>
          <w:lang w:eastAsia="pl-PL"/>
        </w:rPr>
        <w:t xml:space="preserve">Spośród turystów zagranicznych w </w:t>
      </w:r>
      <w:r w:rsidR="005D72CF" w:rsidRPr="00844CD9">
        <w:rPr>
          <w:rFonts w:eastAsia="Times New Roman" w:cs="Times New Roman"/>
          <w:szCs w:val="19"/>
          <w:lang w:eastAsia="pl-PL"/>
        </w:rPr>
        <w:t>obiektach</w:t>
      </w:r>
      <w:r w:rsidR="00990E3C" w:rsidRPr="00844CD9">
        <w:rPr>
          <w:rFonts w:eastAsia="Times New Roman" w:cs="Times New Roman"/>
          <w:szCs w:val="19"/>
          <w:lang w:eastAsia="pl-PL"/>
        </w:rPr>
        <w:t xml:space="preserve"> </w:t>
      </w:r>
      <w:r w:rsidR="005D72CF" w:rsidRPr="00844CD9">
        <w:rPr>
          <w:rFonts w:eastAsia="Times New Roman" w:cs="Times New Roman"/>
          <w:szCs w:val="19"/>
          <w:lang w:eastAsia="pl-PL"/>
        </w:rPr>
        <w:t xml:space="preserve">noclegowych turystycznych i miejscach krótkotrwałego zakwaterowania </w:t>
      </w:r>
      <w:r w:rsidRPr="00844CD9">
        <w:rPr>
          <w:rFonts w:eastAsia="Times New Roman" w:cs="Times New Roman"/>
          <w:szCs w:val="19"/>
          <w:lang w:eastAsia="pl-PL"/>
        </w:rPr>
        <w:t>z największej liczby noclegów s</w:t>
      </w:r>
      <w:r w:rsidR="003C5633" w:rsidRPr="00844CD9">
        <w:rPr>
          <w:rFonts w:eastAsia="Times New Roman" w:cs="Times New Roman"/>
          <w:szCs w:val="19"/>
          <w:lang w:eastAsia="pl-PL"/>
        </w:rPr>
        <w:t xml:space="preserve">korzystali turyści z </w:t>
      </w:r>
      <w:r w:rsidR="008C7A86" w:rsidRPr="00844CD9">
        <w:rPr>
          <w:rFonts w:eastAsia="Times New Roman" w:cs="Times New Roman"/>
          <w:szCs w:val="19"/>
          <w:lang w:eastAsia="pl-PL"/>
        </w:rPr>
        <w:t>Ukrainy (15</w:t>
      </w:r>
      <w:r w:rsidRPr="00844CD9">
        <w:rPr>
          <w:rFonts w:eastAsia="Times New Roman" w:cs="Times New Roman"/>
          <w:szCs w:val="19"/>
          <w:lang w:eastAsia="pl-PL"/>
        </w:rPr>
        <w:t>,</w:t>
      </w:r>
      <w:r w:rsidR="003C5633" w:rsidRPr="00844CD9">
        <w:rPr>
          <w:rFonts w:eastAsia="Times New Roman" w:cs="Times New Roman"/>
          <w:szCs w:val="19"/>
          <w:lang w:eastAsia="pl-PL"/>
        </w:rPr>
        <w:t>0</w:t>
      </w:r>
      <w:r w:rsidRPr="00844CD9">
        <w:rPr>
          <w:rFonts w:eastAsia="Times New Roman" w:cs="Times New Roman"/>
          <w:szCs w:val="19"/>
          <w:lang w:eastAsia="pl-PL"/>
        </w:rPr>
        <w:t>% noclegów), a następnie z</w:t>
      </w:r>
      <w:r w:rsidR="003C5633" w:rsidRPr="00844CD9">
        <w:rPr>
          <w:rFonts w:eastAsia="Times New Roman" w:cs="Times New Roman"/>
          <w:szCs w:val="19"/>
          <w:lang w:eastAsia="pl-PL"/>
        </w:rPr>
        <w:t xml:space="preserve"> </w:t>
      </w:r>
      <w:r w:rsidR="008C7A86" w:rsidRPr="00844CD9">
        <w:rPr>
          <w:rFonts w:eastAsia="Times New Roman" w:cs="Times New Roman"/>
          <w:szCs w:val="19"/>
          <w:lang w:eastAsia="pl-PL"/>
        </w:rPr>
        <w:t>Niemiec (14,4</w:t>
      </w:r>
      <w:r w:rsidR="003C5633" w:rsidRPr="00844CD9">
        <w:rPr>
          <w:rFonts w:eastAsia="Times New Roman" w:cs="Times New Roman"/>
          <w:szCs w:val="19"/>
          <w:lang w:eastAsia="pl-PL"/>
        </w:rPr>
        <w:t>%),</w:t>
      </w:r>
      <w:r w:rsidR="008C7A86" w:rsidRPr="00844CD9">
        <w:rPr>
          <w:rFonts w:eastAsia="Times New Roman" w:cs="Times New Roman"/>
          <w:szCs w:val="19"/>
          <w:lang w:eastAsia="pl-PL"/>
        </w:rPr>
        <w:t xml:space="preserve"> Wielkiej Brytanii (5,2</w:t>
      </w:r>
      <w:r w:rsidRPr="00844CD9">
        <w:rPr>
          <w:rFonts w:eastAsia="Times New Roman" w:cs="Times New Roman"/>
          <w:szCs w:val="19"/>
          <w:lang w:eastAsia="pl-PL"/>
        </w:rPr>
        <w:t>%)</w:t>
      </w:r>
      <w:r w:rsidR="00823040">
        <w:rPr>
          <w:rFonts w:eastAsia="Times New Roman" w:cs="Times New Roman"/>
          <w:szCs w:val="19"/>
          <w:lang w:eastAsia="pl-PL"/>
        </w:rPr>
        <w:t xml:space="preserve">, </w:t>
      </w:r>
      <w:r w:rsidR="008C7A86" w:rsidRPr="00844CD9">
        <w:rPr>
          <w:rFonts w:eastAsia="Times New Roman" w:cs="Times New Roman"/>
          <w:szCs w:val="19"/>
          <w:lang w:eastAsia="pl-PL"/>
        </w:rPr>
        <w:t>Czech (4,8</w:t>
      </w:r>
      <w:r w:rsidR="003C5633" w:rsidRPr="00844CD9">
        <w:rPr>
          <w:rFonts w:eastAsia="Times New Roman" w:cs="Times New Roman"/>
          <w:szCs w:val="19"/>
          <w:lang w:eastAsia="pl-PL"/>
        </w:rPr>
        <w:t>%)</w:t>
      </w:r>
      <w:r w:rsidR="009D6D7B">
        <w:rPr>
          <w:rFonts w:eastAsia="Times New Roman" w:cs="Times New Roman"/>
          <w:szCs w:val="19"/>
          <w:lang w:eastAsia="pl-PL"/>
        </w:rPr>
        <w:t xml:space="preserve"> </w:t>
      </w:r>
      <w:r w:rsidR="00217527" w:rsidRPr="00844CD9">
        <w:rPr>
          <w:rFonts w:eastAsia="Times New Roman" w:cs="Times New Roman"/>
          <w:szCs w:val="19"/>
          <w:lang w:eastAsia="pl-PL"/>
        </w:rPr>
        <w:t>i</w:t>
      </w:r>
      <w:r w:rsidR="009D6D7B">
        <w:rPr>
          <w:rFonts w:eastAsia="Times New Roman" w:cs="Times New Roman"/>
          <w:szCs w:val="19"/>
          <w:lang w:eastAsia="pl-PL"/>
        </w:rPr>
        <w:t> </w:t>
      </w:r>
      <w:r w:rsidR="008C7A86" w:rsidRPr="00844CD9">
        <w:rPr>
          <w:rFonts w:eastAsia="Times New Roman" w:cs="Times New Roman"/>
          <w:szCs w:val="19"/>
          <w:lang w:eastAsia="pl-PL"/>
        </w:rPr>
        <w:t>Hiszpanii (4,2</w:t>
      </w:r>
      <w:r w:rsidR="00217527" w:rsidRPr="00844CD9">
        <w:rPr>
          <w:rFonts w:eastAsia="Times New Roman" w:cs="Times New Roman"/>
          <w:szCs w:val="19"/>
          <w:lang w:eastAsia="pl-PL"/>
        </w:rPr>
        <w:t>%).</w:t>
      </w:r>
    </w:p>
    <w:p w14:paraId="5C08810F" w14:textId="77777777" w:rsidR="00301B0F" w:rsidRPr="00B001F2" w:rsidRDefault="002F64DE" w:rsidP="00572034">
      <w:pPr>
        <w:spacing w:before="240" w:line="240" w:lineRule="exact"/>
        <w:ind w:left="851" w:hanging="851"/>
        <w:rPr>
          <w:rFonts w:eastAsia="Times New Roman" w:cs="Times New Roman"/>
          <w:b/>
          <w:szCs w:val="19"/>
          <w:lang w:eastAsia="pl-PL"/>
        </w:rPr>
      </w:pPr>
      <w:r w:rsidRPr="00B001F2">
        <w:rPr>
          <w:rFonts w:eastAsia="Times New Roman" w:cs="Times New Roman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28576" behindDoc="1" locked="0" layoutInCell="1" allowOverlap="1" wp14:anchorId="58A38C6D" wp14:editId="154F0A77">
                <wp:simplePos x="0" y="0"/>
                <wp:positionH relativeFrom="page">
                  <wp:posOffset>5815802</wp:posOffset>
                </wp:positionH>
                <wp:positionV relativeFrom="paragraph">
                  <wp:posOffset>610536</wp:posOffset>
                </wp:positionV>
                <wp:extent cx="1605915" cy="1572895"/>
                <wp:effectExtent l="0" t="0" r="0" b="0"/>
                <wp:wrapTight wrapText="bothSides">
                  <wp:wrapPolygon edited="0">
                    <wp:start x="769" y="0"/>
                    <wp:lineTo x="769" y="21190"/>
                    <wp:lineTo x="20754" y="21190"/>
                    <wp:lineTo x="20754" y="0"/>
                    <wp:lineTo x="769" y="0"/>
                  </wp:wrapPolygon>
                </wp:wrapTight>
                <wp:docPr id="11" name="Pole tekstowe 11" descr="Noclegi turystów z krajów Unii Europejskiej stanowiły ponad połowę (55,2%) wszystkich noclegów turystów zagranicznych zarezerwowanych za pośrednictwem platform rezerwa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57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8D81F" w14:textId="77777777" w:rsidR="002577E1" w:rsidRPr="00533691" w:rsidRDefault="002577E1" w:rsidP="002A3918">
                            <w:pPr>
                              <w:pStyle w:val="tekstzboku"/>
                              <w:spacing w:before="0"/>
                              <w:ind w:right="-57"/>
                              <w:rPr>
                                <w:color w:val="522398"/>
                                <w:spacing w:val="-2"/>
                              </w:rPr>
                            </w:pPr>
                            <w:r w:rsidRPr="003A1B32">
                              <w:rPr>
                                <w:color w:val="522398"/>
                                <w:spacing w:val="-2"/>
                              </w:rPr>
                              <w:t xml:space="preserve">Noclegi turystów z krajów Unii Europejskiej stanowiły </w:t>
                            </w:r>
                            <w:r>
                              <w:rPr>
                                <w:color w:val="522398"/>
                                <w:spacing w:val="-2"/>
                              </w:rPr>
                              <w:t>ponad połowę (55,2</w:t>
                            </w:r>
                            <w:r w:rsidRPr="003A1B32">
                              <w:rPr>
                                <w:color w:val="522398"/>
                                <w:spacing w:val="-2"/>
                              </w:rPr>
                              <w:t>%) wszystkich noclegów turystów zagranicznych zarezerwowanych za pośrednictwem platform rezerwacyjnych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38C6D" id="Pole tekstowe 11" o:spid="_x0000_s1028" type="#_x0000_t202" alt="Noclegi turystów z krajów Unii Europejskiej stanowiły ponad połowę (55,2%) wszystkich noclegów turystów zagranicznych zarezerwowanych za pośrednictwem platform rezerwacyjnych" style="position:absolute;left:0;text-align:left;margin-left:457.95pt;margin-top:48.05pt;width:126.45pt;height:123.85pt;z-index:-251387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Q8lQIAAMAEAAAOAAAAZHJzL2Uyb0RvYy54bWysVF1u1DAQfkfiDpYlJJCg2V01pRs1W5X+&#10;IKRSKpUewOs4G+86HmN762QfewvEMTgC9F6MnW1ZwRsiD5adGX8z3zczPjruWkXuhHUSdEnHeyNK&#10;hOZQSb0o6e3nizeHlDjPdMUUaFHSXjh6PHv+7CiYQkygAVUJSxBEuyKYkjbemyLLHG9Ey9weGKHR&#10;WINtmcejXWSVZQHRW5VNRqODLICtjAUunMO/Z4ORzhJ+XQvuP9W1E56okmJuPq02rfO4ZrMjViws&#10;M43k2zTYP2TRMqkx6BPUGfOMrK38C6qV3IKD2u9xaDOoa8lF4oBsxqM/2Nw0zIjEBcVx5kkm9/9g&#10;+dXdtSWywtqNKdGsxRpdgxLEi5XzEASJ/yvhOIp2BVyJhSR+bXvnf3wPZENWli3j7lZLSc7XFiu2&#10;dCsplqnsEOTDfU8MaFbh+nAP4edX8jLPX09evCLBbRBnJXlDdIKOQDvgDAujJd/oHj02zIqNsAEC&#10;254j4DcrKnTxQbTEKOZjp5DBkfF+GT1jjYNxBVK9MUjWd++gQ76pXs5cAl85jH/aML0QJ9ZCaASr&#10;UONxvJntXB1wXASZh49QoVZs7SEBdbVtYwNgSQmiY6/1T/0lOk94DHkwyqfjnBKOtnH+dnI4zVMM&#10;VjxeN9b59wKQDG5KarGBEzy7u3Q+psOKR5cYTcOFVCo1sdIklHSaT/J0YcfSSo8zpmRb0sNR/Iau&#10;jyzPdZUueybVsMcASm9pR6YDZ9/Nu9Qlk0c151D1qIOFYaTwCcBNA3ZDScBxKqn7ssaKUaI+aNRy&#10;Ot7fj/OXDvtIHQ921zLftTDNEaqknpJhe+rTzA6UT1DzWiY1YnGGTLYp45gkkbYjHedw95y8fj88&#10;s18AAAD//wMAUEsDBBQABgAIAAAAIQAdlOCS3wAAAAsBAAAPAAAAZHJzL2Rvd25yZXYueG1sTI/B&#10;TsMwDIbvSLxDZCRuLCnbqrY0nRCIK4gBk3bLGq+taJyqydby9ngnuNnyp9/fX25m14szjqHzpCFZ&#10;KBBItbcdNRo+P17uMhAhGrKm94QafjDAprq+Kk1h/UTveN7GRnAIhcJoaGMcCilD3aIzYeEHJL4d&#10;/ehM5HVspB3NxOGul/dKpdKZjvhDawZ8arH+3p6chq/X4363Um/Ns1sPk5+VJJdLrW9v5scHEBHn&#10;+AfDRZ/VoWKngz+RDaLXkCfrnFEe0gTEBUjSjMscNCxXywxkVcr/HapfAAAA//8DAFBLAQItABQA&#10;BgAIAAAAIQC2gziS/gAAAOEBAAATAAAAAAAAAAAAAAAAAAAAAABbQ29udGVudF9UeXBlc10ueG1s&#10;UEsBAi0AFAAGAAgAAAAhADj9If/WAAAAlAEAAAsAAAAAAAAAAAAAAAAALwEAAF9yZWxzLy5yZWxz&#10;UEsBAi0AFAAGAAgAAAAhAF2tRDyVAgAAwAQAAA4AAAAAAAAAAAAAAAAALgIAAGRycy9lMm9Eb2Mu&#10;eG1sUEsBAi0AFAAGAAgAAAAhAB2U4JLfAAAACwEAAA8AAAAAAAAAAAAAAAAA7wQAAGRycy9kb3du&#10;cmV2LnhtbFBLBQYAAAAABAAEAPMAAAD7BQAAAAA=&#10;" filled="f" stroked="f">
                <v:textbox>
                  <w:txbxContent>
                    <w:p w14:paraId="4738D81F" w14:textId="77777777" w:rsidR="002577E1" w:rsidRPr="00533691" w:rsidRDefault="002577E1" w:rsidP="002A3918">
                      <w:pPr>
                        <w:pStyle w:val="tekstzboku"/>
                        <w:spacing w:before="0"/>
                        <w:ind w:right="-57"/>
                        <w:rPr>
                          <w:color w:val="522398"/>
                          <w:spacing w:val="-2"/>
                        </w:rPr>
                      </w:pPr>
                      <w:r w:rsidRPr="003A1B32">
                        <w:rPr>
                          <w:color w:val="522398"/>
                          <w:spacing w:val="-2"/>
                        </w:rPr>
                        <w:t xml:space="preserve">Noclegi turystów z krajów Unii Europejskiej stanowiły </w:t>
                      </w:r>
                      <w:r>
                        <w:rPr>
                          <w:color w:val="522398"/>
                          <w:spacing w:val="-2"/>
                        </w:rPr>
                        <w:t>ponad połowę (55,2</w:t>
                      </w:r>
                      <w:r w:rsidRPr="003A1B32">
                        <w:rPr>
                          <w:color w:val="522398"/>
                          <w:spacing w:val="-2"/>
                        </w:rPr>
                        <w:t>%) wszystkich noclegów turystów zagranicznych zarezerwowanych za pośrednictwem platform rezerwacyjnych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D3F31" w:rsidRPr="00B001F2">
        <w:rPr>
          <w:rFonts w:cs="Arial"/>
          <w:noProof/>
          <w:szCs w:val="19"/>
          <w:shd w:val="clear" w:color="auto" w:fill="FDFDFD"/>
          <w:lang w:eastAsia="pl-PL"/>
        </w:rPr>
        <w:drawing>
          <wp:anchor distT="0" distB="0" distL="114300" distR="114300" simplePos="0" relativeHeight="251954176" behindDoc="0" locked="0" layoutInCell="1" allowOverlap="1" wp14:anchorId="14513B0B" wp14:editId="0B52D73C">
            <wp:simplePos x="0" y="0"/>
            <wp:positionH relativeFrom="margin">
              <wp:posOffset>-20402</wp:posOffset>
            </wp:positionH>
            <wp:positionV relativeFrom="paragraph">
              <wp:posOffset>567840</wp:posOffset>
            </wp:positionV>
            <wp:extent cx="5220970" cy="3349625"/>
            <wp:effectExtent l="0" t="0" r="0" b="3175"/>
            <wp:wrapTopAndBottom/>
            <wp:docPr id="22" name="Obraz 22" descr="Dane liczbowe dostępne w oddzielnym pliku excel" title="Wykres 3. Udział noclegów turystów zagranicznych z wybranych krajów zarezerwowanych w obiektach noclegowych turystycznych i miejscach krótkotrwałego zakwaterowania za pośrednictwem platform rezerwacyj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334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B0F" w:rsidRPr="00B001F2">
        <w:rPr>
          <w:b/>
          <w:szCs w:val="19"/>
        </w:rPr>
        <w:t xml:space="preserve">Wykres 3. </w:t>
      </w:r>
      <w:r w:rsidR="00217527" w:rsidRPr="00B001F2">
        <w:rPr>
          <w:b/>
          <w:szCs w:val="19"/>
        </w:rPr>
        <w:t>Udział noclegów turystów zagranicznych z wybranych krajów zarezerwowanych</w:t>
      </w:r>
      <w:r w:rsidR="00B001F2">
        <w:rPr>
          <w:b/>
          <w:szCs w:val="19"/>
        </w:rPr>
        <w:t xml:space="preserve"> </w:t>
      </w:r>
      <w:r w:rsidR="00217527" w:rsidRPr="00B001F2">
        <w:rPr>
          <w:b/>
          <w:szCs w:val="19"/>
        </w:rPr>
        <w:t>w</w:t>
      </w:r>
      <w:r w:rsidR="00B001F2">
        <w:rPr>
          <w:b/>
          <w:szCs w:val="19"/>
        </w:rPr>
        <w:t> </w:t>
      </w:r>
      <w:r w:rsidR="00217527" w:rsidRPr="00B001F2">
        <w:rPr>
          <w:b/>
          <w:szCs w:val="19"/>
        </w:rPr>
        <w:t xml:space="preserve"> obiektach </w:t>
      </w:r>
      <w:r w:rsidR="00BF48C9" w:rsidRPr="00B001F2">
        <w:rPr>
          <w:b/>
          <w:szCs w:val="19"/>
        </w:rPr>
        <w:t xml:space="preserve">noclegowych turystycznych i miejscach krótkotrwałego zakwaterowania </w:t>
      </w:r>
      <w:r w:rsidR="00217527" w:rsidRPr="00B001F2">
        <w:rPr>
          <w:b/>
          <w:szCs w:val="19"/>
        </w:rPr>
        <w:t>za pośrednictwem platform rezerwacyjnych</w:t>
      </w:r>
    </w:p>
    <w:p w14:paraId="4D4C1289" w14:textId="15A8C126" w:rsidR="00C02EEB" w:rsidRPr="00C02EEB" w:rsidRDefault="00C02DF7" w:rsidP="00887E62">
      <w:pPr>
        <w:spacing w:before="240"/>
        <w:rPr>
          <w:szCs w:val="19"/>
        </w:rPr>
      </w:pPr>
      <w:r>
        <w:rPr>
          <w:szCs w:val="19"/>
        </w:rPr>
        <w:t xml:space="preserve">W </w:t>
      </w:r>
      <w:r w:rsidR="00C83E35">
        <w:rPr>
          <w:szCs w:val="19"/>
        </w:rPr>
        <w:t>1</w:t>
      </w:r>
      <w:r>
        <w:rPr>
          <w:szCs w:val="19"/>
        </w:rPr>
        <w:t xml:space="preserve"> kw</w:t>
      </w:r>
      <w:r w:rsidR="00327C1C">
        <w:rPr>
          <w:szCs w:val="19"/>
        </w:rPr>
        <w:t>artale</w:t>
      </w:r>
      <w:r>
        <w:rPr>
          <w:szCs w:val="19"/>
        </w:rPr>
        <w:t xml:space="preserve"> 2025 r. </w:t>
      </w:r>
      <w:r w:rsidR="007314B1">
        <w:rPr>
          <w:szCs w:val="19"/>
        </w:rPr>
        <w:t xml:space="preserve">po </w:t>
      </w:r>
      <w:r w:rsidR="009D6D7B">
        <w:rPr>
          <w:szCs w:val="19"/>
        </w:rPr>
        <w:t>zintegrowaniu</w:t>
      </w:r>
      <w:r w:rsidR="007314B1">
        <w:rPr>
          <w:szCs w:val="19"/>
        </w:rPr>
        <w:t xml:space="preserve"> danych z platform rezerwacyjnych (obiekty noclegowe należące do PKD 55.2 i posiadające mniej niż 10 miejsc</w:t>
      </w:r>
      <w:r w:rsidR="00907C3A">
        <w:rPr>
          <w:szCs w:val="19"/>
        </w:rPr>
        <w:t xml:space="preserve"> noclegowych</w:t>
      </w:r>
      <w:r w:rsidR="007314B1">
        <w:rPr>
          <w:szCs w:val="19"/>
        </w:rPr>
        <w:t>) z danymi pochodzącymi z</w:t>
      </w:r>
      <w:r w:rsidR="00B001F2">
        <w:rPr>
          <w:szCs w:val="19"/>
        </w:rPr>
        <w:t xml:space="preserve"> </w:t>
      </w:r>
      <w:r w:rsidR="007314B1">
        <w:rPr>
          <w:szCs w:val="19"/>
        </w:rPr>
        <w:t xml:space="preserve">badania </w:t>
      </w:r>
      <w:r w:rsidR="007314B1" w:rsidRPr="0028134D">
        <w:rPr>
          <w:spacing w:val="-2"/>
          <w:szCs w:val="19"/>
        </w:rPr>
        <w:t>statystycznego KT-1 (obiekty należące do</w:t>
      </w:r>
      <w:r w:rsidR="00367944" w:rsidRPr="0028134D">
        <w:rPr>
          <w:spacing w:val="-2"/>
          <w:szCs w:val="19"/>
        </w:rPr>
        <w:t xml:space="preserve"> PKD</w:t>
      </w:r>
      <w:r w:rsidR="007314B1" w:rsidRPr="0028134D">
        <w:rPr>
          <w:spacing w:val="-2"/>
          <w:szCs w:val="19"/>
        </w:rPr>
        <w:t xml:space="preserve"> 55.1, 55.2, 55.3 i posiadające 10 lub więcej miejsc</w:t>
      </w:r>
      <w:r w:rsidR="00E725BD">
        <w:rPr>
          <w:spacing w:val="-2"/>
          <w:szCs w:val="19"/>
        </w:rPr>
        <w:t xml:space="preserve"> noclegowych</w:t>
      </w:r>
      <w:r w:rsidR="00367944" w:rsidRPr="0028134D">
        <w:rPr>
          <w:spacing w:val="-2"/>
          <w:szCs w:val="19"/>
        </w:rPr>
        <w:t>)</w:t>
      </w:r>
      <w:r w:rsidR="007314B1">
        <w:rPr>
          <w:szCs w:val="19"/>
        </w:rPr>
        <w:t xml:space="preserve"> </w:t>
      </w:r>
      <w:r>
        <w:rPr>
          <w:szCs w:val="19"/>
        </w:rPr>
        <w:t xml:space="preserve">odnotowano, że </w:t>
      </w:r>
      <w:r w:rsidR="007314B1">
        <w:rPr>
          <w:szCs w:val="19"/>
        </w:rPr>
        <w:t>w</w:t>
      </w:r>
      <w:r w:rsidR="007314B1" w:rsidRPr="00C02EEB">
        <w:rPr>
          <w:szCs w:val="19"/>
        </w:rPr>
        <w:t xml:space="preserve">śród </w:t>
      </w:r>
      <w:r w:rsidR="007314B1" w:rsidRPr="007D6B63">
        <w:rPr>
          <w:szCs w:val="19"/>
        </w:rPr>
        <w:t>powiatów</w:t>
      </w:r>
      <w:r w:rsidR="00E725BD" w:rsidRPr="007D6B63">
        <w:rPr>
          <w:szCs w:val="19"/>
        </w:rPr>
        <w:t xml:space="preserve"> lub miast na prawach powiatu</w:t>
      </w:r>
      <w:r w:rsidR="00907C3A">
        <w:rPr>
          <w:b/>
          <w:szCs w:val="19"/>
        </w:rPr>
        <w:t xml:space="preserve"> </w:t>
      </w:r>
      <w:r w:rsidR="00C02EEB">
        <w:rPr>
          <w:szCs w:val="19"/>
        </w:rPr>
        <w:t>najwięcej noclegów udzielono</w:t>
      </w:r>
      <w:r>
        <w:rPr>
          <w:szCs w:val="19"/>
        </w:rPr>
        <w:t xml:space="preserve"> </w:t>
      </w:r>
      <w:r w:rsidR="00C02EEB">
        <w:rPr>
          <w:szCs w:val="19"/>
        </w:rPr>
        <w:t xml:space="preserve">w Warszawie </w:t>
      </w:r>
      <w:r w:rsidR="000B7109">
        <w:rPr>
          <w:szCs w:val="19"/>
        </w:rPr>
        <w:t>–</w:t>
      </w:r>
      <w:r w:rsidR="00327C1C">
        <w:rPr>
          <w:szCs w:val="19"/>
        </w:rPr>
        <w:t xml:space="preserve"> </w:t>
      </w:r>
      <w:r w:rsidR="00D72080">
        <w:rPr>
          <w:szCs w:val="19"/>
        </w:rPr>
        <w:t>2,8</w:t>
      </w:r>
      <w:r w:rsidR="00065060">
        <w:rPr>
          <w:szCs w:val="19"/>
        </w:rPr>
        <w:t xml:space="preserve"> mln</w:t>
      </w:r>
      <w:r w:rsidR="00D72080">
        <w:rPr>
          <w:szCs w:val="19"/>
        </w:rPr>
        <w:t xml:space="preserve"> </w:t>
      </w:r>
      <w:r w:rsidR="000B7109">
        <w:rPr>
          <w:szCs w:val="19"/>
        </w:rPr>
        <w:t>(</w:t>
      </w:r>
      <w:r w:rsidR="00D72080">
        <w:rPr>
          <w:szCs w:val="19"/>
        </w:rPr>
        <w:t xml:space="preserve">w </w:t>
      </w:r>
      <w:r w:rsidR="0028134D">
        <w:rPr>
          <w:szCs w:val="19"/>
        </w:rPr>
        <w:t> </w:t>
      </w:r>
      <w:r w:rsidR="00D72080">
        <w:rPr>
          <w:szCs w:val="19"/>
        </w:rPr>
        <w:t>tym 1,8 mln turystom krajowym i 1,0 turystom zagranicznym</w:t>
      </w:r>
      <w:r w:rsidR="000B7109">
        <w:rPr>
          <w:szCs w:val="19"/>
        </w:rPr>
        <w:t>)</w:t>
      </w:r>
      <w:r w:rsidR="007314B1">
        <w:rPr>
          <w:szCs w:val="19"/>
        </w:rPr>
        <w:t>. Na </w:t>
      </w:r>
      <w:r w:rsidR="00065060">
        <w:rPr>
          <w:szCs w:val="19"/>
        </w:rPr>
        <w:t xml:space="preserve">drugim miejscu znalazł się Kraków </w:t>
      </w:r>
      <w:r w:rsidR="00D72080">
        <w:rPr>
          <w:szCs w:val="19"/>
        </w:rPr>
        <w:t>– 2</w:t>
      </w:r>
      <w:r>
        <w:rPr>
          <w:szCs w:val="19"/>
        </w:rPr>
        <w:t>,2</w:t>
      </w:r>
      <w:r w:rsidR="007314B1">
        <w:rPr>
          <w:szCs w:val="19"/>
        </w:rPr>
        <w:t> </w:t>
      </w:r>
      <w:r>
        <w:rPr>
          <w:szCs w:val="19"/>
        </w:rPr>
        <w:t xml:space="preserve"> mln (odpowiednio 0,9 mln i </w:t>
      </w:r>
      <w:r w:rsidR="00D72080">
        <w:rPr>
          <w:szCs w:val="19"/>
        </w:rPr>
        <w:t>1,3</w:t>
      </w:r>
      <w:r>
        <w:rPr>
          <w:szCs w:val="19"/>
        </w:rPr>
        <w:t> </w:t>
      </w:r>
      <w:r w:rsidR="00D72080">
        <w:rPr>
          <w:szCs w:val="19"/>
        </w:rPr>
        <w:t xml:space="preserve"> </w:t>
      </w:r>
      <w:r w:rsidR="007314B1">
        <w:rPr>
          <w:szCs w:val="19"/>
        </w:rPr>
        <w:t>mln), a </w:t>
      </w:r>
      <w:r w:rsidR="00065060">
        <w:rPr>
          <w:szCs w:val="19"/>
        </w:rPr>
        <w:t xml:space="preserve">następnie powiat tatrzański </w:t>
      </w:r>
      <w:r w:rsidR="00D72080">
        <w:rPr>
          <w:szCs w:val="19"/>
        </w:rPr>
        <w:t>– 1,9</w:t>
      </w:r>
      <w:r w:rsidR="00065060">
        <w:rPr>
          <w:szCs w:val="19"/>
        </w:rPr>
        <w:t xml:space="preserve"> mln</w:t>
      </w:r>
      <w:r w:rsidR="00D72080">
        <w:rPr>
          <w:szCs w:val="19"/>
        </w:rPr>
        <w:t xml:space="preserve"> (1,5 mln i</w:t>
      </w:r>
      <w:r w:rsidR="007314B1">
        <w:rPr>
          <w:szCs w:val="19"/>
        </w:rPr>
        <w:t> </w:t>
      </w:r>
      <w:r w:rsidR="00D72080">
        <w:rPr>
          <w:szCs w:val="19"/>
        </w:rPr>
        <w:t xml:space="preserve"> 0,4</w:t>
      </w:r>
      <w:r w:rsidR="000B7109">
        <w:rPr>
          <w:szCs w:val="19"/>
        </w:rPr>
        <w:t xml:space="preserve"> </w:t>
      </w:r>
      <w:r w:rsidR="00D72080">
        <w:rPr>
          <w:szCs w:val="19"/>
        </w:rPr>
        <w:t>mln</w:t>
      </w:r>
      <w:r w:rsidR="00065060">
        <w:rPr>
          <w:szCs w:val="19"/>
        </w:rPr>
        <w:t>).</w:t>
      </w:r>
      <w:r w:rsidR="007314B1">
        <w:rPr>
          <w:szCs w:val="19"/>
        </w:rPr>
        <w:t xml:space="preserve"> </w:t>
      </w:r>
    </w:p>
    <w:p w14:paraId="34357FC2" w14:textId="5340A611" w:rsidR="00C02EEB" w:rsidRPr="003D77CD" w:rsidRDefault="0050108F" w:rsidP="003775E8">
      <w:pPr>
        <w:spacing w:line="240" w:lineRule="exact"/>
        <w:ind w:left="907" w:hanging="907"/>
        <w:rPr>
          <w:rFonts w:eastAsia="Times New Roman" w:cs="Times New Roman"/>
          <w:b/>
          <w:szCs w:val="19"/>
          <w:vertAlign w:val="superscript"/>
          <w:lang w:eastAsia="pl-PL"/>
        </w:rPr>
      </w:pPr>
      <w:r w:rsidRPr="004576A3">
        <w:rPr>
          <w:rFonts w:cs="Arial"/>
          <w:noProof/>
          <w:szCs w:val="19"/>
          <w:shd w:val="clear" w:color="auto" w:fill="FDFDFD"/>
          <w:lang w:eastAsia="pl-PL"/>
        </w:rPr>
        <w:drawing>
          <wp:anchor distT="0" distB="0" distL="114300" distR="114300" simplePos="0" relativeHeight="251960320" behindDoc="0" locked="0" layoutInCell="1" allowOverlap="1" wp14:anchorId="0417E228" wp14:editId="0C85B354">
            <wp:simplePos x="0" y="0"/>
            <wp:positionH relativeFrom="margin">
              <wp:align>left</wp:align>
            </wp:positionH>
            <wp:positionV relativeFrom="paragraph">
              <wp:posOffset>393975</wp:posOffset>
            </wp:positionV>
            <wp:extent cx="5081905" cy="3474720"/>
            <wp:effectExtent l="0" t="0" r="4445" b="0"/>
            <wp:wrapTopAndBottom/>
            <wp:docPr id="9" name="Obraz 9" descr="Dane liczbowe dostępne w oddzielnym pliku excel.&#10;" title="Wykres 4. Powiaty lub miasta na prawach powiatu o największej liczbie udzielonych noclegów w 1 kwartale 2025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EEB" w:rsidRPr="003775E8">
        <w:rPr>
          <w:b/>
          <w:szCs w:val="19"/>
        </w:rPr>
        <w:t xml:space="preserve">Wykres 4. </w:t>
      </w:r>
      <w:r w:rsidR="007314B1" w:rsidRPr="003775E8">
        <w:rPr>
          <w:b/>
          <w:szCs w:val="19"/>
        </w:rPr>
        <w:t xml:space="preserve">Powiaty </w:t>
      </w:r>
      <w:r w:rsidR="00E725BD" w:rsidRPr="00724488">
        <w:rPr>
          <w:b/>
          <w:szCs w:val="19"/>
        </w:rPr>
        <w:t xml:space="preserve">lub miasta na prawach powiatu </w:t>
      </w:r>
      <w:r w:rsidR="007314B1" w:rsidRPr="003775E8">
        <w:rPr>
          <w:b/>
          <w:szCs w:val="19"/>
        </w:rPr>
        <w:t xml:space="preserve">o największej liczbie udzielonych noclegów </w:t>
      </w:r>
      <w:r w:rsidRPr="003775E8">
        <w:rPr>
          <w:b/>
          <w:szCs w:val="19"/>
        </w:rPr>
        <w:t> </w:t>
      </w:r>
      <w:r w:rsidR="007314B1" w:rsidRPr="003775E8">
        <w:rPr>
          <w:b/>
          <w:szCs w:val="19"/>
        </w:rPr>
        <w:t xml:space="preserve">w </w:t>
      </w:r>
      <w:r w:rsidR="00C83E35" w:rsidRPr="003775E8">
        <w:rPr>
          <w:b/>
          <w:szCs w:val="19"/>
        </w:rPr>
        <w:t>1</w:t>
      </w:r>
      <w:r w:rsidR="007314B1" w:rsidRPr="003775E8">
        <w:rPr>
          <w:b/>
          <w:szCs w:val="19"/>
        </w:rPr>
        <w:t xml:space="preserve"> kw</w:t>
      </w:r>
      <w:r w:rsidR="00B028EF" w:rsidRPr="003775E8">
        <w:rPr>
          <w:b/>
          <w:szCs w:val="19"/>
        </w:rPr>
        <w:t xml:space="preserve">artale </w:t>
      </w:r>
      <w:r w:rsidR="007314B1" w:rsidRPr="003775E8">
        <w:rPr>
          <w:b/>
          <w:szCs w:val="19"/>
        </w:rPr>
        <w:t>2025</w:t>
      </w:r>
      <w:r w:rsidR="007314B1" w:rsidRPr="007314B1">
        <w:rPr>
          <w:b/>
          <w:sz w:val="18"/>
          <w:szCs w:val="18"/>
        </w:rPr>
        <w:t xml:space="preserve"> </w:t>
      </w:r>
      <w:proofErr w:type="spellStart"/>
      <w:r w:rsidR="007314B1" w:rsidRPr="003775E8">
        <w:rPr>
          <w:b/>
          <w:szCs w:val="19"/>
        </w:rPr>
        <w:t>r.</w:t>
      </w:r>
      <w:r w:rsidR="003D77CD">
        <w:rPr>
          <w:b/>
          <w:sz w:val="18"/>
          <w:szCs w:val="18"/>
          <w:vertAlign w:val="superscript"/>
        </w:rPr>
        <w:t>a</w:t>
      </w:r>
      <w:proofErr w:type="spellEnd"/>
    </w:p>
    <w:p w14:paraId="0372F7A4" w14:textId="77777777" w:rsidR="00B028EF" w:rsidRPr="006974EF" w:rsidRDefault="00B028EF" w:rsidP="00B028EF">
      <w:pPr>
        <w:spacing w:before="0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(a) </w:t>
      </w:r>
      <w:r w:rsidRPr="00344921">
        <w:rPr>
          <w:sz w:val="16"/>
          <w:szCs w:val="16"/>
        </w:rPr>
        <w:t>Zintegrowane dane z platform rezerwacyjnych i badania KT-1 realizowanego przez GUS</w:t>
      </w:r>
      <w:r>
        <w:rPr>
          <w:sz w:val="16"/>
          <w:szCs w:val="16"/>
        </w:rPr>
        <w:t>.</w:t>
      </w:r>
    </w:p>
    <w:p w14:paraId="6C9310F6" w14:textId="66F36CBE" w:rsidR="00065060" w:rsidRPr="00344921" w:rsidRDefault="00261E35" w:rsidP="00344921">
      <w:pPr>
        <w:spacing w:before="240"/>
        <w:rPr>
          <w:szCs w:val="19"/>
        </w:rPr>
      </w:pPr>
      <w:r w:rsidRPr="00261E35">
        <w:rPr>
          <w:szCs w:val="19"/>
        </w:rPr>
        <w:t xml:space="preserve">Na podstawie zintegrowanych danych rocznych za 2024 r. w turystycznych obiektach noclegowych udzielono 134,4 mln noclegów, co stanowi wzrost o 8,6% w </w:t>
      </w:r>
      <w:r>
        <w:rPr>
          <w:szCs w:val="19"/>
        </w:rPr>
        <w:t>porównaniu z</w:t>
      </w:r>
      <w:r w:rsidRPr="00261E35">
        <w:rPr>
          <w:szCs w:val="19"/>
        </w:rPr>
        <w:t xml:space="preserve"> 2023 r.</w:t>
      </w:r>
      <w:r w:rsidR="00065060" w:rsidRPr="00344921">
        <w:rPr>
          <w:szCs w:val="19"/>
        </w:rPr>
        <w:t xml:space="preserve"> Wśród powiatów </w:t>
      </w:r>
      <w:r w:rsidR="00907C3A">
        <w:rPr>
          <w:szCs w:val="19"/>
        </w:rPr>
        <w:t xml:space="preserve">lub miast na prawach powiatu </w:t>
      </w:r>
      <w:r w:rsidR="00065060" w:rsidRPr="00344921">
        <w:rPr>
          <w:szCs w:val="19"/>
        </w:rPr>
        <w:t>z największą liczbą udzielonych noclegów</w:t>
      </w:r>
      <w:r w:rsidR="000B7109">
        <w:rPr>
          <w:szCs w:val="19"/>
        </w:rPr>
        <w:t>, podobnie jak rok wcześniej,</w:t>
      </w:r>
      <w:r w:rsidR="00065060" w:rsidRPr="00344921">
        <w:rPr>
          <w:szCs w:val="19"/>
        </w:rPr>
        <w:t xml:space="preserve"> </w:t>
      </w:r>
      <w:r w:rsidR="002577E1" w:rsidRPr="00344921">
        <w:rPr>
          <w:szCs w:val="19"/>
        </w:rPr>
        <w:t xml:space="preserve">na </w:t>
      </w:r>
      <w:r w:rsidR="002577E1" w:rsidRPr="00CA3DF2">
        <w:rPr>
          <w:szCs w:val="19"/>
        </w:rPr>
        <w:t>pierwszym miejscu znalazła się Warszawa – 12,9 mln udzielonych noclegów (wzrost o 10,8%). Na</w:t>
      </w:r>
      <w:r w:rsidR="00897425" w:rsidRPr="00CA3DF2">
        <w:rPr>
          <w:szCs w:val="19"/>
        </w:rPr>
        <w:t> </w:t>
      </w:r>
      <w:r w:rsidR="002577E1" w:rsidRPr="00CA3DF2">
        <w:rPr>
          <w:szCs w:val="19"/>
        </w:rPr>
        <w:t xml:space="preserve">drugim miejscu uplasował się Kraków – </w:t>
      </w:r>
      <w:r w:rsidR="00FC1A12">
        <w:rPr>
          <w:szCs w:val="19"/>
        </w:rPr>
        <w:t>-</w:t>
      </w:r>
      <w:r w:rsidR="002577E1" w:rsidRPr="00CA3DF2">
        <w:rPr>
          <w:szCs w:val="19"/>
        </w:rPr>
        <w:t xml:space="preserve">10,7 mln (wzrost o 15,6%), a na trzecim powiat kołobrzeski – 7,3 mln udzielonych noclegów (wzrost o 5,9% </w:t>
      </w:r>
      <w:r w:rsidR="004D4128" w:rsidRPr="00CA3DF2">
        <w:rPr>
          <w:szCs w:val="19"/>
        </w:rPr>
        <w:t>w</w:t>
      </w:r>
      <w:r w:rsidR="00B5326D">
        <w:rPr>
          <w:szCs w:val="19"/>
        </w:rPr>
        <w:t> </w:t>
      </w:r>
      <w:r w:rsidR="004D4128" w:rsidRPr="00CA3DF2">
        <w:rPr>
          <w:szCs w:val="19"/>
        </w:rPr>
        <w:t>porównaniu z rokiem 2023).</w:t>
      </w:r>
    </w:p>
    <w:p w14:paraId="60FEAB05" w14:textId="77777777" w:rsidR="00AF58A3" w:rsidRPr="00A723C2" w:rsidRDefault="00B71B01" w:rsidP="003775E8">
      <w:pPr>
        <w:spacing w:line="240" w:lineRule="exact"/>
        <w:ind w:left="907" w:hanging="907"/>
        <w:rPr>
          <w:b/>
          <w:szCs w:val="19"/>
          <w:vertAlign w:val="superscript"/>
        </w:rPr>
      </w:pPr>
      <w:r w:rsidRPr="00A723C2">
        <w:rPr>
          <w:rFonts w:cs="Arial"/>
          <w:noProof/>
          <w:szCs w:val="19"/>
          <w:shd w:val="clear" w:color="auto" w:fill="FDFDFD"/>
          <w:lang w:eastAsia="pl-PL"/>
        </w:rPr>
        <w:drawing>
          <wp:anchor distT="0" distB="0" distL="114300" distR="114300" simplePos="0" relativeHeight="251958272" behindDoc="0" locked="0" layoutInCell="1" allowOverlap="1" wp14:anchorId="2CDE65E9" wp14:editId="3A6AB155">
            <wp:simplePos x="0" y="0"/>
            <wp:positionH relativeFrom="margin">
              <wp:posOffset>-440</wp:posOffset>
            </wp:positionH>
            <wp:positionV relativeFrom="paragraph">
              <wp:posOffset>482013</wp:posOffset>
            </wp:positionV>
            <wp:extent cx="5179060" cy="3196424"/>
            <wp:effectExtent l="0" t="0" r="2540" b="4445"/>
            <wp:wrapTopAndBottom/>
            <wp:docPr id="10" name="Obraz 10" descr="Wykres kolumnowy przedstawiający wybrane powiaty o największej liczbie udzielonych noclegów w 2024 r. w podziale na turystów krajowych i zagranicznych, dane podane w milionach.&#10;&#10;Dane liczbowe dostępne w oddzielnym pliku Excel" title="Wykres 5. Powiaty lub miasta na prawach powiatu o największej liczbie udzielonych noc-legów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3196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8A3" w:rsidRPr="00A723C2">
        <w:rPr>
          <w:b/>
          <w:szCs w:val="19"/>
        </w:rPr>
        <w:t xml:space="preserve">Wykres </w:t>
      </w:r>
      <w:r w:rsidR="00C02EEB" w:rsidRPr="00A723C2">
        <w:rPr>
          <w:b/>
          <w:szCs w:val="19"/>
        </w:rPr>
        <w:t>5</w:t>
      </w:r>
      <w:r w:rsidR="00AF58A3" w:rsidRPr="00A723C2">
        <w:rPr>
          <w:b/>
          <w:szCs w:val="19"/>
        </w:rPr>
        <w:t xml:space="preserve">. </w:t>
      </w:r>
      <w:r w:rsidR="006D4E10" w:rsidRPr="00A723C2">
        <w:rPr>
          <w:b/>
          <w:szCs w:val="19"/>
        </w:rPr>
        <w:t xml:space="preserve">Powiaty </w:t>
      </w:r>
      <w:r w:rsidR="00E725BD">
        <w:rPr>
          <w:b/>
          <w:szCs w:val="19"/>
        </w:rPr>
        <w:t>lub</w:t>
      </w:r>
      <w:r w:rsidR="00533619">
        <w:rPr>
          <w:b/>
          <w:szCs w:val="19"/>
        </w:rPr>
        <w:t xml:space="preserve"> miasta na prawach powiatu </w:t>
      </w:r>
      <w:r w:rsidR="006D4E10" w:rsidRPr="00A723C2">
        <w:rPr>
          <w:b/>
          <w:szCs w:val="19"/>
        </w:rPr>
        <w:t xml:space="preserve">o największej liczbie udzielonych noclegów w 2024 </w:t>
      </w:r>
      <w:proofErr w:type="spellStart"/>
      <w:r w:rsidR="006D4E10" w:rsidRPr="00A723C2">
        <w:rPr>
          <w:b/>
          <w:szCs w:val="19"/>
        </w:rPr>
        <w:t>r.</w:t>
      </w:r>
      <w:r w:rsidR="003D77CD" w:rsidRPr="00A723C2">
        <w:rPr>
          <w:b/>
          <w:szCs w:val="19"/>
          <w:vertAlign w:val="superscript"/>
        </w:rPr>
        <w:t>b</w:t>
      </w:r>
      <w:proofErr w:type="spellEnd"/>
    </w:p>
    <w:p w14:paraId="24F3D02F" w14:textId="77777777" w:rsidR="003D77CD" w:rsidRPr="003D77CD" w:rsidRDefault="003D77CD" w:rsidP="00B001F2">
      <w:pPr>
        <w:spacing w:before="240" w:line="240" w:lineRule="exact"/>
        <w:ind w:left="851" w:hanging="851"/>
        <w:rPr>
          <w:rFonts w:eastAsia="Times New Roman" w:cs="Times New Roman"/>
          <w:b/>
          <w:szCs w:val="19"/>
          <w:vertAlign w:val="superscript"/>
          <w:lang w:eastAsia="pl-PL"/>
        </w:rPr>
      </w:pPr>
      <w:r>
        <w:rPr>
          <w:spacing w:val="-6"/>
          <w:sz w:val="16"/>
          <w:szCs w:val="16"/>
        </w:rPr>
        <w:t xml:space="preserve">(b) </w:t>
      </w:r>
      <w:r w:rsidRPr="00344921">
        <w:rPr>
          <w:sz w:val="16"/>
          <w:szCs w:val="16"/>
        </w:rPr>
        <w:t>Zintegrowane dane z platform rezerwacyjnych i badania KT-1 realizowanego przez GUS</w:t>
      </w:r>
    </w:p>
    <w:p w14:paraId="38866E18" w14:textId="77777777" w:rsidR="008C7727" w:rsidRPr="00414615" w:rsidRDefault="00C02DF7" w:rsidP="00B71B01">
      <w:pPr>
        <w:spacing w:before="9000"/>
        <w:rPr>
          <w:szCs w:val="19"/>
        </w:rPr>
      </w:pPr>
      <w:r>
        <w:rPr>
          <w:rFonts w:cs="Arial"/>
          <w:szCs w:val="19"/>
          <w:shd w:val="clear" w:color="auto" w:fill="FDFDFD"/>
        </w:rPr>
        <w:t>U</w:t>
      </w:r>
      <w:r w:rsidR="00344921">
        <w:rPr>
          <w:rFonts w:cs="Arial"/>
          <w:szCs w:val="19"/>
          <w:shd w:val="clear" w:color="auto" w:fill="FDFDFD"/>
        </w:rPr>
        <w:t>W</w:t>
      </w:r>
      <w:r w:rsidR="008C7727" w:rsidRPr="00414615">
        <w:rPr>
          <w:rFonts w:cs="Arial"/>
          <w:szCs w:val="19"/>
          <w:shd w:val="clear" w:color="auto" w:fill="FDFDFD"/>
        </w:rPr>
        <w:t>AGA: Ze wz</w:t>
      </w:r>
      <w:r w:rsidR="00CD5169">
        <w:rPr>
          <w:rFonts w:cs="Arial"/>
          <w:szCs w:val="19"/>
          <w:shd w:val="clear" w:color="auto" w:fill="FDFDFD"/>
        </w:rPr>
        <w:t>g</w:t>
      </w:r>
      <w:r w:rsidR="008C7727" w:rsidRPr="00414615">
        <w:rPr>
          <w:rFonts w:cs="Arial"/>
          <w:szCs w:val="19"/>
          <w:shd w:val="clear" w:color="auto" w:fill="FDFDFD"/>
        </w:rPr>
        <w:t>lędu na zaokrąglenia danych, w niektórych przypadkach sumy składników mogą się nieznacznie różnić od podanych wielkości „ogółem”.</w:t>
      </w:r>
    </w:p>
    <w:p w14:paraId="183A7273" w14:textId="77777777" w:rsidR="008C7727" w:rsidRPr="00533691" w:rsidRDefault="008C7727" w:rsidP="008C7727">
      <w:pPr>
        <w:spacing w:before="0" w:line="240" w:lineRule="exact"/>
        <w:rPr>
          <w:rFonts w:ascii="Fira Sans SemiBold" w:eastAsia="Times New Roman" w:hAnsi="Fira Sans SemiBold" w:cs="Times New Roman"/>
          <w:bCs/>
          <w:color w:val="522398"/>
          <w:spacing w:val="-2"/>
        </w:rPr>
      </w:pPr>
      <w:r w:rsidRPr="00533691">
        <w:rPr>
          <w:rFonts w:ascii="Fira Sans SemiBold" w:eastAsia="Times New Roman" w:hAnsi="Fira Sans SemiBold" w:cs="Times New Roman"/>
          <w:bCs/>
          <w:color w:val="522398"/>
          <w:spacing w:val="-2"/>
        </w:rPr>
        <w:t>Uwagi metod</w:t>
      </w:r>
      <w:r w:rsidR="002434FB" w:rsidRPr="00533691">
        <w:rPr>
          <w:rFonts w:ascii="Fira Sans SemiBold" w:eastAsia="Times New Roman" w:hAnsi="Fira Sans SemiBold" w:cs="Times New Roman"/>
          <w:bCs/>
          <w:color w:val="522398"/>
          <w:spacing w:val="-2"/>
        </w:rPr>
        <w:t>ologiczne</w:t>
      </w:r>
    </w:p>
    <w:p w14:paraId="1545768E" w14:textId="77777777" w:rsidR="008C7727" w:rsidRPr="00E9269E" w:rsidRDefault="008C7727" w:rsidP="008C7727">
      <w:pPr>
        <w:spacing w:before="0"/>
        <w:rPr>
          <w:rFonts w:eastAsia="Times New Roman" w:cs="Times New Roman"/>
          <w:szCs w:val="19"/>
          <w:lang w:eastAsia="pl-PL"/>
        </w:rPr>
      </w:pPr>
      <w:r w:rsidRPr="00E9269E">
        <w:rPr>
          <w:rFonts w:eastAsia="Times New Roman" w:cs="Times New Roman"/>
          <w:szCs w:val="19"/>
          <w:lang w:eastAsia="pl-PL"/>
        </w:rPr>
        <w:t>Informacje za dany kwartał referencyjny są udostępn</w:t>
      </w:r>
      <w:r>
        <w:rPr>
          <w:rFonts w:eastAsia="Times New Roman" w:cs="Times New Roman"/>
          <w:szCs w:val="19"/>
          <w:lang w:eastAsia="pl-PL"/>
        </w:rPr>
        <w:t>iane przez Komisję Europejską z </w:t>
      </w:r>
      <w:r w:rsidRPr="00E9269E">
        <w:rPr>
          <w:rFonts w:eastAsia="Times New Roman" w:cs="Times New Roman"/>
          <w:szCs w:val="19"/>
          <w:lang w:eastAsia="pl-PL"/>
        </w:rPr>
        <w:t>ok.</w:t>
      </w:r>
      <w:r>
        <w:rPr>
          <w:rFonts w:eastAsia="Times New Roman" w:cs="Times New Roman"/>
          <w:szCs w:val="19"/>
          <w:lang w:eastAsia="pl-PL"/>
        </w:rPr>
        <w:t> </w:t>
      </w:r>
      <w:r w:rsidRPr="00E9269E">
        <w:rPr>
          <w:rFonts w:eastAsia="Times New Roman" w:cs="Times New Roman"/>
          <w:szCs w:val="19"/>
          <w:lang w:eastAsia="pl-PL"/>
        </w:rPr>
        <w:t>trzymiesięcznym opóźnieniem w przypadku danych na poziomie Unii Europejskiej (UE) i</w:t>
      </w:r>
      <w:r>
        <w:rPr>
          <w:rFonts w:eastAsia="Times New Roman" w:cs="Times New Roman"/>
          <w:szCs w:val="19"/>
          <w:lang w:eastAsia="pl-PL"/>
        </w:rPr>
        <w:t> </w:t>
      </w:r>
      <w:r w:rsidRPr="00E9269E">
        <w:rPr>
          <w:rFonts w:eastAsia="Times New Roman" w:cs="Times New Roman"/>
          <w:szCs w:val="19"/>
          <w:lang w:eastAsia="pl-PL"/>
        </w:rPr>
        <w:t xml:space="preserve">kraju oraz z sześciomiesięcznym – w przypadku danych na </w:t>
      </w:r>
      <w:r>
        <w:rPr>
          <w:rFonts w:eastAsia="Times New Roman" w:cs="Times New Roman"/>
          <w:szCs w:val="19"/>
          <w:lang w:eastAsia="pl-PL"/>
        </w:rPr>
        <w:t>innych poziomach agregacji.</w:t>
      </w:r>
    </w:p>
    <w:p w14:paraId="24E1D1B8" w14:textId="77777777" w:rsidR="00261E35" w:rsidRPr="007D6B63" w:rsidRDefault="00261E35" w:rsidP="008C7727">
      <w:pPr>
        <w:spacing w:before="0"/>
        <w:rPr>
          <w:rFonts w:eastAsia="Times New Roman" w:cs="Times New Roman"/>
          <w:szCs w:val="19"/>
          <w:lang w:eastAsia="pl-PL"/>
        </w:rPr>
      </w:pPr>
      <w:r w:rsidRPr="007D6B63">
        <w:rPr>
          <w:rFonts w:eastAsia="Times New Roman" w:cs="Times New Roman"/>
          <w:szCs w:val="19"/>
          <w:lang w:eastAsia="pl-PL"/>
        </w:rPr>
        <w:t>Zakres prezentowanych danych, pochodzących z platform rezerwacyjnych, obejmuje wyłącznie zakwaterowanie oferowane za pośrednictwem tych serwisów, niezależnie od wielkości obiektów i posiadanej liczby miejsc noclegowych. Dane te nie odzwierciedlają pełnego obrazu rynku wynajmu obiektów noclegowych zaliczanych do grupy PKD 55.2. Ponadto dane przekazywane przez platformy nie obejmują informacji dotyczących rezerwacji i wykorzystania obiektów hotelowych (PKD 55.1) ani pól namiotowych i miejsc dla pojazdów kempingowych (PKD 55.3).</w:t>
      </w:r>
    </w:p>
    <w:p w14:paraId="14644128" w14:textId="77777777" w:rsidR="008C7727" w:rsidRPr="00E9269E" w:rsidRDefault="008C7727" w:rsidP="008C7727">
      <w:pPr>
        <w:spacing w:before="0"/>
        <w:rPr>
          <w:rFonts w:eastAsia="Times New Roman" w:cs="Times New Roman"/>
          <w:szCs w:val="19"/>
          <w:lang w:eastAsia="pl-PL"/>
        </w:rPr>
      </w:pPr>
      <w:r w:rsidRPr="00E9269E">
        <w:rPr>
          <w:rFonts w:eastAsia="Times New Roman" w:cs="Times New Roman"/>
          <w:szCs w:val="19"/>
          <w:lang w:eastAsia="pl-PL"/>
        </w:rPr>
        <w:t>Przekazywane zmienne:</w:t>
      </w:r>
    </w:p>
    <w:p w14:paraId="23FE621D" w14:textId="1D0513C3" w:rsidR="00B5326D" w:rsidRDefault="00B5326D" w:rsidP="003775E8">
      <w:pPr>
        <w:pStyle w:val="Akapitzlist"/>
        <w:numPr>
          <w:ilvl w:val="0"/>
          <w:numId w:val="17"/>
        </w:numPr>
        <w:ind w:left="426"/>
        <w:rPr>
          <w:szCs w:val="19"/>
        </w:rPr>
      </w:pPr>
      <w:r w:rsidRPr="00B9638B">
        <w:rPr>
          <w:rFonts w:eastAsia="Times New Roman" w:cs="Times New Roman"/>
          <w:szCs w:val="19"/>
          <w:lang w:eastAsia="pl-PL"/>
        </w:rPr>
        <w:t>l</w:t>
      </w:r>
      <w:r w:rsidRPr="003775E8">
        <w:rPr>
          <w:szCs w:val="19"/>
        </w:rPr>
        <w:t xml:space="preserve">iczba zarezerwowanych pobytów - liczba rezerwacji/wynajmów danego obiektu w okresie </w:t>
      </w:r>
      <w:r w:rsidRPr="00B9638B">
        <w:rPr>
          <w:szCs w:val="19"/>
        </w:rPr>
        <w:t>o</w:t>
      </w:r>
      <w:r w:rsidRPr="003775E8">
        <w:rPr>
          <w:szCs w:val="19"/>
        </w:rPr>
        <w:t>dniesienia</w:t>
      </w:r>
    </w:p>
    <w:p w14:paraId="684A0428" w14:textId="66D3EAEB" w:rsidR="00B5326D" w:rsidRDefault="00B9638B" w:rsidP="00B5326D">
      <w:pPr>
        <w:pStyle w:val="Akapitzlist"/>
        <w:numPr>
          <w:ilvl w:val="0"/>
          <w:numId w:val="17"/>
        </w:numPr>
        <w:ind w:left="426"/>
      </w:pPr>
      <w:r>
        <w:t>l</w:t>
      </w:r>
      <w:r w:rsidR="00B5326D" w:rsidRPr="00DE2A25">
        <w:t>iczba zarezerwowanych nocy - liczba nocy, w których obiekt był zajęty w okresie odniesienia</w:t>
      </w:r>
    </w:p>
    <w:p w14:paraId="6973469C" w14:textId="6AE82A5C" w:rsidR="00B5326D" w:rsidRPr="0007379B" w:rsidRDefault="00B9638B" w:rsidP="00B5326D">
      <w:pPr>
        <w:pStyle w:val="Akapitzlist"/>
        <w:numPr>
          <w:ilvl w:val="0"/>
          <w:numId w:val="17"/>
        </w:numPr>
        <w:ind w:left="426"/>
      </w:pPr>
      <w:r>
        <w:t>l</w:t>
      </w:r>
      <w:r w:rsidR="00B5326D" w:rsidRPr="0007379B">
        <w:t xml:space="preserve">iczba noclegów - liczba </w:t>
      </w:r>
      <w:proofErr w:type="spellStart"/>
      <w:r w:rsidR="00B5326D" w:rsidRPr="0007379B">
        <w:t>osobonoclegów</w:t>
      </w:r>
      <w:proofErr w:type="spellEnd"/>
      <w:r w:rsidR="00B5326D" w:rsidRPr="0007379B">
        <w:t xml:space="preserve"> spędzonych w obiekcie noclegowym w okresie odniesienia </w:t>
      </w:r>
    </w:p>
    <w:p w14:paraId="2D9CABAC" w14:textId="4CB84709" w:rsidR="001D10E6" w:rsidRPr="003E0DCB" w:rsidRDefault="008C7727" w:rsidP="00B9638B">
      <w:pPr>
        <w:spacing w:before="0"/>
        <w:rPr>
          <w:rFonts w:eastAsia="Times New Roman" w:cs="Times New Roman"/>
          <w:szCs w:val="19"/>
          <w:lang w:eastAsia="pl-PL"/>
        </w:rPr>
      </w:pPr>
      <w:r w:rsidRPr="00907FC2">
        <w:rPr>
          <w:rFonts w:eastAsia="Times New Roman" w:cs="Times New Roman"/>
          <w:szCs w:val="19"/>
          <w:lang w:eastAsia="pl-PL"/>
        </w:rPr>
        <w:t xml:space="preserve">Przykład: </w:t>
      </w:r>
      <w:r w:rsidR="00907C3A" w:rsidRPr="00907FC2">
        <w:rPr>
          <w:rFonts w:eastAsia="Times New Roman" w:cs="Times New Roman"/>
          <w:szCs w:val="19"/>
          <w:lang w:eastAsia="pl-PL"/>
        </w:rPr>
        <w:t>c</w:t>
      </w:r>
      <w:r w:rsidRPr="00907FC2">
        <w:rPr>
          <w:rFonts w:eastAsia="Times New Roman" w:cs="Times New Roman"/>
          <w:szCs w:val="19"/>
          <w:lang w:eastAsia="pl-PL"/>
        </w:rPr>
        <w:t xml:space="preserve">zteroosobowa rodzina wynajęła obiekt na 3 noce, </w:t>
      </w:r>
      <w:r w:rsidR="004F4457" w:rsidRPr="00907FC2">
        <w:rPr>
          <w:rFonts w:eastAsia="Times New Roman" w:cs="Times New Roman"/>
          <w:szCs w:val="19"/>
          <w:lang w:eastAsia="pl-PL"/>
        </w:rPr>
        <w:t xml:space="preserve">co </w:t>
      </w:r>
      <w:r w:rsidR="004F17D1" w:rsidRPr="00907FC2">
        <w:rPr>
          <w:rFonts w:eastAsia="Times New Roman" w:cs="Times New Roman"/>
          <w:szCs w:val="19"/>
          <w:lang w:eastAsia="pl-PL"/>
        </w:rPr>
        <w:t>oznacza</w:t>
      </w:r>
      <w:r w:rsidRPr="00907FC2">
        <w:rPr>
          <w:rFonts w:eastAsia="Times New Roman" w:cs="Times New Roman"/>
          <w:szCs w:val="19"/>
          <w:lang w:eastAsia="pl-PL"/>
        </w:rPr>
        <w:t>: 1 zarezerwowany</w:t>
      </w:r>
      <w:r w:rsidR="00B9638B">
        <w:rPr>
          <w:rFonts w:eastAsia="Times New Roman" w:cs="Times New Roman"/>
          <w:szCs w:val="19"/>
          <w:lang w:eastAsia="pl-PL"/>
        </w:rPr>
        <w:t xml:space="preserve"> </w:t>
      </w:r>
      <w:r w:rsidRPr="00907FC2">
        <w:rPr>
          <w:rFonts w:eastAsia="Times New Roman" w:cs="Times New Roman"/>
          <w:szCs w:val="19"/>
          <w:lang w:eastAsia="pl-PL"/>
        </w:rPr>
        <w:t>pobyt, 3 zarezerwowane noce i 12 spędzonych noclegów (3 noce x 4 osoby).</w:t>
      </w:r>
    </w:p>
    <w:p w14:paraId="6E72B940" w14:textId="77777777" w:rsidR="00F60FDA" w:rsidRPr="00907FC2" w:rsidRDefault="00F60FDA" w:rsidP="008C7727">
      <w:pPr>
        <w:spacing w:before="0"/>
        <w:rPr>
          <w:rFonts w:eastAsia="Times New Roman" w:cs="Times New Roman"/>
          <w:szCs w:val="19"/>
          <w:lang w:eastAsia="pl-PL"/>
        </w:rPr>
      </w:pPr>
      <w:r w:rsidRPr="003E0DCB">
        <w:rPr>
          <w:rFonts w:eastAsia="Times New Roman" w:cs="Times New Roman"/>
          <w:szCs w:val="19"/>
          <w:lang w:eastAsia="pl-PL"/>
        </w:rPr>
        <w:t>Dane przedstawione w opracowaniu dotyczą jedynie zrealizowanych pobytów</w:t>
      </w:r>
      <w:r w:rsidR="00457B57" w:rsidRPr="003E0DCB">
        <w:rPr>
          <w:rFonts w:eastAsia="Times New Roman" w:cs="Times New Roman"/>
          <w:szCs w:val="19"/>
          <w:lang w:eastAsia="pl-PL"/>
        </w:rPr>
        <w:t xml:space="preserve"> w okresie odniesienia</w:t>
      </w:r>
      <w:r w:rsidRPr="003E0DCB">
        <w:rPr>
          <w:rFonts w:eastAsia="Times New Roman" w:cs="Times New Roman"/>
          <w:szCs w:val="19"/>
          <w:lang w:eastAsia="pl-PL"/>
        </w:rPr>
        <w:t>. Pobyty anulowane przez użytkowników platform rezerwacyjnych nie zostały ujęte w prezentowanych wynikach</w:t>
      </w:r>
      <w:r w:rsidRPr="00907FC2">
        <w:rPr>
          <w:rFonts w:eastAsia="Times New Roman" w:cs="Times New Roman"/>
          <w:szCs w:val="19"/>
          <w:lang w:eastAsia="pl-PL"/>
        </w:rPr>
        <w:t>.</w:t>
      </w:r>
    </w:p>
    <w:p w14:paraId="4239CF4D" w14:textId="77777777" w:rsidR="0074034B" w:rsidRPr="00907FC2" w:rsidRDefault="0074034B" w:rsidP="008C7727">
      <w:pPr>
        <w:spacing w:before="0"/>
        <w:rPr>
          <w:rFonts w:eastAsia="Times New Roman" w:cs="Times New Roman"/>
          <w:szCs w:val="19"/>
          <w:lang w:eastAsia="pl-PL"/>
        </w:rPr>
      </w:pPr>
    </w:p>
    <w:p w14:paraId="212E2C48" w14:textId="1BD3C54C" w:rsidR="007D6B63" w:rsidRPr="00907FC2" w:rsidRDefault="007D6B63" w:rsidP="003775E8">
      <w:pPr>
        <w:spacing w:before="5760"/>
        <w:rPr>
          <w:rFonts w:cs="Tahoma"/>
          <w:sz w:val="18"/>
        </w:rPr>
      </w:pPr>
      <w:r w:rsidRPr="00907FC2">
        <w:rPr>
          <w:rFonts w:cs="Tahoma"/>
          <w:szCs w:val="19"/>
          <w:lang w:eastAsia="pl-PL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3ED28AF9" w14:textId="2DFEC090" w:rsidR="0074034B" w:rsidRPr="00907FC2" w:rsidRDefault="0074034B" w:rsidP="008C7727">
      <w:pPr>
        <w:spacing w:before="0"/>
        <w:rPr>
          <w:rFonts w:eastAsia="Times New Roman" w:cs="Times New Roman"/>
          <w:szCs w:val="19"/>
          <w:lang w:eastAsia="pl-PL"/>
        </w:rPr>
        <w:sectPr w:rsidR="0074034B" w:rsidRPr="00907FC2" w:rsidSect="006125D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D6B63" w:rsidRPr="00907FC2" w14:paraId="0FF9A72F" w14:textId="77777777" w:rsidTr="002577E1">
        <w:trPr>
          <w:trHeight w:val="1626"/>
        </w:trPr>
        <w:tc>
          <w:tcPr>
            <w:tcW w:w="4926" w:type="dxa"/>
          </w:tcPr>
          <w:p w14:paraId="2E2A4FAB" w14:textId="77777777" w:rsidR="00FA6943" w:rsidRPr="003775E8" w:rsidRDefault="00FA6943" w:rsidP="002577E1">
            <w:pPr>
              <w:spacing w:before="0" w:after="0" w:line="276" w:lineRule="auto"/>
              <w:rPr>
                <w:rFonts w:cs="Arial"/>
                <w:sz w:val="20"/>
              </w:rPr>
            </w:pPr>
            <w:r w:rsidRPr="003775E8">
              <w:rPr>
                <w:rFonts w:cs="Arial"/>
                <w:sz w:val="20"/>
              </w:rPr>
              <w:t>Opracowanie merytoryczne:</w:t>
            </w:r>
          </w:p>
          <w:p w14:paraId="283F2B77" w14:textId="77777777" w:rsidR="00FA6943" w:rsidRPr="003775E8" w:rsidRDefault="00FA6943" w:rsidP="002577E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3775E8">
              <w:rPr>
                <w:rFonts w:cs="Arial"/>
                <w:b/>
                <w:sz w:val="20"/>
              </w:rPr>
              <w:t>Urząd Statystyczny w Rzeszowie</w:t>
            </w:r>
          </w:p>
          <w:p w14:paraId="1A732DA1" w14:textId="77777777" w:rsidR="00FA6943" w:rsidRPr="003775E8" w:rsidRDefault="00FA6943" w:rsidP="002577E1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3775E8">
              <w:rPr>
                <w:rFonts w:cs="Arial"/>
                <w:b/>
                <w:sz w:val="20"/>
              </w:rPr>
              <w:t>p.o. Dyrektora Teresa Krzemińska</w:t>
            </w:r>
          </w:p>
          <w:p w14:paraId="4FAA3235" w14:textId="77777777" w:rsidR="00FA6943" w:rsidRPr="003775E8" w:rsidRDefault="00FA6943" w:rsidP="002577E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3775E8">
              <w:rPr>
                <w:rFonts w:ascii="Fira Sans" w:hAnsi="Fira Sans" w:cs="Arial"/>
                <w:color w:val="auto"/>
                <w:sz w:val="20"/>
              </w:rPr>
              <w:t>Tel: 17 853 52 10, 17 853 52 19</w:t>
            </w:r>
          </w:p>
        </w:tc>
        <w:tc>
          <w:tcPr>
            <w:tcW w:w="4927" w:type="dxa"/>
          </w:tcPr>
          <w:p w14:paraId="4F550859" w14:textId="77777777" w:rsidR="00FA6943" w:rsidRPr="003E0DCB" w:rsidRDefault="00FA6943" w:rsidP="002577E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D6B63">
              <w:rPr>
                <w:rFonts w:cs="Arial"/>
                <w:sz w:val="20"/>
              </w:rPr>
              <w:t>Rozpowszechnianie:</w:t>
            </w:r>
            <w:r w:rsidRPr="007D6B63">
              <w:rPr>
                <w:rFonts w:cs="Arial"/>
                <w:sz w:val="20"/>
              </w:rPr>
              <w:br/>
            </w:r>
            <w:r w:rsidRPr="003E0DCB">
              <w:rPr>
                <w:rFonts w:cs="Arial"/>
                <w:b/>
                <w:sz w:val="20"/>
              </w:rPr>
              <w:t>Wydział Współpracy z Mediami</w:t>
            </w:r>
          </w:p>
          <w:p w14:paraId="0C2E2A28" w14:textId="77777777" w:rsidR="00FA6943" w:rsidRPr="00907FC2" w:rsidRDefault="00FA6943" w:rsidP="002577E1">
            <w:pPr>
              <w:rPr>
                <w:sz w:val="20"/>
              </w:rPr>
            </w:pPr>
            <w:r w:rsidRPr="00907FC2">
              <w:rPr>
                <w:sz w:val="20"/>
              </w:rPr>
              <w:t>Tel. komórkowy: +48 695 255 032</w:t>
            </w:r>
          </w:p>
          <w:p w14:paraId="6214029E" w14:textId="77777777" w:rsidR="00FA6943" w:rsidRPr="00907FC2" w:rsidRDefault="00FA6943" w:rsidP="002577E1">
            <w:pPr>
              <w:ind w:left="1554" w:hanging="1554"/>
              <w:rPr>
                <w:sz w:val="20"/>
              </w:rPr>
            </w:pPr>
            <w:r w:rsidRPr="00907FC2">
              <w:rPr>
                <w:sz w:val="20"/>
              </w:rPr>
              <w:t>Tel. stacjonarne: +48 22 608 38 04, +48 22 449 41 45, +48 22 608 30 09</w:t>
            </w:r>
          </w:p>
          <w:p w14:paraId="34B5492E" w14:textId="77777777" w:rsidR="00FA6943" w:rsidRPr="007D6B63" w:rsidRDefault="00FA6943" w:rsidP="002577E1">
            <w:r w:rsidRPr="00907FC2">
              <w:rPr>
                <w:b/>
                <w:sz w:val="20"/>
              </w:rPr>
              <w:t>e-mail:</w:t>
            </w:r>
            <w:r w:rsidRPr="00907FC2">
              <w:rPr>
                <w:sz w:val="20"/>
              </w:rPr>
              <w:t xml:space="preserve"> </w:t>
            </w:r>
            <w:hyperlink r:id="rId19" w:history="1">
              <w:r w:rsidRPr="007D6B63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29C54520" w14:textId="77777777" w:rsidR="00FA6943" w:rsidRPr="003E0DCB" w:rsidRDefault="00FA6943" w:rsidP="002577E1">
            <w:pPr>
              <w:rPr>
                <w:sz w:val="18"/>
              </w:rPr>
            </w:pPr>
          </w:p>
        </w:tc>
      </w:tr>
      <w:tr w:rsidR="00FA6943" w:rsidRPr="00E9269E" w14:paraId="13DFDAA3" w14:textId="77777777" w:rsidTr="002577E1">
        <w:trPr>
          <w:trHeight w:val="418"/>
        </w:trPr>
        <w:tc>
          <w:tcPr>
            <w:tcW w:w="4926" w:type="dxa"/>
            <w:vMerge w:val="restart"/>
          </w:tcPr>
          <w:p w14:paraId="778F5F48" w14:textId="77777777" w:rsidR="00FA6943" w:rsidRPr="00E9269E" w:rsidRDefault="00FA6943" w:rsidP="002577E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247499D" w14:textId="77777777" w:rsidR="00FA6943" w:rsidRPr="00E9269E" w:rsidRDefault="00FA6943" w:rsidP="002577E1">
            <w:pPr>
              <w:ind w:firstLine="680"/>
              <w:rPr>
                <w:sz w:val="18"/>
              </w:rPr>
            </w:pPr>
            <w:r w:rsidRPr="00E9269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3696" behindDoc="0" locked="0" layoutInCell="1" allowOverlap="1" wp14:anchorId="5627E598" wp14:editId="539FCA9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6" name="Obraz 16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269E">
              <w:rPr>
                <w:sz w:val="20"/>
              </w:rPr>
              <w:t>www.stat.gov.pl</w:t>
            </w:r>
            <w:r w:rsidRPr="00E9269E">
              <w:rPr>
                <w:sz w:val="18"/>
              </w:rPr>
              <w:t xml:space="preserve">      </w:t>
            </w:r>
          </w:p>
        </w:tc>
      </w:tr>
      <w:tr w:rsidR="00FA6943" w:rsidRPr="00E9269E" w14:paraId="2E0CBA90" w14:textId="77777777" w:rsidTr="002577E1">
        <w:trPr>
          <w:trHeight w:val="418"/>
        </w:trPr>
        <w:tc>
          <w:tcPr>
            <w:tcW w:w="4926" w:type="dxa"/>
            <w:vMerge/>
          </w:tcPr>
          <w:p w14:paraId="0DD36773" w14:textId="77777777" w:rsidR="00FA6943" w:rsidRPr="00E9269E" w:rsidRDefault="00FA6943" w:rsidP="002577E1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2345E27" w14:textId="77777777" w:rsidR="00FA6943" w:rsidRPr="00E9269E" w:rsidRDefault="00FA6943" w:rsidP="002577E1">
            <w:pPr>
              <w:ind w:firstLine="680"/>
              <w:rPr>
                <w:sz w:val="18"/>
              </w:rPr>
            </w:pPr>
            <w:r w:rsidRPr="00E9269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8816" behindDoc="0" locked="0" layoutInCell="1" allowOverlap="1" wp14:anchorId="342AE80E" wp14:editId="6D153095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20955</wp:posOffset>
                  </wp:positionV>
                  <wp:extent cx="251460" cy="251460"/>
                  <wp:effectExtent l="0" t="0" r="0" b="0"/>
                  <wp:wrapNone/>
                  <wp:docPr id="25" name="Obraz 25" descr="Ikonka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269E">
              <w:rPr>
                <w:sz w:val="20"/>
              </w:rPr>
              <w:t>@GUS_STAT</w:t>
            </w:r>
            <w:r w:rsidRPr="00E9269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FA6943" w:rsidRPr="00E9269E" w14:paraId="5A205C3F" w14:textId="77777777" w:rsidTr="002577E1">
        <w:trPr>
          <w:trHeight w:val="476"/>
        </w:trPr>
        <w:tc>
          <w:tcPr>
            <w:tcW w:w="4926" w:type="dxa"/>
            <w:vMerge/>
          </w:tcPr>
          <w:p w14:paraId="395DE93A" w14:textId="77777777" w:rsidR="00FA6943" w:rsidRPr="00E9269E" w:rsidRDefault="00FA6943" w:rsidP="002577E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2C9286A" w14:textId="77777777" w:rsidR="00FA6943" w:rsidRPr="00E9269E" w:rsidRDefault="00FA6943" w:rsidP="002577E1">
            <w:pPr>
              <w:ind w:firstLine="680"/>
              <w:rPr>
                <w:sz w:val="18"/>
              </w:rPr>
            </w:pPr>
            <w:r w:rsidRPr="00E9269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4720" behindDoc="0" locked="0" layoutInCell="1" allowOverlap="1" wp14:anchorId="60F5B99D" wp14:editId="4DDEB50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8" name="Obraz 18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269E">
              <w:rPr>
                <w:sz w:val="20"/>
              </w:rPr>
              <w:t>@</w:t>
            </w:r>
            <w:proofErr w:type="spellStart"/>
            <w:r w:rsidRPr="00E9269E">
              <w:rPr>
                <w:sz w:val="20"/>
              </w:rPr>
              <w:t>GlownyUrzadStatystyczny</w:t>
            </w:r>
            <w:proofErr w:type="spellEnd"/>
            <w:r w:rsidRPr="00E9269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FA6943" w:rsidRPr="00E9269E" w14:paraId="6BA70A05" w14:textId="77777777" w:rsidTr="002577E1">
        <w:trPr>
          <w:trHeight w:val="426"/>
        </w:trPr>
        <w:tc>
          <w:tcPr>
            <w:tcW w:w="4926" w:type="dxa"/>
          </w:tcPr>
          <w:p w14:paraId="267FD2C0" w14:textId="77777777" w:rsidR="00FA6943" w:rsidRPr="00E9269E" w:rsidRDefault="00FA6943" w:rsidP="002577E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4DEE1" w14:textId="77777777" w:rsidR="00FA6943" w:rsidRPr="00E9269E" w:rsidRDefault="00FA6943" w:rsidP="002577E1">
            <w:pPr>
              <w:ind w:firstLine="680"/>
              <w:rPr>
                <w:noProof/>
                <w:sz w:val="20"/>
                <w:lang w:eastAsia="pl-PL"/>
              </w:rPr>
            </w:pPr>
            <w:r w:rsidRPr="00E9269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5744" behindDoc="0" locked="0" layoutInCell="1" allowOverlap="1" wp14:anchorId="73D44E3F" wp14:editId="32CAAC4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9269E">
              <w:rPr>
                <w:sz w:val="20"/>
              </w:rPr>
              <w:t>gus_stat</w:t>
            </w:r>
            <w:proofErr w:type="spellEnd"/>
          </w:p>
        </w:tc>
      </w:tr>
      <w:tr w:rsidR="00FA6943" w:rsidRPr="00E9269E" w14:paraId="7DA035F3" w14:textId="77777777" w:rsidTr="002577E1">
        <w:trPr>
          <w:trHeight w:val="504"/>
        </w:trPr>
        <w:tc>
          <w:tcPr>
            <w:tcW w:w="4926" w:type="dxa"/>
          </w:tcPr>
          <w:p w14:paraId="02384912" w14:textId="77777777" w:rsidR="00FA6943" w:rsidRPr="00E9269E" w:rsidRDefault="00FA6943" w:rsidP="002577E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457F6B4" w14:textId="77777777" w:rsidR="00FA6943" w:rsidRPr="00E9269E" w:rsidRDefault="00FA6943" w:rsidP="002577E1">
            <w:pPr>
              <w:ind w:firstLine="680"/>
              <w:rPr>
                <w:noProof/>
                <w:sz w:val="20"/>
                <w:lang w:eastAsia="pl-PL"/>
              </w:rPr>
            </w:pPr>
            <w:r w:rsidRPr="00E9269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6768" behindDoc="0" locked="0" layoutInCell="1" allowOverlap="1" wp14:anchorId="243F7D67" wp14:editId="32BAA3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9" name="Obraz 19" descr="Ikonka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9269E">
              <w:rPr>
                <w:sz w:val="20"/>
              </w:rPr>
              <w:t>glownyurzadstatystycznygus</w:t>
            </w:r>
            <w:proofErr w:type="spellEnd"/>
          </w:p>
        </w:tc>
      </w:tr>
      <w:tr w:rsidR="00FA6943" w:rsidRPr="00E9269E" w14:paraId="569E02F6" w14:textId="77777777" w:rsidTr="002577E1">
        <w:trPr>
          <w:trHeight w:val="1546"/>
        </w:trPr>
        <w:tc>
          <w:tcPr>
            <w:tcW w:w="4926" w:type="dxa"/>
          </w:tcPr>
          <w:p w14:paraId="0642A4F7" w14:textId="77777777" w:rsidR="00FA6943" w:rsidRPr="00E9269E" w:rsidRDefault="00FA6943" w:rsidP="002577E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5BF4A9B" w14:textId="77777777" w:rsidR="00FA6943" w:rsidRPr="00E9269E" w:rsidRDefault="00FA6943" w:rsidP="002577E1">
            <w:pPr>
              <w:ind w:firstLine="680"/>
              <w:rPr>
                <w:noProof/>
                <w:sz w:val="20"/>
                <w:lang w:eastAsia="pl-PL"/>
              </w:rPr>
            </w:pPr>
            <w:r w:rsidRPr="00E9269E">
              <w:rPr>
                <w:noProof/>
                <w:sz w:val="20"/>
                <w:lang w:eastAsia="pl-PL"/>
              </w:rPr>
              <w:t>glownyurzadstatystyczny</w:t>
            </w:r>
            <w:r w:rsidRPr="00E9269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7792" behindDoc="0" locked="0" layoutInCell="1" allowOverlap="1" wp14:anchorId="3D30585A" wp14:editId="02BA3B9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0" name="Obraz 2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6943" w14:paraId="78482EE4" w14:textId="77777777" w:rsidTr="002577E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6E46B5E" w14:textId="77777777" w:rsidR="00FA6943" w:rsidRPr="00E9269E" w:rsidRDefault="00FA6943" w:rsidP="002577E1">
            <w:pPr>
              <w:shd w:val="clear" w:color="auto" w:fill="D9D9D9" w:themeFill="background1" w:themeFillShade="D9"/>
              <w:rPr>
                <w:b/>
              </w:rPr>
            </w:pPr>
            <w:r w:rsidRPr="00E9269E">
              <w:rPr>
                <w:b/>
              </w:rPr>
              <w:t>Powiązane opracowania</w:t>
            </w:r>
          </w:p>
          <w:p w14:paraId="03F79A04" w14:textId="77777777" w:rsidR="00BB0AC0" w:rsidRPr="00EB4DB3" w:rsidRDefault="00EB4DB3" w:rsidP="00BB0AC0">
            <w:pPr>
              <w:shd w:val="clear" w:color="auto" w:fill="D9D9D9"/>
              <w:rPr>
                <w:rStyle w:val="Hipercze"/>
                <w:shd w:val="clear" w:color="auto" w:fill="D9D9D9"/>
              </w:rPr>
            </w:pPr>
            <w:r>
              <w:rPr>
                <w:rStyle w:val="Hipercze"/>
                <w:shd w:val="clear" w:color="auto" w:fill="D9D9D9"/>
              </w:rPr>
              <w:fldChar w:fldCharType="begin"/>
            </w:r>
            <w:r>
              <w:rPr>
                <w:rStyle w:val="Hipercze"/>
                <w:shd w:val="clear" w:color="auto" w:fill="D9D9D9"/>
              </w:rPr>
              <w:instrText xml:space="preserve"> HYPERLINK "https://stat.gov.pl/statystyki-eksperymentalne/turystyka/wynajem-turystycznych-obiektow-noclegowych-w-polsce-za-posrednictwem-platform-rezerwacyjnych-w-pierwszym-polroczu-2024-r-,4,1.html" \o "Wynajem turystycznych obiektów noclegowych w Polsce za pośrednictwem platform rezerwacyjnych w pierwszym półroczu 2024 r." </w:instrText>
            </w:r>
            <w:r>
              <w:rPr>
                <w:rStyle w:val="Hipercze"/>
                <w:shd w:val="clear" w:color="auto" w:fill="D9D9D9"/>
              </w:rPr>
              <w:fldChar w:fldCharType="separate"/>
            </w:r>
            <w:r w:rsidR="00BB0AC0" w:rsidRPr="00EB4DB3">
              <w:rPr>
                <w:rStyle w:val="Hipercze"/>
                <w:shd w:val="clear" w:color="auto" w:fill="D9D9D9"/>
              </w:rPr>
              <w:t>Wynajem turystycznych obiektów noclegowych w Polsce za pośred</w:t>
            </w:r>
            <w:r w:rsidR="0030067B">
              <w:rPr>
                <w:rStyle w:val="Hipercze"/>
                <w:shd w:val="clear" w:color="auto" w:fill="D9D9D9"/>
              </w:rPr>
              <w:t>nictwem platform rezerwacyjnych</w:t>
            </w:r>
            <w:r w:rsidR="0030067B">
              <w:rPr>
                <w:rStyle w:val="Hipercze"/>
                <w:shd w:val="clear" w:color="auto" w:fill="D9D9D9"/>
              </w:rPr>
              <w:br/>
            </w:r>
            <w:r w:rsidR="00BB0AC0" w:rsidRPr="00EB4DB3">
              <w:rPr>
                <w:rStyle w:val="Hipercze"/>
                <w:shd w:val="clear" w:color="auto" w:fill="D9D9D9"/>
              </w:rPr>
              <w:t>w pierwszym półroczu 2024 r.</w:t>
            </w:r>
          </w:p>
          <w:p w14:paraId="4CDC4D04" w14:textId="77777777" w:rsidR="00EB4DB3" w:rsidRPr="00EB4DB3" w:rsidRDefault="00EB4DB3" w:rsidP="00BB0AC0">
            <w:pPr>
              <w:shd w:val="clear" w:color="auto" w:fill="D9D9D9"/>
              <w:rPr>
                <w:rStyle w:val="Hipercze"/>
                <w:shd w:val="clear" w:color="auto" w:fill="D9D9D9"/>
              </w:rPr>
            </w:pPr>
            <w:r>
              <w:rPr>
                <w:rStyle w:val="Hipercze"/>
                <w:shd w:val="clear" w:color="auto" w:fill="D9D9D9"/>
              </w:rPr>
              <w:fldChar w:fldCharType="end"/>
            </w:r>
            <w:r>
              <w:rPr>
                <w:rStyle w:val="Hipercze"/>
                <w:shd w:val="clear" w:color="auto" w:fill="D9D9D9"/>
              </w:rPr>
              <w:fldChar w:fldCharType="begin"/>
            </w:r>
            <w:r>
              <w:rPr>
                <w:rStyle w:val="Hipercze"/>
                <w:shd w:val="clear" w:color="auto" w:fill="D9D9D9"/>
              </w:rPr>
              <w:instrText xml:space="preserve"> HYPERLINK "https://stat.gov.pl/statystyki-eksperymentalne/turystyka/wynajem-turystycznych-obiektow-noclegowych-w-polsce-za-posrednictwem-platform-rezerwacyjnych-w-trzecim-kwartale-2024-r-,4,2.html" \o "Wynajem turystycznych obiektów noclegowych w Polsce za pośrednictwem platform rezerwacyjnych w trzecim kwartale 2024 r." </w:instrText>
            </w:r>
            <w:r>
              <w:rPr>
                <w:rStyle w:val="Hipercze"/>
                <w:shd w:val="clear" w:color="auto" w:fill="D9D9D9"/>
              </w:rPr>
              <w:fldChar w:fldCharType="separate"/>
            </w:r>
            <w:r w:rsidRPr="00EB4DB3">
              <w:rPr>
                <w:rStyle w:val="Hipercze"/>
                <w:shd w:val="clear" w:color="auto" w:fill="D9D9D9"/>
              </w:rPr>
              <w:t>Wynajem turystycznych obiektów noclegowych w Polsce za pośrednictwem platform rezerwacyjnych w trzecim kwartale 2024 r.</w:t>
            </w:r>
          </w:p>
          <w:p w14:paraId="3A8369D2" w14:textId="77777777" w:rsidR="00EB4DB3" w:rsidRPr="00344921" w:rsidRDefault="00EB4DB3" w:rsidP="00BB0AC0">
            <w:pPr>
              <w:shd w:val="clear" w:color="auto" w:fill="D9D9D9"/>
              <w:rPr>
                <w:rStyle w:val="Hipercze"/>
                <w:shd w:val="clear" w:color="auto" w:fill="D9D9D9"/>
              </w:rPr>
            </w:pPr>
            <w:r>
              <w:rPr>
                <w:rStyle w:val="Hipercze"/>
                <w:shd w:val="clear" w:color="auto" w:fill="D9D9D9"/>
              </w:rPr>
              <w:fldChar w:fldCharType="end"/>
            </w:r>
            <w:r w:rsidR="00344921">
              <w:rPr>
                <w:rStyle w:val="Hipercze"/>
                <w:shd w:val="clear" w:color="auto" w:fill="D9D9D9"/>
              </w:rPr>
              <w:fldChar w:fldCharType="begin"/>
            </w:r>
            <w:r w:rsidR="002B0905">
              <w:rPr>
                <w:rStyle w:val="Hipercze"/>
                <w:shd w:val="clear" w:color="auto" w:fill="D9D9D9"/>
              </w:rPr>
              <w:instrText>HYPERLINK "https://stat.gov.pl/statystyki-eksperymentalne/turystyka/wynajem-turystycznych-obiektow-noclegowych-w-polsce-za-posrednictwem-platform-rezerwacyjnych-w-2024-r-,4,3.html" \o "Wynajem turystycznych obiektów noclegowych w Polsce za pośrednictwem platform rezerwacyjnych w 2024 r."</w:instrText>
            </w:r>
            <w:r w:rsidR="00344921">
              <w:rPr>
                <w:rStyle w:val="Hipercze"/>
                <w:shd w:val="clear" w:color="auto" w:fill="D9D9D9"/>
              </w:rPr>
              <w:fldChar w:fldCharType="separate"/>
            </w:r>
            <w:r w:rsidRPr="00344921">
              <w:rPr>
                <w:rStyle w:val="Hipercze"/>
                <w:shd w:val="clear" w:color="auto" w:fill="D9D9D9"/>
              </w:rPr>
              <w:t>Wynajem turystycznych obiektów noclegowych w Polsce za pośrednictwem platform rezerwacyjnych w 2024 r.</w:t>
            </w:r>
          </w:p>
          <w:p w14:paraId="5E7F6F2F" w14:textId="77777777" w:rsidR="002F64DE" w:rsidRDefault="00344921" w:rsidP="002F64DE">
            <w:pPr>
              <w:shd w:val="clear" w:color="auto" w:fill="D9D9D9"/>
              <w:rPr>
                <w:rStyle w:val="Hipercze"/>
                <w:shd w:val="clear" w:color="auto" w:fill="D9D9D9"/>
              </w:rPr>
            </w:pPr>
            <w:r>
              <w:rPr>
                <w:rStyle w:val="Hipercze"/>
                <w:shd w:val="clear" w:color="auto" w:fill="D9D9D9"/>
              </w:rPr>
              <w:fldChar w:fldCharType="end"/>
            </w:r>
            <w:hyperlink r:id="rId26" w:tooltip="Turystyczna baza noclegowa i jej wykorzystanie w 1 półroczu 2025 r." w:history="1">
              <w:r w:rsidR="002F64DE" w:rsidRPr="002F64DE">
                <w:rPr>
                  <w:rStyle w:val="Hipercze"/>
                  <w:shd w:val="clear" w:color="auto" w:fill="D9D9D9"/>
                </w:rPr>
                <w:t>Turystyczna baza noclegowa i jej wykorzystanie w 1 półroczu 2025 r.</w:t>
              </w:r>
            </w:hyperlink>
          </w:p>
          <w:p w14:paraId="59D94C5E" w14:textId="77777777" w:rsidR="00FA6943" w:rsidRPr="00E9269E" w:rsidRDefault="00FA6943" w:rsidP="005250D9">
            <w:pPr>
              <w:shd w:val="clear" w:color="auto" w:fill="D9D9D9"/>
              <w:rPr>
                <w:rStyle w:val="Hipercze"/>
              </w:rPr>
            </w:pPr>
            <w:r w:rsidRPr="00E9269E">
              <w:rPr>
                <w:rStyle w:val="Hipercze"/>
                <w:shd w:val="clear" w:color="auto" w:fill="D9D9D9"/>
              </w:rPr>
              <w:fldChar w:fldCharType="begin"/>
            </w:r>
            <w:r w:rsidR="002F64DE">
              <w:rPr>
                <w:rStyle w:val="Hipercze"/>
                <w:shd w:val="clear" w:color="auto" w:fill="D9D9D9"/>
              </w:rPr>
              <w:instrText>HYPERLINK "https://stat.gov.pl/obszary-tematyczne/kultura-turystyka-sport/turystyka/turystyka-w-2024-r-,1,22.html" \o "Linko do opracowania pt. Turystyka w 2024 r."</w:instrText>
            </w:r>
            <w:r w:rsidRPr="00E9269E">
              <w:rPr>
                <w:rStyle w:val="Hipercze"/>
                <w:shd w:val="clear" w:color="auto" w:fill="D9D9D9"/>
              </w:rPr>
              <w:fldChar w:fldCharType="separate"/>
            </w:r>
            <w:r w:rsidRPr="00E9269E">
              <w:rPr>
                <w:rStyle w:val="Hipercze"/>
                <w:shd w:val="clear" w:color="auto" w:fill="D9D9D9"/>
              </w:rPr>
              <w:t>Turystyka</w:t>
            </w:r>
            <w:r w:rsidR="002F64DE">
              <w:rPr>
                <w:rStyle w:val="Hipercze"/>
              </w:rPr>
              <w:t xml:space="preserve"> w 2024</w:t>
            </w:r>
            <w:r w:rsidRPr="00E9269E">
              <w:rPr>
                <w:rStyle w:val="Hipercze"/>
              </w:rPr>
              <w:t xml:space="preserve"> r.</w:t>
            </w:r>
          </w:p>
          <w:p w14:paraId="00539A61" w14:textId="77777777" w:rsidR="00FA6943" w:rsidRPr="00E9269E" w:rsidRDefault="00FA6943" w:rsidP="002577E1">
            <w:pPr>
              <w:shd w:val="clear" w:color="auto" w:fill="D9D9D9"/>
              <w:spacing w:before="360"/>
              <w:rPr>
                <w:b/>
                <w:color w:val="000000" w:themeColor="text1"/>
                <w:szCs w:val="24"/>
              </w:rPr>
            </w:pPr>
            <w:r w:rsidRPr="00E9269E">
              <w:rPr>
                <w:rStyle w:val="Hipercze"/>
                <w:shd w:val="clear" w:color="auto" w:fill="D9D9D9"/>
              </w:rPr>
              <w:fldChar w:fldCharType="end"/>
            </w:r>
            <w:r w:rsidRPr="00E9269E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225621C1" w14:textId="77777777" w:rsidR="00FA6943" w:rsidRPr="00E9269E" w:rsidRDefault="00FA6943" w:rsidP="002577E1">
            <w:pPr>
              <w:rPr>
                <w:rStyle w:val="Hipercze"/>
                <w:rFonts w:cstheme="minorBidi"/>
              </w:rPr>
            </w:pPr>
            <w:r w:rsidRPr="00E9269E">
              <w:rPr>
                <w:rFonts w:cs="Times New Roman"/>
              </w:rPr>
              <w:fldChar w:fldCharType="begin"/>
            </w:r>
            <w:r w:rsidRPr="00E9269E">
              <w:rPr>
                <w:rFonts w:cs="Times New Roman"/>
              </w:rPr>
              <w:instrText>HYPERLINK "https://ec.europa.eu/eurostat/data/database" \o "Link do Bazy Danych Eurostat"</w:instrText>
            </w:r>
            <w:r w:rsidRPr="00E9269E">
              <w:rPr>
                <w:rFonts w:cs="Times New Roman"/>
              </w:rPr>
              <w:fldChar w:fldCharType="separate"/>
            </w:r>
            <w:r w:rsidRPr="00E9269E">
              <w:rPr>
                <w:rStyle w:val="Hipercze"/>
              </w:rPr>
              <w:t xml:space="preserve">Baza danych Eurostat  </w:t>
            </w:r>
          </w:p>
          <w:p w14:paraId="5D59AA87" w14:textId="77777777" w:rsidR="00FA6943" w:rsidRPr="00E9269E" w:rsidRDefault="00FA6943" w:rsidP="002577E1">
            <w:pPr>
              <w:rPr>
                <w:b/>
                <w:color w:val="000000" w:themeColor="text1"/>
                <w:szCs w:val="24"/>
              </w:rPr>
            </w:pPr>
            <w:r w:rsidRPr="00E9269E">
              <w:rPr>
                <w:rFonts w:cs="Times New Roman"/>
              </w:rPr>
              <w:fldChar w:fldCharType="end"/>
            </w:r>
            <w:hyperlink r:id="rId27" w:tooltip="Link do Bazy Danych Lokalnych" w:history="1">
              <w:r w:rsidRPr="00E9269E">
                <w:rPr>
                  <w:rStyle w:val="Hipercze"/>
                </w:rPr>
                <w:t xml:space="preserve">Bank Danych Lokalnych  </w:t>
              </w:r>
            </w:hyperlink>
          </w:p>
          <w:p w14:paraId="53EFD4DC" w14:textId="77777777" w:rsidR="00FA6943" w:rsidRPr="00E9269E" w:rsidRDefault="00FA6943" w:rsidP="002577E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9269E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2C5D144" w14:textId="77777777" w:rsidR="00FA6943" w:rsidRPr="00E9269E" w:rsidRDefault="00FA6943" w:rsidP="002577E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 w:rsidRPr="00E9269E">
              <w:rPr>
                <w:rStyle w:val="Hipercze"/>
              </w:rPr>
              <w:fldChar w:fldCharType="begin"/>
            </w:r>
            <w:r w:rsidRPr="00E9269E">
              <w:rPr>
                <w:rStyle w:val="Hipercze"/>
              </w:rPr>
              <w:instrText>HYPERLINK "https://stat.gov.pl/metainformacje/slownik-pojec/pojecia-stosowane-w-statystyce-publicznej/539,pojecie.html" \o "Link do słownika pojęć - Turysta"</w:instrText>
            </w:r>
            <w:r w:rsidRPr="00E9269E">
              <w:rPr>
                <w:rStyle w:val="Hipercze"/>
              </w:rPr>
              <w:fldChar w:fldCharType="separate"/>
            </w:r>
            <w:r w:rsidRPr="00E9269E">
              <w:rPr>
                <w:rStyle w:val="Hipercze"/>
              </w:rPr>
              <w:t>Turysta</w:t>
            </w:r>
          </w:p>
          <w:p w14:paraId="69F9F345" w14:textId="77777777" w:rsidR="00FA6943" w:rsidRPr="00E9269E" w:rsidRDefault="00FA6943" w:rsidP="002577E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 w:rsidRPr="00E9269E"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  <w:fldChar w:fldCharType="end"/>
            </w:r>
            <w:hyperlink r:id="rId28" w:tooltip="Link do słownika pojęć - Turystyczny obiekt noclegowy" w:history="1">
              <w:r w:rsidRPr="00E9269E">
                <w:rPr>
                  <w:rStyle w:val="Hipercze"/>
                </w:rPr>
                <w:t>Turystyczny obiekt noclegowy</w:t>
              </w:r>
            </w:hyperlink>
          </w:p>
          <w:p w14:paraId="34F6888A" w14:textId="77777777" w:rsidR="00FA6943" w:rsidRPr="00E9269E" w:rsidRDefault="00FA6943" w:rsidP="002577E1">
            <w:pPr>
              <w:rPr>
                <w:rStyle w:val="Hipercze"/>
              </w:rPr>
            </w:pPr>
            <w:r w:rsidRPr="00E9269E">
              <w:rPr>
                <w:rStyle w:val="Hipercze"/>
              </w:rPr>
              <w:fldChar w:fldCharType="begin"/>
            </w:r>
            <w:r w:rsidRPr="00E9269E">
              <w:rPr>
                <w:rStyle w:val="Hipercze"/>
              </w:rPr>
              <w:instrText xml:space="preserve"> HYPERLINK "https://stat.gov.pl/metainformacje/slownik-pojec/pojecia-stosowane-w-statystyce-publicznej/1231,pojecie.html" \o "Link do słownika pojęć - Miejsca noclegowe w turystycznych obiektach noclegowych" </w:instrText>
            </w:r>
            <w:r w:rsidRPr="00E9269E">
              <w:rPr>
                <w:rStyle w:val="Hipercze"/>
              </w:rPr>
              <w:fldChar w:fldCharType="separate"/>
            </w:r>
            <w:r w:rsidRPr="00E9269E">
              <w:rPr>
                <w:rStyle w:val="Hipercze"/>
              </w:rPr>
              <w:t>Miejsca noclegowe w turystycznych obiektach noclegowych</w:t>
            </w:r>
          </w:p>
          <w:p w14:paraId="70E0F43D" w14:textId="77777777" w:rsidR="00FA6943" w:rsidRPr="00E9269E" w:rsidRDefault="00FA6943" w:rsidP="002577E1">
            <w:pPr>
              <w:rPr>
                <w:rStyle w:val="Hipercze"/>
              </w:rPr>
            </w:pPr>
            <w:r w:rsidRPr="00E9269E">
              <w:rPr>
                <w:rStyle w:val="Hipercze"/>
              </w:rPr>
              <w:fldChar w:fldCharType="end"/>
            </w:r>
            <w:r w:rsidRPr="00E9269E">
              <w:rPr>
                <w:rStyle w:val="Hipercze"/>
              </w:rPr>
              <w:fldChar w:fldCharType="begin"/>
            </w:r>
            <w:r w:rsidRPr="00E9269E">
              <w:rPr>
                <w:rStyle w:val="Hipercze"/>
              </w:rPr>
              <w:instrText xml:space="preserve"> HYPERLINK "https://stat.gov.pl/metainformacje/slownik-pojec/pojecia-stosowane-w-statystyce-publicznej/3462,pojecie.html" \o "Link do słownika pojęć - Turyści zagraniczni w turystycznych obiektach noclegowych" </w:instrText>
            </w:r>
            <w:r w:rsidRPr="00E9269E">
              <w:rPr>
                <w:rStyle w:val="Hipercze"/>
              </w:rPr>
              <w:fldChar w:fldCharType="separate"/>
            </w:r>
            <w:r w:rsidRPr="00E9269E">
              <w:rPr>
                <w:rStyle w:val="Hipercze"/>
              </w:rPr>
              <w:t>Turyści zagraniczni w turystycznych obiektach noclegowych</w:t>
            </w:r>
          </w:p>
          <w:p w14:paraId="0106CDC3" w14:textId="77777777" w:rsidR="00FA6943" w:rsidRPr="00E9269E" w:rsidRDefault="00FA6943" w:rsidP="002577E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 w:rsidRPr="00E9269E">
              <w:rPr>
                <w:rStyle w:val="Hipercze"/>
              </w:rPr>
              <w:fldChar w:fldCharType="end"/>
            </w:r>
            <w:hyperlink r:id="rId29" w:tooltip="Link do słownika pojęć - Noclegi udzielone w turystycznych obiektach noclegowych" w:history="1">
              <w:r w:rsidRPr="00E9269E">
                <w:rPr>
                  <w:rStyle w:val="Hipercze"/>
                </w:rPr>
                <w:t>Noclegi udzielone w turystycznych obiektach noclegowych</w:t>
              </w:r>
            </w:hyperlink>
          </w:p>
          <w:p w14:paraId="7D106038" w14:textId="77777777" w:rsidR="00FA6943" w:rsidRPr="00876479" w:rsidRDefault="003D2626" w:rsidP="002577E1">
            <w:pPr>
              <w:rPr>
                <w:b/>
                <w:color w:val="000000" w:themeColor="text1"/>
                <w:szCs w:val="24"/>
                <w:lang w:val="en-GB"/>
              </w:rPr>
            </w:pPr>
            <w:hyperlink r:id="rId30" w:tooltip="Link do słownika pojęć - Długość pobytu" w:history="1">
              <w:r w:rsidR="00FA6943" w:rsidRPr="00E9269E">
                <w:rPr>
                  <w:rStyle w:val="Hipercze"/>
                </w:rPr>
                <w:t>Długość pobytu</w:t>
              </w:r>
            </w:hyperlink>
          </w:p>
        </w:tc>
      </w:tr>
    </w:tbl>
    <w:p w14:paraId="043BD173" w14:textId="77777777" w:rsidR="00173183" w:rsidRDefault="00173183" w:rsidP="00117F4F">
      <w:pPr>
        <w:rPr>
          <w:sz w:val="18"/>
        </w:rPr>
      </w:pPr>
    </w:p>
    <w:sectPr w:rsidR="00173183" w:rsidSect="006125D4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D4FD65" w16cid:durableId="2CA22A65"/>
  <w16cid:commentId w16cid:paraId="55190EFD" w16cid:durableId="2CA1D60F"/>
  <w16cid:commentId w16cid:paraId="20010BD3" w16cid:durableId="2CA218B3"/>
  <w16cid:commentId w16cid:paraId="12EBBC9A" w16cid:durableId="2CA200FF"/>
  <w16cid:commentId w16cid:paraId="71DFEF09" w16cid:durableId="2CA219B4"/>
  <w16cid:commentId w16cid:paraId="6B683447" w16cid:durableId="2CA20601"/>
  <w16cid:commentId w16cid:paraId="57247B4B" w16cid:durableId="2CA234EB"/>
  <w16cid:commentId w16cid:paraId="749A03A8" w16cid:durableId="2CA22961"/>
  <w16cid:commentId w16cid:paraId="5DEADEB7" w16cid:durableId="2CA229B3"/>
  <w16cid:commentId w16cid:paraId="32D83510" w16cid:durableId="2CA229C0"/>
  <w16cid:commentId w16cid:paraId="289706C3" w16cid:durableId="2CA229A7"/>
  <w16cid:commentId w16cid:paraId="1CCFD2D6" w16cid:durableId="2CA1D5BC"/>
  <w16cid:commentId w16cid:paraId="79CC437B" w16cid:durableId="2CA229DA"/>
  <w16cid:commentId w16cid:paraId="3587704A" w16cid:durableId="2CA229FA"/>
  <w16cid:commentId w16cid:paraId="036B72AF" w16cid:durableId="2CA22A0D"/>
  <w16cid:commentId w16cid:paraId="617F85D5" w16cid:durableId="2CA201F9"/>
  <w16cid:commentId w16cid:paraId="28476F8D" w16cid:durableId="2CA22A17"/>
  <w16cid:commentId w16cid:paraId="647390CA" w16cid:durableId="2CA22A28"/>
  <w16cid:commentId w16cid:paraId="76830EA2" w16cid:durableId="2CA22ADE"/>
  <w16cid:commentId w16cid:paraId="611428D3" w16cid:durableId="2CA22B1F"/>
  <w16cid:commentId w16cid:paraId="375FAB52" w16cid:durableId="2CA20730"/>
  <w16cid:commentId w16cid:paraId="4DA008FF" w16cid:durableId="2CA22DEC"/>
  <w16cid:commentId w16cid:paraId="08A3BC88" w16cid:durableId="2CA22E62"/>
  <w16cid:commentId w16cid:paraId="7BE31B6D" w16cid:durableId="2CA207BE"/>
  <w16cid:commentId w16cid:paraId="3FB62B89" w16cid:durableId="2CA207DD"/>
  <w16cid:commentId w16cid:paraId="204783EB" w16cid:durableId="2CA23837"/>
  <w16cid:commentId w16cid:paraId="47C98E36" w16cid:durableId="2CA238CD"/>
  <w16cid:commentId w16cid:paraId="7FD502AE" w16cid:durableId="2CA23879"/>
  <w16cid:commentId w16cid:paraId="23EE105D" w16cid:durableId="2CA238E7"/>
  <w16cid:commentId w16cid:paraId="703EDAC6" w16cid:durableId="2CA238F5"/>
  <w16cid:commentId w16cid:paraId="0C3EBC52" w16cid:durableId="2CA20907"/>
  <w16cid:commentId w16cid:paraId="0F84B59A" w16cid:durableId="2CA2393A"/>
  <w16cid:commentId w16cid:paraId="15F07B09" w16cid:durableId="2CA239D4"/>
  <w16cid:commentId w16cid:paraId="4B31E80A" w16cid:durableId="2CA386BD"/>
  <w16cid:commentId w16cid:paraId="7CBCB050" w16cid:durableId="2CA387A7"/>
  <w16cid:commentId w16cid:paraId="6839C511" w16cid:durableId="2CA387C6"/>
  <w16cid:commentId w16cid:paraId="4FDD6DDE" w16cid:durableId="2CA38809"/>
  <w16cid:commentId w16cid:paraId="1F1F06E8" w16cid:durableId="2CA38855"/>
  <w16cid:commentId w16cid:paraId="2C4897F1" w16cid:durableId="2CA38909"/>
  <w16cid:commentId w16cid:paraId="780D73BF" w16cid:durableId="2CA38943"/>
  <w16cid:commentId w16cid:paraId="03D055E6" w16cid:durableId="2CA38980"/>
  <w16cid:commentId w16cid:paraId="42EA69A3" w16cid:durableId="2CA38968"/>
  <w16cid:commentId w16cid:paraId="3980C207" w16cid:durableId="2CA493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959D2" w14:textId="77777777" w:rsidR="00183A89" w:rsidRDefault="00183A89" w:rsidP="000662E2">
      <w:pPr>
        <w:spacing w:after="0" w:line="240" w:lineRule="auto"/>
      </w:pPr>
      <w:r>
        <w:separator/>
      </w:r>
    </w:p>
    <w:p w14:paraId="725791C5" w14:textId="77777777" w:rsidR="00183A89" w:rsidRDefault="00183A89"/>
  </w:endnote>
  <w:endnote w:type="continuationSeparator" w:id="0">
    <w:p w14:paraId="65454005" w14:textId="77777777" w:rsidR="00183A89" w:rsidRDefault="00183A89" w:rsidP="000662E2">
      <w:pPr>
        <w:spacing w:after="0" w:line="240" w:lineRule="auto"/>
      </w:pPr>
      <w:r>
        <w:continuationSeparator/>
      </w:r>
    </w:p>
    <w:p w14:paraId="2CB5DD54" w14:textId="77777777" w:rsidR="00183A89" w:rsidRDefault="00183A89"/>
  </w:endnote>
  <w:endnote w:type="continuationNotice" w:id="1">
    <w:p w14:paraId="7A1FBE6B" w14:textId="77777777" w:rsidR="00183A89" w:rsidRDefault="00183A8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94698"/>
      <w:docPartObj>
        <w:docPartGallery w:val="Page Numbers (Bottom of Page)"/>
        <w:docPartUnique/>
      </w:docPartObj>
    </w:sdtPr>
    <w:sdtEndPr/>
    <w:sdtContent>
      <w:p w14:paraId="4052499F" w14:textId="77777777" w:rsidR="002577E1" w:rsidRDefault="002577E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626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430884"/>
      <w:docPartObj>
        <w:docPartGallery w:val="Page Numbers (Bottom of Page)"/>
        <w:docPartUnique/>
      </w:docPartObj>
    </w:sdtPr>
    <w:sdtEndPr/>
    <w:sdtContent>
      <w:p w14:paraId="51C1C18A" w14:textId="77777777" w:rsidR="002577E1" w:rsidRDefault="002577E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62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1505790" w14:textId="77777777" w:rsidR="002577E1" w:rsidRDefault="002577E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62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EA352" w14:textId="77777777" w:rsidR="00183A89" w:rsidRDefault="00183A89">
      <w:r>
        <w:separator/>
      </w:r>
    </w:p>
  </w:footnote>
  <w:footnote w:type="continuationSeparator" w:id="0">
    <w:p w14:paraId="450342CB" w14:textId="77777777" w:rsidR="00183A89" w:rsidRDefault="00183A89" w:rsidP="000662E2">
      <w:pPr>
        <w:spacing w:after="0" w:line="240" w:lineRule="auto"/>
      </w:pPr>
      <w:r>
        <w:continuationSeparator/>
      </w:r>
    </w:p>
    <w:p w14:paraId="29264A14" w14:textId="77777777" w:rsidR="00183A89" w:rsidRDefault="00183A89"/>
  </w:footnote>
  <w:footnote w:type="continuationNotice" w:id="1">
    <w:p w14:paraId="0F3A2058" w14:textId="77777777" w:rsidR="00183A89" w:rsidRDefault="00183A89">
      <w:pPr>
        <w:spacing w:before="0" w:after="0" w:line="240" w:lineRule="auto"/>
      </w:pPr>
    </w:p>
  </w:footnote>
  <w:footnote w:id="2">
    <w:p w14:paraId="0529DAEF" w14:textId="77777777" w:rsidR="00E96A05" w:rsidRPr="00E96A05" w:rsidRDefault="00E96A05">
      <w:pPr>
        <w:pStyle w:val="Tekstprzypisudolnego"/>
        <w:rPr>
          <w:sz w:val="19"/>
          <w:szCs w:val="19"/>
        </w:rPr>
      </w:pPr>
      <w:r w:rsidRPr="00E96A05">
        <w:rPr>
          <w:rStyle w:val="Odwoanieprzypisudolnego"/>
          <w:sz w:val="19"/>
          <w:szCs w:val="19"/>
        </w:rPr>
        <w:footnoteRef/>
      </w:r>
      <w:r w:rsidRPr="00E96A05">
        <w:rPr>
          <w:sz w:val="19"/>
          <w:szCs w:val="19"/>
        </w:rPr>
        <w:t xml:space="preserve"> </w:t>
      </w:r>
      <w:r w:rsidRPr="00B32415">
        <w:rPr>
          <w:sz w:val="16"/>
          <w:szCs w:val="16"/>
        </w:rPr>
        <w:t xml:space="preserve">Od 2025 r. platforma rezerwacyjna </w:t>
      </w:r>
      <w:proofErr w:type="spellStart"/>
      <w:r w:rsidRPr="00B32415">
        <w:rPr>
          <w:sz w:val="16"/>
          <w:szCs w:val="16"/>
        </w:rPr>
        <w:t>Tripadvisor</w:t>
      </w:r>
      <w:proofErr w:type="spellEnd"/>
      <w:r w:rsidRPr="00B32415">
        <w:rPr>
          <w:sz w:val="16"/>
          <w:szCs w:val="16"/>
        </w:rPr>
        <w:t xml:space="preserve"> zrezygnowała z publikacji ofert wynajmu krótkoterminowego.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6D202" w14:textId="77777777" w:rsidR="002577E1" w:rsidRDefault="002577E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03102D8" wp14:editId="2347102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804C8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15383D3" w14:textId="77777777" w:rsidR="002577E1" w:rsidRDefault="002577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5C1E9" w14:textId="77777777" w:rsidR="002577E1" w:rsidRDefault="002577E1" w:rsidP="00092B05">
    <w:pPr>
      <w:pStyle w:val="Nagwek"/>
      <w:tabs>
        <w:tab w:val="clear" w:pos="4536"/>
        <w:tab w:val="clear" w:pos="9072"/>
        <w:tab w:val="right" w:pos="423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8429EF9" wp14:editId="2ED9A042">
              <wp:simplePos x="0" y="0"/>
              <wp:positionH relativeFrom="column">
                <wp:posOffset>5226050</wp:posOffset>
              </wp:positionH>
              <wp:positionV relativeFrom="paragraph">
                <wp:posOffset>558165</wp:posOffset>
              </wp:positionV>
              <wp:extent cx="1871980" cy="21810980"/>
              <wp:effectExtent l="0" t="0" r="0" b="1270"/>
              <wp:wrapTight wrapText="bothSides">
                <wp:wrapPolygon edited="0">
                  <wp:start x="0" y="0"/>
                  <wp:lineTo x="0" y="21582"/>
                  <wp:lineTo x="21322" y="21582"/>
                  <wp:lineTo x="21322" y="0"/>
                  <wp:lineTo x="0" y="0"/>
                </wp:wrapPolygon>
              </wp:wrapTight>
              <wp:docPr id="6" name="Prostokąt 6" descr="Prace eksperymentalne" title="Napi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181098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655A60" id="Prostokąt 6" o:spid="_x0000_s1026" alt="Tytuł: Napis — opis: Prace eksperymentalne" style="position:absolute;margin-left:411.5pt;margin-top:43.95pt;width:147.4pt;height:1717.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LDtgIAALQFAAAOAAAAZHJzL2Uyb0RvYy54bWysVNtu2zAMfR+wfxD0vtoOekmDOkXQIsOA&#10;og3WDn1WZDkRKosapdz2vj/bh5WSL+26Yg/DWsARRfKQPCJ5cblvDNsq9BpsyYujnDNlJVTarkr+&#10;7WH+acyZD8JWwoBVJT8ozy+nHz9c7NxEjWANplLICMT6yc6VfB2Cm2SZl2vVCH8ETllS1oCNCCTi&#10;KqtQ7Ai9Mdkoz0+zHWDlEKTynm6vWyWfJvy6VjLc1bVXgZmSU24hfTF9l/GbTS/EZIXCrbXs0hD/&#10;kEUjtKWgA9S1CIJtUP8B1WiJ4KEORxKaDOpaS5VqoGqK/E0192vhVKqFyPFuoMn/P1h5u10g01XJ&#10;TzmzoqEnWlCCAZ5+/QyM7irlJfG1QCEVU0/eKTw0ygZhrCI+dTDkciuc9pHLnfMTgrx3C+wkT8dI&#10;zL7GJv5SyWyf+D8M/Kt9YJIui/FZcT6mZ5KkGxXjIo8SAWUv/g59+KygYfFQcqQXTsSL7Y0PrWlv&#10;EsN5MLqaa2OSgKvllUG2FdQN81H879B/MzM2GluIbi1ivMlibW016RQORkU7Y7+qmhik/Ecpk9S7&#10;aogjpCS6ila1FpVqw5/k9NdHj90ePVKlCTAi1xR/wO4AessWpMdus+zso6tKrT84539LrHUePFJk&#10;sGFwbrQFfA/AUFVd5Na+J6mlJrK0hOpA/YXQDp53cq7p3W6EDwuBNGn02LQ9wh19agO7kkN34mwN&#10;+OO9+2hPA0BaznY0uSX33zcCqRvNF0ujcV4cH8dRT8LxydmIBHytWb7W2E1zBdQOBe0pJ9Mx2gfT&#10;H2uE5pGWzCxGJZWwkmKXXAbshavQbhRaU1LNZsmMxtuJcGPvnYzgkdXYlw/7R4Gua95AjX8L/ZSL&#10;yZsebm2jp4XZJkCtU4O/8NrxTashNU63xuLueS0nq5dlO30GAAD//wMAUEsDBBQABgAIAAAAIQBQ&#10;/SBD5AAAAAwBAAAPAAAAZHJzL2Rvd25yZXYueG1sTI/BToNAEIbvJr7DZky82QUahSJLY1QSEy+1&#10;LdHetuwKpOwssluKPr3Tk95mMn/++b5sOZmOjXpwrUUB4SwAprGyqsVawHZT3CTAnJeoZGdRC/jW&#10;Dpb55UUmU2VP+KbHta8ZlaBLpYDG+z7l3FWNNtLNbK+Rbp92MNLTOtRcDfJE5abjURDccSNbpA+N&#10;7PVjo6vD+mgE2N24eVVFcSjLn6f3VfL8UX7tXoS4vpoe7oF5Pfm/MJzxCR1yYtrbIyrHOgFJNCcX&#10;T0O8AHYOhGFMMnsB89soioHnGf8vkf8CAAD//wMAUEsBAi0AFAAGAAgAAAAhALaDOJL+AAAA4QEA&#10;ABMAAAAAAAAAAAAAAAAAAAAAAFtDb250ZW50X1R5cGVzXS54bWxQSwECLQAUAAYACAAAACEAOP0h&#10;/9YAAACUAQAACwAAAAAAAAAAAAAAAAAvAQAAX3JlbHMvLnJlbHNQSwECLQAUAAYACAAAACEAGyki&#10;w7YCAAC0BQAADgAAAAAAAAAAAAAAAAAuAgAAZHJzL2Uyb0RvYy54bWxQSwECLQAUAAYACAAAACEA&#10;UP0gQ+QAAAAMAQAADwAAAAAAAAAAAAAAAAAQBQAAZHJzL2Rvd25yZXYueG1sUEsFBgAAAAAEAAQA&#10;8wAAACEGAAAAAA==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DE5C9BB" wp14:editId="23790F4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Prace eksperymentalne" title="Napi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432430" w14:textId="77777777" w:rsidR="002577E1" w:rsidRPr="00312399" w:rsidRDefault="002577E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E5C9BB" id="Schemat blokowy: opóźnienie 6" o:spid="_x0000_s1029" alt="Tytuł: Napis — opis: Prace eksperymentalne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66vXwYAADYsAAAOAAAAZHJzL2Uyb0RvYy54bWzsWl1v2zYUfR+w/0DoccBqfViWZdQpshbd&#10;BhRtsHRo90jLVCxUEjWSiZ3+rb7tddj/2iUpOVRSiHSUDCnmonApk/ce3nuPLlX5PH+xq0p0RRgv&#10;aL30gme+h0id0XVRXyy939+//nHuIS5wvcYlrcnSuybce3Hy/XfPt82ChHRDyzVhCJzUfLFtlt5G&#10;iGYxmfBsQyrMn9GG1DCZU1ZhAZfsYrJmeAveq3IS+v5ssqVs3TCaEc7h21d60jtR/vOcZOJdnnMi&#10;ULn0YG9CfTL1uZKfk5PneHHBcLMpsnYb+B67qHBRA+je1SssMLpkxR1XVZExymkunmW0mtA8LzKi&#10;YoBoAv9WNOcb3BAVCySHN/s08Ydzm729OmOoWC+9qYdqXEGJzlXuBVqV9BPdXi8Qbf7+8s9fdUHg&#10;L5p5aE14Bik8YzgjiHziDWHXFakFLmsCKS5ECV7e4qbgMr3bhi8A5bw5Y+0Vh6HM1S5nFcrLovkF&#10;mKOyB/lAO1Wc631xyE6gDL4M/ZkfJ7GHMpiLYOTH0v1E+5H+sksufia0kmN89YYLXdw1jFRp1m2A&#10;Ga1rXgjyEQiRVyXU+4cJ8tEWzYIwmHacuL36j/7qzfDqj4HhO4KtJ3YA08RHNoDQANAbt0ZgmrR7&#10;sqFEBopjGKZJuzEbCnDvgEKYqx0BgDYHAPRX2zbf58UWBWmUhv68bS0PSKNgFkVBNIcyWyDuT6TW&#10;sR1iJJWcQxlJpiAKE3/mkLIH4JSlKEdSWXn7jZBKdnJLsZ8ynQLYfhQE0WwaufSowA+iwHoamS0n&#10;nPtJnER2GNPosAOv3b8dYiSlnEMZ26eCZDqNYns8I4nlUHuzT7nV/vYBeAC57FU3OeJcDdPIDtHj&#10;iL4x7IXoGennO9uDgskR51BMI8eHHZMjwX9ELNkTLXU3iWUvypFUT5dUDsU2OehI2z4/HptOqR/G&#10;YepyANq5arabKE5n0ziVt8MwhGlkh+i1G+3YDtEzOpxOzqGM7FHJHP7M7OE8BKeGa9KnoK2f32lR&#10;w877y23OTXo4F8I0+n9zSrWo4Xo8ZTrF01kaqIe14RiOnIJXd863x8g+9ficci37/ftUCC9EQtlq&#10;I+i66aO860zCeahSNQwxoldpx/Yoxp5/vmMoD8Gr4WSN7FWOVb8/rXS943gWPMJ7z8ifpvFUvsSL&#10;okGIMZRSju0QoynlGMpISgVpnKjjYzhhI2nlUPUjpays/UYo5VDsJ0+nGH4NeJQOFYZ+qjvUMMSI&#10;DqUdyw41DDGWTq6hjO1QCfzUqjg1HM5DcGoYYWSLGnY+4gHdtRBHTnW/4YfBXL9DH67JkVK2HnKk&#10;VEepJ96hQP1y0elb8KaTvGS7utW8wAhhKcXylb6moVzqa0wBDIhpuktQuGhBDVgpPc2wMZDENA4O&#10;MoZTyjQODzKGo8c0Vj9jQibctg13v2k8PQgZzgrTuFMgKWS9gzbxDJRnUnNWKs2Z8BAIppiHQHO2&#10;koB40WAh69UN0VaKmvTjCdosPf3OXBWtolfkPVULxS11FEDezJa1uSrSx4fab1fXbkV2uSqyn8jn&#10;3vponqZzUHdBfO1rgUbB7XcFE0GU+JGqFQRwZ1brg7p89jC+itiFC46nSRx0kpnWsbGfNhk6bxrW&#10;iO5mVlagB9sFrF3CWQxQveXdgu5fc+GdrJWUE32DyOIp6dm+igr6Rn7GaVmsXxdlKcvG2cXqZcnQ&#10;FQZCxGEYpeo/yWDSW1aqm66m0kzDyG8mUj+nFXNqJK5LIp2W9W8kB+GeVMYpmijJJNnj4CwDSZ6W&#10;1fENXpMW3oc/bYn2FioU5VB6zgF/77t1ICWBd33rXbbrpSlRisu9sW46exi9g25j2nhvoZBpLfbG&#10;VVFT9rXISoiqRdbruyTp1Mgsid1qB0vkcEXX16BwZFRLP3mTvS4YF28wF2eYgfYPWAH6VfEOPvKS&#10;wm0It5saeWhD2eevfS/XgwQTZj20Be3o0uN/XmJGPFT+WoM4Mw2mICNEQl1M4ySEC2bOrMyZ+rJ6&#10;SYEZ0E9hd2oo14uyG+aMVh9A5noqUWEK1xlgQ98W0FH0xUsB1zAFQtmMnJ6qMQhMgZ5v6vMm6/SV&#10;DUT+fvcBswbJ4dIToK58Szud6Y1sErh5s1aWpqanl4LmhdRUKkrqvLYXIE5VHGqFtFL9al6rVTdy&#10;35N/AQAA//8DAFBLAwQUAAYACAAAACEAvENR9+AAAAAKAQAADwAAAGRycy9kb3ducmV2LnhtbEyP&#10;MU/DMBCFdyT+g3VIbNRJrMZtyKVClUBi6EBhYXOTaxIRn6PYbQO/HneC8fQ+vfdduZntIM40+d4x&#10;QrpIQBDXrum5Rfh4f35YgfDBcGMGx4TwTR421e1NaYrGXfiNzvvQiljCvjAIXQhjIaWvO7LGL9xI&#10;HLOjm6wJ8Zxa2UzmEsvtILMkyaU1PceFzoy07aj+2p8sQvZqtdnudj8vWVAh+VRLm/sl4v3d/PQI&#10;ItAc/mC46kd1qKLTwZ248WJA0GuVRRRBpQrEFUhTrUEcEFY6B1mV8v8L1S8AAAD//wMAUEsBAi0A&#10;FAAGAAgAAAAhALaDOJL+AAAA4QEAABMAAAAAAAAAAAAAAAAAAAAAAFtDb250ZW50X1R5cGVzXS54&#10;bWxQSwECLQAUAAYACAAAACEAOP0h/9YAAACUAQAACwAAAAAAAAAAAAAAAAAvAQAAX3JlbHMvLnJl&#10;bHNQSwECLQAUAAYACAAAACEAwIuur18GAAA2LAAADgAAAAAAAAAAAAAAAAAuAgAAZHJzL2Uyb0Rv&#10;Yy54bWxQSwECLQAUAAYACAAAACEAvENR9+AAAAAKAQAADwAAAAAAAAAAAAAAAAC5CAAAZHJzL2Rv&#10;d25yZXYueG1sUEsFBgAAAAAEAAQA8wAAAMYJAAAAAA=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8432430" w14:textId="77777777" w:rsidR="002577E1" w:rsidRPr="00312399" w:rsidRDefault="002577E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 w:rsidRPr="00E172D2">
      <w:rPr>
        <w:noProof/>
        <w:lang w:eastAsia="pl-PL"/>
      </w:rPr>
      <w:drawing>
        <wp:inline distT="0" distB="0" distL="0" distR="0" wp14:anchorId="764B286C" wp14:editId="3C5AA215">
          <wp:extent cx="1129736" cy="540000"/>
          <wp:effectExtent l="0" t="0" r="0" b="0"/>
          <wp:docPr id="12" name="Obraz 12" descr="Główny Urząd Statystyczny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_Roboczy iR\2023_24 POPT_Transport\_2024.11.18 Opracowanie eksperymentalne\OST\Grafiki do ekspery\Loga_Obszar roboczy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3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CD233" w14:textId="77777777" w:rsidR="002577E1" w:rsidRDefault="002577E1" w:rsidP="00DD03F3">
    <w:pPr>
      <w:pStyle w:val="Nagwek"/>
      <w:tabs>
        <w:tab w:val="clear" w:pos="9072"/>
        <w:tab w:val="left" w:pos="453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C08DA5D" wp14:editId="7AAE20B6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xx.2025 r." title="Data publikacji pracy eksperyment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FDECE" w14:textId="68A563CA" w:rsidR="002577E1" w:rsidRPr="00533691" w:rsidRDefault="003D2626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31</w:t>
                          </w:r>
                          <w:r w:rsidR="002577E1">
                            <w:rPr>
                              <w:color w:val="522398"/>
                            </w:rPr>
                            <w:t>.10</w:t>
                          </w:r>
                          <w:r w:rsidR="002577E1" w:rsidRPr="00533691">
                            <w:rPr>
                              <w:color w:val="522398"/>
                            </w:rPr>
                            <w:t>.2025 r.</w:t>
                          </w:r>
                        </w:p>
                        <w:p w14:paraId="1FD341FB" w14:textId="77777777" w:rsidR="002577E1" w:rsidRPr="00533691" w:rsidRDefault="002577E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8DA5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Tytuł: Data publikacji pracy eksperymentalnej — opis: xx.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t/PQIAAEAEAAAOAAAAZHJzL2Uyb0RvYy54bWysU8Fu2zAMvQ/YPwi6L06cpG2MOkXXrsOA&#10;bivQ7QMUmY7VSqImKbXTrx8lp22w3Yb5IEim+Mj3+HR+MRjNnsAHhbbms8mUM7ASG2W3Nf/54+bD&#10;GWchCtsIjRZqvofAL9bv3533roISO9QNeEYgNlS9q3kXo6uKIsgOjAgTdGAp2KI3ItLRb4vGi57Q&#10;jS7K6fSk6NE3zqOEEOjv9Rjk64zftiDj97YNEJmuOfUW8+rzuklrsT4X1dYL1yl5aEP8QxdGKEtF&#10;X6GuRRRs59VfUEZJjwHbOJFoCmxbJSFzIDaz6R9s7jvhIHMhcYJ7lSn8P1j57enOM9XU/JQzKwyN&#10;6A41sAiPIWIPrOSsgSBJsmGYlNNyyfyEdFRR09VM0+02Wj0K+aCY80LuGaU68HsDNgpt4SGJ3LtQ&#10;Ua17R9Xi8BEHMksWLLhblI+BWbzqhN3CpffYdyAaIjlLmcVR6ogTEsim/4oNtSB2ETPQ0HqTJkCa&#10;MkKnYe9fBwxDZDKVXMzLcjXnTFJsPj9Znq1yCVG9ZDsf4mdAQ1QCmcWTgTK6eLoNMXUjqpcrqZjF&#10;G6V1NpG2rK/5alkuc8JRxKhIHtfK1Pxsmr7RdYnkJ9vk5CiUHvdUQNsD60R0pByHzZCnlCVJimyw&#10;2ZMMHkdL0xOkTYf+mbOe7Fzz8GsnPHCmv1iScjVbLJL/82GxPC3p4I8jm+OIsJKgah45G7dXMb+Z&#10;kfIlSd6qrMZbJ4eWyaZZpMOTSgY5Pudbbw9//RsAAP//AwBQSwMEFAAGAAgAAAAhALTJV9/eAAAA&#10;CgEAAA8AAABkcnMvZG93bnJldi54bWxMj8FOwzAQRO9I/IO1SNyo3ZJWScimQiCuoLaAxM2Nt0lE&#10;vI5itwl/j3tqj6MZzbwp1pPtxIkG3zpGmM8UCOLKmZZrhM/d20MKwgfNRneOCeGPPKzL25tC58aN&#10;vKHTNtQilrDPNUITQp9L6auGrPYz1xNH7+AGq0OUQy3NoMdYbju5UGolrW45LjS6p5eGqt/t0SJ8&#10;vR9+vhP1Ub/aZT+6SUm2mUS8v5uen0AEmsIlDGf8iA5lZNq7IxsvOoT0cRHRA0Iyz0CcA2qZJiD2&#10;CFmSgSwLeX2h/AcAAP//AwBQSwECLQAUAAYACAAAACEAtoM4kv4AAADhAQAAEwAAAAAAAAAAAAAA&#10;AAAAAAAAW0NvbnRlbnRfVHlwZXNdLnhtbFBLAQItABQABgAIAAAAIQA4/SH/1gAAAJQBAAALAAAA&#10;AAAAAAAAAAAAAC8BAABfcmVscy8ucmVsc1BLAQItABQABgAIAAAAIQC5ANt/PQIAAEAEAAAOAAAA&#10;AAAAAAAAAAAAAC4CAABkcnMvZTJvRG9jLnhtbFBLAQItABQABgAIAAAAIQC0yVff3gAAAAoBAAAP&#10;AAAAAAAAAAAAAAAAAJcEAABkcnMvZG93bnJldi54bWxQSwUGAAAAAAQABADzAAAAogUAAAAA&#10;" filled="f" stroked="f">
              <v:textbox>
                <w:txbxContent>
                  <w:p w14:paraId="14BFDECE" w14:textId="68A563CA" w:rsidR="002577E1" w:rsidRPr="00533691" w:rsidRDefault="003D2626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31</w:t>
                    </w:r>
                    <w:r w:rsidR="002577E1">
                      <w:rPr>
                        <w:color w:val="522398"/>
                      </w:rPr>
                      <w:t>.10</w:t>
                    </w:r>
                    <w:r w:rsidR="002577E1" w:rsidRPr="00533691">
                      <w:rPr>
                        <w:color w:val="522398"/>
                      </w:rPr>
                      <w:t>.2025 r.</w:t>
                    </w:r>
                  </w:p>
                  <w:p w14:paraId="1FD341FB" w14:textId="77777777" w:rsidR="002577E1" w:rsidRPr="00533691" w:rsidRDefault="002577E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88988" w14:textId="77777777" w:rsidR="002577E1" w:rsidRDefault="002577E1" w:rsidP="005820EC">
    <w:pPr>
      <w:pStyle w:val="Nagwek"/>
      <w:tabs>
        <w:tab w:val="clear" w:pos="4536"/>
        <w:tab w:val="clear" w:pos="9072"/>
        <w:tab w:val="left" w:pos="1140"/>
      </w:tabs>
    </w:pPr>
    <w:r>
      <w:tab/>
    </w:r>
  </w:p>
  <w:p w14:paraId="21A0DDC8" w14:textId="77777777" w:rsidR="002577E1" w:rsidRDefault="002577E1">
    <w:pPr>
      <w:pStyle w:val="Nagwek"/>
    </w:pPr>
  </w:p>
  <w:p w14:paraId="3368FE0D" w14:textId="77777777" w:rsidR="002577E1" w:rsidRDefault="002577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23.05pt;height:123.6pt;visibility:visible" o:bullet="t">
        <v:imagedata r:id="rId1" o:title=""/>
      </v:shape>
    </w:pict>
  </w:numPicBullet>
  <w:numPicBullet w:numPicBulletId="1">
    <w:pict>
      <v:shape id="_x0000_i1112" type="#_x0000_t75" style="width:123.05pt;height:123.6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B881FB5"/>
    <w:multiLevelType w:val="hybridMultilevel"/>
    <w:tmpl w:val="5A9688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67800"/>
    <w:multiLevelType w:val="hybridMultilevel"/>
    <w:tmpl w:val="C414AF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2AFD7304"/>
    <w:multiLevelType w:val="hybridMultilevel"/>
    <w:tmpl w:val="553A2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9230E"/>
    <w:multiLevelType w:val="hybridMultilevel"/>
    <w:tmpl w:val="0526BE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3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253439"/>
    <w:multiLevelType w:val="hybridMultilevel"/>
    <w:tmpl w:val="509868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50D8C"/>
    <w:multiLevelType w:val="hybridMultilevel"/>
    <w:tmpl w:val="C4E4D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92665"/>
    <w:multiLevelType w:val="hybridMultilevel"/>
    <w:tmpl w:val="C9066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6"/>
  </w:num>
  <w:num w:numId="12">
    <w:abstractNumId w:val="15"/>
  </w:num>
  <w:num w:numId="13">
    <w:abstractNumId w:val="14"/>
  </w:num>
  <w:num w:numId="14">
    <w:abstractNumId w:val="2"/>
  </w:num>
  <w:num w:numId="15">
    <w:abstractNumId w:val="7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revisionView w:markup="0"/>
  <w:documentProtection w:edit="trackedChanges" w:enforcement="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73D"/>
    <w:rsid w:val="00001C5B"/>
    <w:rsid w:val="00001F31"/>
    <w:rsid w:val="0000235B"/>
    <w:rsid w:val="00002839"/>
    <w:rsid w:val="00003437"/>
    <w:rsid w:val="000054BF"/>
    <w:rsid w:val="00005841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1D27"/>
    <w:rsid w:val="000234E9"/>
    <w:rsid w:val="00024371"/>
    <w:rsid w:val="00025749"/>
    <w:rsid w:val="00025880"/>
    <w:rsid w:val="000262F8"/>
    <w:rsid w:val="0002768D"/>
    <w:rsid w:val="00030234"/>
    <w:rsid w:val="000302A2"/>
    <w:rsid w:val="000307E3"/>
    <w:rsid w:val="0003152D"/>
    <w:rsid w:val="00031FA7"/>
    <w:rsid w:val="0003298E"/>
    <w:rsid w:val="00032E36"/>
    <w:rsid w:val="000349FB"/>
    <w:rsid w:val="000369B5"/>
    <w:rsid w:val="00037CA7"/>
    <w:rsid w:val="00040510"/>
    <w:rsid w:val="000420F9"/>
    <w:rsid w:val="000421A5"/>
    <w:rsid w:val="0004393A"/>
    <w:rsid w:val="000445B6"/>
    <w:rsid w:val="0004582E"/>
    <w:rsid w:val="000470AA"/>
    <w:rsid w:val="0004783A"/>
    <w:rsid w:val="000507A0"/>
    <w:rsid w:val="0005093E"/>
    <w:rsid w:val="0005141B"/>
    <w:rsid w:val="00051A65"/>
    <w:rsid w:val="0005245A"/>
    <w:rsid w:val="00053BEF"/>
    <w:rsid w:val="000556DA"/>
    <w:rsid w:val="00055ED9"/>
    <w:rsid w:val="00057CA1"/>
    <w:rsid w:val="00061560"/>
    <w:rsid w:val="000647A9"/>
    <w:rsid w:val="00065060"/>
    <w:rsid w:val="00065165"/>
    <w:rsid w:val="00065228"/>
    <w:rsid w:val="0006623A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6D72"/>
    <w:rsid w:val="00077500"/>
    <w:rsid w:val="000806F7"/>
    <w:rsid w:val="000816EE"/>
    <w:rsid w:val="0008189A"/>
    <w:rsid w:val="00081B37"/>
    <w:rsid w:val="000829FC"/>
    <w:rsid w:val="000838B8"/>
    <w:rsid w:val="000856EE"/>
    <w:rsid w:val="00087CEC"/>
    <w:rsid w:val="00090F66"/>
    <w:rsid w:val="00091757"/>
    <w:rsid w:val="0009186F"/>
    <w:rsid w:val="00092305"/>
    <w:rsid w:val="00092578"/>
    <w:rsid w:val="00092B05"/>
    <w:rsid w:val="00092D3E"/>
    <w:rsid w:val="0009375D"/>
    <w:rsid w:val="00095A14"/>
    <w:rsid w:val="000964F8"/>
    <w:rsid w:val="00097840"/>
    <w:rsid w:val="000A1BC1"/>
    <w:rsid w:val="000A1F65"/>
    <w:rsid w:val="000A3E07"/>
    <w:rsid w:val="000A4660"/>
    <w:rsid w:val="000A6FD4"/>
    <w:rsid w:val="000A7065"/>
    <w:rsid w:val="000A78AC"/>
    <w:rsid w:val="000B0727"/>
    <w:rsid w:val="000B0B4E"/>
    <w:rsid w:val="000B129B"/>
    <w:rsid w:val="000B3139"/>
    <w:rsid w:val="000B614E"/>
    <w:rsid w:val="000B7109"/>
    <w:rsid w:val="000B7DC0"/>
    <w:rsid w:val="000C135D"/>
    <w:rsid w:val="000C2A5A"/>
    <w:rsid w:val="000C31AC"/>
    <w:rsid w:val="000C4751"/>
    <w:rsid w:val="000C523F"/>
    <w:rsid w:val="000C70C5"/>
    <w:rsid w:val="000D05F2"/>
    <w:rsid w:val="000D0DAA"/>
    <w:rsid w:val="000D10CA"/>
    <w:rsid w:val="000D1A42"/>
    <w:rsid w:val="000D1D43"/>
    <w:rsid w:val="000D225C"/>
    <w:rsid w:val="000D2A5C"/>
    <w:rsid w:val="000D39F0"/>
    <w:rsid w:val="000D561A"/>
    <w:rsid w:val="000D6E9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3F12"/>
    <w:rsid w:val="00105E1D"/>
    <w:rsid w:val="0010696D"/>
    <w:rsid w:val="00106DA3"/>
    <w:rsid w:val="0010758F"/>
    <w:rsid w:val="0010780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5ED8"/>
    <w:rsid w:val="00116087"/>
    <w:rsid w:val="00116B8A"/>
    <w:rsid w:val="00117711"/>
    <w:rsid w:val="00117F3A"/>
    <w:rsid w:val="00117F4F"/>
    <w:rsid w:val="00120B58"/>
    <w:rsid w:val="0012206C"/>
    <w:rsid w:val="00124D8F"/>
    <w:rsid w:val="00124FA0"/>
    <w:rsid w:val="00124FFE"/>
    <w:rsid w:val="00125F6D"/>
    <w:rsid w:val="00130296"/>
    <w:rsid w:val="00132306"/>
    <w:rsid w:val="0013317F"/>
    <w:rsid w:val="00133D4F"/>
    <w:rsid w:val="00134145"/>
    <w:rsid w:val="00136736"/>
    <w:rsid w:val="00136D67"/>
    <w:rsid w:val="001377F8"/>
    <w:rsid w:val="00137C58"/>
    <w:rsid w:val="001423B6"/>
    <w:rsid w:val="00143050"/>
    <w:rsid w:val="00143849"/>
    <w:rsid w:val="001448A7"/>
    <w:rsid w:val="00144D3E"/>
    <w:rsid w:val="00144D94"/>
    <w:rsid w:val="00144E0F"/>
    <w:rsid w:val="00145D30"/>
    <w:rsid w:val="00146621"/>
    <w:rsid w:val="0014720F"/>
    <w:rsid w:val="00147C97"/>
    <w:rsid w:val="00150699"/>
    <w:rsid w:val="00150E33"/>
    <w:rsid w:val="00152281"/>
    <w:rsid w:val="00153D1A"/>
    <w:rsid w:val="0015707D"/>
    <w:rsid w:val="001578A5"/>
    <w:rsid w:val="001609EF"/>
    <w:rsid w:val="00161158"/>
    <w:rsid w:val="001617E3"/>
    <w:rsid w:val="00162325"/>
    <w:rsid w:val="001632F9"/>
    <w:rsid w:val="001634DE"/>
    <w:rsid w:val="00165C93"/>
    <w:rsid w:val="001704EE"/>
    <w:rsid w:val="00170503"/>
    <w:rsid w:val="001710EE"/>
    <w:rsid w:val="00172545"/>
    <w:rsid w:val="00172CCA"/>
    <w:rsid w:val="00172FF0"/>
    <w:rsid w:val="00173183"/>
    <w:rsid w:val="001731CA"/>
    <w:rsid w:val="00175756"/>
    <w:rsid w:val="001764E6"/>
    <w:rsid w:val="00176899"/>
    <w:rsid w:val="00177E81"/>
    <w:rsid w:val="0018019A"/>
    <w:rsid w:val="001804D8"/>
    <w:rsid w:val="00180905"/>
    <w:rsid w:val="00181EAB"/>
    <w:rsid w:val="00182427"/>
    <w:rsid w:val="001825B4"/>
    <w:rsid w:val="00183A89"/>
    <w:rsid w:val="00183B6E"/>
    <w:rsid w:val="00185EB5"/>
    <w:rsid w:val="00186642"/>
    <w:rsid w:val="00186F48"/>
    <w:rsid w:val="0019089E"/>
    <w:rsid w:val="00191FEA"/>
    <w:rsid w:val="001939CD"/>
    <w:rsid w:val="001951DA"/>
    <w:rsid w:val="001951E0"/>
    <w:rsid w:val="00195704"/>
    <w:rsid w:val="00195B39"/>
    <w:rsid w:val="00197A18"/>
    <w:rsid w:val="001A176E"/>
    <w:rsid w:val="001A26D7"/>
    <w:rsid w:val="001A4C64"/>
    <w:rsid w:val="001A4C86"/>
    <w:rsid w:val="001A74D7"/>
    <w:rsid w:val="001B053D"/>
    <w:rsid w:val="001B3C09"/>
    <w:rsid w:val="001B513E"/>
    <w:rsid w:val="001B61B9"/>
    <w:rsid w:val="001B6F30"/>
    <w:rsid w:val="001B73EB"/>
    <w:rsid w:val="001B78CE"/>
    <w:rsid w:val="001B7BD4"/>
    <w:rsid w:val="001C0251"/>
    <w:rsid w:val="001C1127"/>
    <w:rsid w:val="001C296A"/>
    <w:rsid w:val="001C3175"/>
    <w:rsid w:val="001C3269"/>
    <w:rsid w:val="001C3A77"/>
    <w:rsid w:val="001C58E1"/>
    <w:rsid w:val="001C5998"/>
    <w:rsid w:val="001C79C9"/>
    <w:rsid w:val="001D0CBA"/>
    <w:rsid w:val="001D10E6"/>
    <w:rsid w:val="001D19B6"/>
    <w:rsid w:val="001D1DB4"/>
    <w:rsid w:val="001D23F1"/>
    <w:rsid w:val="001D25F9"/>
    <w:rsid w:val="001D370A"/>
    <w:rsid w:val="001D4086"/>
    <w:rsid w:val="001D4EDF"/>
    <w:rsid w:val="001D61ED"/>
    <w:rsid w:val="001D6A7A"/>
    <w:rsid w:val="001D71C3"/>
    <w:rsid w:val="001D787E"/>
    <w:rsid w:val="001E04AA"/>
    <w:rsid w:val="001E0B90"/>
    <w:rsid w:val="001E0D31"/>
    <w:rsid w:val="001E0F20"/>
    <w:rsid w:val="001E2225"/>
    <w:rsid w:val="001E24B6"/>
    <w:rsid w:val="001E3EAB"/>
    <w:rsid w:val="001E463A"/>
    <w:rsid w:val="001E525E"/>
    <w:rsid w:val="001E5B2D"/>
    <w:rsid w:val="001F052F"/>
    <w:rsid w:val="001F0914"/>
    <w:rsid w:val="001F1818"/>
    <w:rsid w:val="001F362C"/>
    <w:rsid w:val="001F48AB"/>
    <w:rsid w:val="0020156C"/>
    <w:rsid w:val="002016D5"/>
    <w:rsid w:val="00201A0F"/>
    <w:rsid w:val="00201ABD"/>
    <w:rsid w:val="002039BD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17527"/>
    <w:rsid w:val="00220FE4"/>
    <w:rsid w:val="00222D9E"/>
    <w:rsid w:val="002237FB"/>
    <w:rsid w:val="002251B5"/>
    <w:rsid w:val="002260B9"/>
    <w:rsid w:val="0022712C"/>
    <w:rsid w:val="00230E87"/>
    <w:rsid w:val="002313D6"/>
    <w:rsid w:val="002314C4"/>
    <w:rsid w:val="002319DB"/>
    <w:rsid w:val="00231EE5"/>
    <w:rsid w:val="0023273D"/>
    <w:rsid w:val="002349CE"/>
    <w:rsid w:val="00234C12"/>
    <w:rsid w:val="0023534F"/>
    <w:rsid w:val="00240853"/>
    <w:rsid w:val="002418AA"/>
    <w:rsid w:val="00241A4F"/>
    <w:rsid w:val="00242A4B"/>
    <w:rsid w:val="00242D31"/>
    <w:rsid w:val="002434FB"/>
    <w:rsid w:val="00244DAF"/>
    <w:rsid w:val="002460C8"/>
    <w:rsid w:val="002514AF"/>
    <w:rsid w:val="00251F50"/>
    <w:rsid w:val="00252C70"/>
    <w:rsid w:val="00252F0A"/>
    <w:rsid w:val="0025481E"/>
    <w:rsid w:val="00255C39"/>
    <w:rsid w:val="002574F9"/>
    <w:rsid w:val="002577E1"/>
    <w:rsid w:val="00260237"/>
    <w:rsid w:val="00261E15"/>
    <w:rsid w:val="00261E35"/>
    <w:rsid w:val="0026216D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34D"/>
    <w:rsid w:val="002816F9"/>
    <w:rsid w:val="00282699"/>
    <w:rsid w:val="00282C08"/>
    <w:rsid w:val="00283F16"/>
    <w:rsid w:val="002840EA"/>
    <w:rsid w:val="00284E5A"/>
    <w:rsid w:val="00285146"/>
    <w:rsid w:val="002864CD"/>
    <w:rsid w:val="00287359"/>
    <w:rsid w:val="00287992"/>
    <w:rsid w:val="00287BF4"/>
    <w:rsid w:val="00290064"/>
    <w:rsid w:val="00291186"/>
    <w:rsid w:val="0029152C"/>
    <w:rsid w:val="00291908"/>
    <w:rsid w:val="00291C5A"/>
    <w:rsid w:val="002926DF"/>
    <w:rsid w:val="00292C45"/>
    <w:rsid w:val="00292CFF"/>
    <w:rsid w:val="00292D03"/>
    <w:rsid w:val="0029315F"/>
    <w:rsid w:val="0029390B"/>
    <w:rsid w:val="00293F3F"/>
    <w:rsid w:val="002949DA"/>
    <w:rsid w:val="002959A4"/>
    <w:rsid w:val="00295C9E"/>
    <w:rsid w:val="00296697"/>
    <w:rsid w:val="00296AD7"/>
    <w:rsid w:val="00297577"/>
    <w:rsid w:val="002A06D6"/>
    <w:rsid w:val="002A0851"/>
    <w:rsid w:val="002A28F3"/>
    <w:rsid w:val="002A2E23"/>
    <w:rsid w:val="002A3918"/>
    <w:rsid w:val="002A6C10"/>
    <w:rsid w:val="002B0472"/>
    <w:rsid w:val="002B0905"/>
    <w:rsid w:val="002B0B78"/>
    <w:rsid w:val="002B13A8"/>
    <w:rsid w:val="002B230B"/>
    <w:rsid w:val="002B329B"/>
    <w:rsid w:val="002B32E4"/>
    <w:rsid w:val="002B3B6B"/>
    <w:rsid w:val="002B464A"/>
    <w:rsid w:val="002B4CAA"/>
    <w:rsid w:val="002B566E"/>
    <w:rsid w:val="002B5F13"/>
    <w:rsid w:val="002B6B12"/>
    <w:rsid w:val="002B71CE"/>
    <w:rsid w:val="002B7A96"/>
    <w:rsid w:val="002C21F0"/>
    <w:rsid w:val="002C2889"/>
    <w:rsid w:val="002C30EA"/>
    <w:rsid w:val="002C4878"/>
    <w:rsid w:val="002C5EB4"/>
    <w:rsid w:val="002C6FE9"/>
    <w:rsid w:val="002C71A7"/>
    <w:rsid w:val="002D01DF"/>
    <w:rsid w:val="002D0D68"/>
    <w:rsid w:val="002D30DC"/>
    <w:rsid w:val="002D3404"/>
    <w:rsid w:val="002D3892"/>
    <w:rsid w:val="002D4116"/>
    <w:rsid w:val="002D57C6"/>
    <w:rsid w:val="002D5BE2"/>
    <w:rsid w:val="002D630C"/>
    <w:rsid w:val="002E0749"/>
    <w:rsid w:val="002E1F72"/>
    <w:rsid w:val="002E2A5F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2DA7"/>
    <w:rsid w:val="002F33A9"/>
    <w:rsid w:val="002F35F6"/>
    <w:rsid w:val="002F45FD"/>
    <w:rsid w:val="002F47F3"/>
    <w:rsid w:val="002F4DA7"/>
    <w:rsid w:val="002F4DB8"/>
    <w:rsid w:val="002F53D2"/>
    <w:rsid w:val="002F5AD7"/>
    <w:rsid w:val="002F5BF0"/>
    <w:rsid w:val="002F64DE"/>
    <w:rsid w:val="002F77C8"/>
    <w:rsid w:val="002F7BAC"/>
    <w:rsid w:val="0030067B"/>
    <w:rsid w:val="00300B4B"/>
    <w:rsid w:val="00301B0F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410"/>
    <w:rsid w:val="00315467"/>
    <w:rsid w:val="0031584E"/>
    <w:rsid w:val="003159B2"/>
    <w:rsid w:val="00316057"/>
    <w:rsid w:val="003162A9"/>
    <w:rsid w:val="003172E4"/>
    <w:rsid w:val="00317F4D"/>
    <w:rsid w:val="00321799"/>
    <w:rsid w:val="0032211E"/>
    <w:rsid w:val="00322EDD"/>
    <w:rsid w:val="0032546E"/>
    <w:rsid w:val="003257CD"/>
    <w:rsid w:val="00326299"/>
    <w:rsid w:val="00327C1C"/>
    <w:rsid w:val="00327DDA"/>
    <w:rsid w:val="003309FA"/>
    <w:rsid w:val="00330F7E"/>
    <w:rsid w:val="00331456"/>
    <w:rsid w:val="0033175D"/>
    <w:rsid w:val="00332023"/>
    <w:rsid w:val="00332320"/>
    <w:rsid w:val="003353FF"/>
    <w:rsid w:val="0033619E"/>
    <w:rsid w:val="003367B2"/>
    <w:rsid w:val="00336E80"/>
    <w:rsid w:val="00337FE4"/>
    <w:rsid w:val="00340C12"/>
    <w:rsid w:val="00340DF1"/>
    <w:rsid w:val="003410A5"/>
    <w:rsid w:val="003412B8"/>
    <w:rsid w:val="00341E00"/>
    <w:rsid w:val="003422E2"/>
    <w:rsid w:val="003423A1"/>
    <w:rsid w:val="00342C1A"/>
    <w:rsid w:val="00342EE3"/>
    <w:rsid w:val="003431F9"/>
    <w:rsid w:val="003432F7"/>
    <w:rsid w:val="0034359C"/>
    <w:rsid w:val="00344921"/>
    <w:rsid w:val="0034618C"/>
    <w:rsid w:val="0034736A"/>
    <w:rsid w:val="00347CB9"/>
    <w:rsid w:val="00347D72"/>
    <w:rsid w:val="00351C63"/>
    <w:rsid w:val="003521AE"/>
    <w:rsid w:val="00352A73"/>
    <w:rsid w:val="00353A0C"/>
    <w:rsid w:val="00353F45"/>
    <w:rsid w:val="00354B97"/>
    <w:rsid w:val="00356084"/>
    <w:rsid w:val="00357611"/>
    <w:rsid w:val="003603C6"/>
    <w:rsid w:val="003609FB"/>
    <w:rsid w:val="00361CD0"/>
    <w:rsid w:val="00361D79"/>
    <w:rsid w:val="00362607"/>
    <w:rsid w:val="00362764"/>
    <w:rsid w:val="00362867"/>
    <w:rsid w:val="0036432A"/>
    <w:rsid w:val="00364344"/>
    <w:rsid w:val="003644E0"/>
    <w:rsid w:val="00364AF9"/>
    <w:rsid w:val="00365F3E"/>
    <w:rsid w:val="00366094"/>
    <w:rsid w:val="00366688"/>
    <w:rsid w:val="00367237"/>
    <w:rsid w:val="00367944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775E8"/>
    <w:rsid w:val="00380398"/>
    <w:rsid w:val="0038135D"/>
    <w:rsid w:val="003818F9"/>
    <w:rsid w:val="003828B3"/>
    <w:rsid w:val="00383ED4"/>
    <w:rsid w:val="00383F09"/>
    <w:rsid w:val="003843DB"/>
    <w:rsid w:val="00384954"/>
    <w:rsid w:val="00386590"/>
    <w:rsid w:val="0038701A"/>
    <w:rsid w:val="003927EC"/>
    <w:rsid w:val="00393761"/>
    <w:rsid w:val="003947C0"/>
    <w:rsid w:val="00394E26"/>
    <w:rsid w:val="00396691"/>
    <w:rsid w:val="00397D18"/>
    <w:rsid w:val="00397F12"/>
    <w:rsid w:val="003A1074"/>
    <w:rsid w:val="003A16AA"/>
    <w:rsid w:val="003A1B32"/>
    <w:rsid w:val="003A1B36"/>
    <w:rsid w:val="003A22E6"/>
    <w:rsid w:val="003A2E66"/>
    <w:rsid w:val="003A411C"/>
    <w:rsid w:val="003A5CCA"/>
    <w:rsid w:val="003B0148"/>
    <w:rsid w:val="003B1454"/>
    <w:rsid w:val="003B18B6"/>
    <w:rsid w:val="003B27C5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042"/>
    <w:rsid w:val="003C3CF6"/>
    <w:rsid w:val="003C40A6"/>
    <w:rsid w:val="003C47ED"/>
    <w:rsid w:val="003C4A36"/>
    <w:rsid w:val="003C5633"/>
    <w:rsid w:val="003C59E0"/>
    <w:rsid w:val="003C6C8D"/>
    <w:rsid w:val="003C7DED"/>
    <w:rsid w:val="003D1C50"/>
    <w:rsid w:val="003D2626"/>
    <w:rsid w:val="003D2656"/>
    <w:rsid w:val="003D3D1E"/>
    <w:rsid w:val="003D3F31"/>
    <w:rsid w:val="003D4BE2"/>
    <w:rsid w:val="003D4F95"/>
    <w:rsid w:val="003D4FF4"/>
    <w:rsid w:val="003D5F40"/>
    <w:rsid w:val="003D5F42"/>
    <w:rsid w:val="003D60A9"/>
    <w:rsid w:val="003D60AE"/>
    <w:rsid w:val="003D6611"/>
    <w:rsid w:val="003D6804"/>
    <w:rsid w:val="003D6DDA"/>
    <w:rsid w:val="003D77CD"/>
    <w:rsid w:val="003E0DCB"/>
    <w:rsid w:val="003E260C"/>
    <w:rsid w:val="003E4291"/>
    <w:rsid w:val="003E4393"/>
    <w:rsid w:val="003E48B8"/>
    <w:rsid w:val="003E69A7"/>
    <w:rsid w:val="003E76F6"/>
    <w:rsid w:val="003E7F28"/>
    <w:rsid w:val="003F0CE4"/>
    <w:rsid w:val="003F0ECA"/>
    <w:rsid w:val="003F4C97"/>
    <w:rsid w:val="003F60C8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4DE1"/>
    <w:rsid w:val="00406602"/>
    <w:rsid w:val="00406AE0"/>
    <w:rsid w:val="00410141"/>
    <w:rsid w:val="0041030D"/>
    <w:rsid w:val="00412DF1"/>
    <w:rsid w:val="004133B2"/>
    <w:rsid w:val="00413C96"/>
    <w:rsid w:val="004154DC"/>
    <w:rsid w:val="00416EAF"/>
    <w:rsid w:val="00417541"/>
    <w:rsid w:val="00417D35"/>
    <w:rsid w:val="00420F3B"/>
    <w:rsid w:val="004212E7"/>
    <w:rsid w:val="00423C88"/>
    <w:rsid w:val="004242F4"/>
    <w:rsid w:val="0042446D"/>
    <w:rsid w:val="00424BF7"/>
    <w:rsid w:val="004260CF"/>
    <w:rsid w:val="004273E8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2F17"/>
    <w:rsid w:val="0044305F"/>
    <w:rsid w:val="00443760"/>
    <w:rsid w:val="00444AE7"/>
    <w:rsid w:val="00445047"/>
    <w:rsid w:val="00445541"/>
    <w:rsid w:val="00445ECD"/>
    <w:rsid w:val="00446749"/>
    <w:rsid w:val="004509C8"/>
    <w:rsid w:val="004509CC"/>
    <w:rsid w:val="00452515"/>
    <w:rsid w:val="00452754"/>
    <w:rsid w:val="004529F0"/>
    <w:rsid w:val="00453021"/>
    <w:rsid w:val="00453EB7"/>
    <w:rsid w:val="00453F11"/>
    <w:rsid w:val="00455CF8"/>
    <w:rsid w:val="004571BF"/>
    <w:rsid w:val="00457427"/>
    <w:rsid w:val="004576A3"/>
    <w:rsid w:val="00457A5F"/>
    <w:rsid w:val="00457B57"/>
    <w:rsid w:val="00460227"/>
    <w:rsid w:val="00460665"/>
    <w:rsid w:val="00463731"/>
    <w:rsid w:val="00463E39"/>
    <w:rsid w:val="00463F63"/>
    <w:rsid w:val="004646CF"/>
    <w:rsid w:val="00464832"/>
    <w:rsid w:val="004657FC"/>
    <w:rsid w:val="00465A71"/>
    <w:rsid w:val="00465A88"/>
    <w:rsid w:val="00466ABB"/>
    <w:rsid w:val="00466BBC"/>
    <w:rsid w:val="004673A8"/>
    <w:rsid w:val="00467844"/>
    <w:rsid w:val="0047203D"/>
    <w:rsid w:val="004733F6"/>
    <w:rsid w:val="00473479"/>
    <w:rsid w:val="00473D4B"/>
    <w:rsid w:val="0047460C"/>
    <w:rsid w:val="00474E69"/>
    <w:rsid w:val="00474F0B"/>
    <w:rsid w:val="004750FA"/>
    <w:rsid w:val="00475D99"/>
    <w:rsid w:val="0047646D"/>
    <w:rsid w:val="00476B7A"/>
    <w:rsid w:val="00480161"/>
    <w:rsid w:val="0048114B"/>
    <w:rsid w:val="00482C77"/>
    <w:rsid w:val="0048341B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2C85"/>
    <w:rsid w:val="004B4A60"/>
    <w:rsid w:val="004B5AA6"/>
    <w:rsid w:val="004B6B7E"/>
    <w:rsid w:val="004B6D2A"/>
    <w:rsid w:val="004B6DCA"/>
    <w:rsid w:val="004C0008"/>
    <w:rsid w:val="004C0943"/>
    <w:rsid w:val="004C101C"/>
    <w:rsid w:val="004C114E"/>
    <w:rsid w:val="004C1198"/>
    <w:rsid w:val="004C12CE"/>
    <w:rsid w:val="004C175F"/>
    <w:rsid w:val="004C182F"/>
    <w:rsid w:val="004C1895"/>
    <w:rsid w:val="004C268C"/>
    <w:rsid w:val="004C3E38"/>
    <w:rsid w:val="004C5B4C"/>
    <w:rsid w:val="004C6A39"/>
    <w:rsid w:val="004C6A3C"/>
    <w:rsid w:val="004C6D40"/>
    <w:rsid w:val="004C71D3"/>
    <w:rsid w:val="004D01CE"/>
    <w:rsid w:val="004D101B"/>
    <w:rsid w:val="004D4128"/>
    <w:rsid w:val="004D56E7"/>
    <w:rsid w:val="004D6326"/>
    <w:rsid w:val="004D68B7"/>
    <w:rsid w:val="004D6941"/>
    <w:rsid w:val="004D6F39"/>
    <w:rsid w:val="004D728B"/>
    <w:rsid w:val="004D7F90"/>
    <w:rsid w:val="004E0020"/>
    <w:rsid w:val="004E029E"/>
    <w:rsid w:val="004E0A23"/>
    <w:rsid w:val="004E0C71"/>
    <w:rsid w:val="004E1887"/>
    <w:rsid w:val="004E1FBE"/>
    <w:rsid w:val="004E3C47"/>
    <w:rsid w:val="004E4CEB"/>
    <w:rsid w:val="004E5311"/>
    <w:rsid w:val="004E6068"/>
    <w:rsid w:val="004E6AA8"/>
    <w:rsid w:val="004E6AE1"/>
    <w:rsid w:val="004F0C3C"/>
    <w:rsid w:val="004F17D1"/>
    <w:rsid w:val="004F2280"/>
    <w:rsid w:val="004F23BB"/>
    <w:rsid w:val="004F284E"/>
    <w:rsid w:val="004F31F2"/>
    <w:rsid w:val="004F4457"/>
    <w:rsid w:val="004F63FC"/>
    <w:rsid w:val="004F659B"/>
    <w:rsid w:val="005004DA"/>
    <w:rsid w:val="005009A6"/>
    <w:rsid w:val="0050108F"/>
    <w:rsid w:val="0050145F"/>
    <w:rsid w:val="0050190D"/>
    <w:rsid w:val="00505A92"/>
    <w:rsid w:val="00506FEA"/>
    <w:rsid w:val="00510B17"/>
    <w:rsid w:val="00511628"/>
    <w:rsid w:val="00513486"/>
    <w:rsid w:val="00514094"/>
    <w:rsid w:val="005141D1"/>
    <w:rsid w:val="00515CA7"/>
    <w:rsid w:val="00517823"/>
    <w:rsid w:val="005203F1"/>
    <w:rsid w:val="00520B77"/>
    <w:rsid w:val="00521553"/>
    <w:rsid w:val="00521A66"/>
    <w:rsid w:val="00521BC3"/>
    <w:rsid w:val="005235FD"/>
    <w:rsid w:val="00524C6C"/>
    <w:rsid w:val="005250D9"/>
    <w:rsid w:val="00526762"/>
    <w:rsid w:val="00526E49"/>
    <w:rsid w:val="00530D68"/>
    <w:rsid w:val="00531070"/>
    <w:rsid w:val="005322B2"/>
    <w:rsid w:val="00533619"/>
    <w:rsid w:val="00533632"/>
    <w:rsid w:val="00533691"/>
    <w:rsid w:val="00533F97"/>
    <w:rsid w:val="00534013"/>
    <w:rsid w:val="005340BE"/>
    <w:rsid w:val="00534DCF"/>
    <w:rsid w:val="005350D7"/>
    <w:rsid w:val="00537E17"/>
    <w:rsid w:val="00540432"/>
    <w:rsid w:val="005408AE"/>
    <w:rsid w:val="00540C5C"/>
    <w:rsid w:val="005418AE"/>
    <w:rsid w:val="00541E6E"/>
    <w:rsid w:val="00542198"/>
    <w:rsid w:val="0054251F"/>
    <w:rsid w:val="00543392"/>
    <w:rsid w:val="00544397"/>
    <w:rsid w:val="005449BF"/>
    <w:rsid w:val="00544B3E"/>
    <w:rsid w:val="00547EE7"/>
    <w:rsid w:val="00551706"/>
    <w:rsid w:val="005520D8"/>
    <w:rsid w:val="00552443"/>
    <w:rsid w:val="00553479"/>
    <w:rsid w:val="00553EA7"/>
    <w:rsid w:val="00554938"/>
    <w:rsid w:val="00555CFB"/>
    <w:rsid w:val="00556CF1"/>
    <w:rsid w:val="0056031A"/>
    <w:rsid w:val="00561E06"/>
    <w:rsid w:val="00563E80"/>
    <w:rsid w:val="005719D5"/>
    <w:rsid w:val="00572034"/>
    <w:rsid w:val="005735D2"/>
    <w:rsid w:val="0057469C"/>
    <w:rsid w:val="005762A7"/>
    <w:rsid w:val="0057675B"/>
    <w:rsid w:val="0058135F"/>
    <w:rsid w:val="005820EC"/>
    <w:rsid w:val="00582217"/>
    <w:rsid w:val="00582E9B"/>
    <w:rsid w:val="00583152"/>
    <w:rsid w:val="00586B50"/>
    <w:rsid w:val="00587BD4"/>
    <w:rsid w:val="00587CEE"/>
    <w:rsid w:val="00590FB5"/>
    <w:rsid w:val="0059164E"/>
    <w:rsid w:val="005916D7"/>
    <w:rsid w:val="005925AF"/>
    <w:rsid w:val="00592777"/>
    <w:rsid w:val="00593C42"/>
    <w:rsid w:val="0059427F"/>
    <w:rsid w:val="00596A21"/>
    <w:rsid w:val="0059717E"/>
    <w:rsid w:val="005976B5"/>
    <w:rsid w:val="00597CEB"/>
    <w:rsid w:val="005A0691"/>
    <w:rsid w:val="005A2171"/>
    <w:rsid w:val="005A497C"/>
    <w:rsid w:val="005A5672"/>
    <w:rsid w:val="005A698C"/>
    <w:rsid w:val="005A7743"/>
    <w:rsid w:val="005A77B9"/>
    <w:rsid w:val="005A7AA6"/>
    <w:rsid w:val="005A7CA4"/>
    <w:rsid w:val="005B0402"/>
    <w:rsid w:val="005B0EBD"/>
    <w:rsid w:val="005B23DA"/>
    <w:rsid w:val="005B357A"/>
    <w:rsid w:val="005B3E62"/>
    <w:rsid w:val="005B40B3"/>
    <w:rsid w:val="005B53B2"/>
    <w:rsid w:val="005B5747"/>
    <w:rsid w:val="005C0CAC"/>
    <w:rsid w:val="005C1635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72CF"/>
    <w:rsid w:val="005E0277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E7B6D"/>
    <w:rsid w:val="005E7BA9"/>
    <w:rsid w:val="005F0524"/>
    <w:rsid w:val="005F10AD"/>
    <w:rsid w:val="005F197D"/>
    <w:rsid w:val="005F2E94"/>
    <w:rsid w:val="005F3615"/>
    <w:rsid w:val="005F45EE"/>
    <w:rsid w:val="005F57E6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4F8D"/>
    <w:rsid w:val="0060536F"/>
    <w:rsid w:val="00607CC5"/>
    <w:rsid w:val="0061069C"/>
    <w:rsid w:val="0061179B"/>
    <w:rsid w:val="006122E8"/>
    <w:rsid w:val="006125D4"/>
    <w:rsid w:val="006125F9"/>
    <w:rsid w:val="00613386"/>
    <w:rsid w:val="00614540"/>
    <w:rsid w:val="00615623"/>
    <w:rsid w:val="0061682C"/>
    <w:rsid w:val="00620322"/>
    <w:rsid w:val="00620386"/>
    <w:rsid w:val="00620752"/>
    <w:rsid w:val="0062123A"/>
    <w:rsid w:val="006214EE"/>
    <w:rsid w:val="00621B42"/>
    <w:rsid w:val="00623930"/>
    <w:rsid w:val="00624131"/>
    <w:rsid w:val="00624273"/>
    <w:rsid w:val="00626AB2"/>
    <w:rsid w:val="00633014"/>
    <w:rsid w:val="0063437B"/>
    <w:rsid w:val="0063466E"/>
    <w:rsid w:val="00634823"/>
    <w:rsid w:val="0063584C"/>
    <w:rsid w:val="0064017E"/>
    <w:rsid w:val="00640D22"/>
    <w:rsid w:val="00641234"/>
    <w:rsid w:val="00642884"/>
    <w:rsid w:val="00643237"/>
    <w:rsid w:val="006438E1"/>
    <w:rsid w:val="00643AF9"/>
    <w:rsid w:val="00645CBC"/>
    <w:rsid w:val="00645F73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2A8"/>
    <w:rsid w:val="0066537D"/>
    <w:rsid w:val="0066652F"/>
    <w:rsid w:val="00667157"/>
    <w:rsid w:val="006673CA"/>
    <w:rsid w:val="0067108B"/>
    <w:rsid w:val="006731F5"/>
    <w:rsid w:val="00673C26"/>
    <w:rsid w:val="00674977"/>
    <w:rsid w:val="00674DE5"/>
    <w:rsid w:val="0067517C"/>
    <w:rsid w:val="00675225"/>
    <w:rsid w:val="006759E6"/>
    <w:rsid w:val="0067691E"/>
    <w:rsid w:val="0067781D"/>
    <w:rsid w:val="00677ACA"/>
    <w:rsid w:val="006801FC"/>
    <w:rsid w:val="006812AF"/>
    <w:rsid w:val="0068327D"/>
    <w:rsid w:val="00683EB8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22A3"/>
    <w:rsid w:val="006A4686"/>
    <w:rsid w:val="006A46BB"/>
    <w:rsid w:val="006A6EA7"/>
    <w:rsid w:val="006A768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04C"/>
    <w:rsid w:val="006D29DC"/>
    <w:rsid w:val="006D2CFF"/>
    <w:rsid w:val="006D4054"/>
    <w:rsid w:val="006D45BA"/>
    <w:rsid w:val="006D4E10"/>
    <w:rsid w:val="006E02EC"/>
    <w:rsid w:val="006E032F"/>
    <w:rsid w:val="006E0D14"/>
    <w:rsid w:val="006E37C1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6F6C1C"/>
    <w:rsid w:val="00700405"/>
    <w:rsid w:val="0070041D"/>
    <w:rsid w:val="007006D8"/>
    <w:rsid w:val="00700F61"/>
    <w:rsid w:val="00701599"/>
    <w:rsid w:val="00704C4B"/>
    <w:rsid w:val="00704F08"/>
    <w:rsid w:val="00706CB6"/>
    <w:rsid w:val="0071001E"/>
    <w:rsid w:val="0071026E"/>
    <w:rsid w:val="0071275B"/>
    <w:rsid w:val="00713D09"/>
    <w:rsid w:val="00714724"/>
    <w:rsid w:val="00714768"/>
    <w:rsid w:val="00715B7C"/>
    <w:rsid w:val="00715FA9"/>
    <w:rsid w:val="0071766A"/>
    <w:rsid w:val="0072021F"/>
    <w:rsid w:val="007211B1"/>
    <w:rsid w:val="00722A13"/>
    <w:rsid w:val="00724488"/>
    <w:rsid w:val="00724A98"/>
    <w:rsid w:val="007253FD"/>
    <w:rsid w:val="00725FC5"/>
    <w:rsid w:val="00726C6E"/>
    <w:rsid w:val="0072743F"/>
    <w:rsid w:val="007276FC"/>
    <w:rsid w:val="007277DA"/>
    <w:rsid w:val="007314B1"/>
    <w:rsid w:val="00731D27"/>
    <w:rsid w:val="007320A2"/>
    <w:rsid w:val="00734704"/>
    <w:rsid w:val="0073501F"/>
    <w:rsid w:val="0074034B"/>
    <w:rsid w:val="0074494E"/>
    <w:rsid w:val="007459A5"/>
    <w:rsid w:val="00745ED9"/>
    <w:rsid w:val="00746187"/>
    <w:rsid w:val="00750174"/>
    <w:rsid w:val="00751165"/>
    <w:rsid w:val="0075239B"/>
    <w:rsid w:val="00753EBD"/>
    <w:rsid w:val="0075520A"/>
    <w:rsid w:val="007572B7"/>
    <w:rsid w:val="00760DEC"/>
    <w:rsid w:val="00761544"/>
    <w:rsid w:val="0076254F"/>
    <w:rsid w:val="007627AE"/>
    <w:rsid w:val="00762887"/>
    <w:rsid w:val="00763A3B"/>
    <w:rsid w:val="00766D43"/>
    <w:rsid w:val="0076728C"/>
    <w:rsid w:val="00770080"/>
    <w:rsid w:val="00773E69"/>
    <w:rsid w:val="007743CE"/>
    <w:rsid w:val="00774EC2"/>
    <w:rsid w:val="00776564"/>
    <w:rsid w:val="00777498"/>
    <w:rsid w:val="00777EB2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C1E"/>
    <w:rsid w:val="00785D24"/>
    <w:rsid w:val="00786124"/>
    <w:rsid w:val="00790061"/>
    <w:rsid w:val="007902DC"/>
    <w:rsid w:val="0079152D"/>
    <w:rsid w:val="007927FC"/>
    <w:rsid w:val="007937D7"/>
    <w:rsid w:val="00793F48"/>
    <w:rsid w:val="00794373"/>
    <w:rsid w:val="0079514B"/>
    <w:rsid w:val="00795252"/>
    <w:rsid w:val="007961D5"/>
    <w:rsid w:val="007970D5"/>
    <w:rsid w:val="007A1D2A"/>
    <w:rsid w:val="007A2DC1"/>
    <w:rsid w:val="007A313E"/>
    <w:rsid w:val="007B095A"/>
    <w:rsid w:val="007B0CA9"/>
    <w:rsid w:val="007B102C"/>
    <w:rsid w:val="007B130A"/>
    <w:rsid w:val="007B32E2"/>
    <w:rsid w:val="007B3DB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156D"/>
    <w:rsid w:val="007D26CA"/>
    <w:rsid w:val="007D3319"/>
    <w:rsid w:val="007D335D"/>
    <w:rsid w:val="007D43EC"/>
    <w:rsid w:val="007D4A78"/>
    <w:rsid w:val="007D4D85"/>
    <w:rsid w:val="007D5489"/>
    <w:rsid w:val="007D605C"/>
    <w:rsid w:val="007D6305"/>
    <w:rsid w:val="007D66A6"/>
    <w:rsid w:val="007D6B0E"/>
    <w:rsid w:val="007D6B63"/>
    <w:rsid w:val="007D70AC"/>
    <w:rsid w:val="007D7D52"/>
    <w:rsid w:val="007E21D2"/>
    <w:rsid w:val="007E270B"/>
    <w:rsid w:val="007E3018"/>
    <w:rsid w:val="007E3254"/>
    <w:rsid w:val="007E3294"/>
    <w:rsid w:val="007E3314"/>
    <w:rsid w:val="007E3514"/>
    <w:rsid w:val="007E3B66"/>
    <w:rsid w:val="007E4B03"/>
    <w:rsid w:val="007E66B7"/>
    <w:rsid w:val="007E6F11"/>
    <w:rsid w:val="007E73AB"/>
    <w:rsid w:val="007F0F5A"/>
    <w:rsid w:val="007F156C"/>
    <w:rsid w:val="007F1EA0"/>
    <w:rsid w:val="007F324B"/>
    <w:rsid w:val="007F422D"/>
    <w:rsid w:val="007F4AD1"/>
    <w:rsid w:val="007F4F64"/>
    <w:rsid w:val="007F621A"/>
    <w:rsid w:val="007F6CD5"/>
    <w:rsid w:val="008009ED"/>
    <w:rsid w:val="00804035"/>
    <w:rsid w:val="008041D5"/>
    <w:rsid w:val="00804A17"/>
    <w:rsid w:val="0080553C"/>
    <w:rsid w:val="00805B46"/>
    <w:rsid w:val="00805DB4"/>
    <w:rsid w:val="00812733"/>
    <w:rsid w:val="00812BB9"/>
    <w:rsid w:val="00813EAB"/>
    <w:rsid w:val="0081556C"/>
    <w:rsid w:val="00817335"/>
    <w:rsid w:val="00817D39"/>
    <w:rsid w:val="00820298"/>
    <w:rsid w:val="008206B8"/>
    <w:rsid w:val="008218E6"/>
    <w:rsid w:val="00821A3C"/>
    <w:rsid w:val="00823040"/>
    <w:rsid w:val="00823593"/>
    <w:rsid w:val="0082381F"/>
    <w:rsid w:val="00824FF1"/>
    <w:rsid w:val="00825DC2"/>
    <w:rsid w:val="0083034C"/>
    <w:rsid w:val="00831B54"/>
    <w:rsid w:val="008328C9"/>
    <w:rsid w:val="00832D2F"/>
    <w:rsid w:val="00832EBC"/>
    <w:rsid w:val="00834AD3"/>
    <w:rsid w:val="00834E23"/>
    <w:rsid w:val="0083515B"/>
    <w:rsid w:val="00836BB3"/>
    <w:rsid w:val="008373E8"/>
    <w:rsid w:val="008406B4"/>
    <w:rsid w:val="00840C98"/>
    <w:rsid w:val="00841C4F"/>
    <w:rsid w:val="00843795"/>
    <w:rsid w:val="0084398B"/>
    <w:rsid w:val="00844418"/>
    <w:rsid w:val="00844CD9"/>
    <w:rsid w:val="0084584D"/>
    <w:rsid w:val="0084672B"/>
    <w:rsid w:val="00847377"/>
    <w:rsid w:val="00847839"/>
    <w:rsid w:val="00847F0F"/>
    <w:rsid w:val="00851587"/>
    <w:rsid w:val="00851B25"/>
    <w:rsid w:val="00852448"/>
    <w:rsid w:val="00852C4D"/>
    <w:rsid w:val="00853DEC"/>
    <w:rsid w:val="00853F7D"/>
    <w:rsid w:val="008541E1"/>
    <w:rsid w:val="008542AF"/>
    <w:rsid w:val="00855378"/>
    <w:rsid w:val="008559F6"/>
    <w:rsid w:val="00856E22"/>
    <w:rsid w:val="008576C7"/>
    <w:rsid w:val="008605F9"/>
    <w:rsid w:val="00860A4A"/>
    <w:rsid w:val="0086394F"/>
    <w:rsid w:val="0086657B"/>
    <w:rsid w:val="00866901"/>
    <w:rsid w:val="00866B2B"/>
    <w:rsid w:val="0086702F"/>
    <w:rsid w:val="00867492"/>
    <w:rsid w:val="00871419"/>
    <w:rsid w:val="00873746"/>
    <w:rsid w:val="008751AE"/>
    <w:rsid w:val="008759BB"/>
    <w:rsid w:val="00877157"/>
    <w:rsid w:val="00877F6C"/>
    <w:rsid w:val="00880E5A"/>
    <w:rsid w:val="00882290"/>
    <w:rsid w:val="0088258A"/>
    <w:rsid w:val="00882969"/>
    <w:rsid w:val="008835CC"/>
    <w:rsid w:val="00883C42"/>
    <w:rsid w:val="008842C5"/>
    <w:rsid w:val="0088456E"/>
    <w:rsid w:val="0088562D"/>
    <w:rsid w:val="00886332"/>
    <w:rsid w:val="00886554"/>
    <w:rsid w:val="008866D9"/>
    <w:rsid w:val="00887996"/>
    <w:rsid w:val="00887E62"/>
    <w:rsid w:val="008900EA"/>
    <w:rsid w:val="0089074F"/>
    <w:rsid w:val="00890769"/>
    <w:rsid w:val="0089194F"/>
    <w:rsid w:val="00891C28"/>
    <w:rsid w:val="008925F0"/>
    <w:rsid w:val="0089448A"/>
    <w:rsid w:val="00895DC8"/>
    <w:rsid w:val="008963C9"/>
    <w:rsid w:val="00897425"/>
    <w:rsid w:val="00897463"/>
    <w:rsid w:val="00897877"/>
    <w:rsid w:val="00897BF3"/>
    <w:rsid w:val="008A027D"/>
    <w:rsid w:val="008A1D8E"/>
    <w:rsid w:val="008A22FC"/>
    <w:rsid w:val="008A26D9"/>
    <w:rsid w:val="008A3109"/>
    <w:rsid w:val="008A311E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327E"/>
    <w:rsid w:val="008C45C7"/>
    <w:rsid w:val="008C4999"/>
    <w:rsid w:val="008C4EBD"/>
    <w:rsid w:val="008C57B0"/>
    <w:rsid w:val="008C7727"/>
    <w:rsid w:val="008C7A86"/>
    <w:rsid w:val="008D02DA"/>
    <w:rsid w:val="008D29F4"/>
    <w:rsid w:val="008D3582"/>
    <w:rsid w:val="008D5554"/>
    <w:rsid w:val="008D5C78"/>
    <w:rsid w:val="008D5EB4"/>
    <w:rsid w:val="008D6725"/>
    <w:rsid w:val="008D744E"/>
    <w:rsid w:val="008D76BC"/>
    <w:rsid w:val="008D7883"/>
    <w:rsid w:val="008D7D3D"/>
    <w:rsid w:val="008E0BAC"/>
    <w:rsid w:val="008E16F2"/>
    <w:rsid w:val="008E459B"/>
    <w:rsid w:val="008E5A0D"/>
    <w:rsid w:val="008E63A3"/>
    <w:rsid w:val="008E7664"/>
    <w:rsid w:val="008E7DBA"/>
    <w:rsid w:val="008E7FA8"/>
    <w:rsid w:val="008F05AD"/>
    <w:rsid w:val="008F0829"/>
    <w:rsid w:val="008F20EC"/>
    <w:rsid w:val="008F2B16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0712D"/>
    <w:rsid w:val="0090774F"/>
    <w:rsid w:val="00907C3A"/>
    <w:rsid w:val="00907F58"/>
    <w:rsid w:val="00907FC2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28C4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91E"/>
    <w:rsid w:val="00936DDC"/>
    <w:rsid w:val="00937456"/>
    <w:rsid w:val="00940EF7"/>
    <w:rsid w:val="00941B52"/>
    <w:rsid w:val="00942149"/>
    <w:rsid w:val="009445CD"/>
    <w:rsid w:val="009446AD"/>
    <w:rsid w:val="00944C1B"/>
    <w:rsid w:val="009455C7"/>
    <w:rsid w:val="00946190"/>
    <w:rsid w:val="009464FB"/>
    <w:rsid w:val="00946DFF"/>
    <w:rsid w:val="00946EE7"/>
    <w:rsid w:val="00947A0F"/>
    <w:rsid w:val="009530DB"/>
    <w:rsid w:val="00953129"/>
    <w:rsid w:val="00953676"/>
    <w:rsid w:val="00953BDA"/>
    <w:rsid w:val="00956F30"/>
    <w:rsid w:val="0095786D"/>
    <w:rsid w:val="009603CD"/>
    <w:rsid w:val="0096099D"/>
    <w:rsid w:val="009617E5"/>
    <w:rsid w:val="0096271D"/>
    <w:rsid w:val="009660BF"/>
    <w:rsid w:val="009660F6"/>
    <w:rsid w:val="00966307"/>
    <w:rsid w:val="009667CB"/>
    <w:rsid w:val="00966C9A"/>
    <w:rsid w:val="00967766"/>
    <w:rsid w:val="00967BE6"/>
    <w:rsid w:val="00967CCD"/>
    <w:rsid w:val="00970122"/>
    <w:rsid w:val="009705EE"/>
    <w:rsid w:val="00971584"/>
    <w:rsid w:val="0097293E"/>
    <w:rsid w:val="00972CC7"/>
    <w:rsid w:val="00973794"/>
    <w:rsid w:val="00973AFF"/>
    <w:rsid w:val="00975A08"/>
    <w:rsid w:val="009772C8"/>
    <w:rsid w:val="00977927"/>
    <w:rsid w:val="009806CB"/>
    <w:rsid w:val="0098135C"/>
    <w:rsid w:val="0098156A"/>
    <w:rsid w:val="00983385"/>
    <w:rsid w:val="00983D3C"/>
    <w:rsid w:val="00984054"/>
    <w:rsid w:val="00984455"/>
    <w:rsid w:val="009858F1"/>
    <w:rsid w:val="00990E3C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4"/>
    <w:rsid w:val="009A32CC"/>
    <w:rsid w:val="009A3A58"/>
    <w:rsid w:val="009A4C3D"/>
    <w:rsid w:val="009A6233"/>
    <w:rsid w:val="009A6EA0"/>
    <w:rsid w:val="009A7854"/>
    <w:rsid w:val="009B1789"/>
    <w:rsid w:val="009B22BC"/>
    <w:rsid w:val="009B3E8B"/>
    <w:rsid w:val="009B54DD"/>
    <w:rsid w:val="009B6D0C"/>
    <w:rsid w:val="009C0B3E"/>
    <w:rsid w:val="009C1335"/>
    <w:rsid w:val="009C1AB2"/>
    <w:rsid w:val="009C21B9"/>
    <w:rsid w:val="009C26AB"/>
    <w:rsid w:val="009C2751"/>
    <w:rsid w:val="009C3209"/>
    <w:rsid w:val="009C333F"/>
    <w:rsid w:val="009C4FA4"/>
    <w:rsid w:val="009C5823"/>
    <w:rsid w:val="009C6F26"/>
    <w:rsid w:val="009C7251"/>
    <w:rsid w:val="009C7A28"/>
    <w:rsid w:val="009D18C9"/>
    <w:rsid w:val="009D278C"/>
    <w:rsid w:val="009D4FAD"/>
    <w:rsid w:val="009D51FB"/>
    <w:rsid w:val="009D6D7B"/>
    <w:rsid w:val="009D75B9"/>
    <w:rsid w:val="009D7B50"/>
    <w:rsid w:val="009E03FB"/>
    <w:rsid w:val="009E0C44"/>
    <w:rsid w:val="009E0C64"/>
    <w:rsid w:val="009E2E91"/>
    <w:rsid w:val="009E40C4"/>
    <w:rsid w:val="009E7F6D"/>
    <w:rsid w:val="009F0CAC"/>
    <w:rsid w:val="009F1D8F"/>
    <w:rsid w:val="009F26D7"/>
    <w:rsid w:val="00A002BC"/>
    <w:rsid w:val="00A00D53"/>
    <w:rsid w:val="00A01593"/>
    <w:rsid w:val="00A017DA"/>
    <w:rsid w:val="00A01B40"/>
    <w:rsid w:val="00A04B3B"/>
    <w:rsid w:val="00A05B34"/>
    <w:rsid w:val="00A05E56"/>
    <w:rsid w:val="00A11260"/>
    <w:rsid w:val="00A1263F"/>
    <w:rsid w:val="00A1286C"/>
    <w:rsid w:val="00A13283"/>
    <w:rsid w:val="00A139F5"/>
    <w:rsid w:val="00A143BA"/>
    <w:rsid w:val="00A155C5"/>
    <w:rsid w:val="00A16B70"/>
    <w:rsid w:val="00A2038B"/>
    <w:rsid w:val="00A20C3F"/>
    <w:rsid w:val="00A20D96"/>
    <w:rsid w:val="00A22362"/>
    <w:rsid w:val="00A25A38"/>
    <w:rsid w:val="00A265D6"/>
    <w:rsid w:val="00A267FD"/>
    <w:rsid w:val="00A27920"/>
    <w:rsid w:val="00A315E6"/>
    <w:rsid w:val="00A31E27"/>
    <w:rsid w:val="00A324AE"/>
    <w:rsid w:val="00A32E16"/>
    <w:rsid w:val="00A34FBA"/>
    <w:rsid w:val="00A365F4"/>
    <w:rsid w:val="00A372F4"/>
    <w:rsid w:val="00A4009B"/>
    <w:rsid w:val="00A41CE8"/>
    <w:rsid w:val="00A42004"/>
    <w:rsid w:val="00A454C1"/>
    <w:rsid w:val="00A458DE"/>
    <w:rsid w:val="00A46604"/>
    <w:rsid w:val="00A472E0"/>
    <w:rsid w:val="00A47C59"/>
    <w:rsid w:val="00A47D80"/>
    <w:rsid w:val="00A50899"/>
    <w:rsid w:val="00A51D02"/>
    <w:rsid w:val="00A522E4"/>
    <w:rsid w:val="00A53132"/>
    <w:rsid w:val="00A55EBB"/>
    <w:rsid w:val="00A563F2"/>
    <w:rsid w:val="00A566E8"/>
    <w:rsid w:val="00A606B1"/>
    <w:rsid w:val="00A6133A"/>
    <w:rsid w:val="00A618BC"/>
    <w:rsid w:val="00A6440F"/>
    <w:rsid w:val="00A6566F"/>
    <w:rsid w:val="00A66347"/>
    <w:rsid w:val="00A6674E"/>
    <w:rsid w:val="00A66924"/>
    <w:rsid w:val="00A677E2"/>
    <w:rsid w:val="00A67B21"/>
    <w:rsid w:val="00A723C2"/>
    <w:rsid w:val="00A73143"/>
    <w:rsid w:val="00A74033"/>
    <w:rsid w:val="00A7403A"/>
    <w:rsid w:val="00A75E3A"/>
    <w:rsid w:val="00A763FB"/>
    <w:rsid w:val="00A76CE1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97D48"/>
    <w:rsid w:val="00AA056D"/>
    <w:rsid w:val="00AA059F"/>
    <w:rsid w:val="00AA18DC"/>
    <w:rsid w:val="00AA2D68"/>
    <w:rsid w:val="00AA394B"/>
    <w:rsid w:val="00AA4AA3"/>
    <w:rsid w:val="00AA59F0"/>
    <w:rsid w:val="00AA710D"/>
    <w:rsid w:val="00AA73BD"/>
    <w:rsid w:val="00AA76C4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4F5C"/>
    <w:rsid w:val="00AC58D5"/>
    <w:rsid w:val="00AC6608"/>
    <w:rsid w:val="00AC73E1"/>
    <w:rsid w:val="00AC76CF"/>
    <w:rsid w:val="00AC7E97"/>
    <w:rsid w:val="00AD03B5"/>
    <w:rsid w:val="00AD0CF5"/>
    <w:rsid w:val="00AD0DCC"/>
    <w:rsid w:val="00AD0E56"/>
    <w:rsid w:val="00AD0FD0"/>
    <w:rsid w:val="00AD15DE"/>
    <w:rsid w:val="00AD35B1"/>
    <w:rsid w:val="00AD54F2"/>
    <w:rsid w:val="00AD56A0"/>
    <w:rsid w:val="00AD5DF1"/>
    <w:rsid w:val="00AD6199"/>
    <w:rsid w:val="00AD6C05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BCD"/>
    <w:rsid w:val="00AE3D55"/>
    <w:rsid w:val="00AE4867"/>
    <w:rsid w:val="00AE4EFF"/>
    <w:rsid w:val="00AE4F99"/>
    <w:rsid w:val="00AE6018"/>
    <w:rsid w:val="00AE65D5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58A3"/>
    <w:rsid w:val="00AF6347"/>
    <w:rsid w:val="00AF7F4A"/>
    <w:rsid w:val="00B001F2"/>
    <w:rsid w:val="00B00997"/>
    <w:rsid w:val="00B02129"/>
    <w:rsid w:val="00B028EF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07D9"/>
    <w:rsid w:val="00B1102C"/>
    <w:rsid w:val="00B11B69"/>
    <w:rsid w:val="00B140AD"/>
    <w:rsid w:val="00B14952"/>
    <w:rsid w:val="00B16638"/>
    <w:rsid w:val="00B16871"/>
    <w:rsid w:val="00B20C9F"/>
    <w:rsid w:val="00B21696"/>
    <w:rsid w:val="00B23208"/>
    <w:rsid w:val="00B23C4B"/>
    <w:rsid w:val="00B23E4E"/>
    <w:rsid w:val="00B2403A"/>
    <w:rsid w:val="00B24989"/>
    <w:rsid w:val="00B2504F"/>
    <w:rsid w:val="00B254E1"/>
    <w:rsid w:val="00B25B45"/>
    <w:rsid w:val="00B26862"/>
    <w:rsid w:val="00B26A2E"/>
    <w:rsid w:val="00B26D17"/>
    <w:rsid w:val="00B30766"/>
    <w:rsid w:val="00B30DDF"/>
    <w:rsid w:val="00B31E5A"/>
    <w:rsid w:val="00B32415"/>
    <w:rsid w:val="00B32610"/>
    <w:rsid w:val="00B32DDE"/>
    <w:rsid w:val="00B343BA"/>
    <w:rsid w:val="00B3534E"/>
    <w:rsid w:val="00B35BA3"/>
    <w:rsid w:val="00B37393"/>
    <w:rsid w:val="00B37B86"/>
    <w:rsid w:val="00B40AC5"/>
    <w:rsid w:val="00B421A8"/>
    <w:rsid w:val="00B4335F"/>
    <w:rsid w:val="00B45225"/>
    <w:rsid w:val="00B46681"/>
    <w:rsid w:val="00B46EC1"/>
    <w:rsid w:val="00B47359"/>
    <w:rsid w:val="00B50914"/>
    <w:rsid w:val="00B51C5A"/>
    <w:rsid w:val="00B51D62"/>
    <w:rsid w:val="00B5326D"/>
    <w:rsid w:val="00B53BB6"/>
    <w:rsid w:val="00B55174"/>
    <w:rsid w:val="00B57ADB"/>
    <w:rsid w:val="00B6008F"/>
    <w:rsid w:val="00B6357E"/>
    <w:rsid w:val="00B63FF1"/>
    <w:rsid w:val="00B653AB"/>
    <w:rsid w:val="00B65F9E"/>
    <w:rsid w:val="00B66B19"/>
    <w:rsid w:val="00B671FF"/>
    <w:rsid w:val="00B70383"/>
    <w:rsid w:val="00B70673"/>
    <w:rsid w:val="00B71B01"/>
    <w:rsid w:val="00B71D40"/>
    <w:rsid w:val="00B72511"/>
    <w:rsid w:val="00B73A00"/>
    <w:rsid w:val="00B74050"/>
    <w:rsid w:val="00B74836"/>
    <w:rsid w:val="00B74E72"/>
    <w:rsid w:val="00B75287"/>
    <w:rsid w:val="00B75428"/>
    <w:rsid w:val="00B77843"/>
    <w:rsid w:val="00B822F1"/>
    <w:rsid w:val="00B82A8A"/>
    <w:rsid w:val="00B83C67"/>
    <w:rsid w:val="00B84737"/>
    <w:rsid w:val="00B852D1"/>
    <w:rsid w:val="00B87B32"/>
    <w:rsid w:val="00B87DAC"/>
    <w:rsid w:val="00B90322"/>
    <w:rsid w:val="00B907C4"/>
    <w:rsid w:val="00B914E9"/>
    <w:rsid w:val="00B91D03"/>
    <w:rsid w:val="00B956EE"/>
    <w:rsid w:val="00B95937"/>
    <w:rsid w:val="00B9638B"/>
    <w:rsid w:val="00B965B1"/>
    <w:rsid w:val="00B97AAF"/>
    <w:rsid w:val="00B97C8D"/>
    <w:rsid w:val="00BA01DB"/>
    <w:rsid w:val="00BA05BC"/>
    <w:rsid w:val="00BA1FDA"/>
    <w:rsid w:val="00BA2041"/>
    <w:rsid w:val="00BA2595"/>
    <w:rsid w:val="00BA2BA1"/>
    <w:rsid w:val="00BA2BA7"/>
    <w:rsid w:val="00BA3447"/>
    <w:rsid w:val="00BA3562"/>
    <w:rsid w:val="00BA3E0F"/>
    <w:rsid w:val="00BA6E94"/>
    <w:rsid w:val="00BA741B"/>
    <w:rsid w:val="00BA7770"/>
    <w:rsid w:val="00BA79E0"/>
    <w:rsid w:val="00BA7C55"/>
    <w:rsid w:val="00BB0AC0"/>
    <w:rsid w:val="00BB1817"/>
    <w:rsid w:val="00BB3749"/>
    <w:rsid w:val="00BB3F53"/>
    <w:rsid w:val="00BB47C0"/>
    <w:rsid w:val="00BB48DC"/>
    <w:rsid w:val="00BB4AB5"/>
    <w:rsid w:val="00BB4F09"/>
    <w:rsid w:val="00BB699D"/>
    <w:rsid w:val="00BB7F28"/>
    <w:rsid w:val="00BC0EDF"/>
    <w:rsid w:val="00BC2D48"/>
    <w:rsid w:val="00BC2FA9"/>
    <w:rsid w:val="00BC5671"/>
    <w:rsid w:val="00BC58FA"/>
    <w:rsid w:val="00BC5CC3"/>
    <w:rsid w:val="00BC6A76"/>
    <w:rsid w:val="00BD284A"/>
    <w:rsid w:val="00BD3346"/>
    <w:rsid w:val="00BD369C"/>
    <w:rsid w:val="00BD38E2"/>
    <w:rsid w:val="00BD3DD4"/>
    <w:rsid w:val="00BD4C7E"/>
    <w:rsid w:val="00BD4E33"/>
    <w:rsid w:val="00BD5125"/>
    <w:rsid w:val="00BD5D27"/>
    <w:rsid w:val="00BD6ED5"/>
    <w:rsid w:val="00BD7B21"/>
    <w:rsid w:val="00BE0D4C"/>
    <w:rsid w:val="00BE1C5D"/>
    <w:rsid w:val="00BE2247"/>
    <w:rsid w:val="00BE3748"/>
    <w:rsid w:val="00BE4D18"/>
    <w:rsid w:val="00BE4F9B"/>
    <w:rsid w:val="00BE55A9"/>
    <w:rsid w:val="00BE580B"/>
    <w:rsid w:val="00BE7C73"/>
    <w:rsid w:val="00BE7EDD"/>
    <w:rsid w:val="00BF0C61"/>
    <w:rsid w:val="00BF10D9"/>
    <w:rsid w:val="00BF113A"/>
    <w:rsid w:val="00BF1540"/>
    <w:rsid w:val="00BF157F"/>
    <w:rsid w:val="00BF2AF7"/>
    <w:rsid w:val="00BF309B"/>
    <w:rsid w:val="00BF3A74"/>
    <w:rsid w:val="00BF48C9"/>
    <w:rsid w:val="00C00507"/>
    <w:rsid w:val="00C01005"/>
    <w:rsid w:val="00C01A9E"/>
    <w:rsid w:val="00C01BB0"/>
    <w:rsid w:val="00C01E4B"/>
    <w:rsid w:val="00C02DF7"/>
    <w:rsid w:val="00C02EEB"/>
    <w:rsid w:val="00C030DE"/>
    <w:rsid w:val="00C0473F"/>
    <w:rsid w:val="00C051A8"/>
    <w:rsid w:val="00C077F5"/>
    <w:rsid w:val="00C10193"/>
    <w:rsid w:val="00C11422"/>
    <w:rsid w:val="00C122F6"/>
    <w:rsid w:val="00C1277F"/>
    <w:rsid w:val="00C127D3"/>
    <w:rsid w:val="00C14605"/>
    <w:rsid w:val="00C14A4F"/>
    <w:rsid w:val="00C15B36"/>
    <w:rsid w:val="00C15C53"/>
    <w:rsid w:val="00C200A1"/>
    <w:rsid w:val="00C20736"/>
    <w:rsid w:val="00C22105"/>
    <w:rsid w:val="00C244B6"/>
    <w:rsid w:val="00C24ACA"/>
    <w:rsid w:val="00C24F57"/>
    <w:rsid w:val="00C257B4"/>
    <w:rsid w:val="00C261C2"/>
    <w:rsid w:val="00C26A3E"/>
    <w:rsid w:val="00C27B5B"/>
    <w:rsid w:val="00C27BF1"/>
    <w:rsid w:val="00C27D61"/>
    <w:rsid w:val="00C320D6"/>
    <w:rsid w:val="00C32EE7"/>
    <w:rsid w:val="00C33F24"/>
    <w:rsid w:val="00C34B55"/>
    <w:rsid w:val="00C362E6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572D6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45C3"/>
    <w:rsid w:val="00C756BA"/>
    <w:rsid w:val="00C75CA0"/>
    <w:rsid w:val="00C77C0E"/>
    <w:rsid w:val="00C822F0"/>
    <w:rsid w:val="00C83A46"/>
    <w:rsid w:val="00C83B0A"/>
    <w:rsid w:val="00C83E35"/>
    <w:rsid w:val="00C846CB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3893"/>
    <w:rsid w:val="00C94113"/>
    <w:rsid w:val="00C945FE"/>
    <w:rsid w:val="00C956BD"/>
    <w:rsid w:val="00C95D35"/>
    <w:rsid w:val="00C96C8A"/>
    <w:rsid w:val="00C96FAA"/>
    <w:rsid w:val="00C97A04"/>
    <w:rsid w:val="00C97AC2"/>
    <w:rsid w:val="00CA107B"/>
    <w:rsid w:val="00CA1B79"/>
    <w:rsid w:val="00CA393D"/>
    <w:rsid w:val="00CA3DF2"/>
    <w:rsid w:val="00CA484D"/>
    <w:rsid w:val="00CA4A32"/>
    <w:rsid w:val="00CA4FB6"/>
    <w:rsid w:val="00CA5C74"/>
    <w:rsid w:val="00CA71AA"/>
    <w:rsid w:val="00CA7532"/>
    <w:rsid w:val="00CB10BF"/>
    <w:rsid w:val="00CB215C"/>
    <w:rsid w:val="00CB2F90"/>
    <w:rsid w:val="00CB4B35"/>
    <w:rsid w:val="00CB6542"/>
    <w:rsid w:val="00CB6AD4"/>
    <w:rsid w:val="00CC0014"/>
    <w:rsid w:val="00CC2DD8"/>
    <w:rsid w:val="00CC3D55"/>
    <w:rsid w:val="00CC44A6"/>
    <w:rsid w:val="00CC6242"/>
    <w:rsid w:val="00CC739E"/>
    <w:rsid w:val="00CC76B3"/>
    <w:rsid w:val="00CC7CC1"/>
    <w:rsid w:val="00CD0A0B"/>
    <w:rsid w:val="00CD0C41"/>
    <w:rsid w:val="00CD122A"/>
    <w:rsid w:val="00CD1EBB"/>
    <w:rsid w:val="00CD28CF"/>
    <w:rsid w:val="00CD35FD"/>
    <w:rsid w:val="00CD40C1"/>
    <w:rsid w:val="00CD488F"/>
    <w:rsid w:val="00CD4F1F"/>
    <w:rsid w:val="00CD5169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36A6"/>
    <w:rsid w:val="00D05274"/>
    <w:rsid w:val="00D0597A"/>
    <w:rsid w:val="00D12C63"/>
    <w:rsid w:val="00D12E23"/>
    <w:rsid w:val="00D14832"/>
    <w:rsid w:val="00D15564"/>
    <w:rsid w:val="00D16286"/>
    <w:rsid w:val="00D16803"/>
    <w:rsid w:val="00D16F36"/>
    <w:rsid w:val="00D17351"/>
    <w:rsid w:val="00D217C5"/>
    <w:rsid w:val="00D21C5B"/>
    <w:rsid w:val="00D241CB"/>
    <w:rsid w:val="00D24A68"/>
    <w:rsid w:val="00D24F70"/>
    <w:rsid w:val="00D25707"/>
    <w:rsid w:val="00D261A2"/>
    <w:rsid w:val="00D26A3A"/>
    <w:rsid w:val="00D27572"/>
    <w:rsid w:val="00D3157B"/>
    <w:rsid w:val="00D31751"/>
    <w:rsid w:val="00D3251A"/>
    <w:rsid w:val="00D355AC"/>
    <w:rsid w:val="00D369F6"/>
    <w:rsid w:val="00D36A87"/>
    <w:rsid w:val="00D37A34"/>
    <w:rsid w:val="00D404BC"/>
    <w:rsid w:val="00D43B54"/>
    <w:rsid w:val="00D468B7"/>
    <w:rsid w:val="00D46E70"/>
    <w:rsid w:val="00D46F72"/>
    <w:rsid w:val="00D475CE"/>
    <w:rsid w:val="00D47CD6"/>
    <w:rsid w:val="00D50DCC"/>
    <w:rsid w:val="00D5391E"/>
    <w:rsid w:val="00D556D1"/>
    <w:rsid w:val="00D56AC2"/>
    <w:rsid w:val="00D57532"/>
    <w:rsid w:val="00D577F9"/>
    <w:rsid w:val="00D601D6"/>
    <w:rsid w:val="00D616D2"/>
    <w:rsid w:val="00D61AFE"/>
    <w:rsid w:val="00D6267B"/>
    <w:rsid w:val="00D631AD"/>
    <w:rsid w:val="00D63B5F"/>
    <w:rsid w:val="00D64AAD"/>
    <w:rsid w:val="00D65B30"/>
    <w:rsid w:val="00D6613C"/>
    <w:rsid w:val="00D66550"/>
    <w:rsid w:val="00D7070B"/>
    <w:rsid w:val="00D70EF7"/>
    <w:rsid w:val="00D71F7A"/>
    <w:rsid w:val="00D72080"/>
    <w:rsid w:val="00D72133"/>
    <w:rsid w:val="00D73086"/>
    <w:rsid w:val="00D73679"/>
    <w:rsid w:val="00D73765"/>
    <w:rsid w:val="00D73DAA"/>
    <w:rsid w:val="00D75EB5"/>
    <w:rsid w:val="00D7627F"/>
    <w:rsid w:val="00D764E8"/>
    <w:rsid w:val="00D77729"/>
    <w:rsid w:val="00D77C78"/>
    <w:rsid w:val="00D81059"/>
    <w:rsid w:val="00D810B8"/>
    <w:rsid w:val="00D8188E"/>
    <w:rsid w:val="00D82CEE"/>
    <w:rsid w:val="00D8397C"/>
    <w:rsid w:val="00D8505D"/>
    <w:rsid w:val="00D85B0B"/>
    <w:rsid w:val="00D86D78"/>
    <w:rsid w:val="00D86F28"/>
    <w:rsid w:val="00D87F8B"/>
    <w:rsid w:val="00D9308B"/>
    <w:rsid w:val="00D9326D"/>
    <w:rsid w:val="00D949FD"/>
    <w:rsid w:val="00D94EED"/>
    <w:rsid w:val="00D956EA"/>
    <w:rsid w:val="00D96026"/>
    <w:rsid w:val="00D972F6"/>
    <w:rsid w:val="00DA00C0"/>
    <w:rsid w:val="00DA1556"/>
    <w:rsid w:val="00DA331D"/>
    <w:rsid w:val="00DA51A3"/>
    <w:rsid w:val="00DA5C79"/>
    <w:rsid w:val="00DA6BBB"/>
    <w:rsid w:val="00DA7657"/>
    <w:rsid w:val="00DA7C1C"/>
    <w:rsid w:val="00DB06C4"/>
    <w:rsid w:val="00DB0852"/>
    <w:rsid w:val="00DB147A"/>
    <w:rsid w:val="00DB1B7A"/>
    <w:rsid w:val="00DB2132"/>
    <w:rsid w:val="00DB3806"/>
    <w:rsid w:val="00DB706E"/>
    <w:rsid w:val="00DC0C8D"/>
    <w:rsid w:val="00DC1FD2"/>
    <w:rsid w:val="00DC202E"/>
    <w:rsid w:val="00DC2A54"/>
    <w:rsid w:val="00DC3387"/>
    <w:rsid w:val="00DC48E8"/>
    <w:rsid w:val="00DC495C"/>
    <w:rsid w:val="00DC4FD2"/>
    <w:rsid w:val="00DC5085"/>
    <w:rsid w:val="00DC6708"/>
    <w:rsid w:val="00DC6906"/>
    <w:rsid w:val="00DC7AB7"/>
    <w:rsid w:val="00DD011A"/>
    <w:rsid w:val="00DD03F3"/>
    <w:rsid w:val="00DD0636"/>
    <w:rsid w:val="00DD092C"/>
    <w:rsid w:val="00DD0F10"/>
    <w:rsid w:val="00DD27EE"/>
    <w:rsid w:val="00DD3340"/>
    <w:rsid w:val="00DD3714"/>
    <w:rsid w:val="00DD3CF9"/>
    <w:rsid w:val="00DD3DE5"/>
    <w:rsid w:val="00DD3FD0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3497"/>
    <w:rsid w:val="00DE55E6"/>
    <w:rsid w:val="00DE56FC"/>
    <w:rsid w:val="00DE58F1"/>
    <w:rsid w:val="00DE5DA0"/>
    <w:rsid w:val="00DE6B58"/>
    <w:rsid w:val="00DE7D41"/>
    <w:rsid w:val="00DF0654"/>
    <w:rsid w:val="00DF0FB1"/>
    <w:rsid w:val="00DF19D5"/>
    <w:rsid w:val="00DF214E"/>
    <w:rsid w:val="00DF4801"/>
    <w:rsid w:val="00DF5E32"/>
    <w:rsid w:val="00DF676F"/>
    <w:rsid w:val="00DF6D91"/>
    <w:rsid w:val="00DF795E"/>
    <w:rsid w:val="00DF7F34"/>
    <w:rsid w:val="00E00524"/>
    <w:rsid w:val="00E00912"/>
    <w:rsid w:val="00E00E6D"/>
    <w:rsid w:val="00E01436"/>
    <w:rsid w:val="00E01F8A"/>
    <w:rsid w:val="00E02937"/>
    <w:rsid w:val="00E0348D"/>
    <w:rsid w:val="00E03E79"/>
    <w:rsid w:val="00E045BD"/>
    <w:rsid w:val="00E04D6C"/>
    <w:rsid w:val="00E072D6"/>
    <w:rsid w:val="00E10845"/>
    <w:rsid w:val="00E10AF8"/>
    <w:rsid w:val="00E1135B"/>
    <w:rsid w:val="00E11563"/>
    <w:rsid w:val="00E1244A"/>
    <w:rsid w:val="00E13624"/>
    <w:rsid w:val="00E143E7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5FC"/>
    <w:rsid w:val="00E349AB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080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57428"/>
    <w:rsid w:val="00E60083"/>
    <w:rsid w:val="00E60941"/>
    <w:rsid w:val="00E60DE9"/>
    <w:rsid w:val="00E6114A"/>
    <w:rsid w:val="00E61244"/>
    <w:rsid w:val="00E61A7E"/>
    <w:rsid w:val="00E61CF3"/>
    <w:rsid w:val="00E62776"/>
    <w:rsid w:val="00E62F36"/>
    <w:rsid w:val="00E633D0"/>
    <w:rsid w:val="00E63430"/>
    <w:rsid w:val="00E63B0C"/>
    <w:rsid w:val="00E64742"/>
    <w:rsid w:val="00E65516"/>
    <w:rsid w:val="00E65DAA"/>
    <w:rsid w:val="00E664C5"/>
    <w:rsid w:val="00E665FF"/>
    <w:rsid w:val="00E671A2"/>
    <w:rsid w:val="00E67BF3"/>
    <w:rsid w:val="00E705C3"/>
    <w:rsid w:val="00E71038"/>
    <w:rsid w:val="00E711B3"/>
    <w:rsid w:val="00E7211F"/>
    <w:rsid w:val="00E722A0"/>
    <w:rsid w:val="00E725BD"/>
    <w:rsid w:val="00E73A52"/>
    <w:rsid w:val="00E74ED3"/>
    <w:rsid w:val="00E762BF"/>
    <w:rsid w:val="00E76D26"/>
    <w:rsid w:val="00E76EE5"/>
    <w:rsid w:val="00E778F9"/>
    <w:rsid w:val="00E81342"/>
    <w:rsid w:val="00E81F0B"/>
    <w:rsid w:val="00E82264"/>
    <w:rsid w:val="00E8243B"/>
    <w:rsid w:val="00E83234"/>
    <w:rsid w:val="00E83DBD"/>
    <w:rsid w:val="00E83F77"/>
    <w:rsid w:val="00E912A4"/>
    <w:rsid w:val="00E91478"/>
    <w:rsid w:val="00E9269E"/>
    <w:rsid w:val="00E9293E"/>
    <w:rsid w:val="00E92EBE"/>
    <w:rsid w:val="00E933BD"/>
    <w:rsid w:val="00E93456"/>
    <w:rsid w:val="00E93F11"/>
    <w:rsid w:val="00E94189"/>
    <w:rsid w:val="00E941F1"/>
    <w:rsid w:val="00E94472"/>
    <w:rsid w:val="00E9481C"/>
    <w:rsid w:val="00E95545"/>
    <w:rsid w:val="00E95B8E"/>
    <w:rsid w:val="00E967DB"/>
    <w:rsid w:val="00E96A05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077C"/>
    <w:rsid w:val="00EB1390"/>
    <w:rsid w:val="00EB2C71"/>
    <w:rsid w:val="00EB2F04"/>
    <w:rsid w:val="00EB3333"/>
    <w:rsid w:val="00EB4340"/>
    <w:rsid w:val="00EB45D3"/>
    <w:rsid w:val="00EB4D8C"/>
    <w:rsid w:val="00EB4DB3"/>
    <w:rsid w:val="00EB514E"/>
    <w:rsid w:val="00EB556D"/>
    <w:rsid w:val="00EB5A7D"/>
    <w:rsid w:val="00EB684E"/>
    <w:rsid w:val="00EB6C55"/>
    <w:rsid w:val="00EB7309"/>
    <w:rsid w:val="00EC2818"/>
    <w:rsid w:val="00EC537A"/>
    <w:rsid w:val="00EC6BCB"/>
    <w:rsid w:val="00EC732D"/>
    <w:rsid w:val="00EC73B8"/>
    <w:rsid w:val="00ED07FF"/>
    <w:rsid w:val="00ED08FF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1D6"/>
    <w:rsid w:val="00ED682B"/>
    <w:rsid w:val="00ED6CE1"/>
    <w:rsid w:val="00EE18A0"/>
    <w:rsid w:val="00EE41D5"/>
    <w:rsid w:val="00EE46AF"/>
    <w:rsid w:val="00EE6587"/>
    <w:rsid w:val="00EE7ABC"/>
    <w:rsid w:val="00EF02BC"/>
    <w:rsid w:val="00EF0B5B"/>
    <w:rsid w:val="00EF1AF4"/>
    <w:rsid w:val="00EF2551"/>
    <w:rsid w:val="00EF66FB"/>
    <w:rsid w:val="00EF7059"/>
    <w:rsid w:val="00F0166F"/>
    <w:rsid w:val="00F019BF"/>
    <w:rsid w:val="00F026AB"/>
    <w:rsid w:val="00F026DF"/>
    <w:rsid w:val="00F02DCC"/>
    <w:rsid w:val="00F037A4"/>
    <w:rsid w:val="00F049AB"/>
    <w:rsid w:val="00F0529D"/>
    <w:rsid w:val="00F053DF"/>
    <w:rsid w:val="00F05AEB"/>
    <w:rsid w:val="00F05C64"/>
    <w:rsid w:val="00F0665F"/>
    <w:rsid w:val="00F105FB"/>
    <w:rsid w:val="00F13725"/>
    <w:rsid w:val="00F142DB"/>
    <w:rsid w:val="00F15DF1"/>
    <w:rsid w:val="00F170A3"/>
    <w:rsid w:val="00F2044E"/>
    <w:rsid w:val="00F20E6C"/>
    <w:rsid w:val="00F243BD"/>
    <w:rsid w:val="00F246D5"/>
    <w:rsid w:val="00F2493D"/>
    <w:rsid w:val="00F26ED8"/>
    <w:rsid w:val="00F27C8F"/>
    <w:rsid w:val="00F307B8"/>
    <w:rsid w:val="00F324F5"/>
    <w:rsid w:val="00F32749"/>
    <w:rsid w:val="00F33074"/>
    <w:rsid w:val="00F33FB8"/>
    <w:rsid w:val="00F348FE"/>
    <w:rsid w:val="00F34D1B"/>
    <w:rsid w:val="00F35AAD"/>
    <w:rsid w:val="00F369CA"/>
    <w:rsid w:val="00F37172"/>
    <w:rsid w:val="00F407B9"/>
    <w:rsid w:val="00F4120E"/>
    <w:rsid w:val="00F42E44"/>
    <w:rsid w:val="00F4323D"/>
    <w:rsid w:val="00F4477E"/>
    <w:rsid w:val="00F4525C"/>
    <w:rsid w:val="00F45F9D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0FDA"/>
    <w:rsid w:val="00F67641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20A1"/>
    <w:rsid w:val="00F93AC5"/>
    <w:rsid w:val="00F95040"/>
    <w:rsid w:val="00F95264"/>
    <w:rsid w:val="00F95D4D"/>
    <w:rsid w:val="00F97238"/>
    <w:rsid w:val="00F974E9"/>
    <w:rsid w:val="00FA3606"/>
    <w:rsid w:val="00FA5128"/>
    <w:rsid w:val="00FA582B"/>
    <w:rsid w:val="00FA5C98"/>
    <w:rsid w:val="00FA6943"/>
    <w:rsid w:val="00FA6F01"/>
    <w:rsid w:val="00FA7216"/>
    <w:rsid w:val="00FB20C7"/>
    <w:rsid w:val="00FB31F6"/>
    <w:rsid w:val="00FB3428"/>
    <w:rsid w:val="00FB3961"/>
    <w:rsid w:val="00FB3AE7"/>
    <w:rsid w:val="00FB42D4"/>
    <w:rsid w:val="00FB5906"/>
    <w:rsid w:val="00FB6904"/>
    <w:rsid w:val="00FB762F"/>
    <w:rsid w:val="00FC1942"/>
    <w:rsid w:val="00FC1A12"/>
    <w:rsid w:val="00FC2AED"/>
    <w:rsid w:val="00FC4503"/>
    <w:rsid w:val="00FC45AC"/>
    <w:rsid w:val="00FC6F39"/>
    <w:rsid w:val="00FD08A1"/>
    <w:rsid w:val="00FD15E8"/>
    <w:rsid w:val="00FD3D64"/>
    <w:rsid w:val="00FD4C5E"/>
    <w:rsid w:val="00FD5C13"/>
    <w:rsid w:val="00FD5EA7"/>
    <w:rsid w:val="00FD6BF4"/>
    <w:rsid w:val="00FD6C95"/>
    <w:rsid w:val="00FE04CF"/>
    <w:rsid w:val="00FE0D1A"/>
    <w:rsid w:val="00FE26F7"/>
    <w:rsid w:val="00FE36CF"/>
    <w:rsid w:val="00FE432E"/>
    <w:rsid w:val="00FE45D1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9F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zypisZrdo8h">
    <w:name w:val="Przypis Zródło 8h"/>
    <w:basedOn w:val="Przypis"/>
    <w:qFormat/>
    <w:rsid w:val="004D101B"/>
    <w:rPr>
      <w:noProof/>
      <w:sz w:val="16"/>
      <w:lang w:eastAsia="pl-PL"/>
    </w:rPr>
  </w:style>
  <w:style w:type="table" w:customStyle="1" w:styleId="Tabela-Siatka1">
    <w:name w:val="Tabela - Siatka1"/>
    <w:basedOn w:val="Standardowy"/>
    <w:uiPriority w:val="39"/>
    <w:rsid w:val="001E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kultura-turystyka-sport/turystyka/turystyczna-baza-noclegowa-i-jej-wykorzystanie-w-1-polroczu-2025-r-,4,22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123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245,pojecie.html" TargetMode="External"/><Relationship Id="rId36" Type="http://schemas.microsoft.com/office/2016/09/relationships/commentsIds" Target="commentsIds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487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0x00FF83991E4BDC4E4FA0720441E2B88E6D</ContentTypeId>
    <TemplateUrl xmlns="http://schemas.microsoft.com/sharepoint/v3" xsi:nil="true"/>
    <NazwaPliku xmlns="1E9983FF-DC4B-4F4E-A072-0441E2B88E6D">Transport pasażerów żeglugą śródlądową w 2022.docx.docx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STAT\KAMINSKAAN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5ADAC-64B9-421D-8CB0-27F4E122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F98DE-5685-4382-945A-E1B943B586DB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E9983FF-DC4B-4F4E-A072-0441E2B88E6D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33EDBA-8917-4DB7-9BBA-A0F047E9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1718</Words>
  <Characters>10311</Characters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Transport pasażerów żeglugą śródlądową w 2022</vt:lpstr>
    </vt:vector>
  </TitlesOfParts>
  <Company/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dc:description/>
  <cp:lastModifiedBy/>
  <dcterms:created xsi:type="dcterms:W3CDTF">2025-10-27T12:30:00Z</dcterms:created>
  <dcterms:modified xsi:type="dcterms:W3CDTF">2025-10-28T10:43:00Z</dcterms:modified>
  <cp:category/>
</cp:coreProperties>
</file>