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6100822d6134b2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6DE4" w:rsidR="001C0D4D" w:rsidP="00F66CE1" w:rsidRDefault="00D350EB">
      <w:pPr>
        <w:pStyle w:val="Tytuinfomacjisygnalnej"/>
        <w:ind w:right="850"/>
        <w:rPr>
          <w14:numForm w14:val="lining"/>
          <w14:numSpacing w14:val="tabular"/>
        </w:rPr>
      </w:pPr>
      <w:r w:rsidRPr="00DA6DE4">
        <w:rPr>
          <w:noProof/>
          <w:color w:val="001D77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9B32BA4" wp14:anchorId="54CB6374">
                <wp:simplePos x="0" y="0"/>
                <wp:positionH relativeFrom="margin">
                  <wp:posOffset>3810</wp:posOffset>
                </wp:positionH>
                <wp:positionV relativeFrom="paragraph">
                  <wp:posOffset>1018540</wp:posOffset>
                </wp:positionV>
                <wp:extent cx="2204085" cy="1125220"/>
                <wp:effectExtent l="0" t="0" r="5715" b="0"/>
                <wp:wrapSquare wrapText="bothSides"/>
                <wp:docPr id="6" name="Pole tekstowe 2" descr="Wskaźnik wypadkowości w okresie styczeń-wrzesień  2025 roku wyniósł 3,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52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1C0D4D" w:rsidRDefault="00D57F7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color w:val="FFFFFF" w:themeColor="background1"/>
                                <w:sz w:val="36"/>
                                <w:szCs w:val="60"/>
                                <w14:numForm w14:val="lining"/>
                                <w14:numSpacing w14:val="tabular"/>
                              </w:rPr>
                            </w:pPr>
                            <w:r w:rsidRPr="00D57F7F">
                              <w:rPr>
                                <w:rStyle w:val="IkonawskanikaZnak"/>
                                <w:sz w:val="72"/>
                              </w:rPr>
                              <w:sym w:font="Wingdings" w:char="F0F1"/>
                            </w:r>
                            <w:r w:rsidRPr="00283F5B" w:rsidR="00283F5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F2DDF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3</w:t>
                            </w:r>
                            <w:r w:rsidRPr="00DA6DE4" w:rsidR="00D350EB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,</w:t>
                            </w:r>
                            <w:r w:rsidR="007F2DDF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4</w:t>
                            </w:r>
                            <w:r w:rsidR="00DF1C61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3</w:t>
                            </w:r>
                          </w:p>
                          <w:p w:rsidRPr="00DA6DE4" w:rsidR="001C0D4D" w:rsidP="00B768AD" w:rsidRDefault="001C0D4D">
                            <w:pPr>
                              <w:pStyle w:val="Opiswskanika"/>
                              <w:rPr>
                                <w:spacing w:val="-2"/>
                                <w:sz w:val="18"/>
                                <w:szCs w:val="2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:spacing w:val="-3"/>
                                <w14:numForm w14:val="lining"/>
                                <w14:numSpacing w14:val="tabular"/>
                              </w:rPr>
                              <w:t>Wskaźnik wypadkowości</w:t>
                            </w:r>
                            <w:r w:rsidRPr="00DA6DE4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DA6DE4" w:rsidR="00F9108C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br/>
                            </w:r>
                            <w:r w:rsidRPr="009B3377" w:rsidR="009B3377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 xml:space="preserve">w okresie </w:t>
                            </w:r>
                            <w:r w:rsidR="00103A2E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>styczeń-wrzesień</w:t>
                            </w:r>
                            <w:r w:rsidRPr="00346ABE" w:rsidR="00346ABE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9B3377" w:rsidR="00B768AD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>2025</w:t>
                            </w:r>
                            <w:r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.3pt;margin-top:80.2pt;width:173.55pt;height:8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Wskaźnik wypadkowości w okresie styczeń-wrzesień  2025 roku wyniósł 3,43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" arcsize="10923f" w14:anchorId="54CB6374">
                <v:stroke joinstyle="miter"/>
                <v:textbox>
                  <w:txbxContent>
                    <w:p w:rsidRPr="00DA6DE4" w:rsidR="001C0D4D" w:rsidP="001C0D4D" w:rsidRDefault="00D57F7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color w:val="FFFFFF" w:themeColor="background1"/>
                          <w:sz w:val="36"/>
                          <w:szCs w:val="60"/>
                          <w14:numForm w14:val="lining"/>
                          <w14:numSpacing w14:val="tabular"/>
                        </w:rPr>
                      </w:pPr>
                      <w:r w:rsidRPr="00D57F7F">
                        <w:rPr>
                          <w:rStyle w:val="IkonawskanikaZnak"/>
                          <w:sz w:val="72"/>
                        </w:rPr>
                        <w:sym w:font="Wingdings" w:char="F0F1"/>
                      </w:r>
                      <w:r w:rsidRPr="00283F5B" w:rsidR="00283F5B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7F2DDF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3</w:t>
                      </w:r>
                      <w:r w:rsidRPr="00DA6DE4" w:rsidR="00D350EB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,</w:t>
                      </w:r>
                      <w:r w:rsidR="007F2DDF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4</w:t>
                      </w:r>
                      <w:r w:rsidR="00DF1C61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3</w:t>
                      </w:r>
                    </w:p>
                    <w:p w:rsidRPr="00DA6DE4" w:rsidR="001C0D4D" w:rsidP="00B768AD" w:rsidRDefault="001C0D4D">
                      <w:pPr>
                        <w:pStyle w:val="Opiswskanika"/>
                        <w:rPr>
                          <w:spacing w:val="-2"/>
                          <w:sz w:val="18"/>
                          <w:szCs w:val="2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:spacing w:val="-3"/>
                          <w14:numForm w14:val="lining"/>
                          <w14:numSpacing w14:val="tabular"/>
                        </w:rPr>
                        <w:t>Wskaźnik wypadkowości</w:t>
                      </w:r>
                      <w:r w:rsidRPr="00DA6DE4">
                        <w:rPr>
                          <w:spacing w:val="-2"/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DA6DE4" w:rsidR="00F9108C">
                        <w:rPr>
                          <w:spacing w:val="-2"/>
                          <w14:numForm w14:val="lining"/>
                          <w14:numSpacing w14:val="tabular"/>
                        </w:rPr>
                        <w:br/>
                      </w:r>
                      <w:r w:rsidRPr="009B3377" w:rsidR="009B3377">
                        <w:rPr>
                          <w:spacing w:val="-8"/>
                          <w14:numForm w14:val="lining"/>
                          <w14:numSpacing w14:val="tabular"/>
                        </w:rPr>
                        <w:t xml:space="preserve">w okresie </w:t>
                      </w:r>
                      <w:r w:rsidR="00103A2E">
                        <w:rPr>
                          <w:spacing w:val="-8"/>
                          <w14:numForm w14:val="lining"/>
                          <w14:numSpacing w14:val="tabular"/>
                        </w:rPr>
                        <w:t>styczeń-wrzesień</w:t>
                      </w:r>
                      <w:r w:rsidRPr="00346ABE" w:rsidR="00346ABE">
                        <w:rPr>
                          <w:spacing w:val="-8"/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9B3377" w:rsidR="00B768AD">
                        <w:rPr>
                          <w:spacing w:val="-8"/>
                          <w14:numForm w14:val="lining"/>
                          <w14:numSpacing w14:val="tabular"/>
                        </w:rPr>
                        <w:t>2025</w:t>
                      </w:r>
                      <w:r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A6DE4" w:rsidR="001C0D4D">
        <w:rPr>
          <w14:numForm w14:val="lining"/>
          <w14:numSpacing w14:val="tabular"/>
        </w:rPr>
        <w:t xml:space="preserve">Wypadki przy pracy </w:t>
      </w:r>
      <w:r w:rsidR="009B3377">
        <w:rPr>
          <w14:numForm w14:val="lining"/>
          <w14:numSpacing w14:val="tabular"/>
        </w:rPr>
        <w:t xml:space="preserve">w </w:t>
      </w:r>
      <w:r w:rsidRPr="00DA6DE4" w:rsidR="00B768AD">
        <w:rPr>
          <w14:numForm w14:val="lining"/>
          <w14:numSpacing w14:val="tabular"/>
        </w:rPr>
        <w:t>2025</w:t>
      </w:r>
      <w:r w:rsidR="00103A2E">
        <w:rPr>
          <w14:numForm w14:val="lining"/>
          <w14:numSpacing w14:val="tabular"/>
        </w:rPr>
        <w:t xml:space="preserve"> r. </w:t>
      </w:r>
      <w:r w:rsidR="00F66CE1">
        <w:rPr>
          <w14:numForm w14:val="lining"/>
          <w14:numSpacing w14:val="tabular"/>
        </w:rPr>
        <w:t>–</w:t>
      </w:r>
      <w:r w:rsidR="00103A2E">
        <w:rPr>
          <w14:numForm w14:val="lining"/>
          <w14:numSpacing w14:val="tabular"/>
        </w:rPr>
        <w:t xml:space="preserve"> </w:t>
      </w:r>
      <w:r w:rsidRPr="00DA6DE4" w:rsidR="001C0D4D">
        <w:rPr>
          <w14:numForm w14:val="lining"/>
          <w14:numSpacing w14:val="tabular"/>
        </w:rPr>
        <w:t>dane wstępne</w:t>
      </w:r>
      <w:r w:rsidRPr="00103A2E" w:rsidR="00103A2E">
        <w:rPr>
          <w14:numForm w14:val="lining"/>
          <w14:numSpacing w14:val="tabular"/>
        </w:rPr>
        <w:t xml:space="preserve"> </w:t>
      </w:r>
      <w:r w:rsidR="00103A2E">
        <w:rPr>
          <w14:numForm w14:val="lining"/>
          <w14:numSpacing w14:val="tabular"/>
        </w:rPr>
        <w:t>1-3 kwartał</w:t>
      </w:r>
    </w:p>
    <w:p w:rsidRPr="00C73BB2" w:rsidR="001C0D4D" w:rsidP="00F9108C" w:rsidRDefault="007326CD">
      <w:pPr>
        <w:pStyle w:val="Lead"/>
        <w:spacing w:before="720" w:after="600"/>
        <w:rPr>
          <w14:numForm w14:val="lining"/>
          <w14:numSpacing w14:val="tabular"/>
        </w:rPr>
      </w:pPr>
      <w:r w:rsidRPr="00DA6DE4">
        <w:rPr>
          <w:b w:val="0"/>
          <w:spacing w:val="-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1CF09686" wp14:anchorId="55AE5B47">
                <wp:simplePos x="0" y="0"/>
                <wp:positionH relativeFrom="column">
                  <wp:posOffset>5232400</wp:posOffset>
                </wp:positionH>
                <wp:positionV relativeFrom="paragraph">
                  <wp:posOffset>78740</wp:posOffset>
                </wp:positionV>
                <wp:extent cx="1870075" cy="889000"/>
                <wp:effectExtent l="0" t="0" r="0" b="6350"/>
                <wp:wrapTight wrapText="bothSides">
                  <wp:wrapPolygon edited="0">
                    <wp:start x="660" y="0"/>
                    <wp:lineTo x="660" y="21291"/>
                    <wp:lineTo x="20903" y="21291"/>
                    <wp:lineTo x="20903" y="0"/>
                    <wp:lineTo x="660" y="0"/>
                  </wp:wrapPolygon>
                </wp:wrapTight>
                <wp:docPr id="2" name="Pole tekstowe 2" descr="W porównaniu z analogicznym okresem 2024 r. odnotowano wzrost liczby poszkodowanych w wypadkach przy pracy oraz wskaźnika wypadkowości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8149D1" w:rsidRDefault="00CC3B92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porównaniu z 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analogicznym okresem</w:t>
                            </w:r>
                            <w:r w:rsidRPr="00346ABE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2024 r.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 xml:space="preserve"> odnotowano wzrost l</w:t>
                            </w:r>
                            <w:r w:rsidRPr="002C0548" w:rsidR="002C0548">
                              <w:rPr>
                                <w14:numForm w14:val="lining"/>
                                <w14:numSpacing w14:val="tabular"/>
                              </w:rPr>
                              <w:t>iczb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y</w:t>
                            </w:r>
                            <w:r w:rsidRPr="002C0548" w:rsidR="002C0548">
                              <w:rPr>
                                <w14:numForm w14:val="lining"/>
                                <w14:numSpacing w14:val="tabular"/>
                              </w:rPr>
                              <w:t xml:space="preserve"> poszkodowanych </w:t>
                            </w:r>
                            <w:r w:rsidRPr="00DA6DE4" w:rsidR="008149D1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 w:rsidR="008149D1">
                              <w:rPr>
                                <w14:numForm w14:val="lining"/>
                                <w14:numSpacing w14:val="tabular"/>
                              </w:rPr>
                              <w:t>wyp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>adkach przy pracy oraz wskaźnik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a wypadkowości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AE5B47">
                <v:stroke joinstyle="miter"/>
                <v:path gradientshapeok="t" o:connecttype="rect"/>
              </v:shapetype>
              <v:shape id="_x0000_s1027" style="position:absolute;margin-left:412pt;margin-top:6.2pt;width:147.25pt;height:7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W porównaniu z analogicznym okresem 2024 r. odnotowano wzrost liczby poszkodowanych w wypadkach przy pracy oraz wskaźnika wypadkowości.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">
                <v:textbox>
                  <w:txbxContent>
                    <w:p w:rsidRPr="00DA6DE4" w:rsidR="001C0D4D" w:rsidP="008149D1" w:rsidRDefault="00CC3B92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 porównaniu z </w:t>
                      </w:r>
                      <w:r>
                        <w:rPr>
                          <w14:numForm w14:val="lining"/>
                          <w14:numSpacing w14:val="tabular"/>
                        </w:rPr>
                        <w:t>analogicznym okresem</w:t>
                      </w:r>
                      <w:r w:rsidRPr="00346ABE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2024 r.</w:t>
                      </w:r>
                      <w:r>
                        <w:rPr>
                          <w14:numForm w14:val="lining"/>
                          <w14:numSpacing w14:val="tabular"/>
                        </w:rPr>
                        <w:t xml:space="preserve"> odnotowano wzrost l</w:t>
                      </w:r>
                      <w:r w:rsidRPr="002C0548" w:rsidR="002C0548">
                        <w:rPr>
                          <w14:numForm w14:val="lining"/>
                          <w14:numSpacing w14:val="tabular"/>
                        </w:rPr>
                        <w:t>iczb</w:t>
                      </w:r>
                      <w:r>
                        <w:rPr>
                          <w14:numForm w14:val="lining"/>
                          <w14:numSpacing w14:val="tabular"/>
                        </w:rPr>
                        <w:t>y</w:t>
                      </w:r>
                      <w:r w:rsidRPr="002C0548" w:rsidR="002C0548">
                        <w:rPr>
                          <w14:numForm w14:val="lining"/>
                          <w14:numSpacing w14:val="tabular"/>
                        </w:rPr>
                        <w:t xml:space="preserve"> poszkodowanych </w:t>
                      </w:r>
                      <w:r w:rsidRPr="00DA6DE4" w:rsidR="008149D1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 w:rsidR="008149D1">
                        <w:rPr>
                          <w14:numForm w14:val="lining"/>
                          <w14:numSpacing w14:val="tabular"/>
                        </w:rPr>
                        <w:t>wyp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>adkach przy pracy oraz wskaźnik</w:t>
                      </w:r>
                      <w:r>
                        <w:rPr>
                          <w14:numForm w14:val="lining"/>
                          <w14:numSpacing w14:val="tabular"/>
                        </w:rPr>
                        <w:t>a wypadkowości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70399">
        <w:rPr>
          <w14:numForm w14:val="lining"/>
          <w14:numSpacing w14:val="tabular"/>
        </w:rPr>
        <w:t xml:space="preserve">W okresie </w:t>
      </w:r>
      <w:r w:rsidR="00103A2E">
        <w:rPr>
          <w14:numForm w14:val="lining"/>
          <w14:numSpacing w14:val="tabular"/>
        </w:rPr>
        <w:t>styczeń-wrzesień</w:t>
      </w:r>
      <w:r w:rsidRPr="00346ABE" w:rsidR="00346ABE">
        <w:rPr>
          <w14:numForm w14:val="lining"/>
          <w14:numSpacing w14:val="tabular"/>
        </w:rPr>
        <w:t xml:space="preserve"> </w:t>
      </w:r>
      <w:r w:rsidRPr="00DA6DE4" w:rsidR="00B768AD">
        <w:rPr>
          <w14:numForm w14:val="lining"/>
          <w14:numSpacing w14:val="tabular"/>
        </w:rPr>
        <w:t>2025</w:t>
      </w:r>
      <w:r w:rsidR="007F2DDF">
        <w:rPr>
          <w14:numForm w14:val="lining"/>
          <w14:numSpacing w14:val="tabular"/>
        </w:rPr>
        <w:t xml:space="preserve"> r. zgłoszono</w:t>
      </w:r>
      <w:r w:rsidRPr="007F2DDF" w:rsidR="007F2DDF">
        <w:rPr>
          <w14:numForm w14:val="lining"/>
          <w14:numSpacing w14:val="tabular"/>
        </w:rPr>
        <w:t xml:space="preserve"> 47076</w:t>
      </w:r>
      <w:r w:rsidRPr="00DA6DE4" w:rsidR="00270E1D">
        <w:rPr>
          <w14:numForm w14:val="lining"/>
          <w14:numSpacing w14:val="tabular"/>
        </w:rPr>
        <w:t xml:space="preserve"> os</w:t>
      </w:r>
      <w:r w:rsidR="00DF1C61">
        <w:rPr>
          <w14:numForm w14:val="lining"/>
          <w14:numSpacing w14:val="tabular"/>
        </w:rPr>
        <w:t>ó</w:t>
      </w:r>
      <w:r w:rsidRPr="00DA6DE4" w:rsidR="001C0D4D">
        <w:rPr>
          <w14:numForm w14:val="lining"/>
          <w14:numSpacing w14:val="tabular"/>
        </w:rPr>
        <w:t>b poszkodowan</w:t>
      </w:r>
      <w:r w:rsidR="00346BEC">
        <w:rPr>
          <w14:numForm w14:val="lining"/>
          <w14:numSpacing w14:val="tabular"/>
        </w:rPr>
        <w:t>ych</w:t>
      </w:r>
      <w:r w:rsidRPr="00DA6DE4" w:rsidR="005B2671">
        <w:rPr>
          <w14:numForm w14:val="lining"/>
          <w14:numSpacing w14:val="tabular"/>
        </w:rPr>
        <w:t xml:space="preserve"> w wypadkach przy pracy</w:t>
      </w:r>
      <w:r w:rsidR="00A45C5C">
        <w:rPr>
          <w14:numForm w14:val="lining"/>
          <w14:numSpacing w14:val="tabular"/>
        </w:rPr>
        <w:t xml:space="preserve"> </w:t>
      </w:r>
      <w:r w:rsidRPr="00DA6DE4" w:rsidR="004F7B95">
        <w:rPr>
          <w14:numForm w14:val="lining"/>
          <w14:numSpacing w14:val="tabular"/>
        </w:rPr>
        <w:t>(</w:t>
      </w:r>
      <w:r w:rsidRPr="00DA6DE4" w:rsidR="001C0D4D">
        <w:rPr>
          <w14:numForm w14:val="lining"/>
          <w14:numSpacing w14:val="tabular"/>
        </w:rPr>
        <w:t>o</w:t>
      </w:r>
      <w:r w:rsidR="007B1243">
        <w:rPr>
          <w14:numForm w14:val="lining"/>
          <w14:numSpacing w14:val="tabular"/>
        </w:rPr>
        <w:t xml:space="preserve"> </w:t>
      </w:r>
      <w:r w:rsidR="007F2DDF">
        <w:rPr>
          <w14:numForm w14:val="lining"/>
          <w14:numSpacing w14:val="tabular"/>
        </w:rPr>
        <w:t>3,1</w:t>
      </w:r>
      <w:r w:rsidRPr="00DA6DE4" w:rsidR="001C0D4D">
        <w:rPr>
          <w14:numForm w14:val="lining"/>
          <w14:numSpacing w14:val="tabular"/>
        </w:rPr>
        <w:t>%</w:t>
      </w:r>
      <w:r w:rsidR="00D50C6F">
        <w:rPr>
          <w14:numForm w14:val="lining"/>
          <w14:numSpacing w14:val="tabular"/>
        </w:rPr>
        <w:t xml:space="preserve"> </w:t>
      </w:r>
      <w:r w:rsidR="00DF1C61">
        <w:rPr>
          <w14:numForm w14:val="lining"/>
          <w14:numSpacing w14:val="tabular"/>
        </w:rPr>
        <w:t>więcej</w:t>
      </w:r>
      <w:r w:rsidRPr="00DA6DE4" w:rsidR="001C0D4D">
        <w:rPr>
          <w14:numForm w14:val="lining"/>
          <w14:numSpacing w14:val="tabular"/>
        </w:rPr>
        <w:t xml:space="preserve"> niż w</w:t>
      </w:r>
      <w:r w:rsidRPr="00DA6DE4" w:rsidR="00B768AD">
        <w:rPr>
          <w14:numForm w14:val="lining"/>
          <w14:numSpacing w14:val="tabular"/>
        </w:rPr>
        <w:t xml:space="preserve"> 2024</w:t>
      </w:r>
      <w:r w:rsidRPr="00DA6DE4" w:rsidR="008149D1">
        <w:rPr>
          <w14:numForm w14:val="lining"/>
          <w14:numSpacing w14:val="tabular"/>
        </w:rPr>
        <w:t xml:space="preserve"> </w:t>
      </w:r>
      <w:r w:rsidRPr="00DA6DE4" w:rsidR="001C0D4D">
        <w:rPr>
          <w14:numForm w14:val="lining"/>
          <w14:numSpacing w14:val="tabular"/>
        </w:rPr>
        <w:t>r.</w:t>
      </w:r>
      <w:r w:rsidRPr="00DA6DE4" w:rsidR="004F7B95">
        <w:rPr>
          <w14:numForm w14:val="lining"/>
          <w14:numSpacing w14:val="tabular"/>
        </w:rPr>
        <w:t>).</w:t>
      </w:r>
      <w:r w:rsidRPr="00DA6DE4" w:rsidR="001C0D4D">
        <w:rPr>
          <w14:numForm w14:val="lining"/>
          <w14:numSpacing w14:val="tabular"/>
        </w:rPr>
        <w:t xml:space="preserve"> </w:t>
      </w:r>
      <w:r w:rsidRPr="00C73BB2" w:rsidR="009A4F26">
        <w:rPr>
          <w14:numForm w14:val="lining"/>
          <w14:numSpacing w14:val="tabular"/>
        </w:rPr>
        <w:t>Wskaźnik wypadkowości (</w:t>
      </w:r>
      <w:r w:rsidRPr="00C73BB2" w:rsidR="008346E2">
        <w:rPr>
          <w14:numForm w14:val="lining"/>
          <w14:numSpacing w14:val="tabular"/>
        </w:rPr>
        <w:t>liczb</w:t>
      </w:r>
      <w:r w:rsidRPr="00C73BB2" w:rsidR="00DF1C61">
        <w:rPr>
          <w14:numForm w14:val="lining"/>
          <w14:numSpacing w14:val="tabular"/>
        </w:rPr>
        <w:t>a</w:t>
      </w:r>
      <w:r w:rsidRPr="00C73BB2" w:rsidR="001C0D4D">
        <w:rPr>
          <w14:numForm w14:val="lining"/>
          <w14:numSpacing w14:val="tabular"/>
        </w:rPr>
        <w:t xml:space="preserve"> poszkodowanych przypadając</w:t>
      </w:r>
      <w:r w:rsidRPr="00C73BB2" w:rsidR="008346E2">
        <w:rPr>
          <w14:numForm w14:val="lining"/>
          <w14:numSpacing w14:val="tabular"/>
        </w:rPr>
        <w:t>ych</w:t>
      </w:r>
      <w:r w:rsidRPr="00C73BB2" w:rsidR="001C0D4D">
        <w:rPr>
          <w14:numForm w14:val="lining"/>
          <w14:numSpacing w14:val="tabular"/>
        </w:rPr>
        <w:t xml:space="preserve"> na 1000</w:t>
      </w:r>
      <w:r w:rsidRPr="00C73BB2" w:rsidR="00BF2DCB">
        <w:rPr>
          <w14:numForm w14:val="lining"/>
          <w14:numSpacing w14:val="tabular"/>
        </w:rPr>
        <w:t xml:space="preserve"> </w:t>
      </w:r>
      <w:r w:rsidRPr="00C73BB2" w:rsidR="001C0D4D">
        <w:rPr>
          <w14:numForm w14:val="lining"/>
          <w14:numSpacing w14:val="tabular"/>
        </w:rPr>
        <w:t>pracujących</w:t>
      </w:r>
      <w:r w:rsidRPr="00C73BB2" w:rsidR="009A4F26">
        <w:rPr>
          <w14:numForm w14:val="lining"/>
          <w14:numSpacing w14:val="tabular"/>
        </w:rPr>
        <w:t xml:space="preserve">) wzrósł </w:t>
      </w:r>
      <w:r w:rsidRPr="00C73BB2" w:rsidR="00BF2DCB">
        <w:rPr>
          <w14:numForm w14:val="lining"/>
          <w14:numSpacing w14:val="tabular"/>
        </w:rPr>
        <w:t xml:space="preserve">w skali roku </w:t>
      </w:r>
      <w:r w:rsidRPr="00C73BB2" w:rsidR="001C0D4D">
        <w:rPr>
          <w14:numForm w14:val="lining"/>
          <w14:numSpacing w14:val="tabular"/>
        </w:rPr>
        <w:t>z</w:t>
      </w:r>
      <w:r w:rsidRPr="00C73BB2" w:rsidR="00BF2DCB">
        <w:rPr>
          <w14:numForm w14:val="lining"/>
          <w14:numSpacing w14:val="tabular"/>
        </w:rPr>
        <w:t xml:space="preserve"> </w:t>
      </w:r>
      <w:r w:rsidR="007F2DDF">
        <w:rPr>
          <w14:numForm w14:val="lining"/>
          <w14:numSpacing w14:val="tabular"/>
        </w:rPr>
        <w:t>3</w:t>
      </w:r>
      <w:r w:rsidRPr="00C73BB2" w:rsidR="00D350EB">
        <w:rPr>
          <w14:numForm w14:val="lining"/>
          <w14:numSpacing w14:val="tabular"/>
        </w:rPr>
        <w:t>,</w:t>
      </w:r>
      <w:r w:rsidR="007F2DDF">
        <w:rPr>
          <w14:numForm w14:val="lining"/>
          <w14:numSpacing w14:val="tabular"/>
        </w:rPr>
        <w:t>28</w:t>
      </w:r>
      <w:r w:rsidRPr="00C73BB2" w:rsidR="00BF2DCB">
        <w:rPr>
          <w14:numForm w14:val="lining"/>
          <w14:numSpacing w14:val="tabular"/>
        </w:rPr>
        <w:t xml:space="preserve"> </w:t>
      </w:r>
      <w:r w:rsidRPr="00C73BB2" w:rsidR="001C0D4D">
        <w:rPr>
          <w14:numForm w14:val="lining"/>
          <w14:numSpacing w14:val="tabular"/>
        </w:rPr>
        <w:t xml:space="preserve">do </w:t>
      </w:r>
      <w:r w:rsidR="007F2DDF">
        <w:rPr>
          <w14:numForm w14:val="lining"/>
          <w14:numSpacing w14:val="tabular"/>
        </w:rPr>
        <w:t>3</w:t>
      </w:r>
      <w:r w:rsidRPr="00C73BB2" w:rsidR="00D350EB">
        <w:rPr>
          <w14:numForm w14:val="lining"/>
          <w14:numSpacing w14:val="tabular"/>
        </w:rPr>
        <w:t>,</w:t>
      </w:r>
      <w:r w:rsidR="007F2DDF">
        <w:rPr>
          <w14:numForm w14:val="lining"/>
          <w14:numSpacing w14:val="tabular"/>
        </w:rPr>
        <w:t>4</w:t>
      </w:r>
      <w:r w:rsidRPr="00C73BB2" w:rsidR="00DF1C61">
        <w:rPr>
          <w14:numForm w14:val="lining"/>
          <w14:numSpacing w14:val="tabular"/>
        </w:rPr>
        <w:t>3</w:t>
      </w:r>
      <w:r w:rsidRPr="00C73BB2" w:rsidR="001C0D4D">
        <w:rPr>
          <w14:numForm w14:val="lining"/>
          <w14:numSpacing w14:val="tabular"/>
        </w:rPr>
        <w:t>.</w:t>
      </w:r>
    </w:p>
    <w:p w:rsidRPr="00DA6DE4" w:rsidR="001C0D4D" w:rsidP="00BA0372" w:rsidRDefault="00D70399">
      <w:pPr>
        <w:spacing w:before="36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 </w:t>
      </w:r>
      <w:r w:rsidRPr="009B3377" w:rsidR="009B3377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okresie </w:t>
      </w:r>
      <w:r w:rsidRPr="00103A2E" w:rsidR="00103A2E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styczeń-wrzesień </w:t>
      </w:r>
      <w:r w:rsidRPr="00DA6DE4" w:rsidR="00B768A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2025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r. najwięcej poszkodowanych odnotowano w wypadkach przy pracy z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innym skutkiem – </w:t>
      </w:r>
      <w:r w:rsidRPr="0020399A"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46641</w:t>
      </w:r>
      <w:r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 w:rsid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osób</w:t>
      </w:r>
      <w:r w:rsidRPr="00DF1C61" w:rsid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</w:t>
      </w:r>
      <w:r w:rsidRPr="00A336ED" w:rsidR="00A336E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wzrost o 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3,3</w:t>
      </w:r>
      <w:r w:rsidRPr="00A336ED" w:rsidR="00A336E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% w porównaniu z </w:t>
      </w:r>
      <w:r w:rsidR="00103A2E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analogicznym okresem</w:t>
      </w:r>
      <w:r w:rsidRPr="00346ABE" w:rsidR="00B5586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2024 r.).</w:t>
      </w:r>
      <w:r w:rsidRPr="00A336ED" w:rsidR="00A336E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L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iczba poszkodowanych w wypadkach ciężkich wyniosła </w:t>
      </w:r>
      <w:r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317</w:t>
      </w:r>
      <w:r w:rsidRPr="00DA6DE4" w:rsidR="00D350E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</w:t>
      </w:r>
      <w:r w:rsidR="00346BE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ó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b</w:t>
      </w:r>
      <w:r w:rsidRPr="00DA6DE4" w:rsidR="00A309D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Pr="00DA6DE4" w:rsidR="00D350E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</w:t>
      </w:r>
      <w:r w:rsidR="00103A2E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="00103A2E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wypadkach śmiertelnych </w:t>
      </w:r>
      <w:r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118 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osób. Podczas wykonywania </w:t>
      </w:r>
      <w:r w:rsidRPr="00DA6DE4" w:rsidR="00A309D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pracy zorganizowanej</w:t>
      </w:r>
      <w:r w:rsid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 formie zdalnej lub telepracy został</w:t>
      </w:r>
      <w:r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poszkodowan</w:t>
      </w:r>
      <w:r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ych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</w:t>
      </w:r>
      <w:r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85</w:t>
      </w:r>
      <w:r w:rsidRPr="00DA6DE4" w:rsidR="001C0D4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osób.</w:t>
      </w:r>
    </w:p>
    <w:p w:rsidRPr="00DA6DE4" w:rsidR="001C0D4D" w:rsidP="001C0D4D" w:rsidRDefault="001C0D4D">
      <w:pPr>
        <w:suppressAutoHyphens/>
        <w:spacing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Najwyższy wskaźnik wypadkowości odnotowano w województwach: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</w:t>
      </w:r>
      <w:r w:rsidRPr="00DA6DE4"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polskim 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4,61</w:t>
      </w:r>
      <w:r w:rsidRPr="00DA6DE4"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,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ś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ląskim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4,46</w:t>
      </w:r>
      <w:r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oraz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armińsko-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azurskim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4,16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),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natomi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st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najniższy w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ojewództwach: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azowieckim 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2,47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ałopolskim </w:t>
      </w:r>
      <w:r w:rsidRPr="00DA6DE4" w:rsidR="00D350E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2,51</w:t>
      </w:r>
      <w:r w:rsidRPr="00DA6DE4" w:rsidR="00D350E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oraz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l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ubelskim</w:t>
      </w:r>
      <w:r w:rsidRPr="00DA6DE4"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3,25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Pr="00DA6DE4" w:rsidR="001C0D4D" w:rsidP="001C0D4D" w:rsidRDefault="00C90780">
      <w:pPr>
        <w:pStyle w:val="Legenda"/>
        <w:spacing w:before="360" w:after="120"/>
        <w:ind w:left="709" w:hanging="70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C90780">
        <w:rPr>
          <w:noProof/>
          <w:lang w:eastAsia="pl-PL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480365</wp:posOffset>
            </wp:positionV>
            <wp:extent cx="5122545" cy="2829560"/>
            <wp:effectExtent l="0" t="0" r="0" b="0"/>
            <wp:wrapTopAndBottom/>
            <wp:docPr id="15" name="Obraz 15" descr="mapa; przedstawia wskaźnik wypadkowości według województw w okresie styczeń-wrzesień 2025 r. - dane do mapy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120012">
        <w:rPr>
          <w:b/>
          <w:noProof/>
          <w:spacing w:val="-2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0717875" wp14:anchorId="5C2B9EA1">
                <wp:simplePos x="0" y="0"/>
                <wp:positionH relativeFrom="column">
                  <wp:posOffset>5219700</wp:posOffset>
                </wp:positionH>
                <wp:positionV relativeFrom="paragraph">
                  <wp:posOffset>1375410</wp:posOffset>
                </wp:positionV>
                <wp:extent cx="1870075" cy="1162050"/>
                <wp:effectExtent l="0" t="0" r="0" b="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17" name="Pole tekstowe 17" descr="Najwyższy wskaźnik wypadkowości odnotowano w Województwie Opolskim (4,61), a najniższy w Województwie Mazowieckim (2,47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DA6DE4" w:rsidRDefault="001C0D4D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Najwyższy wskaźnik wypadkowości odnotowano 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Pr="00DA6DE4" w:rsidR="003B0C28">
                              <w:rPr>
                                <w14:numForm w14:val="lining"/>
                                <w14:numSpacing w14:val="tabular"/>
                              </w:rPr>
                              <w:t xml:space="preserve">ojewództwie 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o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polskim</w:t>
                            </w:r>
                            <w:r w:rsidRPr="00DA6DE4" w:rsidR="003B0C28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4,61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, a 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n</w:t>
                            </w:r>
                            <w:r w:rsidRPr="00DA6DE4" w:rsidR="00D54854">
                              <w:rPr>
                                <w14:numForm w14:val="lining"/>
                                <w14:numSpacing w14:val="tabular"/>
                              </w:rPr>
                              <w:t xml:space="preserve">ajniższy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Pr="00DA6DE4" w:rsidR="003B0C28">
                              <w:rPr>
                                <w14:numForm w14:val="lining"/>
                                <w14:numSpacing w14:val="tabular"/>
                              </w:rPr>
                              <w:t xml:space="preserve">ojewództwie </w:t>
                            </w:r>
                            <w:r w:rsidR="00BA0372">
                              <w:rPr>
                                <w14:numForm w14:val="lining"/>
                                <w14:numSpacing w14:val="tabular"/>
                              </w:rPr>
                              <w:t>m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azowieckim</w:t>
                            </w:r>
                            <w:r w:rsidRPr="00DA6DE4" w:rsidR="003B0C28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2,47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style="position:absolute;left:0;text-align:left;margin-left:411pt;margin-top:108.3pt;width:147.25pt;height:9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Najwyższy wskaźnik wypadkowości odnotowano w Województwie Opolskim (4,61), a najniższy w Województwie Mazowieckim (2,47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" w14:anchorId="5C2B9EA1">
                <v:textbox>
                  <w:txbxContent>
                    <w:p w:rsidRPr="00DA6DE4" w:rsidR="001C0D4D" w:rsidP="00DA6DE4" w:rsidRDefault="001C0D4D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Najwyższy wskaźnik wypadkowości odnotowano 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Pr="00DA6DE4" w:rsidR="003B0C28">
                        <w:rPr>
                          <w14:numForm w14:val="lining"/>
                          <w14:numSpacing w14:val="tabular"/>
                        </w:rPr>
                        <w:t xml:space="preserve">ojewództwie 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o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polskim</w:t>
                      </w:r>
                      <w:r w:rsidRPr="00DA6DE4" w:rsidR="003B0C28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4,61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>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, a 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n</w:t>
                      </w:r>
                      <w:r w:rsidRPr="00DA6DE4" w:rsidR="00D54854">
                        <w:rPr>
                          <w14:numForm w14:val="lining"/>
                          <w14:numSpacing w14:val="tabular"/>
                        </w:rPr>
                        <w:t xml:space="preserve">ajniższy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Pr="00DA6DE4" w:rsidR="003B0C28">
                        <w:rPr>
                          <w14:numForm w14:val="lining"/>
                          <w14:numSpacing w14:val="tabular"/>
                        </w:rPr>
                        <w:t xml:space="preserve">ojewództwie </w:t>
                      </w:r>
                      <w:r w:rsidR="00BA0372">
                        <w:rPr>
                          <w14:numForm w14:val="lining"/>
                          <w14:numSpacing w14:val="tabular"/>
                        </w:rPr>
                        <w:t>m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azowieckim</w:t>
                      </w:r>
                      <w:r w:rsidRPr="00DA6DE4" w:rsidR="003B0C28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2,47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 w:rsidR="001C0D4D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Mapa 1. Poszkodowani w wypadkach przy pracy na 1000 </w:t>
      </w:r>
      <w:proofErr w:type="spellStart"/>
      <w:r w:rsidRPr="00DA6DE4" w:rsidR="001C0D4D">
        <w:rPr>
          <w:b/>
          <w:i w:val="0"/>
          <w:color w:val="auto"/>
          <w:sz w:val="19"/>
          <w:szCs w:val="19"/>
          <w14:numForm w14:val="lining"/>
          <w14:numSpacing w14:val="tabular"/>
        </w:rPr>
        <w:t>pracujących</w:t>
      </w:r>
      <w:r w:rsidRPr="00DA6DE4" w:rsidR="001C0D4D">
        <w:rPr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>a</w:t>
      </w:r>
      <w:proofErr w:type="spellEnd"/>
      <w:r w:rsidR="00A45C5C">
        <w:rPr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 xml:space="preserve"> </w:t>
      </w:r>
      <w:r w:rsidR="00B1350E">
        <w:rPr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br/>
      </w:r>
      <w:r w:rsidR="009B3377">
        <w:rPr>
          <w:b/>
          <w:i w:val="0"/>
          <w:color w:val="auto"/>
          <w:sz w:val="19"/>
          <w:szCs w:val="19"/>
          <w14:numForm w14:val="lining"/>
          <w14:numSpacing w14:val="tabular"/>
        </w:rPr>
        <w:t>w okresie</w:t>
      </w:r>
      <w:r w:rsidRPr="007B1243" w:rsidR="007B1243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styczeń-wrzesień </w:t>
      </w:r>
      <w:r w:rsidRPr="00DA6DE4" w:rsidR="00B768AD">
        <w:rPr>
          <w:b/>
          <w:i w:val="0"/>
          <w:color w:val="auto"/>
          <w:sz w:val="19"/>
          <w:szCs w:val="19"/>
          <w14:numForm w14:val="lining"/>
          <w14:numSpacing w14:val="tabular"/>
        </w:rPr>
        <w:t>2025</w:t>
      </w:r>
      <w:r w:rsidRPr="00DA6DE4" w:rsidR="001C0D4D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r.</w:t>
      </w:r>
    </w:p>
    <w:p w:rsidRPr="00DA6DE4" w:rsidR="001C0D4D" w:rsidP="00A45C5C" w:rsidRDefault="001C0D4D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 xml:space="preserve">a Do obliczenia wskaźnika wypadkowości wykorzystano wstępne dane o liczbie pracujących; </w:t>
      </w:r>
      <w:r w:rsidR="00160795">
        <w:rPr>
          <w:sz w:val="16"/>
          <w:szCs w:val="16"/>
          <w14:numForm w14:val="lining"/>
          <w14:numSpacing w14:val="tabular"/>
        </w:rPr>
        <w:t>bez wypadków w </w:t>
      </w:r>
      <w:r w:rsidRPr="00160795" w:rsidR="00160795">
        <w:rPr>
          <w:sz w:val="16"/>
          <w:szCs w:val="16"/>
          <w14:numForm w14:val="lining"/>
          <w14:numSpacing w14:val="tabular"/>
        </w:rPr>
        <w:t>gospodarstwach indywidualnych w rolnictwie</w:t>
      </w:r>
      <w:r w:rsidR="00160795">
        <w:rPr>
          <w:sz w:val="16"/>
          <w:szCs w:val="16"/>
          <w14:numForm w14:val="lining"/>
          <w14:numSpacing w14:val="tabular"/>
        </w:rPr>
        <w:t xml:space="preserve">; </w:t>
      </w:r>
      <w:r w:rsidRPr="00DA6DE4">
        <w:rPr>
          <w:sz w:val="16"/>
          <w:szCs w:val="16"/>
          <w14:numForm w14:val="lining"/>
          <w14:numSpacing w14:val="tabular"/>
        </w:rPr>
        <w:t>w podziale według województw nie uwzględniono cywilnych pracowników jednostek budżetowych prowadzących działalność w zakresie obrony narodowej i</w:t>
      </w:r>
      <w:r w:rsidR="00160795">
        <w:rPr>
          <w:sz w:val="16"/>
          <w:szCs w:val="16"/>
          <w14:numForm w14:val="lining"/>
          <w14:numSpacing w14:val="tabular"/>
        </w:rPr>
        <w:t> </w:t>
      </w:r>
      <w:r w:rsidRPr="00DA6DE4">
        <w:rPr>
          <w:sz w:val="16"/>
          <w:szCs w:val="16"/>
          <w14:numForm w14:val="lining"/>
          <w14:numSpacing w14:val="tabular"/>
        </w:rPr>
        <w:t>bezpieczeństwa publicznego.</w:t>
      </w:r>
    </w:p>
    <w:p w:rsidRPr="00DA6DE4" w:rsidR="001C0D4D" w:rsidP="00ED4AC4" w:rsidRDefault="001C0D4D">
      <w:pPr>
        <w:tabs>
          <w:tab w:val="left" w:pos="7655"/>
        </w:tabs>
        <w:spacing w:before="36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 podziale według rodzajów działalności gospodarczej najwyższy wskaźnik wypadkowości odnotowano w sekcjach: górnictwo i wydobywanie 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12,03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dostawa wody; gospodarowanie ściekami i odpadami; rekultywacja 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8,70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oraz </w:t>
      </w:r>
      <w:r w:rsidRPr="00DA6DE4" w:rsidR="00D350EB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opieka zdrowotna i pomoc społeczna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5,48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natomiast najniższy w sekcjach: informacja i komunikacja (0,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51</w:t>
      </w:r>
      <w:r w:rsidR="00103C5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ED4AC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 a także</w:t>
      </w:r>
      <w:r w:rsidR="00103C5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pozostała działalność usługowa </w:t>
      </w:r>
      <w:r w:rsidR="00ED4AC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oraz</w:t>
      </w:r>
      <w:r w:rsidRPr="00DA6DE4" w:rsidR="00ED4AC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działalność profesjonalna, naukowa i techniczna (</w:t>
      </w:r>
      <w:r w:rsidR="00103C5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po </w:t>
      </w:r>
      <w:r w:rsidRPr="00DA6DE4" w:rsidR="006E62D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77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Pr="00DA6DE4" w:rsidR="001C0D4D" w:rsidP="0060194F" w:rsidRDefault="00B1350E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B1350E">
        <w:lastRenderedPageBreak/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331139</wp:posOffset>
            </wp:positionV>
            <wp:extent cx="5122545" cy="4776470"/>
            <wp:effectExtent l="0" t="0" r="0" b="0"/>
            <wp:wrapTopAndBottom/>
            <wp:docPr id="3" name="Obraz 3" descr="wykres słupkowy; przedstawia poszkodowanych w wypadkach przy pracy na 1000 pracujących według sekcji w okresie styczeń-wrzesień  2025 r. 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A45C5C">
        <w:rPr>
          <w:bCs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editId="157783F7" wp14:anchorId="36DE9E9B">
                <wp:simplePos x="0" y="0"/>
                <wp:positionH relativeFrom="column">
                  <wp:posOffset>5252349</wp:posOffset>
                </wp:positionH>
                <wp:positionV relativeFrom="paragraph">
                  <wp:posOffset>2181225</wp:posOffset>
                </wp:positionV>
                <wp:extent cx="1802765" cy="1118870"/>
                <wp:effectExtent l="0" t="0" r="0" b="5080"/>
                <wp:wrapTight wrapText="bothSides">
                  <wp:wrapPolygon edited="0">
                    <wp:start x="685" y="0"/>
                    <wp:lineTo x="685" y="21330"/>
                    <wp:lineTo x="20771" y="21330"/>
                    <wp:lineTo x="20771" y="0"/>
                    <wp:lineTo x="685" y="0"/>
                  </wp:wrapPolygon>
                </wp:wrapTight>
                <wp:docPr id="20" name="Pole tekstowe 20" descr="Najwyższy wskaźnik wypadkowości odnotowano w sekcji górnictwo i wydobywanie (12,03), a najniższy w sekcji informacja i komunikacja (0,5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1C0D4D" w:rsidRDefault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Najwyższy wskaźnik wypadkowości odnotowano 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sekcji górnictwo i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wydobywanie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 xml:space="preserve"> (</w:t>
                            </w:r>
                            <w:r w:rsidRPr="003B0C28" w:rsidR="003B0C28">
                              <w:rPr>
                                <w14:numForm w14:val="lining"/>
                                <w14:numSpacing w14:val="tabular"/>
                              </w:rPr>
                              <w:t>12,03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, a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najniższy w sekcji informacja i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komunikacja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 xml:space="preserve"> (0,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51</w:t>
                            </w:r>
                            <w:r w:rsidRPr="00DA6DE4" w:rsidR="00B5668D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0" style="position:absolute;left:0;text-align:left;margin-left:413.55pt;margin-top:171.75pt;width:141.95pt;height:88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Najwyższy wskaźnik wypadkowości odnotowano w sekcji górnictwo i wydobywanie (12,03), a najniższy w sekcji informacja i komunikacja (0,51)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" w14:anchorId="36DE9E9B">
                <v:textbox>
                  <w:txbxContent>
                    <w:p w:rsidRPr="00DA6DE4" w:rsidR="001C0D4D" w:rsidP="001C0D4D" w:rsidRDefault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Najwyższy wskaźnik wypadkowości odnotowano 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sekcji górnictwo i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wydobywanie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 xml:space="preserve"> (</w:t>
                      </w:r>
                      <w:r w:rsidRPr="003B0C28" w:rsidR="003B0C28">
                        <w:rPr>
                          <w14:numForm w14:val="lining"/>
                          <w14:numSpacing w14:val="tabular"/>
                        </w:rPr>
                        <w:t>12,03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>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, a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najniższy w sekcji informacja i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komunikacja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 xml:space="preserve"> (0,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51</w:t>
                      </w:r>
                      <w:r w:rsidRPr="00DA6DE4" w:rsidR="00B5668D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 w:rsidR="001C0D4D">
        <w:rPr>
          <w:rFonts w:ascii="Fira Sans" w:hAnsi="Fira Sans"/>
          <w14:numForm w14:val="lining"/>
          <w14:numSpacing w14:val="tabular"/>
        </w:rPr>
        <w:t>Wykres 1. Poszkodowani w wypadkach przy pracy</w:t>
      </w:r>
      <w:r w:rsidRPr="003260F1" w:rsid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Pr="00DA6DE4" w:rsidR="001C0D4D">
        <w:rPr>
          <w:rFonts w:ascii="Fira Sans" w:hAnsi="Fira Sans"/>
          <w14:numForm w14:val="lining"/>
          <w14:numSpacing w14:val="tabular"/>
        </w:rPr>
        <w:t xml:space="preserve"> na 1000 pracujących według sekcji </w:t>
      </w:r>
      <w:r w:rsidRPr="00DA6DE4" w:rsidR="002C4D9A">
        <w:rPr>
          <w:rFonts w:ascii="Fira Sans" w:hAnsi="Fira Sans"/>
          <w14:numForm w14:val="lining"/>
          <w14:numSpacing w14:val="tabular"/>
        </w:rPr>
        <w:t>PKD</w:t>
      </w:r>
      <w:r w:rsidR="00A45C5C">
        <w:rPr>
          <w:rFonts w:ascii="Fira Sans" w:hAnsi="Fira Sans"/>
          <w14:numForm w14:val="lining"/>
          <w14:numSpacing w14:val="tabular"/>
        </w:rPr>
        <w:t> </w:t>
      </w:r>
      <w:r w:rsidRPr="00DA6DE4" w:rsidR="00B5668D">
        <w:rPr>
          <w:rFonts w:ascii="Fira Sans" w:hAnsi="Fira Sans"/>
          <w14:numForm w14:val="lining"/>
          <w14:numSpacing w14:val="tabular"/>
        </w:rPr>
        <w:t>2007</w:t>
      </w:r>
      <w:r w:rsidRPr="00DA6DE4" w:rsidR="00D40CD4">
        <w:rPr>
          <w:rFonts w:ascii="Fira Sans" w:hAnsi="Fira Sans"/>
          <w14:numForm w14:val="lining"/>
          <w14:numSpacing w14:val="tabular"/>
        </w:rPr>
        <w:t xml:space="preserve"> </w:t>
      </w:r>
      <w:r w:rsidR="009B3377">
        <w:rPr>
          <w:rFonts w:ascii="Fira Sans" w:hAnsi="Fira Sans"/>
          <w14:numForm w14:val="lining"/>
          <w14:numSpacing w14:val="tabular"/>
        </w:rPr>
        <w:t xml:space="preserve">w okresie </w:t>
      </w:r>
      <w:r w:rsidRPr="007B1243" w:rsidR="007B1243">
        <w:rPr>
          <w:rFonts w:ascii="Fira Sans" w:hAnsi="Fira Sans"/>
          <w14:numForm w14:val="lining"/>
          <w14:numSpacing w14:val="tabular"/>
        </w:rPr>
        <w:t xml:space="preserve">styczeń-wrzesień </w:t>
      </w:r>
      <w:r w:rsidRPr="00DA6DE4" w:rsidR="00B768AD">
        <w:rPr>
          <w:rFonts w:ascii="Fira Sans" w:hAnsi="Fira Sans"/>
          <w14:numForm w14:val="lining"/>
          <w14:numSpacing w14:val="tabular"/>
        </w:rPr>
        <w:t>2025</w:t>
      </w:r>
      <w:r w:rsidRPr="00DA6DE4" w:rsidR="001C0D4D">
        <w:rPr>
          <w:rFonts w:ascii="Fira Sans" w:hAnsi="Fira Sans"/>
          <w14:numForm w14:val="lining"/>
          <w14:numSpacing w14:val="tabular"/>
        </w:rPr>
        <w:t xml:space="preserve"> r. </w:t>
      </w:r>
    </w:p>
    <w:p w:rsidRPr="003260F1" w:rsidR="003260F1" w:rsidP="00B1350E" w:rsidRDefault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1C0D4D" w:rsidP="0060194F" w:rsidRDefault="00B1350E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 w:eastAsiaTheme="minorHAnsi"/>
          <w14:numForm w14:val="lining"/>
          <w14:numSpacing w14:val="tabular"/>
        </w:rPr>
      </w:pPr>
      <w:r w:rsidRPr="00B1350E"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561009</wp:posOffset>
            </wp:positionV>
            <wp:extent cx="5122545" cy="2691765"/>
            <wp:effectExtent l="0" t="0" r="1905" b="0"/>
            <wp:wrapTopAndBottom/>
            <wp:docPr id="7" name="Obraz 7" descr="wykres słupkowy; przedstawia poszkodowanych w wypadkach przy pracy w okresie styczeń-wrzesień 2025 r. według wydarzeń powodujących uraz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D90EFF">
        <w:rPr>
          <w:rFonts w:ascii="Fira Sans" w:hAnsi="Fira Sans"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05128710" wp14:anchorId="3E4F58E8">
                <wp:simplePos x="0" y="0"/>
                <wp:positionH relativeFrom="column">
                  <wp:posOffset>5264075</wp:posOffset>
                </wp:positionH>
                <wp:positionV relativeFrom="paragraph">
                  <wp:posOffset>1151938</wp:posOffset>
                </wp:positionV>
                <wp:extent cx="1839595" cy="1035050"/>
                <wp:effectExtent l="0" t="0" r="0" b="0"/>
                <wp:wrapTight wrapText="bothSides">
                  <wp:wrapPolygon edited="0">
                    <wp:start x="671" y="0"/>
                    <wp:lineTo x="671" y="21070"/>
                    <wp:lineTo x="20802" y="21070"/>
                    <wp:lineTo x="20802" y="0"/>
                    <wp:lineTo x="671" y="0"/>
                  </wp:wrapPolygon>
                </wp:wrapTight>
                <wp:docPr id="25" name="Pole tekstowe 25" descr="Dominującą grupą wydarzeń powodujących uraz było uderzenie w nieruchomy obiekt (28,7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1C0D4D" w:rsidRDefault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Dominującą grupą wydarzeń powodujących uraz było uderzenie w nieruchomy obiekt (</w:t>
                            </w:r>
                            <w:r w:rsidRPr="002E026D" w:rsidR="002E026D">
                              <w:rPr>
                                <w14:numForm w14:val="lining"/>
                                <w14:numSpacing w14:val="tabular"/>
                              </w:rPr>
                              <w:t>28,7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style="position:absolute;left:0;text-align:left;margin-left:414.5pt;margin-top:90.7pt;width:144.85pt;height:8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ominującą grupą wydarzeń powodujących uraz było uderzenie w nieruchomy obiekt (28,7%)&#10;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" w14:anchorId="3E4F58E8">
                <v:textbox>
                  <w:txbxContent>
                    <w:p w:rsidRPr="00DA6DE4" w:rsidR="001C0D4D" w:rsidP="001C0D4D" w:rsidRDefault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Dominującą grupą wydarzeń powodujących uraz było uderzenie w nieruchomy obiekt (</w:t>
                      </w:r>
                      <w:r w:rsidRPr="002E026D" w:rsidR="002E026D">
                        <w:rPr>
                          <w14:numForm w14:val="lining"/>
                          <w14:numSpacing w14:val="tabular"/>
                        </w:rPr>
                        <w:t>28,7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 w:rsidR="001C0D4D">
        <w:rPr>
          <w:rFonts w:ascii="Fira Sans" w:hAnsi="Fira Sans" w:eastAsiaTheme="minorHAnsi"/>
          <w14:numForm w14:val="lining"/>
          <w14:numSpacing w14:val="tabular"/>
        </w:rPr>
        <w:t>Wykres 2. Poszkodowani w wypadkach przy pracy</w:t>
      </w:r>
      <w:r w:rsidRPr="003260F1" w:rsid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Pr="00DA6DE4" w:rsidR="001C0D4D">
        <w:rPr>
          <w:rFonts w:ascii="Fira Sans" w:hAnsi="Fira Sans" w:eastAsiaTheme="minorHAnsi"/>
          <w14:numForm w14:val="lining"/>
          <w14:numSpacing w14:val="tabular"/>
        </w:rPr>
        <w:t xml:space="preserve"> według wydarzeń powodujących uraz </w:t>
      </w:r>
      <w:r w:rsidR="009B3377">
        <w:rPr>
          <w:rFonts w:ascii="Fira Sans" w:hAnsi="Fira Sans" w:eastAsiaTheme="minorHAnsi"/>
          <w14:numForm w14:val="lining"/>
          <w14:numSpacing w14:val="tabular"/>
        </w:rPr>
        <w:t xml:space="preserve">w okresie </w:t>
      </w:r>
      <w:r w:rsidRPr="007B1243" w:rsidR="007B1243">
        <w:rPr>
          <w:rFonts w:ascii="Fira Sans" w:hAnsi="Fira Sans" w:eastAsiaTheme="minorHAnsi"/>
          <w14:numForm w14:val="lining"/>
          <w14:numSpacing w14:val="tabular"/>
        </w:rPr>
        <w:t xml:space="preserve">styczeń-wrzesień </w:t>
      </w:r>
      <w:r w:rsidRPr="00DA6DE4" w:rsidR="00B768AD">
        <w:rPr>
          <w:rFonts w:ascii="Fira Sans" w:hAnsi="Fira Sans" w:eastAsiaTheme="minorHAnsi"/>
          <w14:numForm w14:val="lining"/>
          <w14:numSpacing w14:val="tabular"/>
        </w:rPr>
        <w:t>2025</w:t>
      </w:r>
      <w:r w:rsidRPr="00DA6DE4" w:rsidR="001C0D4D">
        <w:rPr>
          <w:rFonts w:ascii="Fira Sans" w:hAnsi="Fira Sans" w:eastAsiaTheme="minorHAnsi"/>
          <w14:numForm w14:val="lining"/>
          <w14:numSpacing w14:val="tabular"/>
        </w:rPr>
        <w:t xml:space="preserve"> r.</w:t>
      </w:r>
    </w:p>
    <w:p w:rsidRPr="003260F1" w:rsidR="003260F1" w:rsidP="00B1350E" w:rsidRDefault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Pr="00DA6DE4" w:rsidR="001C0D4D" w:rsidP="0060194F" w:rsidRDefault="001C0D4D">
      <w:pPr>
        <w:pStyle w:val="Legenda"/>
        <w:widowControl w:val="0"/>
        <w:spacing w:before="480" w:after="120"/>
        <w:ind w:left="879" w:hanging="87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br w:type="page"/>
      </w:r>
      <w:r w:rsidRPr="00B1350E" w:rsidR="00B1350E">
        <w:rPr>
          <w:noProof/>
          <w:lang w:eastAsia="pl-PL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184454</wp:posOffset>
            </wp:positionV>
            <wp:extent cx="5122545" cy="3359150"/>
            <wp:effectExtent l="0" t="0" r="0" b="0"/>
            <wp:wrapTopAndBottom/>
            <wp:docPr id="16" name="Obraz 16" descr="wykres słupkowy; przedstawia przyczyny wypadków przy pracy w okresie styczeń-wrzesień 2025 r.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120012">
        <w:rPr>
          <w:b/>
          <w:i w:val="0"/>
          <w:iCs w:val="0"/>
          <w:noProof/>
          <w:color w:val="auto"/>
          <w:sz w:val="19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editId="45FE3DD7" wp14:anchorId="0D746974">
                <wp:simplePos x="0" y="0"/>
                <wp:positionH relativeFrom="column">
                  <wp:posOffset>5240655</wp:posOffset>
                </wp:positionH>
                <wp:positionV relativeFrom="paragraph">
                  <wp:posOffset>1381125</wp:posOffset>
                </wp:positionV>
                <wp:extent cx="1862455" cy="784225"/>
                <wp:effectExtent l="0" t="0" r="0" b="0"/>
                <wp:wrapTight wrapText="bothSides">
                  <wp:wrapPolygon edited="0">
                    <wp:start x="663" y="0"/>
                    <wp:lineTo x="663" y="20988"/>
                    <wp:lineTo x="20768" y="20988"/>
                    <wp:lineTo x="20768" y="0"/>
                    <wp:lineTo x="663" y="0"/>
                  </wp:wrapPolygon>
                </wp:wrapTight>
                <wp:docPr id="28" name="Pole tekstowe 28" descr="Nieprawidłowe zachowanie się pracownika było dominującą przyczyną wypadków przy pracy (41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F9108C" w:rsidRDefault="001C0D4D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Nieprawidłowe zachowanie się pracownika było </w:t>
                            </w:r>
                            <w:r w:rsidRPr="00DA6DE4" w:rsidR="002C4D9A">
                              <w:rPr>
                                <w14:numForm w14:val="lining"/>
                                <w14:numSpacing w14:val="tabular"/>
                              </w:rPr>
                              <w:t xml:space="preserve">dominującą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przyczyną wypadków przy pracy</w:t>
                            </w:r>
                            <w:r w:rsidRPr="00DA6DE4" w:rsidR="002C4D9A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DA6DE4" w:rsidR="00D638C9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>41,8</w:t>
                            </w:r>
                            <w:r w:rsidRPr="00DA6DE4" w:rsidR="002C4D9A">
                              <w:rPr>
                                <w14:numForm w14:val="lining"/>
                                <w14:numSpacing w14:val="tabular"/>
                              </w:rPr>
                              <w:t>%</w:t>
                            </w:r>
                            <w:r w:rsidRPr="00DA6DE4" w:rsidR="00D638C9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8" style="position:absolute;left:0;text-align:left;margin-left:412.65pt;margin-top:108.75pt;width:146.65pt;height:6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Nieprawidłowe zachowanie się pracownika było dominującą przyczyną wypadków przy pracy (41,8%)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" w14:anchorId="0D746974">
                <v:textbox>
                  <w:txbxContent>
                    <w:p w:rsidRPr="00DA6DE4" w:rsidR="001C0D4D" w:rsidP="00F9108C" w:rsidRDefault="001C0D4D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Nieprawidłowe zachowanie się pracownika było </w:t>
                      </w:r>
                      <w:r w:rsidRPr="00DA6DE4" w:rsidR="002C4D9A">
                        <w:rPr>
                          <w14:numForm w14:val="lining"/>
                          <w14:numSpacing w14:val="tabular"/>
                        </w:rPr>
                        <w:t xml:space="preserve">dominującą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przyczyną wypadków przy pracy</w:t>
                      </w:r>
                      <w:r w:rsidRPr="00DA6DE4" w:rsidR="002C4D9A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DA6DE4" w:rsidR="00D638C9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>41,8</w:t>
                      </w:r>
                      <w:r w:rsidRPr="00DA6DE4" w:rsidR="002C4D9A">
                        <w:rPr>
                          <w14:numForm w14:val="lining"/>
                          <w14:numSpacing w14:val="tabular"/>
                        </w:rPr>
                        <w:t>%</w:t>
                      </w:r>
                      <w:r w:rsidRPr="00DA6DE4" w:rsidR="00D638C9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Wykres 3. Przyczyny wypadków przy </w:t>
      </w:r>
      <w:proofErr w:type="spellStart"/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pracy</w:t>
      </w:r>
      <w:r w:rsidRPr="003260F1" w:rsidR="003260F1">
        <w:rPr>
          <w:b/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>a</w:t>
      </w:r>
      <w:proofErr w:type="spellEnd"/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9B3377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w okresie </w:t>
      </w:r>
      <w:r w:rsidRPr="007B1243" w:rsidR="007B1243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styczeń-wrzesień </w:t>
      </w:r>
      <w:r w:rsidRPr="00DA6DE4" w:rsidR="00B768AD">
        <w:rPr>
          <w:b/>
          <w:i w:val="0"/>
          <w:color w:val="auto"/>
          <w:sz w:val="19"/>
          <w:szCs w:val="19"/>
          <w14:numForm w14:val="lining"/>
          <w14:numSpacing w14:val="tabular"/>
        </w:rPr>
        <w:t>2025</w: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r.</w:t>
      </w:r>
    </w:p>
    <w:p w:rsidRPr="003260F1" w:rsidR="003260F1" w:rsidP="003260F1" w:rsidRDefault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1C0D4D" w:rsidP="00EF174C" w:rsidRDefault="004508F0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4508F0"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620064</wp:posOffset>
            </wp:positionV>
            <wp:extent cx="5122545" cy="2024380"/>
            <wp:effectExtent l="0" t="0" r="0" b="0"/>
            <wp:wrapTopAndBottom/>
            <wp:docPr id="24" name="Obraz 24" descr="wykres kołowy; przedstawia poszkodowanych &#10;w wypadkach przy pracy w okresie styczeń-wrzesień  2025 r. według czynności wykonywanych przez poszkodowanego w chwili wypadku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DA6DE4">
        <w:rPr>
          <w:b w:val="0"/>
          <w:bCs w:val="0"/>
          <w:i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editId="1E3BE88F" wp14:anchorId="17FB4968">
                <wp:simplePos x="0" y="0"/>
                <wp:positionH relativeFrom="page">
                  <wp:posOffset>5705475</wp:posOffset>
                </wp:positionH>
                <wp:positionV relativeFrom="paragraph">
                  <wp:posOffset>918845</wp:posOffset>
                </wp:positionV>
                <wp:extent cx="1808480" cy="943610"/>
                <wp:effectExtent l="0" t="0" r="0" b="0"/>
                <wp:wrapTight wrapText="bothSides">
                  <wp:wrapPolygon edited="0">
                    <wp:start x="683" y="0"/>
                    <wp:lineTo x="683" y="20931"/>
                    <wp:lineTo x="20705" y="20931"/>
                    <wp:lineTo x="20705" y="0"/>
                    <wp:lineTo x="683" y="0"/>
                  </wp:wrapPolygon>
                </wp:wrapTight>
                <wp:docPr id="30" name="Pole tekstowe 30" descr="Czynnością najczęściej wykonywaną przez poszkodowanego w chwili wypadku było poruszanie się (37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1C0D4D" w:rsidRDefault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Czynnością najczęściej wykonywaną przez poszkodowanego w chwili wypadku było poruszanie się (</w:t>
                            </w:r>
                            <w:r w:rsidRPr="002E026D" w:rsidR="002E026D">
                              <w:rPr>
                                <w14:numForm w14:val="lining"/>
                                <w14:numSpacing w14:val="tabular"/>
                              </w:rPr>
                              <w:t>37,8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style="position:absolute;left:0;text-align:left;margin-left:449.25pt;margin-top:72.35pt;width:142.4pt;height:74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Czynnością najczęściej wykonywaną przez poszkodowanego w chwili wypadku było poruszanie się (37,8%)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" w14:anchorId="17FB4968">
                <v:textbox>
                  <w:txbxContent>
                    <w:p w:rsidRPr="00DA6DE4" w:rsidR="001C0D4D" w:rsidP="001C0D4D" w:rsidRDefault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Czynnością najczęściej wykonywaną przez poszkodowanego w chwili wypadku było poruszanie się (</w:t>
                      </w:r>
                      <w:r w:rsidRPr="002E026D" w:rsidR="002E026D">
                        <w:rPr>
                          <w14:numForm w14:val="lining"/>
                          <w14:numSpacing w14:val="tabular"/>
                        </w:rPr>
                        <w:t>37,8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A6DE4" w:rsidR="001C0D4D">
        <w:rPr>
          <w:rFonts w:ascii="Fira Sans" w:hAnsi="Fira Sans"/>
          <w14:numForm w14:val="lining"/>
          <w14:numSpacing w14:val="tabular"/>
        </w:rPr>
        <w:t xml:space="preserve">Wykres 4. </w:t>
      </w:r>
      <w:r w:rsidRPr="00DA6DE4" w:rsidR="001C0D4D">
        <w:rPr>
          <w:rFonts w:ascii="Fira Sans" w:hAnsi="Fira Sans" w:eastAsiaTheme="minorHAnsi"/>
          <w14:numForm w14:val="lining"/>
          <w14:numSpacing w14:val="tabular"/>
        </w:rPr>
        <w:t xml:space="preserve">Poszkodowani w </w:t>
      </w:r>
      <w:r w:rsidRPr="00DA6DE4" w:rsidR="001C0D4D">
        <w:rPr>
          <w:rFonts w:ascii="Fira Sans" w:hAnsi="Fira Sans"/>
          <w14:numForm w14:val="lining"/>
          <w14:numSpacing w14:val="tabular"/>
        </w:rPr>
        <w:t>wypadkach</w:t>
      </w:r>
      <w:r w:rsidRPr="00DA6DE4" w:rsidR="001C0D4D">
        <w:rPr>
          <w:rFonts w:ascii="Fira Sans" w:hAnsi="Fira Sans" w:eastAsiaTheme="minorHAnsi"/>
          <w14:numForm w14:val="lining"/>
          <w14:numSpacing w14:val="tabular"/>
        </w:rPr>
        <w:t xml:space="preserve"> przy pracy</w:t>
      </w:r>
      <w:r w:rsidRPr="003260F1" w:rsid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Pr="00DA6DE4" w:rsidR="001C0D4D">
        <w:rPr>
          <w:rFonts w:ascii="Fira Sans" w:hAnsi="Fira Sans" w:eastAsiaTheme="minorHAnsi"/>
          <w14:numForm w14:val="lining"/>
          <w14:numSpacing w14:val="tabular"/>
        </w:rPr>
        <w:t xml:space="preserve"> według czynności wykonywanej </w:t>
      </w:r>
      <w:r w:rsidRPr="00DA6DE4" w:rsidR="001C0D4D">
        <w:rPr>
          <w:rFonts w:ascii="Fira Sans" w:hAnsi="Fira Sans"/>
          <w14:numForm w14:val="lining"/>
          <w14:numSpacing w14:val="tabular"/>
        </w:rPr>
        <w:t>przez</w:t>
      </w:r>
      <w:r w:rsidR="00A45C5C">
        <w:rPr>
          <w:rFonts w:ascii="Fira Sans" w:hAnsi="Fira Sans"/>
          <w14:numForm w14:val="lining"/>
          <w14:numSpacing w14:val="tabular"/>
        </w:rPr>
        <w:t> </w:t>
      </w:r>
      <w:r w:rsidRPr="00DA6DE4" w:rsidR="001C0D4D">
        <w:rPr>
          <w:rFonts w:ascii="Fira Sans" w:hAnsi="Fira Sans"/>
          <w14:numForm w14:val="lining"/>
          <w14:numSpacing w14:val="tabular"/>
        </w:rPr>
        <w:t xml:space="preserve">poszkodowanego w chwili wypadku </w:t>
      </w:r>
      <w:r w:rsidR="009B3377">
        <w:rPr>
          <w:rFonts w:ascii="Fira Sans" w:hAnsi="Fira Sans"/>
          <w14:numForm w14:val="lining"/>
          <w14:numSpacing w14:val="tabular"/>
        </w:rPr>
        <w:t xml:space="preserve">w okresie </w:t>
      </w:r>
      <w:r w:rsidRPr="007B1243" w:rsidR="007B1243">
        <w:rPr>
          <w:rFonts w:ascii="Fira Sans" w:hAnsi="Fira Sans"/>
          <w14:numForm w14:val="lining"/>
          <w14:numSpacing w14:val="tabular"/>
        </w:rPr>
        <w:t xml:space="preserve">styczeń-wrzesień </w:t>
      </w:r>
      <w:r w:rsidRPr="00DA6DE4" w:rsidR="00B768AD">
        <w:rPr>
          <w:rFonts w:ascii="Fira Sans" w:hAnsi="Fira Sans"/>
          <w14:numForm w14:val="lining"/>
          <w14:numSpacing w14:val="tabular"/>
        </w:rPr>
        <w:t>2025</w:t>
      </w:r>
      <w:r w:rsidRPr="00DA6DE4" w:rsidR="001C0D4D">
        <w:rPr>
          <w:rFonts w:ascii="Fira Sans" w:hAnsi="Fira Sans"/>
          <w14:numForm w14:val="lining"/>
          <w14:numSpacing w14:val="tabular"/>
        </w:rPr>
        <w:t xml:space="preserve"> r.</w:t>
      </w:r>
    </w:p>
    <w:p w:rsidRPr="003260F1" w:rsidR="003260F1" w:rsidP="003260F1" w:rsidRDefault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Pr="00DA6DE4" w:rsidR="00AB092E" w:rsidP="00EF174C" w:rsidRDefault="001C0D4D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 w:eastAsia="Fira Sans Light"/>
          <w:b w:val="0"/>
          <w:bCs w:val="0"/>
          <w:szCs w:val="19"/>
          <w14:numForm w14:val="lining"/>
          <w14:numSpacing w14:val="tabular"/>
        </w:rPr>
      </w:pPr>
      <w:r w:rsidRPr="00DA6DE4">
        <w:rPr>
          <w:rFonts w:ascii="Fira Sans" w:hAnsi="Fira Sans"/>
          <w14:numForm w14:val="lining"/>
          <w14:numSpacing w14:val="tabular"/>
        </w:rPr>
        <w:t>Wykres 5. Poszkodowani w wypadkach przy pracy</w:t>
      </w:r>
      <w:r w:rsidRPr="003260F1" w:rsid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Pr="00DA6DE4">
        <w:rPr>
          <w:rFonts w:ascii="Fira Sans" w:hAnsi="Fira Sans"/>
          <w14:numForm w14:val="lining"/>
          <w14:numSpacing w14:val="tabular"/>
        </w:rPr>
        <w:t xml:space="preserve"> według umiejscowienia urazu </w:t>
      </w:r>
      <w:r w:rsidR="003260F1">
        <w:rPr>
          <w:rFonts w:ascii="Fira Sans" w:hAnsi="Fira Sans"/>
          <w14:numForm w14:val="lining"/>
          <w14:numSpacing w14:val="tabular"/>
        </w:rPr>
        <w:br/>
      </w:r>
      <w:r w:rsidRPr="00147C6C" w:rsidR="00147C6C">
        <w:rPr>
          <w:rFonts w:ascii="Fira Sans" w:hAnsi="Fira Sans"/>
          <w14:numForm w14:val="lining"/>
          <w14:numSpacing w14:val="tabular"/>
        </w:rPr>
        <w:t xml:space="preserve">w okresie </w:t>
      </w:r>
      <w:r w:rsidRPr="007B1243" w:rsidR="007B1243">
        <w:rPr>
          <w:rFonts w:ascii="Fira Sans" w:hAnsi="Fira Sans"/>
          <w14:numForm w14:val="lining"/>
          <w14:numSpacing w14:val="tabular"/>
        </w:rPr>
        <w:t xml:space="preserve">styczeń-wrzesień </w:t>
      </w:r>
      <w:r w:rsidRPr="00DA6DE4" w:rsidR="00B768AD">
        <w:rPr>
          <w:rFonts w:ascii="Fira Sans" w:hAnsi="Fira Sans"/>
          <w14:numForm w14:val="lining"/>
          <w14:numSpacing w14:val="tabular"/>
        </w:rPr>
        <w:t>2025</w:t>
      </w:r>
      <w:r w:rsidRPr="00DA6DE4">
        <w:rPr>
          <w:rFonts w:ascii="Fira Sans" w:hAnsi="Fira Sans"/>
          <w14:numForm w14:val="lining"/>
          <w14:numSpacing w14:val="tabular"/>
        </w:rPr>
        <w:t xml:space="preserve"> r</w:t>
      </w:r>
      <w:r w:rsidRPr="00DA6DE4">
        <w:rPr>
          <w14:numForm w14:val="lining"/>
          <w14:numSpacing w14:val="tabular"/>
        </w:rPr>
        <w:t>.</w:t>
      </w:r>
    </w:p>
    <w:p w:rsidR="00F9108C" w:rsidP="00F9108C" w:rsidRDefault="004508F0">
      <w:pPr>
        <w:pStyle w:val="Tytuwykresu"/>
        <w:keepNext w:val="0"/>
        <w:spacing w:before="120" w:line="240" w:lineRule="auto"/>
        <w:ind w:left="0" w:firstLine="0"/>
        <w:outlineLvl w:val="9"/>
        <w:rPr>
          <w:rFonts w:eastAsia="Fira Sans Light"/>
          <w:sz w:val="2"/>
          <w:szCs w:val="2"/>
          <w14:numForm w14:val="lining"/>
          <w14:numSpacing w14:val="tabular"/>
        </w:rPr>
      </w:pPr>
      <w:r w:rsidRPr="004508F0"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36499</wp:posOffset>
            </wp:positionV>
            <wp:extent cx="5122545" cy="1929765"/>
            <wp:effectExtent l="0" t="0" r="0" b="0"/>
            <wp:wrapTopAndBottom/>
            <wp:docPr id="29" name="Obraz 29" descr="wykres kołowy; przedstawia umiejscowienie urazu &#10;w okresie styczeń-wrzesień 2025 r.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F9108C">
        <w:rPr>
          <w:rFonts w:ascii="Fira Sans" w:hAnsi="Fira Sans"/>
          <w:b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editId="38FD42E8" wp14:anchorId="7D441C43">
                <wp:simplePos x="0" y="0"/>
                <wp:positionH relativeFrom="column">
                  <wp:posOffset>5248275</wp:posOffset>
                </wp:positionH>
                <wp:positionV relativeFrom="paragraph">
                  <wp:posOffset>664210</wp:posOffset>
                </wp:positionV>
                <wp:extent cx="1854835" cy="718185"/>
                <wp:effectExtent l="0" t="0" r="0" b="5715"/>
                <wp:wrapTight wrapText="bothSides">
                  <wp:wrapPolygon edited="0">
                    <wp:start x="666" y="0"/>
                    <wp:lineTo x="666" y="21199"/>
                    <wp:lineTo x="20853" y="21199"/>
                    <wp:lineTo x="20853" y="0"/>
                    <wp:lineTo x="666" y="0"/>
                  </wp:wrapPolygon>
                </wp:wrapTight>
                <wp:docPr id="32" name="Pole tekstowe 32" descr="79,2% osób poszkodowanych w wypadkach przy pracy doznało urazu kończy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1C0D4D" w:rsidP="00F9108C" w:rsidRDefault="002E026D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79,2</w:t>
                            </w:r>
                            <w:r w:rsidRPr="00DA6DE4" w:rsidR="001C0D4D">
                              <w:rPr>
                                <w14:numForm w14:val="lining"/>
                                <w14:numSpacing w14:val="tabular"/>
                              </w:rPr>
                              <w:t>% osób poszkodowanych w</w:t>
                            </w:r>
                            <w:r w:rsidR="002651CA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 w:rsidR="001C0D4D">
                              <w:rPr>
                                <w14:numForm w14:val="lining"/>
                                <w14:numSpacing w14:val="tabular"/>
                              </w:rPr>
                              <w:t>wypadkach przy pracy 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style="position:absolute;margin-left:413.25pt;margin-top:52.3pt;width:146.05pt;height:56.5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79,2% osób poszkodowanych w wypadkach przy pracy doznało urazu kończyn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" w14:anchorId="7D441C43">
                <v:textbox>
                  <w:txbxContent>
                    <w:p w:rsidRPr="00DA6DE4" w:rsidR="001C0D4D" w:rsidP="00F9108C" w:rsidRDefault="002E026D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>
                        <w:rPr>
                          <w14:numForm w14:val="lining"/>
                          <w14:numSpacing w14:val="tabular"/>
                        </w:rPr>
                        <w:t>79,2</w:t>
                      </w:r>
                      <w:r w:rsidRPr="00DA6DE4" w:rsidR="001C0D4D">
                        <w:rPr>
                          <w14:numForm w14:val="lining"/>
                          <w14:numSpacing w14:val="tabular"/>
                        </w:rPr>
                        <w:t>% osób poszkodowanych w</w:t>
                      </w:r>
                      <w:r w:rsidR="002651CA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 w:rsidR="001C0D4D">
                        <w:rPr>
                          <w14:numForm w14:val="lining"/>
                          <w14:numSpacing w14:val="tabular"/>
                        </w:rPr>
                        <w:t>wypadkach przy pracy 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 w:rsidR="006330E1">
        <w:rPr>
          <w:rFonts w:eastAsia="Fira Sans Light"/>
          <w:sz w:val="2"/>
          <w:szCs w:val="2"/>
          <w14:numForm w14:val="lining"/>
          <w14:numSpacing w14:val="tabular"/>
        </w:rPr>
        <w:t xml:space="preserve"> </w:t>
      </w:r>
    </w:p>
    <w:p w:rsidRPr="00DA6DE4" w:rsidR="003260F1" w:rsidP="00F9108C" w:rsidRDefault="003260F1">
      <w:pPr>
        <w:pStyle w:val="Tytuwykresu"/>
        <w:keepNext w:val="0"/>
        <w:spacing w:before="120" w:line="240" w:lineRule="auto"/>
        <w:ind w:left="0" w:firstLine="0"/>
        <w:outlineLvl w:val="9"/>
        <w:rPr>
          <w:rFonts w:ascii="Fira Sans" w:hAnsi="Fira Sans" w:eastAsia="Fira Sans Light"/>
          <w:b w:val="0"/>
          <w:bCs w:val="0"/>
          <w:sz w:val="2"/>
          <w:szCs w:val="2"/>
          <w14:numForm w14:val="lining"/>
          <w14:numSpacing w14:val="tabular"/>
        </w:rPr>
      </w:pPr>
    </w:p>
    <w:p w:rsidRPr="003260F1" w:rsidR="003260F1" w:rsidP="003260F1" w:rsidRDefault="003260F1">
      <w:pPr>
        <w:spacing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Pr="00DA6DE4" w:rsidR="006370E6" w:rsidP="00EF174C" w:rsidRDefault="004508F0">
      <w:pPr>
        <w:pStyle w:val="Tytuwykresu"/>
        <w:keepNext w:val="0"/>
        <w:pageBreakBefore/>
        <w:spacing w:before="480"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4508F0"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493726</wp:posOffset>
            </wp:positionV>
            <wp:extent cx="5122545" cy="2155825"/>
            <wp:effectExtent l="0" t="0" r="0" b="0"/>
            <wp:wrapTopAndBottom/>
            <wp:docPr id="31" name="Obraz 31" descr="wykres kołowy; przedstawia poszkodowanych  w wypadkach przy pracy w gospodarstwach indywidualnych w rolnictwie według wydarzeń powodujących urazy w okresie styczeń-wrzesień 2025 r. - dane do wykresu znajdują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102ECC">
        <w:rPr>
          <w:b w:val="0"/>
          <w:spacing w:val="-2"/>
          <w:szCs w:val="19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editId="72801452" wp14:anchorId="744E14C7">
                <wp:simplePos x="0" y="0"/>
                <wp:positionH relativeFrom="column">
                  <wp:posOffset>5248275</wp:posOffset>
                </wp:positionH>
                <wp:positionV relativeFrom="paragraph">
                  <wp:posOffset>965200</wp:posOffset>
                </wp:positionV>
                <wp:extent cx="1854835" cy="1200150"/>
                <wp:effectExtent l="0" t="0" r="0" b="0"/>
                <wp:wrapTight wrapText="bothSides">
                  <wp:wrapPolygon edited="0">
                    <wp:start x="666" y="0"/>
                    <wp:lineTo x="666" y="21257"/>
                    <wp:lineTo x="20853" y="21257"/>
                    <wp:lineTo x="20853" y="0"/>
                    <wp:lineTo x="666" y="0"/>
                  </wp:wrapPolygon>
                </wp:wrapTight>
                <wp:docPr id="4" name="Pole tekstowe 4" descr="W gospodarstwach indywidualnych w rolnictwie zostało poszkodowanych 5349 osób, w tym w wypadkach ze skutkiem śmiertelnym 33 osob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A6DE4" w:rsidR="00F5093D" w:rsidP="00EF174C" w:rsidRDefault="003A3576">
                            <w:pPr>
                              <w:pStyle w:val="tekstzboku"/>
                              <w:suppressAutoHyphens/>
                              <w:spacing w:before="0"/>
                              <w:ind w:right="-57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 xml:space="preserve">W gospodarstwach indywidualnych w rolnictwie zostało poszkodowanych </w:t>
                            </w:r>
                            <w:r w:rsidRPr="002E026D" w:rsidR="002E026D">
                              <w:rPr>
                                <w14:numForm w14:val="lining"/>
                                <w14:numSpacing w14:val="tabular"/>
                              </w:rPr>
                              <w:t>5349</w:t>
                            </w:r>
                            <w:r w:rsidR="004508F0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>osób, w tym w</w:t>
                            </w:r>
                            <w:r w:rsidR="00F66CE1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 xml:space="preserve">wypadkach ze skutkiem śmiertelnym 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33</w:t>
                            </w:r>
                            <w:r w:rsidR="004508F0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oso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b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style="position:absolute;left:0;text-align:left;margin-left:413.25pt;margin-top:76pt;width:146.05pt;height:94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W gospodarstwach indywidualnych w rolnictwie zostało poszkodowanych 5349 osób, w tym w wypadkach ze skutkiem śmiertelnym 33 osoby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" w14:anchorId="744E14C7">
                <v:textbox>
                  <w:txbxContent>
                    <w:p w:rsidRPr="00DA6DE4" w:rsidR="00F5093D" w:rsidP="00EF174C" w:rsidRDefault="003A3576">
                      <w:pPr>
                        <w:pStyle w:val="tekstzboku"/>
                        <w:suppressAutoHyphens/>
                        <w:spacing w:before="0"/>
                        <w:ind w:right="-57"/>
                        <w:rPr>
                          <w14:numForm w14:val="lining"/>
                          <w14:numSpacing w14:val="tabular"/>
                        </w:rPr>
                      </w:pPr>
                      <w:r w:rsidRPr="003A3576">
                        <w:rPr>
                          <w14:numForm w14:val="lining"/>
                          <w14:numSpacing w14:val="tabular"/>
                        </w:rPr>
                        <w:t xml:space="preserve">W gospodarstwach indywidualnych w rolnictwie zostało poszkodowanych </w:t>
                      </w:r>
                      <w:r w:rsidRPr="002E026D" w:rsidR="002E026D">
                        <w:rPr>
                          <w14:numForm w14:val="lining"/>
                          <w14:numSpacing w14:val="tabular"/>
                        </w:rPr>
                        <w:t>5349</w:t>
                      </w:r>
                      <w:r w:rsidR="004508F0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3A3576">
                        <w:rPr>
                          <w14:numForm w14:val="lining"/>
                          <w14:numSpacing w14:val="tabular"/>
                        </w:rPr>
                        <w:t>osób, w tym w</w:t>
                      </w:r>
                      <w:r w:rsidR="00F66CE1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3A3576">
                        <w:rPr>
                          <w14:numForm w14:val="lining"/>
                          <w14:numSpacing w14:val="tabular"/>
                        </w:rPr>
                        <w:t xml:space="preserve">wypadkach ze skutkiem śmiertelnym 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33</w:t>
                      </w:r>
                      <w:r w:rsidR="004508F0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oso</w:t>
                      </w:r>
                      <w:r>
                        <w:rPr>
                          <w14:numForm w14:val="lining"/>
                          <w14:numSpacing w14:val="tabular"/>
                        </w:rPr>
                        <w:t>b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 w:rsidR="00AB092E">
        <w:rPr>
          <w:rFonts w:ascii="Fira Sans" w:hAnsi="Fira Sans"/>
          <w14:numForm w14:val="lining"/>
          <w14:numSpacing w14:val="tabular"/>
        </w:rPr>
        <w:t>Wykres 6. Poszkodowani w wypadkach przy pracy</w:t>
      </w:r>
      <w:r w:rsidRPr="00DA6DE4" w:rsidR="00AB092E">
        <w:rPr>
          <w:rFonts w:ascii="Fira Sans" w:hAnsi="Fira Sans"/>
          <w:vertAlign w:val="superscript"/>
          <w14:numForm w14:val="lining"/>
          <w14:numSpacing w14:val="tabular"/>
        </w:rPr>
        <w:t>a</w:t>
      </w:r>
      <w:r w:rsidRPr="00DA6DE4" w:rsidR="00AB092E">
        <w:rPr>
          <w:rFonts w:ascii="Fira Sans" w:hAnsi="Fira Sans"/>
          <w14:numForm w14:val="lining"/>
          <w14:numSpacing w14:val="tabular"/>
        </w:rPr>
        <w:t xml:space="preserve"> w gospodarstwach indywidualnych w</w:t>
      </w:r>
      <w:r w:rsidR="002651CA">
        <w:rPr>
          <w:rFonts w:ascii="Fira Sans" w:hAnsi="Fira Sans"/>
          <w14:numForm w14:val="lining"/>
          <w14:numSpacing w14:val="tabular"/>
        </w:rPr>
        <w:t> </w:t>
      </w:r>
      <w:r w:rsidRPr="00DA6DE4" w:rsidR="00AB092E">
        <w:rPr>
          <w:rFonts w:ascii="Fira Sans" w:hAnsi="Fira Sans"/>
          <w14:numForm w14:val="lining"/>
          <w14:numSpacing w14:val="tabular"/>
        </w:rPr>
        <w:t xml:space="preserve">rolnictwie według wydarzeń powodujących urazy </w:t>
      </w:r>
      <w:r w:rsidRPr="00147C6C" w:rsidR="00147C6C">
        <w:rPr>
          <w:rFonts w:ascii="Fira Sans" w:hAnsi="Fira Sans"/>
          <w14:numForm w14:val="lining"/>
          <w14:numSpacing w14:val="tabular"/>
        </w:rPr>
        <w:t>w o</w:t>
      </w:r>
      <w:bookmarkStart w:name="_GoBack" w:id="0"/>
      <w:bookmarkEnd w:id="0"/>
      <w:r w:rsidRPr="00147C6C" w:rsidR="00147C6C">
        <w:rPr>
          <w:rFonts w:ascii="Fira Sans" w:hAnsi="Fira Sans"/>
          <w14:numForm w14:val="lining"/>
          <w14:numSpacing w14:val="tabular"/>
        </w:rPr>
        <w:t xml:space="preserve">kresie </w:t>
      </w:r>
      <w:r w:rsidRPr="007B1243" w:rsidR="007B1243">
        <w:rPr>
          <w:rFonts w:ascii="Fira Sans" w:hAnsi="Fira Sans"/>
          <w14:numForm w14:val="lining"/>
          <w14:numSpacing w14:val="tabular"/>
        </w:rPr>
        <w:t xml:space="preserve">styczeń-wrzesień </w:t>
      </w:r>
      <w:r w:rsidRPr="00DA6DE4" w:rsidR="00AB092E">
        <w:rPr>
          <w:rFonts w:ascii="Fira Sans" w:hAnsi="Fira Sans"/>
          <w14:numForm w14:val="lining"/>
          <w14:numSpacing w14:val="tabular"/>
        </w:rPr>
        <w:t>2025 r.</w:t>
      </w:r>
    </w:p>
    <w:p w:rsidRPr="00DA6DE4" w:rsidR="00AB092E" w:rsidP="00D23DCA" w:rsidRDefault="00AB092E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a Dotyczy wypadków, z tytułu których przyznano jednorazowe odszkodowania.</w:t>
      </w:r>
    </w:p>
    <w:p w:rsidRPr="00DA6DE4" w:rsidR="00AB092E" w:rsidP="0060194F" w:rsidRDefault="00AB092E">
      <w:pPr>
        <w:spacing w:before="0" w:after="0"/>
        <w:rPr>
          <w:b/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Źródło: dane Kasy Rolniczego Ubezpieczenia Społecznego.</w:t>
      </w:r>
    </w:p>
    <w:p w:rsidRPr="00C73BB2" w:rsidR="00625FC3" w:rsidP="00102ECC" w:rsidRDefault="00625FC3">
      <w:pPr>
        <w:suppressAutoHyphens/>
        <w:autoSpaceDE w:val="0"/>
        <w:autoSpaceDN w:val="0"/>
        <w:adjustRightInd w:val="0"/>
        <w:spacing w:before="1560" w:line="288" w:lineRule="auto"/>
        <w:rPr>
          <w:b/>
          <w:szCs w:val="19"/>
          <w14:numForm w14:val="lining"/>
          <w14:numSpacing w14:val="tabular"/>
        </w:rPr>
      </w:pPr>
      <w:r w:rsidRPr="00C73BB2">
        <w:rPr>
          <w:b/>
          <w:szCs w:val="19"/>
          <w14:numForm w14:val="lining"/>
          <w14:numSpacing w14:val="tabular"/>
        </w:rPr>
        <w:t>UWAGI METODYCZNE</w:t>
      </w:r>
    </w:p>
    <w:p w:rsidRPr="00DA6DE4" w:rsidR="006370E6" w:rsidP="00625FC3" w:rsidRDefault="006370E6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>Opracowanie zawiera informacje o</w:t>
      </w:r>
      <w:r w:rsidRPr="00DA6DE4">
        <w:rPr>
          <w:b/>
          <w:szCs w:val="19"/>
          <w14:numForm w14:val="lining"/>
          <w14:numSpacing w14:val="tabular"/>
        </w:rPr>
        <w:t xml:space="preserve"> </w:t>
      </w:r>
      <w:r w:rsidRPr="00DA6DE4">
        <w:rPr>
          <w:szCs w:val="19"/>
          <w14:numForm w14:val="lining"/>
          <w14:numSpacing w14:val="tabular"/>
        </w:rPr>
        <w:t>zgłoszonych w danym okresie</w:t>
      </w:r>
      <w:r w:rsidRPr="00DA6DE4">
        <w:rPr>
          <w:b/>
          <w:szCs w:val="19"/>
          <w14:numForm w14:val="lining"/>
          <w14:numSpacing w14:val="tabular"/>
        </w:rPr>
        <w:t xml:space="preserve"> wypadkach przy pracy osób pracujących w gospodarce narodowej</w:t>
      </w:r>
      <w:r w:rsidRPr="00DA6DE4">
        <w:rPr>
          <w:szCs w:val="19"/>
          <w14:numForm w14:val="lining"/>
          <w14:numSpacing w14:val="tabular"/>
        </w:rPr>
        <w:t>, z wyjątkiem jednostek budżetowych prowadzących działalność w zakresie obrony narodowej i bezpieczeństwa publicznego, w których informacje dotyczą tylko pracowników cywilnych.</w:t>
      </w:r>
    </w:p>
    <w:p w:rsidRPr="00DA6DE4" w:rsidR="006370E6" w:rsidP="0060194F" w:rsidRDefault="006370E6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b/>
          <w:szCs w:val="19"/>
          <w14:numForm w14:val="lining"/>
          <w14:numSpacing w14:val="tabular"/>
        </w:rPr>
        <w:t>Wskaźnik wypadkowości</w:t>
      </w:r>
      <w:r w:rsidRPr="00DA6DE4">
        <w:rPr>
          <w:szCs w:val="19"/>
          <w14:numForm w14:val="lining"/>
          <w14:numSpacing w14:val="tabular"/>
        </w:rPr>
        <w:t xml:space="preserve"> jest to liczba osób poszkodowanych w wypadkach przy pracy na 1000 pracujących. Do obliczenia wskaźnika przyjęto przeciętną liczbę pracujących obliczoną jako średnia arytmetyczna dwóch stanów (w dniu 31 grudnia roku poprzedniego i</w:t>
      </w:r>
      <w:r w:rsidR="00EF174C">
        <w:rPr>
          <w:szCs w:val="19"/>
          <w14:numForm w14:val="lining"/>
          <w14:numSpacing w14:val="tabular"/>
        </w:rPr>
        <w:t> </w:t>
      </w:r>
      <w:r w:rsidRPr="00DA6DE4">
        <w:rPr>
          <w:szCs w:val="19"/>
          <w14:numForm w14:val="lining"/>
          <w14:numSpacing w14:val="tabular"/>
        </w:rPr>
        <w:t>3</w:t>
      </w:r>
      <w:r w:rsidR="00B67F0E">
        <w:rPr>
          <w:szCs w:val="19"/>
          <w14:numForm w14:val="lining"/>
          <w14:numSpacing w14:val="tabular"/>
        </w:rPr>
        <w:t>0</w:t>
      </w:r>
      <w:r w:rsidR="00EF174C">
        <w:rPr>
          <w:szCs w:val="19"/>
          <w14:numForm w14:val="lining"/>
          <w14:numSpacing w14:val="tabular"/>
        </w:rPr>
        <w:t> </w:t>
      </w:r>
      <w:r w:rsidR="00147C6C">
        <w:rPr>
          <w:szCs w:val="19"/>
          <w14:numForm w14:val="lining"/>
          <w14:numSpacing w14:val="tabular"/>
        </w:rPr>
        <w:t>września</w:t>
      </w:r>
      <w:r w:rsidRPr="00DA6DE4">
        <w:rPr>
          <w:szCs w:val="19"/>
          <w14:numForm w14:val="lining"/>
          <w14:numSpacing w14:val="tabular"/>
        </w:rPr>
        <w:t xml:space="preserve"> roku bieżącego).</w:t>
      </w:r>
    </w:p>
    <w:p w:rsidRPr="00C73BB2" w:rsidR="006370E6" w:rsidP="0060194F" w:rsidRDefault="006370E6">
      <w:pPr>
        <w:suppressAutoHyphens/>
        <w:autoSpaceDE w:val="0"/>
        <w:autoSpaceDN w:val="0"/>
        <w:adjustRightInd w:val="0"/>
        <w:spacing w:line="288" w:lineRule="auto"/>
        <w:rPr>
          <w:rStyle w:val="Hipercze"/>
          <w:color w:val="auto"/>
          <w:szCs w:val="19"/>
          <w14:numForm w14:val="lining"/>
          <w14:numSpacing w14:val="tabular"/>
        </w:rPr>
      </w:pPr>
      <w:r w:rsidRPr="00C73BB2">
        <w:rPr>
          <w:szCs w:val="19"/>
          <w14:numForm w14:val="lining"/>
          <w14:numSpacing w14:val="tabular"/>
        </w:rPr>
        <w:t xml:space="preserve">Szczegółowe omówienie metodologii badania wypadków przy pracy znajduje się w </w:t>
      </w:r>
      <w:r w:rsidRPr="00C73BB2" w:rsidR="00C53835">
        <w:rPr>
          <w:szCs w:val="19"/>
          <w14:numForm w14:val="lining"/>
          <w14:numSpacing w14:val="tabular"/>
        </w:rPr>
        <w:t>„</w:t>
      </w:r>
      <w:hyperlink w:history="1" r:id="rId13">
        <w:r w:rsidRPr="00C73BB2" w:rsidR="00C53835">
          <w:rPr>
            <w:rStyle w:val="Hipercze"/>
            <w:color w:val="001D77"/>
            <w:sz w:val="18"/>
            <w14:numForm w14:val="lining"/>
            <w14:numSpacing w14:val="tabular"/>
          </w:rPr>
          <w:t>Zeszycie Metodologicznym Wypadki przy pracy</w:t>
        </w:r>
      </w:hyperlink>
      <w:r w:rsidRPr="00C73BB2" w:rsidR="00C53835">
        <w:rPr>
          <w:rStyle w:val="Hipercze"/>
          <w:color w:val="auto"/>
          <w:sz w:val="18"/>
          <w:u w:val="none"/>
        </w:rPr>
        <w:t>”</w:t>
      </w:r>
      <w:r w:rsidRPr="00C73BB2" w:rsidR="00C53835">
        <w:rPr>
          <w:szCs w:val="19"/>
          <w14:numForm w14:val="lining"/>
          <w14:numSpacing w14:val="tabular"/>
        </w:rPr>
        <w:t xml:space="preserve"> oraz </w:t>
      </w:r>
      <w:r w:rsidRPr="00C73BB2">
        <w:rPr>
          <w:szCs w:val="19"/>
          <w14:numForm w14:val="lining"/>
          <w14:numSpacing w14:val="tabular"/>
        </w:rPr>
        <w:t>publikacji rocznej pt.: „</w:t>
      </w:r>
      <w:hyperlink w:history="1" r:id="rId14">
        <w:r w:rsidRPr="00C73BB2">
          <w:rPr>
            <w:rStyle w:val="Hipercze"/>
            <w:color w:val="001D77"/>
            <w:sz w:val="18"/>
            <w14:numForm w14:val="lining"/>
            <w14:numSpacing w14:val="tabular"/>
          </w:rPr>
          <w:t>Wypadki przy pracy</w:t>
        </w:r>
      </w:hyperlink>
      <w:r w:rsidRPr="00C73BB2">
        <w:rPr>
          <w:szCs w:val="19"/>
          <w14:numForm w14:val="lining"/>
          <w14:numSpacing w14:val="tabular"/>
        </w:rPr>
        <w:t xml:space="preserve">”, </w:t>
      </w:r>
      <w:r w:rsidR="000948C1">
        <w:rPr>
          <w:szCs w:val="19"/>
          <w14:numForm w14:val="lining"/>
          <w14:numSpacing w14:val="tabular"/>
        </w:rPr>
        <w:t>które są dostępne</w:t>
      </w:r>
      <w:r w:rsidRPr="00C73BB2">
        <w:rPr>
          <w:szCs w:val="19"/>
          <w14:numForm w14:val="lining"/>
          <w14:numSpacing w14:val="tabular"/>
        </w:rPr>
        <w:t xml:space="preserve"> na Portalu Informacyjnym Głównego Urzędu Statystycznego.</w:t>
      </w:r>
    </w:p>
    <w:p w:rsidRPr="00DA6DE4" w:rsidR="006370E6" w:rsidP="0060194F" w:rsidRDefault="006370E6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Dane zaprezentowane w niniejszym opracowaniu mają charakter wstępny. Dane ostateczne, obejmujące </w:t>
      </w:r>
      <w:r w:rsidRPr="00DA6DE4" w:rsidR="005B2671">
        <w:rPr>
          <w:szCs w:val="19"/>
          <w14:numForm w14:val="lining"/>
          <w14:numSpacing w14:val="tabular"/>
        </w:rPr>
        <w:t>cały rok</w:t>
      </w:r>
      <w:r w:rsidRPr="00DA6DE4">
        <w:rPr>
          <w:szCs w:val="19"/>
          <w14:numForm w14:val="lining"/>
          <w14:numSpacing w14:val="tabular"/>
        </w:rPr>
        <w:t xml:space="preserve"> </w:t>
      </w:r>
      <w:r w:rsidRPr="00DA6DE4" w:rsidR="00E81F57">
        <w:rPr>
          <w:szCs w:val="19"/>
          <w14:numForm w14:val="lining"/>
          <w14:numSpacing w14:val="tabular"/>
        </w:rPr>
        <w:t>2025</w:t>
      </w:r>
      <w:r w:rsidRPr="00DA6DE4">
        <w:rPr>
          <w:szCs w:val="19"/>
          <w14:numForm w14:val="lining"/>
          <w14:numSpacing w14:val="tabular"/>
        </w:rPr>
        <w:t xml:space="preserve">, </w:t>
      </w:r>
      <w:r w:rsidRPr="00DA6DE4" w:rsidR="005B2671">
        <w:rPr>
          <w:szCs w:val="19"/>
          <w14:numForm w14:val="lining"/>
          <w14:numSpacing w14:val="tabular"/>
        </w:rPr>
        <w:t xml:space="preserve">będą </w:t>
      </w:r>
      <w:r w:rsidRPr="00DA6DE4" w:rsidR="00062E34">
        <w:rPr>
          <w:szCs w:val="19"/>
          <w14:numForm w14:val="lining"/>
          <w14:numSpacing w14:val="tabular"/>
        </w:rPr>
        <w:t>dostępne</w:t>
      </w:r>
      <w:r w:rsidRPr="00DA6DE4">
        <w:rPr>
          <w:szCs w:val="19"/>
          <w14:numForm w14:val="lining"/>
          <w14:numSpacing w14:val="tabular"/>
        </w:rPr>
        <w:t xml:space="preserve"> w listopadzie 202</w:t>
      </w:r>
      <w:r w:rsidRPr="00DA6DE4" w:rsidR="00E81F57">
        <w:rPr>
          <w:szCs w:val="19"/>
          <w14:numForm w14:val="lining"/>
          <w14:numSpacing w14:val="tabular"/>
        </w:rPr>
        <w:t>6</w:t>
      </w:r>
      <w:r w:rsidRPr="00DA6DE4">
        <w:rPr>
          <w:szCs w:val="19"/>
          <w14:numForm w14:val="lining"/>
          <w14:numSpacing w14:val="tabular"/>
        </w:rPr>
        <w:t xml:space="preserve"> r.</w:t>
      </w:r>
    </w:p>
    <w:p w:rsidRPr="00DA6DE4" w:rsidR="00B5668D" w:rsidP="00B5668D" w:rsidRDefault="00B5668D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W opracowaniu zastosowano skrócone nazwy sekcji PKD 2007, oznaczając skróty znakiem „∆”. Pełne nazwy dostępne są na stronie GUS pod adresem: </w:t>
      </w:r>
      <w:hyperlink w:history="1" r:id="rId15">
        <w:r w:rsidRPr="00DA6DE4" w:rsidR="00E03003">
          <w:rPr>
            <w:rStyle w:val="Hipercze"/>
            <w:color w:val="001D77"/>
            <w:sz w:val="18"/>
            <w14:numForm w14:val="lining"/>
            <w14:numSpacing w14:val="tabular"/>
          </w:rPr>
          <w:t>klasyfikacje</w:t>
        </w:r>
      </w:hyperlink>
      <w:r w:rsidRPr="00DA6DE4" w:rsidR="00E03003">
        <w:rPr>
          <w:rStyle w:val="Hipercze"/>
          <w:color w:val="001D77"/>
          <w:sz w:val="18"/>
          <w14:numForm w14:val="lining"/>
          <w14:numSpacing w14:val="tabular"/>
        </w:rPr>
        <w:t>.</w:t>
      </w:r>
    </w:p>
    <w:p w:rsidRPr="00DA6DE4" w:rsidR="00F5093D" w:rsidP="00EF174C" w:rsidRDefault="001C0D4D">
      <w:pPr>
        <w:pStyle w:val="Tytuwykresu"/>
        <w:keepNext w:val="0"/>
        <w:spacing w:before="2760" w:after="0" w:line="240" w:lineRule="exact"/>
        <w:ind w:left="0" w:firstLine="0"/>
        <w:outlineLvl w:val="9"/>
        <w:rPr>
          <w:b w:val="0"/>
          <w:sz w:val="18"/>
          <w14:numForm w14:val="lining"/>
          <w14:numSpacing w14:val="tabular"/>
        </w:rPr>
      </w:pP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przypadku cytowania danych Głównego Urzędu Statystycznego prosimy o zamieszczenie informacji: „Źródło danych GUS”, a </w:t>
      </w:r>
      <w:r w:rsidRPr="00DA6DE4" w:rsidR="003500A8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</w:t>
      </w: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>przypadku publikowania obliczeń dokonanych na danych opublikowanych przez GUS prosimy o zamieszczenie informacji: „Opracowanie własne na podstawie danych GUS”.</w:t>
      </w:r>
      <w:r w:rsidRPr="00DA6DE4" w:rsidR="00F5093D">
        <w:rPr>
          <w:sz w:val="18"/>
          <w14:numForm w14:val="lining"/>
          <w14:numSpacing w14:val="tabular"/>
        </w:rPr>
        <w:br w:type="page"/>
      </w:r>
    </w:p>
    <w:p w:rsidRPr="00DA6DE4" w:rsidR="001C0D4D" w:rsidP="001C0D4D" w:rsidRDefault="001C0D4D">
      <w:pPr>
        <w:spacing w:before="360"/>
        <w:rPr>
          <w:sz w:val="18"/>
          <w14:numForm w14:val="lining"/>
          <w14:numSpacing w14:val="tabular"/>
        </w:rPr>
        <w:sectPr w:rsidRPr="00DA6DE4" w:rsidR="001C0D4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Pr="00DA6DE4" w:rsidR="001C0D4D" w:rsidP="0055528C" w:rsidRDefault="001C0D4D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lastRenderedPageBreak/>
        <w:t>Opracowanie merytoryczne:</w:t>
      </w:r>
    </w:p>
    <w:p w:rsidRPr="00DA6DE4" w:rsidR="001C0D4D" w:rsidP="0055528C" w:rsidRDefault="001C0D4D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Urząd Statystyczny w Gdańsku</w:t>
      </w:r>
    </w:p>
    <w:p w:rsidRPr="00DA6DE4" w:rsidR="001C0D4D" w:rsidP="0055528C" w:rsidRDefault="001C0D4D">
      <w:pPr>
        <w:spacing w:before="0" w:after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Dyrektor Jerzy Auksztol</w:t>
      </w:r>
    </w:p>
    <w:p w:rsidRPr="00DA6DE4" w:rsidR="001C0D4D" w:rsidP="0055528C" w:rsidRDefault="001C0D4D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>Tel: 58 76 83 130</w:t>
      </w:r>
    </w:p>
    <w:p w:rsidRPr="00DA6DE4" w:rsidR="001C0D4D" w:rsidP="0055528C" w:rsidRDefault="001C0D4D">
      <w:pPr>
        <w:spacing w:line="276" w:lineRule="auto"/>
        <w:rPr>
          <w:rFonts w:eastAsia="Fira Sans Light" w:cs="Times New Roman"/>
          <w:sz w:val="2"/>
          <w:szCs w:val="2"/>
          <w14:numForm w14:val="lining"/>
          <w14:numSpacing w14:val="tabular"/>
        </w:rPr>
      </w:pPr>
    </w:p>
    <w:p w:rsidRPr="00DA6DE4" w:rsidR="001C0D4D" w:rsidP="0055528C" w:rsidRDefault="001C0D4D">
      <w:pPr>
        <w:spacing w:before="48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br w:type="column"/>
      </w: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t>Rozpowszechnianie:</w:t>
      </w:r>
    </w:p>
    <w:p w:rsidRPr="00DA6DE4" w:rsidR="001C0D4D" w:rsidP="0055528C" w:rsidRDefault="001C0D4D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Wydział Współpracy z Mediami</w:t>
      </w:r>
    </w:p>
    <w:p w:rsidRPr="00DA6DE4" w:rsidR="001C0D4D" w:rsidP="0055528C" w:rsidRDefault="001C0D4D">
      <w:pPr>
        <w:tabs>
          <w:tab w:val="left" w:pos="1701"/>
        </w:tabs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 xml:space="preserve">Tel: komórkowy: </w:t>
      </w: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ab/>
        <w:t>+48 695 255 032</w:t>
      </w:r>
    </w:p>
    <w:p w:rsidR="002651CA" w:rsidP="0055528C" w:rsidRDefault="001C0D4D">
      <w:pPr>
        <w:tabs>
          <w:tab w:val="left" w:pos="1701"/>
        </w:tabs>
        <w:spacing w:before="0" w:after="0" w:line="276" w:lineRule="auto"/>
        <w:ind w:left="1695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 xml:space="preserve">Tel. stacjonarne: </w:t>
      </w:r>
      <w:r w:rsidRPr="00DA6DE4">
        <w:rPr>
          <w:sz w:val="20"/>
          <w:szCs w:val="20"/>
          <w14:numForm w14:val="lining"/>
          <w14:numSpacing w14:val="tabular"/>
        </w:rPr>
        <w:tab/>
        <w:t>+48 22 608 38 04,</w:t>
      </w:r>
    </w:p>
    <w:p w:rsidR="002651CA" w:rsidP="002651CA" w:rsidRDefault="001C0D4D">
      <w:pPr>
        <w:tabs>
          <w:tab w:val="left" w:pos="1701"/>
        </w:tabs>
        <w:spacing w:before="0" w:after="0" w:line="276" w:lineRule="auto"/>
        <w:ind w:left="3396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>+48 22 449 41 45,</w:t>
      </w:r>
    </w:p>
    <w:p w:rsidRPr="00DA6DE4" w:rsidR="001C0D4D" w:rsidP="002651CA" w:rsidRDefault="001C0D4D">
      <w:pPr>
        <w:tabs>
          <w:tab w:val="left" w:pos="1701"/>
        </w:tabs>
        <w:spacing w:before="0" w:after="0" w:line="276" w:lineRule="auto"/>
        <w:ind w:left="3396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>+48 22 608 30 09</w:t>
      </w:r>
    </w:p>
    <w:p w:rsidRPr="00DA6DE4" w:rsidR="001C0D4D" w:rsidP="0055528C" w:rsidRDefault="001C0D4D">
      <w:pPr>
        <w:spacing w:line="276" w:lineRule="auto"/>
        <w:rPr>
          <w:rFonts w:eastAsia="Fira Sans Light" w:cs="Arial"/>
          <w:sz w:val="20"/>
          <w:szCs w:val="20"/>
          <w14:numForm w14:val="lining"/>
          <w14:numSpacing w14:val="tabular"/>
        </w:rPr>
      </w:pPr>
      <w:bookmarkStart w:name="_Hlk198033988" w:id="1"/>
      <w:r w:rsidRPr="00DA6DE4">
        <w:rPr>
          <w:b/>
          <w:sz w:val="20"/>
          <w:szCs w:val="20"/>
          <w14:numForm w14:val="lining"/>
          <w14:numSpacing w14:val="tabular"/>
        </w:rPr>
        <w:t>e-mail:</w:t>
      </w:r>
      <w:r w:rsidRPr="00DA6DE4">
        <w:rPr>
          <w:sz w:val="20"/>
          <w:szCs w:val="20"/>
          <w14:numForm w14:val="lining"/>
          <w14:numSpacing w14:val="tabular"/>
        </w:rPr>
        <w:t xml:space="preserve"> </w:t>
      </w:r>
      <w:hyperlink w:history="1" r:id="rId20">
        <w:r w:rsidRPr="00DA6DE4">
          <w:rPr>
            <w:rStyle w:val="Hipercze"/>
            <w:rFonts w:cs="Arial" w:eastAsiaTheme="majorEastAsia"/>
            <w:b/>
            <w:color w:val="auto"/>
            <w:sz w:val="20"/>
            <w:szCs w:val="20"/>
            <w14:numForm w14:val="lining"/>
            <w14:numSpacing w14:val="tabular"/>
          </w:rPr>
          <w:t>obslugaprasowa@stat.gov.pl</w:t>
        </w:r>
      </w:hyperlink>
    </w:p>
    <w:bookmarkEnd w:id="1"/>
    <w:p w:rsidRPr="00DA6DE4" w:rsidR="001C0D4D" w:rsidP="001C0D4D" w:rsidRDefault="001C0D4D">
      <w:pPr>
        <w:spacing w:before="720"/>
        <w:ind w:left="425"/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1552" behindDoc="1" locked="0" layoutInCell="1" allowOverlap="1" wp14:editId="02003EF9" wp14:anchorId="66FC8ED4">
            <wp:simplePos x="0" y="0"/>
            <wp:positionH relativeFrom="column">
              <wp:posOffset>6350</wp:posOffset>
            </wp:positionH>
            <wp:positionV relativeFrom="paragraph">
              <wp:posOffset>353060</wp:posOffset>
            </wp:positionV>
            <wp:extent cx="251460" cy="251460"/>
            <wp:effectExtent l="0" t="0" r="0" b="0"/>
            <wp:wrapNone/>
            <wp:docPr id="21" name="Obraz 21" descr="Logo strony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-03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256597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begin"/>
      </w:r>
      <w:r w:rsidRPr="00DA6DE4" w:rsidR="00256597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instrText xml:space="preserve"> HYPERLINK "http://www.stat.gov.pl/" </w:instrText>
      </w:r>
      <w:r w:rsidRPr="00DA6DE4" w:rsidR="00256597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separate"/>
      </w:r>
      <w:r w:rsidRPr="00DA6DE4"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  <w:t>www.stat.gov.pl</w:t>
      </w:r>
    </w:p>
    <w:p w:rsidRPr="00252810" w:rsidR="001C0D4D" w:rsidP="001C0D4D" w:rsidRDefault="00256597">
      <w:pPr>
        <w:spacing w:before="360"/>
        <w:ind w:left="426"/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end"/>
      </w:r>
      <w:r w:rsidR="00252810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begin"/>
      </w:r>
      <w:r w:rsidR="00252810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instrText xml:space="preserve"> HYPERLINK "https://x.com/Gdansk_STAT" </w:instrText>
      </w:r>
      <w:r w:rsidR="00252810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separate"/>
      </w:r>
      <w:r w:rsidRPr="00252810" w:rsidR="001C0D4D">
        <w:rPr>
          <w:rStyle w:val="Hipercze"/>
          <w:rFonts w:eastAsia="Fira Sans Light"/>
          <w:noProof/>
          <w:color w:val="auto"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4624" behindDoc="0" locked="0" layoutInCell="1" allowOverlap="1" wp14:editId="6C8A9310" wp14:anchorId="5E7C95C5">
            <wp:simplePos x="0" y="0"/>
            <wp:positionH relativeFrom="column">
              <wp:posOffset>0</wp:posOffset>
            </wp:positionH>
            <wp:positionV relativeFrom="paragraph">
              <wp:posOffset>107576</wp:posOffset>
            </wp:positionV>
            <wp:extent cx="251460" cy="251460"/>
            <wp:effectExtent l="0" t="0" r="0" b="0"/>
            <wp:wrapNone/>
            <wp:docPr id="22" name="Obraz 22" descr="Logo portalu 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810" w:rsidR="001C0D4D"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  <w:t>@GUS_STAT</w:t>
      </w:r>
    </w:p>
    <w:p w:rsidRPr="00DA6DE4" w:rsidR="001C0D4D" w:rsidP="001C0D4D" w:rsidRDefault="00252810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end"/>
      </w:r>
      <w:r w:rsidRPr="00DA6DE4" w:rsidR="001C0D4D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2576" behindDoc="1" locked="0" layoutInCell="1" allowOverlap="1" wp14:editId="6AE79DC0" wp14:anchorId="1B38BE42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51460" cy="251460"/>
            <wp:effectExtent l="0" t="0" r="0" b="0"/>
            <wp:wrapNone/>
            <wp:docPr id="23" name="Obraz 23" descr="Logo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 w:rsidR="001C0D4D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68480" behindDoc="1" locked="0" layoutInCell="1" allowOverlap="1" wp14:editId="3B9378AA" wp14:anchorId="529BBC4B">
            <wp:simplePos x="0" y="0"/>
            <wp:positionH relativeFrom="column">
              <wp:posOffset>6680</wp:posOffset>
            </wp:positionH>
            <wp:positionV relativeFrom="paragraph">
              <wp:posOffset>511398</wp:posOffset>
            </wp:positionV>
            <wp:extent cx="251460" cy="251460"/>
            <wp:effectExtent l="0" t="0" r="0" b="0"/>
            <wp:wrapNone/>
            <wp:docPr id="5" name="Obraz 5" descr="Logo ins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history="1" r:id="rId25">
        <w:r w:rsidRPr="00DA6DE4" w:rsidR="001C0D4D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@GlownyUrzadStatystyczny</w:t>
        </w:r>
      </w:hyperlink>
    </w:p>
    <w:p w:rsidRPr="00DA6DE4" w:rsidR="001C0D4D" w:rsidP="001C0D4D" w:rsidRDefault="00CB18EB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w:history="1" r:id="rId26">
        <w:r w:rsidRPr="00DA6DE4" w:rsidR="001C0D4D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gus_stat</w:t>
        </w:r>
      </w:hyperlink>
    </w:p>
    <w:p w:rsidRPr="00DA6DE4" w:rsidR="001C0D4D" w:rsidP="001C0D4D" w:rsidRDefault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69504" behindDoc="1" locked="0" layoutInCell="1" allowOverlap="1" wp14:editId="5755B7A8" wp14:anchorId="2388EF6C">
            <wp:simplePos x="0" y="0"/>
            <wp:positionH relativeFrom="column">
              <wp:posOffset>742</wp:posOffset>
            </wp:positionH>
            <wp:positionV relativeFrom="paragraph">
              <wp:posOffset>123470</wp:posOffset>
            </wp:positionV>
            <wp:extent cx="251460" cy="251460"/>
            <wp:effectExtent l="0" t="0" r="0" b="0"/>
            <wp:wrapNone/>
            <wp:docPr id="11" name="Obraz 11" descr="Logo You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history="1" r:id="rId28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glownyurzadstatystycznygus</w:t>
        </w:r>
      </w:hyperlink>
    </w:p>
    <w:p w:rsidRPr="00DA6DE4" w:rsidR="001C0D4D" w:rsidP="001C0D4D" w:rsidRDefault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0528" behindDoc="1" locked="0" layoutInCell="1" allowOverlap="1" wp14:editId="377FC1E1" wp14:anchorId="23921D6E">
            <wp:simplePos x="0" y="0"/>
            <wp:positionH relativeFrom="column">
              <wp:posOffset>742</wp:posOffset>
            </wp:positionH>
            <wp:positionV relativeFrom="paragraph">
              <wp:posOffset>92792</wp:posOffset>
            </wp:positionV>
            <wp:extent cx="251460" cy="251460"/>
            <wp:effectExtent l="0" t="0" r="0" b="0"/>
            <wp:wrapNone/>
            <wp:docPr id="14" name="Obraz 14" descr="Logo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history="1" r:id="rId30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glownyurzadstatystyczny</w:t>
        </w:r>
      </w:hyperlink>
    </w:p>
    <w:p w:rsidRPr="00DA6DE4" w:rsidR="006E7E59" w:rsidP="001C0D4D" w:rsidRDefault="004012F2">
      <w:pPr>
        <w:rPr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033857EF" wp14:anchorId="0E73956E">
                <wp:simplePos x="0" y="0"/>
                <wp:positionH relativeFrom="margin">
                  <wp:posOffset>86995</wp:posOffset>
                </wp:positionH>
                <wp:positionV relativeFrom="paragraph">
                  <wp:posOffset>495935</wp:posOffset>
                </wp:positionV>
                <wp:extent cx="6371590" cy="1981835"/>
                <wp:effectExtent l="0" t="0" r="10160" b="18415"/>
                <wp:wrapSquare wrapText="bothSides"/>
                <wp:docPr id="36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981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528C" w:rsidR="001C0D4D" w:rsidP="001C0D4D" w:rsidRDefault="001C0D4D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Pr="0055528C" w:rsidR="001C0D4D" w:rsidP="001C0D4D" w:rsidRDefault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085940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"https://stat.gov.pl/obszary-tematyczne/rynek-pracy/warunki-pracy-wypadki-przy-pracy/wypadki-przy-pracy-w-2024-r-,4,18.html"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085940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Wypadki przy pracy w 2024</w: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r.</w:t>
                            </w:r>
                          </w:p>
                          <w:p w:rsidRPr="0055528C" w:rsidR="001C0D4D" w:rsidP="001C0D4D" w:rsidRDefault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C35D0E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"https://stat.gov.pl/obszary-tematyczne/rynek-pracy/warunki-pracy-wypadki-przy-pracy/wypadki-przy-pracy-w-1-polroczu-2025-r-dane-wstepne,3,60.html"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Wypadki przy pracy w </w:t>
                            </w:r>
                            <w:r w:rsidR="00B67F0E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1 </w:t>
                            </w:r>
                            <w:r w:rsidR="00C35D0E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półroczu</w:t>
                            </w:r>
                            <w:r w:rsidR="00B67F0E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2025</w: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r. – dane wstępne</w:t>
                            </w:r>
                          </w:p>
                          <w:p w:rsidR="000948C1" w:rsidP="001C0D4D" w:rsidRDefault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hyperlink w:history="1" r:id="rId31">
                              <w:r w:rsidRPr="00C73BB2"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>Zeszy</w:t>
                              </w:r>
                              <w:r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>t</w:t>
                              </w:r>
                              <w:r w:rsidRPr="00C73BB2"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Metodologiczny</w:t>
                              </w:r>
                              <w:r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-</w:t>
                              </w:r>
                              <w:r w:rsidRPr="00C73BB2"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Wypadki przy pracy</w:t>
                              </w:r>
                            </w:hyperlink>
                          </w:p>
                          <w:p w:rsidRPr="0055528C" w:rsidR="001C0D4D" w:rsidP="001C0D4D" w:rsidRDefault="00CB18EB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tooltip="opracowania dot. warunków pracy" w:history="1" r:id="rId32">
                              <w:r w:rsidRPr="0055528C" w:rsidR="001C0D4D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Inne opracowania dot. warunków pracy</w:t>
                              </w:r>
                            </w:hyperlink>
                          </w:p>
                          <w:p w:rsidRPr="0055528C" w:rsidR="001C0D4D" w:rsidP="001C0D4D" w:rsidRDefault="001C0D4D">
                            <w:pPr>
                              <w:spacing w:before="360"/>
                              <w:rPr>
                                <w:b/>
                                <w:color w:val="000000"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color w:val="000000"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55528C" w:rsidR="001C0D4D" w:rsidP="001C0D4D" w:rsidRDefault="00CB18EB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w:tooltip="Bank Danych Lokalnych -&gt; Rynek pracy -&gt; Warunki pracy" w:history="1" r:id="rId33">
                              <w:r w:rsidRPr="0055528C" w:rsidR="001C0D4D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6.85pt;margin-top:39.05pt;width:501.7pt;height:156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d9d9d9" stroke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" w14:anchorId="0E73956E">
                <v:textbox>
                  <w:txbxContent>
                    <w:p w:rsidRPr="0055528C" w:rsidR="001C0D4D" w:rsidP="001C0D4D" w:rsidRDefault="001C0D4D">
                      <w:pPr>
                        <w:rPr>
                          <w:b/>
                          <w:szCs w:val="19"/>
                        </w:rPr>
                      </w:pPr>
                      <w:r w:rsidRPr="0055528C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55528C" w:rsidR="001C0D4D" w:rsidP="001C0D4D" w:rsidRDefault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085940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"https://stat.gov.pl/obszary-tematyczne/rynek-pracy/warunki-pracy-wypadki-przy-pracy/wypadki-przy-pracy-w-2024-r-,4,18.html"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="00085940">
                        <w:rPr>
                          <w:rStyle w:val="Hipercze"/>
                          <w:color w:val="001D77"/>
                          <w:szCs w:val="19"/>
                        </w:rPr>
                        <w:t>Wypadki przy pracy w 2024</w: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 r.</w:t>
                      </w:r>
                    </w:p>
                    <w:p w:rsidRPr="0055528C" w:rsidR="001C0D4D" w:rsidP="001C0D4D" w:rsidRDefault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C35D0E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"https://stat.gov.pl/obszary-tematyczne/rynek-pracy/warunki-pracy-wypadki-przy-pracy/wypadki-przy-pracy-w-1-polroczu-2025-r-dane-wstepne,3,60.html"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Wypadki przy pracy w </w:t>
                      </w:r>
                      <w:r w:rsidR="00B67F0E">
                        <w:rPr>
                          <w:rStyle w:val="Hipercze"/>
                          <w:color w:val="001D77"/>
                          <w:szCs w:val="19"/>
                        </w:rPr>
                        <w:t xml:space="preserve">1 </w:t>
                      </w:r>
                      <w:r w:rsidR="00C35D0E">
                        <w:rPr>
                          <w:rStyle w:val="Hipercze"/>
                          <w:color w:val="001D77"/>
                          <w:szCs w:val="19"/>
                        </w:rPr>
                        <w:t>półroczu</w:t>
                      </w:r>
                      <w:r w:rsidR="00B67F0E">
                        <w:rPr>
                          <w:rStyle w:val="Hipercze"/>
                          <w:color w:val="001D77"/>
                          <w:szCs w:val="19"/>
                        </w:rPr>
                        <w:t xml:space="preserve"> 2025</w: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 r. – dane wstępne</w:t>
                      </w:r>
                    </w:p>
                    <w:p w:rsidR="000948C1" w:rsidP="001C0D4D" w:rsidRDefault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hyperlink w:history="1" r:id="rId34">
                        <w:r w:rsidRPr="00C73BB2"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>Zeszy</w:t>
                        </w:r>
                        <w:r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>t</w:t>
                        </w:r>
                        <w:r w:rsidRPr="00C73BB2"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Metodologiczny</w:t>
                        </w:r>
                        <w:r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-</w:t>
                        </w:r>
                        <w:r w:rsidRPr="00C73BB2"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Wypadki przy pracy</w:t>
                        </w:r>
                      </w:hyperlink>
                    </w:p>
                    <w:p w:rsidRPr="0055528C" w:rsidR="001C0D4D" w:rsidP="001C0D4D" w:rsidRDefault="00CB18EB">
                      <w:pPr>
                        <w:rPr>
                          <w:color w:val="001D77"/>
                          <w:szCs w:val="19"/>
                        </w:rPr>
                      </w:pPr>
                      <w:hyperlink w:tooltip="opracowania dot. warunków pracy" w:history="1" r:id="rId35">
                        <w:r w:rsidRPr="0055528C" w:rsidR="001C0D4D">
                          <w:rPr>
                            <w:rStyle w:val="Hipercze"/>
                            <w:color w:val="001D77"/>
                            <w:szCs w:val="19"/>
                          </w:rPr>
                          <w:t>Inne opracowania dot. warunków pracy</w:t>
                        </w:r>
                      </w:hyperlink>
                    </w:p>
                    <w:p w:rsidRPr="0055528C" w:rsidR="001C0D4D" w:rsidP="001C0D4D" w:rsidRDefault="001C0D4D">
                      <w:pPr>
                        <w:spacing w:before="360"/>
                        <w:rPr>
                          <w:b/>
                          <w:color w:val="000000"/>
                          <w:szCs w:val="19"/>
                        </w:rPr>
                      </w:pPr>
                      <w:r w:rsidRPr="0055528C">
                        <w:rPr>
                          <w:b/>
                          <w:color w:val="000000"/>
                          <w:szCs w:val="19"/>
                        </w:rPr>
                        <w:t>Temat dostępny w bazach danych</w:t>
                      </w:r>
                    </w:p>
                    <w:p w:rsidRPr="0055528C" w:rsidR="001C0D4D" w:rsidP="001C0D4D" w:rsidRDefault="00CB18EB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w:tooltip="Bank Danych Lokalnych -&gt; Rynek pracy -&gt; Warunki pracy" w:history="1" r:id="rId36">
                        <w:r w:rsidRPr="0055528C" w:rsidR="001C0D4D">
                          <w:rPr>
                            <w:rStyle w:val="Hipercze"/>
                            <w:color w:val="001D77"/>
                            <w:szCs w:val="19"/>
                          </w:rPr>
                          <w:t>Bank Danych Lokalnych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DA6DE4" w:rsidR="006E7E59" w:rsidSect="00CD5E18">
      <w:headerReference w:type="default" r:id="rId37"/>
      <w:footerReference w:type="default" r:id="rId38"/>
      <w:type w:val="continuous"/>
      <w:pgSz w:w="11906" w:h="16838"/>
      <w:pgMar w:top="720" w:right="3119" w:bottom="720" w:left="720" w:header="170" w:footer="283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8EB" w:rsidRDefault="00CB18EB">
      <w:pPr>
        <w:spacing w:before="0" w:after="0" w:line="240" w:lineRule="auto"/>
      </w:pPr>
      <w:r>
        <w:separator/>
      </w:r>
    </w:p>
  </w:endnote>
  <w:endnote w:type="continuationSeparator" w:id="0">
    <w:p w:rsidR="00CB18EB" w:rsidRDefault="00CB18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Sans">
    <w:altName w:val="Times New Roman"/>
    <w:panose1 w:val="00000000000000000000"/>
    <w:charset w:val="00"/>
    <w:family w:val="roman"/>
    <w:notTrueType/>
    <w:pitch w:val="default"/>
  </w:font>
  <w:font w:name="FiraSan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14:numForm w14:val="lining"/>
        <w14:numSpacing w14:val="tabular"/>
      </w:rPr>
      <w:id w:val="510575277"/>
      <w:docPartObj>
        <w:docPartGallery w:val="Page Numbers (Bottom of Page)"/>
        <w:docPartUnique/>
      </w:docPartObj>
    </w:sdtPr>
    <w:sdtEndPr/>
    <w:sdtContent>
      <w:p w:rsidR="00EB556D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4012F2">
          <w:rPr>
            <w:noProof/>
            <w14:numForm w14:val="lining"/>
            <w14:numSpacing w14:val="tabular"/>
          </w:rPr>
          <w:t>4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1C0D4D" w:rsidP="003B18B6">
        <w:pPr>
          <w:pStyle w:val="Stopka"/>
          <w:jc w:val="center"/>
        </w:pPr>
        <w:r w:rsidRPr="004D7119">
          <w:rPr>
            <w14:numForm w14:val="lining"/>
            <w14:numSpacing w14:val="tabular"/>
          </w:rPr>
          <w:fldChar w:fldCharType="begin"/>
        </w:r>
        <w:r w:rsidRPr="004D7119">
          <w:rPr>
            <w14:numForm w14:val="lining"/>
            <w14:numSpacing w14:val="tabular"/>
          </w:rPr>
          <w:instrText>PAGE   \* MERGEFORMAT</w:instrText>
        </w:r>
        <w:r w:rsidRPr="004D7119">
          <w:rPr>
            <w14:numForm w14:val="lining"/>
            <w14:numSpacing w14:val="tabular"/>
          </w:rPr>
          <w:fldChar w:fldCharType="separate"/>
        </w:r>
        <w:r w:rsidR="004012F2">
          <w:rPr>
            <w:noProof/>
            <w14:numForm w14:val="lining"/>
            <w14:numSpacing w14:val="tabular"/>
          </w:rPr>
          <w:t>1</w:t>
        </w:r>
        <w:r w:rsidRPr="004D7119">
          <w:rPr>
            <w14:numForm w14:val="lining"/>
            <w14:numSpacing w14:val="tabul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113905"/>
      <w:docPartObj>
        <w:docPartGallery w:val="Page Numbers (Bottom of Page)"/>
        <w:docPartUnique/>
      </w:docPartObj>
    </w:sdtPr>
    <w:sdtEndPr>
      <w:rPr>
        <w14:numForm w14:val="lining"/>
        <w14:numSpacing w14:val="tabular"/>
      </w:rPr>
    </w:sdtEndPr>
    <w:sdtContent>
      <w:p w:rsidR="003B18B6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4012F2">
          <w:rPr>
            <w:noProof/>
            <w14:numForm w14:val="lining"/>
            <w14:numSpacing w14:val="tabular"/>
          </w:rPr>
          <w:t>5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8EB" w:rsidRDefault="00CB18EB">
      <w:pPr>
        <w:spacing w:before="0" w:after="0" w:line="240" w:lineRule="auto"/>
      </w:pPr>
      <w:r>
        <w:separator/>
      </w:r>
    </w:p>
  </w:footnote>
  <w:footnote w:type="continuationSeparator" w:id="0">
    <w:p w:rsidR="00CB18EB" w:rsidRDefault="00CB18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1C0D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04C97D" wp14:editId="44B275C2">
              <wp:simplePos x="0" y="0"/>
              <wp:positionH relativeFrom="column">
                <wp:posOffset>5251837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 title="Element dekoracyj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4B6E21" id="Prostokąt 12" o:spid="_x0000_s1026" alt="Tytuł: Element dekoracyjny" style="position:absolute;margin-left:413.55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WA6A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" fillcolor="#f2f2f2" stroked="f" strokeweight="1pt">
              <w10:wrap type="tight"/>
            </v:rect>
          </w:pict>
        </mc:Fallback>
      </mc:AlternateContent>
    </w:r>
  </w:p>
  <w:p w:rsidR="000662E2" w:rsidRDefault="00CB1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C79E8" wp14:editId="2FBD785F">
              <wp:simplePos x="0" y="0"/>
              <wp:positionH relativeFrom="column">
                <wp:posOffset>5027295</wp:posOffset>
              </wp:positionH>
              <wp:positionV relativeFrom="paragraph">
                <wp:posOffset>156210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7BD8" w:rsidRPr="00DA6DE4" w:rsidRDefault="001C0D4D" w:rsidP="00257BD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C79E8" id="Schemat blokowy: opóźnienie 6" o:spid="_x0000_s1036" alt="Informacja sygnalna" style="position:absolute;margin-left:395.85pt;margin-top:12.3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E0Mc5D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57BD8" w:rsidRPr="00DA6DE4" w:rsidRDefault="001C0D4D" w:rsidP="00257BD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12BFAC1B" wp14:editId="5E3A483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7" name="Obraz 2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27AD1" wp14:editId="7D5E8D4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title="Element dekoracyj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75770" id="Prostokąt 10" o:spid="_x0000_s1026" alt="Tytuł: Element dekoracyjny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dx5w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" fillcolor="#f2f2f2" stroked="f" strokeweight="1pt">
              <w10:wrap type="tight"/>
            </v:rect>
          </w:pict>
        </mc:Fallback>
      </mc:AlternateContent>
    </w:r>
  </w:p>
  <w:p w:rsidR="00540C5C" w:rsidRDefault="00CB18EB">
    <w:pPr>
      <w:pStyle w:val="Nagwek"/>
      <w:rPr>
        <w:noProof/>
        <w:lang w:eastAsia="pl-PL"/>
      </w:rPr>
    </w:pPr>
  </w:p>
  <w:p w:rsidR="00540C5C" w:rsidRDefault="00CB18EB">
    <w:pPr>
      <w:pStyle w:val="Nagwek"/>
      <w:rPr>
        <w:noProof/>
        <w:lang w:eastAsia="pl-PL"/>
      </w:rPr>
    </w:pPr>
  </w:p>
  <w:p w:rsidR="00F32749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5E9F41" wp14:editId="5C105EF2">
              <wp:simplePos x="0" y="0"/>
              <wp:positionH relativeFrom="column">
                <wp:posOffset>5288280</wp:posOffset>
              </wp:positionH>
              <wp:positionV relativeFrom="paragraph">
                <wp:posOffset>269240</wp:posOffset>
              </wp:positionV>
              <wp:extent cx="1737360" cy="336589"/>
              <wp:effectExtent l="0" t="0" r="0" b="6350"/>
              <wp:wrapNone/>
              <wp:docPr id="8" name="Pole tekstowe 2" descr="10 grudnia 2025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DA6DE4" w:rsidRDefault="001C0D4D" w:rsidP="007F52C2">
                          <w:pPr>
                            <w:pStyle w:val="Datainformacjisygnalnej"/>
                            <w:rPr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>10.</w:t>
                          </w:r>
                          <w:r w:rsidR="00103C50">
                            <w:rPr>
                              <w14:numForm w14:val="lining"/>
                              <w14:numSpacing w14:val="tabular"/>
                            </w:rPr>
                            <w:t>12</w:t>
                          </w:r>
                          <w:r w:rsidR="003B1E24" w:rsidRPr="00DA6DE4">
                            <w:rPr>
                              <w14:numForm w14:val="lining"/>
                              <w14:numSpacing w14:val="tabular"/>
                            </w:rPr>
                            <w:t>.2025</w:t>
                          </w: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E9F4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10 grudnia 2025 roku" style="position:absolute;margin-left:416.4pt;margin-top:21.2pt;width:136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" filled="f" stroked="f">
              <v:textbox>
                <w:txbxContent>
                  <w:p w:rsidR="00F37172" w:rsidRPr="00DA6DE4" w:rsidRDefault="001C0D4D" w:rsidP="007F52C2">
                    <w:pPr>
                      <w:pStyle w:val="Datainformacjisygnalnej"/>
                      <w:rPr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14:numForm w14:val="lining"/>
                        <w14:numSpacing w14:val="tabular"/>
                      </w:rPr>
                      <w:t>10.</w:t>
                    </w:r>
                    <w:r w:rsidR="00103C50">
                      <w:rPr>
                        <w14:numForm w14:val="lining"/>
                        <w14:numSpacing w14:val="tabular"/>
                      </w:rPr>
                      <w:t>12</w:t>
                    </w:r>
                    <w:r w:rsidR="003B1E24" w:rsidRPr="00DA6DE4">
                      <w:rPr>
                        <w14:numForm w14:val="lining"/>
                        <w14:numSpacing w14:val="tabular"/>
                      </w:rPr>
                      <w:t>.2025</w:t>
                    </w:r>
                    <w:r w:rsidRPr="00DA6DE4">
                      <w:rPr>
                        <w14:numForm w14:val="lining"/>
                        <w14:numSpacing w14:val="tabular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CB18EB">
    <w:pPr>
      <w:pStyle w:val="Nagwek"/>
    </w:pPr>
  </w:p>
  <w:p w:rsidR="00607CC5" w:rsidRDefault="00CB18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4D"/>
    <w:rsid w:val="00013877"/>
    <w:rsid w:val="00033621"/>
    <w:rsid w:val="0006225C"/>
    <w:rsid w:val="00062E34"/>
    <w:rsid w:val="0006646E"/>
    <w:rsid w:val="00071EBD"/>
    <w:rsid w:val="000770A1"/>
    <w:rsid w:val="00085940"/>
    <w:rsid w:val="000948C1"/>
    <w:rsid w:val="000957E7"/>
    <w:rsid w:val="000A1462"/>
    <w:rsid w:val="000B26E6"/>
    <w:rsid w:val="000F321E"/>
    <w:rsid w:val="00101AF7"/>
    <w:rsid w:val="00102ECC"/>
    <w:rsid w:val="00103A2E"/>
    <w:rsid w:val="00103C50"/>
    <w:rsid w:val="00120012"/>
    <w:rsid w:val="00134209"/>
    <w:rsid w:val="00147C6C"/>
    <w:rsid w:val="00160795"/>
    <w:rsid w:val="001608B1"/>
    <w:rsid w:val="00161660"/>
    <w:rsid w:val="0016787E"/>
    <w:rsid w:val="00181ADB"/>
    <w:rsid w:val="00181D6D"/>
    <w:rsid w:val="00193A76"/>
    <w:rsid w:val="001A4A79"/>
    <w:rsid w:val="001B1E32"/>
    <w:rsid w:val="001C0D4D"/>
    <w:rsid w:val="001E54BC"/>
    <w:rsid w:val="0020399A"/>
    <w:rsid w:val="00207A8E"/>
    <w:rsid w:val="002126AC"/>
    <w:rsid w:val="002302B8"/>
    <w:rsid w:val="00230B95"/>
    <w:rsid w:val="00252810"/>
    <w:rsid w:val="00256597"/>
    <w:rsid w:val="002651CA"/>
    <w:rsid w:val="00270E1D"/>
    <w:rsid w:val="00283F5B"/>
    <w:rsid w:val="002C0548"/>
    <w:rsid w:val="002C4D9A"/>
    <w:rsid w:val="002C7C3E"/>
    <w:rsid w:val="002D122A"/>
    <w:rsid w:val="002D2248"/>
    <w:rsid w:val="002E026D"/>
    <w:rsid w:val="002E1286"/>
    <w:rsid w:val="002F37F1"/>
    <w:rsid w:val="002F5B5F"/>
    <w:rsid w:val="00304761"/>
    <w:rsid w:val="003137A3"/>
    <w:rsid w:val="0031650B"/>
    <w:rsid w:val="00325DC6"/>
    <w:rsid w:val="003260F1"/>
    <w:rsid w:val="00343D74"/>
    <w:rsid w:val="00344370"/>
    <w:rsid w:val="00345409"/>
    <w:rsid w:val="00346ABE"/>
    <w:rsid w:val="00346BEC"/>
    <w:rsid w:val="003500A8"/>
    <w:rsid w:val="00354499"/>
    <w:rsid w:val="003733F4"/>
    <w:rsid w:val="00380F9A"/>
    <w:rsid w:val="00386DC6"/>
    <w:rsid w:val="00397988"/>
    <w:rsid w:val="003A3576"/>
    <w:rsid w:val="003B0C28"/>
    <w:rsid w:val="003B1E24"/>
    <w:rsid w:val="003C2083"/>
    <w:rsid w:val="003C4533"/>
    <w:rsid w:val="003C6AAC"/>
    <w:rsid w:val="003E315F"/>
    <w:rsid w:val="003F5CBF"/>
    <w:rsid w:val="003F6CDF"/>
    <w:rsid w:val="004012F2"/>
    <w:rsid w:val="0041765D"/>
    <w:rsid w:val="00420C7C"/>
    <w:rsid w:val="00431C52"/>
    <w:rsid w:val="004508F0"/>
    <w:rsid w:val="00450F17"/>
    <w:rsid w:val="00462C21"/>
    <w:rsid w:val="00463DDA"/>
    <w:rsid w:val="00475DB0"/>
    <w:rsid w:val="004823D5"/>
    <w:rsid w:val="004824B6"/>
    <w:rsid w:val="00492393"/>
    <w:rsid w:val="0049361D"/>
    <w:rsid w:val="004A4443"/>
    <w:rsid w:val="004C0E6C"/>
    <w:rsid w:val="004D4488"/>
    <w:rsid w:val="004D69F1"/>
    <w:rsid w:val="004D7119"/>
    <w:rsid w:val="004F59C5"/>
    <w:rsid w:val="004F7B95"/>
    <w:rsid w:val="00502A84"/>
    <w:rsid w:val="00533145"/>
    <w:rsid w:val="00535315"/>
    <w:rsid w:val="005379A7"/>
    <w:rsid w:val="00542254"/>
    <w:rsid w:val="005433C8"/>
    <w:rsid w:val="0055528C"/>
    <w:rsid w:val="00563180"/>
    <w:rsid w:val="00572D14"/>
    <w:rsid w:val="0058728D"/>
    <w:rsid w:val="005A0815"/>
    <w:rsid w:val="005B2671"/>
    <w:rsid w:val="005C3675"/>
    <w:rsid w:val="005E2018"/>
    <w:rsid w:val="005E61ED"/>
    <w:rsid w:val="005F1A22"/>
    <w:rsid w:val="0060194F"/>
    <w:rsid w:val="00625FC3"/>
    <w:rsid w:val="006330E1"/>
    <w:rsid w:val="00636F48"/>
    <w:rsid w:val="006370E6"/>
    <w:rsid w:val="00641884"/>
    <w:rsid w:val="00641C31"/>
    <w:rsid w:val="00647901"/>
    <w:rsid w:val="0068410F"/>
    <w:rsid w:val="00691F65"/>
    <w:rsid w:val="006A7A3D"/>
    <w:rsid w:val="006B052C"/>
    <w:rsid w:val="006B224E"/>
    <w:rsid w:val="006C4A94"/>
    <w:rsid w:val="006E62D4"/>
    <w:rsid w:val="006E7E59"/>
    <w:rsid w:val="007326CD"/>
    <w:rsid w:val="00743EB5"/>
    <w:rsid w:val="00794B34"/>
    <w:rsid w:val="007A5ECC"/>
    <w:rsid w:val="007B1243"/>
    <w:rsid w:val="007D3ACC"/>
    <w:rsid w:val="007D404A"/>
    <w:rsid w:val="007F2DDF"/>
    <w:rsid w:val="007F4566"/>
    <w:rsid w:val="00801382"/>
    <w:rsid w:val="008149D1"/>
    <w:rsid w:val="00814F78"/>
    <w:rsid w:val="008346E2"/>
    <w:rsid w:val="00842883"/>
    <w:rsid w:val="00846CC0"/>
    <w:rsid w:val="0089526C"/>
    <w:rsid w:val="008B72FE"/>
    <w:rsid w:val="008C1087"/>
    <w:rsid w:val="00917EA1"/>
    <w:rsid w:val="00943E09"/>
    <w:rsid w:val="009453AE"/>
    <w:rsid w:val="00945F1C"/>
    <w:rsid w:val="00980EA5"/>
    <w:rsid w:val="0098261A"/>
    <w:rsid w:val="009955CE"/>
    <w:rsid w:val="009A4F26"/>
    <w:rsid w:val="009B2CC8"/>
    <w:rsid w:val="009B3377"/>
    <w:rsid w:val="009C430E"/>
    <w:rsid w:val="009E2ED4"/>
    <w:rsid w:val="00A02AB6"/>
    <w:rsid w:val="00A1767D"/>
    <w:rsid w:val="00A309D2"/>
    <w:rsid w:val="00A31E58"/>
    <w:rsid w:val="00A336ED"/>
    <w:rsid w:val="00A44ED8"/>
    <w:rsid w:val="00A45C5C"/>
    <w:rsid w:val="00A469D4"/>
    <w:rsid w:val="00A52B51"/>
    <w:rsid w:val="00A57494"/>
    <w:rsid w:val="00A710B6"/>
    <w:rsid w:val="00A96E83"/>
    <w:rsid w:val="00AA307F"/>
    <w:rsid w:val="00AA372D"/>
    <w:rsid w:val="00AB092E"/>
    <w:rsid w:val="00AB12E2"/>
    <w:rsid w:val="00AE08AA"/>
    <w:rsid w:val="00AF3E09"/>
    <w:rsid w:val="00AF4D67"/>
    <w:rsid w:val="00B003A4"/>
    <w:rsid w:val="00B01FC0"/>
    <w:rsid w:val="00B064DF"/>
    <w:rsid w:val="00B1350E"/>
    <w:rsid w:val="00B306F3"/>
    <w:rsid w:val="00B4668A"/>
    <w:rsid w:val="00B47A2B"/>
    <w:rsid w:val="00B5586B"/>
    <w:rsid w:val="00B5668D"/>
    <w:rsid w:val="00B57292"/>
    <w:rsid w:val="00B67F0E"/>
    <w:rsid w:val="00B71F89"/>
    <w:rsid w:val="00B730EF"/>
    <w:rsid w:val="00B762A8"/>
    <w:rsid w:val="00B7680D"/>
    <w:rsid w:val="00B768AD"/>
    <w:rsid w:val="00B77424"/>
    <w:rsid w:val="00BA0372"/>
    <w:rsid w:val="00BA0A5E"/>
    <w:rsid w:val="00BA2EA5"/>
    <w:rsid w:val="00BB3A74"/>
    <w:rsid w:val="00BB6A5C"/>
    <w:rsid w:val="00BC71F6"/>
    <w:rsid w:val="00BD71FE"/>
    <w:rsid w:val="00BF08CB"/>
    <w:rsid w:val="00BF2DCB"/>
    <w:rsid w:val="00BF784E"/>
    <w:rsid w:val="00C10E8B"/>
    <w:rsid w:val="00C35969"/>
    <w:rsid w:val="00C35D0E"/>
    <w:rsid w:val="00C42355"/>
    <w:rsid w:val="00C53835"/>
    <w:rsid w:val="00C60F55"/>
    <w:rsid w:val="00C70A44"/>
    <w:rsid w:val="00C73BB2"/>
    <w:rsid w:val="00C845F6"/>
    <w:rsid w:val="00C90780"/>
    <w:rsid w:val="00C917B9"/>
    <w:rsid w:val="00CB18EB"/>
    <w:rsid w:val="00CC3B92"/>
    <w:rsid w:val="00CC6BD9"/>
    <w:rsid w:val="00CD577B"/>
    <w:rsid w:val="00CD6800"/>
    <w:rsid w:val="00CE790B"/>
    <w:rsid w:val="00CF00E0"/>
    <w:rsid w:val="00CF44ED"/>
    <w:rsid w:val="00CF4F5F"/>
    <w:rsid w:val="00D11810"/>
    <w:rsid w:val="00D12841"/>
    <w:rsid w:val="00D16901"/>
    <w:rsid w:val="00D23DCA"/>
    <w:rsid w:val="00D325FC"/>
    <w:rsid w:val="00D350EB"/>
    <w:rsid w:val="00D40CD4"/>
    <w:rsid w:val="00D50C6F"/>
    <w:rsid w:val="00D54854"/>
    <w:rsid w:val="00D57956"/>
    <w:rsid w:val="00D57F7F"/>
    <w:rsid w:val="00D638C9"/>
    <w:rsid w:val="00D70399"/>
    <w:rsid w:val="00D803BE"/>
    <w:rsid w:val="00D90EFF"/>
    <w:rsid w:val="00D97BCE"/>
    <w:rsid w:val="00DA6DE4"/>
    <w:rsid w:val="00DB0A45"/>
    <w:rsid w:val="00DB3BC2"/>
    <w:rsid w:val="00DC5151"/>
    <w:rsid w:val="00DC539A"/>
    <w:rsid w:val="00DC562F"/>
    <w:rsid w:val="00DF1C61"/>
    <w:rsid w:val="00E03003"/>
    <w:rsid w:val="00E244AE"/>
    <w:rsid w:val="00E2682B"/>
    <w:rsid w:val="00E325E0"/>
    <w:rsid w:val="00E4487D"/>
    <w:rsid w:val="00E4789E"/>
    <w:rsid w:val="00E57BCF"/>
    <w:rsid w:val="00E71214"/>
    <w:rsid w:val="00E77419"/>
    <w:rsid w:val="00E81F57"/>
    <w:rsid w:val="00E832D2"/>
    <w:rsid w:val="00E94622"/>
    <w:rsid w:val="00EB36FA"/>
    <w:rsid w:val="00EC4196"/>
    <w:rsid w:val="00ED33CD"/>
    <w:rsid w:val="00ED4AC4"/>
    <w:rsid w:val="00EE2EBA"/>
    <w:rsid w:val="00EF174C"/>
    <w:rsid w:val="00F10A26"/>
    <w:rsid w:val="00F11073"/>
    <w:rsid w:val="00F16BDD"/>
    <w:rsid w:val="00F257A5"/>
    <w:rsid w:val="00F5093D"/>
    <w:rsid w:val="00F62DC6"/>
    <w:rsid w:val="00F66CE1"/>
    <w:rsid w:val="00F7604B"/>
    <w:rsid w:val="00F9108C"/>
    <w:rsid w:val="00F94186"/>
    <w:rsid w:val="00F96CB1"/>
    <w:rsid w:val="00FB018F"/>
    <w:rsid w:val="00FD1EC0"/>
    <w:rsid w:val="00FD5B6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11F2F"/>
  <w15:chartTrackingRefBased/>
  <w15:docId w15:val="{AE83D3FD-FE43-4DE0-B7B3-3E06AB9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0D4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link w:val="Spistreci1Znak"/>
    <w:autoRedefine/>
    <w:uiPriority w:val="39"/>
    <w:unhideWhenUsed/>
    <w:qFormat/>
    <w:rsid w:val="00304761"/>
    <w:pPr>
      <w:keepNext w:val="0"/>
      <w:keepLines w:val="0"/>
      <w:tabs>
        <w:tab w:val="left" w:pos="284"/>
        <w:tab w:val="right" w:leader="dot" w:pos="9062"/>
      </w:tabs>
      <w:spacing w:before="0" w:line="360" w:lineRule="auto"/>
    </w:pPr>
    <w:rPr>
      <w:rFonts w:ascii="FiraSans" w:eastAsiaTheme="minorHAnsi" w:hAnsi="FiraSans" w:cs="FiraSans-Bold"/>
      <w:bCs/>
      <w:color w:val="8DE3D1"/>
      <w:sz w:val="19"/>
      <w14:ligatures w14:val="standard"/>
      <w14:numForm w14:val="lining"/>
      <w14:numSpacing w14:val="tabular"/>
    </w:rPr>
  </w:style>
  <w:style w:type="character" w:customStyle="1" w:styleId="Spistreci1Znak">
    <w:name w:val="Spis treści 1 Znak"/>
    <w:basedOn w:val="Nagwek1Znak"/>
    <w:link w:val="Spistreci1"/>
    <w:uiPriority w:val="39"/>
    <w:rsid w:val="00304761"/>
    <w:rPr>
      <w:rFonts w:ascii="FiraSans" w:eastAsiaTheme="majorEastAsia" w:hAnsi="FiraSans" w:cs="FiraSans-Bold"/>
      <w:bCs/>
      <w:color w:val="8DE3D1"/>
      <w:sz w:val="19"/>
      <w:szCs w:val="32"/>
      <w14:ligatures w14:val="standard"/>
      <w14:numForm w14:val="lining"/>
      <w14:numSpacing w14:val="tabular"/>
    </w:rPr>
  </w:style>
  <w:style w:type="character" w:customStyle="1" w:styleId="Nagwek1Znak">
    <w:name w:val="Nagłówek 1 Znak"/>
    <w:basedOn w:val="Domylnaczcionkaakapitu"/>
    <w:link w:val="Nagwek1"/>
    <w:uiPriority w:val="9"/>
    <w:rsid w:val="00304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1C0D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D4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D4D"/>
    <w:rPr>
      <w:rFonts w:ascii="Fira Sans" w:hAnsi="Fira Sans"/>
      <w:sz w:val="19"/>
    </w:rPr>
  </w:style>
  <w:style w:type="paragraph" w:customStyle="1" w:styleId="tekstzboku">
    <w:name w:val="tekst z boku"/>
    <w:basedOn w:val="Normalny"/>
    <w:qFormat/>
    <w:rsid w:val="001C0D4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1C0D4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1C0D4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C0D4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C0D4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1C0D4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Normalny"/>
    <w:link w:val="LeadZnak"/>
    <w:qFormat/>
    <w:rsid w:val="001C0D4D"/>
    <w:pPr>
      <w:spacing w:before="360"/>
    </w:pPr>
    <w:rPr>
      <w:b/>
      <w:noProof/>
      <w:szCs w:val="19"/>
      <w:lang w:eastAsia="pl-PL"/>
    </w:rPr>
  </w:style>
  <w:style w:type="character" w:customStyle="1" w:styleId="OpiswskanikaZnak">
    <w:name w:val="Opis wskaźnika Znak"/>
    <w:basedOn w:val="Domylnaczcionkaakapitu"/>
    <w:link w:val="Opiswskanika"/>
    <w:rsid w:val="001C0D4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1C0D4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1C0D4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1C0D4D"/>
    <w:rPr>
      <w:rFonts w:ascii="Fira Sans SemiBold" w:hAnsi="Fira Sans SemiBold"/>
      <w:color w:val="001D77"/>
      <w:sz w:val="20"/>
      <w:szCs w:val="20"/>
    </w:rPr>
  </w:style>
  <w:style w:type="paragraph" w:customStyle="1" w:styleId="Tytuwykresu">
    <w:name w:val="Tytuł wykresu"/>
    <w:basedOn w:val="Nagwek1"/>
    <w:link w:val="TytuwykresuZnak"/>
    <w:qFormat/>
    <w:rsid w:val="001C0D4D"/>
    <w:pPr>
      <w:keepLines w:val="0"/>
      <w:spacing w:before="360" w:after="120" w:line="360" w:lineRule="auto"/>
      <w:ind w:left="851" w:hanging="851"/>
    </w:pPr>
    <w:rPr>
      <w:rFonts w:ascii="Fira Sans SemiBold" w:eastAsia="Times New Roman" w:hAnsi="Fira Sans SemiBold" w:cs="Times New Roman"/>
      <w:b/>
      <w:bCs/>
      <w:noProof/>
      <w:color w:val="auto"/>
      <w:sz w:val="19"/>
      <w:szCs w:val="24"/>
      <w:lang w:eastAsia="pl-PL"/>
    </w:rPr>
  </w:style>
  <w:style w:type="character" w:customStyle="1" w:styleId="TytuwykresuZnak">
    <w:name w:val="Tytuł wykresu Znak"/>
    <w:basedOn w:val="Domylnaczcionkaakapitu"/>
    <w:link w:val="Tytuwykresu"/>
    <w:rsid w:val="001C0D4D"/>
    <w:rPr>
      <w:rFonts w:ascii="Fira Sans SemiBold" w:eastAsia="Times New Roman" w:hAnsi="Fira Sans SemiBold" w:cs="Times New Roman"/>
      <w:b/>
      <w:bCs/>
      <w:noProof/>
      <w:sz w:val="19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C0D4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83F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D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rynek-pracy/zasady-metodyczne-rocznik-pracy/zeszyt-metodologiczny-wypadki-przy-pracy,12,1.html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www.instagram.com/gus_stat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hyperlink" Target="https://stat.gov.pl/obszary-tematyczne/rynek-pracy/zasady-metodyczne-rocznik-pracy/zeszyt-metodologiczny-wypadki-przy-pracy,12,1.html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2.png"/><Relationship Id="rId32" Type="http://schemas.openxmlformats.org/officeDocument/2006/relationships/hyperlink" Target="http://stat.gov.pl/obszary-tematyczne/rynek-pracy/warunki-pracy-wypadki-przy-pracy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klasyfikacje.stat.gov.pl/Pkd2007" TargetMode="External"/><Relationship Id="rId23" Type="http://schemas.openxmlformats.org/officeDocument/2006/relationships/image" Target="media/image11.png"/><Relationship Id="rId28" Type="http://schemas.openxmlformats.org/officeDocument/2006/relationships/hyperlink" Target="https://www.youtube.com/channel/UC0wiQMElFgYszpAoYgTnXtg/featured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5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ynek-pracy/zasady-metodyczne-rocznik-pracy/zeszyt-metodologiczny-wypadki-przy-pracy,12,1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s://stat.gov.pl/obszary-tematyczne/rynek-pracy/warunki-pracy-wypadki-przy-pracy/wypadki-przy-pracy-w-2023-roku,4,17.html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hyperlink" Target="https://www.linkedin.com/uas/login?session_redirect=%2Fcompany%2F532930" TargetMode="External"/><Relationship Id="rId35" Type="http://schemas.openxmlformats.org/officeDocument/2006/relationships/hyperlink" Target="http://stat.gov.pl/obszary-tematyczne/rynek-pracy/warunki-pracy-wypadki-przy-pracy/" TargetMode="External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814</Words>
  <Characters>4890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Wypadki przy pracy w okresie styczeń–wrzesień 2025 r.</vt:lpstr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2025-11-19T08:00:00Z</dcterms:created>
  <dcterms:modified xsi:type="dcterms:W3CDTF">2025-12-08T09:54:00Z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ZnakPisma">
    <vt:lpwstr xmlns:vt="http://schemas.openxmlformats.org/officeDocument/2006/docPropsVTypes">GDK-OWP.6362.6.2025.7</vt:lpwstr>
  </op:property>
  <op:property fmtid="{D5CDD505-2E9C-101B-9397-08002B2CF9AE}" pid="3" name="UNPPisma">
    <vt:lpwstr>2025-231764</vt:lpwstr>
  </op:property>
  <op:property fmtid="{D5CDD505-2E9C-101B-9397-08002B2CF9AE}" pid="4" name="ZnakSprawy">
    <vt:lpwstr>GDK-OWP.6362.6.2025</vt:lpwstr>
  </op:property>
  <op:property fmtid="{D5CDD505-2E9C-101B-9397-08002B2CF9AE}" pid="5" name="ZnakSprawy2">
    <vt:lpwstr>Znak sprawy: GDK-OWP.6362.6.2025</vt:lpwstr>
  </op:property>
  <op:property fmtid="{D5CDD505-2E9C-101B-9397-08002B2CF9AE}" pid="6" name="AktualnaDataSlownie">
    <vt:lpwstr>8 grudnia 2025</vt:lpwstr>
  </op:property>
  <op:property fmtid="{D5CDD505-2E9C-101B-9397-08002B2CF9AE}" pid="7" name="ZnakSprawyPrzedPrzeniesieniem">
    <vt:lpwstr/>
  </op:property>
  <op:property fmtid="{D5CDD505-2E9C-101B-9397-08002B2CF9AE}" pid="8" name="Autor">
    <vt:lpwstr>Żeromska-Mielniczuk Dorota</vt:lpwstr>
  </op:property>
  <op:property fmtid="{D5CDD505-2E9C-101B-9397-08002B2CF9AE}" pid="9" name="AutorNumer">
    <vt:lpwstr/>
  </op:property>
  <op:property fmtid="{D5CDD505-2E9C-101B-9397-08002B2CF9AE}" pid="10" name="AutorKomorkaNadrzedna">
    <vt:lpwstr>Dyrektor US Gdańsk(DYR-GDK)</vt:lpwstr>
  </op:property>
  <op:property fmtid="{D5CDD505-2E9C-101B-9397-08002B2CF9AE}" pid="11" name="AutorInicjaly">
    <vt:lpwstr>DŻM</vt:lpwstr>
  </op:property>
  <op:property fmtid="{D5CDD505-2E9C-101B-9397-08002B2CF9AE}" pid="12" name="AutorNrTelefonu">
    <vt:lpwstr>(58) 7683 185</vt:lpwstr>
  </op:property>
  <op:property fmtid="{D5CDD505-2E9C-101B-9397-08002B2CF9AE}" pid="13" name="Stanowisko">
    <vt:lpwstr>starszy specjalista</vt:lpwstr>
  </op:property>
  <op:property fmtid="{D5CDD505-2E9C-101B-9397-08002B2CF9AE}" pid="14" name="OpisPisma">
    <vt:lpwstr>Informacja sygnalna - Wypadki przy pracy w okresie 1-3 kwartał 2025 r. termin publikacji 10.12.2025</vt:lpwstr>
  </op:property>
  <op:property fmtid="{D5CDD505-2E9C-101B-9397-08002B2CF9AE}" pid="15" name="Komorka">
    <vt:lpwstr>Dyrektor US Gdańsk</vt:lpwstr>
  </op:property>
  <op:property fmtid="{D5CDD505-2E9C-101B-9397-08002B2CF9AE}" pid="16" name="KodKomorki">
    <vt:lpwstr>DYR-GDK</vt:lpwstr>
  </op:property>
  <op:property fmtid="{D5CDD505-2E9C-101B-9397-08002B2CF9AE}" pid="17" name="AktualnaData">
    <vt:lpwstr>2025-12-08</vt:lpwstr>
  </op:property>
  <op:property fmtid="{D5CDD505-2E9C-101B-9397-08002B2CF9AE}" pid="18" name="Wydzial">
    <vt:lpwstr>Ośrodek Statystyki Warunków Pracy</vt:lpwstr>
  </op:property>
  <op:property fmtid="{D5CDD505-2E9C-101B-9397-08002B2CF9AE}" pid="19" name="KodWydzialu">
    <vt:lpwstr>OWP</vt:lpwstr>
  </op:property>
  <op:property fmtid="{D5CDD505-2E9C-101B-9397-08002B2CF9AE}" pid="20" name="ZaakceptowanePrzez">
    <vt:lpwstr>n/d</vt:lpwstr>
  </op:property>
  <op:property fmtid="{D5CDD505-2E9C-101B-9397-08002B2CF9AE}" pid="21" name="PrzekazanieDo">
    <vt:lpwstr/>
  </op:property>
  <op:property fmtid="{D5CDD505-2E9C-101B-9397-08002B2CF9AE}" pid="22" name="PrzekazanieDoStanowisko">
    <vt:lpwstr/>
  </op:property>
  <op:property fmtid="{D5CDD505-2E9C-101B-9397-08002B2CF9AE}" pid="23" name="PrzekazanieDoKomorkaPracownika">
    <vt:lpwstr/>
  </op:property>
  <op:property fmtid="{D5CDD505-2E9C-101B-9397-08002B2CF9AE}" pid="24" name="PrzekazanieWgRozdzielnika">
    <vt:lpwstr/>
  </op:property>
  <op:property fmtid="{D5CDD505-2E9C-101B-9397-08002B2CF9AE}" pid="25" name="adresImie">
    <vt:lpwstr/>
  </op:property>
  <op:property fmtid="{D5CDD505-2E9C-101B-9397-08002B2CF9AE}" pid="26" name="adresNazwisko">
    <vt:lpwstr/>
  </op:property>
  <op:property fmtid="{D5CDD505-2E9C-101B-9397-08002B2CF9AE}" pid="27" name="adresNazwa">
    <vt:lpwstr>GŁÓWNY URZĄD STATYSTYCZNY</vt:lpwstr>
  </op:property>
  <op:property fmtid="{D5CDD505-2E9C-101B-9397-08002B2CF9AE}" pid="28" name="adresOddzial">
    <vt:lpwstr/>
  </op:property>
  <op:property fmtid="{D5CDD505-2E9C-101B-9397-08002B2CF9AE}" pid="29" name="adresTypUlicy">
    <vt:lpwstr/>
  </op:property>
  <op:property fmtid="{D5CDD505-2E9C-101B-9397-08002B2CF9AE}" pid="30" name="adresUlica">
    <vt:lpwstr/>
  </op:property>
  <op:property fmtid="{D5CDD505-2E9C-101B-9397-08002B2CF9AE}" pid="31" name="adresNrDomu">
    <vt:lpwstr/>
  </op:property>
  <op:property fmtid="{D5CDD505-2E9C-101B-9397-08002B2CF9AE}" pid="32" name="adresNrLokalu">
    <vt:lpwstr/>
  </op:property>
  <op:property fmtid="{D5CDD505-2E9C-101B-9397-08002B2CF9AE}" pid="33" name="adresKodPocztowy">
    <vt:lpwstr/>
  </op:property>
  <op:property fmtid="{D5CDD505-2E9C-101B-9397-08002B2CF9AE}" pid="34" name="adresMiejscowosc">
    <vt:lpwstr/>
  </op:property>
  <op:property fmtid="{D5CDD505-2E9C-101B-9397-08002B2CF9AE}" pid="35" name="adresPoczta">
    <vt:lpwstr/>
  </op:property>
  <op:property fmtid="{D5CDD505-2E9C-101B-9397-08002B2CF9AE}" pid="36" name="adresEMail">
    <vt:lpwstr/>
  </op:property>
  <op:property fmtid="{D5CDD505-2E9C-101B-9397-08002B2CF9AE}" pid="37" name="DataNaPismie">
    <vt:lpwstr>brak</vt:lpwstr>
  </op:property>
  <op:property fmtid="{D5CDD505-2E9C-101B-9397-08002B2CF9AE}" pid="38" name="adresaciDW">
    <vt:lpwstr/>
  </op:property>
  <op:property fmtid="{D5CDD505-2E9C-101B-9397-08002B2CF9AE}" pid="39" name="adresaciDW2">
    <vt:lpwstr/>
  </op:property>
  <op:property fmtid="{D5CDD505-2E9C-101B-9397-08002B2CF9AE}" pid="40" name="DataCzasWprowadzenia">
    <vt:lpwstr>2025-12-08 12:10:40</vt:lpwstr>
  </op:property>
  <op:property fmtid="{D5CDD505-2E9C-101B-9397-08002B2CF9AE}" pid="41" name="TematSprawy">
    <vt:lpwstr>Informacja Sygnalna- Wypadki przy pracy</vt:lpwstr>
  </op:property>
  <op:property fmtid="{D5CDD505-2E9C-101B-9397-08002B2CF9AE}" pid="42" name="ProwadzacySprawe">
    <vt:lpwstr>Żeromska-Mielniczuk Dorota</vt:lpwstr>
  </op:property>
  <op:property fmtid="{D5CDD505-2E9C-101B-9397-08002B2CF9AE}" pid="43" name="StopienSluzbowy">
    <vt:lpwstr/>
  </op:property>
  <op:property fmtid="{D5CDD505-2E9C-101B-9397-08002B2CF9AE}" pid="44" name="KodKreskowy">
    <vt:lpwstr> </vt:lpwstr>
  </op:property>
  <op:property fmtid="{D5CDD505-2E9C-101B-9397-08002B2CF9AE}" pid="45" name="TrescPisma">
    <vt:lpwstr/>
  </op:property>
</op:Properties>
</file>