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E96EA" w14:textId="53C927D2" w:rsidR="00393761" w:rsidRPr="00691458" w:rsidRDefault="00B8427A" w:rsidP="00B410B9">
      <w:pPr>
        <w:pStyle w:val="Tytuinfomacjisygnalnej"/>
        <w:jc w:val="both"/>
        <w:rPr>
          <w:color w:val="auto"/>
        </w:rPr>
      </w:pPr>
      <w:bookmarkStart w:id="0" w:name="_Hlk209611061"/>
      <w:bookmarkStart w:id="1" w:name="_GoBack"/>
      <w:bookmarkEnd w:id="0"/>
      <w:bookmarkEnd w:id="1"/>
      <w:r w:rsidRPr="00691458">
        <w:rPr>
          <w:color w:val="auto"/>
        </w:rPr>
        <w:t>Dynamika</w:t>
      </w:r>
      <w:r w:rsidR="00916D3C" w:rsidRPr="00691458">
        <w:rPr>
          <w:color w:val="auto"/>
        </w:rPr>
        <w:t xml:space="preserve"> produkcji usług w </w:t>
      </w:r>
      <w:r w:rsidR="00CF41DF">
        <w:rPr>
          <w:color w:val="auto"/>
        </w:rPr>
        <w:t>październiku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 xml:space="preserve">2025 </w:t>
      </w:r>
      <w:r w:rsidRPr="00691458">
        <w:rPr>
          <w:color w:val="auto"/>
        </w:rPr>
        <w:t>r.</w:t>
      </w:r>
    </w:p>
    <w:p w14:paraId="6A404999" w14:textId="3583F3A5" w:rsidR="00F04333" w:rsidRPr="00096D76" w:rsidRDefault="00F04333" w:rsidP="008233E2">
      <w:pPr>
        <w:spacing w:before="360" w:after="1240"/>
        <w:rPr>
          <w:b/>
        </w:rPr>
      </w:pPr>
      <w:r w:rsidRPr="00F9191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1004350F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5,6% – wzrost produkcji usług w porównaniu z październik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3AD24323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CF41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5,6</w:t>
                            </w:r>
                            <w:r w:rsidR="000A3B10" w:rsidRPr="001C73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271DD035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80100A">
                              <w:t xml:space="preserve"> </w:t>
                            </w:r>
                            <w:r w:rsidR="005F3643">
                              <w:t>październikiem</w:t>
                            </w:r>
                            <w:r w:rsidR="0080100A">
                              <w:t xml:space="preserve"> </w:t>
                            </w:r>
                            <w:r w:rsidR="000A3B10">
                              <w:t>202</w:t>
                            </w:r>
                            <w:r w:rsidR="0080100A">
                              <w:t>4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0D4868" id="Pole tekstowe 2" o:spid="_x0000_s1026" alt="5,6% – wzrost produkcji usług w porównaniu z październikiem 2024 r.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" fillcolor="#001d77" stroked="f">
                <v:stroke joinstyle="miter"/>
                <v:textbox>
                  <w:txbxContent>
                    <w:p w14:paraId="1573AE3C" w14:textId="3AD24323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CF41DF">
                        <w:rPr>
                          <w:rStyle w:val="WartowskanikaZnak"/>
                          <w:sz w:val="72"/>
                          <w:szCs w:val="72"/>
                        </w:rPr>
                        <w:t>5,6</w:t>
                      </w:r>
                      <w:r w:rsidR="000A3B10" w:rsidRPr="001C73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271DD035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80100A">
                        <w:t xml:space="preserve"> </w:t>
                      </w:r>
                      <w:r w:rsidR="005F3643">
                        <w:t>październikiem</w:t>
                      </w:r>
                      <w:r w:rsidR="0080100A">
                        <w:t xml:space="preserve"> </w:t>
                      </w:r>
                      <w:r w:rsidR="000A3B10">
                        <w:t>202</w:t>
                      </w:r>
                      <w:r w:rsidR="0080100A">
                        <w:t>4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F91910">
        <w:rPr>
          <w:b/>
        </w:rPr>
        <w:t>Według danych wstępnych w</w:t>
      </w:r>
      <w:r w:rsidR="00650BBE" w:rsidRPr="00F91910">
        <w:rPr>
          <w:b/>
        </w:rPr>
        <w:t xml:space="preserve"> </w:t>
      </w:r>
      <w:r w:rsidR="00CF41DF" w:rsidRPr="00F91910">
        <w:rPr>
          <w:b/>
        </w:rPr>
        <w:t xml:space="preserve">październiku </w:t>
      </w:r>
      <w:r w:rsidR="00FC6D81" w:rsidRPr="00F91910">
        <w:rPr>
          <w:b/>
        </w:rPr>
        <w:t xml:space="preserve">2025 r. produkcja usług była o </w:t>
      </w:r>
      <w:r w:rsidR="00CF41DF" w:rsidRPr="00F91910">
        <w:rPr>
          <w:b/>
        </w:rPr>
        <w:t>5,6</w:t>
      </w:r>
      <w:r w:rsidR="00FC6D81" w:rsidRPr="00F91910">
        <w:rPr>
          <w:b/>
        </w:rPr>
        <w:t xml:space="preserve">% wyższa niż przed rokiem (wówczas odnotowano jej wzrost o </w:t>
      </w:r>
      <w:r w:rsidR="005F3643" w:rsidRPr="00F91910">
        <w:rPr>
          <w:b/>
        </w:rPr>
        <w:t>5</w:t>
      </w:r>
      <w:r w:rsidR="00EB032E" w:rsidRPr="00F91910">
        <w:rPr>
          <w:b/>
        </w:rPr>
        <w:t>,</w:t>
      </w:r>
      <w:r w:rsidR="005F3643" w:rsidRPr="00F91910">
        <w:rPr>
          <w:b/>
        </w:rPr>
        <w:t>4</w:t>
      </w:r>
      <w:r w:rsidR="00FC6D81" w:rsidRPr="00F91910">
        <w:rPr>
          <w:b/>
        </w:rPr>
        <w:t>%)</w:t>
      </w:r>
      <w:r w:rsidR="00FC6D81" w:rsidRPr="00F91910" w:rsidDel="00AC1228">
        <w:rPr>
          <w:b/>
        </w:rPr>
        <w:t xml:space="preserve">, </w:t>
      </w:r>
      <w:r w:rsidR="00FC6D81" w:rsidRPr="00F91910">
        <w:rPr>
          <w:b/>
        </w:rPr>
        <w:t>a</w:t>
      </w:r>
      <w:r w:rsidR="00AE5403" w:rsidRPr="00F91910">
        <w:rPr>
          <w:b/>
        </w:rPr>
        <w:t> </w:t>
      </w:r>
      <w:r w:rsidR="00FC6D81" w:rsidRPr="00F91910">
        <w:rPr>
          <w:b/>
        </w:rPr>
        <w:t xml:space="preserve">w porównaniu z </w:t>
      </w:r>
      <w:r w:rsidR="005F3643" w:rsidRPr="00F91910">
        <w:rPr>
          <w:b/>
        </w:rPr>
        <w:t>wrześniem</w:t>
      </w:r>
      <w:r w:rsidR="00FC6D81" w:rsidRPr="00F91910">
        <w:rPr>
          <w:b/>
        </w:rPr>
        <w:t xml:space="preserve"> 2025 r. </w:t>
      </w:r>
      <w:r w:rsidR="00BB540F" w:rsidRPr="00F91910">
        <w:rPr>
          <w:b/>
        </w:rPr>
        <w:t>wzrosła</w:t>
      </w:r>
      <w:r w:rsidR="00EB032E" w:rsidRPr="00F91910">
        <w:rPr>
          <w:b/>
        </w:rPr>
        <w:t xml:space="preserve"> o</w:t>
      </w:r>
      <w:r w:rsidR="009E1A15" w:rsidRPr="00F91910">
        <w:rPr>
          <w:b/>
        </w:rPr>
        <w:t> </w:t>
      </w:r>
      <w:r w:rsidR="008233E2" w:rsidRPr="00F91910">
        <w:rPr>
          <w:b/>
        </w:rPr>
        <w:t>1,4</w:t>
      </w:r>
      <w:r w:rsidR="00FC6D81" w:rsidRPr="00F91910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2518B82E">
                <wp:simplePos x="0" y="0"/>
                <wp:positionH relativeFrom="page">
                  <wp:align>right</wp:align>
                </wp:positionH>
                <wp:positionV relativeFrom="paragraph">
                  <wp:posOffset>1682115</wp:posOffset>
                </wp:positionV>
                <wp:extent cx="1858010" cy="752475"/>
                <wp:effectExtent l="0" t="0" r="0" b="0"/>
                <wp:wrapTight wrapText="bothSides">
                  <wp:wrapPolygon edited="0">
                    <wp:start x="664" y="0"/>
                    <wp:lineTo x="664" y="20780"/>
                    <wp:lineTo x="20817" y="20780"/>
                    <wp:lineTo x="20817" y="0"/>
                    <wp:lineTo x="664" y="0"/>
                  </wp:wrapPolygon>
                </wp:wrapTight>
                <wp:docPr id="29" name="Pole tekstowe 2" descr="Po wyrównaniu sezonowym, wzrost produkcji usług w pażdzierniku 2025 r. wyniósł 6,1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550FE550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F91910">
                              <w:t>Po wyrównaniu sezonowym, wzrost produkcji usług w</w:t>
                            </w:r>
                            <w:r w:rsidR="00BC382C" w:rsidRPr="00F91910">
                              <w:t xml:space="preserve"> październiku</w:t>
                            </w:r>
                            <w:r w:rsidR="00650BBE" w:rsidRPr="00F91910">
                              <w:t xml:space="preserve"> </w:t>
                            </w:r>
                            <w:r w:rsidR="00E642DF" w:rsidRPr="00F91910">
                              <w:t>2</w:t>
                            </w:r>
                            <w:r w:rsidR="00C17755" w:rsidRPr="00F91910">
                              <w:t>025 r.</w:t>
                            </w:r>
                            <w:r w:rsidRPr="00F91910">
                              <w:t xml:space="preserve"> </w:t>
                            </w:r>
                            <w:r w:rsidR="00E0636D" w:rsidRPr="00F91910">
                              <w:t>wy</w:t>
                            </w:r>
                            <w:r w:rsidRPr="00F91910">
                              <w:t>n</w:t>
                            </w:r>
                            <w:r w:rsidR="00E0636D" w:rsidRPr="00F91910">
                              <w:t>iósł</w:t>
                            </w:r>
                            <w:r w:rsidR="005D732B" w:rsidRPr="00F91910">
                              <w:t xml:space="preserve"> </w:t>
                            </w:r>
                            <w:r w:rsidR="00BC382C" w:rsidRPr="00F91910">
                              <w:t>6,1</w:t>
                            </w:r>
                            <w:r w:rsidR="00CB2DC6" w:rsidRPr="00F91910">
                              <w:t>%</w:t>
                            </w:r>
                            <w:r w:rsidR="00046EBA" w:rsidRPr="00F91910">
                              <w:t xml:space="preserve"> w</w:t>
                            </w:r>
                            <w:r w:rsidR="00AE5403" w:rsidRPr="00F91910">
                              <w:t> </w:t>
                            </w:r>
                            <w:r w:rsidR="00C17755" w:rsidRPr="00F91910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pażdzierniku 2025 r. wyniósł 6,1% w skali roku.&#10;" style="position:absolute;margin-left:95.1pt;margin-top:132.45pt;width:146.3pt;height:59.2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" filled="f" stroked="f">
                <v:textbox>
                  <w:txbxContent>
                    <w:p w14:paraId="6805C9CF" w14:textId="550FE550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F91910">
                        <w:t>Po wyrównaniu sezonowym, wzrost produkcji usług w</w:t>
                      </w:r>
                      <w:r w:rsidR="00BC382C" w:rsidRPr="00F91910">
                        <w:t xml:space="preserve"> październiku</w:t>
                      </w:r>
                      <w:r w:rsidR="00650BBE" w:rsidRPr="00F91910">
                        <w:t xml:space="preserve"> </w:t>
                      </w:r>
                      <w:r w:rsidR="00E642DF" w:rsidRPr="00F91910">
                        <w:t>2</w:t>
                      </w:r>
                      <w:r w:rsidR="00C17755" w:rsidRPr="00F91910">
                        <w:t>025 r.</w:t>
                      </w:r>
                      <w:r w:rsidRPr="00F91910">
                        <w:t xml:space="preserve"> </w:t>
                      </w:r>
                      <w:r w:rsidR="00E0636D" w:rsidRPr="00F91910">
                        <w:t>wy</w:t>
                      </w:r>
                      <w:r w:rsidRPr="00F91910">
                        <w:t>n</w:t>
                      </w:r>
                      <w:r w:rsidR="00E0636D" w:rsidRPr="00F91910">
                        <w:t>iósł</w:t>
                      </w:r>
                      <w:r w:rsidR="005D732B" w:rsidRPr="00F91910">
                        <w:t xml:space="preserve"> </w:t>
                      </w:r>
                      <w:r w:rsidR="00BC382C" w:rsidRPr="00F91910">
                        <w:t>6,1</w:t>
                      </w:r>
                      <w:r w:rsidR="00CB2DC6" w:rsidRPr="00F91910">
                        <w:t>%</w:t>
                      </w:r>
                      <w:r w:rsidR="00046EBA" w:rsidRPr="00F91910">
                        <w:t xml:space="preserve"> w</w:t>
                      </w:r>
                      <w:r w:rsidR="00AE5403" w:rsidRPr="00F91910">
                        <w:t> </w:t>
                      </w:r>
                      <w:r w:rsidR="00C17755" w:rsidRPr="00F91910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6674EF22" w:rsidR="00FC6D81" w:rsidRPr="003B6B7E" w:rsidRDefault="00FC6D81" w:rsidP="005208CA">
      <w:pPr>
        <w:spacing w:after="360"/>
        <w:rPr>
          <w:lang w:eastAsia="pl-PL"/>
        </w:rPr>
      </w:pPr>
      <w:r w:rsidRPr="00F91910">
        <w:rPr>
          <w:lang w:eastAsia="pl-PL"/>
        </w:rPr>
        <w:t>Po wyeliminowaniu wpływu czynników o charakterze sezonowym, w</w:t>
      </w:r>
      <w:r w:rsidR="00650BBE" w:rsidRPr="00F91910">
        <w:rPr>
          <w:lang w:eastAsia="pl-PL"/>
        </w:rPr>
        <w:t xml:space="preserve"> </w:t>
      </w:r>
      <w:r w:rsidR="008233E2" w:rsidRPr="00F91910">
        <w:rPr>
          <w:lang w:eastAsia="pl-PL"/>
        </w:rPr>
        <w:t xml:space="preserve">październiku </w:t>
      </w:r>
      <w:r w:rsidRPr="00F91910">
        <w:rPr>
          <w:lang w:eastAsia="pl-PL"/>
        </w:rPr>
        <w:t xml:space="preserve">2025 r. produkcja usług była o </w:t>
      </w:r>
      <w:r w:rsidR="008233E2" w:rsidRPr="00F91910">
        <w:rPr>
          <w:lang w:eastAsia="pl-PL"/>
        </w:rPr>
        <w:t>6,1</w:t>
      </w:r>
      <w:r w:rsidRPr="00F91910">
        <w:rPr>
          <w:lang w:eastAsia="pl-PL"/>
        </w:rPr>
        <w:t xml:space="preserve">% wyższa niż w analogicznym miesiącu ub. roku, a w odniesieniu do </w:t>
      </w:r>
      <w:r w:rsidR="008233E2" w:rsidRPr="00F91910">
        <w:rPr>
          <w:lang w:eastAsia="pl-PL"/>
        </w:rPr>
        <w:t>września</w:t>
      </w:r>
      <w:r w:rsidRPr="00F91910">
        <w:rPr>
          <w:lang w:eastAsia="pl-PL"/>
        </w:rPr>
        <w:t xml:space="preserve"> 2025</w:t>
      </w:r>
      <w:r w:rsidR="00B93AAA" w:rsidRPr="00F91910">
        <w:rPr>
          <w:lang w:eastAsia="pl-PL"/>
        </w:rPr>
        <w:t> </w:t>
      </w:r>
      <w:r w:rsidRPr="00F91910">
        <w:rPr>
          <w:lang w:eastAsia="pl-PL"/>
        </w:rPr>
        <w:t xml:space="preserve">r. </w:t>
      </w:r>
      <w:r w:rsidR="00BB540F" w:rsidRPr="00F91910">
        <w:rPr>
          <w:lang w:eastAsia="pl-PL"/>
        </w:rPr>
        <w:t>wzrosła</w:t>
      </w:r>
      <w:r w:rsidRPr="00F91910">
        <w:rPr>
          <w:lang w:eastAsia="pl-PL"/>
        </w:rPr>
        <w:t xml:space="preserve"> o </w:t>
      </w:r>
      <w:r w:rsidR="008A47BF" w:rsidRPr="00F91910">
        <w:rPr>
          <w:lang w:eastAsia="pl-PL"/>
        </w:rPr>
        <w:t>0,</w:t>
      </w:r>
      <w:r w:rsidR="00BB540F" w:rsidRPr="00F91910">
        <w:rPr>
          <w:lang w:eastAsia="pl-PL"/>
        </w:rPr>
        <w:t>2</w:t>
      </w:r>
      <w:r w:rsidRPr="00F91910">
        <w:rPr>
          <w:lang w:eastAsia="pl-PL"/>
        </w:rPr>
        <w:t>%. W porównaniu do przeciętnej miesięcznej produkcji usług w 2021 r. produkcja usług zwiększyła się o 2</w:t>
      </w:r>
      <w:r w:rsidR="0032748D" w:rsidRPr="00F91910">
        <w:rPr>
          <w:lang w:eastAsia="pl-PL"/>
        </w:rPr>
        <w:t>8</w:t>
      </w:r>
      <w:r w:rsidR="00EB032E" w:rsidRPr="00F91910">
        <w:rPr>
          <w:lang w:eastAsia="pl-PL"/>
        </w:rPr>
        <w:t>,</w:t>
      </w:r>
      <w:r w:rsidR="0032748D" w:rsidRPr="00F91910">
        <w:rPr>
          <w:lang w:eastAsia="pl-PL"/>
        </w:rPr>
        <w:t>1</w:t>
      </w:r>
      <w:r w:rsidRPr="00F91910">
        <w:rPr>
          <w:lang w:eastAsia="pl-PL"/>
        </w:rPr>
        <w:t>%.</w:t>
      </w:r>
    </w:p>
    <w:p w14:paraId="11CE3D12" w14:textId="3723613D" w:rsidR="00100B19" w:rsidRPr="00163F06" w:rsidRDefault="00513ACF" w:rsidP="00B15334">
      <w:pPr>
        <w:spacing w:line="288" w:lineRule="auto"/>
        <w:rPr>
          <w:b/>
          <w:szCs w:val="19"/>
          <w:shd w:val="clear" w:color="auto" w:fill="FFFFFF"/>
        </w:rPr>
      </w:pPr>
      <w:r w:rsidRPr="00163F06">
        <w:rPr>
          <w:b/>
          <w:szCs w:val="19"/>
        </w:rPr>
        <w:t>Wykres 1.</w:t>
      </w:r>
      <w:r w:rsidRPr="00163F06">
        <w:rPr>
          <w:b/>
          <w:szCs w:val="19"/>
          <w:shd w:val="clear" w:color="auto" w:fill="FFFFFF"/>
        </w:rPr>
        <w:t xml:space="preserve"> Produkcja usług (ceny st</w:t>
      </w:r>
      <w:r w:rsidR="00C17755" w:rsidRPr="00163F06">
        <w:rPr>
          <w:b/>
          <w:szCs w:val="19"/>
          <w:shd w:val="clear" w:color="auto" w:fill="FFFFFF"/>
        </w:rPr>
        <w:t>ałe; przeciętna miesięczna 2021</w:t>
      </w:r>
      <w:r w:rsidRPr="00163F06">
        <w:rPr>
          <w:b/>
          <w:szCs w:val="19"/>
          <w:shd w:val="clear" w:color="auto" w:fill="FFFFFF"/>
        </w:rPr>
        <w:t>=100)</w:t>
      </w:r>
    </w:p>
    <w:p w14:paraId="635629FD" w14:textId="67928505" w:rsidR="00163F06" w:rsidRPr="00030799" w:rsidRDefault="00697819" w:rsidP="00B15334">
      <w:pPr>
        <w:spacing w:line="288" w:lineRule="auto"/>
        <w:rPr>
          <w:b/>
          <w:color w:val="FF0000"/>
          <w:szCs w:val="19"/>
          <w:shd w:val="clear" w:color="auto" w:fill="FFFFFF"/>
        </w:rPr>
      </w:pPr>
      <w:r>
        <w:rPr>
          <w:b/>
          <w:noProof/>
          <w:color w:val="FF0000"/>
          <w:szCs w:val="19"/>
          <w:shd w:val="clear" w:color="auto" w:fill="FFFFFF"/>
          <w:lang w:eastAsia="pl-PL"/>
        </w:rPr>
        <w:drawing>
          <wp:inline distT="0" distB="0" distL="0" distR="0" wp14:anchorId="1F2495D4" wp14:editId="37481747">
            <wp:extent cx="5088834" cy="3205480"/>
            <wp:effectExtent l="0" t="0" r="0" b="0"/>
            <wp:docPr id="3" name="Obraz 3" descr="Wykres 1. Produkcja usług (ceny stałe; 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81" cy="3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BDFC6" w14:textId="71F7BFFC" w:rsidR="008C55BC" w:rsidRDefault="008C55BC" w:rsidP="00595B36">
      <w:pPr>
        <w:spacing w:line="288" w:lineRule="auto"/>
        <w:ind w:left="882" w:hanging="882"/>
        <w:rPr>
          <w:sz w:val="16"/>
          <w:szCs w:val="16"/>
          <w:shd w:val="clear" w:color="auto" w:fill="FFFFFF"/>
        </w:rPr>
      </w:pPr>
    </w:p>
    <w:p w14:paraId="335058F3" w14:textId="151E00B3" w:rsidR="00E91582" w:rsidRPr="008C55BC" w:rsidRDefault="00E91582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3717E534" w14:textId="62195209" w:rsidR="001C550F" w:rsidRPr="00163F06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163F06">
        <w:rPr>
          <w:b/>
          <w:szCs w:val="19"/>
        </w:rPr>
        <w:lastRenderedPageBreak/>
        <w:t>Wykres 2.</w:t>
      </w:r>
      <w:r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pacing w:val="2"/>
          <w:szCs w:val="19"/>
          <w:shd w:val="clear" w:color="auto" w:fill="FFFFFF"/>
        </w:rPr>
        <w:t>Produkcja usług (ceny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7372C798" w14:textId="0E2E0F28" w:rsidR="00163F06" w:rsidRDefault="00697819" w:rsidP="00163F06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77CDC95C" wp14:editId="17416CB0">
            <wp:extent cx="5053965" cy="2463165"/>
            <wp:effectExtent l="0" t="0" r="0" b="0"/>
            <wp:docPr id="16" name="Obraz 16" descr="Wykres 2. Produkcja usług (ceny stałe; przeciętna miesięczna 2021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B1623" w14:textId="1B550CC9" w:rsidR="00F15226" w:rsidRDefault="00F15226" w:rsidP="00697819">
      <w:pPr>
        <w:spacing w:line="288" w:lineRule="auto"/>
        <w:rPr>
          <w:b/>
          <w:szCs w:val="19"/>
          <w:shd w:val="clear" w:color="auto" w:fill="FFFFFF"/>
        </w:rPr>
      </w:pP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BA07C7">
        <w:rPr>
          <w:b/>
          <w:szCs w:val="19"/>
          <w:shd w:val="clear" w:color="auto" w:fill="FFFFFF"/>
        </w:rPr>
        <w:t>Tablica 1. Dynami</w:t>
      </w:r>
      <w:r w:rsidR="0097240D" w:rsidRPr="00BA07C7">
        <w:rPr>
          <w:b/>
          <w:szCs w:val="19"/>
          <w:shd w:val="clear" w:color="auto" w:fill="FFFFFF"/>
        </w:rPr>
        <w:t>ka</w:t>
      </w:r>
      <w:r w:rsidRPr="00BA07C7">
        <w:rPr>
          <w:b/>
          <w:szCs w:val="19"/>
          <w:shd w:val="clear" w:color="auto" w:fill="FFFFFF"/>
        </w:rPr>
        <w:t xml:space="preserve"> produkcji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BA07C7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AF6E5F" w:rsidRPr="00BA07C7" w:rsidRDefault="00AF6E5F" w:rsidP="00AF6E5F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0F1737BE" w:rsidR="00AF6E5F" w:rsidRPr="00BA07C7" w:rsidRDefault="00AF6E5F" w:rsidP="00EE5B1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BA07C7">
              <w:rPr>
                <w:rFonts w:cs="Arial"/>
                <w:sz w:val="16"/>
                <w:szCs w:val="16"/>
              </w:rPr>
              <w:t>0</w:t>
            </w:r>
            <w:r w:rsidR="00EE5B13">
              <w:rPr>
                <w:rFonts w:cs="Arial"/>
                <w:sz w:val="16"/>
                <w:szCs w:val="16"/>
              </w:rPr>
              <w:t>9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50AFE320" w:rsidR="00AF6E5F" w:rsidRPr="00BA07C7" w:rsidRDefault="00EE5B13" w:rsidP="00AF6E5F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F6E5F"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69B77F6D" w:rsidR="00AF6E5F" w:rsidRPr="00BA07C7" w:rsidRDefault="00AF6E5F" w:rsidP="00EE5B1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BA07C7">
              <w:rPr>
                <w:rFonts w:cs="Arial"/>
                <w:sz w:val="16"/>
                <w:szCs w:val="16"/>
              </w:rPr>
              <w:t>0</w:t>
            </w:r>
            <w:r w:rsidR="00EE5B13">
              <w:rPr>
                <w:rFonts w:cs="Arial"/>
                <w:sz w:val="16"/>
                <w:szCs w:val="16"/>
              </w:rPr>
              <w:t>9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4A59D46C" w:rsidR="00AF6E5F" w:rsidRPr="00BA07C7" w:rsidRDefault="00EE5B13" w:rsidP="00AF6E5F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F6E5F"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1DB2C380" w:rsidR="00AF6E5F" w:rsidRPr="00BA07C7" w:rsidRDefault="00AF6E5F" w:rsidP="00EE5B1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BA07C7">
              <w:rPr>
                <w:rFonts w:cs="Arial"/>
                <w:sz w:val="16"/>
                <w:szCs w:val="16"/>
              </w:rPr>
              <w:t>0</w:t>
            </w:r>
            <w:r w:rsidR="00EE5B13">
              <w:rPr>
                <w:rFonts w:cs="Arial"/>
                <w:sz w:val="16"/>
                <w:szCs w:val="16"/>
              </w:rPr>
              <w:t>9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6EA1C58C" w:rsidR="00AF6E5F" w:rsidRPr="00BA07C7" w:rsidRDefault="00EE5B13" w:rsidP="00AF6E5F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="00AF6E5F" w:rsidRPr="00BA07C7">
              <w:rPr>
                <w:rFonts w:cs="Arial"/>
                <w:sz w:val="16"/>
                <w:szCs w:val="16"/>
              </w:rPr>
              <w:t>2025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25531C" w:rsidRPr="00BA07C7" w14:paraId="643E85B9" w14:textId="77777777" w:rsidTr="0025531C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25531C" w:rsidRPr="00BA07C7" w:rsidRDefault="0025531C" w:rsidP="0025531C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75C1B029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A07C7">
              <w:rPr>
                <w:rFonts w:cs="Calibri"/>
                <w:b/>
                <w:sz w:val="16"/>
                <w:szCs w:val="16"/>
              </w:rPr>
              <w:t>106,9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330F" w14:textId="7445A819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8168AA">
              <w:rPr>
                <w:rFonts w:cs="Calibri"/>
                <w:b/>
                <w:sz w:val="16"/>
                <w:szCs w:val="16"/>
              </w:rPr>
              <w:t>101</w:t>
            </w:r>
            <w:r>
              <w:rPr>
                <w:rFonts w:cs="Calibri"/>
                <w:b/>
                <w:sz w:val="16"/>
                <w:szCs w:val="16"/>
              </w:rPr>
              <w:t>,</w:t>
            </w:r>
            <w:r w:rsidRPr="008168AA">
              <w:rPr>
                <w:rFonts w:cs="Calibri"/>
                <w:b/>
                <w:sz w:val="16"/>
                <w:szCs w:val="16"/>
              </w:rPr>
              <w:t>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77D3" w14:textId="265BA6B2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A07C7">
              <w:rPr>
                <w:rFonts w:cs="Calibri"/>
                <w:b/>
                <w:sz w:val="16"/>
                <w:szCs w:val="16"/>
              </w:rPr>
              <w:t>107,5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CE63" w14:textId="7AD01DD1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25531C">
              <w:rPr>
                <w:rFonts w:cs="Calibri"/>
                <w:b/>
                <w:sz w:val="16"/>
                <w:szCs w:val="16"/>
              </w:rPr>
              <w:t>105</w:t>
            </w:r>
            <w:r>
              <w:rPr>
                <w:rFonts w:cs="Calibri"/>
                <w:b/>
                <w:sz w:val="16"/>
                <w:szCs w:val="16"/>
              </w:rPr>
              <w:t>,</w:t>
            </w:r>
            <w:r w:rsidRPr="0025531C">
              <w:rPr>
                <w:rFonts w:cs="Calibri"/>
                <w:b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CAC05" w14:textId="5006EB8E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A07C7">
              <w:rPr>
                <w:rFonts w:cs="Calibri"/>
                <w:b/>
                <w:sz w:val="16"/>
                <w:szCs w:val="16"/>
              </w:rPr>
              <w:t>131,9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3FFFA0" w14:textId="43B1781D" w:rsidR="0025531C" w:rsidRPr="00BA07C7" w:rsidRDefault="0025531C" w:rsidP="0025531C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25531C">
              <w:rPr>
                <w:rFonts w:cs="Calibri"/>
                <w:b/>
                <w:sz w:val="16"/>
                <w:szCs w:val="16"/>
              </w:rPr>
              <w:t>131</w:t>
            </w:r>
            <w:r>
              <w:rPr>
                <w:rFonts w:cs="Calibri"/>
                <w:b/>
                <w:sz w:val="16"/>
                <w:szCs w:val="16"/>
              </w:rPr>
              <w:t>,</w:t>
            </w:r>
            <w:r w:rsidRPr="0025531C">
              <w:rPr>
                <w:rFonts w:cs="Calibri"/>
                <w:b/>
                <w:sz w:val="16"/>
                <w:szCs w:val="16"/>
              </w:rPr>
              <w:t>2</w:t>
            </w:r>
          </w:p>
        </w:tc>
      </w:tr>
      <w:tr w:rsidR="0025531C" w:rsidRPr="00BA07C7" w14:paraId="320FD3F0" w14:textId="77777777" w:rsidTr="0025531C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25531C" w:rsidRPr="00BA07C7" w:rsidRDefault="0025531C" w:rsidP="0025531C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1B501516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103,</w:t>
            </w:r>
            <w:r w:rsidR="003D0001">
              <w:rPr>
                <w:rFonts w:cs="Calibri"/>
                <w:sz w:val="16"/>
                <w:szCs w:val="16"/>
              </w:rPr>
              <w:t>7*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3E5F" w14:textId="304E46B7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106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8B0B" w14:textId="25286194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106,</w:t>
            </w:r>
            <w:r w:rsidR="003D0001">
              <w:rPr>
                <w:rFonts w:cs="Calibri"/>
                <w:sz w:val="16"/>
                <w:szCs w:val="16"/>
              </w:rPr>
              <w:t>2*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F83E" w14:textId="60E60621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104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E034CC" w14:textId="338FD126" w:rsidR="0025531C" w:rsidRPr="00BA07C7" w:rsidRDefault="0025531C" w:rsidP="00944675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118,</w:t>
            </w:r>
            <w:r w:rsidR="00944675">
              <w:rPr>
                <w:rFonts w:cs="Calibri"/>
                <w:sz w:val="16"/>
                <w:szCs w:val="16"/>
              </w:rPr>
              <w:t>0*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63A85" w14:textId="766C2492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124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5</w:t>
            </w:r>
          </w:p>
        </w:tc>
      </w:tr>
      <w:tr w:rsidR="0025531C" w:rsidRPr="00BA07C7" w14:paraId="13DE365D" w14:textId="77777777" w:rsidTr="0025531C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25531C" w:rsidRPr="00BA07C7" w:rsidRDefault="0025531C" w:rsidP="0025531C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095B" w14:textId="4E4F1BC5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95,2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BD8D" w14:textId="521CD7D6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98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DBA" w14:textId="68B59034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9ACD" w14:textId="557F0838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107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D8955" w14:textId="6F14820F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158,2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A5A11" w14:textId="796B58D7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156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1</w:t>
            </w:r>
          </w:p>
        </w:tc>
      </w:tr>
      <w:tr w:rsidR="0025531C" w:rsidRPr="00BA07C7" w14:paraId="3156CB23" w14:textId="77777777" w:rsidTr="0025531C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25531C" w:rsidRPr="00BA07C7" w:rsidRDefault="0025531C" w:rsidP="0025531C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E1BB" w14:textId="5712A9AF" w:rsidR="0025531C" w:rsidRPr="00BA07C7" w:rsidRDefault="003D0001" w:rsidP="0025531C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110,3*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B5CC" w14:textId="6C588C6A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99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3E69" w14:textId="5C36D60A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</w:t>
            </w:r>
            <w:r w:rsidR="003D0001">
              <w:rPr>
                <w:rFonts w:cs="Calibri"/>
                <w:sz w:val="16"/>
                <w:szCs w:val="16"/>
              </w:rPr>
              <w:t>09,3*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F9D1" w14:textId="210055DE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105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E9F30" w14:textId="0FB4EC6A" w:rsidR="0025531C" w:rsidRPr="00BA07C7" w:rsidRDefault="0025531C" w:rsidP="00944675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14</w:t>
            </w:r>
            <w:r w:rsidR="00944675">
              <w:rPr>
                <w:rFonts w:cs="Calibri"/>
                <w:sz w:val="16"/>
                <w:szCs w:val="16"/>
              </w:rPr>
              <w:t>5</w:t>
            </w:r>
            <w:r w:rsidRPr="00BA07C7">
              <w:rPr>
                <w:rFonts w:cs="Calibri"/>
                <w:sz w:val="16"/>
                <w:szCs w:val="16"/>
              </w:rPr>
              <w:t>,</w:t>
            </w:r>
            <w:r w:rsidR="00944675">
              <w:rPr>
                <w:rFonts w:cs="Calibri"/>
                <w:sz w:val="16"/>
                <w:szCs w:val="16"/>
              </w:rPr>
              <w:t>5*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5DF397" w14:textId="61E3036C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142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1</w:t>
            </w:r>
          </w:p>
        </w:tc>
      </w:tr>
      <w:tr w:rsidR="0025531C" w:rsidRPr="00BA07C7" w14:paraId="0BA3DFE6" w14:textId="77777777" w:rsidTr="0025531C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25531C" w:rsidRPr="00BA07C7" w:rsidRDefault="0025531C" w:rsidP="0025531C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29DA" w14:textId="10F82211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102,9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78DA0" w14:textId="790C808A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99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F83" w14:textId="0501125A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ED01" w14:textId="3BEA8605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102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D2618" w14:textId="10CBB318" w:rsidR="0025531C" w:rsidRPr="00BA07C7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110,1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B1B51" w14:textId="1ECF3ED8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110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4</w:t>
            </w:r>
          </w:p>
        </w:tc>
      </w:tr>
      <w:tr w:rsidR="0025531C" w:rsidRPr="00BA07C7" w14:paraId="74CF4E83" w14:textId="77777777" w:rsidTr="0025531C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25531C" w:rsidRPr="00BA07C7" w:rsidRDefault="0025531C" w:rsidP="0025531C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617C" w14:textId="416AAD1C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114,</w:t>
            </w:r>
            <w:r w:rsidR="003D0001">
              <w:rPr>
                <w:rFonts w:cs="Calibri"/>
                <w:sz w:val="16"/>
                <w:szCs w:val="16"/>
              </w:rPr>
              <w:t>0*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D7F1" w14:textId="1E6032EB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97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292B" w14:textId="4A0729D7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</w:t>
            </w:r>
            <w:r w:rsidR="003D0001">
              <w:rPr>
                <w:rFonts w:cs="Calibri"/>
                <w:sz w:val="16"/>
                <w:szCs w:val="16"/>
              </w:rPr>
              <w:t>09,6*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30B0" w14:textId="444F9FAD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110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69026" w14:textId="098572DC" w:rsidR="0025531C" w:rsidRPr="00BA07C7" w:rsidRDefault="0025531C" w:rsidP="00944675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</w:t>
            </w:r>
            <w:r w:rsidR="00944675">
              <w:rPr>
                <w:rFonts w:cs="Calibri"/>
                <w:sz w:val="16"/>
                <w:szCs w:val="16"/>
              </w:rPr>
              <w:t>39</w:t>
            </w:r>
            <w:r w:rsidRPr="00BA07C7">
              <w:rPr>
                <w:rFonts w:cs="Calibri"/>
                <w:sz w:val="16"/>
                <w:szCs w:val="16"/>
              </w:rPr>
              <w:t>,</w:t>
            </w:r>
            <w:r w:rsidR="00944675">
              <w:rPr>
                <w:rFonts w:cs="Calibri"/>
                <w:sz w:val="16"/>
                <w:szCs w:val="16"/>
              </w:rPr>
              <w:t>1*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4F532" w14:textId="47316378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136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2</w:t>
            </w:r>
          </w:p>
        </w:tc>
      </w:tr>
      <w:tr w:rsidR="0025531C" w:rsidRPr="00BA07C7" w14:paraId="0B424A8A" w14:textId="77777777" w:rsidTr="0025531C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25531C" w:rsidRPr="00BA07C7" w:rsidRDefault="0025531C" w:rsidP="0025531C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723725D3" w:rsidR="0025531C" w:rsidRPr="00BA07C7" w:rsidRDefault="0025531C" w:rsidP="003D0001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102,</w:t>
            </w:r>
            <w:r w:rsidR="003D0001">
              <w:rPr>
                <w:rFonts w:cs="Calibri"/>
                <w:sz w:val="16"/>
                <w:szCs w:val="16"/>
              </w:rPr>
              <w:t>6*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FA3FA" w14:textId="4250CA0C" w:rsidR="0025531C" w:rsidRPr="008168AA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8168AA">
              <w:rPr>
                <w:rFonts w:cs="Calibri"/>
                <w:sz w:val="16"/>
                <w:szCs w:val="16"/>
              </w:rPr>
              <w:t>102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8168AA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A26BA2" w14:textId="09EFB5DC" w:rsidR="0025531C" w:rsidRPr="00BA07C7" w:rsidRDefault="0025531C" w:rsidP="00944675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101,</w:t>
            </w:r>
            <w:r w:rsidR="00944675">
              <w:rPr>
                <w:rFonts w:cs="Calibri"/>
                <w:sz w:val="16"/>
                <w:szCs w:val="16"/>
              </w:rPr>
              <w:t>0*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08206E" w14:textId="08E05B19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103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D12275" w14:textId="4F53583C" w:rsidR="0025531C" w:rsidRPr="00BA07C7" w:rsidRDefault="0025531C" w:rsidP="00944675">
            <w:pPr>
              <w:jc w:val="right"/>
              <w:rPr>
                <w:rFonts w:cs="Calibri"/>
                <w:sz w:val="16"/>
                <w:szCs w:val="16"/>
              </w:rPr>
            </w:pPr>
            <w:r w:rsidRPr="00BA07C7">
              <w:rPr>
                <w:rFonts w:cs="Calibri"/>
                <w:sz w:val="16"/>
                <w:szCs w:val="16"/>
              </w:rPr>
              <w:t>119,</w:t>
            </w:r>
            <w:r w:rsidR="00944675">
              <w:rPr>
                <w:rFonts w:cs="Calibri"/>
                <w:sz w:val="16"/>
                <w:szCs w:val="16"/>
              </w:rPr>
              <w:t>5*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23BE25" w14:textId="63B9C176" w:rsidR="0025531C" w:rsidRPr="0025531C" w:rsidRDefault="0025531C" w:rsidP="0025531C">
            <w:pPr>
              <w:jc w:val="right"/>
              <w:rPr>
                <w:rFonts w:cs="Calibri"/>
                <w:sz w:val="16"/>
                <w:szCs w:val="16"/>
              </w:rPr>
            </w:pPr>
            <w:r w:rsidRPr="0025531C">
              <w:rPr>
                <w:rFonts w:cs="Calibri"/>
                <w:sz w:val="16"/>
                <w:szCs w:val="16"/>
              </w:rPr>
              <w:t>121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5531C">
              <w:rPr>
                <w:rFonts w:cs="Calibri"/>
                <w:sz w:val="16"/>
                <w:szCs w:val="16"/>
              </w:rPr>
              <w:t>1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5D0F2F16" w14:textId="256D98A6" w:rsidR="008168AA" w:rsidRPr="00944675" w:rsidRDefault="008168AA" w:rsidP="008168AA">
      <w:pPr>
        <w:rPr>
          <w:szCs w:val="19"/>
        </w:rPr>
      </w:pPr>
      <w:r w:rsidRPr="00944675">
        <w:rPr>
          <w:szCs w:val="19"/>
        </w:rPr>
        <w:t>* Dane zostały zmienione w stosunku do wcześniej opublikowanych.</w:t>
      </w:r>
    </w:p>
    <w:p w14:paraId="7F60883D" w14:textId="793A2D77" w:rsidR="0087386D" w:rsidRPr="00F91910" w:rsidRDefault="003210F7" w:rsidP="003B6B7E">
      <w:pPr>
        <w:spacing w:before="0"/>
        <w:rPr>
          <w:szCs w:val="19"/>
        </w:rPr>
      </w:pPr>
      <w:r w:rsidRPr="00BA07C7">
        <w:rPr>
          <w:szCs w:val="19"/>
        </w:rPr>
        <w:t>Według danych wstępnych w sekcjach o najwyższych udziałach we wskaźniku ogółem, tj.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>w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 xml:space="preserve">Sekcji J </w:t>
      </w:r>
      <w:r w:rsidRPr="00962599">
        <w:rPr>
          <w:i/>
          <w:szCs w:val="19"/>
        </w:rPr>
        <w:t>Informacja i komunikacja</w:t>
      </w:r>
      <w:r w:rsidRPr="00BA07C7">
        <w:rPr>
          <w:szCs w:val="19"/>
        </w:rPr>
        <w:t xml:space="preserve"> oraz w Sekcji H </w:t>
      </w:r>
      <w:r w:rsidRPr="00962599">
        <w:rPr>
          <w:i/>
          <w:szCs w:val="19"/>
        </w:rPr>
        <w:t>Transport i gospodarka magazynowa</w:t>
      </w:r>
      <w:r w:rsidRPr="00BA07C7">
        <w:rPr>
          <w:szCs w:val="19"/>
        </w:rPr>
        <w:t xml:space="preserve"> </w:t>
      </w:r>
      <w:r w:rsidRPr="00F91910">
        <w:rPr>
          <w:szCs w:val="19"/>
        </w:rPr>
        <w:lastRenderedPageBreak/>
        <w:t>w</w:t>
      </w:r>
      <w:r w:rsidR="00AE5403" w:rsidRPr="00F91910">
        <w:rPr>
          <w:szCs w:val="19"/>
        </w:rPr>
        <w:t> </w:t>
      </w:r>
      <w:r w:rsidR="00CE7B5A" w:rsidRPr="00F91910">
        <w:rPr>
          <w:szCs w:val="19"/>
        </w:rPr>
        <w:t>październiku</w:t>
      </w:r>
      <w:r w:rsidRPr="00F91910">
        <w:rPr>
          <w:szCs w:val="19"/>
        </w:rPr>
        <w:t xml:space="preserve"> 2025 r. odnotowano wzrost produkcji </w:t>
      </w:r>
      <w:r w:rsidR="001D3F26" w:rsidRPr="00F91910">
        <w:rPr>
          <w:szCs w:val="19"/>
        </w:rPr>
        <w:t xml:space="preserve">usług </w:t>
      </w:r>
      <w:r w:rsidRPr="00F91910">
        <w:rPr>
          <w:szCs w:val="19"/>
        </w:rPr>
        <w:t xml:space="preserve">w skali roku odpowiednio o </w:t>
      </w:r>
      <w:r w:rsidR="00CE7B5A" w:rsidRPr="00F91910">
        <w:rPr>
          <w:szCs w:val="19"/>
        </w:rPr>
        <w:t>5</w:t>
      </w:r>
      <w:r w:rsidR="00BD5A67" w:rsidRPr="00F91910">
        <w:rPr>
          <w:szCs w:val="19"/>
        </w:rPr>
        <w:t>,</w:t>
      </w:r>
      <w:r w:rsidR="00CE7B5A" w:rsidRPr="00F91910">
        <w:rPr>
          <w:szCs w:val="19"/>
        </w:rPr>
        <w:t>6</w:t>
      </w:r>
      <w:r w:rsidRPr="00F91910">
        <w:rPr>
          <w:szCs w:val="19"/>
        </w:rPr>
        <w:t>% i</w:t>
      </w:r>
      <w:r w:rsidR="001D3F26" w:rsidRPr="00F91910">
        <w:rPr>
          <w:szCs w:val="19"/>
        </w:rPr>
        <w:t> </w:t>
      </w:r>
      <w:r w:rsidR="00CE7B5A" w:rsidRPr="00F91910">
        <w:rPr>
          <w:szCs w:val="19"/>
        </w:rPr>
        <w:t>4</w:t>
      </w:r>
      <w:r w:rsidR="00BD5A67" w:rsidRPr="00F91910">
        <w:rPr>
          <w:szCs w:val="19"/>
        </w:rPr>
        <w:t>,9</w:t>
      </w:r>
      <w:r w:rsidRPr="00F91910">
        <w:rPr>
          <w:szCs w:val="19"/>
        </w:rPr>
        <w:t xml:space="preserve">%. </w:t>
      </w:r>
      <w:r w:rsidR="0087386D" w:rsidRPr="00F91910">
        <w:rPr>
          <w:szCs w:val="19"/>
        </w:rPr>
        <w:t xml:space="preserve"> </w:t>
      </w:r>
    </w:p>
    <w:p w14:paraId="40C5B687" w14:textId="162A8B99" w:rsidR="003210F7" w:rsidRPr="00F91910" w:rsidRDefault="003210F7" w:rsidP="003B6B7E">
      <w:pPr>
        <w:spacing w:before="0"/>
        <w:rPr>
          <w:szCs w:val="19"/>
        </w:rPr>
      </w:pPr>
      <w:r w:rsidRPr="00F91910">
        <w:rPr>
          <w:szCs w:val="19"/>
        </w:rPr>
        <w:t xml:space="preserve">Na poziomie działów najwyższy wzrost produkcji usług w porównaniu z </w:t>
      </w:r>
      <w:r w:rsidR="00EE3F37" w:rsidRPr="00F91910">
        <w:rPr>
          <w:szCs w:val="19"/>
        </w:rPr>
        <w:t>październikiem</w:t>
      </w:r>
      <w:r w:rsidRPr="00F91910">
        <w:rPr>
          <w:szCs w:val="19"/>
        </w:rPr>
        <w:t xml:space="preserve"> 2024</w:t>
      </w:r>
      <w:r w:rsidR="00AE5403" w:rsidRPr="00F91910">
        <w:rPr>
          <w:szCs w:val="19"/>
        </w:rPr>
        <w:t> </w:t>
      </w:r>
      <w:r w:rsidRPr="00F91910">
        <w:rPr>
          <w:szCs w:val="19"/>
        </w:rPr>
        <w:t xml:space="preserve">r. odnotowano w </w:t>
      </w:r>
      <w:r w:rsidR="00A13B5D" w:rsidRPr="00F91910">
        <w:rPr>
          <w:szCs w:val="19"/>
        </w:rPr>
        <w:t xml:space="preserve">działalności związanej </w:t>
      </w:r>
      <w:r w:rsidR="00F94138" w:rsidRPr="00F91910">
        <w:rPr>
          <w:szCs w:val="19"/>
        </w:rPr>
        <w:t xml:space="preserve">z </w:t>
      </w:r>
      <w:r w:rsidR="00EE3F37" w:rsidRPr="00F91910">
        <w:rPr>
          <w:szCs w:val="19"/>
        </w:rPr>
        <w:t>reklamą, badaniem rynku i opinii publicznej</w:t>
      </w:r>
      <w:r w:rsidR="00AE5403" w:rsidRPr="00F91910">
        <w:rPr>
          <w:szCs w:val="19"/>
        </w:rPr>
        <w:t> </w:t>
      </w:r>
      <w:r w:rsidRPr="00F91910">
        <w:rPr>
          <w:szCs w:val="19"/>
        </w:rPr>
        <w:t xml:space="preserve">– o </w:t>
      </w:r>
      <w:r w:rsidR="00AD235D" w:rsidRPr="00F91910">
        <w:rPr>
          <w:szCs w:val="19"/>
        </w:rPr>
        <w:t>28,</w:t>
      </w:r>
      <w:r w:rsidR="00EE3F37" w:rsidRPr="00F91910">
        <w:rPr>
          <w:szCs w:val="19"/>
        </w:rPr>
        <w:t>3</w:t>
      </w:r>
      <w:r w:rsidRPr="00F91910">
        <w:rPr>
          <w:szCs w:val="19"/>
        </w:rPr>
        <w:t xml:space="preserve">% </w:t>
      </w:r>
      <w:r w:rsidR="00780DE3" w:rsidRPr="00F91910">
        <w:rPr>
          <w:szCs w:val="19"/>
        </w:rPr>
        <w:t xml:space="preserve">oraz w działalności </w:t>
      </w:r>
      <w:r w:rsidR="00AD235D" w:rsidRPr="00F91910">
        <w:rPr>
          <w:szCs w:val="19"/>
        </w:rPr>
        <w:t>usługowej w zakresie informacji</w:t>
      </w:r>
      <w:r w:rsidR="008919E9" w:rsidRPr="00F91910">
        <w:rPr>
          <w:szCs w:val="19"/>
        </w:rPr>
        <w:t xml:space="preserve"> </w:t>
      </w:r>
      <w:r w:rsidR="00E75FF9" w:rsidRPr="00F91910">
        <w:rPr>
          <w:szCs w:val="19"/>
        </w:rPr>
        <w:t xml:space="preserve">– o </w:t>
      </w:r>
      <w:r w:rsidR="00AD235D" w:rsidRPr="00F91910">
        <w:rPr>
          <w:szCs w:val="19"/>
        </w:rPr>
        <w:t>2</w:t>
      </w:r>
      <w:r w:rsidR="00EE3F37" w:rsidRPr="00F91910">
        <w:rPr>
          <w:szCs w:val="19"/>
        </w:rPr>
        <w:t>0</w:t>
      </w:r>
      <w:r w:rsidR="00AD235D" w:rsidRPr="00F91910">
        <w:rPr>
          <w:szCs w:val="19"/>
        </w:rPr>
        <w:t>,</w:t>
      </w:r>
      <w:r w:rsidR="00EE3F37" w:rsidRPr="00F91910">
        <w:rPr>
          <w:szCs w:val="19"/>
        </w:rPr>
        <w:t>6</w:t>
      </w:r>
      <w:r w:rsidRPr="00F91910">
        <w:rPr>
          <w:szCs w:val="19"/>
        </w:rPr>
        <w:t xml:space="preserve">%. </w:t>
      </w:r>
    </w:p>
    <w:p w14:paraId="507993C8" w14:textId="60994A35" w:rsidR="00163F06" w:rsidRPr="00962599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F91910">
        <w:rPr>
          <w:szCs w:val="19"/>
          <w:shd w:val="clear" w:color="auto" w:fill="FFFFFF"/>
        </w:rPr>
        <w:t xml:space="preserve">Największy spadek produkcji usług wystąpił natomiast w </w:t>
      </w:r>
      <w:r w:rsidR="003876B1" w:rsidRPr="00F91910">
        <w:rPr>
          <w:szCs w:val="19"/>
          <w:shd w:val="clear" w:color="auto" w:fill="FFFFFF"/>
        </w:rPr>
        <w:t xml:space="preserve">pozostałej działalności profesjonalnej, naukowej i technicznej </w:t>
      </w:r>
      <w:r w:rsidR="0080345A" w:rsidRPr="00F91910">
        <w:rPr>
          <w:szCs w:val="19"/>
          <w:shd w:val="clear" w:color="auto" w:fill="FFFFFF"/>
        </w:rPr>
        <w:t>– o </w:t>
      </w:r>
      <w:r w:rsidR="003876B1" w:rsidRPr="00F91910">
        <w:rPr>
          <w:szCs w:val="19"/>
          <w:shd w:val="clear" w:color="auto" w:fill="FFFFFF"/>
        </w:rPr>
        <w:t>11</w:t>
      </w:r>
      <w:r w:rsidR="00AD235D" w:rsidRPr="00F91910">
        <w:rPr>
          <w:szCs w:val="19"/>
          <w:shd w:val="clear" w:color="auto" w:fill="FFFFFF"/>
        </w:rPr>
        <w:t>,</w:t>
      </w:r>
      <w:r w:rsidR="003876B1" w:rsidRPr="00F91910">
        <w:rPr>
          <w:szCs w:val="19"/>
          <w:shd w:val="clear" w:color="auto" w:fill="FFFFFF"/>
        </w:rPr>
        <w:t>8</w:t>
      </w:r>
      <w:r w:rsidR="005C11BF" w:rsidRPr="00F91910">
        <w:rPr>
          <w:szCs w:val="19"/>
          <w:shd w:val="clear" w:color="auto" w:fill="FFFFFF"/>
        </w:rPr>
        <w:t>%</w:t>
      </w:r>
      <w:r w:rsidR="000717DC" w:rsidRPr="00F91910">
        <w:rPr>
          <w:szCs w:val="19"/>
          <w:shd w:val="clear" w:color="auto" w:fill="FFFFFF"/>
        </w:rPr>
        <w:t xml:space="preserve"> oraz </w:t>
      </w:r>
      <w:r w:rsidR="003876B1" w:rsidRPr="00F91910">
        <w:rPr>
          <w:szCs w:val="19"/>
          <w:shd w:val="clear" w:color="auto" w:fill="FFFFFF"/>
        </w:rPr>
        <w:t xml:space="preserve">w działalności w zakresie architektury i inżynierii; badań i analiz technicznych </w:t>
      </w:r>
      <w:r w:rsidR="00914C9C" w:rsidRPr="00F91910">
        <w:rPr>
          <w:szCs w:val="19"/>
          <w:shd w:val="clear" w:color="auto" w:fill="FFFFFF"/>
        </w:rPr>
        <w:t>– o </w:t>
      </w:r>
      <w:r w:rsidR="003876B1" w:rsidRPr="00F91910">
        <w:rPr>
          <w:szCs w:val="19"/>
          <w:shd w:val="clear" w:color="auto" w:fill="FFFFFF"/>
        </w:rPr>
        <w:t>8</w:t>
      </w:r>
      <w:r w:rsidR="00914C9C" w:rsidRPr="00F91910">
        <w:rPr>
          <w:szCs w:val="19"/>
          <w:shd w:val="clear" w:color="auto" w:fill="FFFFFF"/>
        </w:rPr>
        <w:t>,9%</w:t>
      </w:r>
      <w:r w:rsidR="0087386D" w:rsidRPr="00F91910">
        <w:rPr>
          <w:szCs w:val="19"/>
          <w:shd w:val="clear" w:color="auto" w:fill="FFFFFF"/>
        </w:rPr>
        <w:t>.</w:t>
      </w:r>
      <w:r w:rsidR="005C11BF" w:rsidRPr="00030799">
        <w:rPr>
          <w:szCs w:val="19"/>
          <w:shd w:val="clear" w:color="auto" w:fill="FFFFFF"/>
        </w:rPr>
        <w:t xml:space="preserve"> </w:t>
      </w:r>
    </w:p>
    <w:p w14:paraId="67A8EC34" w14:textId="3AE05922" w:rsidR="00163F06" w:rsidRPr="00697819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163F06">
        <w:rPr>
          <w:b/>
          <w:szCs w:val="19"/>
        </w:rPr>
        <w:t xml:space="preserve">Wykres </w:t>
      </w:r>
      <w:r w:rsidR="007925F2" w:rsidRPr="00163F06">
        <w:rPr>
          <w:b/>
          <w:szCs w:val="19"/>
        </w:rPr>
        <w:t>3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Dynamika produkcji usług </w:t>
      </w:r>
      <w:r w:rsidR="00C11376" w:rsidRPr="00163F06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2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2"/>
    </w:p>
    <w:p w14:paraId="059E5897" w14:textId="407746B5" w:rsidR="00697819" w:rsidRPr="00DA2B19" w:rsidRDefault="00697819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  <w:r>
        <w:rPr>
          <w:b/>
          <w:noProof/>
          <w:color w:val="FF0000"/>
          <w:szCs w:val="19"/>
          <w:shd w:val="clear" w:color="auto" w:fill="FFFFFF"/>
          <w:lang w:eastAsia="pl-PL"/>
        </w:rPr>
        <w:drawing>
          <wp:inline distT="0" distB="0" distL="0" distR="0" wp14:anchorId="2B6AA023" wp14:editId="6C1711F4">
            <wp:extent cx="5102860" cy="5773420"/>
            <wp:effectExtent l="0" t="0" r="2540" b="0"/>
            <wp:docPr id="19" name="Obraz 19" descr="Wykres 3. Dynamika produkcji usług dla wybranych działów PKD 2007 (ceny stałe; analogiczny miesiąc poprzedniego roku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3C587" w14:textId="5CF7013A" w:rsidR="00F15226" w:rsidRPr="00DA2B19" w:rsidRDefault="00F15226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35CF5C4D" w14:textId="09CBEA3F" w:rsidR="00FB3A6B" w:rsidRPr="00F91910" w:rsidRDefault="00FB3A6B" w:rsidP="00FB3A6B">
      <w:pPr>
        <w:spacing w:before="240" w:after="0" w:line="288" w:lineRule="auto"/>
        <w:rPr>
          <w:szCs w:val="19"/>
        </w:rPr>
      </w:pPr>
      <w:r w:rsidRPr="00F91910">
        <w:rPr>
          <w:szCs w:val="19"/>
        </w:rPr>
        <w:t>W odniesieniu do miesiąca poprzedniego, w</w:t>
      </w:r>
      <w:r w:rsidR="00A50C96" w:rsidRPr="00F91910">
        <w:rPr>
          <w:szCs w:val="19"/>
        </w:rPr>
        <w:t xml:space="preserve"> październiku</w:t>
      </w:r>
      <w:r w:rsidR="00AF6E5F" w:rsidRPr="00F91910">
        <w:rPr>
          <w:szCs w:val="19"/>
        </w:rPr>
        <w:t xml:space="preserve"> </w:t>
      </w:r>
      <w:r w:rsidRPr="00F91910">
        <w:rPr>
          <w:szCs w:val="19"/>
        </w:rPr>
        <w:t xml:space="preserve">2025 r. produkcja usług ogółem </w:t>
      </w:r>
      <w:r w:rsidR="007C688E" w:rsidRPr="00F91910">
        <w:rPr>
          <w:szCs w:val="19"/>
        </w:rPr>
        <w:t>wzrosła</w:t>
      </w:r>
      <w:r w:rsidRPr="00F91910">
        <w:rPr>
          <w:szCs w:val="19"/>
        </w:rPr>
        <w:t xml:space="preserve"> o </w:t>
      </w:r>
      <w:r w:rsidR="008967FB" w:rsidRPr="00F91910">
        <w:rPr>
          <w:szCs w:val="19"/>
        </w:rPr>
        <w:t>1</w:t>
      </w:r>
      <w:r w:rsidR="007C688E" w:rsidRPr="00F91910">
        <w:rPr>
          <w:szCs w:val="19"/>
        </w:rPr>
        <w:t>,</w:t>
      </w:r>
      <w:r w:rsidR="008967FB" w:rsidRPr="00F91910">
        <w:rPr>
          <w:szCs w:val="19"/>
        </w:rPr>
        <w:t>4</w:t>
      </w:r>
      <w:r w:rsidRPr="00F91910">
        <w:rPr>
          <w:szCs w:val="19"/>
        </w:rPr>
        <w:t xml:space="preserve">%. W </w:t>
      </w:r>
      <w:r w:rsidR="00AC73C1" w:rsidRPr="00F91910">
        <w:rPr>
          <w:szCs w:val="19"/>
        </w:rPr>
        <w:t xml:space="preserve">Sekcji J </w:t>
      </w:r>
      <w:r w:rsidR="00AC73C1" w:rsidRPr="00F91910">
        <w:rPr>
          <w:i/>
          <w:szCs w:val="19"/>
        </w:rPr>
        <w:t>Informacja i komunikacja</w:t>
      </w:r>
      <w:r w:rsidR="00AC73C1" w:rsidRPr="00F91910">
        <w:rPr>
          <w:szCs w:val="19"/>
        </w:rPr>
        <w:t xml:space="preserve"> odnotowano </w:t>
      </w:r>
      <w:r w:rsidR="008967FB" w:rsidRPr="00F91910">
        <w:rPr>
          <w:szCs w:val="19"/>
        </w:rPr>
        <w:t>spadek</w:t>
      </w:r>
      <w:r w:rsidR="00AC73C1" w:rsidRPr="00F91910">
        <w:rPr>
          <w:szCs w:val="19"/>
        </w:rPr>
        <w:t xml:space="preserve"> o 0,</w:t>
      </w:r>
      <w:r w:rsidR="008967FB" w:rsidRPr="00F91910">
        <w:rPr>
          <w:szCs w:val="19"/>
        </w:rPr>
        <w:t>9</w:t>
      </w:r>
      <w:r w:rsidR="00AC73C1" w:rsidRPr="00F91910">
        <w:rPr>
          <w:szCs w:val="19"/>
        </w:rPr>
        <w:t xml:space="preserve">%, podczas gdy w </w:t>
      </w:r>
      <w:r w:rsidRPr="00F91910">
        <w:rPr>
          <w:szCs w:val="19"/>
        </w:rPr>
        <w:t xml:space="preserve">Sekcji H </w:t>
      </w:r>
      <w:r w:rsidRPr="00F91910">
        <w:rPr>
          <w:i/>
          <w:szCs w:val="19"/>
        </w:rPr>
        <w:t>Transport i gospodarka magazynow</w:t>
      </w:r>
      <w:r w:rsidR="00687C3D" w:rsidRPr="00F91910">
        <w:rPr>
          <w:i/>
          <w:szCs w:val="19"/>
        </w:rPr>
        <w:t>a</w:t>
      </w:r>
      <w:r w:rsidR="00687C3D" w:rsidRPr="00F91910">
        <w:rPr>
          <w:szCs w:val="19"/>
        </w:rPr>
        <w:t xml:space="preserve"> </w:t>
      </w:r>
      <w:r w:rsidR="009E1A15" w:rsidRPr="00F91910">
        <w:rPr>
          <w:szCs w:val="19"/>
        </w:rPr>
        <w:t>–</w:t>
      </w:r>
      <w:r w:rsidR="00DE0005" w:rsidRPr="00F91910">
        <w:rPr>
          <w:szCs w:val="19"/>
        </w:rPr>
        <w:t xml:space="preserve"> wzrost</w:t>
      </w:r>
      <w:r w:rsidR="00D52D8B" w:rsidRPr="00F91910">
        <w:rPr>
          <w:szCs w:val="19"/>
        </w:rPr>
        <w:t xml:space="preserve"> </w:t>
      </w:r>
      <w:r w:rsidR="007C688E" w:rsidRPr="00F91910">
        <w:rPr>
          <w:szCs w:val="19"/>
        </w:rPr>
        <w:t xml:space="preserve">o </w:t>
      </w:r>
      <w:r w:rsidR="008967FB" w:rsidRPr="00F91910">
        <w:rPr>
          <w:szCs w:val="19"/>
        </w:rPr>
        <w:t>6,1</w:t>
      </w:r>
      <w:r w:rsidRPr="00F91910">
        <w:rPr>
          <w:szCs w:val="19"/>
        </w:rPr>
        <w:t xml:space="preserve">%. </w:t>
      </w:r>
    </w:p>
    <w:p w14:paraId="70488AD8" w14:textId="3BC8EDAF" w:rsidR="0087386D" w:rsidRPr="00F91910" w:rsidRDefault="0087386D" w:rsidP="007863E2">
      <w:pPr>
        <w:spacing w:line="288" w:lineRule="auto"/>
        <w:rPr>
          <w:szCs w:val="19"/>
        </w:rPr>
      </w:pPr>
      <w:r w:rsidRPr="00F91910">
        <w:rPr>
          <w:szCs w:val="19"/>
        </w:rPr>
        <w:t xml:space="preserve">Na poziomie działów największy </w:t>
      </w:r>
      <w:r w:rsidR="00D47B2B" w:rsidRPr="00F91910">
        <w:rPr>
          <w:szCs w:val="19"/>
        </w:rPr>
        <w:t>wzrost</w:t>
      </w:r>
      <w:r w:rsidRPr="00F91910">
        <w:rPr>
          <w:szCs w:val="19"/>
        </w:rPr>
        <w:t xml:space="preserve"> produkcji usług w porównaniu z </w:t>
      </w:r>
      <w:r w:rsidR="008967FB" w:rsidRPr="00F91910">
        <w:rPr>
          <w:szCs w:val="19"/>
        </w:rPr>
        <w:t>wrześniem</w:t>
      </w:r>
      <w:r w:rsidRPr="00F91910">
        <w:rPr>
          <w:szCs w:val="19"/>
        </w:rPr>
        <w:t xml:space="preserve"> </w:t>
      </w:r>
      <w:r w:rsidR="000D3A86" w:rsidRPr="00F91910">
        <w:rPr>
          <w:szCs w:val="19"/>
        </w:rPr>
        <w:t xml:space="preserve">br. </w:t>
      </w:r>
      <w:r w:rsidRPr="00F91910">
        <w:rPr>
          <w:szCs w:val="19"/>
        </w:rPr>
        <w:t xml:space="preserve">miał miejsce </w:t>
      </w:r>
      <w:r w:rsidR="008967FB" w:rsidRPr="00F91910">
        <w:rPr>
          <w:szCs w:val="19"/>
        </w:rPr>
        <w:t xml:space="preserve">w działalności związanej z nadawaniem programów ogólnodostępnych i abonamentowych – o 11,7% </w:t>
      </w:r>
      <w:r w:rsidRPr="00F91910">
        <w:rPr>
          <w:szCs w:val="19"/>
        </w:rPr>
        <w:t>oraz w </w:t>
      </w:r>
      <w:r w:rsidR="008967FB" w:rsidRPr="00F91910">
        <w:rPr>
          <w:szCs w:val="19"/>
        </w:rPr>
        <w:t>działalności usługowej w zakresie informacji</w:t>
      </w:r>
      <w:r w:rsidR="009E1A15" w:rsidRPr="00F91910">
        <w:rPr>
          <w:szCs w:val="19"/>
        </w:rPr>
        <w:t> </w:t>
      </w:r>
      <w:r w:rsidRPr="00F91910">
        <w:rPr>
          <w:szCs w:val="19"/>
        </w:rPr>
        <w:t xml:space="preserve">– o </w:t>
      </w:r>
      <w:r w:rsidR="00A919E8" w:rsidRPr="00F91910">
        <w:rPr>
          <w:szCs w:val="19"/>
        </w:rPr>
        <w:t>7</w:t>
      </w:r>
      <w:r w:rsidR="007863E2" w:rsidRPr="00F91910">
        <w:rPr>
          <w:szCs w:val="19"/>
        </w:rPr>
        <w:t>,</w:t>
      </w:r>
      <w:r w:rsidR="00A919E8" w:rsidRPr="00F91910">
        <w:rPr>
          <w:szCs w:val="19"/>
        </w:rPr>
        <w:t>4</w:t>
      </w:r>
      <w:r w:rsidRPr="00F91910">
        <w:rPr>
          <w:szCs w:val="19"/>
        </w:rPr>
        <w:t>%.</w:t>
      </w:r>
    </w:p>
    <w:p w14:paraId="6411C8FD" w14:textId="393EDD9F" w:rsidR="00163F06" w:rsidRPr="00101583" w:rsidRDefault="00FB3A6B" w:rsidP="00A919E8">
      <w:pPr>
        <w:spacing w:before="240" w:after="0" w:line="288" w:lineRule="auto"/>
        <w:rPr>
          <w:szCs w:val="19"/>
        </w:rPr>
      </w:pPr>
      <w:r w:rsidRPr="00F91910">
        <w:rPr>
          <w:szCs w:val="19"/>
        </w:rPr>
        <w:t xml:space="preserve">Największy </w:t>
      </w:r>
      <w:r w:rsidR="00101583" w:rsidRPr="00F91910">
        <w:rPr>
          <w:szCs w:val="19"/>
        </w:rPr>
        <w:t>spadek</w:t>
      </w:r>
      <w:r w:rsidRPr="00F91910">
        <w:rPr>
          <w:szCs w:val="19"/>
        </w:rPr>
        <w:t xml:space="preserve"> odnotowano </w:t>
      </w:r>
      <w:r w:rsidR="0087386D" w:rsidRPr="00F91910">
        <w:rPr>
          <w:szCs w:val="19"/>
        </w:rPr>
        <w:t xml:space="preserve">natomiast </w:t>
      </w:r>
      <w:r w:rsidRPr="00F91910">
        <w:rPr>
          <w:szCs w:val="19"/>
        </w:rPr>
        <w:t xml:space="preserve">w działalności </w:t>
      </w:r>
      <w:r w:rsidR="00101583" w:rsidRPr="00F91910">
        <w:rPr>
          <w:szCs w:val="19"/>
        </w:rPr>
        <w:t xml:space="preserve">organizatorów turystyki, pośredników i agentów turystycznych </w:t>
      </w:r>
      <w:r w:rsidRPr="00F91910">
        <w:rPr>
          <w:szCs w:val="19"/>
        </w:rPr>
        <w:t xml:space="preserve">– o </w:t>
      </w:r>
      <w:r w:rsidR="00A919E8" w:rsidRPr="00F91910">
        <w:rPr>
          <w:szCs w:val="19"/>
        </w:rPr>
        <w:t>39</w:t>
      </w:r>
      <w:r w:rsidR="00101583" w:rsidRPr="00F91910">
        <w:rPr>
          <w:szCs w:val="19"/>
        </w:rPr>
        <w:t>,</w:t>
      </w:r>
      <w:r w:rsidR="00A919E8" w:rsidRPr="00F91910">
        <w:rPr>
          <w:szCs w:val="19"/>
        </w:rPr>
        <w:t>0</w:t>
      </w:r>
      <w:r w:rsidRPr="00F91910">
        <w:rPr>
          <w:szCs w:val="19"/>
        </w:rPr>
        <w:t xml:space="preserve">% </w:t>
      </w:r>
      <w:r w:rsidR="00062537" w:rsidRPr="00F91910">
        <w:rPr>
          <w:szCs w:val="19"/>
        </w:rPr>
        <w:t xml:space="preserve">oraz w </w:t>
      </w:r>
      <w:r w:rsidR="00A919E8" w:rsidRPr="00F91910">
        <w:rPr>
          <w:szCs w:val="19"/>
        </w:rPr>
        <w:t>produkcji filmów, nagrań wideo, programów telewizyjnych, nagrań dźwiękowych i muzycznych</w:t>
      </w:r>
      <w:r w:rsidR="009E1A15" w:rsidRPr="00F91910">
        <w:rPr>
          <w:szCs w:val="19"/>
        </w:rPr>
        <w:t> </w:t>
      </w:r>
      <w:r w:rsidRPr="00F91910">
        <w:rPr>
          <w:szCs w:val="19"/>
        </w:rPr>
        <w:t>– o </w:t>
      </w:r>
      <w:r w:rsidR="00101583" w:rsidRPr="00F91910">
        <w:rPr>
          <w:szCs w:val="19"/>
        </w:rPr>
        <w:t>1</w:t>
      </w:r>
      <w:r w:rsidR="00A919E8" w:rsidRPr="00F91910">
        <w:rPr>
          <w:szCs w:val="19"/>
        </w:rPr>
        <w:t>0</w:t>
      </w:r>
      <w:r w:rsidR="00101583" w:rsidRPr="00F91910">
        <w:rPr>
          <w:szCs w:val="19"/>
        </w:rPr>
        <w:t>,</w:t>
      </w:r>
      <w:r w:rsidR="00BC6F73" w:rsidRPr="00F91910">
        <w:rPr>
          <w:szCs w:val="19"/>
        </w:rPr>
        <w:t>3</w:t>
      </w:r>
      <w:r w:rsidRPr="00F91910">
        <w:rPr>
          <w:szCs w:val="19"/>
        </w:rPr>
        <w:t>%.</w:t>
      </w:r>
    </w:p>
    <w:p w14:paraId="5058C24B" w14:textId="5F562CFE" w:rsidR="00595F74" w:rsidRPr="00163F06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163F06">
        <w:rPr>
          <w:b/>
          <w:szCs w:val="19"/>
        </w:rPr>
        <w:t xml:space="preserve">Wykres </w:t>
      </w:r>
      <w:r w:rsidR="007925F2" w:rsidRPr="00163F06">
        <w:rPr>
          <w:b/>
          <w:szCs w:val="19"/>
        </w:rPr>
        <w:t>4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Dynamika produkcji usług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0A34B0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0809013E" w14:textId="3E1B4D03" w:rsidR="00163F06" w:rsidRPr="00DA2B19" w:rsidRDefault="00697819" w:rsidP="00595F74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  <w:vertAlign w:val="superscript"/>
        </w:rPr>
      </w:pPr>
      <w:r>
        <w:rPr>
          <w:b/>
          <w:noProof/>
          <w:color w:val="FF0000"/>
          <w:szCs w:val="19"/>
          <w:shd w:val="clear" w:color="auto" w:fill="FFFFFF"/>
          <w:vertAlign w:val="superscript"/>
          <w:lang w:eastAsia="pl-PL"/>
        </w:rPr>
        <w:drawing>
          <wp:inline distT="0" distB="0" distL="0" distR="0" wp14:anchorId="625045AE" wp14:editId="7F362419">
            <wp:extent cx="4840605" cy="6718300"/>
            <wp:effectExtent l="0" t="0" r="0" b="6350"/>
            <wp:docPr id="20" name="Obraz 20" descr="Wykres 4. Dynamika produkcji usług dla wybranych działów PKD 2007 (ceny stałe; poprzedni miesiąc=100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8241A" w14:textId="2DBE62F4" w:rsidR="004A6ABB" w:rsidRPr="004A6ABB" w:rsidRDefault="004A6ABB" w:rsidP="00E841B1">
      <w:pPr>
        <w:spacing w:line="288" w:lineRule="auto"/>
        <w:ind w:left="851" w:hanging="851"/>
        <w:rPr>
          <w:rFonts w:eastAsia="Times New Roman" w:cs="Times New Roman"/>
          <w:noProof/>
          <w:szCs w:val="19"/>
          <w:lang w:eastAsia="pl-PL"/>
        </w:rPr>
      </w:pPr>
    </w:p>
    <w:p w14:paraId="68D7603B" w14:textId="77777777" w:rsidR="00163F06" w:rsidRDefault="00163F06" w:rsidP="003B6B7E">
      <w:pPr>
        <w:spacing w:before="0" w:after="160" w:line="259" w:lineRule="auto"/>
        <w:rPr>
          <w:b/>
          <w:szCs w:val="19"/>
        </w:rPr>
      </w:pPr>
    </w:p>
    <w:p w14:paraId="2614B8AF" w14:textId="742C76D3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(head offices)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 xml:space="preserve">"Compilation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an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</w:t>
      </w:r>
      <w:proofErr w:type="gramEnd"/>
      <w:r w:rsidR="00FE6DB8" w:rsidRPr="00BD5185">
        <w:rPr>
          <w:szCs w:val="19"/>
          <w:shd w:val="clear" w:color="auto" w:fill="FFFFFF"/>
        </w:rPr>
        <w:t xml:space="preserve"> profesjonalna, naukowa i techniczna (z wyłączeniem działalności firm centralnych (head offices)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</w:t>
      </w:r>
      <w:proofErr w:type="gramEnd"/>
      <w:r w:rsidRPr="006A6F7D">
        <w:rPr>
          <w:szCs w:val="19"/>
          <w:shd w:val="clear" w:color="auto" w:fill="FFFFFF"/>
        </w:rPr>
        <w:t xml:space="preserve">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>ziałalność</w:t>
      </w:r>
      <w:proofErr w:type="gramEnd"/>
      <w:r w:rsidRPr="00693CD0">
        <w:rPr>
          <w:szCs w:val="19"/>
          <w:shd w:val="clear" w:color="auto" w:fill="FFFFFF"/>
        </w:rPr>
        <w:t xml:space="preserve">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działalność</w:t>
      </w:r>
      <w:proofErr w:type="gramEnd"/>
      <w:r>
        <w:rPr>
          <w:szCs w:val="19"/>
          <w:shd w:val="clear" w:color="auto" w:fill="FFFFFF"/>
        </w:rPr>
        <w:t xml:space="preserve">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>ziałalność</w:t>
      </w:r>
      <w:proofErr w:type="gramEnd"/>
      <w:r w:rsidRPr="00CE3FE6">
        <w:rPr>
          <w:szCs w:val="19"/>
          <w:shd w:val="clear" w:color="auto" w:fill="FFFFFF"/>
        </w:rPr>
        <w:t xml:space="preserve">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</w:t>
      </w:r>
      <w:proofErr w:type="gramEnd"/>
      <w:r w:rsidRPr="00BD5185">
        <w:rPr>
          <w:szCs w:val="19"/>
          <w:shd w:val="clear" w:color="auto" w:fill="FFFFFF"/>
        </w:rPr>
        <w:t xml:space="preserve">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4F36DA44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77777777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564944" w:rsidRPr="00691458">
        <w:rPr>
          <w:noProof/>
          <w:sz w:val="18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91458" w:rsidRPr="00691458" w14:paraId="055D10E4" w14:textId="77777777" w:rsidTr="00B84C43">
        <w:trPr>
          <w:trHeight w:val="1626"/>
        </w:trPr>
        <w:tc>
          <w:tcPr>
            <w:tcW w:w="4926" w:type="dxa"/>
          </w:tcPr>
          <w:p w14:paraId="3197A055" w14:textId="77777777" w:rsidR="00DE2400" w:rsidRPr="00691458" w:rsidRDefault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91458">
              <w:rPr>
                <w:rFonts w:cs="Arial"/>
                <w:sz w:val="20"/>
              </w:rPr>
              <w:t>Opracowanie merytoryczne:</w:t>
            </w:r>
          </w:p>
          <w:p w14:paraId="20EEA650" w14:textId="33FD5DB2" w:rsidR="00DE2400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 w:rsidR="002B09B0">
              <w:rPr>
                <w:rFonts w:cs="Arial"/>
                <w:b/>
                <w:sz w:val="20"/>
              </w:rPr>
              <w:t>Cen</w:t>
            </w:r>
            <w:r w:rsidR="00F07079"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7E6EFED6" w14:textId="77777777" w:rsidR="00DE2400" w:rsidRPr="00691458" w:rsidRDefault="00DE240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07079" w:rsidRPr="00691458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333454B" w14:textId="77777777" w:rsidR="00DE2400" w:rsidRPr="00691458" w:rsidRDefault="00DE240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3E4A47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: 22</w:t>
            </w:r>
            <w:r w:rsidR="002073B6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60F5F0F0" w14:textId="233FFB3D" w:rsidR="003F0699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sz w:val="20"/>
              </w:rPr>
              <w:t>Rozpowszechnianie</w:t>
            </w:r>
            <w:proofErr w:type="gramStart"/>
            <w:r w:rsidRPr="00691458">
              <w:rPr>
                <w:rFonts w:cs="Arial"/>
                <w:sz w:val="20"/>
              </w:rPr>
              <w:t>:</w:t>
            </w:r>
            <w:r w:rsidRPr="00691458">
              <w:rPr>
                <w:rFonts w:cs="Arial"/>
                <w:sz w:val="20"/>
              </w:rPr>
              <w:br/>
            </w:r>
            <w:r w:rsidR="00E63C70">
              <w:rPr>
                <w:rFonts w:cs="Arial"/>
                <w:b/>
                <w:sz w:val="20"/>
              </w:rPr>
              <w:t>Wydział</w:t>
            </w:r>
            <w:proofErr w:type="gramEnd"/>
            <w:r w:rsidR="00E63C70">
              <w:rPr>
                <w:rFonts w:cs="Arial"/>
                <w:b/>
                <w:sz w:val="20"/>
              </w:rPr>
              <w:t xml:space="preserve"> Prasowy</w:t>
            </w:r>
          </w:p>
          <w:p w14:paraId="562904D9" w14:textId="77777777" w:rsidR="003F0699" w:rsidRPr="00691458" w:rsidRDefault="003F0699">
            <w:r w:rsidRPr="00691458">
              <w:t>Tel. komórkowy: +48 695 255 032</w:t>
            </w:r>
          </w:p>
          <w:p w14:paraId="7EABEB9E" w14:textId="77777777" w:rsidR="00B82083" w:rsidRDefault="003F0699">
            <w:pPr>
              <w:ind w:left="1494" w:hanging="1494"/>
            </w:pPr>
            <w:r w:rsidRPr="00691458">
              <w:t>Tel. stacjonarne: +48 22 608 38 04, +48 22 449 41 45,</w:t>
            </w:r>
          </w:p>
          <w:p w14:paraId="247B1718" w14:textId="77777777" w:rsidR="003F0699" w:rsidRPr="00691458" w:rsidRDefault="003F0699" w:rsidP="00B82083">
            <w:pPr>
              <w:ind w:left="1494" w:hanging="28"/>
            </w:pPr>
            <w:r w:rsidRPr="00691458">
              <w:t>+48 22 608 30 09</w:t>
            </w:r>
          </w:p>
          <w:p w14:paraId="2131AF97" w14:textId="77777777" w:rsidR="003F0699" w:rsidRPr="00691458" w:rsidRDefault="003F0699">
            <w:proofErr w:type="gramStart"/>
            <w:r w:rsidRPr="00691458">
              <w:rPr>
                <w:b/>
                <w:sz w:val="20"/>
              </w:rPr>
              <w:t>e-mail</w:t>
            </w:r>
            <w:proofErr w:type="gramEnd"/>
            <w:r w:rsidRPr="00691458">
              <w:rPr>
                <w:b/>
                <w:sz w:val="20"/>
              </w:rPr>
              <w:t>:</w:t>
            </w:r>
            <w:r w:rsidRPr="00691458">
              <w:rPr>
                <w:sz w:val="20"/>
              </w:rPr>
              <w:t xml:space="preserve"> </w:t>
            </w:r>
            <w:hyperlink r:id="rId20" w:history="1">
              <w:r w:rsidRPr="0069145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29EC5B" w14:textId="77777777" w:rsidR="00DE2400" w:rsidRPr="00691458" w:rsidRDefault="00DE2400">
            <w:pPr>
              <w:rPr>
                <w:sz w:val="18"/>
              </w:rPr>
            </w:pPr>
          </w:p>
        </w:tc>
      </w:tr>
      <w:tr w:rsidR="00691458" w:rsidRPr="00691458" w14:paraId="11D5BBD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E5DA649" w14:textId="77777777" w:rsidR="00DE2400" w:rsidRPr="00691458" w:rsidRDefault="00DE240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C125D8" w14:textId="77777777" w:rsidR="00DE2400" w:rsidRPr="00691458" w:rsidRDefault="00DE2400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4821D27" wp14:editId="2EA529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stat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gov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pl</w:t>
            </w:r>
            <w:proofErr w:type="gramEnd"/>
          </w:p>
        </w:tc>
      </w:tr>
      <w:tr w:rsidR="00691458" w:rsidRPr="00691458" w14:paraId="0A5DA43B" w14:textId="77777777" w:rsidTr="00B84C43">
        <w:trPr>
          <w:trHeight w:val="418"/>
        </w:trPr>
        <w:tc>
          <w:tcPr>
            <w:tcW w:w="4926" w:type="dxa"/>
            <w:vMerge/>
          </w:tcPr>
          <w:p w14:paraId="4F930D6D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76F9E5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12C4C0D" wp14:editId="6B6E535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@GUS_STAT</w:t>
            </w:r>
          </w:p>
        </w:tc>
      </w:tr>
      <w:tr w:rsidR="00691458" w:rsidRPr="00691458" w14:paraId="2E51271D" w14:textId="77777777" w:rsidTr="00B84C43">
        <w:trPr>
          <w:trHeight w:val="476"/>
        </w:trPr>
        <w:tc>
          <w:tcPr>
            <w:tcW w:w="4926" w:type="dxa"/>
            <w:vMerge/>
          </w:tcPr>
          <w:p w14:paraId="45721D56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DC4508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280B296" wp14:editId="1E4FE6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@GlownyUrzadStatystyczny</w:t>
            </w:r>
          </w:p>
        </w:tc>
      </w:tr>
      <w:tr w:rsidR="00691458" w:rsidRPr="00691458" w14:paraId="31B031D4" w14:textId="77777777" w:rsidTr="00B84C43">
        <w:trPr>
          <w:trHeight w:val="426"/>
        </w:trPr>
        <w:tc>
          <w:tcPr>
            <w:tcW w:w="4926" w:type="dxa"/>
          </w:tcPr>
          <w:p w14:paraId="7A5649E4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5D9F2C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A5BFCE6" wp14:editId="360207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gus</w:t>
            </w:r>
            <w:proofErr w:type="gramEnd"/>
            <w:r w:rsidRPr="00691458">
              <w:rPr>
                <w:sz w:val="20"/>
              </w:rPr>
              <w:t>_stat</w:t>
            </w:r>
          </w:p>
        </w:tc>
      </w:tr>
      <w:tr w:rsidR="00691458" w:rsidRPr="00691458" w14:paraId="61DF939C" w14:textId="77777777" w:rsidTr="00B84C43">
        <w:trPr>
          <w:trHeight w:val="504"/>
        </w:trPr>
        <w:tc>
          <w:tcPr>
            <w:tcW w:w="4926" w:type="dxa"/>
          </w:tcPr>
          <w:p w14:paraId="4F74597F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9A41EA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6EF544C" wp14:editId="2681A6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glownyurzadstatystycznygus</w:t>
            </w:r>
            <w:proofErr w:type="gramEnd"/>
          </w:p>
        </w:tc>
      </w:tr>
      <w:tr w:rsidR="00691458" w:rsidRPr="00691458" w14:paraId="0B549AAD" w14:textId="77777777" w:rsidTr="00B84C43">
        <w:trPr>
          <w:trHeight w:val="1546"/>
        </w:trPr>
        <w:tc>
          <w:tcPr>
            <w:tcW w:w="4926" w:type="dxa"/>
          </w:tcPr>
          <w:p w14:paraId="592EAD33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B75C16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t>glownyurzadstatystyczny</w:t>
            </w: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D97922" wp14:editId="70090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458" w:rsidRPr="00691458" w14:paraId="52D6BD8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BE9ADD" w14:textId="77777777" w:rsidR="005A0DBA" w:rsidRPr="00876479" w:rsidRDefault="005A0DBA" w:rsidP="005A0DBA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647FD14" w14:textId="133A6ACB" w:rsidR="005A0DBA" w:rsidRPr="005A0DBA" w:rsidRDefault="000A34B0">
            <w:pPr>
              <w:rPr>
                <w:szCs w:val="24"/>
              </w:rPr>
            </w:pPr>
            <w:hyperlink r:id="rId27" w:tooltip="Link do informacji sygnalnej &quot;Dynamika produkcji usług we wrześniu 2025 r.&quot;" w:history="1">
              <w:r w:rsidR="000C3B93">
                <w:rPr>
                  <w:rStyle w:val="Hipercze"/>
                  <w:rFonts w:cstheme="minorBidi"/>
                  <w:szCs w:val="24"/>
                </w:rPr>
                <w:t>Dynamika produkcji usług we wrześniu 2025 r.</w:t>
              </w:r>
            </w:hyperlink>
          </w:p>
          <w:p w14:paraId="42C4DE94" w14:textId="77777777" w:rsidR="004A7A53" w:rsidRDefault="004A7A53">
            <w:pPr>
              <w:rPr>
                <w:b/>
                <w:szCs w:val="24"/>
              </w:rPr>
            </w:pPr>
          </w:p>
          <w:p w14:paraId="159BA66A" w14:textId="77777777" w:rsidR="00531873" w:rsidRPr="00691458" w:rsidRDefault="00531873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0F4BF166" w14:textId="6627C28F" w:rsidR="005D1914" w:rsidRPr="00691458" w:rsidRDefault="000A34B0">
            <w:pPr>
              <w:rPr>
                <w:rFonts w:cs="Times New Roman"/>
              </w:rPr>
            </w:pPr>
            <w:hyperlink r:id="rId28" w:tooltip="Link do danych w bazie Dziedzinowe Bazy Wiedzy" w:history="1">
              <w:r w:rsidR="00222E59">
                <w:rPr>
                  <w:rStyle w:val="Hipercze"/>
                  <w:color w:val="auto"/>
                </w:rPr>
                <w:t xml:space="preserve">Dziedzinowe Bazy Wiedzy </w:t>
              </w:r>
              <w:r w:rsid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Rynek Wewnętrzny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</w:t>
              </w:r>
            </w:hyperlink>
            <w:r w:rsidR="005D1914" w:rsidRPr="00691458">
              <w:rPr>
                <w:rFonts w:cs="Times New Roman"/>
              </w:rPr>
              <w:t xml:space="preserve"> </w:t>
            </w:r>
          </w:p>
          <w:p w14:paraId="6F789511" w14:textId="2E74974B" w:rsidR="001F1A5F" w:rsidRPr="00691458" w:rsidRDefault="000A34B0">
            <w:pPr>
              <w:rPr>
                <w:rFonts w:cs="Times New Roman"/>
              </w:rPr>
            </w:pPr>
            <w:hyperlink r:id="rId29" w:tooltip="Link do danych w bazie Banku Danych Makroekonomicznych" w:history="1">
              <w:r w:rsidR="00222E59">
                <w:rPr>
                  <w:rStyle w:val="Hipercze"/>
                  <w:color w:val="auto"/>
                </w:rPr>
                <w:t xml:space="preserve">Bank Danych Makroekonomicznych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Miesięczne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1F1A5F" w:rsidRPr="00691458">
              <w:rPr>
                <w:rFonts w:cs="Times New Roman"/>
              </w:rPr>
              <w:t xml:space="preserve"> </w:t>
            </w:r>
          </w:p>
          <w:p w14:paraId="7FFBA429" w14:textId="77777777" w:rsidR="00531873" w:rsidRPr="00691458" w:rsidRDefault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73D5A3D0" w14:textId="2B4F9430" w:rsidR="00531873" w:rsidRPr="006512DE" w:rsidRDefault="000A34B0">
            <w:pPr>
              <w:rPr>
                <w:rStyle w:val="Hipercze"/>
                <w:color w:val="auto"/>
              </w:rPr>
            </w:pPr>
            <w:hyperlink r:id="rId30" w:tooltip="Link do słownika pojęć: produkcja usług" w:history="1">
              <w:r w:rsidR="00CA5589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65FA6A8E" w14:textId="77777777" w:rsidR="00531873" w:rsidRPr="006512DE" w:rsidRDefault="00531873">
            <w:pPr>
              <w:rPr>
                <w:b/>
                <w:szCs w:val="24"/>
              </w:rPr>
            </w:pPr>
          </w:p>
        </w:tc>
      </w:tr>
    </w:tbl>
    <w:p w14:paraId="1330B144" w14:textId="77777777" w:rsidR="00D261A2" w:rsidRPr="006512DE" w:rsidRDefault="00D261A2" w:rsidP="00B82083">
      <w:pPr>
        <w:rPr>
          <w:sz w:val="18"/>
        </w:rPr>
      </w:pPr>
    </w:p>
    <w:sectPr w:rsidR="00D261A2" w:rsidRPr="006512DE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7B626" w14:textId="77777777" w:rsidR="0085303B" w:rsidRDefault="0085303B" w:rsidP="000662E2">
      <w:pPr>
        <w:spacing w:after="0" w:line="240" w:lineRule="auto"/>
      </w:pPr>
      <w:r>
        <w:separator/>
      </w:r>
    </w:p>
  </w:endnote>
  <w:endnote w:type="continuationSeparator" w:id="0">
    <w:p w14:paraId="24B6287C" w14:textId="77777777" w:rsidR="0085303B" w:rsidRDefault="008530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574C956-AEDE-488D-BE4E-5EFFD78366D6}"/>
    <w:embedBold r:id="rId2" w:fontKey="{4E6FC248-71B0-465C-B64B-0D97D8D75920}"/>
    <w:embedItalic r:id="rId3" w:fontKey="{94B16249-9362-465C-91D6-718CCD0D312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FB43B41-6257-4556-AB1A-C7EBFCC9B751}"/>
    <w:embedBold r:id="rId5" w:fontKey="{F64B0522-390F-4DDD-AB9D-24F08A3D9ABE}"/>
    <w:embedItalic r:id="rId6" w:fontKey="{1896D3B1-33B9-4FA0-A6D9-A2824977B3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BDADB17-DEB8-4A81-85E6-12CBC53C1E72}"/>
    <w:embedBold r:id="rId8" w:fontKey="{BBDD35A9-0DF2-4C68-B964-8432E700CE3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22711F2-C7DB-4530-8FD4-7BC24D9CDC2B}"/>
    <w:embedItalic r:id="rId10" w:fontKey="{1E48757A-7717-4450-A216-8EC2572984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115AA9B-4446-4CCE-9A3C-ECB967D9DA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A803BED-077E-4FA5-8B31-F4CB9FC8A0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02AF18B-D3D2-402C-AD07-E0253ECE3D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4B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4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4B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3A3BF" w14:textId="77777777" w:rsidR="0085303B" w:rsidRDefault="0085303B" w:rsidP="000662E2">
      <w:pPr>
        <w:spacing w:after="0" w:line="240" w:lineRule="auto"/>
      </w:pPr>
      <w:r>
        <w:separator/>
      </w:r>
    </w:p>
  </w:footnote>
  <w:footnote w:type="continuationSeparator" w:id="0">
    <w:p w14:paraId="0FDB6BB1" w14:textId="77777777" w:rsidR="0085303B" w:rsidRDefault="0085303B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25531C" w:rsidRPr="00CF6D17" w:rsidRDefault="0025531C" w:rsidP="001F27AA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595D1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82E3FB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1E3E1EA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stycz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2502B79E" w:rsidR="00F37172" w:rsidRPr="00A01B40" w:rsidRDefault="00B8427A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50BBE">
                            <w:t>5</w:t>
                          </w:r>
                          <w:r w:rsidR="00DE6B58">
                            <w:t>.</w:t>
                          </w:r>
                          <w:r w:rsidR="00CF41DF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</w:t>
                          </w:r>
                          <w:proofErr w:type="gramStart"/>
                          <w:r w:rsidR="00DE6B58">
                            <w:t>r</w:t>
                          </w:r>
                          <w:proofErr w:type="gramEnd"/>
                          <w:r w:rsidR="00DE6B58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5 styczni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C9RbBY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38A448C5" w14:textId="2502B79E" w:rsidR="00F37172" w:rsidRPr="00A01B40" w:rsidRDefault="00B8427A" w:rsidP="00F049AB">
                    <w:pPr>
                      <w:pStyle w:val="Datainformacjisygnalnej"/>
                    </w:pPr>
                    <w:r>
                      <w:t>1</w:t>
                    </w:r>
                    <w:r w:rsidR="00650BBE">
                      <w:t>5</w:t>
                    </w:r>
                    <w:r w:rsidR="00DE6B58">
                      <w:t>.</w:t>
                    </w:r>
                    <w:r w:rsidR="00CF41DF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1pt;height:122.1pt;visibility:visible" o:bullet="t">
        <v:imagedata r:id="rId1" o:title=""/>
      </v:shape>
    </w:pict>
  </w:numPicBullet>
  <w:numPicBullet w:numPicBulletId="1">
    <w:pict>
      <v:shape id="_x0000_i1051" type="#_x0000_t75" style="width:122.1pt;height:122.1pt;visibility:visible" o:bullet="t">
        <v:imagedata r:id="rId2" o:title=""/>
      </v:shape>
    </w:pict>
  </w:numPicBullet>
  <w:numPicBullet w:numPicBulletId="2">
    <w:pict>
      <v:shape id="_x0000_i1052" type="#_x0000_t75" style="width:21.9pt;height:21.9pt;visibility:visible" o:bullet="t">
        <v:imagedata r:id="rId3" o:title=""/>
      </v:shape>
    </w:pict>
  </w:numPicBullet>
  <w:numPicBullet w:numPicBulletId="3">
    <w:pict>
      <v:shape id="_x0000_i1053" type="#_x0000_t75" style="width:21.9pt;height:21.9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proofState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64A9"/>
    <w:rsid w:val="00046CD0"/>
    <w:rsid w:val="00046EBA"/>
    <w:rsid w:val="000470AA"/>
    <w:rsid w:val="000478F8"/>
    <w:rsid w:val="00057CA1"/>
    <w:rsid w:val="00060B33"/>
    <w:rsid w:val="00062537"/>
    <w:rsid w:val="000626DB"/>
    <w:rsid w:val="00063256"/>
    <w:rsid w:val="000647A9"/>
    <w:rsid w:val="000662E2"/>
    <w:rsid w:val="00066883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8AE"/>
    <w:rsid w:val="000806F7"/>
    <w:rsid w:val="00081446"/>
    <w:rsid w:val="00084100"/>
    <w:rsid w:val="00084153"/>
    <w:rsid w:val="00084FF5"/>
    <w:rsid w:val="000864C8"/>
    <w:rsid w:val="00091C23"/>
    <w:rsid w:val="0009380E"/>
    <w:rsid w:val="00093C5A"/>
    <w:rsid w:val="00093EEE"/>
    <w:rsid w:val="00096898"/>
    <w:rsid w:val="00096D76"/>
    <w:rsid w:val="00097840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79A9"/>
    <w:rsid w:val="000F15E1"/>
    <w:rsid w:val="000F3757"/>
    <w:rsid w:val="000F6FE2"/>
    <w:rsid w:val="000F7A57"/>
    <w:rsid w:val="00100B19"/>
    <w:rsid w:val="001011C3"/>
    <w:rsid w:val="00101583"/>
    <w:rsid w:val="00101741"/>
    <w:rsid w:val="00103CF6"/>
    <w:rsid w:val="00103FC0"/>
    <w:rsid w:val="00105FA0"/>
    <w:rsid w:val="00106853"/>
    <w:rsid w:val="00106DA3"/>
    <w:rsid w:val="00110214"/>
    <w:rsid w:val="00110D87"/>
    <w:rsid w:val="00111CF4"/>
    <w:rsid w:val="00112399"/>
    <w:rsid w:val="00114DB9"/>
    <w:rsid w:val="00115639"/>
    <w:rsid w:val="00116087"/>
    <w:rsid w:val="00117519"/>
    <w:rsid w:val="00117711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79EF"/>
    <w:rsid w:val="00175F7D"/>
    <w:rsid w:val="00176F81"/>
    <w:rsid w:val="00181462"/>
    <w:rsid w:val="001822CA"/>
    <w:rsid w:val="001856C3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78B"/>
    <w:rsid w:val="001E5B2D"/>
    <w:rsid w:val="001E5BBD"/>
    <w:rsid w:val="001F1A5F"/>
    <w:rsid w:val="001F1B32"/>
    <w:rsid w:val="001F27AA"/>
    <w:rsid w:val="001F7334"/>
    <w:rsid w:val="0020014A"/>
    <w:rsid w:val="0020156C"/>
    <w:rsid w:val="002073B6"/>
    <w:rsid w:val="00207B63"/>
    <w:rsid w:val="00211999"/>
    <w:rsid w:val="00216634"/>
    <w:rsid w:val="00216772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27B2"/>
    <w:rsid w:val="0027626A"/>
    <w:rsid w:val="002762FD"/>
    <w:rsid w:val="00276811"/>
    <w:rsid w:val="00281C4D"/>
    <w:rsid w:val="00282699"/>
    <w:rsid w:val="00285689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F1C0D"/>
    <w:rsid w:val="002F33F4"/>
    <w:rsid w:val="002F35F6"/>
    <w:rsid w:val="002F68E4"/>
    <w:rsid w:val="002F77C8"/>
    <w:rsid w:val="002F7CBF"/>
    <w:rsid w:val="003011C4"/>
    <w:rsid w:val="00304F22"/>
    <w:rsid w:val="00306C7C"/>
    <w:rsid w:val="00310346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135"/>
    <w:rsid w:val="00332320"/>
    <w:rsid w:val="00335391"/>
    <w:rsid w:val="003354D4"/>
    <w:rsid w:val="00335EC4"/>
    <w:rsid w:val="003372A3"/>
    <w:rsid w:val="0034003A"/>
    <w:rsid w:val="0034066F"/>
    <w:rsid w:val="00340F5D"/>
    <w:rsid w:val="00341063"/>
    <w:rsid w:val="00344817"/>
    <w:rsid w:val="003460B3"/>
    <w:rsid w:val="00347D72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43D9"/>
    <w:rsid w:val="00394E26"/>
    <w:rsid w:val="00396691"/>
    <w:rsid w:val="00397C93"/>
    <w:rsid w:val="00397D18"/>
    <w:rsid w:val="003A00EF"/>
    <w:rsid w:val="003A05E6"/>
    <w:rsid w:val="003A1651"/>
    <w:rsid w:val="003A1B36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E1505"/>
    <w:rsid w:val="003E2F57"/>
    <w:rsid w:val="003E4367"/>
    <w:rsid w:val="003E4A47"/>
    <w:rsid w:val="003F0699"/>
    <w:rsid w:val="003F0BD9"/>
    <w:rsid w:val="003F4C97"/>
    <w:rsid w:val="003F6033"/>
    <w:rsid w:val="003F666D"/>
    <w:rsid w:val="003F7FE6"/>
    <w:rsid w:val="00400193"/>
    <w:rsid w:val="004001BD"/>
    <w:rsid w:val="0040141D"/>
    <w:rsid w:val="004034DF"/>
    <w:rsid w:val="004038F5"/>
    <w:rsid w:val="004055FF"/>
    <w:rsid w:val="00410159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408E"/>
    <w:rsid w:val="00474DAD"/>
    <w:rsid w:val="00474E69"/>
    <w:rsid w:val="00480800"/>
    <w:rsid w:val="00480AAE"/>
    <w:rsid w:val="00483E9F"/>
    <w:rsid w:val="0048481E"/>
    <w:rsid w:val="00485A2C"/>
    <w:rsid w:val="00485E9E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6D40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2280"/>
    <w:rsid w:val="004F23BB"/>
    <w:rsid w:val="004F295E"/>
    <w:rsid w:val="004F4347"/>
    <w:rsid w:val="004F63FC"/>
    <w:rsid w:val="00501101"/>
    <w:rsid w:val="00503E9D"/>
    <w:rsid w:val="00504AC4"/>
    <w:rsid w:val="00505A92"/>
    <w:rsid w:val="00510BBC"/>
    <w:rsid w:val="00513ACF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520D8"/>
    <w:rsid w:val="00553507"/>
    <w:rsid w:val="00555CFB"/>
    <w:rsid w:val="005567E4"/>
    <w:rsid w:val="00556ADB"/>
    <w:rsid w:val="00556CF1"/>
    <w:rsid w:val="00557841"/>
    <w:rsid w:val="00564944"/>
    <w:rsid w:val="00570838"/>
    <w:rsid w:val="00572B00"/>
    <w:rsid w:val="0057325B"/>
    <w:rsid w:val="00574A86"/>
    <w:rsid w:val="005750A1"/>
    <w:rsid w:val="005762A7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789F"/>
    <w:rsid w:val="00607CC5"/>
    <w:rsid w:val="0061179B"/>
    <w:rsid w:val="006125F9"/>
    <w:rsid w:val="006155F7"/>
    <w:rsid w:val="00616AF9"/>
    <w:rsid w:val="00621824"/>
    <w:rsid w:val="00625A5A"/>
    <w:rsid w:val="006303CC"/>
    <w:rsid w:val="00631752"/>
    <w:rsid w:val="00633014"/>
    <w:rsid w:val="00633406"/>
    <w:rsid w:val="0063437B"/>
    <w:rsid w:val="0063660D"/>
    <w:rsid w:val="0064012B"/>
    <w:rsid w:val="0064017E"/>
    <w:rsid w:val="00650BB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625"/>
    <w:rsid w:val="00687C3D"/>
    <w:rsid w:val="00691458"/>
    <w:rsid w:val="00691534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38BF"/>
    <w:rsid w:val="006E3C4F"/>
    <w:rsid w:val="006E47C0"/>
    <w:rsid w:val="006E6F41"/>
    <w:rsid w:val="006E73E6"/>
    <w:rsid w:val="006F198F"/>
    <w:rsid w:val="006F56C2"/>
    <w:rsid w:val="006F67D7"/>
    <w:rsid w:val="006F7043"/>
    <w:rsid w:val="007014FE"/>
    <w:rsid w:val="00702273"/>
    <w:rsid w:val="00710D99"/>
    <w:rsid w:val="00710E54"/>
    <w:rsid w:val="0071139D"/>
    <w:rsid w:val="007172D4"/>
    <w:rsid w:val="00717F46"/>
    <w:rsid w:val="007211B1"/>
    <w:rsid w:val="007217C7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7B42"/>
    <w:rsid w:val="007801F5"/>
    <w:rsid w:val="007806C2"/>
    <w:rsid w:val="00780DE3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605C"/>
    <w:rsid w:val="007D6389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23C2"/>
    <w:rsid w:val="0082244E"/>
    <w:rsid w:val="008233E2"/>
    <w:rsid w:val="00823593"/>
    <w:rsid w:val="0082360C"/>
    <w:rsid w:val="0082529C"/>
    <w:rsid w:val="00825DC2"/>
    <w:rsid w:val="00827314"/>
    <w:rsid w:val="00827BE1"/>
    <w:rsid w:val="00834AD3"/>
    <w:rsid w:val="00836939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D02DA"/>
    <w:rsid w:val="008D039E"/>
    <w:rsid w:val="008D0F68"/>
    <w:rsid w:val="008D5EB4"/>
    <w:rsid w:val="008D6C2F"/>
    <w:rsid w:val="008D76BC"/>
    <w:rsid w:val="008E27F7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FCD"/>
    <w:rsid w:val="009000B8"/>
    <w:rsid w:val="00900325"/>
    <w:rsid w:val="00902274"/>
    <w:rsid w:val="00905724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7534"/>
    <w:rsid w:val="009C0728"/>
    <w:rsid w:val="009C1335"/>
    <w:rsid w:val="009C1AB2"/>
    <w:rsid w:val="009C23C6"/>
    <w:rsid w:val="009C5E06"/>
    <w:rsid w:val="009C7251"/>
    <w:rsid w:val="009D0892"/>
    <w:rsid w:val="009D54A8"/>
    <w:rsid w:val="009E1A15"/>
    <w:rsid w:val="009E2E91"/>
    <w:rsid w:val="009E4332"/>
    <w:rsid w:val="009E633C"/>
    <w:rsid w:val="009E6709"/>
    <w:rsid w:val="009F25F3"/>
    <w:rsid w:val="009F260F"/>
    <w:rsid w:val="009F3A70"/>
    <w:rsid w:val="009F4AB3"/>
    <w:rsid w:val="009F7B09"/>
    <w:rsid w:val="00A006AC"/>
    <w:rsid w:val="00A01B40"/>
    <w:rsid w:val="00A046F3"/>
    <w:rsid w:val="00A139F5"/>
    <w:rsid w:val="00A13B5D"/>
    <w:rsid w:val="00A153C8"/>
    <w:rsid w:val="00A16B63"/>
    <w:rsid w:val="00A31343"/>
    <w:rsid w:val="00A32E16"/>
    <w:rsid w:val="00A359FC"/>
    <w:rsid w:val="00A365F4"/>
    <w:rsid w:val="00A400E0"/>
    <w:rsid w:val="00A4092D"/>
    <w:rsid w:val="00A430A8"/>
    <w:rsid w:val="00A460CD"/>
    <w:rsid w:val="00A47D80"/>
    <w:rsid w:val="00A50C96"/>
    <w:rsid w:val="00A52CE6"/>
    <w:rsid w:val="00A53132"/>
    <w:rsid w:val="00A563F2"/>
    <w:rsid w:val="00A566E8"/>
    <w:rsid w:val="00A61853"/>
    <w:rsid w:val="00A61BBA"/>
    <w:rsid w:val="00A640EC"/>
    <w:rsid w:val="00A64E2C"/>
    <w:rsid w:val="00A66347"/>
    <w:rsid w:val="00A70479"/>
    <w:rsid w:val="00A740D6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229B"/>
    <w:rsid w:val="00AE2D4B"/>
    <w:rsid w:val="00AE4F99"/>
    <w:rsid w:val="00AE5403"/>
    <w:rsid w:val="00AE659E"/>
    <w:rsid w:val="00AF15D7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1E5A"/>
    <w:rsid w:val="00B363B9"/>
    <w:rsid w:val="00B40F10"/>
    <w:rsid w:val="00B410B9"/>
    <w:rsid w:val="00B430AD"/>
    <w:rsid w:val="00B4680D"/>
    <w:rsid w:val="00B47359"/>
    <w:rsid w:val="00B47F0C"/>
    <w:rsid w:val="00B535BB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F73"/>
    <w:rsid w:val="00BD3698"/>
    <w:rsid w:val="00BD4DCE"/>
    <w:rsid w:val="00BD4E33"/>
    <w:rsid w:val="00BD5185"/>
    <w:rsid w:val="00BD5A67"/>
    <w:rsid w:val="00BD61D0"/>
    <w:rsid w:val="00BD6FD5"/>
    <w:rsid w:val="00BD772A"/>
    <w:rsid w:val="00BD7755"/>
    <w:rsid w:val="00BE4099"/>
    <w:rsid w:val="00BE58B9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50A99"/>
    <w:rsid w:val="00C54067"/>
    <w:rsid w:val="00C5618C"/>
    <w:rsid w:val="00C569E4"/>
    <w:rsid w:val="00C57869"/>
    <w:rsid w:val="00C62238"/>
    <w:rsid w:val="00C64A37"/>
    <w:rsid w:val="00C67964"/>
    <w:rsid w:val="00C7158E"/>
    <w:rsid w:val="00C7250B"/>
    <w:rsid w:val="00C7346B"/>
    <w:rsid w:val="00C73B22"/>
    <w:rsid w:val="00C77C0E"/>
    <w:rsid w:val="00C80D8C"/>
    <w:rsid w:val="00C853D7"/>
    <w:rsid w:val="00C91687"/>
    <w:rsid w:val="00C924A8"/>
    <w:rsid w:val="00C94571"/>
    <w:rsid w:val="00C945FE"/>
    <w:rsid w:val="00C946EF"/>
    <w:rsid w:val="00C96FAA"/>
    <w:rsid w:val="00C972E5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92A"/>
    <w:rsid w:val="00CC739E"/>
    <w:rsid w:val="00CD1EBB"/>
    <w:rsid w:val="00CD28CF"/>
    <w:rsid w:val="00CD2CFD"/>
    <w:rsid w:val="00CD58B7"/>
    <w:rsid w:val="00CD5A04"/>
    <w:rsid w:val="00CD7967"/>
    <w:rsid w:val="00CE3FE6"/>
    <w:rsid w:val="00CE596D"/>
    <w:rsid w:val="00CE6A09"/>
    <w:rsid w:val="00CE71A9"/>
    <w:rsid w:val="00CE73C1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7D89"/>
    <w:rsid w:val="00D00796"/>
    <w:rsid w:val="00D0412A"/>
    <w:rsid w:val="00D06E60"/>
    <w:rsid w:val="00D11A18"/>
    <w:rsid w:val="00D147C7"/>
    <w:rsid w:val="00D261A2"/>
    <w:rsid w:val="00D269F8"/>
    <w:rsid w:val="00D274DA"/>
    <w:rsid w:val="00D30C79"/>
    <w:rsid w:val="00D36570"/>
    <w:rsid w:val="00D41258"/>
    <w:rsid w:val="00D43AAE"/>
    <w:rsid w:val="00D47B2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D011A"/>
    <w:rsid w:val="00DD6FBC"/>
    <w:rsid w:val="00DE0005"/>
    <w:rsid w:val="00DE0D14"/>
    <w:rsid w:val="00DE0DAD"/>
    <w:rsid w:val="00DE1E6B"/>
    <w:rsid w:val="00DE2400"/>
    <w:rsid w:val="00DE27DF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752C"/>
    <w:rsid w:val="00E27F6F"/>
    <w:rsid w:val="00E31BD2"/>
    <w:rsid w:val="00E32061"/>
    <w:rsid w:val="00E33F48"/>
    <w:rsid w:val="00E33F8C"/>
    <w:rsid w:val="00E34FB2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9158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D11D0"/>
    <w:rsid w:val="00ED55C0"/>
    <w:rsid w:val="00ED5D7E"/>
    <w:rsid w:val="00ED682B"/>
    <w:rsid w:val="00EE3875"/>
    <w:rsid w:val="00EE3F37"/>
    <w:rsid w:val="00EE41D5"/>
    <w:rsid w:val="00EE5B13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802BE"/>
    <w:rsid w:val="00F80E93"/>
    <w:rsid w:val="00F86024"/>
    <w:rsid w:val="00F8611A"/>
    <w:rsid w:val="00F87BB2"/>
    <w:rsid w:val="00F91910"/>
    <w:rsid w:val="00F92CF4"/>
    <w:rsid w:val="00F94138"/>
    <w:rsid w:val="00F96591"/>
    <w:rsid w:val="00F967AE"/>
    <w:rsid w:val="00FA3E6A"/>
    <w:rsid w:val="00FA5128"/>
    <w:rsid w:val="00FA57D0"/>
    <w:rsid w:val="00FB3A6B"/>
    <w:rsid w:val="00FB42D4"/>
    <w:rsid w:val="00FB5906"/>
    <w:rsid w:val="00FB7150"/>
    <w:rsid w:val="00FB7626"/>
    <w:rsid w:val="00FB762F"/>
    <w:rsid w:val="00FC1CBE"/>
    <w:rsid w:val="00FC2AED"/>
    <w:rsid w:val="00FC3D69"/>
    <w:rsid w:val="00FC6120"/>
    <w:rsid w:val="00FC6672"/>
    <w:rsid w:val="00FC6D81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3435CF69-E042-46E9-B8C1-93AC1B49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bw.stat.gov.pl/pl/baza-danych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ceny-handel/handel/dynamika-produkcji-uslug-we-wrzesniu-2025-r-,23,9.html" TargetMode="External"/><Relationship Id="rId30" Type="http://schemas.openxmlformats.org/officeDocument/2006/relationships/hyperlink" Target="https://stat.gov.pl/metainformacje/slownik-pojec/pojecia-stosowane-w-statystyce-publicznej/468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30d47203-49ec-4c8c-a442-62231931aab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20C162-1119-495A-BFF0-BE53A70DF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1332</Words>
  <Characters>7995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produkcji usług</dc:title>
  <dc:creator>Główny Urząd Statystyczny</dc:creator>
  <cp:keywords/>
  <dc:description/>
  <cp:lastPrinted>2026-01-13T09:30:00Z</cp:lastPrinted>
  <dcterms:created xsi:type="dcterms:W3CDTF">2025-12-17T11:38:00Z</dcterms:created>
  <dcterms:modified xsi:type="dcterms:W3CDTF">2026-01-13T09:30:00Z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