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9A6693" w:rsidRDefault="00276811" w:rsidP="00194C35">
      <w:pPr>
        <w:pStyle w:val="tytuinformacji"/>
        <w:spacing w:after="120"/>
        <w:rPr>
          <w:color w:val="auto"/>
        </w:rPr>
      </w:pPr>
      <w:bookmarkStart w:id="0" w:name="_Hlk95199035"/>
      <w:r w:rsidRPr="006A0F8F">
        <w:rPr>
          <w:shd w:val="clear" w:color="auto" w:fill="FFFFFF"/>
        </w:rPr>
        <w:t xml:space="preserve">Koniunktura </w:t>
      </w:r>
      <w:r w:rsidR="00E75C09">
        <w:rPr>
          <w:shd w:val="clear" w:color="auto" w:fill="FFFFFF"/>
        </w:rPr>
        <w:t>gospodarcza</w:t>
      </w:r>
      <w:r w:rsidR="00E76D26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 xml:space="preserve">– </w:t>
      </w:r>
      <w:r w:rsidR="00C84B3B">
        <w:rPr>
          <w:shd w:val="clear" w:color="auto" w:fill="FFFFFF"/>
        </w:rPr>
        <w:t>styczeń</w:t>
      </w:r>
      <w:r w:rsidR="001067C7" w:rsidRPr="006A0F8F">
        <w:rPr>
          <w:shd w:val="clear" w:color="auto" w:fill="FFFFFF"/>
        </w:rPr>
        <w:t xml:space="preserve"> </w:t>
      </w:r>
      <w:r w:rsidR="00F601A3" w:rsidRPr="00ED4A19">
        <w:rPr>
          <w:color w:val="auto"/>
          <w:shd w:val="clear" w:color="auto" w:fill="FFFFFF"/>
        </w:rPr>
        <w:t>202</w:t>
      </w:r>
      <w:r w:rsidR="00C84B3B">
        <w:rPr>
          <w:color w:val="auto"/>
          <w:shd w:val="clear" w:color="auto" w:fill="FFFFFF"/>
        </w:rPr>
        <w:t>6</w:t>
      </w:r>
      <w:r w:rsidR="009402A0" w:rsidRPr="00ED4A19">
        <w:rPr>
          <w:color w:val="auto"/>
          <w:shd w:val="clear" w:color="auto" w:fill="FFFFFF"/>
        </w:rPr>
        <w:t xml:space="preserve"> </w:t>
      </w:r>
      <w:r w:rsidR="009402A0" w:rsidRPr="009A6693">
        <w:rPr>
          <w:color w:val="auto"/>
          <w:shd w:val="clear" w:color="auto" w:fill="FFFFFF"/>
        </w:rPr>
        <w:t>r</w:t>
      </w:r>
      <w:r w:rsidR="0095293A" w:rsidRPr="009A6693">
        <w:rPr>
          <w:color w:val="auto"/>
          <w:shd w:val="clear" w:color="auto" w:fill="FFFFFF"/>
        </w:rPr>
        <w:t>.</w:t>
      </w:r>
      <w:r w:rsidR="00364BDE" w:rsidRPr="009A6693">
        <w:rPr>
          <w:rStyle w:val="Odwoanieprzypisudolnego"/>
          <w:color w:val="auto"/>
          <w:lang w:eastAsia="en-AU"/>
        </w:rPr>
        <w:t xml:space="preserve"> </w:t>
      </w:r>
    </w:p>
    <w:p w:rsidR="00E928EF" w:rsidRDefault="00A46E8E" w:rsidP="00765F26">
      <w:pPr>
        <w:pStyle w:val="LID"/>
        <w:spacing w:before="60" w:after="60" w:line="220" w:lineRule="exact"/>
      </w:pPr>
      <w:r w:rsidRPr="00456EF2">
        <mc:AlternateContent>
          <mc:Choice Requires="wps">
            <w:drawing>
              <wp:anchor distT="45720" distB="45720" distL="114300" distR="114300" simplePos="0" relativeHeight="254450688" behindDoc="0" locked="0" layoutInCell="1" allowOverlap="1" wp14:anchorId="18572A4C" wp14:editId="2C9671D7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2204085" cy="1351280"/>
                <wp:effectExtent l="0" t="0" r="5715" b="1270"/>
                <wp:wrapSquare wrapText="bothSides"/>
                <wp:docPr id="6" name="Pole tekstowe 2" descr="-4,1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12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23C" w:rsidRPr="00D13C7E" w:rsidRDefault="001D223C" w:rsidP="00B97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4,1</w:t>
                            </w:r>
                          </w:p>
                          <w:p w:rsidR="001D223C" w:rsidRPr="00D3686B" w:rsidRDefault="001D223C" w:rsidP="004F7BD9">
                            <w:pPr>
                              <w:pStyle w:val="Opiswskanika"/>
                              <w:spacing w:before="120"/>
                              <w:rPr>
                                <w:szCs w:val="20"/>
                              </w:rPr>
                            </w:pPr>
                            <w:r w:rsidRPr="00C96ACB">
                              <w:t>Wskaźnik ogólnego klimatu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C96ACB">
                              <w:t>koniunktury w przetwórstwie</w:t>
                            </w:r>
                            <w:r>
                              <w:t xml:space="preserve"> </w:t>
                            </w: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72A4C" id="Pole tekstowe 2" o:spid="_x0000_s1026" alt="-4,1&#10;wskaźnik ogólnego klimatu koniunktury w przetwórstwie przemysłowym" style="position:absolute;margin-left:0;margin-top:5.1pt;width:173.55pt;height:106.4pt;z-index:254450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" fillcolor="#001d77" stroked="f">
                <v:stroke joinstyle="miter"/>
                <v:textbox>
                  <w:txbxContent>
                    <w:p w:rsidR="001D223C" w:rsidRPr="00D13C7E" w:rsidRDefault="001D223C" w:rsidP="00B97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4,1</w:t>
                      </w:r>
                    </w:p>
                    <w:p w:rsidR="001D223C" w:rsidRPr="00D3686B" w:rsidRDefault="001D223C" w:rsidP="004F7BD9">
                      <w:pPr>
                        <w:pStyle w:val="Opiswskanika"/>
                        <w:spacing w:before="120"/>
                        <w:rPr>
                          <w:szCs w:val="20"/>
                        </w:rPr>
                      </w:pPr>
                      <w:r w:rsidRPr="00C96ACB">
                        <w:t>Wskaźnik ogólnego klimatu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C96ACB">
                        <w:t>koniunktury w przetwórstwie</w:t>
                      </w:r>
                      <w:r>
                        <w:t xml:space="preserve"> </w:t>
                      </w: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83381" w:rsidRPr="00456EF2">
        <w:t xml:space="preserve">W styczniu </w:t>
      </w:r>
      <w:r w:rsidR="00D94D96">
        <w:t xml:space="preserve">2026 r., podobnie jak w </w:t>
      </w:r>
      <w:r w:rsidR="00BE1C4F">
        <w:t xml:space="preserve">analogicznym miesiącu </w:t>
      </w:r>
      <w:r w:rsidR="00D94D96">
        <w:t xml:space="preserve">poprzednich lat, </w:t>
      </w:r>
      <w:r w:rsidR="00E83381" w:rsidRPr="00456EF2">
        <w:t>wskaźniki w</w:t>
      </w:r>
      <w:r w:rsidR="003D1D21">
        <w:t xml:space="preserve"> </w:t>
      </w:r>
      <w:r w:rsidR="00E83381" w:rsidRPr="00456EF2">
        <w:t xml:space="preserve">większości prezentowanych sektorów wskazują na </w:t>
      </w:r>
      <w:r w:rsidR="00E928EF">
        <w:t>poprawę</w:t>
      </w:r>
      <w:r w:rsidR="00E83381" w:rsidRPr="00456EF2">
        <w:t xml:space="preserve"> koniunktury w</w:t>
      </w:r>
      <w:r w:rsidR="00BE1C4F">
        <w:t xml:space="preserve"> </w:t>
      </w:r>
      <w:r w:rsidR="00E83381" w:rsidRPr="00456EF2">
        <w:t>gospodarce</w:t>
      </w:r>
      <w:r w:rsidR="00E928EF">
        <w:t xml:space="preserve">. </w:t>
      </w:r>
      <w:bookmarkStart w:id="1" w:name="_GoBack"/>
      <w:bookmarkEnd w:id="1"/>
    </w:p>
    <w:p w:rsidR="00765F26" w:rsidRPr="00456EF2" w:rsidRDefault="00E928EF" w:rsidP="00765F26">
      <w:pPr>
        <w:pStyle w:val="LID"/>
        <w:spacing w:before="60" w:after="60" w:line="220" w:lineRule="exact"/>
      </w:pPr>
      <w:r>
        <w:rPr>
          <w:noProof w:val="0"/>
        </w:rPr>
        <w:t>Poprawa</w:t>
      </w:r>
      <w:r w:rsidRPr="00654944">
        <w:rPr>
          <w:noProof w:val="0"/>
        </w:rPr>
        <w:t xml:space="preserve"> sygnalizowan</w:t>
      </w:r>
      <w:r>
        <w:rPr>
          <w:noProof w:val="0"/>
        </w:rPr>
        <w:t>a</w:t>
      </w:r>
      <w:r w:rsidRPr="00654944">
        <w:rPr>
          <w:noProof w:val="0"/>
        </w:rPr>
        <w:t xml:space="preserve"> </w:t>
      </w:r>
      <w:r>
        <w:rPr>
          <w:noProof w:val="0"/>
        </w:rPr>
        <w:t>jest</w:t>
      </w:r>
      <w:r w:rsidRPr="00654944">
        <w:rPr>
          <w:noProof w:val="0"/>
        </w:rPr>
        <w:t xml:space="preserve"> w </w:t>
      </w:r>
      <w:r>
        <w:rPr>
          <w:noProof w:val="0"/>
        </w:rPr>
        <w:t>większości</w:t>
      </w:r>
      <w:r w:rsidRPr="00654944">
        <w:rPr>
          <w:noProof w:val="0"/>
        </w:rPr>
        <w:t xml:space="preserve"> badanych obszar</w:t>
      </w:r>
      <w:r>
        <w:rPr>
          <w:noProof w:val="0"/>
        </w:rPr>
        <w:t>ów</w:t>
      </w:r>
      <w:r w:rsidRPr="00654944">
        <w:rPr>
          <w:noProof w:val="0"/>
        </w:rPr>
        <w:t xml:space="preserve"> w przypadku składowych diagnostycznych</w:t>
      </w:r>
      <w:r w:rsidR="00A51158">
        <w:rPr>
          <w:noProof w:val="0"/>
        </w:rPr>
        <w:t xml:space="preserve"> </w:t>
      </w:r>
      <w:r>
        <w:rPr>
          <w:noProof w:val="0"/>
        </w:rPr>
        <w:t>i</w:t>
      </w:r>
      <w:r w:rsidRPr="00654944">
        <w:rPr>
          <w:noProof w:val="0"/>
        </w:rPr>
        <w:t xml:space="preserve"> prognostycznych.</w:t>
      </w:r>
    </w:p>
    <w:p w:rsidR="008E190B" w:rsidRPr="00456EF2" w:rsidRDefault="008E190B" w:rsidP="008B5D69">
      <w:pPr>
        <w:pStyle w:val="LID"/>
        <w:spacing w:before="60" w:after="60" w:line="220" w:lineRule="exact"/>
        <w:rPr>
          <w:noProof w:val="0"/>
        </w:rPr>
      </w:pPr>
      <w:bookmarkStart w:id="2" w:name="_Hlk211516369"/>
      <w:r w:rsidRPr="00456EF2">
        <w:rPr>
          <w:noProof w:val="0"/>
        </w:rPr>
        <w:t>Jednostki z sekcji działalność finansowa i ubezpieczeniowa oceniają koniunkturę najbardziej korzystnie</w:t>
      </w:r>
      <w:r w:rsidR="00B77848" w:rsidRPr="00456EF2">
        <w:rPr>
          <w:rStyle w:val="Odwoanieprzypisudolnego"/>
          <w:noProof w:val="0"/>
        </w:rPr>
        <w:footnoteReference w:id="1"/>
      </w:r>
      <w:r w:rsidR="00DD12A8" w:rsidRPr="00456EF2">
        <w:rPr>
          <w:noProof w:val="0"/>
        </w:rPr>
        <w:t xml:space="preserve"> (plus </w:t>
      </w:r>
      <w:r w:rsidR="00366392" w:rsidRPr="00456EF2">
        <w:rPr>
          <w:noProof w:val="0"/>
        </w:rPr>
        <w:t>25,4</w:t>
      </w:r>
      <w:r w:rsidR="00DD12A8" w:rsidRPr="00456EF2">
        <w:rPr>
          <w:noProof w:val="0"/>
        </w:rPr>
        <w:t>)</w:t>
      </w:r>
      <w:r w:rsidRPr="00456EF2">
        <w:rPr>
          <w:noProof w:val="0"/>
        </w:rPr>
        <w:t>, wartość wskaźnika kształtuje się na poziomie średniej długookresowej</w:t>
      </w:r>
      <w:r w:rsidR="00477689" w:rsidRPr="00456EF2">
        <w:rPr>
          <w:rStyle w:val="Odwoanieprzypisudolnego"/>
          <w:noProof w:val="0"/>
        </w:rPr>
        <w:footnoteReference w:id="2"/>
      </w:r>
      <w:r w:rsidRPr="00456EF2">
        <w:rPr>
          <w:noProof w:val="0"/>
        </w:rPr>
        <w:t>. Najbardziej pesymistyczne oceny formułują podmioty z</w:t>
      </w:r>
      <w:r w:rsidR="00676967" w:rsidRPr="00456EF2">
        <w:rPr>
          <w:noProof w:val="0"/>
        </w:rPr>
        <w:t> </w:t>
      </w:r>
      <w:r w:rsidRPr="00456EF2">
        <w:rPr>
          <w:noProof w:val="0"/>
        </w:rPr>
        <w:t xml:space="preserve">sekcji </w:t>
      </w:r>
      <w:r w:rsidR="00366392" w:rsidRPr="00456EF2">
        <w:rPr>
          <w:noProof w:val="0"/>
        </w:rPr>
        <w:t xml:space="preserve">budownictwo </w:t>
      </w:r>
      <w:r w:rsidRPr="00456EF2">
        <w:rPr>
          <w:noProof w:val="0"/>
        </w:rPr>
        <w:t xml:space="preserve">(minus </w:t>
      </w:r>
      <w:r w:rsidR="00366392" w:rsidRPr="00456EF2">
        <w:rPr>
          <w:noProof w:val="0"/>
        </w:rPr>
        <w:t>5</w:t>
      </w:r>
      <w:r w:rsidR="00BB16B6" w:rsidRPr="00456EF2">
        <w:rPr>
          <w:noProof w:val="0"/>
        </w:rPr>
        <w:t>,6</w:t>
      </w:r>
      <w:r w:rsidRPr="00456EF2">
        <w:rPr>
          <w:noProof w:val="0"/>
        </w:rPr>
        <w:t>)</w:t>
      </w:r>
      <w:r w:rsidR="00AB79AB" w:rsidRPr="00456EF2">
        <w:rPr>
          <w:noProof w:val="0"/>
        </w:rPr>
        <w:t xml:space="preserve"> oraz </w:t>
      </w:r>
      <w:r w:rsidR="00366392" w:rsidRPr="00456EF2">
        <w:rPr>
          <w:noProof w:val="0"/>
        </w:rPr>
        <w:t xml:space="preserve">przetwórstwo przemysłowe </w:t>
      </w:r>
      <w:r w:rsidR="00AB79AB" w:rsidRPr="00456EF2">
        <w:rPr>
          <w:noProof w:val="0"/>
        </w:rPr>
        <w:t xml:space="preserve">(minus </w:t>
      </w:r>
      <w:r w:rsidR="00366392" w:rsidRPr="00456EF2">
        <w:rPr>
          <w:noProof w:val="0"/>
        </w:rPr>
        <w:t>4,1</w:t>
      </w:r>
      <w:r w:rsidR="00AB79AB" w:rsidRPr="00456EF2">
        <w:rPr>
          <w:noProof w:val="0"/>
        </w:rPr>
        <w:t>)</w:t>
      </w:r>
      <w:r w:rsidRPr="00456EF2">
        <w:rPr>
          <w:noProof w:val="0"/>
        </w:rPr>
        <w:t xml:space="preserve">, a wartość wskaźnika </w:t>
      </w:r>
      <w:r w:rsidR="00AB79AB" w:rsidRPr="00456EF2">
        <w:rPr>
          <w:noProof w:val="0"/>
        </w:rPr>
        <w:t>w obu przypadkach kształtuje się</w:t>
      </w:r>
      <w:r w:rsidRPr="00456EF2">
        <w:rPr>
          <w:noProof w:val="0"/>
        </w:rPr>
        <w:t xml:space="preserve"> poniżej średniej długookresowej (</w:t>
      </w:r>
      <w:r w:rsidR="00AB79AB" w:rsidRPr="00456EF2">
        <w:rPr>
          <w:noProof w:val="0"/>
        </w:rPr>
        <w:t xml:space="preserve">odpowiednio </w:t>
      </w:r>
      <w:r w:rsidR="00366392" w:rsidRPr="00456EF2">
        <w:rPr>
          <w:noProof w:val="0"/>
        </w:rPr>
        <w:t xml:space="preserve">minus 3,6 </w:t>
      </w:r>
      <w:r w:rsidR="00BB16B6" w:rsidRPr="00456EF2">
        <w:rPr>
          <w:noProof w:val="0"/>
        </w:rPr>
        <w:t xml:space="preserve">oraz </w:t>
      </w:r>
      <w:r w:rsidR="00366392" w:rsidRPr="00456EF2">
        <w:rPr>
          <w:noProof w:val="0"/>
        </w:rPr>
        <w:t>plus 0,5</w:t>
      </w:r>
      <w:r w:rsidRPr="00456EF2">
        <w:rPr>
          <w:noProof w:val="0"/>
        </w:rPr>
        <w:t>)</w:t>
      </w:r>
      <w:r w:rsidR="00984C32" w:rsidRPr="00456EF2">
        <w:rPr>
          <w:noProof w:val="0"/>
          <w:lang w:eastAsia="en-AU"/>
        </w:rPr>
        <w:t>.</w:t>
      </w:r>
    </w:p>
    <w:p w:rsidR="003142C5" w:rsidRPr="00A46E8E" w:rsidRDefault="004703A2" w:rsidP="008334B1">
      <w:pPr>
        <w:pStyle w:val="LID"/>
        <w:spacing w:before="60" w:after="60" w:line="220" w:lineRule="exact"/>
        <w:rPr>
          <w:b w:val="0"/>
          <w:noProof w:val="0"/>
        </w:rPr>
      </w:pPr>
      <w:r w:rsidRPr="00456EF2">
        <mc:AlternateContent>
          <mc:Choice Requires="wpg">
            <w:drawing>
              <wp:anchor distT="0" distB="0" distL="114300" distR="114300" simplePos="0" relativeHeight="254456832" behindDoc="0" locked="0" layoutInCell="1" allowOverlap="1" wp14:anchorId="57161FD6" wp14:editId="3C414100">
                <wp:simplePos x="0" y="0"/>
                <wp:positionH relativeFrom="column">
                  <wp:posOffset>5295583</wp:posOffset>
                </wp:positionH>
                <wp:positionV relativeFrom="paragraph">
                  <wp:posOffset>31115</wp:posOffset>
                </wp:positionV>
                <wp:extent cx="1907540" cy="1325880"/>
                <wp:effectExtent l="0" t="0" r="0" b="0"/>
                <wp:wrapNone/>
                <wp:docPr id="43" name="Grup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540" cy="1325880"/>
                          <a:chOff x="0" y="0"/>
                          <a:chExt cx="1907540" cy="1325880"/>
                        </a:xfrm>
                      </wpg:grpSpPr>
                      <wps:wsp>
                        <wps:cNvPr id="4" name="Pole tekstowe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754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223C" w:rsidRPr="00AE2A46" w:rsidRDefault="001D223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>Wskaźnik ogólnego klimatu koniunktury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3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i jego składowe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4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w ostatnich sześciu miesiącach</w:t>
                              </w:r>
                            </w:p>
                            <w:p w:rsidR="001D223C" w:rsidRPr="00AE2A46" w:rsidRDefault="001D223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</w:p>
                            <w:p w:rsidR="001D223C" w:rsidRPr="00AE2A46" w:rsidRDefault="001D223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wyrównany sezonowo (SA)</w:t>
                              </w:r>
                            </w:p>
                            <w:p w:rsidR="001D223C" w:rsidRPr="00AE2A46" w:rsidRDefault="001D223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:rsidR="001D223C" w:rsidRPr="00AE2A46" w:rsidRDefault="001D223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diagnostyczna (NSA)</w:t>
                              </w:r>
                            </w:p>
                            <w:p w:rsidR="001D223C" w:rsidRPr="00BE3D3B" w:rsidRDefault="001D223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prognostyczna (NSA)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1" name="Grupa 11"/>
                        <wpg:cNvGrpSpPr/>
                        <wpg:grpSpPr>
                          <a:xfrm>
                            <a:off x="90487" y="752475"/>
                            <a:ext cx="252000" cy="457200"/>
                            <a:chOff x="0" y="0"/>
                            <a:chExt cx="252000" cy="457200"/>
                          </a:xfrm>
                        </wpg:grpSpPr>
                        <wps:wsp>
                          <wps:cNvPr id="3" name="Łącznik prosty 3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D0D0D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Łącznik prosty 25"/>
                          <wps:cNvCnPr/>
                          <wps:spPr>
                            <a:xfrm>
                              <a:off x="0" y="157162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Łącznik prosty 40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77AD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Łącznik prosty 42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161FD6" id="Grupa 43" o:spid="_x0000_s1027" style="position:absolute;margin-left:417pt;margin-top:2.45pt;width:150.2pt;height:104.4pt;z-index:254456832" coordsize="19075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4" o:spid="_x0000_s1028" type="#_x0000_t202" style="position:absolute;width:19075;height:1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1D223C" w:rsidRPr="00AE2A46" w:rsidRDefault="001D223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>Wskaźnik ogólnego klimatu koniunktury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3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i jego składowe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4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w ostatnich sześciu miesiącach</w:t>
                        </w:r>
                      </w:p>
                      <w:p w:rsidR="001D223C" w:rsidRPr="00AE2A46" w:rsidRDefault="001D223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</w:p>
                      <w:p w:rsidR="001D223C" w:rsidRPr="00AE2A46" w:rsidRDefault="001D223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wyrównany sezonowo (SA)</w:t>
                        </w:r>
                      </w:p>
                      <w:p w:rsidR="001D223C" w:rsidRPr="00AE2A46" w:rsidRDefault="001D223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:rsidR="001D223C" w:rsidRPr="00AE2A46" w:rsidRDefault="001D223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diagnostyczna (NSA)</w:t>
                        </w:r>
                      </w:p>
                      <w:p w:rsidR="001D223C" w:rsidRPr="00BE3D3B" w:rsidRDefault="001D223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prognostyczna (NSA)</w:t>
                        </w:r>
                      </w:p>
                    </w:txbxContent>
                  </v:textbox>
                </v:shape>
                <v:group id="Grupa 11" o:spid="_x0000_s1029" style="position:absolute;left:904;top:7524;width:2520;height:4572" coordsize="252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Łącznik prosty 3" o:spid="_x0000_s1030" style="position:absolute;visibility:visible;mso-wrap-style:square" from="0,0" to="25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" strokecolor="#0d0d0d" strokeweight="1.5pt">
                    <v:stroke opacity="52428f" joinstyle="miter"/>
                  </v:line>
                  <v:line id="Łącznik prosty 25" o:spid="_x0000_s1031" style="position:absolute;visibility:visible;mso-wrap-style:square" from="0,157162" to="252000,15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" strokecolor="#6677ad" strokeweight="1.5pt">
                    <v:stroke joinstyle="miter"/>
                  </v:line>
                  <v:line id="Łącznik prosty 40" o:spid="_x0000_s1032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" strokecolor="#6677ad" strokeweight="1pt">
                    <v:stroke dashstyle="dash" joinstyle="miter"/>
                  </v:line>
                  <v:line id="Łącznik prosty 42" o:spid="_x0000_s1033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  <w:bookmarkEnd w:id="2"/>
      <w:r w:rsidR="00A334B4" w:rsidRPr="00456EF2">
        <w:rPr>
          <w:noProof w:val="0"/>
        </w:rPr>
        <w:t>Do badania za bieżący miesiąc dołączono moduł pytań diagnozujących wpływ wojny w Ukrainie na koniunkturę gospodarczą oraz dotyczących procesów cenowych.</w:t>
      </w:r>
    </w:p>
    <w:p w:rsidR="00E011CF" w:rsidRPr="006A0F8F" w:rsidRDefault="005358AE" w:rsidP="004703A2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196864" behindDoc="1" locked="0" layoutInCell="1" allowOverlap="1" wp14:anchorId="000748B9" wp14:editId="5C4D603F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3"/>
      </w:r>
      <w:r w:rsidR="009A6693" w:rsidRPr="009A6693">
        <w:rPr>
          <w:rFonts w:ascii="Fira Sans" w:hAnsi="Fira Sans"/>
          <w:b/>
          <w:color w:val="FFFFFF" w:themeColor="background1"/>
          <w:szCs w:val="19"/>
        </w:rPr>
        <w:t xml:space="preserve"> 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4"/>
      </w:r>
    </w:p>
    <w:p w:rsidR="004A1693" w:rsidRPr="006A0F8F" w:rsidRDefault="00BD45D8" w:rsidP="00BF33F6">
      <w:pPr>
        <w:spacing w:before="120" w:after="120" w:line="288" w:lineRule="auto"/>
      </w:pPr>
      <w:r w:rsidRPr="00BD45D8">
        <w:rPr>
          <w:noProof/>
        </w:rPr>
        <w:drawing>
          <wp:anchor distT="0" distB="0" distL="114300" distR="114300" simplePos="0" relativeHeight="255071232" behindDoc="0" locked="0" layoutInCell="1" allowOverlap="1" wp14:anchorId="6727B52D" wp14:editId="61E5CC4A">
            <wp:simplePos x="0" y="0"/>
            <wp:positionH relativeFrom="margin">
              <wp:align>right</wp:align>
            </wp:positionH>
            <wp:positionV relativeFrom="paragraph">
              <wp:posOffset>515620</wp:posOffset>
            </wp:positionV>
            <wp:extent cx="5122545" cy="1538605"/>
            <wp:effectExtent l="0" t="0" r="0" b="0"/>
            <wp:wrapTopAndBottom/>
            <wp:docPr id="24" name="Obraz 24" descr="Wykres 1. Wskaźnik ogólnego klimatu koniunktury gospodarczej w przetwórstwie przemysłowym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EF2" w:rsidRPr="00456EF2">
        <w:rPr>
          <w:noProof/>
        </w:rPr>
        <w:drawing>
          <wp:anchor distT="0" distB="0" distL="114300" distR="114300" simplePos="0" relativeHeight="255055872" behindDoc="0" locked="0" layoutInCell="1" allowOverlap="1" wp14:anchorId="48F199C2" wp14:editId="3137B996">
            <wp:simplePos x="0" y="0"/>
            <wp:positionH relativeFrom="column">
              <wp:posOffset>5239385</wp:posOffset>
            </wp:positionH>
            <wp:positionV relativeFrom="paragraph">
              <wp:posOffset>473075</wp:posOffset>
            </wp:positionV>
            <wp:extent cx="1626870" cy="1763395"/>
            <wp:effectExtent l="0" t="0" r="0" b="8255"/>
            <wp:wrapTopAndBottom/>
            <wp:docPr id="8" name="Obraz 8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AB2" w:rsidRPr="00456EF2">
        <w:rPr>
          <w:rFonts w:ascii="Fira Sans" w:hAnsi="Fira Sans"/>
          <w:sz w:val="19"/>
          <w:szCs w:val="19"/>
          <w:lang w:eastAsia="pl-PL"/>
        </w:rPr>
        <w:t xml:space="preserve">W </w:t>
      </w:r>
      <w:r w:rsidR="00260941" w:rsidRPr="00456EF2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260941" w:rsidRPr="00456EF2">
        <w:rPr>
          <w:rFonts w:ascii="Fira Sans" w:hAnsi="Fira Sans"/>
          <w:spacing w:val="-4"/>
          <w:sz w:val="19"/>
          <w:szCs w:val="19"/>
          <w:lang w:eastAsia="pl-PL"/>
        </w:rPr>
        <w:t>4,1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260941" w:rsidRPr="00456EF2">
        <w:rPr>
          <w:rFonts w:ascii="Fira Sans" w:hAnsi="Fira Sans"/>
          <w:spacing w:val="-4"/>
          <w:sz w:val="19"/>
          <w:szCs w:val="19"/>
          <w:lang w:eastAsia="pl-PL"/>
        </w:rPr>
        <w:t>11,6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A84001" w:rsidRPr="00A84001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194816" behindDoc="1" locked="0" layoutInCell="1" allowOverlap="1" wp14:anchorId="7854D028" wp14:editId="68C2776E">
            <wp:simplePos x="0" y="0"/>
            <wp:positionH relativeFrom="margin">
              <wp:align>left</wp:align>
            </wp:positionH>
            <wp:positionV relativeFrom="paragraph">
              <wp:posOffset>538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:rsidR="00076593" w:rsidRPr="006A0F8F" w:rsidRDefault="00E928EF" w:rsidP="00076593">
      <w:pPr>
        <w:spacing w:line="259" w:lineRule="auto"/>
      </w:pPr>
      <w:r w:rsidRPr="00E928EF">
        <w:rPr>
          <w:noProof/>
        </w:rPr>
        <w:drawing>
          <wp:anchor distT="0" distB="0" distL="114300" distR="114300" simplePos="0" relativeHeight="255072256" behindDoc="0" locked="0" layoutInCell="1" allowOverlap="1" wp14:anchorId="63ED9473" wp14:editId="1604E616">
            <wp:simplePos x="0" y="0"/>
            <wp:positionH relativeFrom="margin">
              <wp:align>right</wp:align>
            </wp:positionH>
            <wp:positionV relativeFrom="paragraph">
              <wp:posOffset>444354</wp:posOffset>
            </wp:positionV>
            <wp:extent cx="5122545" cy="1567180"/>
            <wp:effectExtent l="0" t="0" r="0" b="0"/>
            <wp:wrapTopAndBottom/>
            <wp:docPr id="29" name="Obraz 29" descr="Wykres 2. Wskaźnik ogólnego klimatu koniunktury gospodarczej w budownictwie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EF5" w:rsidRPr="00487EF5">
        <w:rPr>
          <w:noProof/>
        </w:rPr>
        <w:drawing>
          <wp:anchor distT="0" distB="0" distL="114300" distR="114300" simplePos="0" relativeHeight="255057920" behindDoc="0" locked="0" layoutInCell="1" allowOverlap="1" wp14:anchorId="5623A685" wp14:editId="5E9ABEBB">
            <wp:simplePos x="0" y="0"/>
            <wp:positionH relativeFrom="column">
              <wp:posOffset>5225953</wp:posOffset>
            </wp:positionH>
            <wp:positionV relativeFrom="paragraph">
              <wp:posOffset>482112</wp:posOffset>
            </wp:positionV>
            <wp:extent cx="1626870" cy="1763395"/>
            <wp:effectExtent l="0" t="0" r="0" b="0"/>
            <wp:wrapTopAndBottom/>
            <wp:docPr id="15" name="Obraz 15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F447CB" w:rsidRPr="00487EF5">
        <w:rPr>
          <w:rFonts w:ascii="Fira Sans" w:hAnsi="Fira Sans"/>
          <w:sz w:val="19"/>
          <w:szCs w:val="19"/>
          <w:lang w:eastAsia="pl-PL"/>
        </w:rPr>
        <w:t>5,6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 (</w:t>
      </w:r>
      <w:r w:rsidR="00996E1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grudniu 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minus </w:t>
      </w:r>
      <w:r w:rsidR="00F447CB" w:rsidRPr="00487EF5">
        <w:rPr>
          <w:rFonts w:ascii="Fira Sans" w:hAnsi="Fira Sans"/>
          <w:sz w:val="19"/>
          <w:szCs w:val="19"/>
          <w:lang w:eastAsia="pl-PL"/>
        </w:rPr>
        <w:t>10,0</w:t>
      </w:r>
      <w:r w:rsidR="00990347" w:rsidRPr="00487EF5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3008" behindDoc="1" locked="0" layoutInCell="1" allowOverlap="1" wp14:anchorId="05DBC106" wp14:editId="5A88B275">
            <wp:simplePos x="0" y="0"/>
            <wp:positionH relativeFrom="margin">
              <wp:posOffset>-51142</wp:posOffset>
            </wp:positionH>
            <wp:positionV relativeFrom="paragraph">
              <wp:posOffset>2151576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:rsidR="00E011CF" w:rsidRPr="006A0F8F" w:rsidRDefault="00E928EF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E928EF">
        <w:rPr>
          <w:noProof/>
        </w:rPr>
        <w:drawing>
          <wp:anchor distT="0" distB="0" distL="114300" distR="114300" simplePos="0" relativeHeight="255073280" behindDoc="0" locked="0" layoutInCell="1" allowOverlap="1" wp14:anchorId="68FDABE9" wp14:editId="6F94FDD2">
            <wp:simplePos x="0" y="0"/>
            <wp:positionH relativeFrom="margin">
              <wp:align>right</wp:align>
            </wp:positionH>
            <wp:positionV relativeFrom="paragraph">
              <wp:posOffset>388181</wp:posOffset>
            </wp:positionV>
            <wp:extent cx="5122545" cy="1562100"/>
            <wp:effectExtent l="0" t="0" r="0" b="0"/>
            <wp:wrapTopAndBottom/>
            <wp:docPr id="34" name="Obraz 34" descr="Wykres 3. Wskaźnik ogólnego klimatu koniunktury gospodarczej w handlu hurtowym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EF5" w:rsidRPr="00487EF5">
        <w:rPr>
          <w:noProof/>
        </w:rPr>
        <w:drawing>
          <wp:anchor distT="0" distB="0" distL="114300" distR="114300" simplePos="0" relativeHeight="255059968" behindDoc="0" locked="0" layoutInCell="1" allowOverlap="1" wp14:anchorId="24C3A749" wp14:editId="176134AB">
            <wp:simplePos x="0" y="0"/>
            <wp:positionH relativeFrom="column">
              <wp:posOffset>5225415</wp:posOffset>
            </wp:positionH>
            <wp:positionV relativeFrom="paragraph">
              <wp:posOffset>354965</wp:posOffset>
            </wp:positionV>
            <wp:extent cx="1626870" cy="1763395"/>
            <wp:effectExtent l="0" t="0" r="0" b="8255"/>
            <wp:wrapTopAndBottom/>
            <wp:docPr id="37" name="Obraz 37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F447CB" w:rsidRPr="00487EF5">
        <w:rPr>
          <w:rFonts w:ascii="Fira Sans" w:hAnsi="Fira Sans"/>
          <w:sz w:val="19"/>
          <w:szCs w:val="19"/>
          <w:lang w:eastAsia="pl-PL"/>
        </w:rPr>
        <w:t>0,1</w:t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 (minus 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3,8 </w:t>
      </w:r>
      <w:r w:rsidR="00820205" w:rsidRPr="00487EF5">
        <w:rPr>
          <w:rFonts w:ascii="Fira Sans" w:hAnsi="Fira Sans"/>
          <w:sz w:val="19"/>
          <w:szCs w:val="19"/>
          <w:lang w:eastAsia="pl-PL"/>
        </w:rPr>
        <w:t>przed miesiącem).</w:t>
      </w:r>
      <w:r w:rsidR="00A84001" w:rsidRPr="00A84001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4032" behindDoc="1" locked="0" layoutInCell="1" allowOverlap="1" wp14:anchorId="0BE1CBC7" wp14:editId="70535600">
            <wp:simplePos x="0" y="0"/>
            <wp:positionH relativeFrom="margin">
              <wp:posOffset>5398</wp:posOffset>
            </wp:positionH>
            <wp:positionV relativeFrom="paragraph">
              <wp:posOffset>2047557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:rsidR="001F6620" w:rsidRPr="006A0F8F" w:rsidRDefault="00E928EF" w:rsidP="00BF33F6">
      <w:pPr>
        <w:spacing w:line="259" w:lineRule="auto"/>
      </w:pPr>
      <w:r w:rsidRPr="00E928EF">
        <w:rPr>
          <w:noProof/>
        </w:rPr>
        <w:drawing>
          <wp:anchor distT="0" distB="0" distL="114300" distR="114300" simplePos="0" relativeHeight="255074304" behindDoc="0" locked="0" layoutInCell="1" allowOverlap="1" wp14:anchorId="064E6D11" wp14:editId="61874618">
            <wp:simplePos x="0" y="0"/>
            <wp:positionH relativeFrom="margin">
              <wp:align>right</wp:align>
            </wp:positionH>
            <wp:positionV relativeFrom="paragraph">
              <wp:posOffset>407670</wp:posOffset>
            </wp:positionV>
            <wp:extent cx="5122545" cy="1539240"/>
            <wp:effectExtent l="0" t="0" r="0" b="0"/>
            <wp:wrapTopAndBottom/>
            <wp:docPr id="36" name="Obraz 36" descr="Wykres 4. Wskaźnik ogólnego klimatu koniunktury gospodarczej w handlu detalicznym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EF5" w:rsidRPr="00487EF5">
        <w:rPr>
          <w:noProof/>
        </w:rPr>
        <w:drawing>
          <wp:anchor distT="0" distB="0" distL="114300" distR="114300" simplePos="0" relativeHeight="255062016" behindDoc="0" locked="0" layoutInCell="1" allowOverlap="1" wp14:anchorId="3C699647" wp14:editId="299F1EEE">
            <wp:simplePos x="0" y="0"/>
            <wp:positionH relativeFrom="column">
              <wp:posOffset>5230446</wp:posOffset>
            </wp:positionH>
            <wp:positionV relativeFrom="paragraph">
              <wp:posOffset>380512</wp:posOffset>
            </wp:positionV>
            <wp:extent cx="1626870" cy="1763395"/>
            <wp:effectExtent l="0" t="0" r="0" b="8255"/>
            <wp:wrapTopAndBottom/>
            <wp:docPr id="48" name="Obraz 48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686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bieżącym miesiącu wskaźnik ogólnego klimatu koniunktury kształtuje się na poziomie minus </w:t>
      </w:r>
      <w:r w:rsidR="00F447CB" w:rsidRPr="00487EF5">
        <w:rPr>
          <w:rFonts w:ascii="Fira Sans" w:hAnsi="Fira Sans"/>
          <w:sz w:val="19"/>
          <w:szCs w:val="19"/>
          <w:lang w:eastAsia="pl-PL"/>
        </w:rPr>
        <w:t>2,7</w:t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 (minus 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3,5 </w:t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447CB" w:rsidRPr="00487EF5">
        <w:rPr>
          <w:rFonts w:ascii="Fira Sans" w:hAnsi="Fira Sans"/>
          <w:sz w:val="19"/>
          <w:szCs w:val="19"/>
          <w:lang w:eastAsia="pl-PL"/>
        </w:rPr>
        <w:t>grudniu</w:t>
      </w:r>
      <w:r w:rsidR="00820205" w:rsidRPr="00487EF5">
        <w:rPr>
          <w:rFonts w:ascii="Fira Sans" w:hAnsi="Fira Sans"/>
          <w:sz w:val="19"/>
          <w:szCs w:val="19"/>
          <w:lang w:eastAsia="pl-PL"/>
        </w:rPr>
        <w:t>)</w:t>
      </w:r>
      <w:r w:rsidR="00B0468A" w:rsidRPr="00487EF5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20224" behindDoc="1" locked="0" layoutInCell="1" allowOverlap="1" wp14:anchorId="0AD0B31C" wp14:editId="0373FCD6">
            <wp:simplePos x="0" y="0"/>
            <wp:positionH relativeFrom="margin">
              <wp:align>left</wp:align>
            </wp:positionH>
            <wp:positionV relativeFrom="paragraph">
              <wp:posOffset>586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:rsidR="00025667" w:rsidRPr="006A0F8F" w:rsidRDefault="00E928EF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E928EF">
        <w:rPr>
          <w:noProof/>
        </w:rPr>
        <w:drawing>
          <wp:anchor distT="0" distB="0" distL="114300" distR="114300" simplePos="0" relativeHeight="255075328" behindDoc="0" locked="0" layoutInCell="1" allowOverlap="1" wp14:anchorId="02E4FEB8" wp14:editId="0F24ACA8">
            <wp:simplePos x="0" y="0"/>
            <wp:positionH relativeFrom="margin">
              <wp:align>right</wp:align>
            </wp:positionH>
            <wp:positionV relativeFrom="paragraph">
              <wp:posOffset>444500</wp:posOffset>
            </wp:positionV>
            <wp:extent cx="5122545" cy="1561465"/>
            <wp:effectExtent l="0" t="0" r="0" b="0"/>
            <wp:wrapTopAndBottom/>
            <wp:docPr id="38" name="Obraz 38" descr="Wykres 5. Wskaźnik ogólnego klimatu koniunktury gospodarczej w transporcie i gospodarce magazynowej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EF5" w:rsidRPr="00487EF5">
        <w:rPr>
          <w:noProof/>
        </w:rPr>
        <w:drawing>
          <wp:anchor distT="0" distB="0" distL="114300" distR="114300" simplePos="0" relativeHeight="255064064" behindDoc="0" locked="0" layoutInCell="1" allowOverlap="1" wp14:anchorId="01BC3E28" wp14:editId="2ECC0803">
            <wp:simplePos x="0" y="0"/>
            <wp:positionH relativeFrom="column">
              <wp:posOffset>5244807</wp:posOffset>
            </wp:positionH>
            <wp:positionV relativeFrom="paragraph">
              <wp:posOffset>398193</wp:posOffset>
            </wp:positionV>
            <wp:extent cx="1626870" cy="1763395"/>
            <wp:effectExtent l="0" t="0" r="0" b="8255"/>
            <wp:wrapTopAndBottom/>
            <wp:docPr id="56" name="Obraz 56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C73164" w:rsidRPr="00487EF5">
        <w:rPr>
          <w:rFonts w:ascii="Fira Sans" w:hAnsi="Fira Sans"/>
          <w:sz w:val="19"/>
          <w:szCs w:val="19"/>
          <w:lang w:eastAsia="pl-PL"/>
        </w:rPr>
        <w:t>styczniu</w:t>
      </w:r>
      <w:r w:rsidR="004E6A19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</w:t>
      </w:r>
      <w:r w:rsidR="001147B4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C73164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0,4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4E6A19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C73164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3,6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16320" behindDoc="1" locked="0" layoutInCell="1" allowOverlap="1" wp14:anchorId="4694667A" wp14:editId="2DB3DEEB">
            <wp:simplePos x="0" y="0"/>
            <wp:positionH relativeFrom="margin">
              <wp:align>left</wp:align>
            </wp:positionH>
            <wp:positionV relativeFrom="paragraph">
              <wp:posOffset>2030144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:rsidR="000C5ECF" w:rsidRPr="006A0F8F" w:rsidRDefault="00E928EF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E928EF">
        <w:rPr>
          <w:noProof/>
        </w:rPr>
        <w:drawing>
          <wp:anchor distT="0" distB="0" distL="114300" distR="114300" simplePos="0" relativeHeight="255076352" behindDoc="0" locked="0" layoutInCell="1" allowOverlap="1" wp14:anchorId="204665F9" wp14:editId="05C73A67">
            <wp:simplePos x="0" y="0"/>
            <wp:positionH relativeFrom="margin">
              <wp:align>right</wp:align>
            </wp:positionH>
            <wp:positionV relativeFrom="paragraph">
              <wp:posOffset>415925</wp:posOffset>
            </wp:positionV>
            <wp:extent cx="5122545" cy="1567180"/>
            <wp:effectExtent l="0" t="0" r="0" b="0"/>
            <wp:wrapTopAndBottom/>
            <wp:docPr id="46" name="Obraz 46" descr="Wykres 6. Wskaźnik ogólnego klimatu koniunktury gospodarczej w zakwaterowaniu i gastronomii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EF5" w:rsidRPr="00E928EF">
        <w:rPr>
          <w:noProof/>
        </w:rPr>
        <w:drawing>
          <wp:anchor distT="0" distB="0" distL="114300" distR="114300" simplePos="0" relativeHeight="255066112" behindDoc="0" locked="0" layoutInCell="1" allowOverlap="1" wp14:anchorId="001155C5" wp14:editId="0420A303">
            <wp:simplePos x="0" y="0"/>
            <wp:positionH relativeFrom="column">
              <wp:posOffset>5229860</wp:posOffset>
            </wp:positionH>
            <wp:positionV relativeFrom="paragraph">
              <wp:posOffset>364490</wp:posOffset>
            </wp:positionV>
            <wp:extent cx="1626870" cy="1763395"/>
            <wp:effectExtent l="0" t="0" r="0" b="8255"/>
            <wp:wrapTopAndBottom/>
            <wp:docPr id="60" name="Obraz 60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E928E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</w:t>
      </w:r>
      <w:r w:rsidR="00D4749A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530521" w:rsidRPr="00487EF5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530521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plus 3,0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6E1A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530521" w:rsidRPr="00487EF5">
        <w:rPr>
          <w:rFonts w:ascii="Fira Sans" w:hAnsi="Fira Sans"/>
          <w:sz w:val="19"/>
          <w:szCs w:val="19"/>
          <w:lang w:eastAsia="pl-PL"/>
        </w:rPr>
        <w:t>grudniu</w:t>
      </w:r>
      <w:r w:rsidR="00FD43E9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530521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minus 0,3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17344" behindDoc="1" locked="0" layoutInCell="1" allowOverlap="1" wp14:anchorId="656095DF" wp14:editId="456276EF">
            <wp:simplePos x="0" y="0"/>
            <wp:positionH relativeFrom="margin">
              <wp:align>left</wp:align>
            </wp:positionH>
            <wp:positionV relativeFrom="paragraph">
              <wp:posOffset>2174240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:rsidR="00AB7E2E" w:rsidRPr="006A0F8F" w:rsidRDefault="00E928EF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E928EF">
        <w:rPr>
          <w:noProof/>
        </w:rPr>
        <w:drawing>
          <wp:anchor distT="0" distB="0" distL="114300" distR="114300" simplePos="0" relativeHeight="255077376" behindDoc="0" locked="0" layoutInCell="1" allowOverlap="1" wp14:anchorId="6E9E33BB" wp14:editId="76FC5FE3">
            <wp:simplePos x="0" y="0"/>
            <wp:positionH relativeFrom="margin">
              <wp:align>right</wp:align>
            </wp:positionH>
            <wp:positionV relativeFrom="paragraph">
              <wp:posOffset>463355</wp:posOffset>
            </wp:positionV>
            <wp:extent cx="5122545" cy="1530985"/>
            <wp:effectExtent l="0" t="0" r="0" b="0"/>
            <wp:wrapTopAndBottom/>
            <wp:docPr id="47" name="Obraz 47" descr="Wykres 7. Wskaźnik ogólnego klimatu koniunktury gospodarczej w informacji i komunikacji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EF5" w:rsidRPr="00487EF5">
        <w:rPr>
          <w:noProof/>
        </w:rPr>
        <w:drawing>
          <wp:anchor distT="0" distB="0" distL="114300" distR="114300" simplePos="0" relativeHeight="255068160" behindDoc="0" locked="0" layoutInCell="1" allowOverlap="1" wp14:anchorId="0DC8F40C" wp14:editId="678AEF09">
            <wp:simplePos x="0" y="0"/>
            <wp:positionH relativeFrom="column">
              <wp:posOffset>5230397</wp:posOffset>
            </wp:positionH>
            <wp:positionV relativeFrom="paragraph">
              <wp:posOffset>425938</wp:posOffset>
            </wp:positionV>
            <wp:extent cx="1626870" cy="1763395"/>
            <wp:effectExtent l="0" t="0" r="0" b="8255"/>
            <wp:wrapTopAndBottom/>
            <wp:docPr id="62" name="Obraz 62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530521" w:rsidRPr="00487EF5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530521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12,1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BA73C3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plus </w:t>
      </w:r>
      <w:r w:rsidR="00530521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9,6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18368" behindDoc="1" locked="0" layoutInCell="1" allowOverlap="1" wp14:anchorId="59C93841" wp14:editId="177FF7D9">
            <wp:simplePos x="0" y="0"/>
            <wp:positionH relativeFrom="margin">
              <wp:posOffset>-107950</wp:posOffset>
            </wp:positionH>
            <wp:positionV relativeFrom="paragraph">
              <wp:posOffset>91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DB77AF">
        <w:rPr>
          <w:rStyle w:val="Odwoanieprzypisudolnego"/>
          <w:color w:val="FFFFFF" w:themeColor="background1"/>
          <w:szCs w:val="19"/>
        </w:rPr>
        <w:footnoteReference w:id="5"/>
      </w:r>
    </w:p>
    <w:p w:rsidR="007236B6" w:rsidRPr="006A0F8F" w:rsidRDefault="00E928EF" w:rsidP="00BF33F6">
      <w:pPr>
        <w:spacing w:line="259" w:lineRule="auto"/>
      </w:pPr>
      <w:r w:rsidRPr="00E928EF">
        <w:rPr>
          <w:noProof/>
        </w:rPr>
        <w:drawing>
          <wp:anchor distT="0" distB="0" distL="114300" distR="114300" simplePos="0" relativeHeight="255078400" behindDoc="0" locked="0" layoutInCell="1" allowOverlap="1" wp14:anchorId="727FE43A" wp14:editId="4A5ADEEA">
            <wp:simplePos x="0" y="0"/>
            <wp:positionH relativeFrom="margin">
              <wp:align>right</wp:align>
            </wp:positionH>
            <wp:positionV relativeFrom="paragraph">
              <wp:posOffset>434975</wp:posOffset>
            </wp:positionV>
            <wp:extent cx="5122545" cy="1526540"/>
            <wp:effectExtent l="0" t="0" r="0" b="0"/>
            <wp:wrapTopAndBottom/>
            <wp:docPr id="49" name="Obraz 49" descr="Wykres 8. Wskaźnik ogólnego klimatu koniunktury gospodarczej w finansach i ubezpieczeniach – wartości w latach 2019-2026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EF5" w:rsidRPr="00487EF5">
        <w:rPr>
          <w:noProof/>
        </w:rPr>
        <w:drawing>
          <wp:anchor distT="0" distB="0" distL="114300" distR="114300" simplePos="0" relativeHeight="255070208" behindDoc="0" locked="0" layoutInCell="1" allowOverlap="1" wp14:anchorId="187E1B35" wp14:editId="3F5A3277">
            <wp:simplePos x="0" y="0"/>
            <wp:positionH relativeFrom="column">
              <wp:posOffset>5234988</wp:posOffset>
            </wp:positionH>
            <wp:positionV relativeFrom="paragraph">
              <wp:posOffset>390622</wp:posOffset>
            </wp:positionV>
            <wp:extent cx="1626870" cy="1763395"/>
            <wp:effectExtent l="0" t="0" r="0" b="8255"/>
            <wp:wrapTopAndBottom/>
            <wp:docPr id="206" name="Obraz 206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462E8" w:rsidRPr="00487EF5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F462E8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25,4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F462E8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23,6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054088">
        <w:rPr>
          <w:rFonts w:ascii="Fira Sans" w:hAnsi="Fira Sans"/>
          <w:b/>
          <w:color w:val="000000" w:themeColor="text1"/>
          <w:szCs w:val="19"/>
        </w:rPr>
        <w:t>ica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:rsidTr="00715D27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B7E2E" w:rsidRPr="006A0F8F" w:rsidRDefault="0002219C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46656" behindDoc="0" locked="0" layoutInCell="1" allowOverlap="1" wp14:anchorId="743B18FD" wp14:editId="1A3A9BB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111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-11,6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-2,7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-9,5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-12,7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47680" behindDoc="0" locked="0" layoutInCell="1" allowOverlap="1" wp14:anchorId="5575AF59" wp14:editId="1ED4D5AE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-3,6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-10,0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-3,6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-6,2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-1,0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48704" behindDoc="0" locked="0" layoutInCell="1" allowOverlap="1" wp14:anchorId="661640B6" wp14:editId="7EBD7169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5,6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7,6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-2,8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49728" behindDoc="0" locked="0" layoutInCell="1" allowOverlap="1" wp14:anchorId="44B4CD8B" wp14:editId="673E25D6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-3,0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-14,5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-5,2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50752" behindDoc="0" locked="0" layoutInCell="1" allowOverlap="1" wp14:anchorId="563E6280" wp14:editId="3255A796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Transport </w:t>
            </w:r>
            <w:r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-0,9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-0,9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6,0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-9,1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-2,5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51776" behindDoc="0" locked="0" layoutInCell="1" allowOverlap="1" wp14:anchorId="1B0AEC3A" wp14:editId="0D15328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-0,5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D2A8A" w:rsidRPr="006A0F8F" w:rsidRDefault="00ED2A8A" w:rsidP="00ED2A8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-0,6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9,3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5,8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-1,8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ED2A8A" w:rsidRDefault="00ED2A8A" w:rsidP="00ED2A8A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  <w:lang w:eastAsia="pl-PL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52800" behindDoc="0" locked="0" layoutInCell="1" allowOverlap="1" wp14:anchorId="01404D7F" wp14:editId="1AE9BC8F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</w:t>
            </w:r>
          </w:p>
          <w:p w:rsidR="00ED2A8A" w:rsidRPr="006A0F8F" w:rsidRDefault="00ED2A8A" w:rsidP="00ED2A8A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17,3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ED2A8A" w:rsidRPr="006A0F8F" w:rsidRDefault="00ED2A8A" w:rsidP="00ED2A8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17,3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20,9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21,8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25,3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:rsidR="00ED2A8A" w:rsidRPr="006A0F8F" w:rsidRDefault="00ED2A8A" w:rsidP="00ED2A8A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53824" behindDoc="0" locked="0" layoutInCell="1" allowOverlap="1" wp14:anchorId="13F36F01" wp14:editId="7CF6290D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</w:tr>
      <w:tr w:rsidR="00ED2A8A" w:rsidRPr="006A0F8F" w:rsidTr="00203FC1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ED2A8A" w:rsidRPr="006A0F8F" w:rsidRDefault="00ED2A8A" w:rsidP="00ED2A8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6A0F8F" w:rsidRDefault="00ED2A8A" w:rsidP="00ED2A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2A8A" w:rsidRPr="00ED2A8A" w:rsidRDefault="00ED2A8A" w:rsidP="00ED2A8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25,4</w:t>
            </w:r>
          </w:p>
        </w:tc>
      </w:tr>
      <w:tr w:rsidR="00597C32" w:rsidRPr="006A0F8F" w:rsidTr="00203FC1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43,2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45,2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45,0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33,6</w:t>
            </w:r>
          </w:p>
        </w:tc>
      </w:tr>
      <w:tr w:rsidR="00597C32" w:rsidRPr="006A0F8F" w:rsidTr="00203FC1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597C32" w:rsidRPr="006A0F8F" w:rsidRDefault="00597C32" w:rsidP="00597C3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bottom"/>
          </w:tcPr>
          <w:p w:rsidR="00597C32" w:rsidRPr="006A0F8F" w:rsidRDefault="00597C32" w:rsidP="00597C3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5,8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:rsidR="00597C32" w:rsidRPr="00ED2A8A" w:rsidRDefault="00597C32" w:rsidP="00597C32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ED2A8A">
              <w:rPr>
                <w:rFonts w:ascii="Fira Sans" w:hAnsi="Fira Sans"/>
                <w:color w:val="000000"/>
                <w:sz w:val="12"/>
                <w:szCs w:val="12"/>
              </w:rPr>
              <w:t>17,2</w:t>
            </w:r>
          </w:p>
        </w:tc>
      </w:tr>
    </w:tbl>
    <w:p w:rsidR="002E680D" w:rsidRPr="006A0F8F" w:rsidRDefault="002E680D" w:rsidP="007F3448">
      <w:pPr>
        <w:pStyle w:val="tytuinformacji"/>
        <w:rPr>
          <w:sz w:val="12"/>
          <w:szCs w:val="12"/>
        </w:rPr>
      </w:pPr>
    </w:p>
    <w:p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:rsidR="007B110A" w:rsidRPr="006A0F8F" w:rsidRDefault="004A0C67" w:rsidP="007B110A">
      <w:pPr>
        <w:pStyle w:val="tytuinformacji"/>
        <w:rPr>
          <w:sz w:val="28"/>
          <w:szCs w:val="28"/>
        </w:rPr>
      </w:pPr>
      <w:r>
        <w:rPr>
          <w:sz w:val="28"/>
          <w:szCs w:val="28"/>
        </w:rPr>
        <w:lastRenderedPageBreak/>
        <w:t>Dodatkowe</w:t>
      </w:r>
      <w:r w:rsidRPr="006A0F8F">
        <w:rPr>
          <w:sz w:val="28"/>
          <w:szCs w:val="28"/>
        </w:rPr>
        <w:t xml:space="preserve"> </w:t>
      </w:r>
      <w:r w:rsidR="007B110A" w:rsidRPr="006A0F8F">
        <w:rPr>
          <w:sz w:val="28"/>
          <w:szCs w:val="28"/>
        </w:rPr>
        <w:t>pytania o aktualne zagadnienia gospodarcze – oceny i oczekiwania</w:t>
      </w:r>
    </w:p>
    <w:p w:rsidR="007B110A" w:rsidRPr="006A0F8F" w:rsidRDefault="007B110A" w:rsidP="007B110A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7B110A" w:rsidRPr="006A0F8F" w:rsidTr="00D50868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7B110A" w:rsidRDefault="007B110A" w:rsidP="00D5086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4" w:name="_Hlk144200717"/>
            <w:r w:rsidRPr="006A0F8F">
              <w:rPr>
                <w:rFonts w:ascii="Fira Sans" w:hAnsi="Fira Sans"/>
                <w:sz w:val="14"/>
                <w:szCs w:val="14"/>
              </w:rPr>
              <w:t xml:space="preserve">Odpowiedzi </w:t>
            </w:r>
            <w:r w:rsidR="00F30CDA" w:rsidRPr="006A0F8F">
              <w:rPr>
                <w:rFonts w:ascii="Fira Sans" w:hAnsi="Fira Sans"/>
                <w:sz w:val="14"/>
                <w:szCs w:val="14"/>
              </w:rPr>
              <w:t>na dodatkowe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pyta</w:t>
            </w:r>
            <w:r w:rsidR="00E50852">
              <w:rPr>
                <w:rFonts w:ascii="Fira Sans" w:hAnsi="Fira Sans"/>
                <w:sz w:val="14"/>
                <w:szCs w:val="14"/>
              </w:rPr>
              <w:t>nia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są udzielane na zasadzie dobrowolności. W poniższej tab</w:t>
            </w:r>
            <w:r>
              <w:rPr>
                <w:rFonts w:ascii="Fira Sans" w:hAnsi="Fira Sans"/>
                <w:sz w:val="14"/>
                <w:szCs w:val="14"/>
              </w:rPr>
              <w:t>licy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we wszystkich pytaniach prezentowany jest </w:t>
            </w:r>
            <w:r>
              <w:rPr>
                <w:rFonts w:ascii="Fira Sans" w:hAnsi="Fira Sans"/>
                <w:sz w:val="14"/>
                <w:szCs w:val="14"/>
              </w:rPr>
              <w:t xml:space="preserve">ważony </w:t>
            </w:r>
            <w:r w:rsidRPr="006A0F8F">
              <w:rPr>
                <w:rFonts w:ascii="Fira Sans" w:hAnsi="Fira Sans"/>
                <w:sz w:val="14"/>
                <w:szCs w:val="14"/>
              </w:rPr>
              <w:t>procent odpowiedzi respondentów na dany wariant. Dane zostały zagregowane zgodnie z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>metodologią agregacji (ważenia) stosowaną standardowo w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badaniu koniunktury gospodarczej. </w:t>
            </w:r>
          </w:p>
          <w:p w:rsidR="007B110A" w:rsidRPr="006A0F8F" w:rsidRDefault="007B110A" w:rsidP="00D5086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>W przypadku pytań wielokrotnego wyboru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 (tj. </w:t>
            </w:r>
            <w:r>
              <w:rPr>
                <w:rFonts w:ascii="Fira Sans" w:hAnsi="Fira Sans"/>
                <w:sz w:val="14"/>
                <w:szCs w:val="14"/>
              </w:rPr>
              <w:t xml:space="preserve">w przypadku, gdy </w:t>
            </w:r>
            <w:r w:rsidRPr="003F0207">
              <w:rPr>
                <w:rFonts w:ascii="Fira Sans" w:hAnsi="Fira Sans"/>
                <w:sz w:val="14"/>
                <w:szCs w:val="14"/>
              </w:rPr>
              <w:t>respondent może zaznaczyć więcej niż jedną odpowiedź</w:t>
            </w:r>
            <w:r>
              <w:rPr>
                <w:rFonts w:ascii="Fira Sans" w:hAnsi="Fira Sans"/>
                <w:sz w:val="14"/>
                <w:szCs w:val="14"/>
              </w:rPr>
              <w:t xml:space="preserve">) suma wszystkich wariantów odpowiedzi może być różna od 100%. </w:t>
            </w:r>
            <w:r w:rsidRPr="003F0207">
              <w:rPr>
                <w:rFonts w:ascii="Fira Sans" w:hAnsi="Fira Sans"/>
                <w:sz w:val="14"/>
                <w:szCs w:val="14"/>
              </w:rPr>
              <w:t>W przypadku pytań z możliwością zaznaczenia tylko jednej odpowiedzi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suma wynosi </w:t>
            </w:r>
            <w:r w:rsidRPr="002A2523">
              <w:rPr>
                <w:rFonts w:ascii="Fira Sans" w:hAnsi="Fira Sans"/>
                <w:color w:val="auto"/>
                <w:sz w:val="14"/>
                <w:szCs w:val="14"/>
              </w:rPr>
              <w:t>100%.</w:t>
            </w:r>
          </w:p>
        </w:tc>
      </w:tr>
    </w:tbl>
    <w:bookmarkEnd w:id="4"/>
    <w:p w:rsidR="006453E2" w:rsidRPr="006A0F8F" w:rsidRDefault="006453E2" w:rsidP="006453E2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 xml:space="preserve">Tabl. 2. </w:t>
      </w:r>
      <w:r w:rsidR="004A0C67">
        <w:rPr>
          <w:rFonts w:ascii="Fira Sans" w:hAnsi="Fira Sans"/>
          <w:b/>
          <w:color w:val="000000" w:themeColor="text1"/>
          <w:szCs w:val="19"/>
        </w:rPr>
        <w:t>Dodatkowe</w:t>
      </w:r>
      <w:r w:rsidR="004A0C67" w:rsidRPr="006A0F8F">
        <w:rPr>
          <w:rFonts w:ascii="Fira Sans" w:hAnsi="Fira Sans"/>
          <w:b/>
          <w:color w:val="000000" w:themeColor="text1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6453E2" w:rsidRPr="006A0F8F" w:rsidTr="003010B9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5033344" behindDoc="0" locked="0" layoutInCell="1" allowOverlap="1" wp14:anchorId="197F154A" wp14:editId="3B607FA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9" name="Obraz 9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5034368" behindDoc="0" locked="0" layoutInCell="1" allowOverlap="1" wp14:anchorId="000E770D" wp14:editId="45F9DC7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5035392" behindDoc="0" locked="0" layoutInCell="1" allowOverlap="1" wp14:anchorId="1D8C1B5A" wp14:editId="230203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5036416" behindDoc="0" locked="0" layoutInCell="1" allowOverlap="1" wp14:anchorId="1F4AE549" wp14:editId="174AF63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5037440" behindDoc="0" locked="0" layoutInCell="1" allowOverlap="1" wp14:anchorId="31D37305" wp14:editId="17F049A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5038464" behindDoc="0" locked="0" layoutInCell="1" allowOverlap="1" wp14:anchorId="78466667" wp14:editId="3FD37C5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53E2" w:rsidRPr="006A0F8F" w:rsidRDefault="006453E2" w:rsidP="003010B9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WPŁYW WOJNY W UKRAINIE</w:t>
            </w:r>
          </w:p>
        </w:tc>
      </w:tr>
      <w:tr w:rsidR="006453E2" w:rsidRPr="006A0F8F" w:rsidTr="003010B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6453E2" w:rsidRPr="006A0F8F" w:rsidRDefault="006453E2" w:rsidP="003010B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6453E2" w:rsidRPr="006A0F8F" w:rsidRDefault="006453E2" w:rsidP="003010B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1. Negatywne skutki wojny w Ukrainie i jej konsekwencje dla prowadzonej przez Państwa firmę działalności gospodarczej będą w bieżącym miesiącu: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52,0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45,1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97,1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suma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</w:tr>
      <w:tr w:rsidR="006453E2" w:rsidRPr="006A0F8F" w:rsidTr="003010B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6453E2" w:rsidRPr="006A0F8F" w:rsidRDefault="006453E2" w:rsidP="003010B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6453E2" w:rsidRPr="006A0F8F" w:rsidRDefault="006453E2" w:rsidP="003010B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2. Z zaobserwowanych w ostatnim miesiącu negatywnych skutków wojny w Ukrainie najbardziej do Państwa firmy odnoszą się: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spadek sprzedaży/przychodów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34,7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75,6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13,2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0,4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</w:tr>
      <w:tr w:rsidR="006453E2" w:rsidRPr="006A0F8F" w:rsidTr="003010B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6453E2" w:rsidRPr="006A0F8F" w:rsidRDefault="006453E2" w:rsidP="003010B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6453E2" w:rsidRPr="006A0F8F" w:rsidRDefault="006453E2" w:rsidP="003010B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3. Jeżeli w Państwa firmie są zatrudnieni pracownicy z Ukrainy, to czy w związku z wojną w Ukrainie zaobserwowali Państwo w ubiegłym miesiącu:</w:t>
            </w:r>
            <w:r w:rsidRPr="006A0F8F"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6"/>
            </w:r>
          </w:p>
        </w:tc>
      </w:tr>
      <w:tr w:rsidR="006F26D8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26D8" w:rsidRPr="006A0F8F" w:rsidRDefault="006F26D8" w:rsidP="006F26D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</w:tr>
      <w:tr w:rsidR="006F26D8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26D8" w:rsidRPr="006A0F8F" w:rsidRDefault="006F26D8" w:rsidP="006F26D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6,0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18,3</w:t>
            </w:r>
          </w:p>
        </w:tc>
      </w:tr>
      <w:tr w:rsidR="006F26D8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26D8" w:rsidRPr="006A0F8F" w:rsidRDefault="006F26D8" w:rsidP="006F26D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91,0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93,1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96,7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94,8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86,6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6F26D8" w:rsidRDefault="006F26D8" w:rsidP="006F26D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78,4</w:t>
            </w:r>
          </w:p>
        </w:tc>
      </w:tr>
    </w:tbl>
    <w:p w:rsidR="006453E2" w:rsidRPr="006A0F8F" w:rsidRDefault="006453E2" w:rsidP="006453E2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6453E2" w:rsidRPr="006A0F8F" w:rsidRDefault="006453E2" w:rsidP="006453E2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br w:type="page"/>
      </w:r>
    </w:p>
    <w:p w:rsidR="006453E2" w:rsidRPr="006A0F8F" w:rsidRDefault="006453E2" w:rsidP="006453E2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 xml:space="preserve">Tabl. 2. </w:t>
      </w:r>
      <w:r w:rsidR="00597C32">
        <w:rPr>
          <w:rFonts w:ascii="Fira Sans" w:hAnsi="Fira Sans"/>
          <w:b/>
          <w:color w:val="000000" w:themeColor="text1"/>
          <w:szCs w:val="19"/>
        </w:rPr>
        <w:t>Dodatkowe</w:t>
      </w:r>
      <w:r w:rsidR="00597C32" w:rsidRPr="006A0F8F">
        <w:rPr>
          <w:rFonts w:ascii="Fira Sans" w:hAnsi="Fira Sans"/>
          <w:b/>
          <w:color w:val="000000" w:themeColor="text1"/>
          <w:szCs w:val="19"/>
        </w:rPr>
        <w:t xml:space="preserve"> pytania o aktualne zagadnienia gospodarcze</w:t>
      </w:r>
      <w:r w:rsidR="00597C32" w:rsidRPr="006A0F8F" w:rsidDel="00597C32">
        <w:rPr>
          <w:rFonts w:ascii="Fira Sans" w:hAnsi="Fira Sans"/>
          <w:b/>
          <w:color w:val="000000" w:themeColor="text1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6453E2" w:rsidRPr="006A0F8F" w:rsidTr="003010B9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39488" behindDoc="0" locked="0" layoutInCell="1" allowOverlap="1" wp14:anchorId="2F5630C9" wp14:editId="189A495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63" name="Obraz 63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40512" behindDoc="0" locked="0" layoutInCell="1" allowOverlap="1" wp14:anchorId="71FB680A" wp14:editId="54D329A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5" name="Obraz 195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41536" behindDoc="0" locked="0" layoutInCell="1" allowOverlap="1" wp14:anchorId="43F14288" wp14:editId="19923F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6" name="Obraz 196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42560" behindDoc="0" locked="0" layoutInCell="1" allowOverlap="1" wp14:anchorId="1AAC9111" wp14:editId="694604B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197" name="Obraz 197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43584" behindDoc="0" locked="0" layoutInCell="1" allowOverlap="1" wp14:anchorId="3E2F4AD4" wp14:editId="37566DE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8" name="Obraz 19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44608" behindDoc="0" locked="0" layoutInCell="1" allowOverlap="1" wp14:anchorId="09C2E3F4" wp14:editId="14AFC17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199" name="Obraz 19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53E2" w:rsidRPr="006A0F8F" w:rsidRDefault="006453E2" w:rsidP="003010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53E2" w:rsidRPr="006A0F8F" w:rsidRDefault="006453E2" w:rsidP="003010B9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6453E2" w:rsidRPr="006A0F8F" w:rsidTr="003010B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6453E2" w:rsidRPr="006A0F8F" w:rsidRDefault="006453E2" w:rsidP="003010B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453E2" w:rsidRPr="006A0F8F" w:rsidTr="003010B9">
        <w:trPr>
          <w:trHeight w:val="314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6453E2" w:rsidRPr="006A0F8F" w:rsidRDefault="006453E2" w:rsidP="003010B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4. Jak Państwa zdaniem kształtować się będą ceny usług/materiałów/surowców wykorzystywanych przez Państwa firmę w ramach prowadzonej działalności gospodarczej?</w:t>
            </w: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453E2" w:rsidRPr="006A0F8F" w:rsidRDefault="006453E2" w:rsidP="003010B9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35,2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37,1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27,2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453E2" w:rsidRPr="006A0F8F" w:rsidRDefault="006453E2" w:rsidP="003010B9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41,5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32,6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0,0</w:t>
            </w:r>
          </w:p>
        </w:tc>
      </w:tr>
      <w:tr w:rsidR="006453E2" w:rsidRPr="006A0F8F" w:rsidTr="003010B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6453E2" w:rsidRPr="006A0F8F" w:rsidRDefault="006453E2" w:rsidP="003010B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453E2" w:rsidRPr="006A0F8F" w:rsidTr="003010B9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6453E2" w:rsidRPr="006A0F8F" w:rsidRDefault="006453E2" w:rsidP="003010B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5. Które z poniższych czynników w największym stopniu wpłyną na koszty funkcjonowania Państwa firmy w okresie najbliższego kwartału?</w:t>
            </w: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453E2" w:rsidRPr="006A0F8F" w:rsidRDefault="006453E2" w:rsidP="003010B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77,9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81,8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64,4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63,4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85,0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28,0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56,2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31,3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28,9</w:t>
            </w: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453E2" w:rsidRPr="006A0F8F" w:rsidRDefault="006453E2" w:rsidP="003010B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6,9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11,6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10,2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16,4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</w:tr>
      <w:tr w:rsidR="006453E2" w:rsidRPr="006A0F8F" w:rsidTr="003010B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6453E2" w:rsidRPr="006A0F8F" w:rsidRDefault="006453E2" w:rsidP="003010B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453E2" w:rsidRPr="006A0F8F" w:rsidTr="003010B9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6453E2" w:rsidRPr="006A0F8F" w:rsidRDefault="006453E2" w:rsidP="003010B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6. Czy obserwowane i przewidywane zmiany w warunkach finansowania przedsiębiorstwa (koszty kredytów bankowych i ich dostępność, kredyt kupiecki, odroczone płatności, itp.) spowodują, w najbliższych 12 miesiącach, w przypadku:</w:t>
            </w: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453E2" w:rsidRPr="006A0F8F" w:rsidRDefault="006453E2" w:rsidP="003010B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30,8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66,4</w:t>
            </w: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453E2" w:rsidRPr="006A0F8F" w:rsidRDefault="006453E2" w:rsidP="003010B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15,0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81,1</w:t>
            </w:r>
          </w:p>
        </w:tc>
      </w:tr>
      <w:tr w:rsidR="006453E2" w:rsidRPr="006A0F8F" w:rsidTr="003010B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453E2" w:rsidRPr="006A0F8F" w:rsidRDefault="006453E2" w:rsidP="003010B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20,4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7,5</w:t>
            </w:r>
          </w:p>
        </w:tc>
      </w:tr>
      <w:tr w:rsidR="00903B11" w:rsidRPr="006A0F8F" w:rsidTr="003010B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03B11" w:rsidRPr="006A0F8F" w:rsidRDefault="00903B11" w:rsidP="00903B1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74,7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77,6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03B11" w:rsidRDefault="00903B11" w:rsidP="00903B1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72,1</w:t>
            </w:r>
          </w:p>
        </w:tc>
      </w:tr>
    </w:tbl>
    <w:p w:rsidR="00451C3C" w:rsidRPr="00367076" w:rsidRDefault="006453E2" w:rsidP="00E25D1D">
      <w:pPr>
        <w:spacing w:before="120"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w przypadku publikowania obliczeń dokonanych na danych opublikowanych przez GUS prosimy o zamieszczenie informacji: „Opracowanie własne na podstawie danych GUS”.</w:t>
      </w:r>
    </w:p>
    <w:p w:rsidR="00451C3C" w:rsidRPr="00367076" w:rsidRDefault="00451C3C" w:rsidP="00451C3C">
      <w:pPr>
        <w:spacing w:line="259" w:lineRule="auto"/>
        <w:rPr>
          <w:rFonts w:ascii="Fira Sans" w:hAnsi="Fira Sans"/>
          <w:sz w:val="19"/>
          <w:szCs w:val="19"/>
        </w:rPr>
        <w:sectPr w:rsidR="00451C3C" w:rsidRPr="00367076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BE1C4F" w:rsidTr="00D8039D">
        <w:trPr>
          <w:trHeight w:val="1626"/>
        </w:trPr>
        <w:tc>
          <w:tcPr>
            <w:tcW w:w="4926" w:type="dxa"/>
          </w:tcPr>
          <w:p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5" w:name="_Hlk95198958"/>
            <w:bookmarkEnd w:id="0"/>
          </w:p>
          <w:p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6A0F8F" w:rsidRDefault="009D22AD" w:rsidP="006453E2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6453E2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Przedsiębiorstw</w:t>
            </w: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 xml:space="preserve">Dyrektor </w:t>
            </w:r>
            <w:r w:rsidR="006453E2">
              <w:rPr>
                <w:rFonts w:ascii="Fira Sans" w:hAnsi="Fira Sans"/>
                <w:b/>
                <w:sz w:val="20"/>
                <w:szCs w:val="20"/>
              </w:rPr>
              <w:t>Katarzyna Walkowska-Macias</w:t>
            </w:r>
          </w:p>
          <w:p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 xml:space="preserve">Tel: 22 608 </w:t>
            </w:r>
            <w:r w:rsidR="006453E2" w:rsidRP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35</w:t>
            </w:r>
            <w:r w:rsid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 xml:space="preserve"> </w:t>
            </w:r>
            <w:r w:rsidR="006453E2" w:rsidRP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927" w:type="dxa"/>
          </w:tcPr>
          <w:p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 xml:space="preserve">Wydział </w:t>
            </w:r>
            <w:r w:rsidR="00691006">
              <w:rPr>
                <w:rFonts w:ascii="Fira Sans" w:hAnsi="Fira Sans" w:cs="Arial"/>
                <w:b/>
                <w:sz w:val="20"/>
              </w:rPr>
              <w:t>Prasowy</w:t>
            </w:r>
          </w:p>
          <w:p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:rsidR="004018DE" w:rsidRPr="00903B11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903B11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6112" behindDoc="0" locked="0" layoutInCell="1" allowOverlap="1" wp14:anchorId="1E1E2575" wp14:editId="058FCA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:rsidTr="00D8039D">
        <w:trPr>
          <w:trHeight w:val="418"/>
        </w:trPr>
        <w:tc>
          <w:tcPr>
            <w:tcW w:w="4926" w:type="dxa"/>
            <w:vMerge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44160" behindDoc="0" locked="0" layoutInCell="1" allowOverlap="1" wp14:anchorId="785E37A4" wp14:editId="518979A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:rsidTr="00D8039D">
        <w:trPr>
          <w:trHeight w:val="476"/>
        </w:trPr>
        <w:tc>
          <w:tcPr>
            <w:tcW w:w="4926" w:type="dxa"/>
            <w:vMerge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8160" behindDoc="0" locked="0" layoutInCell="1" allowOverlap="1" wp14:anchorId="220CC4E0" wp14:editId="5EE98A9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:rsidTr="00D8039D">
        <w:trPr>
          <w:trHeight w:val="426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9184" behindDoc="0" locked="0" layoutInCell="1" allowOverlap="1" wp14:anchorId="40775638" wp14:editId="3D336A2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:rsidTr="00D8039D">
        <w:trPr>
          <w:trHeight w:val="504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50208" behindDoc="0" locked="0" layoutInCell="1" allowOverlap="1" wp14:anchorId="787B27E9" wp14:editId="27B7112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:rsidTr="00D8039D">
        <w:trPr>
          <w:trHeight w:val="1546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51232" behindDoc="0" locked="0" layoutInCell="1" allowOverlap="1" wp14:anchorId="3518DFA7" wp14:editId="1648DA2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244D57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6E705B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"http://stat.gov.pl/obszary-tematyczne/koniunktura/koniunktura/publikacja,4.html" \o "Link do opracowania pt. Koniunktura gospodarcza (2000 – 2025)"</w:instrText>
            </w:r>
            <w:r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bookmarkStart w:id="6" w:name="_Hlk194579269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Koniunktura gospodarcza 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(2000 – 202</w:t>
            </w:r>
            <w:r w:rsidR="00D6794E">
              <w:rPr>
                <w:rStyle w:val="Hipercze"/>
                <w:rFonts w:ascii="Fira Sans" w:hAnsi="Fira Sans"/>
                <w:sz w:val="18"/>
                <w:szCs w:val="18"/>
              </w:rPr>
              <w:t>6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)</w:t>
            </w:r>
            <w:bookmarkEnd w:id="6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</w:p>
          <w:p w:rsidR="009D22AD" w:rsidRPr="006A0F8F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7" w:name="_Hlk95204197"/>
          <w:p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D6794E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"https://stat.gov.pl/infografiki-widzety/infografiki/infografika-koniunktura-gospodarcza-w-grudniu-2025-r-,127,23.html"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8" w:name="_Hlk95204235"/>
          <w:p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p w:rsidR="00F61605" w:rsidRDefault="007617F5" w:rsidP="00F61605">
            <w:pPr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hyperlink r:id="rId59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:rsidR="00E73A5B" w:rsidRPr="00E73A5B" w:rsidRDefault="007617F5" w:rsidP="00F61605">
            <w:pPr>
              <w:spacing w:before="120" w:after="120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hyperlink r:id="rId60" w:history="1">
              <w:r w:rsidR="00E73A5B" w:rsidRPr="00E73A5B">
                <w:rPr>
                  <w:rStyle w:val="Hipercze"/>
                  <w:rFonts w:ascii="Fira Sans" w:hAnsi="Fira Sans" w:cstheme="minorBidi"/>
                  <w:sz w:val="18"/>
                  <w:szCs w:val="18"/>
                </w:rPr>
                <w:t>Dashboard: Koniunktura gospodarcza</w:t>
              </w:r>
            </w:hyperlink>
          </w:p>
          <w:p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9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9"/>
          </w:p>
          <w:bookmarkStart w:id="10" w:name="_Hlk95204274"/>
          <w:p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"https://dbw.stat.gov.pl/dashboard/17"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0"/>
          </w:p>
          <w:bookmarkStart w:id="11" w:name="_Hlk95204294"/>
          <w:p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1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2" w:name="_Hlk95204327"/>
            <w:bookmarkStart w:id="13" w:name="_Hlk194579440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2"/>
          </w:p>
          <w:bookmarkStart w:id="14" w:name="_Hlk95204317"/>
          <w:p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4"/>
          </w:p>
          <w:p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9D22AD" w:rsidRPr="006A0F8F" w:rsidRDefault="009D22AD" w:rsidP="009D22AD">
      <w:pPr>
        <w:rPr>
          <w:sz w:val="18"/>
        </w:rPr>
      </w:pPr>
    </w:p>
    <w:bookmarkEnd w:id="5"/>
    <w:p w:rsidR="009D22AD" w:rsidRPr="006A0F8F" w:rsidRDefault="009D22AD" w:rsidP="009D22AD">
      <w:pPr>
        <w:rPr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3154304" behindDoc="0" locked="0" layoutInCell="1" allowOverlap="1" wp14:anchorId="03E57411" wp14:editId="14A2739D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7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223C" w:rsidRPr="008B7743" w:rsidRDefault="001D223C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E57411" id="Grupa 2" o:spid="_x0000_s1034" style="position:absolute;margin-left:0;margin-top:40.85pt;width:514.75pt;height:66.15pt;z-index:253154304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Z1o+NQ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">
                <v:shape id="Pole tekstowe 15" o:spid="_x0000_s1035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1D223C" w:rsidRPr="008B7743" w:rsidRDefault="001D223C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6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2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3"/>
      <w:footerReference w:type="default" r:id="rId6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7F5" w:rsidRDefault="007617F5" w:rsidP="000662E2">
      <w:pPr>
        <w:spacing w:after="0" w:line="240" w:lineRule="auto"/>
      </w:pPr>
      <w:r>
        <w:separator/>
      </w:r>
    </w:p>
  </w:endnote>
  <w:endnote w:type="continuationSeparator" w:id="0">
    <w:p w:rsidR="007617F5" w:rsidRDefault="007617F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D223C" w:rsidRPr="00B7359B" w:rsidRDefault="001D223C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9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D223C" w:rsidRPr="002B1A65" w:rsidRDefault="001D223C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1D223C" w:rsidRDefault="001D223C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7F5" w:rsidRDefault="007617F5" w:rsidP="000662E2">
      <w:pPr>
        <w:spacing w:after="0" w:line="240" w:lineRule="auto"/>
      </w:pPr>
      <w:r>
        <w:separator/>
      </w:r>
    </w:p>
  </w:footnote>
  <w:footnote w:type="continuationSeparator" w:id="0">
    <w:p w:rsidR="007617F5" w:rsidRDefault="007617F5" w:rsidP="000662E2">
      <w:pPr>
        <w:spacing w:after="0" w:line="240" w:lineRule="auto"/>
      </w:pPr>
      <w:r>
        <w:continuationSeparator/>
      </w:r>
    </w:p>
  </w:footnote>
  <w:footnote w:id="1">
    <w:p w:rsidR="001D223C" w:rsidRPr="00686C83" w:rsidRDefault="001D223C" w:rsidP="00B77848">
      <w:pPr>
        <w:pStyle w:val="Tekstprzypisudolnego"/>
        <w:rPr>
          <w:rFonts w:ascii="Fira Sans" w:hAnsi="Fira Sans"/>
          <w:sz w:val="14"/>
          <w:szCs w:val="14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sz w:val="19"/>
          <w:szCs w:val="19"/>
        </w:rPr>
        <w:t xml:space="preserve"> </w:t>
      </w:r>
      <w:r w:rsidRPr="008E190B">
        <w:rPr>
          <w:rFonts w:ascii="Fira Sans" w:hAnsi="Fira Sans"/>
          <w:sz w:val="19"/>
          <w:szCs w:val="19"/>
        </w:rPr>
        <w:t xml:space="preserve">Poprzez sformułowanie „korzystnie” (dodatnia wartość wskaźnika) rozumiemy sytuację, </w:t>
      </w:r>
      <w:r>
        <w:rPr>
          <w:rFonts w:ascii="Fira Sans" w:hAnsi="Fira Sans"/>
          <w:sz w:val="19"/>
          <w:szCs w:val="19"/>
        </w:rPr>
        <w:t>gdy</w:t>
      </w:r>
      <w:r w:rsidRPr="008E190B">
        <w:rPr>
          <w:rFonts w:ascii="Fira Sans" w:hAnsi="Fira Sans"/>
          <w:sz w:val="19"/>
          <w:szCs w:val="19"/>
        </w:rPr>
        <w:t xml:space="preserve"> odsetek przedsiębiorców</w:t>
      </w:r>
      <w:r>
        <w:rPr>
          <w:rFonts w:ascii="Fira Sans" w:hAnsi="Fira Sans"/>
          <w:sz w:val="19"/>
          <w:szCs w:val="19"/>
        </w:rPr>
        <w:t>, którzy odnotowali poprawę sytuacji gospodarczej przedsiębiorstwa lub</w:t>
      </w:r>
      <w:r w:rsidRPr="008E190B">
        <w:rPr>
          <w:rFonts w:ascii="Fira Sans" w:hAnsi="Fira Sans"/>
          <w:sz w:val="19"/>
          <w:szCs w:val="19"/>
        </w:rPr>
        <w:t xml:space="preserve"> spodziewają się poprawy</w:t>
      </w:r>
      <w:r>
        <w:rPr>
          <w:rFonts w:ascii="Fira Sans" w:hAnsi="Fira Sans"/>
          <w:sz w:val="19"/>
          <w:szCs w:val="19"/>
        </w:rPr>
        <w:t xml:space="preserve"> tej</w:t>
      </w:r>
      <w:r w:rsidRPr="008E190B">
        <w:rPr>
          <w:rFonts w:ascii="Fira Sans" w:hAnsi="Fira Sans"/>
          <w:sz w:val="19"/>
          <w:szCs w:val="19"/>
        </w:rPr>
        <w:t xml:space="preserve"> sytuacji w </w:t>
      </w:r>
      <w:r w:rsidRPr="00686C83">
        <w:rPr>
          <w:rFonts w:ascii="Fira Sans" w:hAnsi="Fira Sans"/>
          <w:sz w:val="19"/>
          <w:szCs w:val="19"/>
        </w:rPr>
        <w:t xml:space="preserve">najbliższych trzech miesiącach przeważa nad odsetkiem przedsiębiorców </w:t>
      </w:r>
      <w:r>
        <w:rPr>
          <w:rFonts w:ascii="Fira Sans" w:hAnsi="Fira Sans"/>
          <w:sz w:val="19"/>
          <w:szCs w:val="19"/>
        </w:rPr>
        <w:t xml:space="preserve">odczuwających pogorszenie sytuacji lub </w:t>
      </w:r>
      <w:r w:rsidRPr="00686C83">
        <w:rPr>
          <w:rFonts w:ascii="Fira Sans" w:hAnsi="Fira Sans"/>
          <w:sz w:val="19"/>
          <w:szCs w:val="19"/>
        </w:rPr>
        <w:t>oczekujących</w:t>
      </w:r>
      <w:r>
        <w:rPr>
          <w:rFonts w:ascii="Fira Sans" w:hAnsi="Fira Sans"/>
          <w:sz w:val="19"/>
          <w:szCs w:val="19"/>
        </w:rPr>
        <w:t xml:space="preserve"> jej</w:t>
      </w:r>
      <w:r w:rsidRPr="00686C83">
        <w:rPr>
          <w:rFonts w:ascii="Fira Sans" w:hAnsi="Fira Sans"/>
          <w:sz w:val="19"/>
          <w:szCs w:val="19"/>
        </w:rPr>
        <w:t xml:space="preserve"> pogorszenia.</w:t>
      </w:r>
    </w:p>
  </w:footnote>
  <w:footnote w:id="2">
    <w:p w:rsidR="001D223C" w:rsidRPr="00D43DB5" w:rsidRDefault="001D223C" w:rsidP="00477689">
      <w:pPr>
        <w:pStyle w:val="Tekstprzypisudolnego"/>
        <w:rPr>
          <w:rFonts w:ascii="Fira Sans" w:hAnsi="Fira Sans"/>
          <w:sz w:val="19"/>
          <w:szCs w:val="19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rFonts w:ascii="Fira Sans" w:hAnsi="Fira Sans"/>
          <w:sz w:val="19"/>
          <w:szCs w:val="19"/>
        </w:rPr>
        <w:t xml:space="preserve"> </w:t>
      </w:r>
      <w:r w:rsidRPr="001F02BB">
        <w:rPr>
          <w:rStyle w:val="Odwoanieprzypisudolnego"/>
          <w:sz w:val="19"/>
          <w:szCs w:val="19"/>
        </w:rPr>
        <w:t xml:space="preserve"> </w:t>
      </w:r>
      <w:r w:rsidRPr="00686C83">
        <w:rPr>
          <w:rFonts w:ascii="Fira Sans" w:hAnsi="Fira Sans"/>
          <w:sz w:val="19"/>
          <w:szCs w:val="19"/>
        </w:rPr>
        <w:t>Średnia długookresowa</w:t>
      </w:r>
      <w:r>
        <w:rPr>
          <w:rFonts w:ascii="Fira Sans" w:hAnsi="Fira Sans"/>
          <w:sz w:val="19"/>
          <w:szCs w:val="19"/>
        </w:rPr>
        <w:t xml:space="preserve"> dla poszczególnych rodzajów działalności obejmuje następujący okres</w:t>
      </w:r>
      <w:r w:rsidRPr="00686C83">
        <w:rPr>
          <w:rFonts w:ascii="Fira Sans" w:hAnsi="Fira Sans"/>
          <w:sz w:val="19"/>
          <w:szCs w:val="19"/>
        </w:rPr>
        <w:t>: od 2000 r</w:t>
      </w:r>
      <w:r>
        <w:rPr>
          <w:rFonts w:ascii="Fira Sans" w:hAnsi="Fira Sans"/>
          <w:sz w:val="19"/>
          <w:szCs w:val="19"/>
        </w:rPr>
        <w:t>.</w:t>
      </w:r>
      <w:r w:rsidRPr="00686C83">
        <w:rPr>
          <w:rFonts w:ascii="Fira Sans" w:hAnsi="Fira Sans"/>
          <w:sz w:val="19"/>
          <w:szCs w:val="19"/>
        </w:rPr>
        <w:t xml:space="preserve"> </w:t>
      </w:r>
      <w:bookmarkStart w:id="3" w:name="_Hlk219806907"/>
      <w:r w:rsidR="00ED3B54">
        <w:rPr>
          <w:rFonts w:ascii="Fira Sans" w:hAnsi="Fira Sans"/>
          <w:sz w:val="19"/>
          <w:szCs w:val="19"/>
        </w:rPr>
        <w:t xml:space="preserve">– </w:t>
      </w:r>
      <w:bookmarkEnd w:id="3"/>
      <w:r w:rsidRPr="00686C83">
        <w:rPr>
          <w:rFonts w:ascii="Fira Sans" w:hAnsi="Fira Sans"/>
          <w:sz w:val="19"/>
          <w:szCs w:val="19"/>
        </w:rPr>
        <w:t>dla przetwórstwa przemysłowego, budownictwa, handlu detalicznego; od 2003</w:t>
      </w:r>
      <w:r>
        <w:rPr>
          <w:rFonts w:ascii="Fira Sans" w:hAnsi="Fira Sans"/>
          <w:sz w:val="19"/>
          <w:szCs w:val="19"/>
        </w:rPr>
        <w:t xml:space="preserve"> r.</w:t>
      </w:r>
      <w:r w:rsidRPr="00686C83">
        <w:rPr>
          <w:rFonts w:ascii="Fira Sans" w:hAnsi="Fira Sans"/>
          <w:sz w:val="19"/>
          <w:szCs w:val="19"/>
        </w:rPr>
        <w:t xml:space="preserve"> </w:t>
      </w:r>
      <w:r w:rsidR="00ED3B54">
        <w:rPr>
          <w:rFonts w:ascii="Fira Sans" w:hAnsi="Fira Sans"/>
          <w:sz w:val="19"/>
          <w:szCs w:val="19"/>
        </w:rPr>
        <w:t xml:space="preserve">– </w:t>
      </w:r>
      <w:r w:rsidRPr="00686C83">
        <w:rPr>
          <w:rFonts w:ascii="Fira Sans" w:hAnsi="Fira Sans"/>
          <w:sz w:val="19"/>
          <w:szCs w:val="19"/>
        </w:rPr>
        <w:t>dla transportu i gospodarki magazynowej, zakwaterowania i gastronomii, informacji i</w:t>
      </w:r>
      <w:r>
        <w:rPr>
          <w:rFonts w:ascii="Fira Sans" w:hAnsi="Fira Sans"/>
          <w:sz w:val="19"/>
          <w:szCs w:val="19"/>
        </w:rPr>
        <w:t> </w:t>
      </w:r>
      <w:r w:rsidRPr="00686C83">
        <w:rPr>
          <w:rFonts w:ascii="Fira Sans" w:hAnsi="Fira Sans"/>
          <w:sz w:val="19"/>
          <w:szCs w:val="19"/>
        </w:rPr>
        <w:t xml:space="preserve">komunikacji, finansów i ubezpieczeń; </w:t>
      </w:r>
      <w:r>
        <w:rPr>
          <w:rFonts w:ascii="Fira Sans" w:hAnsi="Fira Sans"/>
          <w:sz w:val="19"/>
          <w:szCs w:val="19"/>
        </w:rPr>
        <w:t xml:space="preserve">a </w:t>
      </w:r>
      <w:r w:rsidRPr="00686C83">
        <w:rPr>
          <w:rFonts w:ascii="Fira Sans" w:hAnsi="Fira Sans"/>
          <w:sz w:val="19"/>
          <w:szCs w:val="19"/>
        </w:rPr>
        <w:t>od 2011</w:t>
      </w:r>
      <w:r>
        <w:rPr>
          <w:rFonts w:ascii="Fira Sans" w:hAnsi="Fira Sans"/>
          <w:sz w:val="19"/>
          <w:szCs w:val="19"/>
        </w:rPr>
        <w:t xml:space="preserve"> r.</w:t>
      </w:r>
      <w:r w:rsidRPr="00686C8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– </w:t>
      </w:r>
      <w:r w:rsidRPr="00686C83">
        <w:rPr>
          <w:rFonts w:ascii="Fira Sans" w:hAnsi="Fira Sans"/>
          <w:sz w:val="19"/>
          <w:szCs w:val="19"/>
        </w:rPr>
        <w:t>dla handlu hurtowego.</w:t>
      </w:r>
    </w:p>
  </w:footnote>
  <w:footnote w:id="3">
    <w:p w:rsidR="001D223C" w:rsidRPr="00021FC6" w:rsidRDefault="001D223C">
      <w:pPr>
        <w:pStyle w:val="Tekstprzypisudolnego"/>
        <w:rPr>
          <w:rFonts w:ascii="Fira Sans" w:hAnsi="Fira Sans"/>
          <w:sz w:val="19"/>
          <w:szCs w:val="19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Jeżeli nie zaznaczono inaczej, to wszystkie teksty w Informacji sygnalnej odnoszą się do d</w:t>
      </w:r>
      <w:r>
        <w:rPr>
          <w:rFonts w:ascii="Fira Sans" w:hAnsi="Fira Sans"/>
          <w:sz w:val="19"/>
          <w:szCs w:val="19"/>
        </w:rPr>
        <w:t>a</w:t>
      </w:r>
      <w:r w:rsidRPr="00021FC6">
        <w:rPr>
          <w:rFonts w:ascii="Fira Sans" w:hAnsi="Fira Sans"/>
          <w:sz w:val="19"/>
          <w:szCs w:val="19"/>
        </w:rPr>
        <w:t>nych niewyrównanych sezonowo.</w:t>
      </w:r>
    </w:p>
  </w:footnote>
  <w:footnote w:id="4">
    <w:p w:rsidR="001D223C" w:rsidRPr="006A28E1" w:rsidRDefault="001D223C">
      <w:pPr>
        <w:pStyle w:val="Tekstprzypisudolnego"/>
        <w:rPr>
          <w:sz w:val="14"/>
          <w:szCs w:val="14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Składowa diagnostyczna – bieżąca ogólna sytuacja gospodarcza przedsiębiorstwa, składowa prognostyczna – przewidywana ogólna sytuacja gospodarcza przedsiębiorstwa.</w:t>
      </w:r>
    </w:p>
  </w:footnote>
  <w:footnote w:id="5">
    <w:p w:rsidR="001D223C" w:rsidRPr="00021FC6" w:rsidRDefault="001D223C" w:rsidP="004F030C">
      <w:pPr>
        <w:pStyle w:val="Tekstprzypisudolnego"/>
        <w:spacing w:before="120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021FC6">
        <w:rPr>
          <w:rFonts w:ascii="Fira Sans" w:hAnsi="Fira Sans"/>
          <w:sz w:val="19"/>
          <w:szCs w:val="19"/>
        </w:rPr>
        <w:t>Szereg nie wymaga wyrównania sezonowego</w:t>
      </w:r>
      <w:r>
        <w:rPr>
          <w:rFonts w:ascii="Fira Sans" w:hAnsi="Fira Sans"/>
          <w:sz w:val="19"/>
          <w:szCs w:val="19"/>
        </w:rPr>
        <w:t>,</w:t>
      </w:r>
      <w:r w:rsidRPr="00021FC6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d</w:t>
      </w:r>
      <w:r w:rsidRPr="00021FC6">
        <w:rPr>
          <w:rFonts w:ascii="Fira Sans" w:hAnsi="Fira Sans"/>
          <w:sz w:val="19"/>
          <w:szCs w:val="19"/>
        </w:rPr>
        <w:t>ane niewyrównane sezonowo mogą być analizowane i interpretowane w sposób analogiczny jak dane wyrównane.</w:t>
      </w:r>
    </w:p>
  </w:footnote>
  <w:footnote w:id="6">
    <w:p w:rsidR="001D223C" w:rsidRPr="00CA5B05" w:rsidRDefault="001D223C" w:rsidP="006453E2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021FC6">
        <w:rPr>
          <w:rFonts w:ascii="Fira Sans" w:hAnsi="Fira Sans"/>
          <w:sz w:val="19"/>
          <w:szCs w:val="19"/>
        </w:rPr>
        <w:t>opuszczalne jest równoczesne zaznaczenie odpowiedzi „odpływ”</w:t>
      </w:r>
      <w:r>
        <w:rPr>
          <w:rFonts w:ascii="Fira Sans" w:hAnsi="Fira Sans"/>
          <w:sz w:val="19"/>
          <w:szCs w:val="19"/>
        </w:rPr>
        <w:t>,</w:t>
      </w:r>
      <w:r w:rsidRPr="00021FC6">
        <w:rPr>
          <w:rFonts w:ascii="Fira Sans" w:hAnsi="Fira Sans"/>
          <w:sz w:val="19"/>
          <w:szCs w:val="19"/>
        </w:rPr>
        <w:t xml:space="preserve"> tj. odejście z pracy z powodu wojny oraz „napływ”</w:t>
      </w:r>
      <w:r>
        <w:rPr>
          <w:rFonts w:ascii="Fira Sans" w:hAnsi="Fira Sans"/>
          <w:sz w:val="19"/>
          <w:szCs w:val="19"/>
        </w:rPr>
        <w:t>,</w:t>
      </w:r>
      <w:r w:rsidRPr="00021FC6">
        <w:rPr>
          <w:rFonts w:ascii="Fira Sans" w:hAnsi="Fira Sans"/>
          <w:sz w:val="19"/>
          <w:szCs w:val="19"/>
        </w:rPr>
        <w:t xml:space="preserve"> tj. zatrudnienie nowych pracowników, w związku z tym suma wariantów może przekroczyć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23C" w:rsidRDefault="001D22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D5B5C3" wp14:editId="43AAAFB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4F4655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1D223C" w:rsidRDefault="001D22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23C" w:rsidRDefault="001D223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23C9F7" wp14:editId="2607AAF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23C" w:rsidRPr="000201D2" w:rsidRDefault="001D223C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23C9F7" id="Schemat blokowy: opóźnienie 6" o:spid="_x0000_s1037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D223C" w:rsidRPr="000201D2" w:rsidRDefault="001D223C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36ECAD" wp14:editId="492250A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D748D6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47C4200" wp14:editId="6DFCCA19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223C" w:rsidRDefault="001D223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5E20198" wp14:editId="4821BFFA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1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23C" w:rsidRPr="00456891" w:rsidRDefault="001D223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20198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22.01.2026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ey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A5nF7I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:rsidR="001D223C" w:rsidRPr="00456891" w:rsidRDefault="001D223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23C" w:rsidRDefault="001D223C">
    <w:pPr>
      <w:pStyle w:val="Nagwek"/>
    </w:pPr>
  </w:p>
  <w:p w:rsidR="001D223C" w:rsidRDefault="001D22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22.9pt;height:124.95pt;visibility:visible;mso-wrap-style:square" o:bullet="t">
        <v:imagedata r:id="rId1" o:title=""/>
      </v:shape>
    </w:pict>
  </w:numPicBullet>
  <w:numPicBullet w:numPicBulletId="1">
    <w:pict>
      <v:shape id="_x0000_i1075" type="#_x0000_t75" style="width:124.25pt;height:124.95pt;visibility:visible;mso-wrap-style:square" o:bullet="t">
        <v:imagedata r:id="rId2" o:title=""/>
      </v:shape>
    </w:pict>
  </w:numPicBullet>
  <w:numPicBullet w:numPicBulletId="2">
    <w:pict>
      <v:shape id="_x0000_i1076" type="#_x0000_t75" style="width:20.4pt;height:1.05pt;visibility:visible;mso-wrap-style:square" o:bullet="t">
        <v:imagedata r:id="rId3" o:title=""/>
      </v:shape>
    </w:pict>
  </w:numPicBullet>
  <w:abstractNum w:abstractNumId="0" w15:restartNumberingAfterBreak="0">
    <w:nsid w:val="06D133CB"/>
    <w:multiLevelType w:val="hybridMultilevel"/>
    <w:tmpl w:val="9EFC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3106F7"/>
    <w:multiLevelType w:val="hybridMultilevel"/>
    <w:tmpl w:val="E58CD868"/>
    <w:lvl w:ilvl="0" w:tplc="009A8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F6ABC"/>
    <w:multiLevelType w:val="hybridMultilevel"/>
    <w:tmpl w:val="7E3A1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5260E"/>
    <w:multiLevelType w:val="hybridMultilevel"/>
    <w:tmpl w:val="9F26E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07EC"/>
    <w:multiLevelType w:val="hybridMultilevel"/>
    <w:tmpl w:val="97F03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E2B33"/>
    <w:multiLevelType w:val="hybridMultilevel"/>
    <w:tmpl w:val="E9E0D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B8B"/>
    <w:rsid w:val="00002F58"/>
    <w:rsid w:val="00003437"/>
    <w:rsid w:val="0000366F"/>
    <w:rsid w:val="00003B6D"/>
    <w:rsid w:val="00003C12"/>
    <w:rsid w:val="00003CAA"/>
    <w:rsid w:val="00003F8B"/>
    <w:rsid w:val="00004611"/>
    <w:rsid w:val="00004784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A1B"/>
    <w:rsid w:val="00011C7D"/>
    <w:rsid w:val="00011C95"/>
    <w:rsid w:val="00011DD9"/>
    <w:rsid w:val="00012A62"/>
    <w:rsid w:val="0001308C"/>
    <w:rsid w:val="00013669"/>
    <w:rsid w:val="00013774"/>
    <w:rsid w:val="000152F5"/>
    <w:rsid w:val="00015AEC"/>
    <w:rsid w:val="00015BCF"/>
    <w:rsid w:val="00015FC2"/>
    <w:rsid w:val="00016D37"/>
    <w:rsid w:val="00016EEE"/>
    <w:rsid w:val="00017BEF"/>
    <w:rsid w:val="000201D2"/>
    <w:rsid w:val="00020278"/>
    <w:rsid w:val="000206ED"/>
    <w:rsid w:val="00020CB6"/>
    <w:rsid w:val="00021874"/>
    <w:rsid w:val="00021FC6"/>
    <w:rsid w:val="0002219C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0EA7"/>
    <w:rsid w:val="00041038"/>
    <w:rsid w:val="00041821"/>
    <w:rsid w:val="00043398"/>
    <w:rsid w:val="00043587"/>
    <w:rsid w:val="00043657"/>
    <w:rsid w:val="00043F8B"/>
    <w:rsid w:val="00044B16"/>
    <w:rsid w:val="0004582E"/>
    <w:rsid w:val="0004594F"/>
    <w:rsid w:val="00045A8D"/>
    <w:rsid w:val="00045E4E"/>
    <w:rsid w:val="00046634"/>
    <w:rsid w:val="0005116B"/>
    <w:rsid w:val="000517DC"/>
    <w:rsid w:val="00051931"/>
    <w:rsid w:val="0005206C"/>
    <w:rsid w:val="00052AC0"/>
    <w:rsid w:val="000534A5"/>
    <w:rsid w:val="0005377C"/>
    <w:rsid w:val="00053889"/>
    <w:rsid w:val="00054088"/>
    <w:rsid w:val="00054123"/>
    <w:rsid w:val="00054443"/>
    <w:rsid w:val="00056CAF"/>
    <w:rsid w:val="00056CB0"/>
    <w:rsid w:val="00057B5C"/>
    <w:rsid w:val="00057BCF"/>
    <w:rsid w:val="00057CA1"/>
    <w:rsid w:val="0006082C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1D1"/>
    <w:rsid w:val="000662E2"/>
    <w:rsid w:val="00066883"/>
    <w:rsid w:val="000673D3"/>
    <w:rsid w:val="000675B6"/>
    <w:rsid w:val="00067783"/>
    <w:rsid w:val="00070046"/>
    <w:rsid w:val="00070360"/>
    <w:rsid w:val="00070EAD"/>
    <w:rsid w:val="00070F69"/>
    <w:rsid w:val="00071E4A"/>
    <w:rsid w:val="0007201B"/>
    <w:rsid w:val="000732AD"/>
    <w:rsid w:val="00074600"/>
    <w:rsid w:val="00075359"/>
    <w:rsid w:val="000757EF"/>
    <w:rsid w:val="000760DE"/>
    <w:rsid w:val="00076593"/>
    <w:rsid w:val="00076AAA"/>
    <w:rsid w:val="00076C1A"/>
    <w:rsid w:val="00076EB8"/>
    <w:rsid w:val="0008002D"/>
    <w:rsid w:val="000806F7"/>
    <w:rsid w:val="00080D3F"/>
    <w:rsid w:val="0008117C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54ED"/>
    <w:rsid w:val="00096757"/>
    <w:rsid w:val="00096BB4"/>
    <w:rsid w:val="000977D7"/>
    <w:rsid w:val="000A01AA"/>
    <w:rsid w:val="000A0453"/>
    <w:rsid w:val="000A0C17"/>
    <w:rsid w:val="000A141C"/>
    <w:rsid w:val="000A153F"/>
    <w:rsid w:val="000A177A"/>
    <w:rsid w:val="000A17BF"/>
    <w:rsid w:val="000A1865"/>
    <w:rsid w:val="000A2883"/>
    <w:rsid w:val="000A2AE2"/>
    <w:rsid w:val="000A388D"/>
    <w:rsid w:val="000A4252"/>
    <w:rsid w:val="000A4455"/>
    <w:rsid w:val="000A4596"/>
    <w:rsid w:val="000A527E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899"/>
    <w:rsid w:val="000B19F9"/>
    <w:rsid w:val="000B1C9A"/>
    <w:rsid w:val="000B1EBF"/>
    <w:rsid w:val="000B23C8"/>
    <w:rsid w:val="000B24BC"/>
    <w:rsid w:val="000B2F51"/>
    <w:rsid w:val="000B3077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6BB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47CF"/>
    <w:rsid w:val="000C5B2A"/>
    <w:rsid w:val="000C5ECF"/>
    <w:rsid w:val="000C5FA8"/>
    <w:rsid w:val="000C6E00"/>
    <w:rsid w:val="000C7387"/>
    <w:rsid w:val="000C73F3"/>
    <w:rsid w:val="000C76CF"/>
    <w:rsid w:val="000D0551"/>
    <w:rsid w:val="000D0E16"/>
    <w:rsid w:val="000D1D43"/>
    <w:rsid w:val="000D225C"/>
    <w:rsid w:val="000D34E9"/>
    <w:rsid w:val="000D4839"/>
    <w:rsid w:val="000D4E35"/>
    <w:rsid w:val="000D5DFF"/>
    <w:rsid w:val="000D6698"/>
    <w:rsid w:val="000D6F40"/>
    <w:rsid w:val="000D72EE"/>
    <w:rsid w:val="000D7402"/>
    <w:rsid w:val="000D744F"/>
    <w:rsid w:val="000D76E8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2D53"/>
    <w:rsid w:val="000E52D1"/>
    <w:rsid w:val="000E5902"/>
    <w:rsid w:val="000E5BB0"/>
    <w:rsid w:val="000E735B"/>
    <w:rsid w:val="000E7A70"/>
    <w:rsid w:val="000E7CDE"/>
    <w:rsid w:val="000E7ED0"/>
    <w:rsid w:val="000F03F5"/>
    <w:rsid w:val="000F0B06"/>
    <w:rsid w:val="000F14F1"/>
    <w:rsid w:val="000F2BB0"/>
    <w:rsid w:val="000F2EEC"/>
    <w:rsid w:val="000F3461"/>
    <w:rsid w:val="000F3588"/>
    <w:rsid w:val="000F392B"/>
    <w:rsid w:val="000F42CD"/>
    <w:rsid w:val="000F486C"/>
    <w:rsid w:val="000F4B42"/>
    <w:rsid w:val="000F4EBC"/>
    <w:rsid w:val="000F54B8"/>
    <w:rsid w:val="000F576F"/>
    <w:rsid w:val="000F6464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19A"/>
    <w:rsid w:val="001067C7"/>
    <w:rsid w:val="001067D2"/>
    <w:rsid w:val="00107434"/>
    <w:rsid w:val="001074B8"/>
    <w:rsid w:val="00107601"/>
    <w:rsid w:val="00110A3F"/>
    <w:rsid w:val="00110D87"/>
    <w:rsid w:val="00110DEB"/>
    <w:rsid w:val="00110E88"/>
    <w:rsid w:val="0011126F"/>
    <w:rsid w:val="00111333"/>
    <w:rsid w:val="00111CFD"/>
    <w:rsid w:val="00111F5E"/>
    <w:rsid w:val="00112E06"/>
    <w:rsid w:val="001138F0"/>
    <w:rsid w:val="00113C94"/>
    <w:rsid w:val="001141D8"/>
    <w:rsid w:val="001147B4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EDA"/>
    <w:rsid w:val="00116F76"/>
    <w:rsid w:val="00117631"/>
    <w:rsid w:val="0011768E"/>
    <w:rsid w:val="0012002D"/>
    <w:rsid w:val="0012071B"/>
    <w:rsid w:val="00120A1E"/>
    <w:rsid w:val="00120CA9"/>
    <w:rsid w:val="0012103E"/>
    <w:rsid w:val="001217E9"/>
    <w:rsid w:val="0012232F"/>
    <w:rsid w:val="001232DA"/>
    <w:rsid w:val="00123319"/>
    <w:rsid w:val="0012427C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1D3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328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2C9"/>
    <w:rsid w:val="00145808"/>
    <w:rsid w:val="001458C2"/>
    <w:rsid w:val="001464F1"/>
    <w:rsid w:val="00146507"/>
    <w:rsid w:val="00146621"/>
    <w:rsid w:val="00146824"/>
    <w:rsid w:val="00146E3B"/>
    <w:rsid w:val="001470F0"/>
    <w:rsid w:val="001479AC"/>
    <w:rsid w:val="00150BC6"/>
    <w:rsid w:val="001511C0"/>
    <w:rsid w:val="00151215"/>
    <w:rsid w:val="001512CF"/>
    <w:rsid w:val="00151970"/>
    <w:rsid w:val="00151A17"/>
    <w:rsid w:val="00152341"/>
    <w:rsid w:val="001523FD"/>
    <w:rsid w:val="00153ABA"/>
    <w:rsid w:val="00153AE8"/>
    <w:rsid w:val="00154778"/>
    <w:rsid w:val="001556C6"/>
    <w:rsid w:val="001557B1"/>
    <w:rsid w:val="00155A17"/>
    <w:rsid w:val="00155A33"/>
    <w:rsid w:val="00156AFA"/>
    <w:rsid w:val="001578C6"/>
    <w:rsid w:val="00157C51"/>
    <w:rsid w:val="001606C7"/>
    <w:rsid w:val="0016111C"/>
    <w:rsid w:val="00161B67"/>
    <w:rsid w:val="00162068"/>
    <w:rsid w:val="00162325"/>
    <w:rsid w:val="00162D31"/>
    <w:rsid w:val="00162E45"/>
    <w:rsid w:val="001636FE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084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76E5A"/>
    <w:rsid w:val="00177FEA"/>
    <w:rsid w:val="0018000B"/>
    <w:rsid w:val="0018029F"/>
    <w:rsid w:val="00180F77"/>
    <w:rsid w:val="0018118E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52C"/>
    <w:rsid w:val="00185697"/>
    <w:rsid w:val="001857EF"/>
    <w:rsid w:val="001863A0"/>
    <w:rsid w:val="001866DD"/>
    <w:rsid w:val="00186B0A"/>
    <w:rsid w:val="00187247"/>
    <w:rsid w:val="00187375"/>
    <w:rsid w:val="00187826"/>
    <w:rsid w:val="00187A01"/>
    <w:rsid w:val="00187E2B"/>
    <w:rsid w:val="00187EC6"/>
    <w:rsid w:val="00190A56"/>
    <w:rsid w:val="00190F08"/>
    <w:rsid w:val="0019104C"/>
    <w:rsid w:val="00191207"/>
    <w:rsid w:val="0019159F"/>
    <w:rsid w:val="00191918"/>
    <w:rsid w:val="001923AC"/>
    <w:rsid w:val="001925E4"/>
    <w:rsid w:val="00192AD2"/>
    <w:rsid w:val="001938E8"/>
    <w:rsid w:val="00193BDE"/>
    <w:rsid w:val="00193E60"/>
    <w:rsid w:val="00193F98"/>
    <w:rsid w:val="00194B6A"/>
    <w:rsid w:val="00194BEA"/>
    <w:rsid w:val="00194C35"/>
    <w:rsid w:val="00194FB5"/>
    <w:rsid w:val="001951DA"/>
    <w:rsid w:val="00196F74"/>
    <w:rsid w:val="00197666"/>
    <w:rsid w:val="00197718"/>
    <w:rsid w:val="0019783F"/>
    <w:rsid w:val="001A0164"/>
    <w:rsid w:val="001A07E7"/>
    <w:rsid w:val="001A0A94"/>
    <w:rsid w:val="001A1B86"/>
    <w:rsid w:val="001A1D09"/>
    <w:rsid w:val="001A1F99"/>
    <w:rsid w:val="001A2A8E"/>
    <w:rsid w:val="001A3139"/>
    <w:rsid w:val="001A372A"/>
    <w:rsid w:val="001A4105"/>
    <w:rsid w:val="001A42E2"/>
    <w:rsid w:val="001A4A48"/>
    <w:rsid w:val="001A5164"/>
    <w:rsid w:val="001A54C2"/>
    <w:rsid w:val="001A5A00"/>
    <w:rsid w:val="001A6178"/>
    <w:rsid w:val="001A66B1"/>
    <w:rsid w:val="001A68C3"/>
    <w:rsid w:val="001A6E2B"/>
    <w:rsid w:val="001A7FBD"/>
    <w:rsid w:val="001B0191"/>
    <w:rsid w:val="001B0AAD"/>
    <w:rsid w:val="001B10DC"/>
    <w:rsid w:val="001B159A"/>
    <w:rsid w:val="001B17C7"/>
    <w:rsid w:val="001B1D12"/>
    <w:rsid w:val="001B246F"/>
    <w:rsid w:val="001B24E0"/>
    <w:rsid w:val="001B2A88"/>
    <w:rsid w:val="001B3365"/>
    <w:rsid w:val="001B48F9"/>
    <w:rsid w:val="001B4A96"/>
    <w:rsid w:val="001B4BC6"/>
    <w:rsid w:val="001B4CB3"/>
    <w:rsid w:val="001B56B5"/>
    <w:rsid w:val="001B57E2"/>
    <w:rsid w:val="001B594C"/>
    <w:rsid w:val="001B64F3"/>
    <w:rsid w:val="001B6599"/>
    <w:rsid w:val="001B7119"/>
    <w:rsid w:val="001B7A79"/>
    <w:rsid w:val="001B7B67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AB2"/>
    <w:rsid w:val="001C2DF5"/>
    <w:rsid w:val="001C3269"/>
    <w:rsid w:val="001C3644"/>
    <w:rsid w:val="001C3832"/>
    <w:rsid w:val="001C407F"/>
    <w:rsid w:val="001C415A"/>
    <w:rsid w:val="001C4A72"/>
    <w:rsid w:val="001C4BB8"/>
    <w:rsid w:val="001C4C6D"/>
    <w:rsid w:val="001C4D88"/>
    <w:rsid w:val="001C6517"/>
    <w:rsid w:val="001C6582"/>
    <w:rsid w:val="001C6A7B"/>
    <w:rsid w:val="001C7369"/>
    <w:rsid w:val="001C7AA3"/>
    <w:rsid w:val="001C7CB8"/>
    <w:rsid w:val="001D03E7"/>
    <w:rsid w:val="001D06B9"/>
    <w:rsid w:val="001D0D84"/>
    <w:rsid w:val="001D1490"/>
    <w:rsid w:val="001D16E1"/>
    <w:rsid w:val="001D18B1"/>
    <w:rsid w:val="001D1C73"/>
    <w:rsid w:val="001D1DAC"/>
    <w:rsid w:val="001D1DB4"/>
    <w:rsid w:val="001D223C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1A9F"/>
    <w:rsid w:val="001E2990"/>
    <w:rsid w:val="001E2BD1"/>
    <w:rsid w:val="001E2D5D"/>
    <w:rsid w:val="001E310D"/>
    <w:rsid w:val="001E3B78"/>
    <w:rsid w:val="001E3F3F"/>
    <w:rsid w:val="001E4E91"/>
    <w:rsid w:val="001E5E0C"/>
    <w:rsid w:val="001E5FEF"/>
    <w:rsid w:val="001E6597"/>
    <w:rsid w:val="001E668B"/>
    <w:rsid w:val="001E66A4"/>
    <w:rsid w:val="001F02BB"/>
    <w:rsid w:val="001F0737"/>
    <w:rsid w:val="001F0B1B"/>
    <w:rsid w:val="001F0BBC"/>
    <w:rsid w:val="001F0DB8"/>
    <w:rsid w:val="001F0E57"/>
    <w:rsid w:val="001F12F5"/>
    <w:rsid w:val="001F135A"/>
    <w:rsid w:val="001F193F"/>
    <w:rsid w:val="001F1BE1"/>
    <w:rsid w:val="001F200E"/>
    <w:rsid w:val="001F28C5"/>
    <w:rsid w:val="001F29C5"/>
    <w:rsid w:val="001F40D8"/>
    <w:rsid w:val="001F4262"/>
    <w:rsid w:val="001F5124"/>
    <w:rsid w:val="001F52E7"/>
    <w:rsid w:val="001F5461"/>
    <w:rsid w:val="001F5EC2"/>
    <w:rsid w:val="001F60CA"/>
    <w:rsid w:val="001F6620"/>
    <w:rsid w:val="001F7281"/>
    <w:rsid w:val="001F7443"/>
    <w:rsid w:val="001F76DE"/>
    <w:rsid w:val="0020089B"/>
    <w:rsid w:val="00200E43"/>
    <w:rsid w:val="00201850"/>
    <w:rsid w:val="0020217F"/>
    <w:rsid w:val="00203705"/>
    <w:rsid w:val="00203B67"/>
    <w:rsid w:val="00203EB5"/>
    <w:rsid w:val="00203FC1"/>
    <w:rsid w:val="00205028"/>
    <w:rsid w:val="002053BC"/>
    <w:rsid w:val="00205566"/>
    <w:rsid w:val="00205BC2"/>
    <w:rsid w:val="00206878"/>
    <w:rsid w:val="00206F67"/>
    <w:rsid w:val="00207ED8"/>
    <w:rsid w:val="00210192"/>
    <w:rsid w:val="002105E1"/>
    <w:rsid w:val="0021119B"/>
    <w:rsid w:val="002112C0"/>
    <w:rsid w:val="00211E00"/>
    <w:rsid w:val="00212A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5EEA"/>
    <w:rsid w:val="00226737"/>
    <w:rsid w:val="00226F70"/>
    <w:rsid w:val="00227385"/>
    <w:rsid w:val="00227527"/>
    <w:rsid w:val="0022791C"/>
    <w:rsid w:val="00227DFC"/>
    <w:rsid w:val="00227EC7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4101"/>
    <w:rsid w:val="00244D57"/>
    <w:rsid w:val="00245BA2"/>
    <w:rsid w:val="00246160"/>
    <w:rsid w:val="002466C7"/>
    <w:rsid w:val="002469B7"/>
    <w:rsid w:val="002476AC"/>
    <w:rsid w:val="002477B2"/>
    <w:rsid w:val="00247D41"/>
    <w:rsid w:val="00250531"/>
    <w:rsid w:val="002514D2"/>
    <w:rsid w:val="002517A3"/>
    <w:rsid w:val="00252399"/>
    <w:rsid w:val="002524B5"/>
    <w:rsid w:val="00252628"/>
    <w:rsid w:val="0025298E"/>
    <w:rsid w:val="00253861"/>
    <w:rsid w:val="00255044"/>
    <w:rsid w:val="00255894"/>
    <w:rsid w:val="0025678B"/>
    <w:rsid w:val="00256BF2"/>
    <w:rsid w:val="002574F9"/>
    <w:rsid w:val="00257A55"/>
    <w:rsid w:val="00260941"/>
    <w:rsid w:val="00260B55"/>
    <w:rsid w:val="002614DC"/>
    <w:rsid w:val="00261860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6DD"/>
    <w:rsid w:val="00265A38"/>
    <w:rsid w:val="00266050"/>
    <w:rsid w:val="00266515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3DD8"/>
    <w:rsid w:val="002742A5"/>
    <w:rsid w:val="00275C41"/>
    <w:rsid w:val="00276121"/>
    <w:rsid w:val="00276811"/>
    <w:rsid w:val="0027719C"/>
    <w:rsid w:val="0027721F"/>
    <w:rsid w:val="002774B5"/>
    <w:rsid w:val="002774F1"/>
    <w:rsid w:val="00277B55"/>
    <w:rsid w:val="002809E8"/>
    <w:rsid w:val="00280F42"/>
    <w:rsid w:val="00281218"/>
    <w:rsid w:val="00281D2F"/>
    <w:rsid w:val="00282699"/>
    <w:rsid w:val="002829FA"/>
    <w:rsid w:val="002838E1"/>
    <w:rsid w:val="00283B23"/>
    <w:rsid w:val="0028439E"/>
    <w:rsid w:val="0028489A"/>
    <w:rsid w:val="002849AC"/>
    <w:rsid w:val="00285218"/>
    <w:rsid w:val="00285D04"/>
    <w:rsid w:val="00285D94"/>
    <w:rsid w:val="002868FE"/>
    <w:rsid w:val="00287397"/>
    <w:rsid w:val="0028798F"/>
    <w:rsid w:val="0029003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5DC9"/>
    <w:rsid w:val="0029608D"/>
    <w:rsid w:val="0029645B"/>
    <w:rsid w:val="00296697"/>
    <w:rsid w:val="00296AA1"/>
    <w:rsid w:val="00296DFE"/>
    <w:rsid w:val="0029717B"/>
    <w:rsid w:val="00297DEA"/>
    <w:rsid w:val="002A067C"/>
    <w:rsid w:val="002A1AAD"/>
    <w:rsid w:val="002A2519"/>
    <w:rsid w:val="002A2523"/>
    <w:rsid w:val="002A276D"/>
    <w:rsid w:val="002A2F46"/>
    <w:rsid w:val="002A36D3"/>
    <w:rsid w:val="002A389A"/>
    <w:rsid w:val="002A3C8F"/>
    <w:rsid w:val="002A407A"/>
    <w:rsid w:val="002A40BB"/>
    <w:rsid w:val="002A48F7"/>
    <w:rsid w:val="002A668A"/>
    <w:rsid w:val="002A689E"/>
    <w:rsid w:val="002A6DDF"/>
    <w:rsid w:val="002A729E"/>
    <w:rsid w:val="002A7315"/>
    <w:rsid w:val="002A77CF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863"/>
    <w:rsid w:val="002B1A65"/>
    <w:rsid w:val="002B307B"/>
    <w:rsid w:val="002B3EF5"/>
    <w:rsid w:val="002B3F2B"/>
    <w:rsid w:val="002B4188"/>
    <w:rsid w:val="002B53C5"/>
    <w:rsid w:val="002B56B3"/>
    <w:rsid w:val="002B5740"/>
    <w:rsid w:val="002B5972"/>
    <w:rsid w:val="002B63B1"/>
    <w:rsid w:val="002B6495"/>
    <w:rsid w:val="002B6B12"/>
    <w:rsid w:val="002B6E98"/>
    <w:rsid w:val="002B6F5B"/>
    <w:rsid w:val="002B76F0"/>
    <w:rsid w:val="002B76F6"/>
    <w:rsid w:val="002C0036"/>
    <w:rsid w:val="002C0044"/>
    <w:rsid w:val="002C01DB"/>
    <w:rsid w:val="002C0201"/>
    <w:rsid w:val="002C0425"/>
    <w:rsid w:val="002C0933"/>
    <w:rsid w:val="002C0B9A"/>
    <w:rsid w:val="002C1459"/>
    <w:rsid w:val="002C179B"/>
    <w:rsid w:val="002C17C4"/>
    <w:rsid w:val="002C1A1F"/>
    <w:rsid w:val="002C22D7"/>
    <w:rsid w:val="002C23BA"/>
    <w:rsid w:val="002C2F1B"/>
    <w:rsid w:val="002C39DC"/>
    <w:rsid w:val="002C3B34"/>
    <w:rsid w:val="002C3C20"/>
    <w:rsid w:val="002C4E49"/>
    <w:rsid w:val="002C4EBA"/>
    <w:rsid w:val="002C4FF0"/>
    <w:rsid w:val="002C6F47"/>
    <w:rsid w:val="002C7D24"/>
    <w:rsid w:val="002D07AD"/>
    <w:rsid w:val="002D1133"/>
    <w:rsid w:val="002D13D6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512"/>
    <w:rsid w:val="002D5776"/>
    <w:rsid w:val="002D5A7F"/>
    <w:rsid w:val="002D5FC6"/>
    <w:rsid w:val="002D64D1"/>
    <w:rsid w:val="002D68D6"/>
    <w:rsid w:val="002D6ED5"/>
    <w:rsid w:val="002D700F"/>
    <w:rsid w:val="002D7B19"/>
    <w:rsid w:val="002E0550"/>
    <w:rsid w:val="002E0D0D"/>
    <w:rsid w:val="002E10EB"/>
    <w:rsid w:val="002E111A"/>
    <w:rsid w:val="002E1391"/>
    <w:rsid w:val="002E1546"/>
    <w:rsid w:val="002E1F6C"/>
    <w:rsid w:val="002E22EE"/>
    <w:rsid w:val="002E2C45"/>
    <w:rsid w:val="002E4504"/>
    <w:rsid w:val="002E46E7"/>
    <w:rsid w:val="002E4746"/>
    <w:rsid w:val="002E52F3"/>
    <w:rsid w:val="002E5FDF"/>
    <w:rsid w:val="002E6130"/>
    <w:rsid w:val="002E6140"/>
    <w:rsid w:val="002E6330"/>
    <w:rsid w:val="002E680D"/>
    <w:rsid w:val="002E6985"/>
    <w:rsid w:val="002E6B3A"/>
    <w:rsid w:val="002E6D81"/>
    <w:rsid w:val="002E6DFC"/>
    <w:rsid w:val="002E71B6"/>
    <w:rsid w:val="002E7632"/>
    <w:rsid w:val="002E7D02"/>
    <w:rsid w:val="002E7EA1"/>
    <w:rsid w:val="002F03A1"/>
    <w:rsid w:val="002F10F2"/>
    <w:rsid w:val="002F1454"/>
    <w:rsid w:val="002F14FA"/>
    <w:rsid w:val="002F1662"/>
    <w:rsid w:val="002F214C"/>
    <w:rsid w:val="002F2B58"/>
    <w:rsid w:val="002F2F9E"/>
    <w:rsid w:val="002F3540"/>
    <w:rsid w:val="002F42AF"/>
    <w:rsid w:val="002F44EC"/>
    <w:rsid w:val="002F4D66"/>
    <w:rsid w:val="002F4E60"/>
    <w:rsid w:val="002F5170"/>
    <w:rsid w:val="002F51F7"/>
    <w:rsid w:val="002F67FC"/>
    <w:rsid w:val="002F6A05"/>
    <w:rsid w:val="002F757C"/>
    <w:rsid w:val="002F77C8"/>
    <w:rsid w:val="002F7AD8"/>
    <w:rsid w:val="003002C7"/>
    <w:rsid w:val="00300C90"/>
    <w:rsid w:val="003010B9"/>
    <w:rsid w:val="00301633"/>
    <w:rsid w:val="00302898"/>
    <w:rsid w:val="00302CF5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747"/>
    <w:rsid w:val="00306815"/>
    <w:rsid w:val="00306C7C"/>
    <w:rsid w:val="00306E04"/>
    <w:rsid w:val="0030749A"/>
    <w:rsid w:val="00307540"/>
    <w:rsid w:val="003107D7"/>
    <w:rsid w:val="00310C8E"/>
    <w:rsid w:val="00310DAE"/>
    <w:rsid w:val="00310E1C"/>
    <w:rsid w:val="00311059"/>
    <w:rsid w:val="00311315"/>
    <w:rsid w:val="003118FD"/>
    <w:rsid w:val="00311AA5"/>
    <w:rsid w:val="00311F26"/>
    <w:rsid w:val="00311F64"/>
    <w:rsid w:val="00312571"/>
    <w:rsid w:val="0031425A"/>
    <w:rsid w:val="003142C5"/>
    <w:rsid w:val="0031441B"/>
    <w:rsid w:val="00315045"/>
    <w:rsid w:val="003156B1"/>
    <w:rsid w:val="003168C5"/>
    <w:rsid w:val="003168CF"/>
    <w:rsid w:val="00316DF3"/>
    <w:rsid w:val="00317643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0362"/>
    <w:rsid w:val="00330384"/>
    <w:rsid w:val="003313BA"/>
    <w:rsid w:val="00331F5D"/>
    <w:rsid w:val="0033204D"/>
    <w:rsid w:val="00332320"/>
    <w:rsid w:val="003323B1"/>
    <w:rsid w:val="003329A4"/>
    <w:rsid w:val="00332DF1"/>
    <w:rsid w:val="0033395A"/>
    <w:rsid w:val="00334737"/>
    <w:rsid w:val="00334933"/>
    <w:rsid w:val="00334A82"/>
    <w:rsid w:val="00335366"/>
    <w:rsid w:val="00335A91"/>
    <w:rsid w:val="00335C6B"/>
    <w:rsid w:val="00335CAF"/>
    <w:rsid w:val="003362E4"/>
    <w:rsid w:val="00336E34"/>
    <w:rsid w:val="00336FDF"/>
    <w:rsid w:val="0033718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5839"/>
    <w:rsid w:val="00346D76"/>
    <w:rsid w:val="0034734A"/>
    <w:rsid w:val="00347662"/>
    <w:rsid w:val="00347A0E"/>
    <w:rsid w:val="00347D72"/>
    <w:rsid w:val="00350184"/>
    <w:rsid w:val="00350633"/>
    <w:rsid w:val="00350838"/>
    <w:rsid w:val="00350E44"/>
    <w:rsid w:val="00351097"/>
    <w:rsid w:val="003516F0"/>
    <w:rsid w:val="00352332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9A3"/>
    <w:rsid w:val="00355BCE"/>
    <w:rsid w:val="00356791"/>
    <w:rsid w:val="00356A23"/>
    <w:rsid w:val="00356B96"/>
    <w:rsid w:val="00356D1B"/>
    <w:rsid w:val="00356FD9"/>
    <w:rsid w:val="0035744A"/>
    <w:rsid w:val="00357512"/>
    <w:rsid w:val="00357F62"/>
    <w:rsid w:val="0036049A"/>
    <w:rsid w:val="0036077A"/>
    <w:rsid w:val="00360E3C"/>
    <w:rsid w:val="003618A2"/>
    <w:rsid w:val="00361C37"/>
    <w:rsid w:val="00361CC0"/>
    <w:rsid w:val="003625B7"/>
    <w:rsid w:val="003627E4"/>
    <w:rsid w:val="003630CF"/>
    <w:rsid w:val="003635D0"/>
    <w:rsid w:val="0036446A"/>
    <w:rsid w:val="00364BDE"/>
    <w:rsid w:val="003657AB"/>
    <w:rsid w:val="00365A7C"/>
    <w:rsid w:val="00366392"/>
    <w:rsid w:val="00366438"/>
    <w:rsid w:val="0036698B"/>
    <w:rsid w:val="00367076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60"/>
    <w:rsid w:val="00373DA2"/>
    <w:rsid w:val="0037438A"/>
    <w:rsid w:val="003743F8"/>
    <w:rsid w:val="00374723"/>
    <w:rsid w:val="00374CAC"/>
    <w:rsid w:val="00374D4D"/>
    <w:rsid w:val="00375277"/>
    <w:rsid w:val="003754E6"/>
    <w:rsid w:val="00375B14"/>
    <w:rsid w:val="003769A2"/>
    <w:rsid w:val="00376B37"/>
    <w:rsid w:val="003779F5"/>
    <w:rsid w:val="00380779"/>
    <w:rsid w:val="00380FEE"/>
    <w:rsid w:val="00381281"/>
    <w:rsid w:val="003818EB"/>
    <w:rsid w:val="0038240E"/>
    <w:rsid w:val="00382A02"/>
    <w:rsid w:val="0038317F"/>
    <w:rsid w:val="003839E9"/>
    <w:rsid w:val="00383DAE"/>
    <w:rsid w:val="003854CF"/>
    <w:rsid w:val="0038588C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27A"/>
    <w:rsid w:val="00392E51"/>
    <w:rsid w:val="0039366E"/>
    <w:rsid w:val="00393E26"/>
    <w:rsid w:val="0039429B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0C2C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80E"/>
    <w:rsid w:val="003A6FB7"/>
    <w:rsid w:val="003A76AB"/>
    <w:rsid w:val="003B0E2D"/>
    <w:rsid w:val="003B141C"/>
    <w:rsid w:val="003B1FED"/>
    <w:rsid w:val="003B2232"/>
    <w:rsid w:val="003B23C4"/>
    <w:rsid w:val="003B2C31"/>
    <w:rsid w:val="003B30E4"/>
    <w:rsid w:val="003B3193"/>
    <w:rsid w:val="003B52E0"/>
    <w:rsid w:val="003B5617"/>
    <w:rsid w:val="003B5B72"/>
    <w:rsid w:val="003B5D1C"/>
    <w:rsid w:val="003B6061"/>
    <w:rsid w:val="003B735D"/>
    <w:rsid w:val="003B7704"/>
    <w:rsid w:val="003C0845"/>
    <w:rsid w:val="003C1338"/>
    <w:rsid w:val="003C1E3D"/>
    <w:rsid w:val="003C26C6"/>
    <w:rsid w:val="003C2998"/>
    <w:rsid w:val="003C2AE8"/>
    <w:rsid w:val="003C2B4A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82A"/>
    <w:rsid w:val="003C6AF9"/>
    <w:rsid w:val="003C6C6F"/>
    <w:rsid w:val="003C6C8D"/>
    <w:rsid w:val="003C7442"/>
    <w:rsid w:val="003C75E3"/>
    <w:rsid w:val="003C7ACD"/>
    <w:rsid w:val="003C7FDC"/>
    <w:rsid w:val="003D05A1"/>
    <w:rsid w:val="003D08B6"/>
    <w:rsid w:val="003D0E7E"/>
    <w:rsid w:val="003D1CA3"/>
    <w:rsid w:val="003D1D21"/>
    <w:rsid w:val="003D203A"/>
    <w:rsid w:val="003D2D75"/>
    <w:rsid w:val="003D2F16"/>
    <w:rsid w:val="003D2F23"/>
    <w:rsid w:val="003D3B10"/>
    <w:rsid w:val="003D3C83"/>
    <w:rsid w:val="003D3EA6"/>
    <w:rsid w:val="003D497C"/>
    <w:rsid w:val="003D4F95"/>
    <w:rsid w:val="003D5EA6"/>
    <w:rsid w:val="003D5F42"/>
    <w:rsid w:val="003D60A9"/>
    <w:rsid w:val="003D6E29"/>
    <w:rsid w:val="003D761C"/>
    <w:rsid w:val="003E0ADD"/>
    <w:rsid w:val="003E0C70"/>
    <w:rsid w:val="003E10D7"/>
    <w:rsid w:val="003E1224"/>
    <w:rsid w:val="003E1635"/>
    <w:rsid w:val="003E170B"/>
    <w:rsid w:val="003E1940"/>
    <w:rsid w:val="003E1B54"/>
    <w:rsid w:val="003E21F4"/>
    <w:rsid w:val="003E2C2B"/>
    <w:rsid w:val="003E4D6D"/>
    <w:rsid w:val="003E541A"/>
    <w:rsid w:val="003E5626"/>
    <w:rsid w:val="003E5FA8"/>
    <w:rsid w:val="003E6985"/>
    <w:rsid w:val="003E751A"/>
    <w:rsid w:val="003E781B"/>
    <w:rsid w:val="003E7EEC"/>
    <w:rsid w:val="003F0207"/>
    <w:rsid w:val="003F106B"/>
    <w:rsid w:val="003F1B94"/>
    <w:rsid w:val="003F2706"/>
    <w:rsid w:val="003F2D95"/>
    <w:rsid w:val="003F3262"/>
    <w:rsid w:val="003F3DA7"/>
    <w:rsid w:val="003F41C0"/>
    <w:rsid w:val="003F424E"/>
    <w:rsid w:val="003F42D0"/>
    <w:rsid w:val="003F43A2"/>
    <w:rsid w:val="003F44AB"/>
    <w:rsid w:val="003F484C"/>
    <w:rsid w:val="003F4C97"/>
    <w:rsid w:val="003F582F"/>
    <w:rsid w:val="003F5CC1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864"/>
    <w:rsid w:val="00403C6B"/>
    <w:rsid w:val="004040CC"/>
    <w:rsid w:val="004041E0"/>
    <w:rsid w:val="0040435C"/>
    <w:rsid w:val="00404745"/>
    <w:rsid w:val="00404AE6"/>
    <w:rsid w:val="00404D55"/>
    <w:rsid w:val="00406071"/>
    <w:rsid w:val="004063A3"/>
    <w:rsid w:val="00406880"/>
    <w:rsid w:val="004069AF"/>
    <w:rsid w:val="0040751D"/>
    <w:rsid w:val="0041040F"/>
    <w:rsid w:val="0041105A"/>
    <w:rsid w:val="004118D1"/>
    <w:rsid w:val="004119DB"/>
    <w:rsid w:val="00412786"/>
    <w:rsid w:val="0041293A"/>
    <w:rsid w:val="004131A2"/>
    <w:rsid w:val="00413AC5"/>
    <w:rsid w:val="004143CD"/>
    <w:rsid w:val="00414D7B"/>
    <w:rsid w:val="004151CE"/>
    <w:rsid w:val="00415262"/>
    <w:rsid w:val="004159FA"/>
    <w:rsid w:val="0041621A"/>
    <w:rsid w:val="00416252"/>
    <w:rsid w:val="0041629A"/>
    <w:rsid w:val="004165CC"/>
    <w:rsid w:val="00416AA5"/>
    <w:rsid w:val="004218E8"/>
    <w:rsid w:val="00421AA3"/>
    <w:rsid w:val="004229F9"/>
    <w:rsid w:val="00422F13"/>
    <w:rsid w:val="0042304F"/>
    <w:rsid w:val="0042323E"/>
    <w:rsid w:val="004232C1"/>
    <w:rsid w:val="00423D86"/>
    <w:rsid w:val="00423EF0"/>
    <w:rsid w:val="00423F69"/>
    <w:rsid w:val="0042406F"/>
    <w:rsid w:val="0042446D"/>
    <w:rsid w:val="004244E0"/>
    <w:rsid w:val="004246ED"/>
    <w:rsid w:val="0042537D"/>
    <w:rsid w:val="004257AE"/>
    <w:rsid w:val="0042596D"/>
    <w:rsid w:val="004260F8"/>
    <w:rsid w:val="0042685C"/>
    <w:rsid w:val="00427548"/>
    <w:rsid w:val="004279B1"/>
    <w:rsid w:val="00427BF8"/>
    <w:rsid w:val="00427C2A"/>
    <w:rsid w:val="00430486"/>
    <w:rsid w:val="0043073E"/>
    <w:rsid w:val="00431027"/>
    <w:rsid w:val="00431076"/>
    <w:rsid w:val="0043181D"/>
    <w:rsid w:val="00431B4B"/>
    <w:rsid w:val="00431C02"/>
    <w:rsid w:val="0043268E"/>
    <w:rsid w:val="00432AD2"/>
    <w:rsid w:val="00432D84"/>
    <w:rsid w:val="00432E3F"/>
    <w:rsid w:val="00433003"/>
    <w:rsid w:val="004335CF"/>
    <w:rsid w:val="00434140"/>
    <w:rsid w:val="004342C6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535"/>
    <w:rsid w:val="00440E77"/>
    <w:rsid w:val="004424AB"/>
    <w:rsid w:val="004432D9"/>
    <w:rsid w:val="00444F37"/>
    <w:rsid w:val="00445047"/>
    <w:rsid w:val="00445683"/>
    <w:rsid w:val="00445A7C"/>
    <w:rsid w:val="0044644A"/>
    <w:rsid w:val="00447626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87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15A"/>
    <w:rsid w:val="00456630"/>
    <w:rsid w:val="00456650"/>
    <w:rsid w:val="00456891"/>
    <w:rsid w:val="00456AB0"/>
    <w:rsid w:val="00456EF2"/>
    <w:rsid w:val="00457611"/>
    <w:rsid w:val="004609F2"/>
    <w:rsid w:val="00460AA4"/>
    <w:rsid w:val="00461ACD"/>
    <w:rsid w:val="00461C43"/>
    <w:rsid w:val="00461CA9"/>
    <w:rsid w:val="0046215B"/>
    <w:rsid w:val="00462296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248"/>
    <w:rsid w:val="00467B8A"/>
    <w:rsid w:val="004703A2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6409"/>
    <w:rsid w:val="0047711E"/>
    <w:rsid w:val="00477427"/>
    <w:rsid w:val="0047758E"/>
    <w:rsid w:val="00477689"/>
    <w:rsid w:val="00477693"/>
    <w:rsid w:val="00477767"/>
    <w:rsid w:val="0047798E"/>
    <w:rsid w:val="00477D72"/>
    <w:rsid w:val="0048008C"/>
    <w:rsid w:val="004801F0"/>
    <w:rsid w:val="00480C40"/>
    <w:rsid w:val="004815E2"/>
    <w:rsid w:val="00482B9E"/>
    <w:rsid w:val="00482BBE"/>
    <w:rsid w:val="00482E91"/>
    <w:rsid w:val="00482FAD"/>
    <w:rsid w:val="0048356B"/>
    <w:rsid w:val="00483976"/>
    <w:rsid w:val="00483EF2"/>
    <w:rsid w:val="004845B9"/>
    <w:rsid w:val="00484862"/>
    <w:rsid w:val="004853D3"/>
    <w:rsid w:val="004854B3"/>
    <w:rsid w:val="0048583B"/>
    <w:rsid w:val="004859B5"/>
    <w:rsid w:val="00485AEC"/>
    <w:rsid w:val="0048629B"/>
    <w:rsid w:val="004863E3"/>
    <w:rsid w:val="00486577"/>
    <w:rsid w:val="00486CA6"/>
    <w:rsid w:val="0048763D"/>
    <w:rsid w:val="00487A2E"/>
    <w:rsid w:val="00487EF5"/>
    <w:rsid w:val="00487F73"/>
    <w:rsid w:val="004907E0"/>
    <w:rsid w:val="004924CE"/>
    <w:rsid w:val="00492AB2"/>
    <w:rsid w:val="00493E27"/>
    <w:rsid w:val="00494A10"/>
    <w:rsid w:val="0049621B"/>
    <w:rsid w:val="004962E9"/>
    <w:rsid w:val="00496D33"/>
    <w:rsid w:val="00496FED"/>
    <w:rsid w:val="00497A5A"/>
    <w:rsid w:val="004A03DB"/>
    <w:rsid w:val="004A0C67"/>
    <w:rsid w:val="004A1190"/>
    <w:rsid w:val="004A13DB"/>
    <w:rsid w:val="004A1693"/>
    <w:rsid w:val="004A1940"/>
    <w:rsid w:val="004A1F52"/>
    <w:rsid w:val="004A31B8"/>
    <w:rsid w:val="004A3575"/>
    <w:rsid w:val="004A4083"/>
    <w:rsid w:val="004A448F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60C"/>
    <w:rsid w:val="004B1FEA"/>
    <w:rsid w:val="004B323B"/>
    <w:rsid w:val="004B384B"/>
    <w:rsid w:val="004B3DB5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14"/>
    <w:rsid w:val="004C21B2"/>
    <w:rsid w:val="004C278E"/>
    <w:rsid w:val="004C3704"/>
    <w:rsid w:val="004C3763"/>
    <w:rsid w:val="004C3DB0"/>
    <w:rsid w:val="004C4241"/>
    <w:rsid w:val="004C4BFF"/>
    <w:rsid w:val="004C5048"/>
    <w:rsid w:val="004C52D6"/>
    <w:rsid w:val="004C530D"/>
    <w:rsid w:val="004C5A76"/>
    <w:rsid w:val="004C5CAE"/>
    <w:rsid w:val="004C5EFD"/>
    <w:rsid w:val="004C68A7"/>
    <w:rsid w:val="004C6D40"/>
    <w:rsid w:val="004C6F9A"/>
    <w:rsid w:val="004C74B7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788"/>
    <w:rsid w:val="004E194A"/>
    <w:rsid w:val="004E1B1E"/>
    <w:rsid w:val="004E1CD2"/>
    <w:rsid w:val="004E24AB"/>
    <w:rsid w:val="004E24FC"/>
    <w:rsid w:val="004E2F52"/>
    <w:rsid w:val="004E3F01"/>
    <w:rsid w:val="004E4F00"/>
    <w:rsid w:val="004E57B8"/>
    <w:rsid w:val="004E595B"/>
    <w:rsid w:val="004E633F"/>
    <w:rsid w:val="004E6861"/>
    <w:rsid w:val="004E6A19"/>
    <w:rsid w:val="004E6AB5"/>
    <w:rsid w:val="004E7068"/>
    <w:rsid w:val="004E76D5"/>
    <w:rsid w:val="004E7734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0F4"/>
    <w:rsid w:val="004F3509"/>
    <w:rsid w:val="004F39DF"/>
    <w:rsid w:val="004F43B0"/>
    <w:rsid w:val="004F445E"/>
    <w:rsid w:val="004F4B2E"/>
    <w:rsid w:val="004F4EFE"/>
    <w:rsid w:val="004F4F68"/>
    <w:rsid w:val="004F5A7C"/>
    <w:rsid w:val="004F5EFA"/>
    <w:rsid w:val="004F5F94"/>
    <w:rsid w:val="004F63FC"/>
    <w:rsid w:val="004F6687"/>
    <w:rsid w:val="004F705D"/>
    <w:rsid w:val="004F7593"/>
    <w:rsid w:val="004F78B1"/>
    <w:rsid w:val="004F7BD9"/>
    <w:rsid w:val="004F7D04"/>
    <w:rsid w:val="004F7F7A"/>
    <w:rsid w:val="005007C7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AC1"/>
    <w:rsid w:val="00506CD6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172ED"/>
    <w:rsid w:val="00517D9F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6E4A"/>
    <w:rsid w:val="00527316"/>
    <w:rsid w:val="00527E03"/>
    <w:rsid w:val="0053010F"/>
    <w:rsid w:val="00530521"/>
    <w:rsid w:val="005306A2"/>
    <w:rsid w:val="00530791"/>
    <w:rsid w:val="00530ACC"/>
    <w:rsid w:val="00530B2D"/>
    <w:rsid w:val="00531662"/>
    <w:rsid w:val="0053185F"/>
    <w:rsid w:val="00532A9B"/>
    <w:rsid w:val="00532B4D"/>
    <w:rsid w:val="00532E63"/>
    <w:rsid w:val="00533689"/>
    <w:rsid w:val="005337FD"/>
    <w:rsid w:val="00533BF1"/>
    <w:rsid w:val="00533F4E"/>
    <w:rsid w:val="005340E3"/>
    <w:rsid w:val="00534E1B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0E0"/>
    <w:rsid w:val="00544235"/>
    <w:rsid w:val="00544628"/>
    <w:rsid w:val="005457F3"/>
    <w:rsid w:val="00546045"/>
    <w:rsid w:val="005460FD"/>
    <w:rsid w:val="005462FF"/>
    <w:rsid w:val="00546CC1"/>
    <w:rsid w:val="005471BB"/>
    <w:rsid w:val="00547290"/>
    <w:rsid w:val="005478F7"/>
    <w:rsid w:val="00547E94"/>
    <w:rsid w:val="005508C6"/>
    <w:rsid w:val="00550BC3"/>
    <w:rsid w:val="00551010"/>
    <w:rsid w:val="005516EE"/>
    <w:rsid w:val="005520D8"/>
    <w:rsid w:val="0055247C"/>
    <w:rsid w:val="005527CD"/>
    <w:rsid w:val="00552BF6"/>
    <w:rsid w:val="005532AE"/>
    <w:rsid w:val="005542D3"/>
    <w:rsid w:val="00555D74"/>
    <w:rsid w:val="0055667B"/>
    <w:rsid w:val="00556CF1"/>
    <w:rsid w:val="005574D1"/>
    <w:rsid w:val="00557BD6"/>
    <w:rsid w:val="00557D23"/>
    <w:rsid w:val="005601A8"/>
    <w:rsid w:val="00560493"/>
    <w:rsid w:val="00560D70"/>
    <w:rsid w:val="00561346"/>
    <w:rsid w:val="0056170C"/>
    <w:rsid w:val="0056256F"/>
    <w:rsid w:val="00562D3D"/>
    <w:rsid w:val="005638CB"/>
    <w:rsid w:val="00563A5D"/>
    <w:rsid w:val="00566237"/>
    <w:rsid w:val="00566332"/>
    <w:rsid w:val="0056637A"/>
    <w:rsid w:val="005663F2"/>
    <w:rsid w:val="005666F1"/>
    <w:rsid w:val="00567BA2"/>
    <w:rsid w:val="0057009C"/>
    <w:rsid w:val="00570E2F"/>
    <w:rsid w:val="0057126D"/>
    <w:rsid w:val="005719B3"/>
    <w:rsid w:val="005740EB"/>
    <w:rsid w:val="00574697"/>
    <w:rsid w:val="00575085"/>
    <w:rsid w:val="00575480"/>
    <w:rsid w:val="005762A7"/>
    <w:rsid w:val="00576370"/>
    <w:rsid w:val="00576413"/>
    <w:rsid w:val="0057767A"/>
    <w:rsid w:val="005779E6"/>
    <w:rsid w:val="00577D23"/>
    <w:rsid w:val="00577D8C"/>
    <w:rsid w:val="00577F31"/>
    <w:rsid w:val="005803D7"/>
    <w:rsid w:val="00580841"/>
    <w:rsid w:val="00580C4F"/>
    <w:rsid w:val="00582137"/>
    <w:rsid w:val="005821AB"/>
    <w:rsid w:val="00582354"/>
    <w:rsid w:val="00582408"/>
    <w:rsid w:val="005828BF"/>
    <w:rsid w:val="0058297A"/>
    <w:rsid w:val="005831B0"/>
    <w:rsid w:val="005849F5"/>
    <w:rsid w:val="00584FD6"/>
    <w:rsid w:val="00585042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3D7B"/>
    <w:rsid w:val="00594D71"/>
    <w:rsid w:val="005958A9"/>
    <w:rsid w:val="005961A1"/>
    <w:rsid w:val="00596CFE"/>
    <w:rsid w:val="00597115"/>
    <w:rsid w:val="0059764C"/>
    <w:rsid w:val="00597A64"/>
    <w:rsid w:val="00597C32"/>
    <w:rsid w:val="00597E49"/>
    <w:rsid w:val="00597F1D"/>
    <w:rsid w:val="005A1C1A"/>
    <w:rsid w:val="005A2AA1"/>
    <w:rsid w:val="005A313B"/>
    <w:rsid w:val="005A4AD8"/>
    <w:rsid w:val="005A4B22"/>
    <w:rsid w:val="005A526A"/>
    <w:rsid w:val="005A5686"/>
    <w:rsid w:val="005A609C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246"/>
    <w:rsid w:val="005B2433"/>
    <w:rsid w:val="005B271E"/>
    <w:rsid w:val="005B2EDD"/>
    <w:rsid w:val="005B362E"/>
    <w:rsid w:val="005B3D11"/>
    <w:rsid w:val="005B422B"/>
    <w:rsid w:val="005B44E2"/>
    <w:rsid w:val="005B5280"/>
    <w:rsid w:val="005B5429"/>
    <w:rsid w:val="005B621C"/>
    <w:rsid w:val="005B684B"/>
    <w:rsid w:val="005B7751"/>
    <w:rsid w:val="005B7AAE"/>
    <w:rsid w:val="005C0309"/>
    <w:rsid w:val="005C07E6"/>
    <w:rsid w:val="005C1586"/>
    <w:rsid w:val="005C1CB7"/>
    <w:rsid w:val="005C1E04"/>
    <w:rsid w:val="005C2A4A"/>
    <w:rsid w:val="005C3943"/>
    <w:rsid w:val="005C409D"/>
    <w:rsid w:val="005C442A"/>
    <w:rsid w:val="005C4B78"/>
    <w:rsid w:val="005C4F00"/>
    <w:rsid w:val="005C5225"/>
    <w:rsid w:val="005C5C64"/>
    <w:rsid w:val="005C6F87"/>
    <w:rsid w:val="005C7186"/>
    <w:rsid w:val="005C7A1D"/>
    <w:rsid w:val="005D0A8C"/>
    <w:rsid w:val="005D0C2A"/>
    <w:rsid w:val="005D1AD0"/>
    <w:rsid w:val="005D1ED4"/>
    <w:rsid w:val="005D229E"/>
    <w:rsid w:val="005D2382"/>
    <w:rsid w:val="005D2585"/>
    <w:rsid w:val="005D3F3E"/>
    <w:rsid w:val="005D426F"/>
    <w:rsid w:val="005D444A"/>
    <w:rsid w:val="005D5197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61E"/>
    <w:rsid w:val="005E2CB6"/>
    <w:rsid w:val="005E30C1"/>
    <w:rsid w:val="005E3186"/>
    <w:rsid w:val="005E36C7"/>
    <w:rsid w:val="005E3DB4"/>
    <w:rsid w:val="005E3DCE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04E"/>
    <w:rsid w:val="00602D9A"/>
    <w:rsid w:val="00603C65"/>
    <w:rsid w:val="00603F4E"/>
    <w:rsid w:val="00603FD3"/>
    <w:rsid w:val="006040EC"/>
    <w:rsid w:val="006042D1"/>
    <w:rsid w:val="006044FF"/>
    <w:rsid w:val="00604E60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3468"/>
    <w:rsid w:val="006140C6"/>
    <w:rsid w:val="0061442D"/>
    <w:rsid w:val="00614DB0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7BA"/>
    <w:rsid w:val="00622861"/>
    <w:rsid w:val="00623AEC"/>
    <w:rsid w:val="00624DA7"/>
    <w:rsid w:val="006256CF"/>
    <w:rsid w:val="00625DC7"/>
    <w:rsid w:val="006266CE"/>
    <w:rsid w:val="006300EB"/>
    <w:rsid w:val="0063050D"/>
    <w:rsid w:val="00630768"/>
    <w:rsid w:val="00630AA3"/>
    <w:rsid w:val="00630E6F"/>
    <w:rsid w:val="00631A64"/>
    <w:rsid w:val="00632056"/>
    <w:rsid w:val="00633014"/>
    <w:rsid w:val="006331B0"/>
    <w:rsid w:val="00633B23"/>
    <w:rsid w:val="0063437B"/>
    <w:rsid w:val="006343B0"/>
    <w:rsid w:val="00634FC1"/>
    <w:rsid w:val="006352FB"/>
    <w:rsid w:val="006353EC"/>
    <w:rsid w:val="0063555F"/>
    <w:rsid w:val="006359B7"/>
    <w:rsid w:val="0063614D"/>
    <w:rsid w:val="0063635C"/>
    <w:rsid w:val="006364F4"/>
    <w:rsid w:val="00637141"/>
    <w:rsid w:val="0063720E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274"/>
    <w:rsid w:val="006453E2"/>
    <w:rsid w:val="00645BAF"/>
    <w:rsid w:val="006467C3"/>
    <w:rsid w:val="00646D00"/>
    <w:rsid w:val="0064750F"/>
    <w:rsid w:val="00647BF9"/>
    <w:rsid w:val="0065004E"/>
    <w:rsid w:val="00650642"/>
    <w:rsid w:val="00650E90"/>
    <w:rsid w:val="006516CF"/>
    <w:rsid w:val="00651A4C"/>
    <w:rsid w:val="0065252E"/>
    <w:rsid w:val="00652FE9"/>
    <w:rsid w:val="0065356C"/>
    <w:rsid w:val="00654002"/>
    <w:rsid w:val="00654944"/>
    <w:rsid w:val="0065505C"/>
    <w:rsid w:val="00655B16"/>
    <w:rsid w:val="0065786D"/>
    <w:rsid w:val="006604C6"/>
    <w:rsid w:val="00661018"/>
    <w:rsid w:val="0066102D"/>
    <w:rsid w:val="0066127C"/>
    <w:rsid w:val="00661D83"/>
    <w:rsid w:val="00661EAD"/>
    <w:rsid w:val="006627D2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6DC"/>
    <w:rsid w:val="006719FC"/>
    <w:rsid w:val="0067300E"/>
    <w:rsid w:val="00673B65"/>
    <w:rsid w:val="00673DE4"/>
    <w:rsid w:val="00673FB6"/>
    <w:rsid w:val="006749EC"/>
    <w:rsid w:val="00674CC8"/>
    <w:rsid w:val="00674ED5"/>
    <w:rsid w:val="006751BC"/>
    <w:rsid w:val="00675726"/>
    <w:rsid w:val="00676967"/>
    <w:rsid w:val="00676B47"/>
    <w:rsid w:val="00677A35"/>
    <w:rsid w:val="00680120"/>
    <w:rsid w:val="0068025B"/>
    <w:rsid w:val="006803FC"/>
    <w:rsid w:val="0068156A"/>
    <w:rsid w:val="0068212F"/>
    <w:rsid w:val="006826F8"/>
    <w:rsid w:val="00682F98"/>
    <w:rsid w:val="00683277"/>
    <w:rsid w:val="00684AE2"/>
    <w:rsid w:val="00685699"/>
    <w:rsid w:val="00685DC3"/>
    <w:rsid w:val="00686B6D"/>
    <w:rsid w:val="00686C83"/>
    <w:rsid w:val="00687456"/>
    <w:rsid w:val="00687C95"/>
    <w:rsid w:val="006902AD"/>
    <w:rsid w:val="006903BA"/>
    <w:rsid w:val="00690864"/>
    <w:rsid w:val="00690BEE"/>
    <w:rsid w:val="00690C06"/>
    <w:rsid w:val="006910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B6A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28E1"/>
    <w:rsid w:val="006A2EE0"/>
    <w:rsid w:val="006A3ADD"/>
    <w:rsid w:val="006A3B7B"/>
    <w:rsid w:val="006A41E2"/>
    <w:rsid w:val="006A466C"/>
    <w:rsid w:val="006A4EB6"/>
    <w:rsid w:val="006A67B7"/>
    <w:rsid w:val="006A6BE4"/>
    <w:rsid w:val="006A72B5"/>
    <w:rsid w:val="006B0062"/>
    <w:rsid w:val="006B05FA"/>
    <w:rsid w:val="006B0BA2"/>
    <w:rsid w:val="006B0BBC"/>
    <w:rsid w:val="006B0CC0"/>
    <w:rsid w:val="006B0E9E"/>
    <w:rsid w:val="006B0EA2"/>
    <w:rsid w:val="006B1903"/>
    <w:rsid w:val="006B2D75"/>
    <w:rsid w:val="006B3239"/>
    <w:rsid w:val="006B3857"/>
    <w:rsid w:val="006B3A7A"/>
    <w:rsid w:val="006B41A8"/>
    <w:rsid w:val="006B41C5"/>
    <w:rsid w:val="006B4C0C"/>
    <w:rsid w:val="006B5164"/>
    <w:rsid w:val="006B58B9"/>
    <w:rsid w:val="006B5947"/>
    <w:rsid w:val="006B5AE4"/>
    <w:rsid w:val="006B5FB6"/>
    <w:rsid w:val="006B683C"/>
    <w:rsid w:val="006B693C"/>
    <w:rsid w:val="006B71CD"/>
    <w:rsid w:val="006B72F6"/>
    <w:rsid w:val="006C0B63"/>
    <w:rsid w:val="006C116F"/>
    <w:rsid w:val="006C14C0"/>
    <w:rsid w:val="006C22AE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83"/>
    <w:rsid w:val="006C79A3"/>
    <w:rsid w:val="006D0914"/>
    <w:rsid w:val="006D1B1C"/>
    <w:rsid w:val="006D2B25"/>
    <w:rsid w:val="006D2DC1"/>
    <w:rsid w:val="006D2E9E"/>
    <w:rsid w:val="006D2EAA"/>
    <w:rsid w:val="006D2ED9"/>
    <w:rsid w:val="006D3771"/>
    <w:rsid w:val="006D3E1F"/>
    <w:rsid w:val="006D3F9D"/>
    <w:rsid w:val="006D4054"/>
    <w:rsid w:val="006D4318"/>
    <w:rsid w:val="006D48EA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3AF"/>
    <w:rsid w:val="006E5813"/>
    <w:rsid w:val="006E5AE1"/>
    <w:rsid w:val="006E602F"/>
    <w:rsid w:val="006E705B"/>
    <w:rsid w:val="006E7789"/>
    <w:rsid w:val="006E7F33"/>
    <w:rsid w:val="006F0149"/>
    <w:rsid w:val="006F26D8"/>
    <w:rsid w:val="006F2F2E"/>
    <w:rsid w:val="006F43E1"/>
    <w:rsid w:val="006F43EB"/>
    <w:rsid w:val="006F57E5"/>
    <w:rsid w:val="006F654C"/>
    <w:rsid w:val="006F661A"/>
    <w:rsid w:val="006F6E8E"/>
    <w:rsid w:val="006F72AF"/>
    <w:rsid w:val="007002CA"/>
    <w:rsid w:val="007007D4"/>
    <w:rsid w:val="00700B53"/>
    <w:rsid w:val="00700E12"/>
    <w:rsid w:val="00700FB1"/>
    <w:rsid w:val="00701AB5"/>
    <w:rsid w:val="00702145"/>
    <w:rsid w:val="00702737"/>
    <w:rsid w:val="00702E22"/>
    <w:rsid w:val="00703B3F"/>
    <w:rsid w:val="00703B4F"/>
    <w:rsid w:val="00703D22"/>
    <w:rsid w:val="00705212"/>
    <w:rsid w:val="007057A6"/>
    <w:rsid w:val="00705A61"/>
    <w:rsid w:val="00705ACE"/>
    <w:rsid w:val="00706806"/>
    <w:rsid w:val="007073AA"/>
    <w:rsid w:val="00707556"/>
    <w:rsid w:val="00707D3A"/>
    <w:rsid w:val="00710889"/>
    <w:rsid w:val="0071112A"/>
    <w:rsid w:val="00711297"/>
    <w:rsid w:val="00711571"/>
    <w:rsid w:val="00711D2D"/>
    <w:rsid w:val="00714BF0"/>
    <w:rsid w:val="00714F50"/>
    <w:rsid w:val="007158D3"/>
    <w:rsid w:val="00715B1C"/>
    <w:rsid w:val="00715B9D"/>
    <w:rsid w:val="00715D27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498"/>
    <w:rsid w:val="00725628"/>
    <w:rsid w:val="007256F6"/>
    <w:rsid w:val="00726294"/>
    <w:rsid w:val="00726A2F"/>
    <w:rsid w:val="00726B70"/>
    <w:rsid w:val="00726CEB"/>
    <w:rsid w:val="00727853"/>
    <w:rsid w:val="00727C33"/>
    <w:rsid w:val="00730184"/>
    <w:rsid w:val="00730CB8"/>
    <w:rsid w:val="007314FF"/>
    <w:rsid w:val="00731873"/>
    <w:rsid w:val="00732809"/>
    <w:rsid w:val="00732DED"/>
    <w:rsid w:val="0073332A"/>
    <w:rsid w:val="00733A3B"/>
    <w:rsid w:val="00733CCA"/>
    <w:rsid w:val="0073410C"/>
    <w:rsid w:val="007346F0"/>
    <w:rsid w:val="00734700"/>
    <w:rsid w:val="0073476D"/>
    <w:rsid w:val="00734E1B"/>
    <w:rsid w:val="007355CA"/>
    <w:rsid w:val="00735AA8"/>
    <w:rsid w:val="00735C9C"/>
    <w:rsid w:val="0073602C"/>
    <w:rsid w:val="00736D94"/>
    <w:rsid w:val="00737205"/>
    <w:rsid w:val="00737ADD"/>
    <w:rsid w:val="00737DB5"/>
    <w:rsid w:val="00737E44"/>
    <w:rsid w:val="00740168"/>
    <w:rsid w:val="007406B7"/>
    <w:rsid w:val="00742182"/>
    <w:rsid w:val="00742F3B"/>
    <w:rsid w:val="00742FB8"/>
    <w:rsid w:val="007430E9"/>
    <w:rsid w:val="00743405"/>
    <w:rsid w:val="007439D7"/>
    <w:rsid w:val="00743C22"/>
    <w:rsid w:val="00743F79"/>
    <w:rsid w:val="00744DB2"/>
    <w:rsid w:val="00744DE2"/>
    <w:rsid w:val="00744ECB"/>
    <w:rsid w:val="007457B4"/>
    <w:rsid w:val="00745912"/>
    <w:rsid w:val="00745E2E"/>
    <w:rsid w:val="00745E5B"/>
    <w:rsid w:val="00746187"/>
    <w:rsid w:val="00746DBC"/>
    <w:rsid w:val="0074713D"/>
    <w:rsid w:val="00747E1A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5173"/>
    <w:rsid w:val="007567AB"/>
    <w:rsid w:val="00756951"/>
    <w:rsid w:val="00756ADD"/>
    <w:rsid w:val="00756DD5"/>
    <w:rsid w:val="00756F71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17F5"/>
    <w:rsid w:val="007623ED"/>
    <w:rsid w:val="00762403"/>
    <w:rsid w:val="0076254F"/>
    <w:rsid w:val="00765066"/>
    <w:rsid w:val="007652A9"/>
    <w:rsid w:val="007654E1"/>
    <w:rsid w:val="00765A7A"/>
    <w:rsid w:val="00765B61"/>
    <w:rsid w:val="00765F26"/>
    <w:rsid w:val="007661D0"/>
    <w:rsid w:val="007663E9"/>
    <w:rsid w:val="00766AB7"/>
    <w:rsid w:val="00767898"/>
    <w:rsid w:val="00767A5B"/>
    <w:rsid w:val="007700E4"/>
    <w:rsid w:val="007710E5"/>
    <w:rsid w:val="00771287"/>
    <w:rsid w:val="007714B8"/>
    <w:rsid w:val="00771767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2B1"/>
    <w:rsid w:val="00785702"/>
    <w:rsid w:val="00786124"/>
    <w:rsid w:val="00786649"/>
    <w:rsid w:val="00786AF0"/>
    <w:rsid w:val="007875EB"/>
    <w:rsid w:val="00787EA4"/>
    <w:rsid w:val="007905A0"/>
    <w:rsid w:val="00790B96"/>
    <w:rsid w:val="00791425"/>
    <w:rsid w:val="00791525"/>
    <w:rsid w:val="00791A0D"/>
    <w:rsid w:val="00791F7B"/>
    <w:rsid w:val="00791FC6"/>
    <w:rsid w:val="00792048"/>
    <w:rsid w:val="007921DE"/>
    <w:rsid w:val="00792ACE"/>
    <w:rsid w:val="0079302A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4494"/>
    <w:rsid w:val="007A514E"/>
    <w:rsid w:val="007A583B"/>
    <w:rsid w:val="007A666B"/>
    <w:rsid w:val="007A73C2"/>
    <w:rsid w:val="007A7543"/>
    <w:rsid w:val="007A75F1"/>
    <w:rsid w:val="007A7C0E"/>
    <w:rsid w:val="007B0021"/>
    <w:rsid w:val="007B07C6"/>
    <w:rsid w:val="007B110A"/>
    <w:rsid w:val="007B1B50"/>
    <w:rsid w:val="007B1E00"/>
    <w:rsid w:val="007B28EF"/>
    <w:rsid w:val="007B31D4"/>
    <w:rsid w:val="007B35E8"/>
    <w:rsid w:val="007B3B0F"/>
    <w:rsid w:val="007B3BAE"/>
    <w:rsid w:val="007B3DCC"/>
    <w:rsid w:val="007B3DFD"/>
    <w:rsid w:val="007B4698"/>
    <w:rsid w:val="007B4D07"/>
    <w:rsid w:val="007B5343"/>
    <w:rsid w:val="007B5805"/>
    <w:rsid w:val="007B5859"/>
    <w:rsid w:val="007B5898"/>
    <w:rsid w:val="007B60AE"/>
    <w:rsid w:val="007B6709"/>
    <w:rsid w:val="007B6AB5"/>
    <w:rsid w:val="007B6BB7"/>
    <w:rsid w:val="007B6DBB"/>
    <w:rsid w:val="007B6F97"/>
    <w:rsid w:val="007B6FB6"/>
    <w:rsid w:val="007B7014"/>
    <w:rsid w:val="007B7710"/>
    <w:rsid w:val="007B7E22"/>
    <w:rsid w:val="007C10D9"/>
    <w:rsid w:val="007C11A8"/>
    <w:rsid w:val="007C14FB"/>
    <w:rsid w:val="007C153A"/>
    <w:rsid w:val="007C220E"/>
    <w:rsid w:val="007C2891"/>
    <w:rsid w:val="007C28FC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5BB8"/>
    <w:rsid w:val="007C6054"/>
    <w:rsid w:val="007C60B2"/>
    <w:rsid w:val="007C60B8"/>
    <w:rsid w:val="007C6233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2C43"/>
    <w:rsid w:val="007D2D85"/>
    <w:rsid w:val="007D311F"/>
    <w:rsid w:val="007D318C"/>
    <w:rsid w:val="007D3319"/>
    <w:rsid w:val="007D335D"/>
    <w:rsid w:val="007D43B2"/>
    <w:rsid w:val="007D4C24"/>
    <w:rsid w:val="007D4F63"/>
    <w:rsid w:val="007D54DF"/>
    <w:rsid w:val="007D5A1B"/>
    <w:rsid w:val="007D5A4F"/>
    <w:rsid w:val="007D5ACA"/>
    <w:rsid w:val="007E0208"/>
    <w:rsid w:val="007E1507"/>
    <w:rsid w:val="007E16E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0F9"/>
    <w:rsid w:val="007E627A"/>
    <w:rsid w:val="007E656B"/>
    <w:rsid w:val="007E6B4A"/>
    <w:rsid w:val="007E6E86"/>
    <w:rsid w:val="007E7A39"/>
    <w:rsid w:val="007F0710"/>
    <w:rsid w:val="007F08AD"/>
    <w:rsid w:val="007F19A4"/>
    <w:rsid w:val="007F20DE"/>
    <w:rsid w:val="007F2A4F"/>
    <w:rsid w:val="007F324B"/>
    <w:rsid w:val="007F3448"/>
    <w:rsid w:val="007F3482"/>
    <w:rsid w:val="007F4089"/>
    <w:rsid w:val="007F5292"/>
    <w:rsid w:val="007F5577"/>
    <w:rsid w:val="007F5697"/>
    <w:rsid w:val="007F5C01"/>
    <w:rsid w:val="007F5E07"/>
    <w:rsid w:val="007F6A83"/>
    <w:rsid w:val="007F77C9"/>
    <w:rsid w:val="007F7884"/>
    <w:rsid w:val="007F7964"/>
    <w:rsid w:val="007F79AB"/>
    <w:rsid w:val="00801FB6"/>
    <w:rsid w:val="008028D6"/>
    <w:rsid w:val="00802C8A"/>
    <w:rsid w:val="008040A3"/>
    <w:rsid w:val="0080476C"/>
    <w:rsid w:val="00804892"/>
    <w:rsid w:val="0080553C"/>
    <w:rsid w:val="00805B46"/>
    <w:rsid w:val="00806009"/>
    <w:rsid w:val="00806470"/>
    <w:rsid w:val="008065A3"/>
    <w:rsid w:val="008066F6"/>
    <w:rsid w:val="00806DBE"/>
    <w:rsid w:val="008079DB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5886"/>
    <w:rsid w:val="00817207"/>
    <w:rsid w:val="00817D04"/>
    <w:rsid w:val="00817DFA"/>
    <w:rsid w:val="00820205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E2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136"/>
    <w:rsid w:val="008334B1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422"/>
    <w:rsid w:val="00845B5B"/>
    <w:rsid w:val="00845FCA"/>
    <w:rsid w:val="0084652D"/>
    <w:rsid w:val="008468C4"/>
    <w:rsid w:val="00846BFF"/>
    <w:rsid w:val="00846FD5"/>
    <w:rsid w:val="00847615"/>
    <w:rsid w:val="00847E70"/>
    <w:rsid w:val="00847F0F"/>
    <w:rsid w:val="0085032D"/>
    <w:rsid w:val="008504FC"/>
    <w:rsid w:val="008506A1"/>
    <w:rsid w:val="00850A0A"/>
    <w:rsid w:val="00851360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0E16"/>
    <w:rsid w:val="00861A63"/>
    <w:rsid w:val="0086204A"/>
    <w:rsid w:val="00862CE0"/>
    <w:rsid w:val="008631A0"/>
    <w:rsid w:val="00863811"/>
    <w:rsid w:val="008639BD"/>
    <w:rsid w:val="00864448"/>
    <w:rsid w:val="00865455"/>
    <w:rsid w:val="008656AB"/>
    <w:rsid w:val="008656CA"/>
    <w:rsid w:val="00865EC0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2925"/>
    <w:rsid w:val="00882E9A"/>
    <w:rsid w:val="00883035"/>
    <w:rsid w:val="00883182"/>
    <w:rsid w:val="0088329A"/>
    <w:rsid w:val="00883340"/>
    <w:rsid w:val="00883519"/>
    <w:rsid w:val="008839DD"/>
    <w:rsid w:val="008839DF"/>
    <w:rsid w:val="00883AA9"/>
    <w:rsid w:val="00883F2F"/>
    <w:rsid w:val="00884717"/>
    <w:rsid w:val="008848C9"/>
    <w:rsid w:val="00885806"/>
    <w:rsid w:val="00885E8E"/>
    <w:rsid w:val="00886332"/>
    <w:rsid w:val="00886454"/>
    <w:rsid w:val="00886640"/>
    <w:rsid w:val="00886696"/>
    <w:rsid w:val="00886C25"/>
    <w:rsid w:val="00886D4B"/>
    <w:rsid w:val="00886E14"/>
    <w:rsid w:val="00886E9D"/>
    <w:rsid w:val="0088738C"/>
    <w:rsid w:val="0089076F"/>
    <w:rsid w:val="00891734"/>
    <w:rsid w:val="00891E51"/>
    <w:rsid w:val="00892D30"/>
    <w:rsid w:val="00892D6B"/>
    <w:rsid w:val="00893D3E"/>
    <w:rsid w:val="008948EC"/>
    <w:rsid w:val="0089499E"/>
    <w:rsid w:val="00894C80"/>
    <w:rsid w:val="008962E3"/>
    <w:rsid w:val="0089745C"/>
    <w:rsid w:val="008A06E3"/>
    <w:rsid w:val="008A076C"/>
    <w:rsid w:val="008A1A61"/>
    <w:rsid w:val="008A26D9"/>
    <w:rsid w:val="008A3050"/>
    <w:rsid w:val="008A3DEF"/>
    <w:rsid w:val="008A3E2C"/>
    <w:rsid w:val="008A4226"/>
    <w:rsid w:val="008A4D02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5D69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051D"/>
    <w:rsid w:val="008C123F"/>
    <w:rsid w:val="008C1297"/>
    <w:rsid w:val="008C190D"/>
    <w:rsid w:val="008C2034"/>
    <w:rsid w:val="008C2077"/>
    <w:rsid w:val="008C2B5C"/>
    <w:rsid w:val="008C32DD"/>
    <w:rsid w:val="008C3357"/>
    <w:rsid w:val="008C3E45"/>
    <w:rsid w:val="008C3EF2"/>
    <w:rsid w:val="008C4A1A"/>
    <w:rsid w:val="008C569E"/>
    <w:rsid w:val="008C62F8"/>
    <w:rsid w:val="008C6388"/>
    <w:rsid w:val="008C638E"/>
    <w:rsid w:val="008C68EC"/>
    <w:rsid w:val="008C6ABC"/>
    <w:rsid w:val="008C6CB6"/>
    <w:rsid w:val="008C70E8"/>
    <w:rsid w:val="008D0188"/>
    <w:rsid w:val="008D02AC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0B1"/>
    <w:rsid w:val="008D7B49"/>
    <w:rsid w:val="008E0226"/>
    <w:rsid w:val="008E0426"/>
    <w:rsid w:val="008E0690"/>
    <w:rsid w:val="008E190B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E7C3C"/>
    <w:rsid w:val="008F24FB"/>
    <w:rsid w:val="008F3638"/>
    <w:rsid w:val="008F377E"/>
    <w:rsid w:val="008F40CD"/>
    <w:rsid w:val="008F41AD"/>
    <w:rsid w:val="008F423C"/>
    <w:rsid w:val="008F5350"/>
    <w:rsid w:val="008F5708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807"/>
    <w:rsid w:val="00901AD5"/>
    <w:rsid w:val="009021EC"/>
    <w:rsid w:val="00902896"/>
    <w:rsid w:val="009037B5"/>
    <w:rsid w:val="00903B11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62B"/>
    <w:rsid w:val="00911D84"/>
    <w:rsid w:val="0091230E"/>
    <w:rsid w:val="00912790"/>
    <w:rsid w:val="009127BA"/>
    <w:rsid w:val="00912A11"/>
    <w:rsid w:val="00913383"/>
    <w:rsid w:val="0091371A"/>
    <w:rsid w:val="00914286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3D7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4D04"/>
    <w:rsid w:val="009251EC"/>
    <w:rsid w:val="009255FB"/>
    <w:rsid w:val="00925864"/>
    <w:rsid w:val="00926746"/>
    <w:rsid w:val="00926995"/>
    <w:rsid w:val="009269C1"/>
    <w:rsid w:val="009269E1"/>
    <w:rsid w:val="00926CD9"/>
    <w:rsid w:val="0092753D"/>
    <w:rsid w:val="009276FA"/>
    <w:rsid w:val="009308FB"/>
    <w:rsid w:val="009318E9"/>
    <w:rsid w:val="00931D7A"/>
    <w:rsid w:val="009327F8"/>
    <w:rsid w:val="00932D9A"/>
    <w:rsid w:val="00933EC1"/>
    <w:rsid w:val="0093580A"/>
    <w:rsid w:val="009358A0"/>
    <w:rsid w:val="00935D0C"/>
    <w:rsid w:val="00937BB7"/>
    <w:rsid w:val="00937E57"/>
    <w:rsid w:val="00940186"/>
    <w:rsid w:val="0094021A"/>
    <w:rsid w:val="009402A0"/>
    <w:rsid w:val="0094037D"/>
    <w:rsid w:val="00940ECA"/>
    <w:rsid w:val="00940FF0"/>
    <w:rsid w:val="009410B1"/>
    <w:rsid w:val="009411B3"/>
    <w:rsid w:val="00941677"/>
    <w:rsid w:val="00941936"/>
    <w:rsid w:val="00941C5E"/>
    <w:rsid w:val="00941CF0"/>
    <w:rsid w:val="00942594"/>
    <w:rsid w:val="00942FF4"/>
    <w:rsid w:val="00943833"/>
    <w:rsid w:val="00943E91"/>
    <w:rsid w:val="00943F43"/>
    <w:rsid w:val="009446FA"/>
    <w:rsid w:val="00944A7A"/>
    <w:rsid w:val="00944D6D"/>
    <w:rsid w:val="00945309"/>
    <w:rsid w:val="009455FE"/>
    <w:rsid w:val="00945AF7"/>
    <w:rsid w:val="009466C6"/>
    <w:rsid w:val="00946890"/>
    <w:rsid w:val="00946B1E"/>
    <w:rsid w:val="00947BDE"/>
    <w:rsid w:val="00950492"/>
    <w:rsid w:val="0095293A"/>
    <w:rsid w:val="009530DB"/>
    <w:rsid w:val="0095318E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361"/>
    <w:rsid w:val="00960532"/>
    <w:rsid w:val="00960E84"/>
    <w:rsid w:val="00961163"/>
    <w:rsid w:val="009612B4"/>
    <w:rsid w:val="00961A8B"/>
    <w:rsid w:val="00961BA5"/>
    <w:rsid w:val="00962B7E"/>
    <w:rsid w:val="00962BCA"/>
    <w:rsid w:val="00962F3E"/>
    <w:rsid w:val="00962F88"/>
    <w:rsid w:val="009630B6"/>
    <w:rsid w:val="009633B9"/>
    <w:rsid w:val="0096348C"/>
    <w:rsid w:val="009635AD"/>
    <w:rsid w:val="0096445D"/>
    <w:rsid w:val="009647C9"/>
    <w:rsid w:val="00964AF4"/>
    <w:rsid w:val="00964B83"/>
    <w:rsid w:val="0096500C"/>
    <w:rsid w:val="009650DB"/>
    <w:rsid w:val="009665C5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876"/>
    <w:rsid w:val="00977927"/>
    <w:rsid w:val="00977A66"/>
    <w:rsid w:val="00977C3A"/>
    <w:rsid w:val="00977CAE"/>
    <w:rsid w:val="00980989"/>
    <w:rsid w:val="00980AB2"/>
    <w:rsid w:val="0098135C"/>
    <w:rsid w:val="00981399"/>
    <w:rsid w:val="0098156A"/>
    <w:rsid w:val="00981685"/>
    <w:rsid w:val="00982510"/>
    <w:rsid w:val="00982BF5"/>
    <w:rsid w:val="009831D6"/>
    <w:rsid w:val="009837C5"/>
    <w:rsid w:val="0098406E"/>
    <w:rsid w:val="00984351"/>
    <w:rsid w:val="00984361"/>
    <w:rsid w:val="00984C32"/>
    <w:rsid w:val="00984C4D"/>
    <w:rsid w:val="0098533C"/>
    <w:rsid w:val="0098535B"/>
    <w:rsid w:val="0098537F"/>
    <w:rsid w:val="00985CAD"/>
    <w:rsid w:val="00986477"/>
    <w:rsid w:val="00987A25"/>
    <w:rsid w:val="0099009C"/>
    <w:rsid w:val="0099018C"/>
    <w:rsid w:val="00990347"/>
    <w:rsid w:val="00990AAC"/>
    <w:rsid w:val="00991012"/>
    <w:rsid w:val="00991202"/>
    <w:rsid w:val="009921EB"/>
    <w:rsid w:val="00992795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6E1A"/>
    <w:rsid w:val="00997A92"/>
    <w:rsid w:val="00997D51"/>
    <w:rsid w:val="00997F36"/>
    <w:rsid w:val="009A0871"/>
    <w:rsid w:val="009A0F57"/>
    <w:rsid w:val="009A20D0"/>
    <w:rsid w:val="009A24B0"/>
    <w:rsid w:val="009A255A"/>
    <w:rsid w:val="009A32FB"/>
    <w:rsid w:val="009A35AF"/>
    <w:rsid w:val="009A36CD"/>
    <w:rsid w:val="009A3976"/>
    <w:rsid w:val="009A3B0E"/>
    <w:rsid w:val="009A40B0"/>
    <w:rsid w:val="009A42DC"/>
    <w:rsid w:val="009A4AF5"/>
    <w:rsid w:val="009A5339"/>
    <w:rsid w:val="009A6693"/>
    <w:rsid w:val="009A6841"/>
    <w:rsid w:val="009A68CB"/>
    <w:rsid w:val="009A7203"/>
    <w:rsid w:val="009B068E"/>
    <w:rsid w:val="009B09B3"/>
    <w:rsid w:val="009B1ADD"/>
    <w:rsid w:val="009B3386"/>
    <w:rsid w:val="009B34B3"/>
    <w:rsid w:val="009B3625"/>
    <w:rsid w:val="009B3818"/>
    <w:rsid w:val="009B3A81"/>
    <w:rsid w:val="009B3AC5"/>
    <w:rsid w:val="009B4CC8"/>
    <w:rsid w:val="009B5608"/>
    <w:rsid w:val="009B5808"/>
    <w:rsid w:val="009B584C"/>
    <w:rsid w:val="009B642D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30E"/>
    <w:rsid w:val="009C2641"/>
    <w:rsid w:val="009C270C"/>
    <w:rsid w:val="009C2922"/>
    <w:rsid w:val="009C2F20"/>
    <w:rsid w:val="009C368B"/>
    <w:rsid w:val="009C3CDB"/>
    <w:rsid w:val="009C55CE"/>
    <w:rsid w:val="009C5D97"/>
    <w:rsid w:val="009C5DCB"/>
    <w:rsid w:val="009C5E4F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2F52"/>
    <w:rsid w:val="009D37D0"/>
    <w:rsid w:val="009D3868"/>
    <w:rsid w:val="009D3D7F"/>
    <w:rsid w:val="009D4132"/>
    <w:rsid w:val="009D4337"/>
    <w:rsid w:val="009D4517"/>
    <w:rsid w:val="009D48BF"/>
    <w:rsid w:val="009D6A3F"/>
    <w:rsid w:val="009D6EB7"/>
    <w:rsid w:val="009D7B01"/>
    <w:rsid w:val="009D7FF2"/>
    <w:rsid w:val="009E0F67"/>
    <w:rsid w:val="009E1545"/>
    <w:rsid w:val="009E1688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4F82"/>
    <w:rsid w:val="009E5110"/>
    <w:rsid w:val="009E535A"/>
    <w:rsid w:val="009E537D"/>
    <w:rsid w:val="009E5492"/>
    <w:rsid w:val="009E54C6"/>
    <w:rsid w:val="009E5AE7"/>
    <w:rsid w:val="009E5BFC"/>
    <w:rsid w:val="009E60EA"/>
    <w:rsid w:val="009E6B14"/>
    <w:rsid w:val="009E708E"/>
    <w:rsid w:val="009E72C4"/>
    <w:rsid w:val="009E7517"/>
    <w:rsid w:val="009E7C25"/>
    <w:rsid w:val="009F0A18"/>
    <w:rsid w:val="009F158B"/>
    <w:rsid w:val="009F2748"/>
    <w:rsid w:val="009F2EA0"/>
    <w:rsid w:val="009F349F"/>
    <w:rsid w:val="009F34DA"/>
    <w:rsid w:val="009F427E"/>
    <w:rsid w:val="009F4526"/>
    <w:rsid w:val="009F46AA"/>
    <w:rsid w:val="009F471D"/>
    <w:rsid w:val="009F4C1E"/>
    <w:rsid w:val="009F5129"/>
    <w:rsid w:val="009F528A"/>
    <w:rsid w:val="009F5579"/>
    <w:rsid w:val="009F62B9"/>
    <w:rsid w:val="009F66B2"/>
    <w:rsid w:val="009F6D5D"/>
    <w:rsid w:val="009F76DD"/>
    <w:rsid w:val="009F7BAC"/>
    <w:rsid w:val="009F7D62"/>
    <w:rsid w:val="00A00488"/>
    <w:rsid w:val="00A00D24"/>
    <w:rsid w:val="00A0106A"/>
    <w:rsid w:val="00A010AD"/>
    <w:rsid w:val="00A011AB"/>
    <w:rsid w:val="00A012E0"/>
    <w:rsid w:val="00A0171D"/>
    <w:rsid w:val="00A02041"/>
    <w:rsid w:val="00A02167"/>
    <w:rsid w:val="00A02309"/>
    <w:rsid w:val="00A03FC1"/>
    <w:rsid w:val="00A0402E"/>
    <w:rsid w:val="00A04192"/>
    <w:rsid w:val="00A042C8"/>
    <w:rsid w:val="00A0455A"/>
    <w:rsid w:val="00A047D9"/>
    <w:rsid w:val="00A051F6"/>
    <w:rsid w:val="00A05371"/>
    <w:rsid w:val="00A05B2E"/>
    <w:rsid w:val="00A068AA"/>
    <w:rsid w:val="00A06BD8"/>
    <w:rsid w:val="00A10469"/>
    <w:rsid w:val="00A10ACA"/>
    <w:rsid w:val="00A11AB9"/>
    <w:rsid w:val="00A11D43"/>
    <w:rsid w:val="00A13211"/>
    <w:rsid w:val="00A13905"/>
    <w:rsid w:val="00A139F5"/>
    <w:rsid w:val="00A13D15"/>
    <w:rsid w:val="00A14054"/>
    <w:rsid w:val="00A14075"/>
    <w:rsid w:val="00A14171"/>
    <w:rsid w:val="00A14519"/>
    <w:rsid w:val="00A1570A"/>
    <w:rsid w:val="00A16832"/>
    <w:rsid w:val="00A168F6"/>
    <w:rsid w:val="00A20775"/>
    <w:rsid w:val="00A22043"/>
    <w:rsid w:val="00A22810"/>
    <w:rsid w:val="00A229FC"/>
    <w:rsid w:val="00A23039"/>
    <w:rsid w:val="00A23554"/>
    <w:rsid w:val="00A24229"/>
    <w:rsid w:val="00A24EE1"/>
    <w:rsid w:val="00A2515D"/>
    <w:rsid w:val="00A25E14"/>
    <w:rsid w:val="00A263B2"/>
    <w:rsid w:val="00A26425"/>
    <w:rsid w:val="00A2783C"/>
    <w:rsid w:val="00A27CE8"/>
    <w:rsid w:val="00A30188"/>
    <w:rsid w:val="00A30610"/>
    <w:rsid w:val="00A3097C"/>
    <w:rsid w:val="00A309F1"/>
    <w:rsid w:val="00A30DBE"/>
    <w:rsid w:val="00A31074"/>
    <w:rsid w:val="00A31C15"/>
    <w:rsid w:val="00A321E4"/>
    <w:rsid w:val="00A32412"/>
    <w:rsid w:val="00A334B4"/>
    <w:rsid w:val="00A33520"/>
    <w:rsid w:val="00A335B1"/>
    <w:rsid w:val="00A33F4A"/>
    <w:rsid w:val="00A34926"/>
    <w:rsid w:val="00A352B0"/>
    <w:rsid w:val="00A35A2E"/>
    <w:rsid w:val="00A360C4"/>
    <w:rsid w:val="00A365F4"/>
    <w:rsid w:val="00A36BA6"/>
    <w:rsid w:val="00A36EB7"/>
    <w:rsid w:val="00A3730F"/>
    <w:rsid w:val="00A3746C"/>
    <w:rsid w:val="00A37DDD"/>
    <w:rsid w:val="00A4019F"/>
    <w:rsid w:val="00A40261"/>
    <w:rsid w:val="00A40904"/>
    <w:rsid w:val="00A41A55"/>
    <w:rsid w:val="00A41F3F"/>
    <w:rsid w:val="00A421D9"/>
    <w:rsid w:val="00A422C5"/>
    <w:rsid w:val="00A4365A"/>
    <w:rsid w:val="00A44AB4"/>
    <w:rsid w:val="00A44E2F"/>
    <w:rsid w:val="00A45248"/>
    <w:rsid w:val="00A458C8"/>
    <w:rsid w:val="00A45B7B"/>
    <w:rsid w:val="00A463D9"/>
    <w:rsid w:val="00A46AC5"/>
    <w:rsid w:val="00A46E8E"/>
    <w:rsid w:val="00A46FB8"/>
    <w:rsid w:val="00A4707B"/>
    <w:rsid w:val="00A47D80"/>
    <w:rsid w:val="00A5003D"/>
    <w:rsid w:val="00A50CBB"/>
    <w:rsid w:val="00A50D23"/>
    <w:rsid w:val="00A51158"/>
    <w:rsid w:val="00A521CD"/>
    <w:rsid w:val="00A529C3"/>
    <w:rsid w:val="00A53132"/>
    <w:rsid w:val="00A53292"/>
    <w:rsid w:val="00A557EE"/>
    <w:rsid w:val="00A55CE7"/>
    <w:rsid w:val="00A55DB7"/>
    <w:rsid w:val="00A55E79"/>
    <w:rsid w:val="00A563F2"/>
    <w:rsid w:val="00A566E8"/>
    <w:rsid w:val="00A57079"/>
    <w:rsid w:val="00A57126"/>
    <w:rsid w:val="00A57399"/>
    <w:rsid w:val="00A5780A"/>
    <w:rsid w:val="00A57A69"/>
    <w:rsid w:val="00A6019A"/>
    <w:rsid w:val="00A60AE8"/>
    <w:rsid w:val="00A60F8B"/>
    <w:rsid w:val="00A61855"/>
    <w:rsid w:val="00A61CA4"/>
    <w:rsid w:val="00A620AD"/>
    <w:rsid w:val="00A62657"/>
    <w:rsid w:val="00A6265F"/>
    <w:rsid w:val="00A62C53"/>
    <w:rsid w:val="00A62C5E"/>
    <w:rsid w:val="00A637B3"/>
    <w:rsid w:val="00A643BB"/>
    <w:rsid w:val="00A64AD6"/>
    <w:rsid w:val="00A64D29"/>
    <w:rsid w:val="00A655EC"/>
    <w:rsid w:val="00A66321"/>
    <w:rsid w:val="00A66327"/>
    <w:rsid w:val="00A66969"/>
    <w:rsid w:val="00A66A57"/>
    <w:rsid w:val="00A66C2E"/>
    <w:rsid w:val="00A66EAC"/>
    <w:rsid w:val="00A67A65"/>
    <w:rsid w:val="00A70477"/>
    <w:rsid w:val="00A70B9B"/>
    <w:rsid w:val="00A70FEA"/>
    <w:rsid w:val="00A710AC"/>
    <w:rsid w:val="00A72F76"/>
    <w:rsid w:val="00A73355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021E"/>
    <w:rsid w:val="00A81418"/>
    <w:rsid w:val="00A82134"/>
    <w:rsid w:val="00A825BE"/>
    <w:rsid w:val="00A82EED"/>
    <w:rsid w:val="00A83650"/>
    <w:rsid w:val="00A838F6"/>
    <w:rsid w:val="00A83D4E"/>
    <w:rsid w:val="00A83FC5"/>
    <w:rsid w:val="00A84001"/>
    <w:rsid w:val="00A84123"/>
    <w:rsid w:val="00A84553"/>
    <w:rsid w:val="00A84838"/>
    <w:rsid w:val="00A84FCF"/>
    <w:rsid w:val="00A850C5"/>
    <w:rsid w:val="00A851A9"/>
    <w:rsid w:val="00A852B4"/>
    <w:rsid w:val="00A852FF"/>
    <w:rsid w:val="00A855DA"/>
    <w:rsid w:val="00A85B04"/>
    <w:rsid w:val="00A865FF"/>
    <w:rsid w:val="00A869E7"/>
    <w:rsid w:val="00A86A42"/>
    <w:rsid w:val="00A86B0E"/>
    <w:rsid w:val="00A86ECC"/>
    <w:rsid w:val="00A86FCC"/>
    <w:rsid w:val="00A90D9D"/>
    <w:rsid w:val="00A91055"/>
    <w:rsid w:val="00A92242"/>
    <w:rsid w:val="00A93878"/>
    <w:rsid w:val="00A93979"/>
    <w:rsid w:val="00A94396"/>
    <w:rsid w:val="00A944BA"/>
    <w:rsid w:val="00A94A12"/>
    <w:rsid w:val="00A94AD2"/>
    <w:rsid w:val="00A95163"/>
    <w:rsid w:val="00A954CA"/>
    <w:rsid w:val="00A95767"/>
    <w:rsid w:val="00A96559"/>
    <w:rsid w:val="00A9719F"/>
    <w:rsid w:val="00A976B7"/>
    <w:rsid w:val="00A97896"/>
    <w:rsid w:val="00AA097C"/>
    <w:rsid w:val="00AA1DD4"/>
    <w:rsid w:val="00AA2D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28E6"/>
    <w:rsid w:val="00AB2DB6"/>
    <w:rsid w:val="00AB3372"/>
    <w:rsid w:val="00AB4511"/>
    <w:rsid w:val="00AB4735"/>
    <w:rsid w:val="00AB5850"/>
    <w:rsid w:val="00AB6123"/>
    <w:rsid w:val="00AB6723"/>
    <w:rsid w:val="00AB697A"/>
    <w:rsid w:val="00AB6BC9"/>
    <w:rsid w:val="00AB6D25"/>
    <w:rsid w:val="00AB6D9B"/>
    <w:rsid w:val="00AB7198"/>
    <w:rsid w:val="00AB79AB"/>
    <w:rsid w:val="00AB7E2E"/>
    <w:rsid w:val="00AC0123"/>
    <w:rsid w:val="00AC0641"/>
    <w:rsid w:val="00AC1568"/>
    <w:rsid w:val="00AC1900"/>
    <w:rsid w:val="00AC21F6"/>
    <w:rsid w:val="00AC256E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A28"/>
    <w:rsid w:val="00AD1BB0"/>
    <w:rsid w:val="00AD1DE5"/>
    <w:rsid w:val="00AD3C82"/>
    <w:rsid w:val="00AD4943"/>
    <w:rsid w:val="00AD4BB6"/>
    <w:rsid w:val="00AD4DD9"/>
    <w:rsid w:val="00AD55BA"/>
    <w:rsid w:val="00AD56B0"/>
    <w:rsid w:val="00AD630F"/>
    <w:rsid w:val="00AD6315"/>
    <w:rsid w:val="00AD63EC"/>
    <w:rsid w:val="00AD699B"/>
    <w:rsid w:val="00AD6DA0"/>
    <w:rsid w:val="00AD71D8"/>
    <w:rsid w:val="00AD7219"/>
    <w:rsid w:val="00AD7696"/>
    <w:rsid w:val="00AD7739"/>
    <w:rsid w:val="00AE0174"/>
    <w:rsid w:val="00AE033A"/>
    <w:rsid w:val="00AE111F"/>
    <w:rsid w:val="00AE14B1"/>
    <w:rsid w:val="00AE19DF"/>
    <w:rsid w:val="00AE216E"/>
    <w:rsid w:val="00AE21F2"/>
    <w:rsid w:val="00AE269F"/>
    <w:rsid w:val="00AE2A46"/>
    <w:rsid w:val="00AE2D4B"/>
    <w:rsid w:val="00AE4C46"/>
    <w:rsid w:val="00AE4DBD"/>
    <w:rsid w:val="00AE4F20"/>
    <w:rsid w:val="00AE4F99"/>
    <w:rsid w:val="00AE5E5F"/>
    <w:rsid w:val="00AE614C"/>
    <w:rsid w:val="00AE62E6"/>
    <w:rsid w:val="00AE6C26"/>
    <w:rsid w:val="00AE7313"/>
    <w:rsid w:val="00AE756C"/>
    <w:rsid w:val="00AE7D68"/>
    <w:rsid w:val="00AF070A"/>
    <w:rsid w:val="00AF0C45"/>
    <w:rsid w:val="00AF0D97"/>
    <w:rsid w:val="00AF1D25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0E9"/>
    <w:rsid w:val="00B011FB"/>
    <w:rsid w:val="00B01381"/>
    <w:rsid w:val="00B0159B"/>
    <w:rsid w:val="00B015EC"/>
    <w:rsid w:val="00B01BAB"/>
    <w:rsid w:val="00B02A36"/>
    <w:rsid w:val="00B02C22"/>
    <w:rsid w:val="00B03057"/>
    <w:rsid w:val="00B03480"/>
    <w:rsid w:val="00B037D3"/>
    <w:rsid w:val="00B0468A"/>
    <w:rsid w:val="00B04752"/>
    <w:rsid w:val="00B0506B"/>
    <w:rsid w:val="00B056D4"/>
    <w:rsid w:val="00B06096"/>
    <w:rsid w:val="00B0713B"/>
    <w:rsid w:val="00B07EE4"/>
    <w:rsid w:val="00B1087D"/>
    <w:rsid w:val="00B10B08"/>
    <w:rsid w:val="00B11661"/>
    <w:rsid w:val="00B11A23"/>
    <w:rsid w:val="00B13958"/>
    <w:rsid w:val="00B13D1C"/>
    <w:rsid w:val="00B14582"/>
    <w:rsid w:val="00B14952"/>
    <w:rsid w:val="00B16A28"/>
    <w:rsid w:val="00B16D1E"/>
    <w:rsid w:val="00B20762"/>
    <w:rsid w:val="00B209FF"/>
    <w:rsid w:val="00B21538"/>
    <w:rsid w:val="00B2162B"/>
    <w:rsid w:val="00B21AC8"/>
    <w:rsid w:val="00B22112"/>
    <w:rsid w:val="00B22206"/>
    <w:rsid w:val="00B223B5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193"/>
    <w:rsid w:val="00B32820"/>
    <w:rsid w:val="00B32F1D"/>
    <w:rsid w:val="00B33D55"/>
    <w:rsid w:val="00B34C55"/>
    <w:rsid w:val="00B34F45"/>
    <w:rsid w:val="00B35F4F"/>
    <w:rsid w:val="00B35FDD"/>
    <w:rsid w:val="00B361AF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4B2"/>
    <w:rsid w:val="00B4379F"/>
    <w:rsid w:val="00B43C3F"/>
    <w:rsid w:val="00B43F6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2914"/>
    <w:rsid w:val="00B52C6A"/>
    <w:rsid w:val="00B52FBC"/>
    <w:rsid w:val="00B536D0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33BF"/>
    <w:rsid w:val="00B64569"/>
    <w:rsid w:val="00B647E1"/>
    <w:rsid w:val="00B64C2F"/>
    <w:rsid w:val="00B653AB"/>
    <w:rsid w:val="00B653BB"/>
    <w:rsid w:val="00B65F9E"/>
    <w:rsid w:val="00B66258"/>
    <w:rsid w:val="00B66438"/>
    <w:rsid w:val="00B66B19"/>
    <w:rsid w:val="00B677FD"/>
    <w:rsid w:val="00B67C90"/>
    <w:rsid w:val="00B706FF"/>
    <w:rsid w:val="00B70D2E"/>
    <w:rsid w:val="00B70FDA"/>
    <w:rsid w:val="00B7182D"/>
    <w:rsid w:val="00B7253F"/>
    <w:rsid w:val="00B72CED"/>
    <w:rsid w:val="00B7359B"/>
    <w:rsid w:val="00B735AE"/>
    <w:rsid w:val="00B737AF"/>
    <w:rsid w:val="00B74845"/>
    <w:rsid w:val="00B75BFC"/>
    <w:rsid w:val="00B76921"/>
    <w:rsid w:val="00B76A1B"/>
    <w:rsid w:val="00B76EA1"/>
    <w:rsid w:val="00B77194"/>
    <w:rsid w:val="00B772FE"/>
    <w:rsid w:val="00B77848"/>
    <w:rsid w:val="00B809E0"/>
    <w:rsid w:val="00B8118F"/>
    <w:rsid w:val="00B811C6"/>
    <w:rsid w:val="00B81337"/>
    <w:rsid w:val="00B81F35"/>
    <w:rsid w:val="00B825FF"/>
    <w:rsid w:val="00B82D29"/>
    <w:rsid w:val="00B830EC"/>
    <w:rsid w:val="00B8401A"/>
    <w:rsid w:val="00B84988"/>
    <w:rsid w:val="00B850D2"/>
    <w:rsid w:val="00B85914"/>
    <w:rsid w:val="00B85C3F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1BA"/>
    <w:rsid w:val="00B94D1A"/>
    <w:rsid w:val="00B951C0"/>
    <w:rsid w:val="00B9521C"/>
    <w:rsid w:val="00B956EE"/>
    <w:rsid w:val="00B95D28"/>
    <w:rsid w:val="00B95DA1"/>
    <w:rsid w:val="00B95FB1"/>
    <w:rsid w:val="00B96317"/>
    <w:rsid w:val="00B96661"/>
    <w:rsid w:val="00B96C81"/>
    <w:rsid w:val="00B97839"/>
    <w:rsid w:val="00B9793E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C35"/>
    <w:rsid w:val="00BA3E41"/>
    <w:rsid w:val="00BA437D"/>
    <w:rsid w:val="00BA454A"/>
    <w:rsid w:val="00BA579D"/>
    <w:rsid w:val="00BA57EE"/>
    <w:rsid w:val="00BA62A7"/>
    <w:rsid w:val="00BA6311"/>
    <w:rsid w:val="00BA73C3"/>
    <w:rsid w:val="00BA75CB"/>
    <w:rsid w:val="00BA79BD"/>
    <w:rsid w:val="00BB09FA"/>
    <w:rsid w:val="00BB0A5B"/>
    <w:rsid w:val="00BB0AE1"/>
    <w:rsid w:val="00BB112E"/>
    <w:rsid w:val="00BB127F"/>
    <w:rsid w:val="00BB16B6"/>
    <w:rsid w:val="00BB18D7"/>
    <w:rsid w:val="00BB1D0F"/>
    <w:rsid w:val="00BB2474"/>
    <w:rsid w:val="00BB37CB"/>
    <w:rsid w:val="00BB3965"/>
    <w:rsid w:val="00BB3BBD"/>
    <w:rsid w:val="00BB3C14"/>
    <w:rsid w:val="00BB3F65"/>
    <w:rsid w:val="00BB43B1"/>
    <w:rsid w:val="00BB4D79"/>
    <w:rsid w:val="00BB5136"/>
    <w:rsid w:val="00BB587C"/>
    <w:rsid w:val="00BB595D"/>
    <w:rsid w:val="00BB5CE2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02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5D8"/>
    <w:rsid w:val="00BD4E33"/>
    <w:rsid w:val="00BD6F50"/>
    <w:rsid w:val="00BD7AEC"/>
    <w:rsid w:val="00BE0358"/>
    <w:rsid w:val="00BE0E91"/>
    <w:rsid w:val="00BE0F11"/>
    <w:rsid w:val="00BE1C4F"/>
    <w:rsid w:val="00BE2B46"/>
    <w:rsid w:val="00BE2BF6"/>
    <w:rsid w:val="00BE33C4"/>
    <w:rsid w:val="00BE34AE"/>
    <w:rsid w:val="00BE3D3B"/>
    <w:rsid w:val="00BE477F"/>
    <w:rsid w:val="00BE4F05"/>
    <w:rsid w:val="00BE6109"/>
    <w:rsid w:val="00BE6128"/>
    <w:rsid w:val="00BE6883"/>
    <w:rsid w:val="00BE6E57"/>
    <w:rsid w:val="00BE6F0A"/>
    <w:rsid w:val="00BE6F1B"/>
    <w:rsid w:val="00BF06E7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2FF"/>
    <w:rsid w:val="00BF75CD"/>
    <w:rsid w:val="00BF7B2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3E8B"/>
    <w:rsid w:val="00C15D2C"/>
    <w:rsid w:val="00C15F75"/>
    <w:rsid w:val="00C16738"/>
    <w:rsid w:val="00C17169"/>
    <w:rsid w:val="00C174C7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AE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27ABD"/>
    <w:rsid w:val="00C27E1E"/>
    <w:rsid w:val="00C30897"/>
    <w:rsid w:val="00C30F31"/>
    <w:rsid w:val="00C315D5"/>
    <w:rsid w:val="00C317DB"/>
    <w:rsid w:val="00C31BAC"/>
    <w:rsid w:val="00C3244F"/>
    <w:rsid w:val="00C3330D"/>
    <w:rsid w:val="00C33455"/>
    <w:rsid w:val="00C3357C"/>
    <w:rsid w:val="00C33ADA"/>
    <w:rsid w:val="00C33D7B"/>
    <w:rsid w:val="00C33EC6"/>
    <w:rsid w:val="00C34F3A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16FE"/>
    <w:rsid w:val="00C4376E"/>
    <w:rsid w:val="00C43D9D"/>
    <w:rsid w:val="00C458FD"/>
    <w:rsid w:val="00C4635E"/>
    <w:rsid w:val="00C46633"/>
    <w:rsid w:val="00C46F42"/>
    <w:rsid w:val="00C4751D"/>
    <w:rsid w:val="00C47A8A"/>
    <w:rsid w:val="00C47DF7"/>
    <w:rsid w:val="00C504D8"/>
    <w:rsid w:val="00C50846"/>
    <w:rsid w:val="00C5085F"/>
    <w:rsid w:val="00C50E76"/>
    <w:rsid w:val="00C515C2"/>
    <w:rsid w:val="00C51AE7"/>
    <w:rsid w:val="00C52583"/>
    <w:rsid w:val="00C52E56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0C7A"/>
    <w:rsid w:val="00C7104B"/>
    <w:rsid w:val="00C7158E"/>
    <w:rsid w:val="00C7205A"/>
    <w:rsid w:val="00C720C0"/>
    <w:rsid w:val="00C7250B"/>
    <w:rsid w:val="00C72CB8"/>
    <w:rsid w:val="00C73164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77EA9"/>
    <w:rsid w:val="00C80AED"/>
    <w:rsid w:val="00C80BA5"/>
    <w:rsid w:val="00C80C58"/>
    <w:rsid w:val="00C812F5"/>
    <w:rsid w:val="00C813FB"/>
    <w:rsid w:val="00C81874"/>
    <w:rsid w:val="00C81BDD"/>
    <w:rsid w:val="00C82016"/>
    <w:rsid w:val="00C82361"/>
    <w:rsid w:val="00C82367"/>
    <w:rsid w:val="00C825E7"/>
    <w:rsid w:val="00C82C21"/>
    <w:rsid w:val="00C8318C"/>
    <w:rsid w:val="00C8398D"/>
    <w:rsid w:val="00C847D9"/>
    <w:rsid w:val="00C84931"/>
    <w:rsid w:val="00C84B3B"/>
    <w:rsid w:val="00C850AF"/>
    <w:rsid w:val="00C85214"/>
    <w:rsid w:val="00C85423"/>
    <w:rsid w:val="00C85815"/>
    <w:rsid w:val="00C858EB"/>
    <w:rsid w:val="00C85B57"/>
    <w:rsid w:val="00C8703A"/>
    <w:rsid w:val="00C87B2D"/>
    <w:rsid w:val="00C915A9"/>
    <w:rsid w:val="00C91687"/>
    <w:rsid w:val="00C9191B"/>
    <w:rsid w:val="00C924A8"/>
    <w:rsid w:val="00C92EE5"/>
    <w:rsid w:val="00C93414"/>
    <w:rsid w:val="00C9391E"/>
    <w:rsid w:val="00C93EB3"/>
    <w:rsid w:val="00C94577"/>
    <w:rsid w:val="00C945FE"/>
    <w:rsid w:val="00C94A3A"/>
    <w:rsid w:val="00C94AA5"/>
    <w:rsid w:val="00C95355"/>
    <w:rsid w:val="00C954FC"/>
    <w:rsid w:val="00C95E71"/>
    <w:rsid w:val="00C96477"/>
    <w:rsid w:val="00C96A25"/>
    <w:rsid w:val="00C96FAA"/>
    <w:rsid w:val="00C97946"/>
    <w:rsid w:val="00C97A04"/>
    <w:rsid w:val="00C97E85"/>
    <w:rsid w:val="00CA107B"/>
    <w:rsid w:val="00CA1C17"/>
    <w:rsid w:val="00CA2597"/>
    <w:rsid w:val="00CA3FBD"/>
    <w:rsid w:val="00CA484D"/>
    <w:rsid w:val="00CA5B05"/>
    <w:rsid w:val="00CA5B60"/>
    <w:rsid w:val="00CB01C2"/>
    <w:rsid w:val="00CB0F43"/>
    <w:rsid w:val="00CB0FC6"/>
    <w:rsid w:val="00CB27AC"/>
    <w:rsid w:val="00CB2A1C"/>
    <w:rsid w:val="00CB2AB1"/>
    <w:rsid w:val="00CB383C"/>
    <w:rsid w:val="00CB451C"/>
    <w:rsid w:val="00CB4FC5"/>
    <w:rsid w:val="00CB5546"/>
    <w:rsid w:val="00CB5688"/>
    <w:rsid w:val="00CB5E80"/>
    <w:rsid w:val="00CB6001"/>
    <w:rsid w:val="00CB61AE"/>
    <w:rsid w:val="00CB6232"/>
    <w:rsid w:val="00CB6289"/>
    <w:rsid w:val="00CB6DAD"/>
    <w:rsid w:val="00CB7564"/>
    <w:rsid w:val="00CB77D4"/>
    <w:rsid w:val="00CB7B94"/>
    <w:rsid w:val="00CC0253"/>
    <w:rsid w:val="00CC0DE4"/>
    <w:rsid w:val="00CC1331"/>
    <w:rsid w:val="00CC1E1A"/>
    <w:rsid w:val="00CC2473"/>
    <w:rsid w:val="00CC24C7"/>
    <w:rsid w:val="00CC29BF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CD0"/>
    <w:rsid w:val="00CD4DEA"/>
    <w:rsid w:val="00CD58B7"/>
    <w:rsid w:val="00CD6B7E"/>
    <w:rsid w:val="00CE04E1"/>
    <w:rsid w:val="00CE06F1"/>
    <w:rsid w:val="00CE0783"/>
    <w:rsid w:val="00CE17CF"/>
    <w:rsid w:val="00CE1AFF"/>
    <w:rsid w:val="00CE2A22"/>
    <w:rsid w:val="00CE2FE2"/>
    <w:rsid w:val="00CE35BA"/>
    <w:rsid w:val="00CE36D6"/>
    <w:rsid w:val="00CE3D6A"/>
    <w:rsid w:val="00CE4516"/>
    <w:rsid w:val="00CE4F82"/>
    <w:rsid w:val="00CE5DEE"/>
    <w:rsid w:val="00CE5F4C"/>
    <w:rsid w:val="00CE738C"/>
    <w:rsid w:val="00CE7462"/>
    <w:rsid w:val="00CE75DD"/>
    <w:rsid w:val="00CE7B01"/>
    <w:rsid w:val="00CF03D6"/>
    <w:rsid w:val="00CF0700"/>
    <w:rsid w:val="00CF0BDE"/>
    <w:rsid w:val="00CF0CE2"/>
    <w:rsid w:val="00CF11EA"/>
    <w:rsid w:val="00CF1622"/>
    <w:rsid w:val="00CF321C"/>
    <w:rsid w:val="00CF3244"/>
    <w:rsid w:val="00CF32CD"/>
    <w:rsid w:val="00CF355C"/>
    <w:rsid w:val="00CF375E"/>
    <w:rsid w:val="00CF3CB8"/>
    <w:rsid w:val="00CF4099"/>
    <w:rsid w:val="00CF43A6"/>
    <w:rsid w:val="00CF459A"/>
    <w:rsid w:val="00CF4A7D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5AE"/>
    <w:rsid w:val="00D05A31"/>
    <w:rsid w:val="00D05C62"/>
    <w:rsid w:val="00D0640E"/>
    <w:rsid w:val="00D064DE"/>
    <w:rsid w:val="00D06542"/>
    <w:rsid w:val="00D06580"/>
    <w:rsid w:val="00D0732C"/>
    <w:rsid w:val="00D07944"/>
    <w:rsid w:val="00D0796F"/>
    <w:rsid w:val="00D079A3"/>
    <w:rsid w:val="00D07F42"/>
    <w:rsid w:val="00D10352"/>
    <w:rsid w:val="00D10777"/>
    <w:rsid w:val="00D10BDA"/>
    <w:rsid w:val="00D10DAF"/>
    <w:rsid w:val="00D11373"/>
    <w:rsid w:val="00D11DFA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17E6D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008"/>
    <w:rsid w:val="00D24BB3"/>
    <w:rsid w:val="00D2585A"/>
    <w:rsid w:val="00D261A2"/>
    <w:rsid w:val="00D26621"/>
    <w:rsid w:val="00D26AAE"/>
    <w:rsid w:val="00D30B2D"/>
    <w:rsid w:val="00D30BA9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766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3DB5"/>
    <w:rsid w:val="00D455F2"/>
    <w:rsid w:val="00D45A9F"/>
    <w:rsid w:val="00D45C50"/>
    <w:rsid w:val="00D46C11"/>
    <w:rsid w:val="00D46DAF"/>
    <w:rsid w:val="00D4749A"/>
    <w:rsid w:val="00D475CA"/>
    <w:rsid w:val="00D4785A"/>
    <w:rsid w:val="00D47CC3"/>
    <w:rsid w:val="00D50868"/>
    <w:rsid w:val="00D50F65"/>
    <w:rsid w:val="00D51356"/>
    <w:rsid w:val="00D522C5"/>
    <w:rsid w:val="00D527B6"/>
    <w:rsid w:val="00D54040"/>
    <w:rsid w:val="00D543C9"/>
    <w:rsid w:val="00D54462"/>
    <w:rsid w:val="00D5486F"/>
    <w:rsid w:val="00D5560A"/>
    <w:rsid w:val="00D55F5A"/>
    <w:rsid w:val="00D56D0F"/>
    <w:rsid w:val="00D56E5C"/>
    <w:rsid w:val="00D57907"/>
    <w:rsid w:val="00D60036"/>
    <w:rsid w:val="00D60349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30F"/>
    <w:rsid w:val="00D64580"/>
    <w:rsid w:val="00D64C6A"/>
    <w:rsid w:val="00D662E4"/>
    <w:rsid w:val="00D6685E"/>
    <w:rsid w:val="00D6692E"/>
    <w:rsid w:val="00D66D88"/>
    <w:rsid w:val="00D67113"/>
    <w:rsid w:val="00D6794E"/>
    <w:rsid w:val="00D7099F"/>
    <w:rsid w:val="00D70E20"/>
    <w:rsid w:val="00D70EF7"/>
    <w:rsid w:val="00D715DF"/>
    <w:rsid w:val="00D719C8"/>
    <w:rsid w:val="00D71A40"/>
    <w:rsid w:val="00D727E2"/>
    <w:rsid w:val="00D738D3"/>
    <w:rsid w:val="00D73C38"/>
    <w:rsid w:val="00D742B6"/>
    <w:rsid w:val="00D74A5A"/>
    <w:rsid w:val="00D750F9"/>
    <w:rsid w:val="00D75276"/>
    <w:rsid w:val="00D76E82"/>
    <w:rsid w:val="00D77205"/>
    <w:rsid w:val="00D7724F"/>
    <w:rsid w:val="00D8039D"/>
    <w:rsid w:val="00D813E1"/>
    <w:rsid w:val="00D816EE"/>
    <w:rsid w:val="00D8192D"/>
    <w:rsid w:val="00D82862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06D5"/>
    <w:rsid w:val="00D913AF"/>
    <w:rsid w:val="00D91877"/>
    <w:rsid w:val="00D91C51"/>
    <w:rsid w:val="00D92E03"/>
    <w:rsid w:val="00D944BF"/>
    <w:rsid w:val="00D94657"/>
    <w:rsid w:val="00D94C0F"/>
    <w:rsid w:val="00D94D3A"/>
    <w:rsid w:val="00D94D96"/>
    <w:rsid w:val="00D94EED"/>
    <w:rsid w:val="00D96026"/>
    <w:rsid w:val="00D9643D"/>
    <w:rsid w:val="00D96619"/>
    <w:rsid w:val="00D96CB1"/>
    <w:rsid w:val="00D974CE"/>
    <w:rsid w:val="00D97542"/>
    <w:rsid w:val="00D97655"/>
    <w:rsid w:val="00DA0110"/>
    <w:rsid w:val="00DA0179"/>
    <w:rsid w:val="00DA01A4"/>
    <w:rsid w:val="00DA064A"/>
    <w:rsid w:val="00DA1D19"/>
    <w:rsid w:val="00DA1EEE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32F"/>
    <w:rsid w:val="00DB075F"/>
    <w:rsid w:val="00DB0D3E"/>
    <w:rsid w:val="00DB0E64"/>
    <w:rsid w:val="00DB147A"/>
    <w:rsid w:val="00DB17F9"/>
    <w:rsid w:val="00DB1B7A"/>
    <w:rsid w:val="00DB2265"/>
    <w:rsid w:val="00DB428E"/>
    <w:rsid w:val="00DB6790"/>
    <w:rsid w:val="00DB6A00"/>
    <w:rsid w:val="00DB77AF"/>
    <w:rsid w:val="00DB7A07"/>
    <w:rsid w:val="00DB7BB9"/>
    <w:rsid w:val="00DB7F81"/>
    <w:rsid w:val="00DC0293"/>
    <w:rsid w:val="00DC08E5"/>
    <w:rsid w:val="00DC0BBB"/>
    <w:rsid w:val="00DC10F1"/>
    <w:rsid w:val="00DC1433"/>
    <w:rsid w:val="00DC25CD"/>
    <w:rsid w:val="00DC25DA"/>
    <w:rsid w:val="00DC3302"/>
    <w:rsid w:val="00DC34BB"/>
    <w:rsid w:val="00DC4552"/>
    <w:rsid w:val="00DC58EC"/>
    <w:rsid w:val="00DC64A2"/>
    <w:rsid w:val="00DC6537"/>
    <w:rsid w:val="00DC6708"/>
    <w:rsid w:val="00DC6ADB"/>
    <w:rsid w:val="00DC6F18"/>
    <w:rsid w:val="00DD12A8"/>
    <w:rsid w:val="00DD2521"/>
    <w:rsid w:val="00DD2725"/>
    <w:rsid w:val="00DD2B09"/>
    <w:rsid w:val="00DD2C35"/>
    <w:rsid w:val="00DD376B"/>
    <w:rsid w:val="00DD3E36"/>
    <w:rsid w:val="00DD4D9D"/>
    <w:rsid w:val="00DD5140"/>
    <w:rsid w:val="00DD53C7"/>
    <w:rsid w:val="00DD54A4"/>
    <w:rsid w:val="00DD5EC4"/>
    <w:rsid w:val="00DD6C42"/>
    <w:rsid w:val="00DD6DDC"/>
    <w:rsid w:val="00DD7182"/>
    <w:rsid w:val="00DD77B5"/>
    <w:rsid w:val="00DD7DFF"/>
    <w:rsid w:val="00DD7E9B"/>
    <w:rsid w:val="00DD7F3E"/>
    <w:rsid w:val="00DE0352"/>
    <w:rsid w:val="00DE0A82"/>
    <w:rsid w:val="00DE0FB5"/>
    <w:rsid w:val="00DE1010"/>
    <w:rsid w:val="00DE1C3D"/>
    <w:rsid w:val="00DE1DF4"/>
    <w:rsid w:val="00DE231E"/>
    <w:rsid w:val="00DE23C4"/>
    <w:rsid w:val="00DE2DE3"/>
    <w:rsid w:val="00DE36CF"/>
    <w:rsid w:val="00DE37B7"/>
    <w:rsid w:val="00DE5125"/>
    <w:rsid w:val="00DE58CA"/>
    <w:rsid w:val="00DE6052"/>
    <w:rsid w:val="00DE6C06"/>
    <w:rsid w:val="00DE6C95"/>
    <w:rsid w:val="00DE7208"/>
    <w:rsid w:val="00DE730C"/>
    <w:rsid w:val="00DF02B1"/>
    <w:rsid w:val="00DF18DA"/>
    <w:rsid w:val="00DF1C27"/>
    <w:rsid w:val="00DF26A9"/>
    <w:rsid w:val="00DF3476"/>
    <w:rsid w:val="00DF3B68"/>
    <w:rsid w:val="00DF440B"/>
    <w:rsid w:val="00DF5457"/>
    <w:rsid w:val="00DF5815"/>
    <w:rsid w:val="00DF5A36"/>
    <w:rsid w:val="00DF6CC8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350"/>
    <w:rsid w:val="00E03912"/>
    <w:rsid w:val="00E03EDF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577"/>
    <w:rsid w:val="00E148F7"/>
    <w:rsid w:val="00E14E05"/>
    <w:rsid w:val="00E15244"/>
    <w:rsid w:val="00E15667"/>
    <w:rsid w:val="00E15D7B"/>
    <w:rsid w:val="00E15EAD"/>
    <w:rsid w:val="00E1615E"/>
    <w:rsid w:val="00E1662D"/>
    <w:rsid w:val="00E16D71"/>
    <w:rsid w:val="00E1716A"/>
    <w:rsid w:val="00E17791"/>
    <w:rsid w:val="00E17A7E"/>
    <w:rsid w:val="00E17AE4"/>
    <w:rsid w:val="00E17B77"/>
    <w:rsid w:val="00E2071F"/>
    <w:rsid w:val="00E20751"/>
    <w:rsid w:val="00E20C4F"/>
    <w:rsid w:val="00E21044"/>
    <w:rsid w:val="00E21369"/>
    <w:rsid w:val="00E21A15"/>
    <w:rsid w:val="00E21B06"/>
    <w:rsid w:val="00E22CF0"/>
    <w:rsid w:val="00E23F57"/>
    <w:rsid w:val="00E24236"/>
    <w:rsid w:val="00E24F19"/>
    <w:rsid w:val="00E25A6B"/>
    <w:rsid w:val="00E25D1D"/>
    <w:rsid w:val="00E25E6B"/>
    <w:rsid w:val="00E26254"/>
    <w:rsid w:val="00E26998"/>
    <w:rsid w:val="00E26B60"/>
    <w:rsid w:val="00E26C80"/>
    <w:rsid w:val="00E26C98"/>
    <w:rsid w:val="00E26D20"/>
    <w:rsid w:val="00E27273"/>
    <w:rsid w:val="00E275D4"/>
    <w:rsid w:val="00E276B2"/>
    <w:rsid w:val="00E27C42"/>
    <w:rsid w:val="00E30389"/>
    <w:rsid w:val="00E3044F"/>
    <w:rsid w:val="00E3094E"/>
    <w:rsid w:val="00E30AAF"/>
    <w:rsid w:val="00E31505"/>
    <w:rsid w:val="00E31602"/>
    <w:rsid w:val="00E31714"/>
    <w:rsid w:val="00E318F3"/>
    <w:rsid w:val="00E31B99"/>
    <w:rsid w:val="00E32061"/>
    <w:rsid w:val="00E32847"/>
    <w:rsid w:val="00E33449"/>
    <w:rsid w:val="00E33708"/>
    <w:rsid w:val="00E33B50"/>
    <w:rsid w:val="00E340EC"/>
    <w:rsid w:val="00E34449"/>
    <w:rsid w:val="00E34F32"/>
    <w:rsid w:val="00E3508C"/>
    <w:rsid w:val="00E351A4"/>
    <w:rsid w:val="00E35893"/>
    <w:rsid w:val="00E359EF"/>
    <w:rsid w:val="00E35CC9"/>
    <w:rsid w:val="00E35FCE"/>
    <w:rsid w:val="00E360BB"/>
    <w:rsid w:val="00E366C2"/>
    <w:rsid w:val="00E36AD5"/>
    <w:rsid w:val="00E36B28"/>
    <w:rsid w:val="00E37146"/>
    <w:rsid w:val="00E374E4"/>
    <w:rsid w:val="00E37C4B"/>
    <w:rsid w:val="00E40835"/>
    <w:rsid w:val="00E410CC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0852"/>
    <w:rsid w:val="00E5164F"/>
    <w:rsid w:val="00E517AC"/>
    <w:rsid w:val="00E5190C"/>
    <w:rsid w:val="00E51AEB"/>
    <w:rsid w:val="00E522A7"/>
    <w:rsid w:val="00E52A37"/>
    <w:rsid w:val="00E53455"/>
    <w:rsid w:val="00E536A5"/>
    <w:rsid w:val="00E5383F"/>
    <w:rsid w:val="00E53A0C"/>
    <w:rsid w:val="00E53DC5"/>
    <w:rsid w:val="00E54269"/>
    <w:rsid w:val="00E54452"/>
    <w:rsid w:val="00E55979"/>
    <w:rsid w:val="00E56611"/>
    <w:rsid w:val="00E566B1"/>
    <w:rsid w:val="00E570FA"/>
    <w:rsid w:val="00E5765B"/>
    <w:rsid w:val="00E577A0"/>
    <w:rsid w:val="00E57E80"/>
    <w:rsid w:val="00E6034E"/>
    <w:rsid w:val="00E604F4"/>
    <w:rsid w:val="00E60589"/>
    <w:rsid w:val="00E6134C"/>
    <w:rsid w:val="00E61517"/>
    <w:rsid w:val="00E62072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99D"/>
    <w:rsid w:val="00E72C3A"/>
    <w:rsid w:val="00E72C42"/>
    <w:rsid w:val="00E72C88"/>
    <w:rsid w:val="00E7371E"/>
    <w:rsid w:val="00E738C5"/>
    <w:rsid w:val="00E73A5B"/>
    <w:rsid w:val="00E740A2"/>
    <w:rsid w:val="00E74430"/>
    <w:rsid w:val="00E7472E"/>
    <w:rsid w:val="00E74945"/>
    <w:rsid w:val="00E74B3C"/>
    <w:rsid w:val="00E754E3"/>
    <w:rsid w:val="00E75ADD"/>
    <w:rsid w:val="00E75C09"/>
    <w:rsid w:val="00E76D26"/>
    <w:rsid w:val="00E77800"/>
    <w:rsid w:val="00E7795A"/>
    <w:rsid w:val="00E77CC5"/>
    <w:rsid w:val="00E77CCD"/>
    <w:rsid w:val="00E8005C"/>
    <w:rsid w:val="00E80E05"/>
    <w:rsid w:val="00E81D4D"/>
    <w:rsid w:val="00E8205B"/>
    <w:rsid w:val="00E82CB3"/>
    <w:rsid w:val="00E83381"/>
    <w:rsid w:val="00E8384B"/>
    <w:rsid w:val="00E842C2"/>
    <w:rsid w:val="00E85208"/>
    <w:rsid w:val="00E855EC"/>
    <w:rsid w:val="00E861B7"/>
    <w:rsid w:val="00E86D7C"/>
    <w:rsid w:val="00E86FC7"/>
    <w:rsid w:val="00E904D6"/>
    <w:rsid w:val="00E9087F"/>
    <w:rsid w:val="00E914B3"/>
    <w:rsid w:val="00E917F4"/>
    <w:rsid w:val="00E928EF"/>
    <w:rsid w:val="00E939C8"/>
    <w:rsid w:val="00E93B32"/>
    <w:rsid w:val="00E93CC8"/>
    <w:rsid w:val="00E93D6A"/>
    <w:rsid w:val="00E94036"/>
    <w:rsid w:val="00E941D3"/>
    <w:rsid w:val="00E95166"/>
    <w:rsid w:val="00E95696"/>
    <w:rsid w:val="00E95726"/>
    <w:rsid w:val="00EA0278"/>
    <w:rsid w:val="00EA0313"/>
    <w:rsid w:val="00EA032E"/>
    <w:rsid w:val="00EA0D97"/>
    <w:rsid w:val="00EA1346"/>
    <w:rsid w:val="00EA1352"/>
    <w:rsid w:val="00EA1D9A"/>
    <w:rsid w:val="00EA1E69"/>
    <w:rsid w:val="00EA2DF3"/>
    <w:rsid w:val="00EA3B13"/>
    <w:rsid w:val="00EA3E3E"/>
    <w:rsid w:val="00EA43D7"/>
    <w:rsid w:val="00EA45BA"/>
    <w:rsid w:val="00EA5210"/>
    <w:rsid w:val="00EA53B4"/>
    <w:rsid w:val="00EA56C9"/>
    <w:rsid w:val="00EA5DC4"/>
    <w:rsid w:val="00EA5DEA"/>
    <w:rsid w:val="00EA6559"/>
    <w:rsid w:val="00EA6B48"/>
    <w:rsid w:val="00EA7B99"/>
    <w:rsid w:val="00EA7BBB"/>
    <w:rsid w:val="00EB0B51"/>
    <w:rsid w:val="00EB1216"/>
    <w:rsid w:val="00EB1381"/>
    <w:rsid w:val="00EB1390"/>
    <w:rsid w:val="00EB1551"/>
    <w:rsid w:val="00EB2C71"/>
    <w:rsid w:val="00EB2E42"/>
    <w:rsid w:val="00EB310A"/>
    <w:rsid w:val="00EB4340"/>
    <w:rsid w:val="00EB493F"/>
    <w:rsid w:val="00EB5095"/>
    <w:rsid w:val="00EB609F"/>
    <w:rsid w:val="00EB71E2"/>
    <w:rsid w:val="00EB7B09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5BCD"/>
    <w:rsid w:val="00EC5D2E"/>
    <w:rsid w:val="00EC7AED"/>
    <w:rsid w:val="00ED012A"/>
    <w:rsid w:val="00ED08C9"/>
    <w:rsid w:val="00ED0A2A"/>
    <w:rsid w:val="00ED0ADE"/>
    <w:rsid w:val="00ED18DF"/>
    <w:rsid w:val="00ED1DE3"/>
    <w:rsid w:val="00ED265D"/>
    <w:rsid w:val="00ED2914"/>
    <w:rsid w:val="00ED2A8A"/>
    <w:rsid w:val="00ED2D08"/>
    <w:rsid w:val="00ED3102"/>
    <w:rsid w:val="00ED3565"/>
    <w:rsid w:val="00ED3901"/>
    <w:rsid w:val="00ED39EF"/>
    <w:rsid w:val="00ED3B54"/>
    <w:rsid w:val="00ED4A19"/>
    <w:rsid w:val="00ED4E63"/>
    <w:rsid w:val="00ED55C0"/>
    <w:rsid w:val="00ED682B"/>
    <w:rsid w:val="00ED6FDF"/>
    <w:rsid w:val="00ED714E"/>
    <w:rsid w:val="00ED75FA"/>
    <w:rsid w:val="00ED7F3A"/>
    <w:rsid w:val="00EE0250"/>
    <w:rsid w:val="00EE096A"/>
    <w:rsid w:val="00EE0F10"/>
    <w:rsid w:val="00EE23B5"/>
    <w:rsid w:val="00EE263F"/>
    <w:rsid w:val="00EE2AA7"/>
    <w:rsid w:val="00EE2F5F"/>
    <w:rsid w:val="00EE4180"/>
    <w:rsid w:val="00EE41D5"/>
    <w:rsid w:val="00EE481F"/>
    <w:rsid w:val="00EE4B1C"/>
    <w:rsid w:val="00EE5655"/>
    <w:rsid w:val="00EE5E93"/>
    <w:rsid w:val="00EE5F75"/>
    <w:rsid w:val="00EE630A"/>
    <w:rsid w:val="00EE717C"/>
    <w:rsid w:val="00EF0C03"/>
    <w:rsid w:val="00EF113B"/>
    <w:rsid w:val="00EF1E9F"/>
    <w:rsid w:val="00EF215E"/>
    <w:rsid w:val="00EF2DCD"/>
    <w:rsid w:val="00EF2DDC"/>
    <w:rsid w:val="00EF3944"/>
    <w:rsid w:val="00EF4217"/>
    <w:rsid w:val="00EF47DA"/>
    <w:rsid w:val="00EF4D80"/>
    <w:rsid w:val="00EF5FB9"/>
    <w:rsid w:val="00EF6153"/>
    <w:rsid w:val="00EF65C1"/>
    <w:rsid w:val="00EF72D1"/>
    <w:rsid w:val="00EF7742"/>
    <w:rsid w:val="00F00332"/>
    <w:rsid w:val="00F00404"/>
    <w:rsid w:val="00F01AFB"/>
    <w:rsid w:val="00F01D13"/>
    <w:rsid w:val="00F01F60"/>
    <w:rsid w:val="00F02201"/>
    <w:rsid w:val="00F030E1"/>
    <w:rsid w:val="00F037A4"/>
    <w:rsid w:val="00F0474B"/>
    <w:rsid w:val="00F051F7"/>
    <w:rsid w:val="00F05532"/>
    <w:rsid w:val="00F064A0"/>
    <w:rsid w:val="00F0689B"/>
    <w:rsid w:val="00F069F4"/>
    <w:rsid w:val="00F06DCE"/>
    <w:rsid w:val="00F06FF1"/>
    <w:rsid w:val="00F070E2"/>
    <w:rsid w:val="00F0778D"/>
    <w:rsid w:val="00F07A6E"/>
    <w:rsid w:val="00F103AE"/>
    <w:rsid w:val="00F105EC"/>
    <w:rsid w:val="00F109B0"/>
    <w:rsid w:val="00F10EB2"/>
    <w:rsid w:val="00F12177"/>
    <w:rsid w:val="00F127FA"/>
    <w:rsid w:val="00F12B33"/>
    <w:rsid w:val="00F12E23"/>
    <w:rsid w:val="00F1313A"/>
    <w:rsid w:val="00F142E2"/>
    <w:rsid w:val="00F148C8"/>
    <w:rsid w:val="00F14C3B"/>
    <w:rsid w:val="00F1536B"/>
    <w:rsid w:val="00F1542F"/>
    <w:rsid w:val="00F155A4"/>
    <w:rsid w:val="00F1611E"/>
    <w:rsid w:val="00F16633"/>
    <w:rsid w:val="00F16D73"/>
    <w:rsid w:val="00F1718D"/>
    <w:rsid w:val="00F17295"/>
    <w:rsid w:val="00F173DB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565"/>
    <w:rsid w:val="00F276D4"/>
    <w:rsid w:val="00F27988"/>
    <w:rsid w:val="00F27C8F"/>
    <w:rsid w:val="00F304A8"/>
    <w:rsid w:val="00F30A9E"/>
    <w:rsid w:val="00F30CDA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3C60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0FCC"/>
    <w:rsid w:val="00F4123D"/>
    <w:rsid w:val="00F424A5"/>
    <w:rsid w:val="00F42A3B"/>
    <w:rsid w:val="00F43795"/>
    <w:rsid w:val="00F4428D"/>
    <w:rsid w:val="00F4477E"/>
    <w:rsid w:val="00F447C8"/>
    <w:rsid w:val="00F447CB"/>
    <w:rsid w:val="00F44AE5"/>
    <w:rsid w:val="00F45158"/>
    <w:rsid w:val="00F45969"/>
    <w:rsid w:val="00F462E8"/>
    <w:rsid w:val="00F468AF"/>
    <w:rsid w:val="00F469BB"/>
    <w:rsid w:val="00F47D6B"/>
    <w:rsid w:val="00F5073F"/>
    <w:rsid w:val="00F508F5"/>
    <w:rsid w:val="00F50BA2"/>
    <w:rsid w:val="00F50DFB"/>
    <w:rsid w:val="00F5114F"/>
    <w:rsid w:val="00F514B8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96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70"/>
    <w:rsid w:val="00F657C7"/>
    <w:rsid w:val="00F65C65"/>
    <w:rsid w:val="00F65CA7"/>
    <w:rsid w:val="00F660F3"/>
    <w:rsid w:val="00F66294"/>
    <w:rsid w:val="00F673CB"/>
    <w:rsid w:val="00F67B31"/>
    <w:rsid w:val="00F67D8F"/>
    <w:rsid w:val="00F70201"/>
    <w:rsid w:val="00F7048F"/>
    <w:rsid w:val="00F70A4C"/>
    <w:rsid w:val="00F71279"/>
    <w:rsid w:val="00F7148A"/>
    <w:rsid w:val="00F71749"/>
    <w:rsid w:val="00F71C7D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692"/>
    <w:rsid w:val="00F83AC1"/>
    <w:rsid w:val="00F83CA3"/>
    <w:rsid w:val="00F8413E"/>
    <w:rsid w:val="00F8474C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0A"/>
    <w:rsid w:val="00F9161E"/>
    <w:rsid w:val="00F9223D"/>
    <w:rsid w:val="00F92505"/>
    <w:rsid w:val="00F92768"/>
    <w:rsid w:val="00F93281"/>
    <w:rsid w:val="00F93A6C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08DB"/>
    <w:rsid w:val="00FA14B0"/>
    <w:rsid w:val="00FA1E1F"/>
    <w:rsid w:val="00FA2205"/>
    <w:rsid w:val="00FA22C3"/>
    <w:rsid w:val="00FA2604"/>
    <w:rsid w:val="00FA265D"/>
    <w:rsid w:val="00FA28EE"/>
    <w:rsid w:val="00FA3205"/>
    <w:rsid w:val="00FA3557"/>
    <w:rsid w:val="00FA5128"/>
    <w:rsid w:val="00FA61C0"/>
    <w:rsid w:val="00FA6D8E"/>
    <w:rsid w:val="00FA733A"/>
    <w:rsid w:val="00FA7D0D"/>
    <w:rsid w:val="00FA7E10"/>
    <w:rsid w:val="00FB00B0"/>
    <w:rsid w:val="00FB0527"/>
    <w:rsid w:val="00FB08DB"/>
    <w:rsid w:val="00FB0997"/>
    <w:rsid w:val="00FB0CCC"/>
    <w:rsid w:val="00FB1066"/>
    <w:rsid w:val="00FB13CA"/>
    <w:rsid w:val="00FB144D"/>
    <w:rsid w:val="00FB1508"/>
    <w:rsid w:val="00FB174A"/>
    <w:rsid w:val="00FB22D3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951"/>
    <w:rsid w:val="00FB6F43"/>
    <w:rsid w:val="00FB7453"/>
    <w:rsid w:val="00FB762F"/>
    <w:rsid w:val="00FB7C6D"/>
    <w:rsid w:val="00FC0436"/>
    <w:rsid w:val="00FC0D8C"/>
    <w:rsid w:val="00FC2186"/>
    <w:rsid w:val="00FC260A"/>
    <w:rsid w:val="00FC2AED"/>
    <w:rsid w:val="00FC2E49"/>
    <w:rsid w:val="00FC32A8"/>
    <w:rsid w:val="00FC3663"/>
    <w:rsid w:val="00FC38D4"/>
    <w:rsid w:val="00FC45ED"/>
    <w:rsid w:val="00FC4A0F"/>
    <w:rsid w:val="00FC4A22"/>
    <w:rsid w:val="00FC50D1"/>
    <w:rsid w:val="00FC5330"/>
    <w:rsid w:val="00FC551D"/>
    <w:rsid w:val="00FC58C4"/>
    <w:rsid w:val="00FC5A78"/>
    <w:rsid w:val="00FC5BD8"/>
    <w:rsid w:val="00FC5F6F"/>
    <w:rsid w:val="00FC62BE"/>
    <w:rsid w:val="00FC68F9"/>
    <w:rsid w:val="00FC765A"/>
    <w:rsid w:val="00FC7AA2"/>
    <w:rsid w:val="00FC7F7B"/>
    <w:rsid w:val="00FC7F94"/>
    <w:rsid w:val="00FD0C73"/>
    <w:rsid w:val="00FD175C"/>
    <w:rsid w:val="00FD1AD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3E9"/>
    <w:rsid w:val="00FD4440"/>
    <w:rsid w:val="00FD4881"/>
    <w:rsid w:val="00FD4C00"/>
    <w:rsid w:val="00FD52C2"/>
    <w:rsid w:val="00FD52C7"/>
    <w:rsid w:val="00FD536D"/>
    <w:rsid w:val="00FD5B08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3E66"/>
    <w:rsid w:val="00FE4471"/>
    <w:rsid w:val="00FE459F"/>
    <w:rsid w:val="00FE489B"/>
    <w:rsid w:val="00FE5B79"/>
    <w:rsid w:val="00FE5F06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18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2052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0E2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49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s://stat.gov.pl/obszary-tematyczne/koniunktura/koniunktura/co-warto-wiedziec-o-koniunkturze-gospodarczej,8,1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s://dashboard-koniunktura.stat.gov.pl/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GUS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C454BA94-1F84-4CF4-8404-683320C3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A9BC5-5578-42DB-ACD0-ED0E1A16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1671</Words>
  <Characters>10027</Characters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</vt:lpstr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</dc:title>
  <dc:subject/>
  <dc:creator>Główny Urząd Statystyczny</dc:creator>
  <cp:keywords/>
  <dc:description/>
  <cp:lastPrinted>2025-12-17T12:29:00Z</cp:lastPrinted>
  <dcterms:created xsi:type="dcterms:W3CDTF">2026-01-20T12:42:00Z</dcterms:created>
  <dcterms:modified xsi:type="dcterms:W3CDTF">2026-01-21T10:57:00Z</dcterms:modified>
</cp:coreProperties>
</file>