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DCD56" w14:textId="238C1AA2" w:rsidR="0074658E" w:rsidRPr="00C15521" w:rsidRDefault="0074658E" w:rsidP="0074658E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C15521">
        <w:rPr>
          <w:color w:val="auto"/>
          <w:shd w:val="clear" w:color="auto" w:fill="FFFFFF"/>
        </w:rPr>
        <w:t xml:space="preserve">Wykorzystanie </w:t>
      </w:r>
      <w:r w:rsidR="00D361DF" w:rsidRPr="00C15521">
        <w:rPr>
          <w:color w:val="auto"/>
          <w:shd w:val="clear" w:color="auto" w:fill="FFFFFF"/>
        </w:rPr>
        <w:t>turystyczn</w:t>
      </w:r>
      <w:r w:rsidR="00AD3BBC" w:rsidRPr="00C15521">
        <w:rPr>
          <w:color w:val="auto"/>
          <w:shd w:val="clear" w:color="auto" w:fill="FFFFFF"/>
        </w:rPr>
        <w:t>ych</w:t>
      </w:r>
      <w:r w:rsidR="00D361DF" w:rsidRPr="00C15521">
        <w:rPr>
          <w:color w:val="auto"/>
          <w:shd w:val="clear" w:color="auto" w:fill="FFFFFF"/>
        </w:rPr>
        <w:t xml:space="preserve"> </w:t>
      </w:r>
      <w:r w:rsidR="00AD3BBC" w:rsidRPr="00C15521">
        <w:rPr>
          <w:color w:val="auto"/>
          <w:shd w:val="clear" w:color="auto" w:fill="FFFFFF"/>
        </w:rPr>
        <w:t>obiektów noclegowych</w:t>
      </w:r>
      <w:r w:rsidR="00D361DF" w:rsidRPr="00C15521">
        <w:rPr>
          <w:color w:val="auto"/>
          <w:shd w:val="clear" w:color="auto" w:fill="FFFFFF"/>
        </w:rPr>
        <w:t xml:space="preserve"> </w:t>
      </w:r>
      <w:r w:rsidR="00D361DF" w:rsidRPr="00C15521">
        <w:rPr>
          <w:color w:val="auto"/>
          <w:shd w:val="clear" w:color="auto" w:fill="FFFFFF"/>
        </w:rPr>
        <w:br/>
      </w:r>
      <w:r w:rsidRPr="00C15521">
        <w:rPr>
          <w:color w:val="auto"/>
          <w:shd w:val="clear" w:color="auto" w:fill="FFFFFF"/>
        </w:rPr>
        <w:t xml:space="preserve">w </w:t>
      </w:r>
      <w:r w:rsidR="00B9277A" w:rsidRPr="00C15521">
        <w:rPr>
          <w:color w:val="auto"/>
          <w:shd w:val="clear" w:color="auto" w:fill="FFFFFF"/>
        </w:rPr>
        <w:t>1</w:t>
      </w:r>
      <w:r w:rsidR="00142E03" w:rsidRPr="00C15521">
        <w:rPr>
          <w:color w:val="auto"/>
          <w:shd w:val="clear" w:color="auto" w:fill="FFFFFF"/>
        </w:rPr>
        <w:t xml:space="preserve"> kwartale</w:t>
      </w:r>
      <w:r w:rsidR="00646F1C" w:rsidRPr="00C15521">
        <w:rPr>
          <w:color w:val="auto"/>
          <w:shd w:val="clear" w:color="auto" w:fill="FFFFFF"/>
        </w:rPr>
        <w:t xml:space="preserve"> </w:t>
      </w:r>
      <w:r w:rsidR="006A0180" w:rsidRPr="00C15521">
        <w:rPr>
          <w:color w:val="auto"/>
          <w:shd w:val="clear" w:color="auto" w:fill="FFFFFF"/>
        </w:rPr>
        <w:t>202</w:t>
      </w:r>
      <w:r w:rsidR="00ED157A">
        <w:rPr>
          <w:color w:val="auto"/>
          <w:shd w:val="clear" w:color="auto" w:fill="FFFFFF"/>
        </w:rPr>
        <w:t>5</w:t>
      </w:r>
      <w:r w:rsidRPr="00C15521">
        <w:rPr>
          <w:color w:val="auto"/>
          <w:shd w:val="clear" w:color="auto" w:fill="FFFFFF"/>
        </w:rPr>
        <w:t xml:space="preserve"> r. </w:t>
      </w:r>
    </w:p>
    <w:p w14:paraId="2F9B2F7D" w14:textId="3260ED50" w:rsidR="0074658E" w:rsidRPr="00C15521" w:rsidRDefault="00912168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C15521">
        <w:rPr>
          <w:noProof/>
          <w:lang w:eastAsia="pl-PL"/>
        </w:rPr>
        <mc:AlternateContent>
          <mc:Choice Requires="wps">
            <w:drawing>
              <wp:anchor distT="54610" distB="54610" distL="4445" distR="113030" simplePos="0" relativeHeight="251817984" behindDoc="0" locked="0" layoutInCell="0" allowOverlap="1" wp14:anchorId="7115A856" wp14:editId="4A0ED060">
                <wp:simplePos x="0" y="0"/>
                <wp:positionH relativeFrom="margin">
                  <wp:posOffset>0</wp:posOffset>
                </wp:positionH>
                <wp:positionV relativeFrom="paragraph">
                  <wp:posOffset>322580</wp:posOffset>
                </wp:positionV>
                <wp:extent cx="2355215" cy="1388745"/>
                <wp:effectExtent l="0" t="0" r="6985" b="1905"/>
                <wp:wrapSquare wrapText="bothSides"/>
                <wp:docPr id="4" name="Pole tekstowe 2" descr="12,9% strzałka skierowana grotem w górę&#10;- Wzrost liczby turystów w turystycznych obiektach noclegowych w 1 kwartale 2025 r. w porównaniu z analogicznym okresem 2024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215" cy="1388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31F5D5C3" w14:textId="5B1DAFF8" w:rsidR="002C63F5" w:rsidRPr="0070104F" w:rsidRDefault="002C63F5" w:rsidP="00331E22">
                            <w:pPr>
                              <w:spacing w:before="0" w:after="0" w:line="240" w:lineRule="auto"/>
                              <w:contextualSpacing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31E22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12,9</w:t>
                            </w:r>
                            <w:r w:rsidRPr="0070104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869CE06" w14:textId="152DA6B7" w:rsidR="002C63F5" w:rsidRPr="00331E22" w:rsidRDefault="002C63F5" w:rsidP="00331E2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0104F">
                              <w:rPr>
                                <w:color w:val="FFFFFF" w:themeColor="background1"/>
                              </w:rPr>
                              <w:t>Wzrost liczby turystów w turystycznych obiektach noclegowych w 1 kwartale 202</w:t>
                            </w:r>
                            <w:r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Pr="0070104F">
                              <w:rPr>
                                <w:color w:val="FFFFFF" w:themeColor="background1"/>
                              </w:rPr>
                              <w:t xml:space="preserve"> r. w porównaniu z analogicznym okresem 202</w:t>
                            </w: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Pr="0070104F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15A856" id="Pole tekstowe 2" o:spid="_x0000_s1026" alt="12,9% strzałka skierowana grotem w górę&#10;- Wzrost liczby turystów w turystycznych obiektach noclegowych w 1 kwartale 2025 r. w porównaniu z analogicznym okresem 2024 r.&#10;" style="position:absolute;margin-left:0;margin-top:25.4pt;width:185.45pt;height:109.35pt;z-index:251817984;visibility:visible;mso-wrap-style:square;mso-width-percent:0;mso-height-percent:0;mso-wrap-distance-left:.35pt;mso-wrap-distance-top:4.3pt;mso-wrap-distance-right:8.9pt;mso-wrap-distance-bottom:4.3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" o:allowincell="f" fillcolor="#001d77" stroked="f">
                <v:textbox>
                  <w:txbxContent>
                    <w:p w14:paraId="31F5D5C3" w14:textId="5B1DAFF8" w:rsidR="002C63F5" w:rsidRPr="0070104F" w:rsidRDefault="002C63F5" w:rsidP="00331E22">
                      <w:pPr>
                        <w:spacing w:before="0" w:after="0" w:line="240" w:lineRule="auto"/>
                        <w:contextualSpacing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 w:rsidRPr="00331E22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12,9</w:t>
                      </w:r>
                      <w:r w:rsidRPr="0070104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869CE06" w14:textId="152DA6B7" w:rsidR="002C63F5" w:rsidRPr="00331E22" w:rsidRDefault="002C63F5" w:rsidP="00331E2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0104F">
                        <w:rPr>
                          <w:color w:val="FFFFFF" w:themeColor="background1"/>
                        </w:rPr>
                        <w:t>Wzrost liczby turystów w turystycznych obiektach noclegowych w 1 kwartale 202</w:t>
                      </w:r>
                      <w:r>
                        <w:rPr>
                          <w:color w:val="FFFFFF" w:themeColor="background1"/>
                        </w:rPr>
                        <w:t>5</w:t>
                      </w:r>
                      <w:r w:rsidRPr="0070104F">
                        <w:rPr>
                          <w:color w:val="FFFFFF" w:themeColor="background1"/>
                        </w:rPr>
                        <w:t xml:space="preserve"> r. w porównaniu z analogicznym okresem 202</w:t>
                      </w:r>
                      <w:r>
                        <w:rPr>
                          <w:color w:val="FFFFFF" w:themeColor="background1"/>
                        </w:rPr>
                        <w:t>4</w:t>
                      </w:r>
                      <w:r w:rsidRPr="0070104F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658E" w:rsidRPr="00C15521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700841A7" w14:textId="53D33791" w:rsidR="00994EFA" w:rsidRPr="00C15521" w:rsidRDefault="00646F1C" w:rsidP="003803AE">
      <w:pPr>
        <w:pStyle w:val="StylTekstpodstawowycigyInterliniaDokadnie115pkt"/>
        <w:autoSpaceDE/>
        <w:autoSpaceDN/>
        <w:adjustRightInd/>
        <w:spacing w:before="120" w:after="120" w:line="240" w:lineRule="exact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B9277A" w:rsidRPr="00C15521">
        <w:rPr>
          <w:rFonts w:ascii="Fira Sans" w:eastAsiaTheme="minorHAnsi" w:hAnsi="Fira Sans" w:cstheme="minorBidi"/>
          <w:b/>
          <w:noProof/>
          <w:szCs w:val="19"/>
        </w:rPr>
        <w:t>1</w:t>
      </w:r>
      <w:r w:rsidR="005152A9" w:rsidRPr="00C15521">
        <w:rPr>
          <w:rFonts w:ascii="Fira Sans" w:eastAsiaTheme="minorHAnsi" w:hAnsi="Fira Sans" w:cstheme="minorBidi"/>
          <w:b/>
          <w:noProof/>
          <w:szCs w:val="19"/>
        </w:rPr>
        <w:t xml:space="preserve"> kwartale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>202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5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r. z turystycznych obie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któw noclegowych skorzystało 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8,0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ml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n turystów, którym udzielono 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19,1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mln n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oclegów. W porównaniu z </w:t>
      </w:r>
      <w:r w:rsidR="000733E1" w:rsidRPr="00C15521">
        <w:rPr>
          <w:rFonts w:ascii="Fira Sans" w:eastAsiaTheme="minorHAnsi" w:hAnsi="Fira Sans" w:cstheme="minorBidi"/>
          <w:b/>
          <w:noProof/>
          <w:szCs w:val="19"/>
        </w:rPr>
        <w:t>1</w:t>
      </w:r>
      <w:r w:rsidR="00326B96" w:rsidRPr="00C15521">
        <w:rPr>
          <w:rFonts w:ascii="Fira Sans" w:eastAsiaTheme="minorHAnsi" w:hAnsi="Fira Sans" w:cstheme="minorBidi"/>
          <w:b/>
          <w:noProof/>
          <w:szCs w:val="19"/>
        </w:rPr>
        <w:t xml:space="preserve"> kwartałem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202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4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r</w:t>
      </w:r>
      <w:r w:rsidR="00FD2259" w:rsidRPr="00C15521">
        <w:rPr>
          <w:rFonts w:ascii="Fira Sans" w:eastAsiaTheme="minorHAnsi" w:hAnsi="Fira Sans" w:cstheme="minorBidi"/>
          <w:b/>
          <w:noProof/>
          <w:szCs w:val="19"/>
        </w:rPr>
        <w:t>.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liczba turystów przebywających w obiektach no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clegowych zwiększyła się o 12,9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%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, natom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i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a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st liczba</w:t>
      </w:r>
      <w:r w:rsidR="007B0A45" w:rsidRPr="00C15521">
        <w:rPr>
          <w:rFonts w:ascii="Fira Sans" w:eastAsiaTheme="minorHAnsi" w:hAnsi="Fira Sans" w:cstheme="minorBidi"/>
          <w:b/>
          <w:noProof/>
          <w:szCs w:val="19"/>
        </w:rPr>
        <w:t xml:space="preserve"> udzielonych im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 xml:space="preserve"> noclegów o</w:t>
      </w:r>
      <w:r w:rsidR="007B0A45" w:rsidRPr="00C15521">
        <w:rPr>
          <w:rFonts w:ascii="Fira Sans" w:eastAsiaTheme="minorHAnsi" w:hAnsi="Fira Sans" w:cstheme="minorBidi"/>
          <w:b/>
          <w:noProof/>
          <w:szCs w:val="19"/>
        </w:rPr>
        <w:t> </w:t>
      </w:r>
      <w:r w:rsidR="0022662D">
        <w:rPr>
          <w:rFonts w:ascii="Fira Sans" w:eastAsiaTheme="minorHAnsi" w:hAnsi="Fira Sans" w:cstheme="minorBidi"/>
          <w:b/>
          <w:noProof/>
          <w:szCs w:val="19"/>
        </w:rPr>
        <w:t>9,6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%</w:t>
      </w:r>
      <w:r w:rsidR="007E7597" w:rsidRPr="00C15521">
        <w:rPr>
          <w:rFonts w:ascii="Fira Sans" w:eastAsiaTheme="minorHAnsi" w:hAnsi="Fira Sans" w:cstheme="minorBidi"/>
          <w:b/>
          <w:noProof/>
          <w:szCs w:val="19"/>
        </w:rPr>
        <w:t>.</w:t>
      </w:r>
    </w:p>
    <w:p w14:paraId="676F43B9" w14:textId="4FB04C48" w:rsidR="003803AE" w:rsidRPr="00C15521" w:rsidRDefault="003803AE" w:rsidP="003803AE">
      <w:pPr>
        <w:pStyle w:val="LID"/>
        <w:spacing w:before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0204447E" w14:textId="03B8DD4B" w:rsidR="00E02BA2" w:rsidRPr="00C15521" w:rsidRDefault="00E02BA2" w:rsidP="00DD3D31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49A39058" w14:textId="53EBAEDE" w:rsidR="00472C9B" w:rsidRPr="00C15521" w:rsidRDefault="00912168" w:rsidP="009B3FAD">
      <w:pPr>
        <w:pStyle w:val="LID"/>
        <w:spacing w:before="360" w:line="240" w:lineRule="auto"/>
        <w:rPr>
          <w:rFonts w:eastAsia="Times New Roman" w:cs="Times New Roman"/>
          <w:bCs/>
          <w:color w:val="001D77"/>
          <w:spacing w:val="-2"/>
        </w:rPr>
      </w:pPr>
      <w:r w:rsidRPr="00C15521">
        <w:rPr>
          <w:rFonts w:eastAsia="Times New Roman" w:cs="Times New Roman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3DDF5DD7">
                <wp:simplePos x="0" y="0"/>
                <wp:positionH relativeFrom="page">
                  <wp:posOffset>5744308</wp:posOffset>
                </wp:positionH>
                <wp:positionV relativeFrom="paragraph">
                  <wp:posOffset>340164</wp:posOffset>
                </wp:positionV>
                <wp:extent cx="1701800" cy="1054100"/>
                <wp:effectExtent l="0" t="0" r="0" b="0"/>
                <wp:wrapTight wrapText="bothSides">
                  <wp:wrapPolygon edited="0">
                    <wp:start x="725" y="0"/>
                    <wp:lineTo x="725" y="21080"/>
                    <wp:lineTo x="20794" y="21080"/>
                    <wp:lineTo x="20794" y="0"/>
                    <wp:lineTo x="725" y="0"/>
                  </wp:wrapPolygon>
                </wp:wrapTight>
                <wp:docPr id="17" name="Pole tekstowe 2" descr="W 1 kwartale 2025 r. z turystycznych obiektów noclegowych skorzystało o 127,5 tys. turystów zagranicznych więcej niż w 1 kwartale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1569149E" w:rsidR="002C63F5" w:rsidRPr="003C0668" w:rsidRDefault="002C63F5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4D0EC6">
                              <w:t xml:space="preserve">W 1 kwartale </w:t>
                            </w:r>
                            <w:r>
                              <w:t>2025</w:t>
                            </w:r>
                            <w:r w:rsidRPr="004D0EC6">
                              <w:t xml:space="preserve"> r. z turystycznych obiektów noclegowych skorzystało o </w:t>
                            </w:r>
                            <w:r>
                              <w:t>127,5</w:t>
                            </w:r>
                            <w:r w:rsidRPr="004D0EC6">
                              <w:t xml:space="preserve"> tys</w:t>
                            </w:r>
                            <w:r>
                              <w:t>.</w:t>
                            </w:r>
                            <w:r w:rsidRPr="004D0EC6">
                              <w:t xml:space="preserve"> turystów zagranicznych więcej niż w 1 kwartale 202</w:t>
                            </w:r>
                            <w:r>
                              <w:t>4</w:t>
                            </w:r>
                            <w:r w:rsidRPr="004D0EC6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1 kwartale 2025 r. z turystycznych obiektów noclegowych skorzystało o 127,5 tys. turystów zagranicznych więcej niż w 1 kwartale 2024 r." style="position:absolute;margin-left:452.3pt;margin-top:26.8pt;width:134pt;height:83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" filled="f" stroked="f">
                <v:textbox>
                  <w:txbxContent>
                    <w:p w14:paraId="4F10E6C7" w14:textId="1569149E" w:rsidR="002C63F5" w:rsidRPr="003C0668" w:rsidRDefault="002C63F5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4D0EC6">
                        <w:t xml:space="preserve">W 1 kwartale </w:t>
                      </w:r>
                      <w:r>
                        <w:t>2025</w:t>
                      </w:r>
                      <w:r w:rsidRPr="004D0EC6">
                        <w:t xml:space="preserve"> r. z turystycznych obiektów noclegowych skorzystało o </w:t>
                      </w:r>
                      <w:r>
                        <w:t>127,5</w:t>
                      </w:r>
                      <w:r w:rsidRPr="004D0EC6">
                        <w:t xml:space="preserve"> tys</w:t>
                      </w:r>
                      <w:r>
                        <w:t>.</w:t>
                      </w:r>
                      <w:r w:rsidRPr="004D0EC6">
                        <w:t xml:space="preserve"> turystów zagranicznych więcej niż w 1 kwartale 202</w:t>
                      </w:r>
                      <w:r>
                        <w:t>4</w:t>
                      </w:r>
                      <w:r w:rsidRPr="004D0EC6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C15521">
        <w:rPr>
          <w:rFonts w:eastAsia="Times New Roman" w:cs="Times New Roman"/>
          <w:bCs/>
          <w:color w:val="001D77"/>
          <w:spacing w:val="-2"/>
        </w:rPr>
        <w:t>Wykorzystanie turystycznej b</w:t>
      </w:r>
      <w:r w:rsidR="00BA090E" w:rsidRPr="00C15521">
        <w:rPr>
          <w:rFonts w:eastAsia="Times New Roman" w:cs="Times New Roman"/>
          <w:bCs/>
          <w:color w:val="001D77"/>
          <w:spacing w:val="-2"/>
        </w:rPr>
        <w:t xml:space="preserve">azy noclegowej w </w:t>
      </w:r>
      <w:r w:rsidR="00B9277A" w:rsidRPr="00C15521">
        <w:rPr>
          <w:rFonts w:eastAsia="Times New Roman" w:cs="Times New Roman"/>
          <w:bCs/>
          <w:color w:val="001D77"/>
          <w:spacing w:val="-2"/>
        </w:rPr>
        <w:t>1</w:t>
      </w:r>
      <w:r w:rsidR="00943E12">
        <w:rPr>
          <w:rFonts w:eastAsia="Times New Roman" w:cs="Times New Roman"/>
          <w:bCs/>
          <w:color w:val="001D77"/>
          <w:spacing w:val="-2"/>
        </w:rPr>
        <w:t xml:space="preserve"> kwartale 2025</w:t>
      </w:r>
      <w:r w:rsidR="00472C9B" w:rsidRPr="00C15521">
        <w:rPr>
          <w:rFonts w:eastAsia="Times New Roman" w:cs="Times New Roman"/>
          <w:bCs/>
          <w:color w:val="001D77"/>
          <w:spacing w:val="-2"/>
        </w:rPr>
        <w:t xml:space="preserve"> r.</w:t>
      </w:r>
    </w:p>
    <w:p w14:paraId="0AF6AF1D" w14:textId="0DB4CD7F" w:rsidR="0074658E" w:rsidRPr="00C15521" w:rsidRDefault="00943E12" w:rsidP="00585CE9">
      <w:pPr>
        <w:pStyle w:val="LID"/>
        <w:spacing w:line="288" w:lineRule="auto"/>
      </w:pPr>
      <w:r w:rsidRPr="008F7FA3">
        <w:rPr>
          <w:b w:val="0"/>
          <w:szCs w:val="22"/>
          <w:lang w:eastAsia="en-US"/>
        </w:rPr>
        <w:t>W 1 kwartale 2025</w:t>
      </w:r>
      <w:r w:rsidR="00585CE9" w:rsidRPr="008F7FA3">
        <w:rPr>
          <w:b w:val="0"/>
          <w:szCs w:val="22"/>
          <w:lang w:eastAsia="en-US"/>
        </w:rPr>
        <w:t xml:space="preserve"> r. w porówn</w:t>
      </w:r>
      <w:r w:rsidRPr="008F7FA3">
        <w:rPr>
          <w:b w:val="0"/>
          <w:szCs w:val="22"/>
          <w:lang w:eastAsia="en-US"/>
        </w:rPr>
        <w:t>aniu z analogicznym okresem 2024</w:t>
      </w:r>
      <w:r w:rsidR="00585CE9" w:rsidRPr="008F7FA3">
        <w:rPr>
          <w:b w:val="0"/>
          <w:szCs w:val="22"/>
          <w:lang w:eastAsia="en-US"/>
        </w:rPr>
        <w:t xml:space="preserve"> r. nastąpił wzrost wykorzys</w:t>
      </w:r>
      <w:r w:rsidR="00F0736B">
        <w:rPr>
          <w:b w:val="0"/>
          <w:szCs w:val="22"/>
          <w:lang w:eastAsia="en-US"/>
        </w:rPr>
        <w:t>-</w:t>
      </w:r>
      <w:r w:rsidR="00585CE9" w:rsidRPr="008F7FA3">
        <w:rPr>
          <w:b w:val="0"/>
          <w:szCs w:val="22"/>
          <w:lang w:eastAsia="en-US"/>
        </w:rPr>
        <w:t xml:space="preserve">tania turystycznej bazy noclegowej w Polsce. </w:t>
      </w:r>
      <w:r w:rsidR="00DA6FF1" w:rsidRPr="008F7FA3">
        <w:rPr>
          <w:b w:val="0"/>
          <w:spacing w:val="2"/>
        </w:rPr>
        <w:t>Według wyników uzyskanych na podstawie badania turystycznej bazy noclegowej w</w:t>
      </w:r>
      <w:r w:rsidR="003A6D21" w:rsidRPr="008F7FA3">
        <w:rPr>
          <w:b w:val="0"/>
          <w:spacing w:val="2"/>
        </w:rPr>
        <w:t xml:space="preserve"> </w:t>
      </w:r>
      <w:r w:rsidR="00F10B9D" w:rsidRPr="008F7FA3">
        <w:rPr>
          <w:b w:val="0"/>
          <w:spacing w:val="2"/>
        </w:rPr>
        <w:t>1</w:t>
      </w:r>
      <w:r w:rsidR="00D309B4" w:rsidRPr="008F7FA3">
        <w:rPr>
          <w:b w:val="0"/>
          <w:spacing w:val="2"/>
        </w:rPr>
        <w:t xml:space="preserve"> kwartale b</w:t>
      </w:r>
      <w:r w:rsidR="00A24D4A" w:rsidRPr="008F7FA3">
        <w:rPr>
          <w:b w:val="0"/>
          <w:spacing w:val="2"/>
        </w:rPr>
        <w:t>r.</w:t>
      </w:r>
      <w:r w:rsidR="003A6D21" w:rsidRPr="008F7FA3">
        <w:rPr>
          <w:b w:val="0"/>
          <w:spacing w:val="2"/>
        </w:rPr>
        <w:t xml:space="preserve"> z noclegów skorzystało</w:t>
      </w:r>
      <w:r w:rsidR="00912168" w:rsidRPr="008F7FA3">
        <w:rPr>
          <w:b w:val="0"/>
          <w:spacing w:val="2"/>
        </w:rPr>
        <w:t xml:space="preserve"> </w:t>
      </w:r>
      <w:r w:rsidRPr="008F7FA3">
        <w:rPr>
          <w:b w:val="0"/>
        </w:rPr>
        <w:t>8,0</w:t>
      </w:r>
      <w:r w:rsidR="000D5D1C" w:rsidRPr="008F7FA3">
        <w:rPr>
          <w:b w:val="0"/>
        </w:rPr>
        <w:t xml:space="preserve"> mln turystów, </w:t>
      </w:r>
      <w:r w:rsidR="005A6FF7" w:rsidRPr="008F7FA3">
        <w:rPr>
          <w:b w:val="0"/>
        </w:rPr>
        <w:t xml:space="preserve">z tego </w:t>
      </w:r>
      <w:r w:rsidRPr="008F7FA3">
        <w:rPr>
          <w:b w:val="0"/>
        </w:rPr>
        <w:t>6,4</w:t>
      </w:r>
      <w:r w:rsidR="00D40C31" w:rsidRPr="008F7FA3">
        <w:rPr>
          <w:b w:val="0"/>
        </w:rPr>
        <w:t xml:space="preserve"> mln turystów krajowych i</w:t>
      </w:r>
      <w:r w:rsidR="005D018E" w:rsidRPr="008F7FA3">
        <w:rPr>
          <w:b w:val="0"/>
        </w:rPr>
        <w:t> </w:t>
      </w:r>
      <w:r w:rsidRPr="008F7FA3">
        <w:rPr>
          <w:b w:val="0"/>
        </w:rPr>
        <w:t>1,5</w:t>
      </w:r>
      <w:r w:rsidR="005D018E" w:rsidRPr="008F7FA3">
        <w:rPr>
          <w:b w:val="0"/>
        </w:rPr>
        <w:t> </w:t>
      </w:r>
      <w:r w:rsidR="00211817">
        <w:rPr>
          <w:b w:val="0"/>
        </w:rPr>
        <w:t>mln turystów zagranicznych.</w:t>
      </w:r>
      <w:r w:rsidR="00211817">
        <w:rPr>
          <w:b w:val="0"/>
        </w:rPr>
        <w:br/>
      </w:r>
      <w:r w:rsidR="000D5D1C" w:rsidRPr="008F7FA3">
        <w:rPr>
          <w:b w:val="0"/>
        </w:rPr>
        <w:t>W porównaniu z</w:t>
      </w:r>
      <w:r w:rsidR="005D018E" w:rsidRPr="008F7FA3">
        <w:rPr>
          <w:b w:val="0"/>
        </w:rPr>
        <w:t xml:space="preserve"> </w:t>
      </w:r>
      <w:r w:rsidR="008E3F32" w:rsidRPr="008F7FA3">
        <w:rPr>
          <w:b w:val="0"/>
        </w:rPr>
        <w:t>1</w:t>
      </w:r>
      <w:r w:rsidR="005D018E" w:rsidRPr="008F7FA3">
        <w:rPr>
          <w:b w:val="0"/>
        </w:rPr>
        <w:t xml:space="preserve"> </w:t>
      </w:r>
      <w:r w:rsidR="003A3A16" w:rsidRPr="008F7FA3">
        <w:rPr>
          <w:b w:val="0"/>
        </w:rPr>
        <w:t>kwartałem</w:t>
      </w:r>
      <w:r w:rsidR="000D5D1C" w:rsidRPr="008F7FA3">
        <w:rPr>
          <w:b w:val="0"/>
        </w:rPr>
        <w:t xml:space="preserve"> 202</w:t>
      </w:r>
      <w:r w:rsidRPr="008F7FA3">
        <w:rPr>
          <w:b w:val="0"/>
        </w:rPr>
        <w:t>4</w:t>
      </w:r>
      <w:r w:rsidR="000D5D1C" w:rsidRPr="008F7FA3">
        <w:rPr>
          <w:b w:val="0"/>
        </w:rPr>
        <w:t xml:space="preserve"> r. liczba turystów ogółem</w:t>
      </w:r>
      <w:r w:rsidR="009B5AAB" w:rsidRPr="008F7FA3">
        <w:rPr>
          <w:b w:val="0"/>
        </w:rPr>
        <w:t xml:space="preserve"> </w:t>
      </w:r>
      <w:r w:rsidR="00355D1E" w:rsidRPr="008F7FA3">
        <w:rPr>
          <w:b w:val="0"/>
        </w:rPr>
        <w:t>wzrosła o</w:t>
      </w:r>
      <w:r w:rsidRPr="008F7FA3">
        <w:rPr>
          <w:b w:val="0"/>
        </w:rPr>
        <w:t xml:space="preserve"> 12,9</w:t>
      </w:r>
      <w:r w:rsidR="0062468B" w:rsidRPr="008F7FA3">
        <w:rPr>
          <w:b w:val="0"/>
        </w:rPr>
        <w:t>%</w:t>
      </w:r>
      <w:r w:rsidR="009B5AAB" w:rsidRPr="008F7FA3">
        <w:rPr>
          <w:b w:val="0"/>
        </w:rPr>
        <w:t xml:space="preserve">, </w:t>
      </w:r>
      <w:r w:rsidR="00D95889" w:rsidRPr="008F7FA3">
        <w:rPr>
          <w:b w:val="0"/>
        </w:rPr>
        <w:t>z tego</w:t>
      </w:r>
      <w:r w:rsidR="000D5D1C" w:rsidRPr="008F7FA3">
        <w:rPr>
          <w:b w:val="0"/>
        </w:rPr>
        <w:t xml:space="preserve"> liczba tu</w:t>
      </w:r>
      <w:r w:rsidR="0023099F" w:rsidRPr="008F7FA3">
        <w:rPr>
          <w:b w:val="0"/>
        </w:rPr>
        <w:t xml:space="preserve">rystów krajowych </w:t>
      </w:r>
      <w:r w:rsidRPr="008F7FA3">
        <w:rPr>
          <w:b w:val="0"/>
        </w:rPr>
        <w:t>zwiększyła</w:t>
      </w:r>
      <w:r w:rsidR="0023099F" w:rsidRPr="008F7FA3">
        <w:rPr>
          <w:b w:val="0"/>
        </w:rPr>
        <w:t xml:space="preserve"> się</w:t>
      </w:r>
      <w:r w:rsidR="003A6D21" w:rsidRPr="008F7FA3">
        <w:rPr>
          <w:b w:val="0"/>
        </w:rPr>
        <w:t xml:space="preserve"> </w:t>
      </w:r>
      <w:r w:rsidRPr="008F7FA3">
        <w:rPr>
          <w:b w:val="0"/>
        </w:rPr>
        <w:t>o 13,9</w:t>
      </w:r>
      <w:r w:rsidR="004B1DC0" w:rsidRPr="008F7FA3">
        <w:rPr>
          <w:b w:val="0"/>
        </w:rPr>
        <w:t>%</w:t>
      </w:r>
      <w:r w:rsidR="000D5D1C" w:rsidRPr="008F7FA3">
        <w:rPr>
          <w:b w:val="0"/>
        </w:rPr>
        <w:t>, a</w:t>
      </w:r>
      <w:r w:rsidR="00D95889" w:rsidRPr="008F7FA3">
        <w:rPr>
          <w:b w:val="0"/>
        </w:rPr>
        <w:t> </w:t>
      </w:r>
      <w:r w:rsidR="000D5D1C" w:rsidRPr="008F7FA3">
        <w:rPr>
          <w:b w:val="0"/>
        </w:rPr>
        <w:t>turystów zagranicznych</w:t>
      </w:r>
      <w:r w:rsidRPr="008F7FA3">
        <w:rPr>
          <w:b w:val="0"/>
        </w:rPr>
        <w:t xml:space="preserve"> </w:t>
      </w:r>
      <w:r w:rsidR="00D309B4" w:rsidRPr="008F7FA3">
        <w:rPr>
          <w:b w:val="0"/>
        </w:rPr>
        <w:t>o </w:t>
      </w:r>
      <w:r w:rsidRPr="008F7FA3">
        <w:rPr>
          <w:b w:val="0"/>
        </w:rPr>
        <w:t>9,0</w:t>
      </w:r>
      <w:r w:rsidR="004B1DC0" w:rsidRPr="008F7FA3">
        <w:rPr>
          <w:b w:val="0"/>
        </w:rPr>
        <w:t>%</w:t>
      </w:r>
      <w:r w:rsidR="000D5D1C" w:rsidRPr="008F7FA3">
        <w:rPr>
          <w:b w:val="0"/>
        </w:rPr>
        <w:t>.</w:t>
      </w:r>
      <w:r w:rsidR="000D5D1C" w:rsidRPr="00C15521">
        <w:t xml:space="preserve"> </w:t>
      </w:r>
    </w:p>
    <w:p w14:paraId="5AFAE27D" w14:textId="1D9D9870" w:rsidR="00C04CB2" w:rsidRPr="00C15521" w:rsidRDefault="00C04CB2" w:rsidP="00912168">
      <w:pPr>
        <w:pStyle w:val="LID"/>
        <w:spacing w:line="288" w:lineRule="auto"/>
        <w:rPr>
          <w:b w:val="0"/>
          <w:color w:val="000000" w:themeColor="text1"/>
        </w:rPr>
      </w:pPr>
      <w:r w:rsidRPr="008F7FA3">
        <w:rPr>
          <w:b w:val="0"/>
          <w:color w:val="000000" w:themeColor="text1"/>
        </w:rPr>
        <w:t xml:space="preserve">Wśród turystów zagranicznych z oferty obiektów noclegowych najczęściej korzystali goście z Europy – </w:t>
      </w:r>
      <w:r w:rsidR="002939E2" w:rsidRPr="008F7FA3">
        <w:rPr>
          <w:b w:val="0"/>
          <w:color w:val="000000" w:themeColor="text1"/>
        </w:rPr>
        <w:t>1,3</w:t>
      </w:r>
      <w:r w:rsidR="009E55B4" w:rsidRPr="008F7FA3">
        <w:rPr>
          <w:b w:val="0"/>
          <w:color w:val="000000" w:themeColor="text1"/>
        </w:rPr>
        <w:t xml:space="preserve"> mln</w:t>
      </w:r>
      <w:r w:rsidRPr="008F7FA3">
        <w:rPr>
          <w:b w:val="0"/>
          <w:color w:val="000000" w:themeColor="text1"/>
        </w:rPr>
        <w:t>. Stanowili oni 8</w:t>
      </w:r>
      <w:r w:rsidR="002939E2" w:rsidRPr="008F7FA3">
        <w:rPr>
          <w:b w:val="0"/>
          <w:color w:val="000000" w:themeColor="text1"/>
        </w:rPr>
        <w:t>3,3</w:t>
      </w:r>
      <w:r w:rsidRPr="008F7FA3">
        <w:rPr>
          <w:b w:val="0"/>
          <w:color w:val="000000" w:themeColor="text1"/>
        </w:rPr>
        <w:t>% wszystkich zagranicznych turystów i było ich</w:t>
      </w:r>
      <w:r w:rsidR="00D44AA1" w:rsidRPr="008F7FA3">
        <w:rPr>
          <w:b w:val="0"/>
          <w:color w:val="000000" w:themeColor="text1"/>
        </w:rPr>
        <w:t xml:space="preserve"> o 5,3</w:t>
      </w:r>
      <w:r w:rsidR="00A22856" w:rsidRPr="008F7FA3">
        <w:rPr>
          <w:b w:val="0"/>
          <w:color w:val="000000" w:themeColor="text1"/>
        </w:rPr>
        <w:t>%</w:t>
      </w:r>
      <w:r w:rsidRPr="008F7FA3">
        <w:rPr>
          <w:b w:val="0"/>
          <w:color w:val="000000" w:themeColor="text1"/>
        </w:rPr>
        <w:t xml:space="preserve"> więcej niż w </w:t>
      </w:r>
      <w:r w:rsidR="00B9277A" w:rsidRPr="008F7FA3">
        <w:rPr>
          <w:b w:val="0"/>
          <w:color w:val="000000" w:themeColor="text1"/>
        </w:rPr>
        <w:t>1</w:t>
      </w:r>
      <w:r w:rsidR="00E819AE" w:rsidRPr="008F7FA3">
        <w:rPr>
          <w:b w:val="0"/>
          <w:color w:val="000000" w:themeColor="text1"/>
        </w:rPr>
        <w:t xml:space="preserve"> kwartale</w:t>
      </w:r>
      <w:r w:rsidRPr="008F7FA3">
        <w:rPr>
          <w:b w:val="0"/>
          <w:color w:val="000000" w:themeColor="text1"/>
        </w:rPr>
        <w:t xml:space="preserve"> 202</w:t>
      </w:r>
      <w:r w:rsidR="002939E2" w:rsidRPr="008F7FA3">
        <w:rPr>
          <w:b w:val="0"/>
          <w:color w:val="000000" w:themeColor="text1"/>
        </w:rPr>
        <w:t>4</w:t>
      </w:r>
      <w:r w:rsidRPr="008F7FA3">
        <w:rPr>
          <w:b w:val="0"/>
          <w:color w:val="000000" w:themeColor="text1"/>
        </w:rPr>
        <w:t xml:space="preserve"> r. Najwię</w:t>
      </w:r>
      <w:r w:rsidR="00EB1487" w:rsidRPr="008F7FA3">
        <w:rPr>
          <w:b w:val="0"/>
          <w:color w:val="000000" w:themeColor="text1"/>
        </w:rPr>
        <w:t>cej</w:t>
      </w:r>
      <w:r w:rsidRPr="008F7FA3">
        <w:rPr>
          <w:b w:val="0"/>
          <w:color w:val="000000" w:themeColor="text1"/>
        </w:rPr>
        <w:t xml:space="preserve"> </w:t>
      </w:r>
      <w:r w:rsidR="00EB1487" w:rsidRPr="008F7FA3">
        <w:rPr>
          <w:b w:val="0"/>
          <w:color w:val="000000" w:themeColor="text1"/>
        </w:rPr>
        <w:t xml:space="preserve">turystów </w:t>
      </w:r>
      <w:r w:rsidRPr="008F7FA3">
        <w:rPr>
          <w:b w:val="0"/>
          <w:color w:val="000000" w:themeColor="text1"/>
        </w:rPr>
        <w:t>przyjechał</w:t>
      </w:r>
      <w:r w:rsidR="00EB1487" w:rsidRPr="008F7FA3">
        <w:rPr>
          <w:b w:val="0"/>
          <w:color w:val="000000" w:themeColor="text1"/>
        </w:rPr>
        <w:t>o</w:t>
      </w:r>
      <w:r w:rsidRPr="008F7FA3">
        <w:rPr>
          <w:b w:val="0"/>
          <w:color w:val="000000" w:themeColor="text1"/>
        </w:rPr>
        <w:t xml:space="preserve"> z Niemiec (</w:t>
      </w:r>
      <w:r w:rsidR="00A45F3E" w:rsidRPr="008F7FA3">
        <w:rPr>
          <w:b w:val="0"/>
          <w:color w:val="000000" w:themeColor="text1"/>
        </w:rPr>
        <w:t>312</w:t>
      </w:r>
      <w:r w:rsidR="00AA6874" w:rsidRPr="008F7FA3">
        <w:rPr>
          <w:b w:val="0"/>
          <w:color w:val="000000" w:themeColor="text1"/>
        </w:rPr>
        <w:t>,6</w:t>
      </w:r>
      <w:r w:rsidR="00DF1524" w:rsidRPr="008F7FA3">
        <w:rPr>
          <w:b w:val="0"/>
          <w:color w:val="000000" w:themeColor="text1"/>
        </w:rPr>
        <w:t xml:space="preserve"> tys.</w:t>
      </w:r>
      <w:r w:rsidR="00912168" w:rsidRPr="008F7FA3">
        <w:rPr>
          <w:b w:val="0"/>
          <w:color w:val="000000" w:themeColor="text1"/>
        </w:rPr>
        <w:t xml:space="preserve">). Na </w:t>
      </w:r>
      <w:r w:rsidRPr="008F7FA3">
        <w:rPr>
          <w:b w:val="0"/>
          <w:color w:val="000000" w:themeColor="text1"/>
        </w:rPr>
        <w:t>drugim miejscu znaleźli się turyści z Ukrainy (</w:t>
      </w:r>
      <w:r w:rsidR="00A45F3E" w:rsidRPr="008F7FA3">
        <w:rPr>
          <w:b w:val="0"/>
          <w:color w:val="000000" w:themeColor="text1"/>
        </w:rPr>
        <w:t>194,5</w:t>
      </w:r>
      <w:r w:rsidR="00DF1524" w:rsidRPr="008F7FA3">
        <w:rPr>
          <w:b w:val="0"/>
          <w:color w:val="000000" w:themeColor="text1"/>
        </w:rPr>
        <w:t xml:space="preserve"> tys</w:t>
      </w:r>
      <w:r w:rsidRPr="008F7FA3">
        <w:rPr>
          <w:b w:val="0"/>
          <w:color w:val="000000" w:themeColor="text1"/>
        </w:rPr>
        <w:t>.), a na trzecim</w:t>
      </w:r>
      <w:r w:rsidR="00C15F7C" w:rsidRPr="008F7FA3">
        <w:rPr>
          <w:b w:val="0"/>
          <w:color w:val="000000" w:themeColor="text1"/>
        </w:rPr>
        <w:t xml:space="preserve"> </w:t>
      </w:r>
      <w:r w:rsidR="0070104F" w:rsidRPr="008F7FA3">
        <w:rPr>
          <w:b w:val="0"/>
          <w:color w:val="000000" w:themeColor="text1"/>
        </w:rPr>
        <w:t>z Wielkiej Brytanii</w:t>
      </w:r>
      <w:r w:rsidR="0070104F" w:rsidRPr="008F7FA3">
        <w:rPr>
          <w:b w:val="0"/>
          <w:color w:val="000000" w:themeColor="text1"/>
        </w:rPr>
        <w:br/>
      </w:r>
      <w:r w:rsidRPr="008F7FA3">
        <w:rPr>
          <w:b w:val="0"/>
          <w:color w:val="000000" w:themeColor="text1"/>
        </w:rPr>
        <w:t>(</w:t>
      </w:r>
      <w:r w:rsidR="00A45F3E" w:rsidRPr="008F7FA3">
        <w:rPr>
          <w:b w:val="0"/>
          <w:color w:val="000000" w:themeColor="text1"/>
        </w:rPr>
        <w:t>171,5</w:t>
      </w:r>
      <w:r w:rsidR="009B3FAD" w:rsidRPr="008F7FA3">
        <w:rPr>
          <w:b w:val="0"/>
          <w:color w:val="000000" w:themeColor="text1"/>
        </w:rPr>
        <w:t xml:space="preserve"> </w:t>
      </w:r>
      <w:r w:rsidRPr="008F7FA3">
        <w:rPr>
          <w:b w:val="0"/>
          <w:color w:val="000000" w:themeColor="text1"/>
        </w:rPr>
        <w:t xml:space="preserve">tys.). Turyści z </w:t>
      </w:r>
      <w:r w:rsidR="00A45F3E" w:rsidRPr="008F7FA3">
        <w:rPr>
          <w:b w:val="0"/>
          <w:color w:val="000000" w:themeColor="text1"/>
        </w:rPr>
        <w:t xml:space="preserve">tych </w:t>
      </w:r>
      <w:r w:rsidRPr="008F7FA3">
        <w:rPr>
          <w:b w:val="0"/>
          <w:color w:val="000000" w:themeColor="text1"/>
        </w:rPr>
        <w:t>trzech wymieni</w:t>
      </w:r>
      <w:r w:rsidR="001E283E" w:rsidRPr="008F7FA3">
        <w:rPr>
          <w:b w:val="0"/>
          <w:color w:val="000000" w:themeColor="text1"/>
        </w:rPr>
        <w:t>ony</w:t>
      </w:r>
      <w:r w:rsidR="00A45F3E" w:rsidRPr="008F7FA3">
        <w:rPr>
          <w:b w:val="0"/>
          <w:color w:val="000000" w:themeColor="text1"/>
        </w:rPr>
        <w:t>ch krajów stanowili łącznie 44,0</w:t>
      </w:r>
      <w:r w:rsidRPr="008F7FA3">
        <w:rPr>
          <w:b w:val="0"/>
          <w:color w:val="000000" w:themeColor="text1"/>
        </w:rPr>
        <w:t xml:space="preserve">% ogółu turystów zagranicznych, </w:t>
      </w:r>
      <w:r w:rsidR="005D018E" w:rsidRPr="008F7FA3">
        <w:rPr>
          <w:b w:val="0"/>
          <w:color w:val="000000" w:themeColor="text1"/>
        </w:rPr>
        <w:t xml:space="preserve">którzy w </w:t>
      </w:r>
      <w:r w:rsidR="00B9277A" w:rsidRPr="008F7FA3">
        <w:rPr>
          <w:b w:val="0"/>
          <w:color w:val="000000" w:themeColor="text1"/>
        </w:rPr>
        <w:t>1</w:t>
      </w:r>
      <w:r w:rsidRPr="008F7FA3">
        <w:rPr>
          <w:b w:val="0"/>
          <w:color w:val="000000" w:themeColor="text1"/>
        </w:rPr>
        <w:t xml:space="preserve"> </w:t>
      </w:r>
      <w:r w:rsidR="0066407F" w:rsidRPr="008F7FA3">
        <w:rPr>
          <w:b w:val="0"/>
          <w:color w:val="000000" w:themeColor="text1"/>
        </w:rPr>
        <w:t xml:space="preserve">kwartale </w:t>
      </w:r>
      <w:r w:rsidRPr="008F7FA3">
        <w:rPr>
          <w:b w:val="0"/>
          <w:color w:val="000000" w:themeColor="text1"/>
        </w:rPr>
        <w:t>202</w:t>
      </w:r>
      <w:r w:rsidR="00A45F3E" w:rsidRPr="008F7FA3">
        <w:rPr>
          <w:b w:val="0"/>
          <w:color w:val="000000" w:themeColor="text1"/>
        </w:rPr>
        <w:t>5</w:t>
      </w:r>
      <w:r w:rsidRPr="008F7FA3">
        <w:rPr>
          <w:b w:val="0"/>
          <w:color w:val="000000" w:themeColor="text1"/>
        </w:rPr>
        <w:t xml:space="preserve"> r. skorzystali z noclegów w</w:t>
      </w:r>
      <w:r w:rsidR="005C7706" w:rsidRPr="008F7FA3">
        <w:rPr>
          <w:b w:val="0"/>
          <w:color w:val="000000" w:themeColor="text1"/>
        </w:rPr>
        <w:t xml:space="preserve"> obiektach turystycznych na terenie</w:t>
      </w:r>
      <w:r w:rsidRPr="008F7FA3">
        <w:rPr>
          <w:b w:val="0"/>
          <w:color w:val="000000" w:themeColor="text1"/>
        </w:rPr>
        <w:t xml:space="preserve"> Pols</w:t>
      </w:r>
      <w:r w:rsidR="005C7706" w:rsidRPr="008F7FA3">
        <w:rPr>
          <w:b w:val="0"/>
          <w:color w:val="000000" w:themeColor="text1"/>
        </w:rPr>
        <w:t>ki</w:t>
      </w:r>
      <w:r w:rsidRPr="008F7FA3">
        <w:rPr>
          <w:b w:val="0"/>
          <w:color w:val="000000" w:themeColor="text1"/>
        </w:rPr>
        <w:t>.</w:t>
      </w:r>
    </w:p>
    <w:p w14:paraId="4EF5FACB" w14:textId="41EDD5BB" w:rsidR="00E02BA2" w:rsidRPr="00C15521" w:rsidRDefault="00AC2550" w:rsidP="009B3FAD">
      <w:pPr>
        <w:spacing w:before="240" w:after="240" w:line="240" w:lineRule="auto"/>
        <w:rPr>
          <w:b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74304" behindDoc="0" locked="0" layoutInCell="1" allowOverlap="1" wp14:anchorId="62373148" wp14:editId="671F9143">
            <wp:simplePos x="0" y="0"/>
            <wp:positionH relativeFrom="margin">
              <wp:align>right</wp:align>
            </wp:positionH>
            <wp:positionV relativeFrom="paragraph">
              <wp:posOffset>331359</wp:posOffset>
            </wp:positionV>
            <wp:extent cx="5121275" cy="3194685"/>
            <wp:effectExtent l="0" t="0" r="3175" b="5715"/>
            <wp:wrapTopAndBottom/>
            <wp:docPr id="11" name="Obraz 11" descr="Wykres słupkowy przedstawia liczbę turystów przebywających w obiektach noclegowych oraz liczbę udzielonych im noclegów w pierwszym kwartale 2024 r. i 2025 r., w tym turystów zagranicznych. Wartości podane są w milionach. Dane do wykresu w załączonym pliku Excel." title="Wykres 1. Turyści przebywający w obiektach noclegowych i udzielone im nocle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319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3D31" w:rsidRPr="00C15521">
        <w:rPr>
          <w:b/>
          <w:szCs w:val="19"/>
        </w:rPr>
        <w:t xml:space="preserve">Wykres 1. Turyści przebywający w </w:t>
      </w:r>
      <w:r w:rsidR="00890A11" w:rsidRPr="00C15521">
        <w:rPr>
          <w:b/>
          <w:szCs w:val="19"/>
        </w:rPr>
        <w:t>obiektach noclegowych i udzielone</w:t>
      </w:r>
      <w:r w:rsidR="00DD3D31" w:rsidRPr="00C15521">
        <w:rPr>
          <w:b/>
          <w:szCs w:val="19"/>
        </w:rPr>
        <w:t xml:space="preserve"> im</w:t>
      </w:r>
      <w:r w:rsidR="00890A11" w:rsidRPr="00C15521">
        <w:rPr>
          <w:b/>
          <w:szCs w:val="19"/>
        </w:rPr>
        <w:t xml:space="preserve"> noclegi</w:t>
      </w:r>
    </w:p>
    <w:p w14:paraId="24F7857D" w14:textId="7CD70743" w:rsidR="004D0EC6" w:rsidRDefault="004D0EC6" w:rsidP="008D0D53">
      <w:pPr>
        <w:rPr>
          <w:shd w:val="clear" w:color="auto" w:fill="FFFFFF"/>
        </w:rPr>
      </w:pPr>
    </w:p>
    <w:p w14:paraId="76BB5100" w14:textId="7DAE10DA" w:rsidR="00C07228" w:rsidRPr="00C15521" w:rsidRDefault="00E74D92" w:rsidP="003A0A27">
      <w:pPr>
        <w:spacing w:line="264" w:lineRule="auto"/>
        <w:rPr>
          <w:szCs w:val="19"/>
        </w:rPr>
      </w:pPr>
      <w:r w:rsidRPr="008F7FA3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0F6DF92B" wp14:editId="0E96670A">
                <wp:simplePos x="0" y="0"/>
                <wp:positionH relativeFrom="page">
                  <wp:posOffset>5782666</wp:posOffset>
                </wp:positionH>
                <wp:positionV relativeFrom="paragraph">
                  <wp:posOffset>149352</wp:posOffset>
                </wp:positionV>
                <wp:extent cx="1638300" cy="584200"/>
                <wp:effectExtent l="0" t="0" r="0" b="6350"/>
                <wp:wrapTight wrapText="bothSides">
                  <wp:wrapPolygon edited="0">
                    <wp:start x="753" y="0"/>
                    <wp:lineTo x="753" y="21130"/>
                    <wp:lineTo x="20595" y="21130"/>
                    <wp:lineTo x="20595" y="0"/>
                    <wp:lineTo x="753" y="0"/>
                  </wp:wrapPolygon>
                </wp:wrapTight>
                <wp:docPr id="5" name="Pole tekstowe 2" descr="W 1 kwartale 2025 r. w hotelach zatrzymało się 4,4 mln turyst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5F19B" w14:textId="5BFD5AE2" w:rsidR="002C63F5" w:rsidRPr="003C0668" w:rsidRDefault="002C63F5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1354DA">
                              <w:t>W 1 kwartale 202</w:t>
                            </w:r>
                            <w:r>
                              <w:t>5</w:t>
                            </w:r>
                            <w:r w:rsidRPr="001354DA">
                              <w:t xml:space="preserve"> r. </w:t>
                            </w:r>
                            <w:r>
                              <w:t>w hotelach zatrzymało się 4,4</w:t>
                            </w:r>
                            <w:r w:rsidRPr="001354DA">
                              <w:t xml:space="preserve"> mln turystów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F92B" id="_x0000_s1028" type="#_x0000_t202" alt="W 1 kwartale 2025 r. w hotelach zatrzymało się 4,4 mln turystów krajowych" style="position:absolute;margin-left:455.35pt;margin-top:11.75pt;width:129pt;height:46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" filled="f" stroked="f">
                <v:textbox>
                  <w:txbxContent>
                    <w:p w14:paraId="0755F19B" w14:textId="5BFD5AE2" w:rsidR="002C63F5" w:rsidRPr="003C0668" w:rsidRDefault="002C63F5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1354DA">
                        <w:t>W 1 kwartale 202</w:t>
                      </w:r>
                      <w:r>
                        <w:t>5</w:t>
                      </w:r>
                      <w:r w:rsidRPr="001354DA">
                        <w:t xml:space="preserve"> r. </w:t>
                      </w:r>
                      <w:r>
                        <w:t>w hotelach zatrzymało się 4,4</w:t>
                      </w:r>
                      <w:r w:rsidRPr="001354DA">
                        <w:t xml:space="preserve"> mln turystów krajowych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13150" w:rsidRPr="008F7FA3">
        <w:t xml:space="preserve">W porównaniu z analogicznym okresem </w:t>
      </w:r>
      <w:r w:rsidR="00C07228" w:rsidRPr="008F7FA3">
        <w:t>poprzedniego</w:t>
      </w:r>
      <w:r w:rsidR="00F13150" w:rsidRPr="008F7FA3">
        <w:t xml:space="preserve"> roku </w:t>
      </w:r>
      <w:r w:rsidR="009371A1" w:rsidRPr="008F7FA3">
        <w:t>w</w:t>
      </w:r>
      <w:r w:rsidR="003A0FA3" w:rsidRPr="008F7FA3">
        <w:t xml:space="preserve"> 13</w:t>
      </w:r>
      <w:r w:rsidR="009371A1" w:rsidRPr="008F7FA3">
        <w:t xml:space="preserve"> spośród 20 rodzajów</w:t>
      </w:r>
      <w:r w:rsidR="00AF4E73" w:rsidRPr="008F7FA3">
        <w:t xml:space="preserve"> obiektów odnotowano </w:t>
      </w:r>
      <w:r w:rsidR="00F13150" w:rsidRPr="008F7FA3">
        <w:t>wzrost liczby turystów</w:t>
      </w:r>
      <w:r w:rsidR="00EB1487" w:rsidRPr="008F7FA3">
        <w:t>, w tym n</w:t>
      </w:r>
      <w:r w:rsidR="00F13150" w:rsidRPr="008F7FA3">
        <w:t>ajwiększy</w:t>
      </w:r>
      <w:r w:rsidR="007B0A45" w:rsidRPr="008F7FA3">
        <w:t xml:space="preserve"> </w:t>
      </w:r>
      <w:r w:rsidR="00EB1487" w:rsidRPr="008F7FA3">
        <w:t>w</w:t>
      </w:r>
      <w:r w:rsidR="0080070D" w:rsidRPr="008F7FA3">
        <w:t>ystąpił</w:t>
      </w:r>
      <w:r w:rsidR="00F13150" w:rsidRPr="008F7FA3">
        <w:t xml:space="preserve"> </w:t>
      </w:r>
      <w:r w:rsidR="00893CA5" w:rsidRPr="008F7FA3">
        <w:t xml:space="preserve">w </w:t>
      </w:r>
      <w:r w:rsidR="003A0FA3" w:rsidRPr="008F7FA3">
        <w:t>pokojach gościnnych/kwaterach prywatnych (o 105,8</w:t>
      </w:r>
      <w:r w:rsidR="009371A1" w:rsidRPr="008F7FA3">
        <w:t>%). Turystów</w:t>
      </w:r>
      <w:r w:rsidR="009D5F60" w:rsidRPr="008F7FA3">
        <w:t xml:space="preserve"> w znacznym stopniu</w:t>
      </w:r>
      <w:r w:rsidR="009371A1" w:rsidRPr="008F7FA3">
        <w:t xml:space="preserve"> przybyło również </w:t>
      </w:r>
      <w:r w:rsidR="00D6175C" w:rsidRPr="008F7FA3">
        <w:t>w innych turystycznych obiektach noclegowych</w:t>
      </w:r>
      <w:r w:rsidR="007C56BA" w:rsidRPr="008F7FA3">
        <w:t xml:space="preserve"> (</w:t>
      </w:r>
      <w:r w:rsidR="009371A1" w:rsidRPr="008F7FA3">
        <w:t>o</w:t>
      </w:r>
      <w:r w:rsidR="00390735" w:rsidRPr="008F7FA3">
        <w:t> </w:t>
      </w:r>
      <w:r w:rsidR="00D6175C" w:rsidRPr="008F7FA3">
        <w:t>38,7</w:t>
      </w:r>
      <w:r w:rsidR="009371A1" w:rsidRPr="008F7FA3">
        <w:t xml:space="preserve">%), </w:t>
      </w:r>
      <w:r w:rsidR="00893CA5" w:rsidRPr="008F7FA3">
        <w:t xml:space="preserve">w </w:t>
      </w:r>
      <w:r w:rsidR="00D6175C" w:rsidRPr="008F7FA3">
        <w:t>innych obiektach hotelowych</w:t>
      </w:r>
      <w:r w:rsidR="00D6175C" w:rsidRPr="008F7FA3">
        <w:br/>
      </w:r>
      <w:r w:rsidR="00283322" w:rsidRPr="008F7FA3">
        <w:t xml:space="preserve">(o </w:t>
      </w:r>
      <w:r w:rsidR="00D6175C" w:rsidRPr="008F7FA3">
        <w:t>32,2</w:t>
      </w:r>
      <w:r w:rsidR="00283322" w:rsidRPr="008F7FA3">
        <w:t>%) i</w:t>
      </w:r>
      <w:r w:rsidR="00893CA5" w:rsidRPr="008F7FA3">
        <w:t xml:space="preserve"> </w:t>
      </w:r>
      <w:r w:rsidR="00D6175C" w:rsidRPr="008F7FA3">
        <w:t>w hostelach</w:t>
      </w:r>
      <w:r w:rsidR="009371A1" w:rsidRPr="008F7FA3">
        <w:t xml:space="preserve"> (o </w:t>
      </w:r>
      <w:r w:rsidR="00D6175C" w:rsidRPr="008F7FA3">
        <w:t>16,1</w:t>
      </w:r>
      <w:r w:rsidR="009371A1" w:rsidRPr="008F7FA3">
        <w:t xml:space="preserve">%). Spadek liczby turystów w porównaniu z </w:t>
      </w:r>
      <w:r w:rsidR="00B45F1D" w:rsidRPr="008F7FA3">
        <w:t>1</w:t>
      </w:r>
      <w:r w:rsidR="009371A1" w:rsidRPr="008F7FA3">
        <w:t xml:space="preserve"> kwartałem poprzedniego roku odnotowano</w:t>
      </w:r>
      <w:r w:rsidR="007E772D" w:rsidRPr="008F7FA3">
        <w:t xml:space="preserve"> w największym stopniu</w:t>
      </w:r>
      <w:r w:rsidR="00891426" w:rsidRPr="008F7FA3">
        <w:t xml:space="preserve"> </w:t>
      </w:r>
      <w:r w:rsidR="009371A1" w:rsidRPr="008F7FA3">
        <w:t xml:space="preserve">w </w:t>
      </w:r>
      <w:r w:rsidR="00BD6A80" w:rsidRPr="008F7FA3">
        <w:t>domach wycieczkowych (o 17,8</w:t>
      </w:r>
      <w:r w:rsidR="007B0E02" w:rsidRPr="008F7FA3">
        <w:t>%)</w:t>
      </w:r>
      <w:r w:rsidR="00812F54">
        <w:t>, następnie w</w:t>
      </w:r>
      <w:r w:rsidR="00BD6A80" w:rsidRPr="008F7FA3">
        <w:t xml:space="preserve"> motelach (o 14,1</w:t>
      </w:r>
      <w:r w:rsidR="00766B0F" w:rsidRPr="008F7FA3">
        <w:t>%)</w:t>
      </w:r>
      <w:r w:rsidR="00812F54">
        <w:t xml:space="preserve"> oraz na kempingach i polach biwakowych (o 9,5%)</w:t>
      </w:r>
      <w:r w:rsidR="007B0E02" w:rsidRPr="008F7FA3">
        <w:t>.</w:t>
      </w:r>
      <w:r w:rsidR="009371A1" w:rsidRPr="008F7FA3">
        <w:t xml:space="preserve"> </w:t>
      </w:r>
      <w:r w:rsidR="00812F54">
        <w:t>Turyści</w:t>
      </w:r>
      <w:r w:rsidR="00812F54">
        <w:br/>
      </w:r>
      <w:r w:rsidR="00FE5DF0" w:rsidRPr="008F7FA3">
        <w:t xml:space="preserve">w </w:t>
      </w:r>
      <w:r w:rsidR="00B9277A" w:rsidRPr="008F7FA3">
        <w:t>1</w:t>
      </w:r>
      <w:r w:rsidR="00771755" w:rsidRPr="008F7FA3">
        <w:t xml:space="preserve"> kwartale 2025</w:t>
      </w:r>
      <w:r w:rsidR="00FE5DF0" w:rsidRPr="008F7FA3">
        <w:t xml:space="preserve"> r</w:t>
      </w:r>
      <w:r w:rsidR="00283322" w:rsidRPr="008F7FA3">
        <w:t>. najchętniej wybierali pobyt w </w:t>
      </w:r>
      <w:r w:rsidR="005C7706" w:rsidRPr="008F7FA3">
        <w:t xml:space="preserve">hotelach, </w:t>
      </w:r>
      <w:r w:rsidR="00170B0B" w:rsidRPr="008F7FA3">
        <w:t>w których</w:t>
      </w:r>
      <w:r w:rsidR="005C7706" w:rsidRPr="008F7FA3">
        <w:t xml:space="preserve"> zatrzymało się </w:t>
      </w:r>
      <w:r w:rsidR="00771755" w:rsidRPr="008F7FA3">
        <w:t>5,7</w:t>
      </w:r>
      <w:r w:rsidR="00170B0B" w:rsidRPr="008F7FA3">
        <w:t xml:space="preserve"> </w:t>
      </w:r>
      <w:r w:rsidR="005C7706" w:rsidRPr="008F7FA3">
        <w:t>mln</w:t>
      </w:r>
      <w:r w:rsidR="00FE5DF0" w:rsidRPr="008F7FA3">
        <w:t xml:space="preserve"> </w:t>
      </w:r>
      <w:r w:rsidR="005C7706" w:rsidRPr="008F7FA3">
        <w:t>o</w:t>
      </w:r>
      <w:r w:rsidR="00FE5DF0" w:rsidRPr="008F7FA3">
        <w:t>sób</w:t>
      </w:r>
      <w:r w:rsidR="005C7706" w:rsidRPr="008F7FA3">
        <w:t>.</w:t>
      </w:r>
      <w:r w:rsidR="00FE5DF0" w:rsidRPr="008F7FA3">
        <w:t xml:space="preserve"> </w:t>
      </w:r>
      <w:r w:rsidR="005C7706" w:rsidRPr="008F7FA3">
        <w:t>Z</w:t>
      </w:r>
      <w:r w:rsidR="00FE5DF0" w:rsidRPr="008F7FA3">
        <w:t xml:space="preserve"> noclegów</w:t>
      </w:r>
      <w:r w:rsidR="00812F54">
        <w:t xml:space="preserve"> </w:t>
      </w:r>
      <w:r w:rsidR="006E4B1B" w:rsidRPr="008F7FA3">
        <w:t>w</w:t>
      </w:r>
      <w:r w:rsidR="00771755" w:rsidRPr="008F7FA3">
        <w:t xml:space="preserve"> tych obiektach skorzystało 69,0</w:t>
      </w:r>
      <w:r w:rsidR="00FE5DF0" w:rsidRPr="008F7FA3">
        <w:t>%</w:t>
      </w:r>
      <w:r w:rsidR="004E4DF8" w:rsidRPr="008F7FA3">
        <w:t xml:space="preserve"> ogółu</w:t>
      </w:r>
      <w:r w:rsidR="00771755" w:rsidRPr="008F7FA3">
        <w:t xml:space="preserve"> turystów krajowych i 79,8</w:t>
      </w:r>
      <w:r w:rsidR="00FE5DF0" w:rsidRPr="008F7FA3">
        <w:t xml:space="preserve">% </w:t>
      </w:r>
      <w:r w:rsidR="00505FAA" w:rsidRPr="008F7FA3">
        <w:t xml:space="preserve">ogółu </w:t>
      </w:r>
      <w:r w:rsidR="00FE5DF0" w:rsidRPr="008F7FA3">
        <w:t>turystów zagranicznych.</w:t>
      </w:r>
    </w:p>
    <w:p w14:paraId="62A4C7B6" w14:textId="374D3029" w:rsidR="008E3F32" w:rsidRPr="00C15521" w:rsidRDefault="00C07228" w:rsidP="003A0A27">
      <w:pPr>
        <w:spacing w:before="240" w:after="0" w:line="288" w:lineRule="auto"/>
        <w:rPr>
          <w:b/>
          <w:spacing w:val="-2"/>
          <w:szCs w:val="19"/>
          <w:shd w:val="clear" w:color="auto" w:fill="FFFFFF"/>
        </w:rPr>
      </w:pPr>
      <w:r w:rsidRPr="00C15521">
        <w:rPr>
          <w:b/>
          <w:spacing w:val="-2"/>
          <w:szCs w:val="19"/>
          <w:shd w:val="clear" w:color="auto" w:fill="FFFFFF"/>
        </w:rPr>
        <w:t>Tablica 1. Wykorzystanie turystycznych obiektów noclegowych według rodzaju obiektów</w:t>
      </w:r>
    </w:p>
    <w:tbl>
      <w:tblPr>
        <w:tblStyle w:val="Siatkatabelijasna4"/>
        <w:tblpPr w:leftFromText="141" w:rightFromText="141" w:vertAnchor="text" w:horzAnchor="margin" w:tblpY="15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edług rodzaju obiektów"/>
        <w:tblDescription w:val="Tablica zawiera dane dotyczące wkorzystania turystycznych obiektów noclegowych według rodzaju obiektów. Dane do tablicy dostępne są w załączonym pliku Excel."/>
      </w:tblPr>
      <w:tblGrid>
        <w:gridCol w:w="3363"/>
        <w:gridCol w:w="1170"/>
        <w:gridCol w:w="1170"/>
        <w:gridCol w:w="1170"/>
        <w:gridCol w:w="1170"/>
        <w:gridCol w:w="24"/>
      </w:tblGrid>
      <w:tr w:rsidR="001D3CFA" w:rsidRPr="00D44E68" w14:paraId="0B4525F3" w14:textId="77777777" w:rsidTr="00AC507A">
        <w:trPr>
          <w:trHeight w:hRule="exact" w:val="771"/>
        </w:trPr>
        <w:tc>
          <w:tcPr>
            <w:tcW w:w="2084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CDFC4E8" w14:textId="77777777" w:rsidR="001D3CFA" w:rsidRPr="00D44E68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</w:pPr>
            <w:r w:rsidRPr="00D44E68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145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91C934" w14:textId="77777777" w:rsidR="001D3CFA" w:rsidRPr="00D44E68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D44E68">
              <w:rPr>
                <w:rFonts w:eastAsiaTheme="majorEastAsia" w:cstheme="majorBidi"/>
                <w:szCs w:val="19"/>
              </w:rPr>
              <w:t xml:space="preserve">Turyści korzystający </w:t>
            </w:r>
          </w:p>
          <w:p w14:paraId="46E0B053" w14:textId="77777777" w:rsidR="001D3CFA" w:rsidRPr="00D44E68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D44E68">
              <w:rPr>
                <w:rFonts w:eastAsiaTheme="majorEastAsia" w:cstheme="majorBidi"/>
                <w:szCs w:val="19"/>
              </w:rPr>
              <w:t>z noclegów</w:t>
            </w:r>
          </w:p>
        </w:tc>
        <w:tc>
          <w:tcPr>
            <w:tcW w:w="1465" w:type="pct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4D9314D" w14:textId="77777777" w:rsidR="001D3CFA" w:rsidRPr="00D44E68" w:rsidRDefault="001D3CFA" w:rsidP="001D3CFA">
            <w:pPr>
              <w:jc w:val="center"/>
              <w:rPr>
                <w:szCs w:val="19"/>
              </w:rPr>
            </w:pPr>
            <w:r w:rsidRPr="00D44E68">
              <w:rPr>
                <w:szCs w:val="19"/>
              </w:rPr>
              <w:t>Udzielone noclegi</w:t>
            </w:r>
          </w:p>
        </w:tc>
      </w:tr>
      <w:tr w:rsidR="001D3CFA" w:rsidRPr="00D44E68" w14:paraId="628CF63C" w14:textId="77777777" w:rsidTr="00AC507A">
        <w:trPr>
          <w:trHeight w:hRule="exact" w:val="793"/>
        </w:trPr>
        <w:tc>
          <w:tcPr>
            <w:tcW w:w="2084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CD9FFC" w14:textId="77777777" w:rsidR="001D3CFA" w:rsidRPr="00D44E68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7F760A" w14:textId="77777777" w:rsidR="001D3CFA" w:rsidRPr="00D44E68" w:rsidRDefault="001D3CFA" w:rsidP="001D3CFA">
            <w:pPr>
              <w:jc w:val="center"/>
              <w:rPr>
                <w:szCs w:val="19"/>
              </w:rPr>
            </w:pPr>
            <w:r w:rsidRPr="00D44E68">
              <w:rPr>
                <w:szCs w:val="19"/>
              </w:rPr>
              <w:t>w tys.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E04243" w14:textId="1AAE595F" w:rsidR="001D3CFA" w:rsidRPr="00D44E68" w:rsidRDefault="008E3F32" w:rsidP="001D3CFA">
            <w:pPr>
              <w:jc w:val="center"/>
              <w:rPr>
                <w:szCs w:val="19"/>
              </w:rPr>
            </w:pPr>
            <w:r w:rsidRPr="00D44E68">
              <w:rPr>
                <w:szCs w:val="19"/>
              </w:rPr>
              <w:t>1</w:t>
            </w:r>
            <w:r w:rsidR="00DD0C34" w:rsidRPr="00D44E68">
              <w:rPr>
                <w:szCs w:val="19"/>
              </w:rPr>
              <w:t xml:space="preserve"> kwartał 2024</w:t>
            </w:r>
            <w:r w:rsidR="001D3CFA" w:rsidRPr="00D44E68">
              <w:rPr>
                <w:szCs w:val="19"/>
              </w:rPr>
              <w:t>=100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5ADC01" w14:textId="77777777" w:rsidR="001D3CFA" w:rsidRPr="00D44E68" w:rsidRDefault="001D3CFA" w:rsidP="001D3CFA">
            <w:pPr>
              <w:jc w:val="center"/>
              <w:rPr>
                <w:szCs w:val="19"/>
              </w:rPr>
            </w:pPr>
            <w:r w:rsidRPr="00D44E68">
              <w:rPr>
                <w:szCs w:val="19"/>
              </w:rPr>
              <w:t>w tys.</w:t>
            </w:r>
          </w:p>
        </w:tc>
        <w:tc>
          <w:tcPr>
            <w:tcW w:w="74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7B70023" w14:textId="1E9F5FA7" w:rsidR="001D3CFA" w:rsidRPr="00D44E68" w:rsidRDefault="008E3F32" w:rsidP="00B80479">
            <w:pPr>
              <w:jc w:val="center"/>
              <w:rPr>
                <w:szCs w:val="19"/>
              </w:rPr>
            </w:pPr>
            <w:r w:rsidRPr="00D44E68">
              <w:rPr>
                <w:szCs w:val="19"/>
              </w:rPr>
              <w:t>1</w:t>
            </w:r>
            <w:r w:rsidR="001D3CFA" w:rsidRPr="00D44E68">
              <w:rPr>
                <w:szCs w:val="19"/>
              </w:rPr>
              <w:t xml:space="preserve"> kwartał 202</w:t>
            </w:r>
            <w:r w:rsidR="00DD0C34" w:rsidRPr="00D44E68">
              <w:rPr>
                <w:szCs w:val="19"/>
              </w:rPr>
              <w:t>4</w:t>
            </w:r>
            <w:r w:rsidR="001D3CFA" w:rsidRPr="00D44E68">
              <w:rPr>
                <w:szCs w:val="19"/>
              </w:rPr>
              <w:t>=100</w:t>
            </w:r>
          </w:p>
        </w:tc>
      </w:tr>
      <w:tr w:rsidR="00D44E68" w:rsidRPr="00D44E68" w14:paraId="23520E2A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4CF4C7D" w14:textId="77777777" w:rsidR="00D44E68" w:rsidRPr="00B00DF5" w:rsidRDefault="00D44E68" w:rsidP="00D44E68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B00DF5">
              <w:rPr>
                <w:rFonts w:eastAsiaTheme="majorEastAsia" w:cstheme="majorBidi"/>
                <w:b/>
                <w:color w:val="000000" w:themeColor="text1"/>
                <w:szCs w:val="19"/>
              </w:rPr>
              <w:t>Ogółem</w:t>
            </w:r>
          </w:p>
          <w:p w14:paraId="2FB63872" w14:textId="77777777" w:rsidR="00D44E68" w:rsidRPr="00B00DF5" w:rsidRDefault="00D44E68" w:rsidP="00D44E68">
            <w:pPr>
              <w:rPr>
                <w:b/>
                <w:szCs w:val="19"/>
              </w:rPr>
            </w:pP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7CA02981" w14:textId="1889E50A" w:rsidR="00D44E68" w:rsidRPr="00B00DF5" w:rsidRDefault="00D44E68" w:rsidP="00D44E68">
            <w:pPr>
              <w:spacing w:before="60" w:after="60" w:line="240" w:lineRule="auto"/>
              <w:jc w:val="right"/>
              <w:rPr>
                <w:b/>
                <w:szCs w:val="19"/>
              </w:rPr>
            </w:pPr>
            <w:r w:rsidRPr="00B00DF5">
              <w:rPr>
                <w:rFonts w:cs="Calibri"/>
                <w:b/>
                <w:szCs w:val="19"/>
              </w:rPr>
              <w:t>7 987,4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7652DA1" w14:textId="7D245C8A" w:rsidR="00D44E68" w:rsidRPr="00B00DF5" w:rsidRDefault="00D44E68" w:rsidP="00D44E68">
            <w:pPr>
              <w:spacing w:before="60" w:after="60" w:line="240" w:lineRule="auto"/>
              <w:jc w:val="right"/>
              <w:rPr>
                <w:b/>
                <w:szCs w:val="19"/>
              </w:rPr>
            </w:pPr>
            <w:r w:rsidRPr="00B00DF5">
              <w:rPr>
                <w:rFonts w:cs="Calibri"/>
                <w:b/>
                <w:szCs w:val="19"/>
              </w:rPr>
              <w:t>112,9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6F944563" w14:textId="76FF04E7" w:rsidR="00D44E68" w:rsidRPr="00B00DF5" w:rsidRDefault="00D44E68" w:rsidP="00D44E68">
            <w:pPr>
              <w:spacing w:before="60" w:after="60" w:line="240" w:lineRule="auto"/>
              <w:jc w:val="right"/>
              <w:rPr>
                <w:b/>
                <w:szCs w:val="19"/>
              </w:rPr>
            </w:pPr>
            <w:r w:rsidRPr="00B00DF5">
              <w:rPr>
                <w:rFonts w:cs="Calibri"/>
                <w:b/>
                <w:szCs w:val="19"/>
              </w:rPr>
              <w:t>19 107,9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636E73E" w14:textId="306C0BFA" w:rsidR="00D44E68" w:rsidRPr="00B00DF5" w:rsidRDefault="00D44E68" w:rsidP="00D44E68">
            <w:pPr>
              <w:spacing w:before="60" w:after="60" w:line="240" w:lineRule="auto"/>
              <w:jc w:val="right"/>
              <w:rPr>
                <w:b/>
                <w:szCs w:val="19"/>
              </w:rPr>
            </w:pPr>
            <w:r w:rsidRPr="00B00DF5">
              <w:rPr>
                <w:rFonts w:cs="Calibri"/>
                <w:b/>
                <w:szCs w:val="19"/>
              </w:rPr>
              <w:t>109,6</w:t>
            </w:r>
          </w:p>
        </w:tc>
      </w:tr>
      <w:tr w:rsidR="00D44E68" w:rsidRPr="00D44E68" w14:paraId="3159F5BA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</w:tcBorders>
            <w:vAlign w:val="center"/>
          </w:tcPr>
          <w:p w14:paraId="1DF63687" w14:textId="015A336F" w:rsidR="00D44E68" w:rsidRPr="00D44E68" w:rsidRDefault="00D44E68" w:rsidP="00D44E68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Obiekty hotelowe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0996A7A5" w14:textId="3C144B9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6 572,1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73AA2D2B" w14:textId="71A59F0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110,4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6293CEB8" w14:textId="79D38777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13 050,0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5B6E4BAC" w14:textId="4300E707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108,4</w:t>
            </w:r>
          </w:p>
        </w:tc>
      </w:tr>
      <w:tr w:rsidR="00D44E68" w:rsidRPr="00D44E68" w14:paraId="5CAF1F6C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334BE27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 xml:space="preserve">hotele </w:t>
            </w:r>
          </w:p>
        </w:tc>
        <w:tc>
          <w:tcPr>
            <w:tcW w:w="725" w:type="pct"/>
            <w:vAlign w:val="bottom"/>
          </w:tcPr>
          <w:p w14:paraId="796FD959" w14:textId="14ABC8B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5 679,1</w:t>
            </w:r>
          </w:p>
        </w:tc>
        <w:tc>
          <w:tcPr>
            <w:tcW w:w="725" w:type="pct"/>
            <w:vAlign w:val="bottom"/>
          </w:tcPr>
          <w:p w14:paraId="52F21CD9" w14:textId="1D3EFD47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108,4</w:t>
            </w:r>
          </w:p>
        </w:tc>
        <w:tc>
          <w:tcPr>
            <w:tcW w:w="725" w:type="pct"/>
            <w:vAlign w:val="bottom"/>
          </w:tcPr>
          <w:p w14:paraId="2D4991DE" w14:textId="1487518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10 979,3</w:t>
            </w:r>
          </w:p>
        </w:tc>
        <w:tc>
          <w:tcPr>
            <w:tcW w:w="725" w:type="pct"/>
            <w:vAlign w:val="bottom"/>
          </w:tcPr>
          <w:p w14:paraId="7A6DADBD" w14:textId="264E8AF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106,8</w:t>
            </w:r>
          </w:p>
        </w:tc>
      </w:tr>
      <w:tr w:rsidR="00D44E68" w:rsidRPr="00D44E68" w14:paraId="599AF3FC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5556480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motele</w:t>
            </w:r>
          </w:p>
        </w:tc>
        <w:tc>
          <w:tcPr>
            <w:tcW w:w="725" w:type="pct"/>
            <w:vAlign w:val="bottom"/>
          </w:tcPr>
          <w:p w14:paraId="77FD5C69" w14:textId="2E3716E7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35,6</w:t>
            </w:r>
          </w:p>
        </w:tc>
        <w:tc>
          <w:tcPr>
            <w:tcW w:w="725" w:type="pct"/>
            <w:vAlign w:val="bottom"/>
          </w:tcPr>
          <w:p w14:paraId="4DCF2726" w14:textId="1276739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85,9</w:t>
            </w:r>
          </w:p>
        </w:tc>
        <w:tc>
          <w:tcPr>
            <w:tcW w:w="725" w:type="pct"/>
            <w:vAlign w:val="bottom"/>
          </w:tcPr>
          <w:p w14:paraId="1F1DB226" w14:textId="653D08E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57,9</w:t>
            </w:r>
          </w:p>
        </w:tc>
        <w:tc>
          <w:tcPr>
            <w:tcW w:w="725" w:type="pct"/>
            <w:vAlign w:val="bottom"/>
          </w:tcPr>
          <w:p w14:paraId="5148315F" w14:textId="718B3D5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90,4</w:t>
            </w:r>
          </w:p>
        </w:tc>
      </w:tr>
      <w:tr w:rsidR="00D44E68" w:rsidRPr="00D44E68" w14:paraId="566CFE53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EE8A9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pensjonaty</w:t>
            </w:r>
          </w:p>
        </w:tc>
        <w:tc>
          <w:tcPr>
            <w:tcW w:w="725" w:type="pct"/>
            <w:vAlign w:val="bottom"/>
          </w:tcPr>
          <w:p w14:paraId="0D805445" w14:textId="05BE0283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108,4</w:t>
            </w:r>
          </w:p>
        </w:tc>
        <w:tc>
          <w:tcPr>
            <w:tcW w:w="725" w:type="pct"/>
            <w:vAlign w:val="bottom"/>
          </w:tcPr>
          <w:p w14:paraId="0F2D8960" w14:textId="65731A7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99,6</w:t>
            </w:r>
          </w:p>
        </w:tc>
        <w:tc>
          <w:tcPr>
            <w:tcW w:w="725" w:type="pct"/>
            <w:vAlign w:val="bottom"/>
          </w:tcPr>
          <w:p w14:paraId="60FBE517" w14:textId="0BCABD32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268,6</w:t>
            </w:r>
          </w:p>
        </w:tc>
        <w:tc>
          <w:tcPr>
            <w:tcW w:w="725" w:type="pct"/>
            <w:vAlign w:val="bottom"/>
          </w:tcPr>
          <w:p w14:paraId="3A908C8E" w14:textId="7BC8CD99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100,1</w:t>
            </w:r>
          </w:p>
        </w:tc>
      </w:tr>
      <w:tr w:rsidR="00D44E68" w:rsidRPr="00D44E68" w14:paraId="74FA59E4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E658EB8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inne obiekty hotelowe</w:t>
            </w:r>
          </w:p>
        </w:tc>
        <w:tc>
          <w:tcPr>
            <w:tcW w:w="725" w:type="pct"/>
            <w:vAlign w:val="bottom"/>
          </w:tcPr>
          <w:p w14:paraId="0920F726" w14:textId="61846DC0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748,9</w:t>
            </w:r>
          </w:p>
        </w:tc>
        <w:tc>
          <w:tcPr>
            <w:tcW w:w="725" w:type="pct"/>
            <w:vAlign w:val="bottom"/>
          </w:tcPr>
          <w:p w14:paraId="50B61929" w14:textId="307352AA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132,2</w:t>
            </w:r>
          </w:p>
        </w:tc>
        <w:tc>
          <w:tcPr>
            <w:tcW w:w="725" w:type="pct"/>
            <w:vAlign w:val="bottom"/>
          </w:tcPr>
          <w:p w14:paraId="74F0281C" w14:textId="53371D8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1 744,2</w:t>
            </w:r>
          </w:p>
        </w:tc>
        <w:tc>
          <w:tcPr>
            <w:tcW w:w="725" w:type="pct"/>
            <w:vAlign w:val="bottom"/>
          </w:tcPr>
          <w:p w14:paraId="3C3FC1CB" w14:textId="04746863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122,5</w:t>
            </w:r>
          </w:p>
        </w:tc>
      </w:tr>
      <w:tr w:rsidR="00D44E68" w:rsidRPr="00D44E68" w14:paraId="102925B8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357752A" w14:textId="03B0F8BC" w:rsidR="00D44E68" w:rsidRPr="00D44E68" w:rsidRDefault="00D44E68" w:rsidP="00D44E6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D44E68">
              <w:rPr>
                <w:rFonts w:cstheme="majorBidi"/>
                <w:color w:val="000000" w:themeColor="text1"/>
                <w:szCs w:val="19"/>
              </w:rPr>
              <w:t>Pozostałe obiekty</w:t>
            </w:r>
          </w:p>
        </w:tc>
        <w:tc>
          <w:tcPr>
            <w:tcW w:w="725" w:type="pct"/>
            <w:vAlign w:val="bottom"/>
          </w:tcPr>
          <w:p w14:paraId="0D36B77C" w14:textId="00D5551E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1 415,4</w:t>
            </w:r>
          </w:p>
        </w:tc>
        <w:tc>
          <w:tcPr>
            <w:tcW w:w="725" w:type="pct"/>
            <w:vAlign w:val="bottom"/>
          </w:tcPr>
          <w:p w14:paraId="0729C0C1" w14:textId="132F076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126,4</w:t>
            </w:r>
          </w:p>
        </w:tc>
        <w:tc>
          <w:tcPr>
            <w:tcW w:w="725" w:type="pct"/>
            <w:vAlign w:val="bottom"/>
          </w:tcPr>
          <w:p w14:paraId="67D46222" w14:textId="0E3B303E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6 057,8</w:t>
            </w:r>
          </w:p>
        </w:tc>
        <w:tc>
          <w:tcPr>
            <w:tcW w:w="725" w:type="pct"/>
            <w:vAlign w:val="bottom"/>
          </w:tcPr>
          <w:p w14:paraId="59C5B121" w14:textId="0FB6803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112,1</w:t>
            </w:r>
          </w:p>
        </w:tc>
      </w:tr>
      <w:tr w:rsidR="00D44E68" w:rsidRPr="00D44E68" w14:paraId="2C17CF84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598B872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domy wycieczkowe</w:t>
            </w:r>
          </w:p>
        </w:tc>
        <w:tc>
          <w:tcPr>
            <w:tcW w:w="725" w:type="pct"/>
            <w:vAlign w:val="bottom"/>
          </w:tcPr>
          <w:p w14:paraId="1EE8B486" w14:textId="6762B82E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6,8</w:t>
            </w:r>
          </w:p>
        </w:tc>
        <w:tc>
          <w:tcPr>
            <w:tcW w:w="725" w:type="pct"/>
            <w:vAlign w:val="bottom"/>
          </w:tcPr>
          <w:p w14:paraId="60623A9D" w14:textId="5140A340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82,2</w:t>
            </w:r>
          </w:p>
        </w:tc>
        <w:tc>
          <w:tcPr>
            <w:tcW w:w="725" w:type="pct"/>
            <w:vAlign w:val="bottom"/>
          </w:tcPr>
          <w:p w14:paraId="336F933F" w14:textId="37C3AB03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31,4</w:t>
            </w:r>
          </w:p>
        </w:tc>
        <w:tc>
          <w:tcPr>
            <w:tcW w:w="725" w:type="pct"/>
            <w:vAlign w:val="bottom"/>
          </w:tcPr>
          <w:p w14:paraId="5A70952D" w14:textId="688466FB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84,1</w:t>
            </w:r>
          </w:p>
        </w:tc>
      </w:tr>
      <w:tr w:rsidR="00D44E68" w:rsidRPr="00D44E68" w14:paraId="59427F9D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0D192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schroniska</w:t>
            </w:r>
          </w:p>
        </w:tc>
        <w:tc>
          <w:tcPr>
            <w:tcW w:w="725" w:type="pct"/>
            <w:vAlign w:val="bottom"/>
          </w:tcPr>
          <w:p w14:paraId="70F4A6FA" w14:textId="3A6FA3AB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37,3</w:t>
            </w:r>
          </w:p>
        </w:tc>
        <w:tc>
          <w:tcPr>
            <w:tcW w:w="725" w:type="pct"/>
            <w:vAlign w:val="bottom"/>
          </w:tcPr>
          <w:p w14:paraId="74B6B5F6" w14:textId="67E6B3F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103,6</w:t>
            </w:r>
          </w:p>
        </w:tc>
        <w:tc>
          <w:tcPr>
            <w:tcW w:w="725" w:type="pct"/>
            <w:vAlign w:val="bottom"/>
          </w:tcPr>
          <w:p w14:paraId="206F8300" w14:textId="189299DE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66,8</w:t>
            </w:r>
          </w:p>
        </w:tc>
        <w:tc>
          <w:tcPr>
            <w:tcW w:w="725" w:type="pct"/>
            <w:vAlign w:val="bottom"/>
          </w:tcPr>
          <w:p w14:paraId="71014860" w14:textId="4B25A7A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105,6</w:t>
            </w:r>
          </w:p>
        </w:tc>
      </w:tr>
      <w:tr w:rsidR="00D44E68" w:rsidRPr="00D44E68" w14:paraId="271C8B62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72683DF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schroniska młodzieżowe</w:t>
            </w:r>
          </w:p>
        </w:tc>
        <w:tc>
          <w:tcPr>
            <w:tcW w:w="725" w:type="pct"/>
            <w:vAlign w:val="bottom"/>
          </w:tcPr>
          <w:p w14:paraId="4B9DFA0C" w14:textId="7E9D6883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10,9</w:t>
            </w:r>
          </w:p>
        </w:tc>
        <w:tc>
          <w:tcPr>
            <w:tcW w:w="725" w:type="pct"/>
            <w:vAlign w:val="bottom"/>
          </w:tcPr>
          <w:p w14:paraId="068E77C1" w14:textId="77BF684A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104,9</w:t>
            </w:r>
          </w:p>
        </w:tc>
        <w:tc>
          <w:tcPr>
            <w:tcW w:w="725" w:type="pct"/>
            <w:vAlign w:val="bottom"/>
          </w:tcPr>
          <w:p w14:paraId="2294CEFA" w14:textId="0510E51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29,2</w:t>
            </w:r>
          </w:p>
        </w:tc>
        <w:tc>
          <w:tcPr>
            <w:tcW w:w="725" w:type="pct"/>
            <w:vAlign w:val="bottom"/>
          </w:tcPr>
          <w:p w14:paraId="41D51893" w14:textId="7431166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88,4</w:t>
            </w:r>
          </w:p>
        </w:tc>
      </w:tr>
      <w:tr w:rsidR="00D44E68" w:rsidRPr="00D44E68" w14:paraId="50C9FB06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D1BE920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szkolne schroniska młodzieżowe</w:t>
            </w:r>
          </w:p>
        </w:tc>
        <w:tc>
          <w:tcPr>
            <w:tcW w:w="725" w:type="pct"/>
            <w:vAlign w:val="bottom"/>
          </w:tcPr>
          <w:p w14:paraId="02CB1EC9" w14:textId="1A34EA4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35,7</w:t>
            </w:r>
          </w:p>
        </w:tc>
        <w:tc>
          <w:tcPr>
            <w:tcW w:w="725" w:type="pct"/>
            <w:vAlign w:val="bottom"/>
          </w:tcPr>
          <w:p w14:paraId="4568B44D" w14:textId="7B0C414A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113,4</w:t>
            </w:r>
          </w:p>
        </w:tc>
        <w:tc>
          <w:tcPr>
            <w:tcW w:w="725" w:type="pct"/>
            <w:vAlign w:val="bottom"/>
          </w:tcPr>
          <w:p w14:paraId="5CD9B90D" w14:textId="2031A720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118,1</w:t>
            </w:r>
          </w:p>
        </w:tc>
        <w:tc>
          <w:tcPr>
            <w:tcW w:w="725" w:type="pct"/>
            <w:vAlign w:val="bottom"/>
          </w:tcPr>
          <w:p w14:paraId="279D18B7" w14:textId="2BE53830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111,9</w:t>
            </w:r>
          </w:p>
        </w:tc>
      </w:tr>
      <w:tr w:rsidR="00D44E68" w:rsidRPr="00D44E68" w14:paraId="0284C7AA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FAFE726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ośrodki wczasowe</w:t>
            </w:r>
          </w:p>
        </w:tc>
        <w:tc>
          <w:tcPr>
            <w:tcW w:w="725" w:type="pct"/>
            <w:vAlign w:val="bottom"/>
          </w:tcPr>
          <w:p w14:paraId="4A439211" w14:textId="13A960C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233,6</w:t>
            </w:r>
          </w:p>
        </w:tc>
        <w:tc>
          <w:tcPr>
            <w:tcW w:w="725" w:type="pct"/>
            <w:vAlign w:val="bottom"/>
          </w:tcPr>
          <w:p w14:paraId="1D477A5B" w14:textId="63F390BB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105,9</w:t>
            </w:r>
          </w:p>
        </w:tc>
        <w:tc>
          <w:tcPr>
            <w:tcW w:w="725" w:type="pct"/>
            <w:vAlign w:val="bottom"/>
          </w:tcPr>
          <w:p w14:paraId="5A2DC947" w14:textId="1204443B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908,8</w:t>
            </w:r>
          </w:p>
        </w:tc>
        <w:tc>
          <w:tcPr>
            <w:tcW w:w="725" w:type="pct"/>
            <w:vAlign w:val="bottom"/>
          </w:tcPr>
          <w:p w14:paraId="298F88ED" w14:textId="48BA4D4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99,0</w:t>
            </w:r>
          </w:p>
        </w:tc>
      </w:tr>
      <w:tr w:rsidR="00D44E68" w:rsidRPr="00D44E68" w14:paraId="64AECE7C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3AEC76E3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ośrodki kolonijne</w:t>
            </w:r>
          </w:p>
        </w:tc>
        <w:tc>
          <w:tcPr>
            <w:tcW w:w="725" w:type="pct"/>
            <w:vAlign w:val="bottom"/>
          </w:tcPr>
          <w:p w14:paraId="1C99A9CD" w14:textId="2E34297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6,6</w:t>
            </w:r>
          </w:p>
        </w:tc>
        <w:tc>
          <w:tcPr>
            <w:tcW w:w="725" w:type="pct"/>
            <w:vAlign w:val="bottom"/>
          </w:tcPr>
          <w:p w14:paraId="4E13E4F4" w14:textId="222861D3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95,3</w:t>
            </w:r>
          </w:p>
        </w:tc>
        <w:tc>
          <w:tcPr>
            <w:tcW w:w="725" w:type="pct"/>
            <w:vAlign w:val="bottom"/>
          </w:tcPr>
          <w:p w14:paraId="6C43496B" w14:textId="023DA51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30,1</w:t>
            </w:r>
          </w:p>
        </w:tc>
        <w:tc>
          <w:tcPr>
            <w:tcW w:w="725" w:type="pct"/>
            <w:vAlign w:val="bottom"/>
          </w:tcPr>
          <w:p w14:paraId="6C647379" w14:textId="11F2F0C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115,7</w:t>
            </w:r>
          </w:p>
        </w:tc>
      </w:tr>
      <w:tr w:rsidR="00D44E68" w:rsidRPr="00D44E68" w14:paraId="7A77930E" w14:textId="77777777" w:rsidTr="00B03197">
        <w:trPr>
          <w:gridAfter w:val="1"/>
          <w:wAfter w:w="15" w:type="pct"/>
          <w:trHeight w:hRule="exact" w:val="562"/>
        </w:trPr>
        <w:tc>
          <w:tcPr>
            <w:tcW w:w="2084" w:type="pct"/>
            <w:vAlign w:val="center"/>
          </w:tcPr>
          <w:p w14:paraId="213449AF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ośrodki szkoleniowo-wypoczynkowe</w:t>
            </w:r>
          </w:p>
        </w:tc>
        <w:tc>
          <w:tcPr>
            <w:tcW w:w="725" w:type="pct"/>
            <w:vAlign w:val="bottom"/>
          </w:tcPr>
          <w:p w14:paraId="6DFB81DB" w14:textId="300B7CC0" w:rsidR="00D44E68" w:rsidRPr="00D44E68" w:rsidRDefault="00D44E68" w:rsidP="00D44E68">
            <w:pPr>
              <w:spacing w:before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148,5</w:t>
            </w:r>
          </w:p>
        </w:tc>
        <w:tc>
          <w:tcPr>
            <w:tcW w:w="725" w:type="pct"/>
            <w:vAlign w:val="bottom"/>
          </w:tcPr>
          <w:p w14:paraId="64B1B31B" w14:textId="43BDB1A9" w:rsidR="00D44E68" w:rsidRPr="00D44E68" w:rsidRDefault="00D44E68" w:rsidP="00D44E68">
            <w:pPr>
              <w:spacing w:before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115,2</w:t>
            </w:r>
          </w:p>
        </w:tc>
        <w:tc>
          <w:tcPr>
            <w:tcW w:w="725" w:type="pct"/>
            <w:vAlign w:val="bottom"/>
          </w:tcPr>
          <w:p w14:paraId="1030F917" w14:textId="5F55670D" w:rsidR="00D44E68" w:rsidRPr="00D44E68" w:rsidRDefault="00D44E68" w:rsidP="00D44E68">
            <w:pPr>
              <w:spacing w:before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478,3</w:t>
            </w:r>
          </w:p>
        </w:tc>
        <w:tc>
          <w:tcPr>
            <w:tcW w:w="725" w:type="pct"/>
            <w:vAlign w:val="bottom"/>
          </w:tcPr>
          <w:p w14:paraId="41D09882" w14:textId="6A5F4293" w:rsidR="00D44E68" w:rsidRPr="00D44E68" w:rsidRDefault="00D44E68" w:rsidP="00D44E68">
            <w:pPr>
              <w:spacing w:before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106,3</w:t>
            </w:r>
          </w:p>
        </w:tc>
      </w:tr>
      <w:tr w:rsidR="00D44E68" w:rsidRPr="00D44E68" w14:paraId="1DB05A01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8518C80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domy pracy twórczej</w:t>
            </w:r>
          </w:p>
        </w:tc>
        <w:tc>
          <w:tcPr>
            <w:tcW w:w="725" w:type="pct"/>
            <w:vAlign w:val="bottom"/>
          </w:tcPr>
          <w:p w14:paraId="4B87F3A0" w14:textId="6389EDF9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5,7</w:t>
            </w:r>
          </w:p>
        </w:tc>
        <w:tc>
          <w:tcPr>
            <w:tcW w:w="725" w:type="pct"/>
            <w:vAlign w:val="bottom"/>
          </w:tcPr>
          <w:p w14:paraId="399A14E5" w14:textId="3D7B4AD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110,5</w:t>
            </w:r>
          </w:p>
        </w:tc>
        <w:tc>
          <w:tcPr>
            <w:tcW w:w="725" w:type="pct"/>
            <w:vAlign w:val="bottom"/>
          </w:tcPr>
          <w:p w14:paraId="672071E0" w14:textId="3DF3DF38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19,0</w:t>
            </w:r>
          </w:p>
        </w:tc>
        <w:tc>
          <w:tcPr>
            <w:tcW w:w="725" w:type="pct"/>
            <w:vAlign w:val="bottom"/>
          </w:tcPr>
          <w:p w14:paraId="62BD92A9" w14:textId="4FC7468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98,9</w:t>
            </w:r>
          </w:p>
        </w:tc>
      </w:tr>
      <w:tr w:rsidR="00D44E68" w:rsidRPr="00D44E68" w14:paraId="56B174EC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1798E77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zespoły domków turystycznych</w:t>
            </w:r>
          </w:p>
        </w:tc>
        <w:tc>
          <w:tcPr>
            <w:tcW w:w="725" w:type="pct"/>
            <w:vAlign w:val="bottom"/>
          </w:tcPr>
          <w:p w14:paraId="7F5B243F" w14:textId="2AE8909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41,2</w:t>
            </w:r>
          </w:p>
        </w:tc>
        <w:tc>
          <w:tcPr>
            <w:tcW w:w="725" w:type="pct"/>
            <w:vAlign w:val="bottom"/>
          </w:tcPr>
          <w:p w14:paraId="668A8DDB" w14:textId="36FECC0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110,9</w:t>
            </w:r>
          </w:p>
        </w:tc>
        <w:tc>
          <w:tcPr>
            <w:tcW w:w="725" w:type="pct"/>
            <w:vAlign w:val="bottom"/>
          </w:tcPr>
          <w:p w14:paraId="6C70E5E5" w14:textId="67E577EA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107,7</w:t>
            </w:r>
          </w:p>
        </w:tc>
        <w:tc>
          <w:tcPr>
            <w:tcW w:w="725" w:type="pct"/>
            <w:vAlign w:val="bottom"/>
          </w:tcPr>
          <w:p w14:paraId="42306C24" w14:textId="69362A4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82,4</w:t>
            </w:r>
          </w:p>
        </w:tc>
      </w:tr>
      <w:tr w:rsidR="00D44E68" w:rsidRPr="00D44E68" w14:paraId="0F768D0B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70DF6563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kempingi i pola biwakowe</w:t>
            </w:r>
          </w:p>
        </w:tc>
        <w:tc>
          <w:tcPr>
            <w:tcW w:w="725" w:type="pct"/>
            <w:vAlign w:val="bottom"/>
          </w:tcPr>
          <w:p w14:paraId="45417722" w14:textId="5E005FD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4,4</w:t>
            </w:r>
          </w:p>
        </w:tc>
        <w:tc>
          <w:tcPr>
            <w:tcW w:w="725" w:type="pct"/>
            <w:vAlign w:val="bottom"/>
          </w:tcPr>
          <w:p w14:paraId="184DC7E8" w14:textId="4F6AE0C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90,5</w:t>
            </w:r>
          </w:p>
        </w:tc>
        <w:tc>
          <w:tcPr>
            <w:tcW w:w="725" w:type="pct"/>
            <w:vAlign w:val="bottom"/>
          </w:tcPr>
          <w:p w14:paraId="7AFAD5EF" w14:textId="523EFCCD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10,9</w:t>
            </w:r>
          </w:p>
        </w:tc>
        <w:tc>
          <w:tcPr>
            <w:tcW w:w="725" w:type="pct"/>
            <w:vAlign w:val="bottom"/>
          </w:tcPr>
          <w:p w14:paraId="65A8955A" w14:textId="557526A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101,6</w:t>
            </w:r>
          </w:p>
        </w:tc>
      </w:tr>
      <w:tr w:rsidR="00D44E68" w:rsidRPr="00D44E68" w14:paraId="203ADAD9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20D8F53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hostele</w:t>
            </w:r>
          </w:p>
        </w:tc>
        <w:tc>
          <w:tcPr>
            <w:tcW w:w="725" w:type="pct"/>
            <w:vAlign w:val="bottom"/>
          </w:tcPr>
          <w:p w14:paraId="6D40430F" w14:textId="0A57C662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166,3</w:t>
            </w:r>
          </w:p>
        </w:tc>
        <w:tc>
          <w:tcPr>
            <w:tcW w:w="725" w:type="pct"/>
            <w:vAlign w:val="bottom"/>
          </w:tcPr>
          <w:p w14:paraId="55598378" w14:textId="6462538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116,1</w:t>
            </w:r>
          </w:p>
        </w:tc>
        <w:tc>
          <w:tcPr>
            <w:tcW w:w="725" w:type="pct"/>
            <w:vAlign w:val="bottom"/>
          </w:tcPr>
          <w:p w14:paraId="66157785" w14:textId="2B2C19A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340,8</w:t>
            </w:r>
          </w:p>
        </w:tc>
        <w:tc>
          <w:tcPr>
            <w:tcW w:w="725" w:type="pct"/>
            <w:vAlign w:val="bottom"/>
          </w:tcPr>
          <w:p w14:paraId="60971CDB" w14:textId="55E19FF8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117,4</w:t>
            </w:r>
          </w:p>
        </w:tc>
      </w:tr>
      <w:tr w:rsidR="00D44E68" w:rsidRPr="00D44E68" w14:paraId="6E4D784F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CEA6FC8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zakłady uzdrowiskowe</w:t>
            </w:r>
          </w:p>
        </w:tc>
        <w:tc>
          <w:tcPr>
            <w:tcW w:w="725" w:type="pct"/>
            <w:vAlign w:val="bottom"/>
          </w:tcPr>
          <w:p w14:paraId="18CF00EF" w14:textId="4BC2C7A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187,4</w:t>
            </w:r>
          </w:p>
        </w:tc>
        <w:tc>
          <w:tcPr>
            <w:tcW w:w="725" w:type="pct"/>
            <w:vAlign w:val="bottom"/>
          </w:tcPr>
          <w:p w14:paraId="586389EB" w14:textId="0A734F3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102,0</w:t>
            </w:r>
          </w:p>
        </w:tc>
        <w:tc>
          <w:tcPr>
            <w:tcW w:w="725" w:type="pct"/>
            <w:vAlign w:val="bottom"/>
          </w:tcPr>
          <w:p w14:paraId="7DAEE5F1" w14:textId="04B25470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2 386,0</w:t>
            </w:r>
          </w:p>
        </w:tc>
        <w:tc>
          <w:tcPr>
            <w:tcW w:w="725" w:type="pct"/>
            <w:vAlign w:val="bottom"/>
          </w:tcPr>
          <w:p w14:paraId="39B84C22" w14:textId="485DF84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103,0</w:t>
            </w:r>
          </w:p>
        </w:tc>
      </w:tr>
      <w:tr w:rsidR="00D44E68" w:rsidRPr="00D44E68" w14:paraId="66861072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D0D653D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pokoje gościnne</w:t>
            </w:r>
          </w:p>
        </w:tc>
        <w:tc>
          <w:tcPr>
            <w:tcW w:w="725" w:type="pct"/>
            <w:vAlign w:val="bottom"/>
          </w:tcPr>
          <w:p w14:paraId="75F1966B" w14:textId="580B4A82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362,7</w:t>
            </w:r>
          </w:p>
        </w:tc>
        <w:tc>
          <w:tcPr>
            <w:tcW w:w="725" w:type="pct"/>
            <w:vAlign w:val="bottom"/>
          </w:tcPr>
          <w:p w14:paraId="50248F17" w14:textId="44364155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205,8</w:t>
            </w:r>
          </w:p>
        </w:tc>
        <w:tc>
          <w:tcPr>
            <w:tcW w:w="725" w:type="pct"/>
            <w:vAlign w:val="bottom"/>
          </w:tcPr>
          <w:p w14:paraId="259247E3" w14:textId="70752721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969,0</w:t>
            </w:r>
          </w:p>
        </w:tc>
        <w:tc>
          <w:tcPr>
            <w:tcW w:w="725" w:type="pct"/>
            <w:vAlign w:val="bottom"/>
          </w:tcPr>
          <w:p w14:paraId="77DCA3D5" w14:textId="596B013E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181,0</w:t>
            </w:r>
          </w:p>
        </w:tc>
      </w:tr>
      <w:tr w:rsidR="00D44E68" w:rsidRPr="00D44E68" w14:paraId="4D3CD611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bottom w:val="single" w:sz="4" w:space="0" w:color="212492"/>
            </w:tcBorders>
            <w:vAlign w:val="center"/>
          </w:tcPr>
          <w:p w14:paraId="4031DF2C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kwatery agroturystyczne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544B7B31" w14:textId="791B82D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18,3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6EC1E954" w14:textId="2F781BDF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98,2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20213640" w14:textId="2DD20DDC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73,5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352AFD1B" w14:textId="6E6A6E3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104,4</w:t>
            </w:r>
          </w:p>
        </w:tc>
      </w:tr>
      <w:tr w:rsidR="00D44E68" w:rsidRPr="00D44E68" w14:paraId="4A34CFCA" w14:textId="77777777" w:rsidTr="00B03197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nil"/>
            </w:tcBorders>
            <w:vAlign w:val="center"/>
          </w:tcPr>
          <w:p w14:paraId="31ED1B2D" w14:textId="77777777" w:rsidR="00D44E68" w:rsidRPr="00D44E68" w:rsidRDefault="00D44E68" w:rsidP="00211817">
            <w:pPr>
              <w:keepNext/>
              <w:keepLines/>
              <w:tabs>
                <w:tab w:val="right" w:leader="dot" w:pos="4156"/>
              </w:tabs>
              <w:spacing w:before="0" w:after="0"/>
              <w:ind w:left="170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D44E68">
              <w:rPr>
                <w:rFonts w:eastAsiaTheme="majorEastAsia" w:cstheme="majorBidi"/>
                <w:color w:val="000000" w:themeColor="text1"/>
                <w:szCs w:val="19"/>
              </w:rPr>
              <w:t>pozostałe niesklasyfikowane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70384E62" w14:textId="0412FDCA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149,9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3B23F8EB" w14:textId="679EDEB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138,7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6E1117D3" w14:textId="54D2CC06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488,2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20CBEC4B" w14:textId="35E9EF34" w:rsidR="00D44E68" w:rsidRPr="00D44E68" w:rsidRDefault="00D44E68" w:rsidP="00D44E68">
            <w:pPr>
              <w:spacing w:before="60" w:after="60" w:line="240" w:lineRule="auto"/>
              <w:jc w:val="right"/>
              <w:rPr>
                <w:szCs w:val="19"/>
              </w:rPr>
            </w:pPr>
            <w:r w:rsidRPr="00D44E68">
              <w:rPr>
                <w:rFonts w:cs="Calibri"/>
                <w:szCs w:val="19"/>
              </w:rPr>
              <w:t>123,7</w:t>
            </w:r>
          </w:p>
        </w:tc>
      </w:tr>
    </w:tbl>
    <w:p w14:paraId="7F4B619A" w14:textId="41149ED1" w:rsidR="00A40557" w:rsidRPr="00C15521" w:rsidRDefault="00A66131" w:rsidP="00A40557">
      <w:pPr>
        <w:spacing w:line="288" w:lineRule="auto"/>
        <w:rPr>
          <w:noProof/>
          <w:szCs w:val="19"/>
          <w:lang w:eastAsia="pl-PL"/>
        </w:rPr>
      </w:pPr>
      <w:r w:rsidRPr="008F7FA3">
        <w:rPr>
          <w:noProof/>
          <w:color w:val="000000" w:themeColor="text1"/>
          <w:szCs w:val="19"/>
          <w:lang w:eastAsia="pl-PL"/>
        </w:rPr>
        <w:lastRenderedPageBreak/>
        <w:t>Wzrost liczby tur</w:t>
      </w:r>
      <w:r w:rsidR="00CB4FDD" w:rsidRPr="008F7FA3">
        <w:rPr>
          <w:noProof/>
          <w:color w:val="000000" w:themeColor="text1"/>
          <w:szCs w:val="19"/>
          <w:lang w:eastAsia="pl-PL"/>
        </w:rPr>
        <w:t>ystów korzystających z noclegów</w:t>
      </w:r>
      <w:r w:rsidRPr="008F7FA3">
        <w:rPr>
          <w:noProof/>
          <w:color w:val="000000" w:themeColor="text1"/>
          <w:szCs w:val="19"/>
          <w:lang w:eastAsia="pl-PL"/>
        </w:rPr>
        <w:t xml:space="preserve"> w porównaniu z </w:t>
      </w:r>
      <w:r w:rsidR="00B9277A" w:rsidRPr="008F7FA3">
        <w:rPr>
          <w:noProof/>
          <w:color w:val="000000" w:themeColor="text1" w:themeShade="80"/>
          <w:szCs w:val="19"/>
          <w:lang w:eastAsia="pl-PL"/>
        </w:rPr>
        <w:t>1</w:t>
      </w:r>
      <w:r w:rsidRPr="008F7FA3">
        <w:rPr>
          <w:noProof/>
          <w:color w:val="000000" w:themeColor="text1" w:themeShade="80"/>
          <w:szCs w:val="19"/>
          <w:lang w:eastAsia="pl-PL"/>
        </w:rPr>
        <w:t> kwartałem</w:t>
      </w:r>
      <w:r w:rsidRPr="008F7FA3">
        <w:rPr>
          <w:noProof/>
          <w:color w:val="000000" w:themeColor="text1"/>
          <w:szCs w:val="19"/>
          <w:lang w:eastAsia="pl-PL"/>
        </w:rPr>
        <w:t xml:space="preserve"> 202</w:t>
      </w:r>
      <w:r w:rsidR="00C961E3" w:rsidRPr="008F7FA3">
        <w:rPr>
          <w:noProof/>
          <w:color w:val="000000" w:themeColor="text1"/>
          <w:szCs w:val="19"/>
          <w:lang w:eastAsia="pl-PL"/>
        </w:rPr>
        <w:t>4 r. odnotowano we wszystkich</w:t>
      </w:r>
      <w:r w:rsidRPr="008F7FA3">
        <w:rPr>
          <w:noProof/>
          <w:color w:val="000000" w:themeColor="text1"/>
          <w:szCs w:val="19"/>
          <w:lang w:eastAsia="pl-PL"/>
        </w:rPr>
        <w:t xml:space="preserve"> </w:t>
      </w:r>
      <w:r w:rsidR="00931CCD" w:rsidRPr="008F7FA3">
        <w:rPr>
          <w:noProof/>
          <w:color w:val="000000" w:themeColor="text1"/>
          <w:szCs w:val="19"/>
          <w:lang w:eastAsia="pl-PL"/>
        </w:rPr>
        <w:t xml:space="preserve">województwach, w tym największy </w:t>
      </w:r>
      <w:r w:rsidRPr="008F7FA3">
        <w:rPr>
          <w:noProof/>
          <w:color w:val="000000" w:themeColor="text1"/>
          <w:szCs w:val="19"/>
          <w:lang w:eastAsia="pl-PL"/>
        </w:rPr>
        <w:t xml:space="preserve">w województwie </w:t>
      </w:r>
      <w:r w:rsidR="00C961E3" w:rsidRPr="008F7FA3">
        <w:rPr>
          <w:noProof/>
          <w:color w:val="000000" w:themeColor="text1"/>
          <w:szCs w:val="19"/>
          <w:lang w:eastAsia="pl-PL"/>
        </w:rPr>
        <w:t xml:space="preserve">łódzkim </w:t>
      </w:r>
      <w:r w:rsidR="00295961" w:rsidRPr="008F7FA3">
        <w:rPr>
          <w:noProof/>
          <w:color w:val="000000" w:themeColor="text1"/>
          <w:szCs w:val="19"/>
          <w:lang w:eastAsia="pl-PL"/>
        </w:rPr>
        <w:t>(o </w:t>
      </w:r>
      <w:r w:rsidR="00C961E3" w:rsidRPr="008F7FA3">
        <w:rPr>
          <w:noProof/>
          <w:color w:val="000000" w:themeColor="text1"/>
          <w:szCs w:val="19"/>
          <w:lang w:eastAsia="pl-PL"/>
        </w:rPr>
        <w:t>21,0</w:t>
      </w:r>
      <w:r w:rsidR="00FE2B3D" w:rsidRPr="008F7FA3">
        <w:rPr>
          <w:noProof/>
          <w:color w:val="000000" w:themeColor="text1"/>
          <w:szCs w:val="19"/>
          <w:lang w:eastAsia="pl-PL"/>
        </w:rPr>
        <w:t>%</w:t>
      </w:r>
      <w:r w:rsidR="00295961" w:rsidRPr="008F7FA3">
        <w:rPr>
          <w:noProof/>
          <w:color w:val="000000" w:themeColor="text1"/>
          <w:szCs w:val="19"/>
          <w:lang w:eastAsia="pl-PL"/>
        </w:rPr>
        <w:t>)</w:t>
      </w:r>
      <w:r w:rsidR="00C961E3" w:rsidRPr="008F7FA3">
        <w:rPr>
          <w:noProof/>
          <w:color w:val="000000" w:themeColor="text1"/>
          <w:szCs w:val="19"/>
          <w:lang w:eastAsia="pl-PL"/>
        </w:rPr>
        <w:t xml:space="preserve">, a najmniejszy w województwie lubuskim (o 4,6%). </w:t>
      </w:r>
      <w:r w:rsidR="00931CCD" w:rsidRPr="008F7FA3">
        <w:rPr>
          <w:noProof/>
          <w:szCs w:val="19"/>
          <w:lang w:eastAsia="pl-PL"/>
        </w:rPr>
        <w:t>Blisko połowa turystów (48,8</w:t>
      </w:r>
      <w:r w:rsidR="00A40557" w:rsidRPr="008F7FA3">
        <w:rPr>
          <w:noProof/>
          <w:szCs w:val="19"/>
          <w:lang w:eastAsia="pl-PL"/>
        </w:rPr>
        <w:t xml:space="preserve">%) korzystających z noclegów </w:t>
      </w:r>
      <w:r w:rsidR="00230F12" w:rsidRPr="008F7FA3">
        <w:rPr>
          <w:noProof/>
          <w:szCs w:val="19"/>
          <w:lang w:eastAsia="pl-PL"/>
        </w:rPr>
        <w:t>w 1 kw</w:t>
      </w:r>
      <w:r w:rsidR="00BE13A0" w:rsidRPr="008F7FA3">
        <w:rPr>
          <w:noProof/>
          <w:szCs w:val="19"/>
          <w:lang w:eastAsia="pl-PL"/>
        </w:rPr>
        <w:t>artale</w:t>
      </w:r>
      <w:r w:rsidR="00F73190" w:rsidRPr="008F7FA3">
        <w:rPr>
          <w:noProof/>
          <w:szCs w:val="19"/>
          <w:lang w:eastAsia="pl-PL"/>
        </w:rPr>
        <w:t xml:space="preserve"> 202</w:t>
      </w:r>
      <w:r w:rsidR="00C961E3" w:rsidRPr="008F7FA3">
        <w:rPr>
          <w:noProof/>
          <w:szCs w:val="19"/>
          <w:lang w:eastAsia="pl-PL"/>
        </w:rPr>
        <w:t>5</w:t>
      </w:r>
      <w:r w:rsidR="00931CCD" w:rsidRPr="008F7FA3">
        <w:rPr>
          <w:noProof/>
          <w:szCs w:val="19"/>
          <w:lang w:eastAsia="pl-PL"/>
        </w:rPr>
        <w:t xml:space="preserve"> r. zatrzymała się </w:t>
      </w:r>
      <w:r w:rsidR="00A40557" w:rsidRPr="008F7FA3">
        <w:rPr>
          <w:noProof/>
          <w:szCs w:val="19"/>
          <w:lang w:eastAsia="pl-PL"/>
        </w:rPr>
        <w:t>w trzech województwach: mazowieckim</w:t>
      </w:r>
      <w:r w:rsidR="00F73190" w:rsidRPr="008F7FA3">
        <w:rPr>
          <w:noProof/>
          <w:szCs w:val="19"/>
          <w:lang w:eastAsia="pl-PL"/>
        </w:rPr>
        <w:t>, małopolskim</w:t>
      </w:r>
      <w:r w:rsidR="00A40557" w:rsidRPr="008F7FA3">
        <w:rPr>
          <w:noProof/>
          <w:szCs w:val="19"/>
          <w:lang w:eastAsia="pl-PL"/>
        </w:rPr>
        <w:t xml:space="preserve"> i</w:t>
      </w:r>
      <w:r w:rsidR="002004E0" w:rsidRPr="008F7FA3">
        <w:rPr>
          <w:noProof/>
          <w:szCs w:val="19"/>
          <w:lang w:eastAsia="pl-PL"/>
        </w:rPr>
        <w:t> </w:t>
      </w:r>
      <w:r w:rsidR="00295961" w:rsidRPr="008F7FA3">
        <w:rPr>
          <w:noProof/>
          <w:szCs w:val="19"/>
          <w:lang w:eastAsia="pl-PL"/>
        </w:rPr>
        <w:t>dolnośląskim (łą</w:t>
      </w:r>
      <w:r w:rsidR="00931CCD" w:rsidRPr="008F7FA3">
        <w:rPr>
          <w:noProof/>
          <w:szCs w:val="19"/>
          <w:lang w:eastAsia="pl-PL"/>
        </w:rPr>
        <w:t>cznie 3,9</w:t>
      </w:r>
      <w:r w:rsidR="00A40557" w:rsidRPr="008F7FA3">
        <w:rPr>
          <w:noProof/>
          <w:szCs w:val="19"/>
          <w:lang w:eastAsia="pl-PL"/>
        </w:rPr>
        <w:t xml:space="preserve"> mln</w:t>
      </w:r>
      <w:r w:rsidR="000A51B5" w:rsidRPr="008F7FA3">
        <w:rPr>
          <w:noProof/>
          <w:szCs w:val="19"/>
          <w:lang w:eastAsia="pl-PL"/>
        </w:rPr>
        <w:t xml:space="preserve"> osób</w:t>
      </w:r>
      <w:r w:rsidR="00A40557" w:rsidRPr="008F7FA3">
        <w:rPr>
          <w:noProof/>
          <w:szCs w:val="19"/>
          <w:lang w:eastAsia="pl-PL"/>
        </w:rPr>
        <w:t>).</w:t>
      </w:r>
      <w:r w:rsidR="00C55844" w:rsidRPr="008F7FA3">
        <w:rPr>
          <w:noProof/>
          <w:szCs w:val="19"/>
          <w:lang w:eastAsia="pl-PL"/>
        </w:rPr>
        <w:t xml:space="preserve"> Najmniej turystów</w:t>
      </w:r>
      <w:r w:rsidR="00314FC3" w:rsidRPr="008F7FA3">
        <w:rPr>
          <w:noProof/>
          <w:szCs w:val="19"/>
          <w:lang w:eastAsia="pl-PL"/>
        </w:rPr>
        <w:br/>
        <w:t>(68,9</w:t>
      </w:r>
      <w:r w:rsidR="00A40557" w:rsidRPr="008F7FA3">
        <w:rPr>
          <w:noProof/>
          <w:szCs w:val="19"/>
          <w:lang w:eastAsia="pl-PL"/>
        </w:rPr>
        <w:t xml:space="preserve"> tys.) przebywało w obiekt</w:t>
      </w:r>
      <w:r w:rsidR="00AC2550">
        <w:rPr>
          <w:noProof/>
          <w:szCs w:val="19"/>
          <w:lang w:eastAsia="pl-PL"/>
        </w:rPr>
        <w:t>a</w:t>
      </w:r>
      <w:r w:rsidR="00A40557" w:rsidRPr="008F7FA3">
        <w:rPr>
          <w:noProof/>
          <w:szCs w:val="19"/>
          <w:lang w:eastAsia="pl-PL"/>
        </w:rPr>
        <w:t xml:space="preserve">ch znajdujących się na terenie </w:t>
      </w:r>
      <w:r w:rsidR="00C55844" w:rsidRPr="008F7FA3">
        <w:rPr>
          <w:noProof/>
          <w:szCs w:val="19"/>
          <w:lang w:eastAsia="pl-PL"/>
        </w:rPr>
        <w:t xml:space="preserve">województwa opolskiego </w:t>
      </w:r>
      <w:r w:rsidR="00C55844" w:rsidRPr="008F7FA3">
        <w:rPr>
          <w:color w:val="000000" w:themeColor="text1"/>
        </w:rPr>
        <w:t>–</w:t>
      </w:r>
      <w:r w:rsidR="002612D3" w:rsidRPr="008F7FA3">
        <w:rPr>
          <w:noProof/>
          <w:szCs w:val="19"/>
          <w:lang w:eastAsia="pl-PL"/>
        </w:rPr>
        <w:t xml:space="preserve"> 0,9</w:t>
      </w:r>
      <w:r w:rsidR="00A40557" w:rsidRPr="008F7FA3">
        <w:rPr>
          <w:noProof/>
          <w:szCs w:val="19"/>
          <w:lang w:eastAsia="pl-PL"/>
        </w:rPr>
        <w:t>% ogółu</w:t>
      </w:r>
      <w:r w:rsidR="00BE13A0" w:rsidRPr="008F7FA3">
        <w:rPr>
          <w:noProof/>
          <w:szCs w:val="19"/>
          <w:lang w:eastAsia="pl-PL"/>
        </w:rPr>
        <w:t>.</w:t>
      </w:r>
    </w:p>
    <w:p w14:paraId="0ED01A34" w14:textId="2722FC71" w:rsidR="004E3216" w:rsidRPr="00C15521" w:rsidRDefault="0070186C" w:rsidP="00DC0ED5">
      <w:pPr>
        <w:pStyle w:val="LID"/>
        <w:spacing w:before="360"/>
        <w:ind w:left="851" w:hanging="851"/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75328" behindDoc="0" locked="0" layoutInCell="1" allowOverlap="1" wp14:anchorId="12268979" wp14:editId="3C3A4C15">
            <wp:simplePos x="0" y="0"/>
            <wp:positionH relativeFrom="margin">
              <wp:align>left</wp:align>
            </wp:positionH>
            <wp:positionV relativeFrom="paragraph">
              <wp:posOffset>335197</wp:posOffset>
            </wp:positionV>
            <wp:extent cx="5126990" cy="3261360"/>
            <wp:effectExtent l="0" t="0" r="0" b="0"/>
            <wp:wrapTopAndBottom/>
            <wp:docPr id="3" name="Obraz 3" descr="Wykres słupkowy przedstawia liczbę turystów korzystających z noclegów według województw w pierwszym kwartale 2024 r. i 2025 r. Wartości podane są w milionach. Dane do wykresu w załączonym pliku Excel." title="Wykres 2. Turyści korzystający z noclegów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26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1BB5" w:rsidRPr="00C15521">
        <w:t xml:space="preserve">Wykres </w:t>
      </w:r>
      <w:r w:rsidR="00370C40" w:rsidRPr="00C15521">
        <w:t>2</w:t>
      </w:r>
      <w:r w:rsidR="00A91BB5" w:rsidRPr="00C15521">
        <w:t xml:space="preserve">. </w:t>
      </w:r>
      <w:r w:rsidR="005E4ECF" w:rsidRPr="00C15521">
        <w:t>Turyści korzystający z noclegów według województw</w:t>
      </w:r>
      <w:r w:rsidR="009E3DDD" w:rsidRPr="00C15521">
        <w:t xml:space="preserve"> </w:t>
      </w:r>
    </w:p>
    <w:p w14:paraId="00151E6B" w14:textId="3A8315A7" w:rsidR="00045CEC" w:rsidRPr="00C15521" w:rsidRDefault="00EB5B87" w:rsidP="00BE13A0">
      <w:pPr>
        <w:pStyle w:val="LID"/>
        <w:spacing w:before="360" w:line="288" w:lineRule="auto"/>
        <w:rPr>
          <w:b w:val="0"/>
          <w:color w:val="000000" w:themeColor="text1"/>
        </w:rPr>
      </w:pPr>
      <w:r w:rsidRPr="008F7FA3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1F15BC86" wp14:editId="5BD1675E">
                <wp:simplePos x="0" y="0"/>
                <wp:positionH relativeFrom="page">
                  <wp:posOffset>5778168</wp:posOffset>
                </wp:positionH>
                <wp:positionV relativeFrom="paragraph">
                  <wp:posOffset>3362242</wp:posOffset>
                </wp:positionV>
                <wp:extent cx="1638300" cy="906780"/>
                <wp:effectExtent l="0" t="0" r="0" b="0"/>
                <wp:wrapTight wrapText="bothSides">
                  <wp:wrapPolygon edited="0">
                    <wp:start x="753" y="0"/>
                    <wp:lineTo x="753" y="20874"/>
                    <wp:lineTo x="20595" y="20874"/>
                    <wp:lineTo x="20595" y="0"/>
                    <wp:lineTo x="753" y="0"/>
                  </wp:wrapPolygon>
                </wp:wrapTight>
                <wp:docPr id="8" name="Pole tekstowe 2" descr="W 1 kwartale 2025 r. turystom udzielono o 1,7 mln noclegów więcej niż w analogicznym kwartale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AC21" w14:textId="024DF47D" w:rsidR="002C63F5" w:rsidRPr="003C0668" w:rsidRDefault="002C63F5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B45F1D">
                              <w:t>W 1 kwartale 202</w:t>
                            </w:r>
                            <w:r>
                              <w:t>5</w:t>
                            </w:r>
                            <w:r w:rsidRPr="00B45F1D">
                              <w:t xml:space="preserve"> r. turystom udzielono o </w:t>
                            </w:r>
                            <w:r w:rsidR="007A3BC7">
                              <w:t>1,7 mln</w:t>
                            </w:r>
                            <w:r w:rsidRPr="00B45F1D">
                              <w:t xml:space="preserve"> noclegów więcej niż w analogicznym kwartale 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5BC86" id="_x0000_s1029" type="#_x0000_t202" alt="W 1 kwartale 2025 r. turystom udzielono o 1,7 mln noclegów więcej niż w analogicznym kwartale poprzedniego roku" style="position:absolute;margin-left:454.95pt;margin-top:264.75pt;width:129pt;height:71.4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" filled="f" stroked="f">
                <v:textbox>
                  <w:txbxContent>
                    <w:p w14:paraId="72E7AC21" w14:textId="024DF47D" w:rsidR="002C63F5" w:rsidRPr="003C0668" w:rsidRDefault="002C63F5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B45F1D">
                        <w:t>W 1 kwartale 202</w:t>
                      </w:r>
                      <w:r>
                        <w:t>5</w:t>
                      </w:r>
                      <w:r w:rsidRPr="00B45F1D">
                        <w:t xml:space="preserve"> r. turystom udzielono o </w:t>
                      </w:r>
                      <w:r w:rsidR="007A3BC7">
                        <w:t>1,7 mln</w:t>
                      </w:r>
                      <w:r w:rsidRPr="00B45F1D">
                        <w:t xml:space="preserve"> noclegów więcej niż w analogicznym kwartale poprzedniego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12053" w:rsidRPr="008F7FA3">
        <w:rPr>
          <w:b w:val="0"/>
          <w:color w:val="000000" w:themeColor="text1"/>
          <w:spacing w:val="2"/>
        </w:rPr>
        <w:t xml:space="preserve">W </w:t>
      </w:r>
      <w:r w:rsidR="00B9277A" w:rsidRPr="008F7FA3">
        <w:rPr>
          <w:b w:val="0"/>
          <w:color w:val="000000" w:themeColor="text1"/>
          <w:spacing w:val="2"/>
        </w:rPr>
        <w:t>1</w:t>
      </w:r>
      <w:r w:rsidR="003366A9" w:rsidRPr="008F7FA3">
        <w:rPr>
          <w:b w:val="0"/>
          <w:color w:val="000000" w:themeColor="text1"/>
          <w:spacing w:val="2"/>
        </w:rPr>
        <w:t xml:space="preserve"> kwartale</w:t>
      </w:r>
      <w:r w:rsidR="00C84C60" w:rsidRPr="008F7FA3">
        <w:rPr>
          <w:b w:val="0"/>
          <w:color w:val="000000" w:themeColor="text1"/>
          <w:spacing w:val="2"/>
        </w:rPr>
        <w:t xml:space="preserve"> 202</w:t>
      </w:r>
      <w:r w:rsidR="007A3BC7" w:rsidRPr="008F7FA3">
        <w:rPr>
          <w:b w:val="0"/>
          <w:color w:val="000000" w:themeColor="text1"/>
          <w:spacing w:val="2"/>
        </w:rPr>
        <w:t>5</w:t>
      </w:r>
      <w:r w:rsidR="00C84C60" w:rsidRPr="008F7FA3">
        <w:rPr>
          <w:b w:val="0"/>
          <w:color w:val="000000" w:themeColor="text1"/>
          <w:spacing w:val="2"/>
        </w:rPr>
        <w:t xml:space="preserve"> </w:t>
      </w:r>
      <w:r w:rsidR="00312053" w:rsidRPr="008F7FA3">
        <w:rPr>
          <w:b w:val="0"/>
          <w:color w:val="000000" w:themeColor="text1"/>
          <w:spacing w:val="2"/>
        </w:rPr>
        <w:t xml:space="preserve">r. turystom udzielono </w:t>
      </w:r>
      <w:r w:rsidR="000869DD" w:rsidRPr="008F7FA3">
        <w:rPr>
          <w:b w:val="0"/>
          <w:color w:val="000000" w:themeColor="text1"/>
          <w:spacing w:val="2"/>
        </w:rPr>
        <w:t>19,1</w:t>
      </w:r>
      <w:r w:rsidR="003366A9" w:rsidRPr="008F7FA3">
        <w:rPr>
          <w:b w:val="0"/>
          <w:color w:val="000000" w:themeColor="text1"/>
          <w:spacing w:val="2"/>
        </w:rPr>
        <w:t xml:space="preserve"> </w:t>
      </w:r>
      <w:r w:rsidR="00C84C60" w:rsidRPr="008F7FA3">
        <w:rPr>
          <w:b w:val="0"/>
          <w:color w:val="000000" w:themeColor="text1"/>
          <w:spacing w:val="2"/>
        </w:rPr>
        <w:t>mln noclegów</w:t>
      </w:r>
      <w:r w:rsidR="00B45F1D" w:rsidRPr="008F7FA3">
        <w:rPr>
          <w:b w:val="0"/>
          <w:color w:val="000000" w:themeColor="text1"/>
          <w:spacing w:val="2"/>
        </w:rPr>
        <w:t xml:space="preserve"> (</w:t>
      </w:r>
      <w:r w:rsidR="007A71F6" w:rsidRPr="008F7FA3">
        <w:rPr>
          <w:b w:val="0"/>
          <w:color w:val="000000" w:themeColor="text1"/>
          <w:spacing w:val="2"/>
        </w:rPr>
        <w:t>o 9,6</w:t>
      </w:r>
      <w:r w:rsidR="00656986" w:rsidRPr="008F7FA3">
        <w:rPr>
          <w:b w:val="0"/>
          <w:color w:val="000000" w:themeColor="text1"/>
          <w:spacing w:val="2"/>
        </w:rPr>
        <w:t>%</w:t>
      </w:r>
      <w:r w:rsidR="0070104F" w:rsidRPr="008F7FA3">
        <w:rPr>
          <w:b w:val="0"/>
          <w:color w:val="000000" w:themeColor="text1"/>
          <w:spacing w:val="2"/>
        </w:rPr>
        <w:t xml:space="preserve"> więcej n</w:t>
      </w:r>
      <w:r w:rsidR="00FE3BF1" w:rsidRPr="008F7FA3">
        <w:rPr>
          <w:b w:val="0"/>
          <w:color w:val="000000" w:themeColor="text1"/>
          <w:spacing w:val="2"/>
        </w:rPr>
        <w:t>iż</w:t>
      </w:r>
      <w:r w:rsidR="0070104F" w:rsidRPr="008F7FA3">
        <w:rPr>
          <w:b w:val="0"/>
          <w:color w:val="000000" w:themeColor="text1"/>
          <w:spacing w:val="2"/>
        </w:rPr>
        <w:t xml:space="preserve"> w analogicz-nym </w:t>
      </w:r>
      <w:r w:rsidR="00C55844" w:rsidRPr="008F7FA3">
        <w:rPr>
          <w:b w:val="0"/>
          <w:color w:val="000000" w:themeColor="text1"/>
          <w:spacing w:val="2"/>
        </w:rPr>
        <w:t>okresie</w:t>
      </w:r>
      <w:r w:rsidR="00312053" w:rsidRPr="008F7FA3">
        <w:rPr>
          <w:b w:val="0"/>
          <w:color w:val="000000" w:themeColor="text1"/>
          <w:spacing w:val="2"/>
        </w:rPr>
        <w:t xml:space="preserve"> </w:t>
      </w:r>
      <w:r w:rsidR="003E5A7C" w:rsidRPr="008F7FA3">
        <w:rPr>
          <w:b w:val="0"/>
          <w:color w:val="000000" w:themeColor="text1"/>
          <w:spacing w:val="2"/>
        </w:rPr>
        <w:t>202</w:t>
      </w:r>
      <w:r w:rsidR="000869DD" w:rsidRPr="008F7FA3">
        <w:rPr>
          <w:b w:val="0"/>
          <w:color w:val="000000" w:themeColor="text1"/>
          <w:spacing w:val="2"/>
        </w:rPr>
        <w:t>4</w:t>
      </w:r>
      <w:r w:rsidR="003E5A7C" w:rsidRPr="008F7FA3">
        <w:rPr>
          <w:b w:val="0"/>
          <w:color w:val="000000" w:themeColor="text1"/>
          <w:spacing w:val="2"/>
        </w:rPr>
        <w:t xml:space="preserve"> r.</w:t>
      </w:r>
      <w:r w:rsidR="00B45F1D" w:rsidRPr="008F7FA3">
        <w:rPr>
          <w:b w:val="0"/>
          <w:color w:val="000000" w:themeColor="text1"/>
          <w:spacing w:val="2"/>
        </w:rPr>
        <w:t>).</w:t>
      </w:r>
      <w:r w:rsidR="00312053" w:rsidRPr="008F7FA3">
        <w:rPr>
          <w:b w:val="0"/>
          <w:color w:val="000000" w:themeColor="text1"/>
          <w:spacing w:val="2"/>
        </w:rPr>
        <w:t xml:space="preserve"> </w:t>
      </w:r>
      <w:r w:rsidR="00C84C60" w:rsidRPr="008F7FA3">
        <w:rPr>
          <w:b w:val="0"/>
          <w:color w:val="000000" w:themeColor="text1"/>
          <w:spacing w:val="2"/>
        </w:rPr>
        <w:t>T</w:t>
      </w:r>
      <w:r w:rsidR="00FB5D3B" w:rsidRPr="008F7FA3">
        <w:rPr>
          <w:b w:val="0"/>
          <w:color w:val="000000" w:themeColor="text1"/>
          <w:spacing w:val="2"/>
        </w:rPr>
        <w:t>u</w:t>
      </w:r>
      <w:r w:rsidR="00312053" w:rsidRPr="008F7FA3">
        <w:rPr>
          <w:b w:val="0"/>
          <w:color w:val="000000" w:themeColor="text1"/>
          <w:spacing w:val="2"/>
        </w:rPr>
        <w:t xml:space="preserve">ryści krajowi skorzystali z </w:t>
      </w:r>
      <w:r w:rsidR="002B21CF" w:rsidRPr="008F7FA3">
        <w:rPr>
          <w:b w:val="0"/>
          <w:color w:val="000000" w:themeColor="text1"/>
          <w:spacing w:val="2"/>
        </w:rPr>
        <w:t>1</w:t>
      </w:r>
      <w:r w:rsidR="007A71F6" w:rsidRPr="008F7FA3">
        <w:rPr>
          <w:b w:val="0"/>
          <w:color w:val="000000" w:themeColor="text1"/>
          <w:spacing w:val="2"/>
        </w:rPr>
        <w:t>5,6</w:t>
      </w:r>
      <w:r w:rsidR="00312053" w:rsidRPr="008F7FA3">
        <w:rPr>
          <w:b w:val="0"/>
          <w:color w:val="000000" w:themeColor="text1"/>
          <w:spacing w:val="2"/>
        </w:rPr>
        <w:t xml:space="preserve"> mln noclegów</w:t>
      </w:r>
      <w:r w:rsidR="003B7F62" w:rsidRPr="008F7FA3">
        <w:rPr>
          <w:b w:val="0"/>
          <w:color w:val="000000" w:themeColor="text1"/>
          <w:spacing w:val="2"/>
        </w:rPr>
        <w:t>,</w:t>
      </w:r>
      <w:r w:rsidR="002B5179" w:rsidRPr="008F7FA3">
        <w:rPr>
          <w:b w:val="0"/>
          <w:color w:val="000000" w:themeColor="text1"/>
          <w:spacing w:val="2"/>
        </w:rPr>
        <w:t xml:space="preserve"> </w:t>
      </w:r>
      <w:r w:rsidR="00C84C60" w:rsidRPr="008F7FA3">
        <w:rPr>
          <w:b w:val="0"/>
          <w:color w:val="000000" w:themeColor="text1"/>
          <w:spacing w:val="2"/>
        </w:rPr>
        <w:t>nato</w:t>
      </w:r>
      <w:r w:rsidR="00C84C60" w:rsidRPr="008F7FA3">
        <w:rPr>
          <w:b w:val="0"/>
          <w:color w:val="000000" w:themeColor="text1"/>
          <w:spacing w:val="-2"/>
        </w:rPr>
        <w:t xml:space="preserve">miast </w:t>
      </w:r>
      <w:r w:rsidR="00B9277A" w:rsidRPr="008F7FA3">
        <w:rPr>
          <w:b w:val="0"/>
          <w:color w:val="000000" w:themeColor="text1"/>
          <w:spacing w:val="-2"/>
        </w:rPr>
        <w:t xml:space="preserve">turyści zagraniczni z </w:t>
      </w:r>
      <w:r w:rsidR="007A71F6" w:rsidRPr="008F7FA3">
        <w:rPr>
          <w:b w:val="0"/>
          <w:color w:val="000000" w:themeColor="text1"/>
          <w:spacing w:val="-2"/>
        </w:rPr>
        <w:t>3,5</w:t>
      </w:r>
      <w:r w:rsidR="00B9277A" w:rsidRPr="008F7FA3">
        <w:rPr>
          <w:b w:val="0"/>
          <w:color w:val="000000" w:themeColor="text1"/>
          <w:spacing w:val="-2"/>
        </w:rPr>
        <w:t xml:space="preserve"> </w:t>
      </w:r>
      <w:r w:rsidR="0066727A" w:rsidRPr="008F7FA3">
        <w:rPr>
          <w:b w:val="0"/>
          <w:color w:val="000000" w:themeColor="text1"/>
          <w:spacing w:val="-2"/>
        </w:rPr>
        <w:t xml:space="preserve">mln. W porównaniu z </w:t>
      </w:r>
      <w:r w:rsidR="00F82FAE" w:rsidRPr="008F7FA3">
        <w:rPr>
          <w:b w:val="0"/>
          <w:color w:val="000000" w:themeColor="text1"/>
          <w:spacing w:val="-2"/>
        </w:rPr>
        <w:t>1</w:t>
      </w:r>
      <w:r w:rsidR="0066727A" w:rsidRPr="008F7FA3">
        <w:rPr>
          <w:b w:val="0"/>
          <w:color w:val="000000" w:themeColor="text1"/>
          <w:spacing w:val="-2"/>
        </w:rPr>
        <w:t xml:space="preserve"> kw</w:t>
      </w:r>
      <w:r w:rsidR="00E40C00" w:rsidRPr="008F7FA3">
        <w:rPr>
          <w:b w:val="0"/>
          <w:color w:val="000000" w:themeColor="text1"/>
          <w:spacing w:val="-2"/>
        </w:rPr>
        <w:t>artałem</w:t>
      </w:r>
      <w:r w:rsidR="007A71F6" w:rsidRPr="008F7FA3">
        <w:rPr>
          <w:b w:val="0"/>
          <w:color w:val="000000" w:themeColor="text1"/>
          <w:spacing w:val="-2"/>
        </w:rPr>
        <w:t xml:space="preserve"> 2024</w:t>
      </w:r>
      <w:r w:rsidR="0066727A" w:rsidRPr="008F7FA3">
        <w:rPr>
          <w:b w:val="0"/>
          <w:color w:val="000000" w:themeColor="text1"/>
          <w:spacing w:val="-2"/>
        </w:rPr>
        <w:t xml:space="preserve"> </w:t>
      </w:r>
      <w:r w:rsidR="00C55844" w:rsidRPr="008F7FA3">
        <w:rPr>
          <w:b w:val="0"/>
          <w:color w:val="000000" w:themeColor="text1"/>
          <w:spacing w:val="-2"/>
        </w:rPr>
        <w:t xml:space="preserve">r. </w:t>
      </w:r>
      <w:r w:rsidR="007A71F6" w:rsidRPr="008F7FA3">
        <w:rPr>
          <w:b w:val="0"/>
          <w:color w:val="000000" w:themeColor="text1"/>
          <w:spacing w:val="-2"/>
        </w:rPr>
        <w:t>nastąpił wzrost zarówno</w:t>
      </w:r>
      <w:r w:rsidR="0066727A" w:rsidRPr="008F7FA3">
        <w:rPr>
          <w:b w:val="0"/>
          <w:color w:val="000000" w:themeColor="text1"/>
          <w:spacing w:val="2"/>
        </w:rPr>
        <w:t xml:space="preserve"> </w:t>
      </w:r>
      <w:r w:rsidR="00CB4FDD" w:rsidRPr="008F7FA3">
        <w:rPr>
          <w:b w:val="0"/>
          <w:color w:val="000000" w:themeColor="text1"/>
          <w:spacing w:val="2"/>
        </w:rPr>
        <w:t xml:space="preserve">liczby </w:t>
      </w:r>
      <w:r w:rsidR="0066727A" w:rsidRPr="008F7FA3">
        <w:rPr>
          <w:b w:val="0"/>
          <w:color w:val="000000" w:themeColor="text1"/>
          <w:spacing w:val="2"/>
        </w:rPr>
        <w:t>noclegów</w:t>
      </w:r>
      <w:r w:rsidR="00757BB1" w:rsidRPr="008F7FA3">
        <w:rPr>
          <w:b w:val="0"/>
          <w:color w:val="000000" w:themeColor="text1"/>
          <w:spacing w:val="2"/>
        </w:rPr>
        <w:t xml:space="preserve"> udzielonych</w:t>
      </w:r>
      <w:r w:rsidR="0066727A" w:rsidRPr="008F7FA3">
        <w:rPr>
          <w:b w:val="0"/>
          <w:color w:val="000000" w:themeColor="text1"/>
          <w:spacing w:val="2"/>
        </w:rPr>
        <w:t xml:space="preserve"> turyst</w:t>
      </w:r>
      <w:r w:rsidR="00757BB1" w:rsidRPr="008F7FA3">
        <w:rPr>
          <w:b w:val="0"/>
          <w:color w:val="000000" w:themeColor="text1"/>
          <w:spacing w:val="2"/>
        </w:rPr>
        <w:t>om</w:t>
      </w:r>
      <w:r w:rsidR="0066727A" w:rsidRPr="008F7FA3">
        <w:rPr>
          <w:b w:val="0"/>
          <w:color w:val="000000" w:themeColor="text1"/>
          <w:spacing w:val="2"/>
        </w:rPr>
        <w:t xml:space="preserve"> krajowy</w:t>
      </w:r>
      <w:r w:rsidR="00757BB1" w:rsidRPr="008F7FA3">
        <w:rPr>
          <w:b w:val="0"/>
          <w:color w:val="000000" w:themeColor="text1"/>
          <w:spacing w:val="2"/>
        </w:rPr>
        <w:t>m</w:t>
      </w:r>
      <w:r w:rsidR="00372D7F" w:rsidRPr="008F7FA3">
        <w:rPr>
          <w:b w:val="0"/>
          <w:color w:val="000000" w:themeColor="text1"/>
          <w:spacing w:val="2"/>
        </w:rPr>
        <w:t xml:space="preserve"> </w:t>
      </w:r>
      <w:r w:rsidR="007A71F6" w:rsidRPr="008F7FA3">
        <w:rPr>
          <w:b w:val="0"/>
          <w:color w:val="000000" w:themeColor="text1"/>
          <w:spacing w:val="2"/>
        </w:rPr>
        <w:t>(</w:t>
      </w:r>
      <w:r w:rsidR="00372D7F" w:rsidRPr="008F7FA3">
        <w:rPr>
          <w:b w:val="0"/>
          <w:color w:val="000000" w:themeColor="text1"/>
          <w:spacing w:val="2"/>
        </w:rPr>
        <w:t xml:space="preserve">o </w:t>
      </w:r>
      <w:r w:rsidR="007A71F6" w:rsidRPr="008F7FA3">
        <w:rPr>
          <w:b w:val="0"/>
          <w:color w:val="000000" w:themeColor="text1"/>
          <w:spacing w:val="2"/>
        </w:rPr>
        <w:t>1</w:t>
      </w:r>
      <w:r w:rsidR="00372D7F" w:rsidRPr="008F7FA3">
        <w:rPr>
          <w:b w:val="0"/>
          <w:color w:val="000000" w:themeColor="text1"/>
          <w:spacing w:val="2"/>
        </w:rPr>
        <w:t>0,4</w:t>
      </w:r>
      <w:r w:rsidR="00A21782" w:rsidRPr="008F7FA3">
        <w:rPr>
          <w:b w:val="0"/>
          <w:color w:val="000000" w:themeColor="text1"/>
          <w:spacing w:val="2"/>
        </w:rPr>
        <w:t>%</w:t>
      </w:r>
      <w:r w:rsidR="007A71F6" w:rsidRPr="008F7FA3">
        <w:rPr>
          <w:b w:val="0"/>
          <w:color w:val="000000" w:themeColor="text1"/>
          <w:spacing w:val="2"/>
        </w:rPr>
        <w:t>),</w:t>
      </w:r>
      <w:r w:rsidR="0066727A" w:rsidRPr="008F7FA3">
        <w:rPr>
          <w:b w:val="0"/>
          <w:color w:val="000000" w:themeColor="text1"/>
          <w:spacing w:val="2"/>
        </w:rPr>
        <w:t xml:space="preserve"> </w:t>
      </w:r>
      <w:r w:rsidR="007A71F6" w:rsidRPr="008F7FA3">
        <w:rPr>
          <w:b w:val="0"/>
          <w:color w:val="000000" w:themeColor="text1"/>
          <w:spacing w:val="2"/>
        </w:rPr>
        <w:t xml:space="preserve">jak i zagranicznym (o 6,2%). </w:t>
      </w:r>
      <w:r w:rsidR="0032744E" w:rsidRPr="008F7FA3">
        <w:rPr>
          <w:b w:val="0"/>
          <w:color w:val="000000" w:themeColor="text1"/>
        </w:rPr>
        <w:t>Turyści najchętnie</w:t>
      </w:r>
      <w:r w:rsidR="00DC0ED5" w:rsidRPr="008F7FA3">
        <w:rPr>
          <w:b w:val="0"/>
          <w:color w:val="000000" w:themeColor="text1"/>
        </w:rPr>
        <w:t>j</w:t>
      </w:r>
      <w:r w:rsidR="0032744E" w:rsidRPr="008F7FA3">
        <w:rPr>
          <w:b w:val="0"/>
          <w:color w:val="000000" w:themeColor="text1"/>
        </w:rPr>
        <w:t xml:space="preserve"> </w:t>
      </w:r>
      <w:r w:rsidR="00D95889" w:rsidRPr="008F7FA3">
        <w:rPr>
          <w:b w:val="0"/>
          <w:color w:val="000000" w:themeColor="text1"/>
        </w:rPr>
        <w:t>wybierali</w:t>
      </w:r>
      <w:r w:rsidR="0032744E" w:rsidRPr="008F7FA3">
        <w:rPr>
          <w:b w:val="0"/>
          <w:color w:val="000000" w:themeColor="text1"/>
        </w:rPr>
        <w:t xml:space="preserve"> hotel</w:t>
      </w:r>
      <w:r w:rsidR="00D95889" w:rsidRPr="008F7FA3">
        <w:rPr>
          <w:b w:val="0"/>
          <w:color w:val="000000" w:themeColor="text1"/>
        </w:rPr>
        <w:t>e</w:t>
      </w:r>
      <w:r w:rsidR="005D2AB1" w:rsidRPr="008F7FA3">
        <w:rPr>
          <w:b w:val="0"/>
          <w:color w:val="000000" w:themeColor="text1"/>
        </w:rPr>
        <w:t>, g</w:t>
      </w:r>
      <w:r w:rsidR="007A71F6" w:rsidRPr="008F7FA3">
        <w:rPr>
          <w:b w:val="0"/>
          <w:color w:val="000000" w:themeColor="text1"/>
        </w:rPr>
        <w:t>dzie spędzili 11,0</w:t>
      </w:r>
      <w:r w:rsidR="0032744E" w:rsidRPr="008F7FA3">
        <w:rPr>
          <w:b w:val="0"/>
          <w:color w:val="000000" w:themeColor="text1"/>
        </w:rPr>
        <w:t xml:space="preserve"> mln no</w:t>
      </w:r>
      <w:r w:rsidR="00D95889" w:rsidRPr="008F7FA3">
        <w:rPr>
          <w:b w:val="0"/>
          <w:color w:val="000000" w:themeColor="text1"/>
        </w:rPr>
        <w:t>cy</w:t>
      </w:r>
      <w:r w:rsidR="00EB2C9C">
        <w:rPr>
          <w:b w:val="0"/>
          <w:color w:val="000000" w:themeColor="text1"/>
        </w:rPr>
        <w:t xml:space="preserve"> (</w:t>
      </w:r>
      <w:r w:rsidR="007A71F6" w:rsidRPr="008F7FA3">
        <w:rPr>
          <w:b w:val="0"/>
          <w:color w:val="000000" w:themeColor="text1"/>
        </w:rPr>
        <w:t>o 6,8</w:t>
      </w:r>
      <w:r w:rsidR="00822770" w:rsidRPr="008F7FA3">
        <w:rPr>
          <w:b w:val="0"/>
          <w:color w:val="000000" w:themeColor="text1"/>
        </w:rPr>
        <w:t xml:space="preserve">% </w:t>
      </w:r>
      <w:r w:rsidR="007A71F6" w:rsidRPr="008F7FA3">
        <w:rPr>
          <w:b w:val="0"/>
          <w:color w:val="000000" w:themeColor="text1"/>
        </w:rPr>
        <w:t>więcej</w:t>
      </w:r>
      <w:r w:rsidR="00822770" w:rsidRPr="008F7FA3">
        <w:rPr>
          <w:b w:val="0"/>
          <w:color w:val="000000" w:themeColor="text1"/>
        </w:rPr>
        <w:t xml:space="preserve"> niż przed rokiem</w:t>
      </w:r>
      <w:r w:rsidR="00DD4A3D">
        <w:rPr>
          <w:b w:val="0"/>
          <w:color w:val="000000" w:themeColor="text1"/>
        </w:rPr>
        <w:t>)</w:t>
      </w:r>
      <w:r w:rsidR="00BE13A0" w:rsidRPr="008F7FA3">
        <w:rPr>
          <w:b w:val="0"/>
          <w:color w:val="000000" w:themeColor="text1"/>
        </w:rPr>
        <w:t>.</w:t>
      </w:r>
    </w:p>
    <w:p w14:paraId="65E07478" w14:textId="18EEB8AC" w:rsidR="00BE13A0" w:rsidRPr="00C15521" w:rsidRDefault="00DB5AA1" w:rsidP="0070104F">
      <w:pPr>
        <w:pStyle w:val="LID"/>
        <w:spacing w:before="240" w:line="288" w:lineRule="auto"/>
        <w:rPr>
          <w:b w:val="0"/>
          <w:color w:val="000000" w:themeColor="text1"/>
        </w:rPr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71232" behindDoc="0" locked="0" layoutInCell="1" allowOverlap="1" wp14:anchorId="45DAAE47" wp14:editId="4F3B15C6">
            <wp:simplePos x="0" y="0"/>
            <wp:positionH relativeFrom="margin">
              <wp:align>right</wp:align>
            </wp:positionH>
            <wp:positionV relativeFrom="paragraph">
              <wp:posOffset>255905</wp:posOffset>
            </wp:positionV>
            <wp:extent cx="5128895" cy="3187700"/>
            <wp:effectExtent l="0" t="0" r="0" b="0"/>
            <wp:wrapTopAndBottom/>
            <wp:docPr id="12" name="Obraz 12" descr="Wykres słupkowy przedstawia liczbę noclegów, z których skorzystali turyści, według województw w pierwszym kwartale 2024 r. i 2025 r. Wartości podane są w milionach. Dane do wykresu w załączonym pliku Excel." title="Wykres 3. Noclegi udzielone w turystycznych obiektach noclegowych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318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40D42" w:rsidRPr="00C15521">
        <w:t>Wykres 3. Noclegi udzielone w turystycznych obiektach noclegowych według województw</w:t>
      </w:r>
    </w:p>
    <w:p w14:paraId="452160AB" w14:textId="4AADB8BD" w:rsidR="0070186C" w:rsidRDefault="0070186C" w:rsidP="00CD5239">
      <w:pPr>
        <w:pStyle w:val="LID"/>
        <w:spacing w:line="288" w:lineRule="auto"/>
        <w:rPr>
          <w:b w:val="0"/>
          <w:color w:val="000000" w:themeColor="text1"/>
          <w:spacing w:val="2"/>
        </w:rPr>
      </w:pPr>
    </w:p>
    <w:p w14:paraId="141600FD" w14:textId="6101620E" w:rsidR="005241FB" w:rsidRDefault="000D5D1C" w:rsidP="00CD5239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8F7FA3">
        <w:rPr>
          <w:b w:val="0"/>
          <w:color w:val="000000" w:themeColor="text1"/>
          <w:spacing w:val="2"/>
        </w:rPr>
        <w:lastRenderedPageBreak/>
        <w:t xml:space="preserve">Najwięcej noclegów udzielono w </w:t>
      </w:r>
      <w:r w:rsidR="00C93EDE" w:rsidRPr="008F7FA3">
        <w:rPr>
          <w:b w:val="0"/>
          <w:color w:val="000000" w:themeColor="text1"/>
          <w:spacing w:val="2"/>
        </w:rPr>
        <w:t xml:space="preserve">województwie </w:t>
      </w:r>
      <w:r w:rsidR="003455F2" w:rsidRPr="008F7FA3">
        <w:rPr>
          <w:b w:val="0"/>
          <w:color w:val="000000" w:themeColor="text1"/>
          <w:spacing w:val="2"/>
        </w:rPr>
        <w:t>małopolskim</w:t>
      </w:r>
      <w:r w:rsidR="003F7C1F" w:rsidRPr="008F7FA3">
        <w:rPr>
          <w:b w:val="0"/>
          <w:color w:val="000000" w:themeColor="text1"/>
          <w:spacing w:val="2"/>
        </w:rPr>
        <w:t xml:space="preserve"> – 3,7</w:t>
      </w:r>
      <w:r w:rsidR="00335B2D" w:rsidRPr="008F7FA3">
        <w:rPr>
          <w:b w:val="0"/>
          <w:color w:val="000000" w:themeColor="text1"/>
          <w:spacing w:val="2"/>
        </w:rPr>
        <w:t xml:space="preserve"> mln</w:t>
      </w:r>
      <w:r w:rsidR="003F7C1F" w:rsidRPr="008F7FA3">
        <w:rPr>
          <w:b w:val="0"/>
          <w:color w:val="000000" w:themeColor="text1"/>
          <w:spacing w:val="2"/>
        </w:rPr>
        <w:t xml:space="preserve"> (19,2</w:t>
      </w:r>
      <w:r w:rsidR="00F863F5" w:rsidRPr="008F7FA3">
        <w:rPr>
          <w:b w:val="0"/>
          <w:color w:val="000000" w:themeColor="text1"/>
          <w:spacing w:val="2"/>
        </w:rPr>
        <w:t>% ogółu</w:t>
      </w:r>
      <w:r w:rsidR="00C44813" w:rsidRPr="008F7FA3">
        <w:rPr>
          <w:b w:val="0"/>
          <w:color w:val="000000" w:themeColor="text1"/>
          <w:spacing w:val="2"/>
        </w:rPr>
        <w:t xml:space="preserve"> noclegów</w:t>
      </w:r>
      <w:r w:rsidR="00F863F5" w:rsidRPr="008F7FA3">
        <w:rPr>
          <w:b w:val="0"/>
          <w:color w:val="000000" w:themeColor="text1"/>
          <w:spacing w:val="2"/>
        </w:rPr>
        <w:t>)</w:t>
      </w:r>
      <w:r w:rsidRPr="008F7FA3">
        <w:rPr>
          <w:b w:val="0"/>
          <w:color w:val="000000" w:themeColor="text1"/>
          <w:spacing w:val="2"/>
        </w:rPr>
        <w:t xml:space="preserve">, a </w:t>
      </w:r>
      <w:r w:rsidR="00C93EDE" w:rsidRPr="008F7FA3">
        <w:rPr>
          <w:b w:val="0"/>
          <w:color w:val="000000" w:themeColor="text1"/>
          <w:spacing w:val="2"/>
        </w:rPr>
        <w:t>na</w:t>
      </w:r>
      <w:r w:rsidR="00BE7FCF" w:rsidRPr="008F7FA3">
        <w:rPr>
          <w:b w:val="0"/>
          <w:color w:val="000000" w:themeColor="text1"/>
          <w:spacing w:val="2"/>
        </w:rPr>
        <w:t xml:space="preserve">jmniej w województwie opolskim </w:t>
      </w:r>
      <w:r w:rsidR="00794033" w:rsidRPr="008F7FA3">
        <w:rPr>
          <w:b w:val="0"/>
          <w:color w:val="000000" w:themeColor="text1"/>
          <w:spacing w:val="2"/>
        </w:rPr>
        <w:t>–</w:t>
      </w:r>
      <w:r w:rsidR="00BE7FCF" w:rsidRPr="008F7FA3">
        <w:rPr>
          <w:b w:val="0"/>
          <w:color w:val="000000" w:themeColor="text1"/>
          <w:spacing w:val="2"/>
        </w:rPr>
        <w:t xml:space="preserve"> </w:t>
      </w:r>
      <w:r w:rsidR="003F7C1F" w:rsidRPr="008F7FA3">
        <w:rPr>
          <w:b w:val="0"/>
          <w:color w:val="000000" w:themeColor="text1"/>
          <w:spacing w:val="2"/>
        </w:rPr>
        <w:t>139,6</w:t>
      </w:r>
      <w:r w:rsidR="00BE7FCF" w:rsidRPr="008F7FA3">
        <w:rPr>
          <w:b w:val="0"/>
          <w:color w:val="000000" w:themeColor="text1"/>
          <w:spacing w:val="2"/>
        </w:rPr>
        <w:t xml:space="preserve"> tys. (</w:t>
      </w:r>
      <w:r w:rsidR="0019177F" w:rsidRPr="008F7FA3">
        <w:rPr>
          <w:b w:val="0"/>
          <w:color w:val="000000" w:themeColor="text1"/>
          <w:spacing w:val="2"/>
        </w:rPr>
        <w:t xml:space="preserve">tj. </w:t>
      </w:r>
      <w:r w:rsidR="003F7C1F" w:rsidRPr="008F7FA3">
        <w:rPr>
          <w:b w:val="0"/>
          <w:color w:val="000000" w:themeColor="text1"/>
          <w:spacing w:val="2"/>
        </w:rPr>
        <w:t>0,7</w:t>
      </w:r>
      <w:r w:rsidR="00BE7FCF" w:rsidRPr="008F7FA3">
        <w:rPr>
          <w:b w:val="0"/>
          <w:color w:val="000000" w:themeColor="text1"/>
          <w:spacing w:val="2"/>
        </w:rPr>
        <w:t>%)</w:t>
      </w:r>
      <w:r w:rsidR="00C93EDE" w:rsidRPr="008F7FA3">
        <w:rPr>
          <w:b w:val="0"/>
          <w:color w:val="000000" w:themeColor="text1"/>
          <w:spacing w:val="2"/>
        </w:rPr>
        <w:t xml:space="preserve">. </w:t>
      </w:r>
      <w:r w:rsidR="001A62BC" w:rsidRPr="008F7FA3">
        <w:rPr>
          <w:b w:val="0"/>
          <w:color w:val="000000" w:themeColor="text1"/>
          <w:spacing w:val="2"/>
        </w:rPr>
        <w:t>Wzrost liczby udzielonych noclegów</w:t>
      </w:r>
      <w:r w:rsidR="00967051" w:rsidRPr="008F7FA3">
        <w:rPr>
          <w:b w:val="0"/>
          <w:color w:val="000000" w:themeColor="text1"/>
          <w:spacing w:val="2"/>
        </w:rPr>
        <w:t xml:space="preserve"> </w:t>
      </w:r>
      <w:r w:rsidR="001A62BC" w:rsidRPr="008F7FA3">
        <w:rPr>
          <w:b w:val="0"/>
          <w:color w:val="000000" w:themeColor="text1"/>
          <w:spacing w:val="2"/>
        </w:rPr>
        <w:t xml:space="preserve">odnotowano </w:t>
      </w:r>
      <w:r w:rsidR="003F7C1F" w:rsidRPr="008F7FA3">
        <w:rPr>
          <w:b w:val="0"/>
          <w:color w:val="000000" w:themeColor="text1"/>
          <w:spacing w:val="2"/>
        </w:rPr>
        <w:t>w 14</w:t>
      </w:r>
      <w:r w:rsidR="003B1580" w:rsidRPr="008F7FA3">
        <w:rPr>
          <w:b w:val="0"/>
          <w:color w:val="000000" w:themeColor="text1"/>
          <w:spacing w:val="2"/>
        </w:rPr>
        <w:t xml:space="preserve"> </w:t>
      </w:r>
      <w:r w:rsidR="0077714F" w:rsidRPr="008F7FA3">
        <w:rPr>
          <w:b w:val="0"/>
          <w:color w:val="000000" w:themeColor="text1"/>
          <w:spacing w:val="2"/>
        </w:rPr>
        <w:t>województwach</w:t>
      </w:r>
      <w:r w:rsidR="0089024F">
        <w:rPr>
          <w:b w:val="0"/>
          <w:color w:val="000000" w:themeColor="text1"/>
          <w:spacing w:val="2"/>
        </w:rPr>
        <w:t>, przy czym</w:t>
      </w:r>
      <w:r w:rsidR="003B1580" w:rsidRPr="008F7FA3">
        <w:rPr>
          <w:b w:val="0"/>
          <w:color w:val="000000" w:themeColor="text1"/>
          <w:spacing w:val="2"/>
        </w:rPr>
        <w:t xml:space="preserve"> </w:t>
      </w:r>
      <w:r w:rsidR="0089024F">
        <w:rPr>
          <w:b w:val="0"/>
          <w:color w:val="000000" w:themeColor="text1"/>
          <w:spacing w:val="2"/>
        </w:rPr>
        <w:t>n</w:t>
      </w:r>
      <w:r w:rsidR="0020072B" w:rsidRPr="008F7FA3">
        <w:rPr>
          <w:b w:val="0"/>
          <w:color w:val="000000" w:themeColor="text1"/>
          <w:spacing w:val="2"/>
        </w:rPr>
        <w:t>ajwiększy</w:t>
      </w:r>
      <w:r w:rsidR="00967051" w:rsidRPr="008F7FA3">
        <w:rPr>
          <w:b w:val="0"/>
          <w:color w:val="000000" w:themeColor="text1"/>
          <w:spacing w:val="2"/>
        </w:rPr>
        <w:t xml:space="preserve"> </w:t>
      </w:r>
      <w:r w:rsidR="0070104F" w:rsidRPr="008F7FA3">
        <w:rPr>
          <w:b w:val="0"/>
          <w:color w:val="000000" w:themeColor="text1"/>
          <w:spacing w:val="2"/>
        </w:rPr>
        <w:t>w</w:t>
      </w:r>
      <w:r w:rsidR="00780448" w:rsidRPr="008F7FA3">
        <w:rPr>
          <w:b w:val="0"/>
          <w:color w:val="000000" w:themeColor="text1"/>
          <w:spacing w:val="2"/>
        </w:rPr>
        <w:t> </w:t>
      </w:r>
      <w:r w:rsidR="0077714F" w:rsidRPr="008F7FA3">
        <w:rPr>
          <w:b w:val="0"/>
          <w:color w:val="000000" w:themeColor="text1"/>
          <w:spacing w:val="2"/>
        </w:rPr>
        <w:t xml:space="preserve">województwie </w:t>
      </w:r>
      <w:r w:rsidR="00B977CE">
        <w:rPr>
          <w:b w:val="0"/>
          <w:color w:val="000000" w:themeColor="text1"/>
          <w:spacing w:val="2"/>
        </w:rPr>
        <w:t xml:space="preserve">małopolskim </w:t>
      </w:r>
      <w:r w:rsidR="00D82EA7" w:rsidRPr="008F7FA3">
        <w:rPr>
          <w:b w:val="0"/>
          <w:color w:val="000000" w:themeColor="text1"/>
          <w:spacing w:val="2"/>
        </w:rPr>
        <w:t xml:space="preserve">(o </w:t>
      </w:r>
      <w:r w:rsidR="008A68FC">
        <w:rPr>
          <w:b w:val="0"/>
          <w:color w:val="000000" w:themeColor="text1"/>
          <w:spacing w:val="2"/>
        </w:rPr>
        <w:t>383,9 tys.</w:t>
      </w:r>
      <w:r w:rsidR="0099436A" w:rsidRPr="008F7FA3">
        <w:rPr>
          <w:b w:val="0"/>
          <w:color w:val="000000" w:themeColor="text1"/>
          <w:spacing w:val="2"/>
        </w:rPr>
        <w:t>)</w:t>
      </w:r>
      <w:r w:rsidR="0089024F">
        <w:rPr>
          <w:b w:val="0"/>
          <w:color w:val="000000" w:themeColor="text1"/>
          <w:spacing w:val="2"/>
        </w:rPr>
        <w:t>.</w:t>
      </w:r>
      <w:r w:rsidR="009950FB" w:rsidRPr="008F7FA3">
        <w:rPr>
          <w:b w:val="0"/>
          <w:color w:val="000000" w:themeColor="text1"/>
          <w:spacing w:val="2"/>
        </w:rPr>
        <w:t xml:space="preserve"> </w:t>
      </w:r>
      <w:r w:rsidR="0089024F">
        <w:rPr>
          <w:b w:val="0"/>
          <w:color w:val="000000" w:themeColor="text1"/>
          <w:spacing w:val="2"/>
        </w:rPr>
        <w:t>N</w:t>
      </w:r>
      <w:r w:rsidR="0099436A" w:rsidRPr="008F7FA3">
        <w:rPr>
          <w:b w:val="0"/>
          <w:color w:val="000000" w:themeColor="text1"/>
          <w:spacing w:val="2"/>
        </w:rPr>
        <w:t>a</w:t>
      </w:r>
      <w:r w:rsidR="0019177F" w:rsidRPr="008F7FA3">
        <w:rPr>
          <w:b w:val="0"/>
          <w:color w:val="000000" w:themeColor="text1"/>
          <w:spacing w:val="2"/>
        </w:rPr>
        <w:t>tomiast</w:t>
      </w:r>
      <w:r w:rsidR="0099436A" w:rsidRPr="008F7FA3">
        <w:rPr>
          <w:b w:val="0"/>
          <w:color w:val="000000" w:themeColor="text1"/>
          <w:spacing w:val="2"/>
        </w:rPr>
        <w:t> </w:t>
      </w:r>
      <w:r w:rsidR="003B1580" w:rsidRPr="008F7FA3">
        <w:rPr>
          <w:b w:val="0"/>
          <w:color w:val="000000" w:themeColor="text1"/>
          <w:spacing w:val="2"/>
        </w:rPr>
        <w:t>spadek</w:t>
      </w:r>
      <w:r w:rsidR="006E63ED" w:rsidRPr="008F7FA3">
        <w:rPr>
          <w:b w:val="0"/>
          <w:color w:val="000000" w:themeColor="text1"/>
          <w:spacing w:val="2"/>
        </w:rPr>
        <w:t xml:space="preserve"> </w:t>
      </w:r>
      <w:r w:rsidR="0089024F">
        <w:rPr>
          <w:b w:val="0"/>
          <w:color w:val="000000" w:themeColor="text1"/>
          <w:spacing w:val="2"/>
        </w:rPr>
        <w:t xml:space="preserve">wystąpił tylko w dwóch </w:t>
      </w:r>
      <w:r w:rsidR="00533FDB" w:rsidRPr="008F7FA3">
        <w:rPr>
          <w:b w:val="0"/>
          <w:color w:val="000000" w:themeColor="text1"/>
          <w:spacing w:val="2"/>
        </w:rPr>
        <w:t>województw</w:t>
      </w:r>
      <w:r w:rsidR="0089024F">
        <w:rPr>
          <w:b w:val="0"/>
          <w:color w:val="000000" w:themeColor="text1"/>
          <w:spacing w:val="2"/>
        </w:rPr>
        <w:t>ach:</w:t>
      </w:r>
      <w:r w:rsidR="00533FDB" w:rsidRPr="008F7FA3">
        <w:rPr>
          <w:b w:val="0"/>
          <w:color w:val="000000" w:themeColor="text1"/>
          <w:spacing w:val="2"/>
        </w:rPr>
        <w:t xml:space="preserve"> </w:t>
      </w:r>
      <w:r w:rsidR="00D82EA7" w:rsidRPr="008F7FA3">
        <w:rPr>
          <w:b w:val="0"/>
          <w:color w:val="000000" w:themeColor="text1"/>
          <w:spacing w:val="2"/>
        </w:rPr>
        <w:t>podkarpackim</w:t>
      </w:r>
      <w:r w:rsidR="0019177F" w:rsidRPr="008F7FA3">
        <w:rPr>
          <w:b w:val="0"/>
          <w:color w:val="000000" w:themeColor="text1"/>
          <w:spacing w:val="2"/>
        </w:rPr>
        <w:t xml:space="preserve"> </w:t>
      </w:r>
      <w:r w:rsidR="00D82EA7" w:rsidRPr="008F7FA3">
        <w:rPr>
          <w:b w:val="0"/>
          <w:color w:val="000000" w:themeColor="text1"/>
          <w:spacing w:val="2"/>
        </w:rPr>
        <w:t>(o 1</w:t>
      </w:r>
      <w:r w:rsidR="008A68FC">
        <w:rPr>
          <w:b w:val="0"/>
          <w:color w:val="000000" w:themeColor="text1"/>
          <w:spacing w:val="2"/>
        </w:rPr>
        <w:t>2,1 tys.</w:t>
      </w:r>
      <w:r w:rsidR="0099436A" w:rsidRPr="008F7FA3">
        <w:rPr>
          <w:b w:val="0"/>
          <w:color w:val="000000" w:themeColor="text1"/>
          <w:spacing w:val="2"/>
        </w:rPr>
        <w:t>)</w:t>
      </w:r>
      <w:r w:rsidR="0089024F">
        <w:rPr>
          <w:b w:val="0"/>
          <w:color w:val="000000" w:themeColor="text1"/>
          <w:spacing w:val="2"/>
        </w:rPr>
        <w:t xml:space="preserve"> i opolskim (o 0,7 tys.)</w:t>
      </w:r>
      <w:r w:rsidR="00EC3770" w:rsidRPr="008F7FA3">
        <w:rPr>
          <w:b w:val="0"/>
          <w:color w:val="000000" w:themeColor="text1"/>
          <w:spacing w:val="2"/>
        </w:rPr>
        <w:t>.</w:t>
      </w:r>
    </w:p>
    <w:p w14:paraId="16CCE5FB" w14:textId="4EA1DCC5" w:rsidR="0031085A" w:rsidRDefault="006C2249" w:rsidP="00CD5239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8F7FA3">
        <w:rPr>
          <w:b w:val="0"/>
          <w:color w:val="000000" w:themeColor="text1"/>
          <w:spacing w:val="2"/>
        </w:rPr>
        <w:t>W 1 kwartale 2025</w:t>
      </w:r>
      <w:r w:rsidR="00CD5239" w:rsidRPr="008F7FA3">
        <w:rPr>
          <w:b w:val="0"/>
          <w:color w:val="000000" w:themeColor="text1"/>
          <w:spacing w:val="2"/>
        </w:rPr>
        <w:t xml:space="preserve"> r. stopień wykorzystania</w:t>
      </w:r>
      <w:r w:rsidR="00C5550F" w:rsidRPr="008F7FA3">
        <w:rPr>
          <w:b w:val="0"/>
          <w:color w:val="000000" w:themeColor="text1"/>
          <w:spacing w:val="2"/>
        </w:rPr>
        <w:t xml:space="preserve"> miejsc noclegowych wyniósł 34,3</w:t>
      </w:r>
      <w:r w:rsidR="00CD5239" w:rsidRPr="008F7FA3">
        <w:rPr>
          <w:b w:val="0"/>
          <w:color w:val="000000" w:themeColor="text1"/>
          <w:spacing w:val="2"/>
        </w:rPr>
        <w:t>%</w:t>
      </w:r>
      <w:r w:rsidR="0019177F" w:rsidRPr="008F7FA3">
        <w:rPr>
          <w:b w:val="0"/>
          <w:color w:val="000000" w:themeColor="text1"/>
          <w:spacing w:val="2"/>
        </w:rPr>
        <w:t xml:space="preserve"> </w:t>
      </w:r>
      <w:r w:rsidR="00CD5239" w:rsidRPr="008F7FA3">
        <w:rPr>
          <w:b w:val="0"/>
          <w:color w:val="000000" w:themeColor="text1"/>
          <w:spacing w:val="2"/>
        </w:rPr>
        <w:t xml:space="preserve">i był </w:t>
      </w:r>
      <w:r w:rsidR="00C5550F" w:rsidRPr="008F7FA3">
        <w:rPr>
          <w:b w:val="0"/>
          <w:color w:val="000000" w:themeColor="text1"/>
          <w:spacing w:val="2"/>
        </w:rPr>
        <w:t>wyższy</w:t>
      </w:r>
      <w:r w:rsidR="00C5550F" w:rsidRPr="008F7FA3">
        <w:rPr>
          <w:b w:val="0"/>
          <w:color w:val="000000" w:themeColor="text1"/>
          <w:spacing w:val="2"/>
        </w:rPr>
        <w:br/>
        <w:t>o 0,3</w:t>
      </w:r>
      <w:r w:rsidR="00CD5239" w:rsidRPr="008F7FA3">
        <w:rPr>
          <w:b w:val="0"/>
          <w:color w:val="000000" w:themeColor="text1"/>
          <w:spacing w:val="2"/>
        </w:rPr>
        <w:t xml:space="preserve"> p.proc. w porównaniu z </w:t>
      </w:r>
      <w:r w:rsidR="00A47254" w:rsidRPr="008F7FA3">
        <w:rPr>
          <w:b w:val="0"/>
          <w:color w:val="000000" w:themeColor="text1"/>
          <w:spacing w:val="2"/>
        </w:rPr>
        <w:t>1</w:t>
      </w:r>
      <w:r w:rsidR="00CD5239" w:rsidRPr="008F7FA3">
        <w:rPr>
          <w:b w:val="0"/>
          <w:color w:val="000000" w:themeColor="text1"/>
          <w:spacing w:val="2"/>
        </w:rPr>
        <w:t xml:space="preserve"> kwartałem </w:t>
      </w:r>
      <w:r w:rsidRPr="008F7FA3">
        <w:rPr>
          <w:b w:val="0"/>
          <w:color w:val="000000" w:themeColor="text1"/>
          <w:spacing w:val="2"/>
        </w:rPr>
        <w:t>2024</w:t>
      </w:r>
      <w:r w:rsidR="00A47254" w:rsidRPr="008F7FA3">
        <w:rPr>
          <w:b w:val="0"/>
          <w:color w:val="000000" w:themeColor="text1"/>
          <w:spacing w:val="2"/>
        </w:rPr>
        <w:t xml:space="preserve"> r.</w:t>
      </w:r>
    </w:p>
    <w:p w14:paraId="55E69B35" w14:textId="0AE6E981" w:rsidR="00BC7C97" w:rsidRPr="00C15521" w:rsidRDefault="0077737F" w:rsidP="00EB687D">
      <w:pPr>
        <w:spacing w:before="360" w:line="288" w:lineRule="auto"/>
        <w:rPr>
          <w:b/>
          <w:noProof/>
          <w:szCs w:val="19"/>
          <w:lang w:eastAsia="pl-PL"/>
        </w:rPr>
      </w:pPr>
      <w:r>
        <w:rPr>
          <w:noProof/>
          <w:color w:val="000000" w:themeColor="text1"/>
          <w:spacing w:val="2"/>
          <w:szCs w:val="19"/>
          <w:lang w:eastAsia="pl-PL"/>
        </w:rPr>
        <w:drawing>
          <wp:anchor distT="0" distB="0" distL="114300" distR="114300" simplePos="0" relativeHeight="251876352" behindDoc="0" locked="0" layoutInCell="1" allowOverlap="1" wp14:anchorId="2A9D2210" wp14:editId="5798A1F3">
            <wp:simplePos x="0" y="0"/>
            <wp:positionH relativeFrom="margin">
              <wp:align>left</wp:align>
            </wp:positionH>
            <wp:positionV relativeFrom="paragraph">
              <wp:posOffset>358361</wp:posOffset>
            </wp:positionV>
            <wp:extent cx="5096510" cy="2743200"/>
            <wp:effectExtent l="0" t="0" r="8890" b="0"/>
            <wp:wrapTopAndBottom/>
            <wp:docPr id="14" name="Obraz 14" descr="Wykres przedstawia stopień wykorzystania miejsc noclegowych w styczniu, lutym i marcu 2024 r. i 2025 r., wyrażony w procentach. Dane do wykresu w załączonym pliku Excel." title="Wykres 4. Stopień wykorzystania miejsc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7C97" w:rsidRPr="00C15521">
        <w:rPr>
          <w:b/>
          <w:noProof/>
          <w:szCs w:val="19"/>
          <w:lang w:eastAsia="pl-PL"/>
        </w:rPr>
        <w:t>Wykres 4. Stopień wykorzystania miejsc noclegowych</w:t>
      </w:r>
      <w:r w:rsidR="00606AAF">
        <w:rPr>
          <w:b/>
          <w:noProof/>
          <w:szCs w:val="19"/>
          <w:lang w:eastAsia="pl-PL"/>
        </w:rPr>
        <w:t xml:space="preserve"> według miesięcy</w:t>
      </w:r>
    </w:p>
    <w:p w14:paraId="0C4824AF" w14:textId="6A6C08EB" w:rsidR="0031085A" w:rsidRPr="00C15521" w:rsidRDefault="0031085A" w:rsidP="0031085A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8F7FA3">
        <w:rPr>
          <w:b w:val="0"/>
          <w:color w:val="000000" w:themeColor="text1"/>
          <w:spacing w:val="2"/>
        </w:rPr>
        <w:t>W najmniejszym stopniu miejsca noclegowe wykorzystane były w styczniu br. – 31,5% (spadek o 0,8 p.proc.). W lutym br. wartość tego wskaźnika wyniosła 38,9% (</w:t>
      </w:r>
      <w:r>
        <w:rPr>
          <w:b w:val="0"/>
          <w:color w:val="000000" w:themeColor="text1"/>
          <w:spacing w:val="2"/>
        </w:rPr>
        <w:t>wzrost</w:t>
      </w:r>
      <w:r>
        <w:rPr>
          <w:b w:val="0"/>
          <w:color w:val="000000" w:themeColor="text1"/>
          <w:spacing w:val="2"/>
        </w:rPr>
        <w:br/>
      </w:r>
      <w:r w:rsidRPr="008F7FA3">
        <w:rPr>
          <w:b w:val="0"/>
          <w:color w:val="000000" w:themeColor="text1"/>
          <w:spacing w:val="2"/>
        </w:rPr>
        <w:t>o 2,3 p.proc.), natomiast w marcu br. stopień wykorzystania miejsc noclegowych wyniósł 32,8% wobec 33,3% przed rokiem.</w:t>
      </w:r>
    </w:p>
    <w:p w14:paraId="26961017" w14:textId="5F68AB38" w:rsidR="00995989" w:rsidRDefault="0044193A" w:rsidP="00995989">
      <w:pPr>
        <w:spacing w:before="240" w:line="288" w:lineRule="auto"/>
        <w:rPr>
          <w:noProof/>
          <w:color w:val="000000" w:themeColor="text1"/>
          <w:spacing w:val="2"/>
          <w:szCs w:val="19"/>
          <w:lang w:eastAsia="pl-PL"/>
        </w:rPr>
      </w:pPr>
      <w:r w:rsidRPr="00C15521">
        <w:rPr>
          <w:noProof/>
          <w:color w:val="000000" w:themeColor="text1"/>
          <w:spacing w:val="2"/>
          <w:szCs w:val="19"/>
          <w:lang w:eastAsia="pl-PL"/>
        </w:rPr>
        <w:t xml:space="preserve">W obiektach 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>hotelowych w 1 kwartale br. wynajęto 7,</w:t>
      </w:r>
      <w:r w:rsidR="00F75ADD">
        <w:rPr>
          <w:noProof/>
          <w:color w:val="000000" w:themeColor="text1"/>
          <w:spacing w:val="2"/>
          <w:szCs w:val="19"/>
          <w:lang w:eastAsia="pl-PL"/>
        </w:rPr>
        <w:t>5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mln pokoi</w:t>
      </w:r>
      <w:r w:rsidR="00F75ADD">
        <w:rPr>
          <w:noProof/>
          <w:color w:val="000000" w:themeColor="text1"/>
          <w:spacing w:val="2"/>
          <w:szCs w:val="19"/>
          <w:lang w:eastAsia="pl-PL"/>
        </w:rPr>
        <w:t xml:space="preserve"> (7,0</w:t>
      </w:r>
      <w:r w:rsidR="00567B59">
        <w:rPr>
          <w:noProof/>
          <w:color w:val="000000" w:themeColor="text1"/>
          <w:spacing w:val="2"/>
          <w:szCs w:val="19"/>
          <w:lang w:eastAsia="pl-PL"/>
        </w:rPr>
        <w:t xml:space="preserve"> mln w analogicznym okresie 2024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r.), natomi</w:t>
      </w:r>
      <w:r w:rsidR="00B25E20" w:rsidRPr="0080179F">
        <w:rPr>
          <w:noProof/>
          <w:color w:val="000000" w:themeColor="text1"/>
          <w:spacing w:val="2"/>
          <w:szCs w:val="19"/>
          <w:lang w:eastAsia="pl-PL"/>
        </w:rPr>
        <w:t xml:space="preserve">ast stopień ich wykorzystania </w:t>
      </w:r>
      <w:r w:rsidR="00F75ADD">
        <w:rPr>
          <w:noProof/>
          <w:color w:val="000000" w:themeColor="text1"/>
          <w:spacing w:val="2"/>
          <w:szCs w:val="19"/>
          <w:lang w:eastAsia="pl-PL"/>
        </w:rPr>
        <w:t>wyniósł 44,6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>%</w:t>
      </w:r>
      <w:r w:rsidR="00CF4904" w:rsidRPr="0080179F">
        <w:rPr>
          <w:noProof/>
          <w:color w:val="000000" w:themeColor="text1"/>
          <w:spacing w:val="2"/>
          <w:szCs w:val="19"/>
          <w:lang w:eastAsia="pl-PL"/>
        </w:rPr>
        <w:t xml:space="preserve"> i był o 1</w:t>
      </w:r>
      <w:r w:rsidR="00F75ADD">
        <w:rPr>
          <w:noProof/>
          <w:color w:val="000000" w:themeColor="text1"/>
          <w:spacing w:val="2"/>
          <w:szCs w:val="19"/>
          <w:lang w:eastAsia="pl-PL"/>
        </w:rPr>
        <w:t>,4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p.proc. </w:t>
      </w:r>
      <w:r w:rsidR="00F75ADD">
        <w:rPr>
          <w:noProof/>
          <w:color w:val="000000" w:themeColor="text1"/>
          <w:spacing w:val="2"/>
          <w:szCs w:val="19"/>
          <w:lang w:eastAsia="pl-PL"/>
        </w:rPr>
        <w:t>wyższy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niż w 1 kwartale </w:t>
      </w:r>
      <w:r w:rsidR="00567B59">
        <w:rPr>
          <w:noProof/>
          <w:color w:val="000000" w:themeColor="text1"/>
          <w:spacing w:val="2"/>
          <w:szCs w:val="19"/>
          <w:lang w:eastAsia="pl-PL"/>
        </w:rPr>
        <w:t>2024</w:t>
      </w:r>
      <w:r w:rsidR="0070104F" w:rsidRPr="0080179F">
        <w:rPr>
          <w:noProof/>
          <w:color w:val="000000" w:themeColor="text1"/>
          <w:spacing w:val="2"/>
          <w:szCs w:val="19"/>
          <w:lang w:eastAsia="pl-PL"/>
        </w:rPr>
        <w:t xml:space="preserve"> r.</w:t>
      </w:r>
    </w:p>
    <w:p w14:paraId="0292003D" w14:textId="17A94A09" w:rsidR="0019491E" w:rsidRPr="00414615" w:rsidRDefault="0019491E" w:rsidP="0031085A">
      <w:pPr>
        <w:spacing w:before="3840"/>
        <w:rPr>
          <w:szCs w:val="19"/>
        </w:rPr>
      </w:pPr>
      <w:r w:rsidRPr="00414615">
        <w:rPr>
          <w:rFonts w:cs="Arial"/>
          <w:szCs w:val="19"/>
          <w:shd w:val="clear" w:color="auto" w:fill="FDFDFD"/>
        </w:rPr>
        <w:t>UWAGA: Ze względu na zaokrąglenia danych, w niektórych przypadkach sumy składników mogą się nieznacznie różnić od podanych wielkości „ogółem”.</w:t>
      </w:r>
    </w:p>
    <w:p w14:paraId="7FD77108" w14:textId="65F41A65" w:rsidR="00EE2D09" w:rsidRPr="00995989" w:rsidRDefault="00EE2D09" w:rsidP="00995989">
      <w:pPr>
        <w:spacing w:before="240" w:line="288" w:lineRule="auto"/>
        <w:rPr>
          <w:noProof/>
          <w:color w:val="000000" w:themeColor="text1"/>
          <w:spacing w:val="2"/>
          <w:szCs w:val="19"/>
          <w:lang w:eastAsia="pl-PL"/>
        </w:rPr>
        <w:sectPr w:rsidR="00EE2D09" w:rsidRPr="00995989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15521">
        <w:t xml:space="preserve">W przypadku cytowania danych Głównego Urzędu Statystycznego prosimy o zamieszczenie informacji: „Źródło danych GUS”, a </w:t>
      </w:r>
      <w:r w:rsidR="00A759A5" w:rsidRPr="00C15521">
        <w:t xml:space="preserve">w </w:t>
      </w:r>
      <w:r w:rsidRPr="00C15521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D733AB" w:rsidRPr="00C15521" w14:paraId="2B227640" w14:textId="77777777" w:rsidTr="00D733AB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75E3BA6" w14:textId="77777777" w:rsidR="00D733AB" w:rsidRPr="008F3638" w:rsidRDefault="00D733AB" w:rsidP="00D733A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5232F38" w14:textId="77777777" w:rsidR="00D733AB" w:rsidRDefault="00D733AB" w:rsidP="00D733A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31D717A4" w14:textId="77777777" w:rsidR="00D733AB" w:rsidRDefault="00D733AB" w:rsidP="00D733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>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</w:rPr>
              <w:t>Teresa Krzemińska</w:t>
            </w:r>
          </w:p>
          <w:p w14:paraId="7BF9F89C" w14:textId="23B2AD12" w:rsidR="00D733AB" w:rsidRPr="004B5D9B" w:rsidRDefault="00D733AB" w:rsidP="00D733AB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/>
                <w:color w:val="auto"/>
                <w:sz w:val="20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Pr="00B151F2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8A651C0" w14:textId="77777777" w:rsidR="00D733AB" w:rsidRDefault="00D733AB" w:rsidP="00D733A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3F9AEDCB" w14:textId="77777777" w:rsidR="00D733AB" w:rsidRPr="0091780E" w:rsidRDefault="00D733AB" w:rsidP="00D733AB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35A163AE" w14:textId="77777777" w:rsidR="00D733AB" w:rsidRPr="0091780E" w:rsidRDefault="00D733AB" w:rsidP="00D733AB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0B79E960" w14:textId="77777777" w:rsidR="00D733AB" w:rsidRDefault="00D733AB" w:rsidP="00D733A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9" w:history="1">
              <w:r w:rsidRPr="00610ED9">
                <w:rPr>
                  <w:rStyle w:val="Hipercze"/>
                  <w:rFonts w:eastAsiaTheme="majorEastAsia" w:cs="Arial"/>
                  <w:sz w:val="20"/>
                  <w:szCs w:val="20"/>
                </w:rPr>
                <w:t>obslugaprasowa@stat.gov.pl</w:t>
              </w:r>
            </w:hyperlink>
          </w:p>
          <w:p w14:paraId="7C8F93B5" w14:textId="77777777" w:rsidR="00D733AB" w:rsidRPr="00C15521" w:rsidRDefault="00D733AB" w:rsidP="00D733AB">
            <w:pPr>
              <w:widowControl w:val="0"/>
              <w:rPr>
                <w:sz w:val="18"/>
              </w:rPr>
            </w:pPr>
          </w:p>
        </w:tc>
      </w:tr>
      <w:tr w:rsidR="00D733AB" w:rsidRPr="00C15521" w14:paraId="05E089B0" w14:textId="77777777" w:rsidTr="00D733AB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BE692A" w14:textId="2E4FCB0E" w:rsidR="00D733AB" w:rsidRPr="00C15521" w:rsidRDefault="00D733AB" w:rsidP="00D733AB">
            <w:pPr>
              <w:widowControl w:val="0"/>
              <w:rPr>
                <w:sz w:val="18"/>
                <w:lang w:val="en-US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746E" w14:textId="5EFAAF36" w:rsidR="00D733AB" w:rsidRPr="00C15521" w:rsidRDefault="00D733AB" w:rsidP="00D733AB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52209251" wp14:editId="469A164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0" name="Obraz 4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733AB" w:rsidRPr="00C15521" w14:paraId="0DE12F98" w14:textId="77777777" w:rsidTr="00D733AB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EE3BB" w14:textId="77777777" w:rsidR="00D733AB" w:rsidRPr="00C15521" w:rsidRDefault="00D733AB" w:rsidP="00D733A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38A6" w14:textId="20547383" w:rsidR="00D733AB" w:rsidRPr="00C15521" w:rsidRDefault="00D733AB" w:rsidP="00D733AB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4064" behindDoc="0" locked="0" layoutInCell="1" allowOverlap="1" wp14:anchorId="62E02F65" wp14:editId="4D87287B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20955</wp:posOffset>
                  </wp:positionV>
                  <wp:extent cx="251460" cy="251460"/>
                  <wp:effectExtent l="0" t="0" r="0" b="0"/>
                  <wp:wrapNone/>
                  <wp:docPr id="25" name="Obraz 25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733AB" w:rsidRPr="00C15521" w14:paraId="32659E03" w14:textId="77777777" w:rsidTr="00D733AB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B944B" w14:textId="77777777" w:rsidR="00D733AB" w:rsidRPr="00C15521" w:rsidRDefault="00D733AB" w:rsidP="00D733A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2A4ABF4" w14:textId="5528DB03" w:rsidR="00D733AB" w:rsidRPr="00C15521" w:rsidRDefault="00D733AB" w:rsidP="00D733AB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5088" behindDoc="0" locked="0" layoutInCell="1" allowOverlap="1" wp14:anchorId="1B66E440" wp14:editId="554F1CC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733AB" w:rsidRPr="00C15521" w14:paraId="2FE64474" w14:textId="77777777" w:rsidTr="00D733AB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F6BA1FE" w14:textId="77777777" w:rsidR="00D733AB" w:rsidRPr="00C15521" w:rsidRDefault="00D733AB" w:rsidP="00D733A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F32835C" w14:textId="570FDA9B" w:rsidR="00D733AB" w:rsidRPr="00C15521" w:rsidRDefault="00D733AB" w:rsidP="00D733AB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6112" behindDoc="0" locked="0" layoutInCell="1" allowOverlap="1" wp14:anchorId="16423DC2" wp14:editId="0647FFF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1" name="Obraz 4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D733AB" w:rsidRPr="00C15521" w14:paraId="0CF4527D" w14:textId="77777777" w:rsidTr="00D733AB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2FDCDC6D" w14:textId="77777777" w:rsidR="00D733AB" w:rsidRPr="00C15521" w:rsidRDefault="00D733AB" w:rsidP="00D733A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701039C" w14:textId="13335AF5" w:rsidR="00D733AB" w:rsidRPr="00C15521" w:rsidRDefault="00D733AB" w:rsidP="00D733AB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7136" behindDoc="0" locked="0" layoutInCell="1" allowOverlap="1" wp14:anchorId="343533A2" wp14:editId="780AA46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2" name="Obraz 42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D733AB" w:rsidRPr="00C15521" w14:paraId="747A3DCB" w14:textId="77777777" w:rsidTr="00D733AB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140D3E95" w14:textId="77777777" w:rsidR="00D733AB" w:rsidRPr="00C15521" w:rsidRDefault="00D733AB" w:rsidP="00D733A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B26A44E" w14:textId="4B5188AA" w:rsidR="00D733AB" w:rsidRPr="00C15521" w:rsidRDefault="00D733AB" w:rsidP="00D733AB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11F4B0CF" wp14:editId="732FC0E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3" name="Obraz 4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33AB" w14:paraId="5E2BD4E6" w14:textId="77777777" w:rsidTr="00D733AB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A17F72" w14:textId="77777777" w:rsidR="00D733AB" w:rsidRPr="00C15521" w:rsidRDefault="00D733AB" w:rsidP="00D733AB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 w:rsidRPr="00C15521">
              <w:rPr>
                <w:rFonts w:eastAsia="Fira Sans Light"/>
                <w:b/>
              </w:rPr>
              <w:t>Powiązane opracowania</w:t>
            </w:r>
          </w:p>
          <w:p w14:paraId="63532D6D" w14:textId="0E87366F" w:rsidR="00D733AB" w:rsidRPr="00C15521" w:rsidRDefault="00D733AB" w:rsidP="00D733AB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"https://stat.gov.pl/obszary-tematyczne/kultura-turystyka-sport/turystyka/wykorzystanie-turystycznych-obiektow-noclegowych-w-2024-r-,18,3.html" \o "Link do opracowania pt. \"Wykorzystanie turystycznych obiektów noclegowych w 2024 roku\"</w:instrText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t>Wykorzystanie turystycznych obiektów noclegowych w 202</w:t>
            </w:r>
            <w:r>
              <w:rPr>
                <w:rStyle w:val="Hipercze"/>
                <w:rFonts w:eastAsia="Fira Sans Light"/>
                <w:shd w:val="clear" w:color="auto" w:fill="D9D9D9"/>
              </w:rPr>
              <w:t>4</w:t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t xml:space="preserve"> roku</w:t>
            </w:r>
          </w:p>
          <w:p w14:paraId="4670C503" w14:textId="72D1A2B7" w:rsidR="00D733AB" w:rsidRPr="00D16B8C" w:rsidRDefault="00D733AB" w:rsidP="00D733AB">
            <w:pPr>
              <w:widowControl w:val="0"/>
              <w:shd w:val="clear" w:color="auto" w:fill="D9D9D9"/>
              <w:rPr>
                <w:rStyle w:val="czeinternetowe"/>
              </w:rPr>
            </w:pP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5F3306"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"https://stat.gov.pl/obszary-tematyczne/kultura-turystyka-sport/turystyka/wykorzystanie-turystycznych-obiektow-noclegowych-w-1-kwartale-2024-roku,6,36.html" \o "Link do publikacji: Wykorzystanie turystycznych obiektów noclegowych w 1 kwartale 2024 r."</w:instrText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D16B8C">
              <w:rPr>
                <w:rStyle w:val="czeinternetowe"/>
                <w:shd w:val="clear" w:color="auto" w:fill="D9D9D9"/>
              </w:rPr>
              <w:t xml:space="preserve">Wykorzystanie </w:t>
            </w:r>
            <w:r w:rsidRPr="003A2275">
              <w:rPr>
                <w:rStyle w:val="czeinternetowe"/>
                <w:shd w:val="clear" w:color="auto" w:fill="D9D9D9"/>
              </w:rPr>
              <w:t>turystycznych obiektów noclegowych w 1 kwartale 202</w:t>
            </w:r>
            <w:r>
              <w:rPr>
                <w:rStyle w:val="czeinternetowe"/>
                <w:shd w:val="clear" w:color="auto" w:fill="D9D9D9"/>
              </w:rPr>
              <w:t>4</w:t>
            </w:r>
            <w:r w:rsidRPr="003A2275">
              <w:rPr>
                <w:rStyle w:val="czeinternetowe"/>
                <w:shd w:val="clear" w:color="auto" w:fill="D9D9D9"/>
              </w:rPr>
              <w:t xml:space="preserve"> r</w:t>
            </w:r>
            <w:r>
              <w:rPr>
                <w:rStyle w:val="czeinternetowe"/>
                <w:shd w:val="clear" w:color="auto" w:fill="D9D9D9"/>
              </w:rPr>
              <w:t>.</w:t>
            </w:r>
          </w:p>
          <w:p w14:paraId="6F42E425" w14:textId="17C0C68D" w:rsidR="00D733AB" w:rsidRPr="007774CC" w:rsidRDefault="00D733AB" w:rsidP="00D733AB">
            <w:pPr>
              <w:widowControl w:val="0"/>
              <w:shd w:val="clear" w:color="auto" w:fill="D9D9D9"/>
              <w:rPr>
                <w:rStyle w:val="czeinternetowe"/>
                <w:shd w:val="clear" w:color="auto" w:fill="D9D9D9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6" w:tooltip="Link do publikacji: Turystyka w 2023 r." w:history="1">
              <w:r w:rsidRPr="007774CC">
                <w:rPr>
                  <w:rStyle w:val="czeinternetowe"/>
                </w:rPr>
                <w:t>Turystyka</w:t>
              </w:r>
              <w:r w:rsidRPr="007774CC">
                <w:rPr>
                  <w:rStyle w:val="czeinternetowe"/>
                  <w:shd w:val="clear" w:color="auto" w:fill="D9D9D9"/>
                </w:rPr>
                <w:t xml:space="preserve"> w 202</w:t>
              </w:r>
              <w:r>
                <w:rPr>
                  <w:rStyle w:val="czeinternetowe"/>
                  <w:shd w:val="clear" w:color="auto" w:fill="D9D9D9"/>
                </w:rPr>
                <w:t>3</w:t>
              </w:r>
              <w:r w:rsidRPr="007774CC">
                <w:rPr>
                  <w:rStyle w:val="czeinternetowe"/>
                  <w:shd w:val="clear" w:color="auto" w:fill="D9D9D9"/>
                </w:rPr>
                <w:t xml:space="preserve"> r.</w:t>
              </w:r>
            </w:hyperlink>
          </w:p>
          <w:p w14:paraId="5B6E1227" w14:textId="1DC5C058" w:rsidR="00D733AB" w:rsidRPr="00C15521" w:rsidRDefault="00733F38" w:rsidP="00D733AB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27" w:tgtFrame="Linko do opracowania pt....">
              <w:r w:rsidR="00D733AB" w:rsidRPr="00C15521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49EF73D2" w14:textId="4514D101" w:rsidR="005F3306" w:rsidRPr="005F3306" w:rsidRDefault="005F3306" w:rsidP="005F3306">
            <w:pPr>
              <w:widowControl w:val="0"/>
              <w:rPr>
                <w:rStyle w:val="Hipercze"/>
                <w:rFonts w:cstheme="minorBidi"/>
                <w:b/>
                <w:szCs w:val="24"/>
              </w:rPr>
            </w:pPr>
            <w:r>
              <w:rPr>
                <w:rStyle w:val="Hipercze"/>
                <w:rFonts w:eastAsia="Fira Sans Light"/>
              </w:rPr>
              <w:fldChar w:fldCharType="begin"/>
            </w:r>
            <w:r>
              <w:rPr>
                <w:rStyle w:val="Hipercze"/>
                <w:rFonts w:eastAsia="Fira Sans Light"/>
              </w:rPr>
              <w:instrText xml:space="preserve"> HYPERLINK "https://bdl.stat.gov.pl/bdl/start" \o "Link do Banku Danych Lokalnych" </w:instrText>
            </w:r>
            <w:r>
              <w:rPr>
                <w:rStyle w:val="Hipercze"/>
                <w:rFonts w:eastAsia="Fira Sans Light"/>
              </w:rPr>
              <w:fldChar w:fldCharType="separate"/>
            </w:r>
            <w:r w:rsidRPr="005F3306">
              <w:rPr>
                <w:rStyle w:val="Hipercze"/>
                <w:rFonts w:eastAsia="Fira Sans Light"/>
              </w:rPr>
              <w:t>Bank Danych Lokalnych</w:t>
            </w:r>
          </w:p>
          <w:p w14:paraId="637B8CA7" w14:textId="258CBCC8" w:rsidR="00D733AB" w:rsidRPr="00C15521" w:rsidRDefault="005F3306" w:rsidP="00D733AB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eastAsia="Fira Sans Light"/>
              </w:rPr>
              <w:fldChar w:fldCharType="end"/>
            </w:r>
            <w:hyperlink r:id="rId28" w:tooltip="Link do Dziedzinowych Baz Wiedzy" w:history="1">
              <w:r w:rsidR="00D733AB" w:rsidRPr="00B2624E">
                <w:rPr>
                  <w:rStyle w:val="Hipercze"/>
                  <w:rFonts w:eastAsia="Fira Sans Light"/>
                </w:rPr>
                <w:t>Dziedzinowe Bazy Wiedzy</w:t>
              </w:r>
            </w:hyperlink>
          </w:p>
          <w:p w14:paraId="31DD2BB1" w14:textId="77777777" w:rsidR="00D733AB" w:rsidRPr="00C15521" w:rsidRDefault="00D733AB" w:rsidP="00D733AB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C15521"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CE2018A" w14:textId="765E5899" w:rsidR="00D733AB" w:rsidRPr="00C15521" w:rsidRDefault="00733F38" w:rsidP="00D733AB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9" w:tooltip="Link do pojęcia w słowniku Turysta">
              <w:r w:rsidR="00D733AB" w:rsidRPr="00C15521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17FF8F93" w14:textId="4CF863DB" w:rsidR="00D733AB" w:rsidRPr="00C15521" w:rsidRDefault="00D733AB" w:rsidP="00D733AB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Turystyczny obiekt noclegowy</w:t>
            </w:r>
          </w:p>
          <w:p w14:paraId="4233BA64" w14:textId="77777777" w:rsidR="00D733AB" w:rsidRPr="00C15521" w:rsidRDefault="00D733AB" w:rsidP="00D733AB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Miejsca noclegowe w turystycznych obiektach noclegowych</w:t>
            </w:r>
          </w:p>
          <w:p w14:paraId="55826CD0" w14:textId="77777777" w:rsidR="00D733AB" w:rsidRPr="00C15521" w:rsidRDefault="00D733AB" w:rsidP="00D733AB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Turyści zagraniczni w turystycznych obiektach noclegowych</w:t>
            </w:r>
          </w:p>
          <w:p w14:paraId="07954347" w14:textId="77777777" w:rsidR="00D733AB" w:rsidRPr="00C15521" w:rsidRDefault="00D733AB" w:rsidP="00D733AB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"https://stat.gov.pl/metainformacje/slownik-pojec/pojecia-stosowane-w-statystyce-publicznej/1233,pojecie.html" \o "Link do pojęcia w słowniku Noclegi udzielone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Noclegi udzielone w turystycznych obiektach noclegowych</w:t>
            </w:r>
          </w:p>
          <w:p w14:paraId="0442BADC" w14:textId="53A0C5E9" w:rsidR="00D733AB" w:rsidRPr="00C15521" w:rsidRDefault="00D733AB" w:rsidP="00D733AB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Długość pobytu</w:t>
            </w:r>
          </w:p>
          <w:p w14:paraId="2D7E37B5" w14:textId="0F074904" w:rsidR="00D733AB" w:rsidRDefault="00D733AB" w:rsidP="00D733AB">
            <w:pPr>
              <w:widowControl w:val="0"/>
              <w:rPr>
                <w:color w:val="0000FF"/>
                <w:u w:val="single"/>
              </w:rPr>
            </w:pPr>
            <w:r w:rsidRPr="00C15521">
              <w:rPr>
                <w:rStyle w:val="Hipercze"/>
              </w:rPr>
              <w:fldChar w:fldCharType="end"/>
            </w:r>
            <w:hyperlink r:id="rId30" w:tooltip="Link do pojęcia w słowniku Stopień wykorzystania miejsc noclegowych w turystycznych obiektach noclegowych">
              <w:r w:rsidRPr="00C15521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146D0CC6" w14:textId="79AADF92" w:rsidR="00D261A2" w:rsidRPr="00001C5B" w:rsidRDefault="00D261A2" w:rsidP="0036450C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AB13C" w14:textId="77777777" w:rsidR="00733F38" w:rsidRDefault="00733F38" w:rsidP="000662E2">
      <w:pPr>
        <w:spacing w:after="0" w:line="240" w:lineRule="auto"/>
      </w:pPr>
      <w:r>
        <w:separator/>
      </w:r>
    </w:p>
  </w:endnote>
  <w:endnote w:type="continuationSeparator" w:id="0">
    <w:p w14:paraId="050717B1" w14:textId="77777777" w:rsidR="00733F38" w:rsidRDefault="00733F3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BD9307C-25E0-44FA-898F-35FE3A20B5EC}"/>
    <w:embedBold r:id="rId2" w:fontKey="{E731FE83-7664-4E29-B6B5-D4EEFD94D0A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EFCB5A2-80BB-4E20-A0A3-1AA1B2937A93}"/>
    <w:embedBold r:id="rId4" w:fontKey="{DB70BE49-E8BE-4EC5-9C41-388C72A568A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1917044-05E4-4C8A-A887-3CBA6C6DFBD4}"/>
    <w:embedBold r:id="rId6" w:fontKey="{6062521C-2BE0-4564-BF70-F4933F814C1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35010E0-4D99-40B6-AD10-E829449162C0}"/>
    <w:embedItalic r:id="rId8" w:fontKey="{D8C07C97-EF08-4CD4-9729-F48465FEDB9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889873E-3477-4E23-A1F1-1EC7D7D4B85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89F5267-E09C-472E-8484-A61E68AA5EF9}"/>
  </w:font>
  <w:font w:name="Myriad Pro">
    <w:altName w:val="Segoe U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98773799-6A5F-4D74-BFAC-4CAA1AF903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2C63F5" w:rsidRDefault="002C63F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288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2C63F5" w:rsidRDefault="002C63F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28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2C63F5" w:rsidRDefault="002C63F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288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175B3" w14:textId="77777777" w:rsidR="00733F38" w:rsidRDefault="00733F38" w:rsidP="000662E2">
      <w:pPr>
        <w:spacing w:after="0" w:line="240" w:lineRule="auto"/>
      </w:pPr>
      <w:r>
        <w:separator/>
      </w:r>
    </w:p>
  </w:footnote>
  <w:footnote w:type="continuationSeparator" w:id="0">
    <w:p w14:paraId="43C8AC5D" w14:textId="77777777" w:rsidR="00733F38" w:rsidRDefault="00733F3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FD3F7" w14:textId="77777777" w:rsidR="002C63F5" w:rsidRDefault="002C63F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5416035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24CFC2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2C63F5" w:rsidRDefault="002C63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29500" w14:textId="77777777" w:rsidR="002C63F5" w:rsidRDefault="002C63F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58D43EC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2C63F5" w:rsidRPr="003C6C8D" w:rsidRDefault="002C63F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0" alt="Napis &quot;Informacje sygnalne&quot;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VgMg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JuxVWAyBgAAeysAAA4AAAAAAAAAAAAAAAAALgIA&#10;AGRycy9lMm9Eb2MueG1sUEsBAi0AFAAGAAgAAAAhADBPDPXeAAAACgEAAA8AAAAAAAAAAAAAAAAA&#10;jAgAAGRycy9kb3ducmV2LnhtbFBLBQYAAAAABAAEAPMAAACX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2C63F5" w:rsidRPr="003C6C8D" w:rsidRDefault="002C63F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4D1BEB85" wp14:editId="18053C63">
          <wp:extent cx="1247323" cy="540000"/>
          <wp:effectExtent l="0" t="0" r="0" b="0"/>
          <wp:docPr id="2" name="Logo" descr="Logo Głównego Urzędu Statystycznego" title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2C63F5" w:rsidRDefault="002C63F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12257928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25 czerwc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3B714114" w:rsidR="002C63F5" w:rsidRPr="00C97596" w:rsidRDefault="002C63F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7E7596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.06.2025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informacji sygnalnej — opis: 25 czerwca 2025 roku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" filled="f" stroked="f">
              <v:textbox>
                <w:txbxContent>
                  <w:p w14:paraId="39831C59" w14:textId="3B714114" w:rsidR="002C63F5" w:rsidRPr="00C97596" w:rsidRDefault="002C63F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7E7596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.06.2025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9EF76" w14:textId="77777777" w:rsidR="002C63F5" w:rsidRDefault="002C63F5">
    <w:pPr>
      <w:pStyle w:val="Nagwek"/>
    </w:pPr>
  </w:p>
  <w:p w14:paraId="7C64716F" w14:textId="77777777" w:rsidR="002C63F5" w:rsidRDefault="002C63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2pt;visibility:visible" o:bullet="t">
        <v:imagedata r:id="rId1" o:title=""/>
      </v:shape>
    </w:pict>
  </w:numPicBullet>
  <w:numPicBullet w:numPicBulletId="1">
    <w:pict>
      <v:shape id="_x0000_i1029" type="#_x0000_t75" style="width:123.6pt;height:124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4C52"/>
    <w:rsid w:val="00005F37"/>
    <w:rsid w:val="0000709F"/>
    <w:rsid w:val="00010878"/>
    <w:rsid w:val="000108B8"/>
    <w:rsid w:val="00010CC7"/>
    <w:rsid w:val="00014390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31BE"/>
    <w:rsid w:val="00033320"/>
    <w:rsid w:val="00037034"/>
    <w:rsid w:val="000403A7"/>
    <w:rsid w:val="000422A2"/>
    <w:rsid w:val="00044465"/>
    <w:rsid w:val="00044AF3"/>
    <w:rsid w:val="0004514F"/>
    <w:rsid w:val="0004582E"/>
    <w:rsid w:val="00045CEC"/>
    <w:rsid w:val="00046262"/>
    <w:rsid w:val="000470AA"/>
    <w:rsid w:val="000478D5"/>
    <w:rsid w:val="000507A7"/>
    <w:rsid w:val="00050820"/>
    <w:rsid w:val="00050E27"/>
    <w:rsid w:val="000516D1"/>
    <w:rsid w:val="00056160"/>
    <w:rsid w:val="000573FB"/>
    <w:rsid w:val="00057CA1"/>
    <w:rsid w:val="00060B68"/>
    <w:rsid w:val="00062F28"/>
    <w:rsid w:val="00063F2E"/>
    <w:rsid w:val="00064CEF"/>
    <w:rsid w:val="00065290"/>
    <w:rsid w:val="000662E2"/>
    <w:rsid w:val="00066440"/>
    <w:rsid w:val="00066883"/>
    <w:rsid w:val="00067A74"/>
    <w:rsid w:val="0007156D"/>
    <w:rsid w:val="0007168A"/>
    <w:rsid w:val="000733E1"/>
    <w:rsid w:val="000744AA"/>
    <w:rsid w:val="00074765"/>
    <w:rsid w:val="00074DD8"/>
    <w:rsid w:val="000753AE"/>
    <w:rsid w:val="00075759"/>
    <w:rsid w:val="0007616F"/>
    <w:rsid w:val="000768EB"/>
    <w:rsid w:val="00077815"/>
    <w:rsid w:val="00080019"/>
    <w:rsid w:val="000806F7"/>
    <w:rsid w:val="000828F6"/>
    <w:rsid w:val="00083D0E"/>
    <w:rsid w:val="000845A5"/>
    <w:rsid w:val="000869DD"/>
    <w:rsid w:val="00086D7D"/>
    <w:rsid w:val="000911E5"/>
    <w:rsid w:val="00091723"/>
    <w:rsid w:val="000917F7"/>
    <w:rsid w:val="000926C5"/>
    <w:rsid w:val="000946D6"/>
    <w:rsid w:val="00097840"/>
    <w:rsid w:val="000A51B5"/>
    <w:rsid w:val="000A5A77"/>
    <w:rsid w:val="000A6B6C"/>
    <w:rsid w:val="000A71DD"/>
    <w:rsid w:val="000A74A9"/>
    <w:rsid w:val="000B052B"/>
    <w:rsid w:val="000B0727"/>
    <w:rsid w:val="000B11BF"/>
    <w:rsid w:val="000B223D"/>
    <w:rsid w:val="000B2BA5"/>
    <w:rsid w:val="000B4A91"/>
    <w:rsid w:val="000B6B10"/>
    <w:rsid w:val="000C135D"/>
    <w:rsid w:val="000C1B01"/>
    <w:rsid w:val="000C2FC2"/>
    <w:rsid w:val="000C386C"/>
    <w:rsid w:val="000C527D"/>
    <w:rsid w:val="000C54E1"/>
    <w:rsid w:val="000C592A"/>
    <w:rsid w:val="000C5D30"/>
    <w:rsid w:val="000D108A"/>
    <w:rsid w:val="000D1D43"/>
    <w:rsid w:val="000D225C"/>
    <w:rsid w:val="000D2A5C"/>
    <w:rsid w:val="000D44F6"/>
    <w:rsid w:val="000D4917"/>
    <w:rsid w:val="000D4F36"/>
    <w:rsid w:val="000D5495"/>
    <w:rsid w:val="000D5D1C"/>
    <w:rsid w:val="000D6260"/>
    <w:rsid w:val="000D62F9"/>
    <w:rsid w:val="000E0918"/>
    <w:rsid w:val="000E46B8"/>
    <w:rsid w:val="000E6379"/>
    <w:rsid w:val="000E6FD7"/>
    <w:rsid w:val="000E752C"/>
    <w:rsid w:val="000E79A9"/>
    <w:rsid w:val="000F030E"/>
    <w:rsid w:val="000F08D6"/>
    <w:rsid w:val="000F1FA1"/>
    <w:rsid w:val="000F2169"/>
    <w:rsid w:val="000F28F6"/>
    <w:rsid w:val="000F33BF"/>
    <w:rsid w:val="000F4611"/>
    <w:rsid w:val="000F52E6"/>
    <w:rsid w:val="000F718E"/>
    <w:rsid w:val="00100891"/>
    <w:rsid w:val="00100FC0"/>
    <w:rsid w:val="001011C3"/>
    <w:rsid w:val="0010186C"/>
    <w:rsid w:val="00101C9E"/>
    <w:rsid w:val="00102AD9"/>
    <w:rsid w:val="00103A06"/>
    <w:rsid w:val="00105036"/>
    <w:rsid w:val="001064B5"/>
    <w:rsid w:val="001068F0"/>
    <w:rsid w:val="001070EE"/>
    <w:rsid w:val="00110255"/>
    <w:rsid w:val="00110D87"/>
    <w:rsid w:val="00113FBB"/>
    <w:rsid w:val="00114DB9"/>
    <w:rsid w:val="00115C0A"/>
    <w:rsid w:val="00116087"/>
    <w:rsid w:val="0011667F"/>
    <w:rsid w:val="00117227"/>
    <w:rsid w:val="00117DCE"/>
    <w:rsid w:val="00130296"/>
    <w:rsid w:val="00130A79"/>
    <w:rsid w:val="00130E2E"/>
    <w:rsid w:val="00131365"/>
    <w:rsid w:val="00131BCF"/>
    <w:rsid w:val="001329A2"/>
    <w:rsid w:val="00132C3E"/>
    <w:rsid w:val="00134769"/>
    <w:rsid w:val="001354DA"/>
    <w:rsid w:val="00136736"/>
    <w:rsid w:val="0013706C"/>
    <w:rsid w:val="00141F52"/>
    <w:rsid w:val="00141FF8"/>
    <w:rsid w:val="001423B6"/>
    <w:rsid w:val="00142E03"/>
    <w:rsid w:val="001448A7"/>
    <w:rsid w:val="00145361"/>
    <w:rsid w:val="00146621"/>
    <w:rsid w:val="00150A48"/>
    <w:rsid w:val="00156440"/>
    <w:rsid w:val="00160140"/>
    <w:rsid w:val="00160CD5"/>
    <w:rsid w:val="0016169F"/>
    <w:rsid w:val="001617E3"/>
    <w:rsid w:val="00162325"/>
    <w:rsid w:val="00164112"/>
    <w:rsid w:val="001643F5"/>
    <w:rsid w:val="00164B5D"/>
    <w:rsid w:val="00170B0B"/>
    <w:rsid w:val="00173017"/>
    <w:rsid w:val="001737FF"/>
    <w:rsid w:val="00175170"/>
    <w:rsid w:val="00175A9B"/>
    <w:rsid w:val="001800AA"/>
    <w:rsid w:val="00181C9E"/>
    <w:rsid w:val="0018450C"/>
    <w:rsid w:val="001845BC"/>
    <w:rsid w:val="00185914"/>
    <w:rsid w:val="00185924"/>
    <w:rsid w:val="0018714C"/>
    <w:rsid w:val="001914AC"/>
    <w:rsid w:val="0019177F"/>
    <w:rsid w:val="0019247E"/>
    <w:rsid w:val="00192776"/>
    <w:rsid w:val="00192FEF"/>
    <w:rsid w:val="001932B6"/>
    <w:rsid w:val="0019491E"/>
    <w:rsid w:val="00194C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1F42"/>
    <w:rsid w:val="001B2345"/>
    <w:rsid w:val="001B277D"/>
    <w:rsid w:val="001B5259"/>
    <w:rsid w:val="001B57C3"/>
    <w:rsid w:val="001B6605"/>
    <w:rsid w:val="001B7F87"/>
    <w:rsid w:val="001C3269"/>
    <w:rsid w:val="001C4855"/>
    <w:rsid w:val="001C5378"/>
    <w:rsid w:val="001C6A61"/>
    <w:rsid w:val="001C72C9"/>
    <w:rsid w:val="001C77B2"/>
    <w:rsid w:val="001D18EA"/>
    <w:rsid w:val="001D1DB4"/>
    <w:rsid w:val="001D25E2"/>
    <w:rsid w:val="001D3CFA"/>
    <w:rsid w:val="001D5BB6"/>
    <w:rsid w:val="001D61ED"/>
    <w:rsid w:val="001E005D"/>
    <w:rsid w:val="001E1257"/>
    <w:rsid w:val="001E1C29"/>
    <w:rsid w:val="001E2255"/>
    <w:rsid w:val="001E283E"/>
    <w:rsid w:val="001E66E3"/>
    <w:rsid w:val="001E70B6"/>
    <w:rsid w:val="001E7CE8"/>
    <w:rsid w:val="001F00F3"/>
    <w:rsid w:val="001F073A"/>
    <w:rsid w:val="001F1520"/>
    <w:rsid w:val="001F2757"/>
    <w:rsid w:val="001F7B7A"/>
    <w:rsid w:val="002004E0"/>
    <w:rsid w:val="0020072B"/>
    <w:rsid w:val="00200AFC"/>
    <w:rsid w:val="00201B29"/>
    <w:rsid w:val="00204FAF"/>
    <w:rsid w:val="00205EE2"/>
    <w:rsid w:val="002064CA"/>
    <w:rsid w:val="0020702C"/>
    <w:rsid w:val="00211361"/>
    <w:rsid w:val="00211817"/>
    <w:rsid w:val="00212517"/>
    <w:rsid w:val="00212B3A"/>
    <w:rsid w:val="0021371C"/>
    <w:rsid w:val="00222B3F"/>
    <w:rsid w:val="00225851"/>
    <w:rsid w:val="00225B41"/>
    <w:rsid w:val="002264B4"/>
    <w:rsid w:val="0022662D"/>
    <w:rsid w:val="002278DC"/>
    <w:rsid w:val="0023031E"/>
    <w:rsid w:val="0023099F"/>
    <w:rsid w:val="00230F12"/>
    <w:rsid w:val="0023356C"/>
    <w:rsid w:val="0023541C"/>
    <w:rsid w:val="00240D42"/>
    <w:rsid w:val="00242553"/>
    <w:rsid w:val="002428C3"/>
    <w:rsid w:val="00245283"/>
    <w:rsid w:val="0024789B"/>
    <w:rsid w:val="00247964"/>
    <w:rsid w:val="00250774"/>
    <w:rsid w:val="002508AC"/>
    <w:rsid w:val="00255B47"/>
    <w:rsid w:val="002565BB"/>
    <w:rsid w:val="002566F7"/>
    <w:rsid w:val="00256DEA"/>
    <w:rsid w:val="002574F9"/>
    <w:rsid w:val="00260640"/>
    <w:rsid w:val="00261181"/>
    <w:rsid w:val="002612D3"/>
    <w:rsid w:val="00261518"/>
    <w:rsid w:val="00262B61"/>
    <w:rsid w:val="00263E08"/>
    <w:rsid w:val="00264DC2"/>
    <w:rsid w:val="00265A43"/>
    <w:rsid w:val="00266499"/>
    <w:rsid w:val="002673E8"/>
    <w:rsid w:val="002711B2"/>
    <w:rsid w:val="00272F44"/>
    <w:rsid w:val="00274861"/>
    <w:rsid w:val="00274C58"/>
    <w:rsid w:val="00274FA0"/>
    <w:rsid w:val="00275D16"/>
    <w:rsid w:val="00276811"/>
    <w:rsid w:val="00276E3F"/>
    <w:rsid w:val="00277084"/>
    <w:rsid w:val="002801A6"/>
    <w:rsid w:val="00282699"/>
    <w:rsid w:val="00283322"/>
    <w:rsid w:val="00284A47"/>
    <w:rsid w:val="0028581D"/>
    <w:rsid w:val="00287543"/>
    <w:rsid w:val="00290B81"/>
    <w:rsid w:val="0029127F"/>
    <w:rsid w:val="0029266B"/>
    <w:rsid w:val="002926DF"/>
    <w:rsid w:val="002939E2"/>
    <w:rsid w:val="00293AF3"/>
    <w:rsid w:val="00295961"/>
    <w:rsid w:val="00296697"/>
    <w:rsid w:val="00297948"/>
    <w:rsid w:val="002A4800"/>
    <w:rsid w:val="002A4C27"/>
    <w:rsid w:val="002A51F8"/>
    <w:rsid w:val="002A594E"/>
    <w:rsid w:val="002A6133"/>
    <w:rsid w:val="002B0472"/>
    <w:rsid w:val="002B0605"/>
    <w:rsid w:val="002B21CF"/>
    <w:rsid w:val="002B3EB3"/>
    <w:rsid w:val="002B5179"/>
    <w:rsid w:val="002B6B12"/>
    <w:rsid w:val="002C0085"/>
    <w:rsid w:val="002C1672"/>
    <w:rsid w:val="002C1AED"/>
    <w:rsid w:val="002C1C9E"/>
    <w:rsid w:val="002C1DBC"/>
    <w:rsid w:val="002C2125"/>
    <w:rsid w:val="002C32DA"/>
    <w:rsid w:val="002C3A2C"/>
    <w:rsid w:val="002C5854"/>
    <w:rsid w:val="002C6232"/>
    <w:rsid w:val="002C63F5"/>
    <w:rsid w:val="002C654F"/>
    <w:rsid w:val="002C6DCC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000C"/>
    <w:rsid w:val="002F0894"/>
    <w:rsid w:val="002F167B"/>
    <w:rsid w:val="002F3237"/>
    <w:rsid w:val="002F6052"/>
    <w:rsid w:val="002F6BBC"/>
    <w:rsid w:val="002F6BE9"/>
    <w:rsid w:val="002F77C8"/>
    <w:rsid w:val="002F7F68"/>
    <w:rsid w:val="00301172"/>
    <w:rsid w:val="00301F0B"/>
    <w:rsid w:val="00304200"/>
    <w:rsid w:val="00304F22"/>
    <w:rsid w:val="00306C7C"/>
    <w:rsid w:val="003077A2"/>
    <w:rsid w:val="00307E6D"/>
    <w:rsid w:val="00307F0F"/>
    <w:rsid w:val="00310727"/>
    <w:rsid w:val="0031085A"/>
    <w:rsid w:val="00311976"/>
    <w:rsid w:val="00312053"/>
    <w:rsid w:val="0031407A"/>
    <w:rsid w:val="00314C6C"/>
    <w:rsid w:val="00314FC3"/>
    <w:rsid w:val="003177CD"/>
    <w:rsid w:val="00317F4D"/>
    <w:rsid w:val="003204C0"/>
    <w:rsid w:val="00322EDD"/>
    <w:rsid w:val="00323461"/>
    <w:rsid w:val="00323D3C"/>
    <w:rsid w:val="00325B63"/>
    <w:rsid w:val="00325BFE"/>
    <w:rsid w:val="0032613B"/>
    <w:rsid w:val="00326B96"/>
    <w:rsid w:val="0032744E"/>
    <w:rsid w:val="00330032"/>
    <w:rsid w:val="0033093F"/>
    <w:rsid w:val="003309FA"/>
    <w:rsid w:val="00331E22"/>
    <w:rsid w:val="00332320"/>
    <w:rsid w:val="00334259"/>
    <w:rsid w:val="0033481F"/>
    <w:rsid w:val="00335B2D"/>
    <w:rsid w:val="003366A9"/>
    <w:rsid w:val="00340891"/>
    <w:rsid w:val="00342AEA"/>
    <w:rsid w:val="00342EA1"/>
    <w:rsid w:val="0034349F"/>
    <w:rsid w:val="003446F9"/>
    <w:rsid w:val="003455F2"/>
    <w:rsid w:val="003465AE"/>
    <w:rsid w:val="00347104"/>
    <w:rsid w:val="00347525"/>
    <w:rsid w:val="0034794D"/>
    <w:rsid w:val="00347D72"/>
    <w:rsid w:val="00350DB3"/>
    <w:rsid w:val="00353177"/>
    <w:rsid w:val="00353F45"/>
    <w:rsid w:val="003548F6"/>
    <w:rsid w:val="00355D1E"/>
    <w:rsid w:val="00357611"/>
    <w:rsid w:val="00357A5C"/>
    <w:rsid w:val="00360CC7"/>
    <w:rsid w:val="003626D8"/>
    <w:rsid w:val="0036328E"/>
    <w:rsid w:val="00363B72"/>
    <w:rsid w:val="0036450C"/>
    <w:rsid w:val="00364684"/>
    <w:rsid w:val="003652A5"/>
    <w:rsid w:val="00367237"/>
    <w:rsid w:val="00367B05"/>
    <w:rsid w:val="0037077F"/>
    <w:rsid w:val="00370C40"/>
    <w:rsid w:val="00371386"/>
    <w:rsid w:val="00372411"/>
    <w:rsid w:val="00372D7F"/>
    <w:rsid w:val="00373882"/>
    <w:rsid w:val="0037491A"/>
    <w:rsid w:val="0037502E"/>
    <w:rsid w:val="0037639F"/>
    <w:rsid w:val="00376CB1"/>
    <w:rsid w:val="00377CE8"/>
    <w:rsid w:val="003803AE"/>
    <w:rsid w:val="00380FB1"/>
    <w:rsid w:val="00382B72"/>
    <w:rsid w:val="00382B7C"/>
    <w:rsid w:val="003832DD"/>
    <w:rsid w:val="00383BE6"/>
    <w:rsid w:val="003843DB"/>
    <w:rsid w:val="00390735"/>
    <w:rsid w:val="00393761"/>
    <w:rsid w:val="00394E26"/>
    <w:rsid w:val="00396691"/>
    <w:rsid w:val="00397D18"/>
    <w:rsid w:val="003A0A27"/>
    <w:rsid w:val="003A0FA3"/>
    <w:rsid w:val="003A1B36"/>
    <w:rsid w:val="003A3A16"/>
    <w:rsid w:val="003A404E"/>
    <w:rsid w:val="003A4D3B"/>
    <w:rsid w:val="003A4F49"/>
    <w:rsid w:val="003A5175"/>
    <w:rsid w:val="003A6874"/>
    <w:rsid w:val="003A6D21"/>
    <w:rsid w:val="003B024D"/>
    <w:rsid w:val="003B1454"/>
    <w:rsid w:val="003B1580"/>
    <w:rsid w:val="003B18B6"/>
    <w:rsid w:val="003B2F10"/>
    <w:rsid w:val="003B7F62"/>
    <w:rsid w:val="003C0668"/>
    <w:rsid w:val="003C13C7"/>
    <w:rsid w:val="003C161B"/>
    <w:rsid w:val="003C1D47"/>
    <w:rsid w:val="003C344A"/>
    <w:rsid w:val="003C52F4"/>
    <w:rsid w:val="003C59E0"/>
    <w:rsid w:val="003C6C8D"/>
    <w:rsid w:val="003C76F3"/>
    <w:rsid w:val="003D2656"/>
    <w:rsid w:val="003D2AB1"/>
    <w:rsid w:val="003D3D86"/>
    <w:rsid w:val="003D468B"/>
    <w:rsid w:val="003D4D85"/>
    <w:rsid w:val="003D4F95"/>
    <w:rsid w:val="003D5F42"/>
    <w:rsid w:val="003D60A9"/>
    <w:rsid w:val="003D7206"/>
    <w:rsid w:val="003D7F62"/>
    <w:rsid w:val="003E4495"/>
    <w:rsid w:val="003E5A7C"/>
    <w:rsid w:val="003E752E"/>
    <w:rsid w:val="003F04B8"/>
    <w:rsid w:val="003F1886"/>
    <w:rsid w:val="003F3D8A"/>
    <w:rsid w:val="003F444D"/>
    <w:rsid w:val="003F46A2"/>
    <w:rsid w:val="003F4C97"/>
    <w:rsid w:val="003F5C4F"/>
    <w:rsid w:val="003F666D"/>
    <w:rsid w:val="003F693E"/>
    <w:rsid w:val="003F7C1F"/>
    <w:rsid w:val="003F7FE6"/>
    <w:rsid w:val="00400193"/>
    <w:rsid w:val="00403D66"/>
    <w:rsid w:val="00403FF2"/>
    <w:rsid w:val="0040645F"/>
    <w:rsid w:val="0040770E"/>
    <w:rsid w:val="00411B5E"/>
    <w:rsid w:val="004147FD"/>
    <w:rsid w:val="004166A5"/>
    <w:rsid w:val="00416B40"/>
    <w:rsid w:val="00417A61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036E"/>
    <w:rsid w:val="00431C02"/>
    <w:rsid w:val="004322E7"/>
    <w:rsid w:val="00432EF1"/>
    <w:rsid w:val="00433989"/>
    <w:rsid w:val="00434CBF"/>
    <w:rsid w:val="004352D0"/>
    <w:rsid w:val="0043669E"/>
    <w:rsid w:val="00437395"/>
    <w:rsid w:val="00437831"/>
    <w:rsid w:val="00437B99"/>
    <w:rsid w:val="0044013E"/>
    <w:rsid w:val="00441021"/>
    <w:rsid w:val="00441881"/>
    <w:rsid w:val="0044193A"/>
    <w:rsid w:val="0044259F"/>
    <w:rsid w:val="00445047"/>
    <w:rsid w:val="00445344"/>
    <w:rsid w:val="00446F29"/>
    <w:rsid w:val="004514C0"/>
    <w:rsid w:val="004527C7"/>
    <w:rsid w:val="004529FB"/>
    <w:rsid w:val="00453C75"/>
    <w:rsid w:val="004544EF"/>
    <w:rsid w:val="004548BA"/>
    <w:rsid w:val="00455580"/>
    <w:rsid w:val="00456EF9"/>
    <w:rsid w:val="00460A46"/>
    <w:rsid w:val="0046372C"/>
    <w:rsid w:val="004637B1"/>
    <w:rsid w:val="00463E39"/>
    <w:rsid w:val="004657FC"/>
    <w:rsid w:val="00465FFB"/>
    <w:rsid w:val="00470101"/>
    <w:rsid w:val="0047247B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870B5"/>
    <w:rsid w:val="0048745E"/>
    <w:rsid w:val="004920C8"/>
    <w:rsid w:val="004930F6"/>
    <w:rsid w:val="004955DA"/>
    <w:rsid w:val="0049621B"/>
    <w:rsid w:val="004A09F7"/>
    <w:rsid w:val="004A0A91"/>
    <w:rsid w:val="004A0DD8"/>
    <w:rsid w:val="004A3204"/>
    <w:rsid w:val="004A74A5"/>
    <w:rsid w:val="004B02D7"/>
    <w:rsid w:val="004B1DC0"/>
    <w:rsid w:val="004B3AB8"/>
    <w:rsid w:val="004B4305"/>
    <w:rsid w:val="004B5D9B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56D1"/>
    <w:rsid w:val="004C5D4E"/>
    <w:rsid w:val="004C656E"/>
    <w:rsid w:val="004C65C2"/>
    <w:rsid w:val="004C6D2C"/>
    <w:rsid w:val="004C6D40"/>
    <w:rsid w:val="004D08E9"/>
    <w:rsid w:val="004D0EC6"/>
    <w:rsid w:val="004D121A"/>
    <w:rsid w:val="004D123C"/>
    <w:rsid w:val="004D2A9F"/>
    <w:rsid w:val="004D2C7E"/>
    <w:rsid w:val="004D3E75"/>
    <w:rsid w:val="004D67AA"/>
    <w:rsid w:val="004E1899"/>
    <w:rsid w:val="004E1F7A"/>
    <w:rsid w:val="004E25AE"/>
    <w:rsid w:val="004E3216"/>
    <w:rsid w:val="004E32DB"/>
    <w:rsid w:val="004E4A6B"/>
    <w:rsid w:val="004E4DF8"/>
    <w:rsid w:val="004E6000"/>
    <w:rsid w:val="004E63B9"/>
    <w:rsid w:val="004E6650"/>
    <w:rsid w:val="004E68F7"/>
    <w:rsid w:val="004E6AA8"/>
    <w:rsid w:val="004E6F12"/>
    <w:rsid w:val="004F09AE"/>
    <w:rsid w:val="004F0C3C"/>
    <w:rsid w:val="004F0FE8"/>
    <w:rsid w:val="004F32CC"/>
    <w:rsid w:val="004F63FC"/>
    <w:rsid w:val="004F643C"/>
    <w:rsid w:val="004F6893"/>
    <w:rsid w:val="005003CE"/>
    <w:rsid w:val="00501A2C"/>
    <w:rsid w:val="00501D85"/>
    <w:rsid w:val="00503E00"/>
    <w:rsid w:val="005044E1"/>
    <w:rsid w:val="00505A92"/>
    <w:rsid w:val="00505FAA"/>
    <w:rsid w:val="005065CF"/>
    <w:rsid w:val="00506FD5"/>
    <w:rsid w:val="005102F2"/>
    <w:rsid w:val="00510DD9"/>
    <w:rsid w:val="00513B93"/>
    <w:rsid w:val="005152A9"/>
    <w:rsid w:val="00516937"/>
    <w:rsid w:val="00516F41"/>
    <w:rsid w:val="00517D36"/>
    <w:rsid w:val="005203F1"/>
    <w:rsid w:val="00520B7F"/>
    <w:rsid w:val="005213B1"/>
    <w:rsid w:val="00521A39"/>
    <w:rsid w:val="00521BC3"/>
    <w:rsid w:val="00522610"/>
    <w:rsid w:val="005228CD"/>
    <w:rsid w:val="00522B02"/>
    <w:rsid w:val="00522C99"/>
    <w:rsid w:val="00522F26"/>
    <w:rsid w:val="005241FB"/>
    <w:rsid w:val="00524A17"/>
    <w:rsid w:val="00524F46"/>
    <w:rsid w:val="005263F6"/>
    <w:rsid w:val="00527480"/>
    <w:rsid w:val="0053002E"/>
    <w:rsid w:val="00532B1E"/>
    <w:rsid w:val="00533632"/>
    <w:rsid w:val="00533FDB"/>
    <w:rsid w:val="00534FF8"/>
    <w:rsid w:val="00535488"/>
    <w:rsid w:val="00536FB3"/>
    <w:rsid w:val="00537771"/>
    <w:rsid w:val="0054033F"/>
    <w:rsid w:val="00540C5C"/>
    <w:rsid w:val="00541E6E"/>
    <w:rsid w:val="0054251F"/>
    <w:rsid w:val="00542FE1"/>
    <w:rsid w:val="00543113"/>
    <w:rsid w:val="00543A35"/>
    <w:rsid w:val="00544B7F"/>
    <w:rsid w:val="0054568B"/>
    <w:rsid w:val="00546ECE"/>
    <w:rsid w:val="00550952"/>
    <w:rsid w:val="00550C5E"/>
    <w:rsid w:val="005519F2"/>
    <w:rsid w:val="005520D8"/>
    <w:rsid w:val="00554862"/>
    <w:rsid w:val="00556859"/>
    <w:rsid w:val="00556CF1"/>
    <w:rsid w:val="00557DEA"/>
    <w:rsid w:val="00557F58"/>
    <w:rsid w:val="00563533"/>
    <w:rsid w:val="00567B59"/>
    <w:rsid w:val="00570D43"/>
    <w:rsid w:val="00572BA9"/>
    <w:rsid w:val="00573E3D"/>
    <w:rsid w:val="00573F67"/>
    <w:rsid w:val="005746C6"/>
    <w:rsid w:val="0057545A"/>
    <w:rsid w:val="005762A7"/>
    <w:rsid w:val="00581833"/>
    <w:rsid w:val="00584D56"/>
    <w:rsid w:val="00585B54"/>
    <w:rsid w:val="00585CE9"/>
    <w:rsid w:val="00585D7C"/>
    <w:rsid w:val="00586009"/>
    <w:rsid w:val="00586046"/>
    <w:rsid w:val="00587F04"/>
    <w:rsid w:val="005905BC"/>
    <w:rsid w:val="005916D7"/>
    <w:rsid w:val="00591763"/>
    <w:rsid w:val="005935E7"/>
    <w:rsid w:val="0059427F"/>
    <w:rsid w:val="00594B2E"/>
    <w:rsid w:val="0059523C"/>
    <w:rsid w:val="00596682"/>
    <w:rsid w:val="00596E20"/>
    <w:rsid w:val="00597FD2"/>
    <w:rsid w:val="005A05C6"/>
    <w:rsid w:val="005A18E8"/>
    <w:rsid w:val="005A20A2"/>
    <w:rsid w:val="005A698C"/>
    <w:rsid w:val="005A6FF7"/>
    <w:rsid w:val="005A71C4"/>
    <w:rsid w:val="005B0035"/>
    <w:rsid w:val="005B2DF8"/>
    <w:rsid w:val="005B3588"/>
    <w:rsid w:val="005B610A"/>
    <w:rsid w:val="005B760A"/>
    <w:rsid w:val="005C028C"/>
    <w:rsid w:val="005C042C"/>
    <w:rsid w:val="005C34DF"/>
    <w:rsid w:val="005C4B4B"/>
    <w:rsid w:val="005C5F8F"/>
    <w:rsid w:val="005C678E"/>
    <w:rsid w:val="005C7706"/>
    <w:rsid w:val="005D018E"/>
    <w:rsid w:val="005D1912"/>
    <w:rsid w:val="005D1C11"/>
    <w:rsid w:val="005D2AB1"/>
    <w:rsid w:val="005D3F47"/>
    <w:rsid w:val="005D721E"/>
    <w:rsid w:val="005D7341"/>
    <w:rsid w:val="005E0799"/>
    <w:rsid w:val="005E0EC1"/>
    <w:rsid w:val="005E1A1C"/>
    <w:rsid w:val="005E253D"/>
    <w:rsid w:val="005E3859"/>
    <w:rsid w:val="005E4258"/>
    <w:rsid w:val="005E47C6"/>
    <w:rsid w:val="005E4A2A"/>
    <w:rsid w:val="005E4ECF"/>
    <w:rsid w:val="005E4F32"/>
    <w:rsid w:val="005E5153"/>
    <w:rsid w:val="005E56F6"/>
    <w:rsid w:val="005F0019"/>
    <w:rsid w:val="005F13BE"/>
    <w:rsid w:val="005F1A16"/>
    <w:rsid w:val="005F3306"/>
    <w:rsid w:val="005F48F5"/>
    <w:rsid w:val="005F5A80"/>
    <w:rsid w:val="005F5AAE"/>
    <w:rsid w:val="005F71A3"/>
    <w:rsid w:val="00600578"/>
    <w:rsid w:val="00600AB2"/>
    <w:rsid w:val="00600DE2"/>
    <w:rsid w:val="00600EFC"/>
    <w:rsid w:val="00601AAC"/>
    <w:rsid w:val="0060378D"/>
    <w:rsid w:val="006044FF"/>
    <w:rsid w:val="006059D7"/>
    <w:rsid w:val="00606495"/>
    <w:rsid w:val="00606AAF"/>
    <w:rsid w:val="00607CC5"/>
    <w:rsid w:val="006102B6"/>
    <w:rsid w:val="00610707"/>
    <w:rsid w:val="00610A9F"/>
    <w:rsid w:val="00611932"/>
    <w:rsid w:val="00611F84"/>
    <w:rsid w:val="00612578"/>
    <w:rsid w:val="006125F9"/>
    <w:rsid w:val="00613067"/>
    <w:rsid w:val="00613812"/>
    <w:rsid w:val="00613F8F"/>
    <w:rsid w:val="00614932"/>
    <w:rsid w:val="006153CF"/>
    <w:rsid w:val="006171EB"/>
    <w:rsid w:val="0061754D"/>
    <w:rsid w:val="00617611"/>
    <w:rsid w:val="0061765D"/>
    <w:rsid w:val="006176DB"/>
    <w:rsid w:val="00622A84"/>
    <w:rsid w:val="0062468B"/>
    <w:rsid w:val="006258F6"/>
    <w:rsid w:val="00630D01"/>
    <w:rsid w:val="0063126B"/>
    <w:rsid w:val="00633014"/>
    <w:rsid w:val="0063341F"/>
    <w:rsid w:val="0063437B"/>
    <w:rsid w:val="00634B29"/>
    <w:rsid w:val="00635195"/>
    <w:rsid w:val="006371EE"/>
    <w:rsid w:val="00642E11"/>
    <w:rsid w:val="0064347E"/>
    <w:rsid w:val="00645892"/>
    <w:rsid w:val="00646F1C"/>
    <w:rsid w:val="00652738"/>
    <w:rsid w:val="00653CC9"/>
    <w:rsid w:val="00655E99"/>
    <w:rsid w:val="00656986"/>
    <w:rsid w:val="00657B79"/>
    <w:rsid w:val="00657DBE"/>
    <w:rsid w:val="00660732"/>
    <w:rsid w:val="00660E1C"/>
    <w:rsid w:val="00662612"/>
    <w:rsid w:val="0066277C"/>
    <w:rsid w:val="0066407F"/>
    <w:rsid w:val="00664C0A"/>
    <w:rsid w:val="0066503E"/>
    <w:rsid w:val="006650F6"/>
    <w:rsid w:val="00665CD5"/>
    <w:rsid w:val="00665EB0"/>
    <w:rsid w:val="00665F7A"/>
    <w:rsid w:val="0066727A"/>
    <w:rsid w:val="006673CA"/>
    <w:rsid w:val="0067062E"/>
    <w:rsid w:val="00670EAA"/>
    <w:rsid w:val="0067131F"/>
    <w:rsid w:val="00672661"/>
    <w:rsid w:val="00672B35"/>
    <w:rsid w:val="00673C26"/>
    <w:rsid w:val="00674DE5"/>
    <w:rsid w:val="0067520C"/>
    <w:rsid w:val="006756D6"/>
    <w:rsid w:val="00676AB2"/>
    <w:rsid w:val="00677B7B"/>
    <w:rsid w:val="00681048"/>
    <w:rsid w:val="006812AF"/>
    <w:rsid w:val="00681BCB"/>
    <w:rsid w:val="00682B56"/>
    <w:rsid w:val="0068327D"/>
    <w:rsid w:val="00685014"/>
    <w:rsid w:val="00685C5E"/>
    <w:rsid w:val="00686CFB"/>
    <w:rsid w:val="00687A64"/>
    <w:rsid w:val="00690504"/>
    <w:rsid w:val="0069094E"/>
    <w:rsid w:val="00691534"/>
    <w:rsid w:val="0069424C"/>
    <w:rsid w:val="00694AF0"/>
    <w:rsid w:val="00694E9E"/>
    <w:rsid w:val="00695DC3"/>
    <w:rsid w:val="00696C73"/>
    <w:rsid w:val="006A0180"/>
    <w:rsid w:val="006A3266"/>
    <w:rsid w:val="006A34F9"/>
    <w:rsid w:val="006A4686"/>
    <w:rsid w:val="006B0E9E"/>
    <w:rsid w:val="006B296F"/>
    <w:rsid w:val="006B2D1D"/>
    <w:rsid w:val="006B35E8"/>
    <w:rsid w:val="006B504E"/>
    <w:rsid w:val="006B5AE4"/>
    <w:rsid w:val="006C01D1"/>
    <w:rsid w:val="006C02B1"/>
    <w:rsid w:val="006C0E4E"/>
    <w:rsid w:val="006C2249"/>
    <w:rsid w:val="006C6056"/>
    <w:rsid w:val="006C63E8"/>
    <w:rsid w:val="006C6AFD"/>
    <w:rsid w:val="006C7443"/>
    <w:rsid w:val="006C76CE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1FFC"/>
    <w:rsid w:val="006E2321"/>
    <w:rsid w:val="006E4764"/>
    <w:rsid w:val="006E4B1B"/>
    <w:rsid w:val="006E598F"/>
    <w:rsid w:val="006E63ED"/>
    <w:rsid w:val="006E64E4"/>
    <w:rsid w:val="006E73E6"/>
    <w:rsid w:val="006F0A9A"/>
    <w:rsid w:val="006F113E"/>
    <w:rsid w:val="006F45F6"/>
    <w:rsid w:val="006F4D5A"/>
    <w:rsid w:val="006F54B6"/>
    <w:rsid w:val="006F6097"/>
    <w:rsid w:val="006F745C"/>
    <w:rsid w:val="006F7D75"/>
    <w:rsid w:val="0070104F"/>
    <w:rsid w:val="00701389"/>
    <w:rsid w:val="0070186C"/>
    <w:rsid w:val="00701A28"/>
    <w:rsid w:val="0070296E"/>
    <w:rsid w:val="007042B0"/>
    <w:rsid w:val="00704ED5"/>
    <w:rsid w:val="00712770"/>
    <w:rsid w:val="00713CC7"/>
    <w:rsid w:val="007163C2"/>
    <w:rsid w:val="007179AE"/>
    <w:rsid w:val="00717EDD"/>
    <w:rsid w:val="007211B1"/>
    <w:rsid w:val="00721700"/>
    <w:rsid w:val="0072201B"/>
    <w:rsid w:val="00722DC4"/>
    <w:rsid w:val="00723263"/>
    <w:rsid w:val="00724705"/>
    <w:rsid w:val="0072577C"/>
    <w:rsid w:val="00726442"/>
    <w:rsid w:val="00727109"/>
    <w:rsid w:val="007277DA"/>
    <w:rsid w:val="0073256D"/>
    <w:rsid w:val="00732C1C"/>
    <w:rsid w:val="00733F38"/>
    <w:rsid w:val="00735659"/>
    <w:rsid w:val="0073654F"/>
    <w:rsid w:val="00736D69"/>
    <w:rsid w:val="00740252"/>
    <w:rsid w:val="007414F4"/>
    <w:rsid w:val="007426C7"/>
    <w:rsid w:val="00744090"/>
    <w:rsid w:val="007445AB"/>
    <w:rsid w:val="007446B0"/>
    <w:rsid w:val="00744B82"/>
    <w:rsid w:val="00746187"/>
    <w:rsid w:val="00746503"/>
    <w:rsid w:val="0074658E"/>
    <w:rsid w:val="007475E0"/>
    <w:rsid w:val="00752697"/>
    <w:rsid w:val="00755B0C"/>
    <w:rsid w:val="00756BDC"/>
    <w:rsid w:val="00757BB1"/>
    <w:rsid w:val="00757BDF"/>
    <w:rsid w:val="0076254F"/>
    <w:rsid w:val="007631F0"/>
    <w:rsid w:val="00764C26"/>
    <w:rsid w:val="00764DBF"/>
    <w:rsid w:val="00766B0F"/>
    <w:rsid w:val="00771755"/>
    <w:rsid w:val="00773800"/>
    <w:rsid w:val="00775FC8"/>
    <w:rsid w:val="0077714F"/>
    <w:rsid w:val="0077737F"/>
    <w:rsid w:val="0077790A"/>
    <w:rsid w:val="00777B7D"/>
    <w:rsid w:val="007801F5"/>
    <w:rsid w:val="00780448"/>
    <w:rsid w:val="00780882"/>
    <w:rsid w:val="00780C05"/>
    <w:rsid w:val="00781B63"/>
    <w:rsid w:val="00783963"/>
    <w:rsid w:val="00783CA4"/>
    <w:rsid w:val="007842FB"/>
    <w:rsid w:val="0078529C"/>
    <w:rsid w:val="007852E0"/>
    <w:rsid w:val="00785A66"/>
    <w:rsid w:val="00786124"/>
    <w:rsid w:val="00786DC3"/>
    <w:rsid w:val="00787BF1"/>
    <w:rsid w:val="00787C43"/>
    <w:rsid w:val="00792544"/>
    <w:rsid w:val="00793967"/>
    <w:rsid w:val="00794033"/>
    <w:rsid w:val="0079514B"/>
    <w:rsid w:val="00795252"/>
    <w:rsid w:val="007953DF"/>
    <w:rsid w:val="00795C8E"/>
    <w:rsid w:val="007974D0"/>
    <w:rsid w:val="00797D26"/>
    <w:rsid w:val="007A2DC1"/>
    <w:rsid w:val="007A2E2C"/>
    <w:rsid w:val="007A2FA3"/>
    <w:rsid w:val="007A3407"/>
    <w:rsid w:val="007A3918"/>
    <w:rsid w:val="007A3BC7"/>
    <w:rsid w:val="007A5A4D"/>
    <w:rsid w:val="007A5C83"/>
    <w:rsid w:val="007A6809"/>
    <w:rsid w:val="007A71F6"/>
    <w:rsid w:val="007B03A1"/>
    <w:rsid w:val="007B0A45"/>
    <w:rsid w:val="007B0E02"/>
    <w:rsid w:val="007B279C"/>
    <w:rsid w:val="007B2EE8"/>
    <w:rsid w:val="007B7190"/>
    <w:rsid w:val="007B7C16"/>
    <w:rsid w:val="007C2E37"/>
    <w:rsid w:val="007C363C"/>
    <w:rsid w:val="007C3E1B"/>
    <w:rsid w:val="007C4461"/>
    <w:rsid w:val="007C566E"/>
    <w:rsid w:val="007C56BA"/>
    <w:rsid w:val="007C62A0"/>
    <w:rsid w:val="007D0DE2"/>
    <w:rsid w:val="007D14C4"/>
    <w:rsid w:val="007D3319"/>
    <w:rsid w:val="007D335D"/>
    <w:rsid w:val="007D4DDE"/>
    <w:rsid w:val="007D6436"/>
    <w:rsid w:val="007D65AF"/>
    <w:rsid w:val="007D6F7D"/>
    <w:rsid w:val="007D7DDF"/>
    <w:rsid w:val="007E0D18"/>
    <w:rsid w:val="007E1440"/>
    <w:rsid w:val="007E3314"/>
    <w:rsid w:val="007E4B03"/>
    <w:rsid w:val="007E4D82"/>
    <w:rsid w:val="007E5FE0"/>
    <w:rsid w:val="007E7596"/>
    <w:rsid w:val="007E7597"/>
    <w:rsid w:val="007E772D"/>
    <w:rsid w:val="007F008E"/>
    <w:rsid w:val="007F224A"/>
    <w:rsid w:val="007F324B"/>
    <w:rsid w:val="007F6744"/>
    <w:rsid w:val="007F7306"/>
    <w:rsid w:val="007F77BE"/>
    <w:rsid w:val="0080070D"/>
    <w:rsid w:val="0080179F"/>
    <w:rsid w:val="00802211"/>
    <w:rsid w:val="0080384C"/>
    <w:rsid w:val="00804BD1"/>
    <w:rsid w:val="0080553C"/>
    <w:rsid w:val="00805B46"/>
    <w:rsid w:val="00807D42"/>
    <w:rsid w:val="00807FB3"/>
    <w:rsid w:val="00811275"/>
    <w:rsid w:val="00811E56"/>
    <w:rsid w:val="00812F54"/>
    <w:rsid w:val="0081390B"/>
    <w:rsid w:val="008174CF"/>
    <w:rsid w:val="00817645"/>
    <w:rsid w:val="008177DE"/>
    <w:rsid w:val="00817B2B"/>
    <w:rsid w:val="00817B77"/>
    <w:rsid w:val="00820721"/>
    <w:rsid w:val="008212EB"/>
    <w:rsid w:val="0082184B"/>
    <w:rsid w:val="00822770"/>
    <w:rsid w:val="00823E32"/>
    <w:rsid w:val="00825DC2"/>
    <w:rsid w:val="008263F4"/>
    <w:rsid w:val="00826566"/>
    <w:rsid w:val="00826D43"/>
    <w:rsid w:val="00827161"/>
    <w:rsid w:val="0083308F"/>
    <w:rsid w:val="00833B25"/>
    <w:rsid w:val="00834AD3"/>
    <w:rsid w:val="008362E7"/>
    <w:rsid w:val="00836B4F"/>
    <w:rsid w:val="00841D46"/>
    <w:rsid w:val="00842A77"/>
    <w:rsid w:val="00843795"/>
    <w:rsid w:val="0084460B"/>
    <w:rsid w:val="00847906"/>
    <w:rsid w:val="00847BB1"/>
    <w:rsid w:val="00847F0F"/>
    <w:rsid w:val="0085031F"/>
    <w:rsid w:val="00850489"/>
    <w:rsid w:val="00850EEE"/>
    <w:rsid w:val="0085238B"/>
    <w:rsid w:val="00852448"/>
    <w:rsid w:val="00853AE8"/>
    <w:rsid w:val="00854931"/>
    <w:rsid w:val="00855BBC"/>
    <w:rsid w:val="00855CE8"/>
    <w:rsid w:val="00857640"/>
    <w:rsid w:val="0086224B"/>
    <w:rsid w:val="0086313A"/>
    <w:rsid w:val="008638CA"/>
    <w:rsid w:val="0086520B"/>
    <w:rsid w:val="008667AC"/>
    <w:rsid w:val="00866901"/>
    <w:rsid w:val="00867B2A"/>
    <w:rsid w:val="00870616"/>
    <w:rsid w:val="008709D3"/>
    <w:rsid w:val="00870B60"/>
    <w:rsid w:val="00870F57"/>
    <w:rsid w:val="00872433"/>
    <w:rsid w:val="008725C6"/>
    <w:rsid w:val="00872853"/>
    <w:rsid w:val="00873E88"/>
    <w:rsid w:val="00874B7E"/>
    <w:rsid w:val="00875946"/>
    <w:rsid w:val="00877F6C"/>
    <w:rsid w:val="0088218A"/>
    <w:rsid w:val="0088254E"/>
    <w:rsid w:val="0088258A"/>
    <w:rsid w:val="0088395D"/>
    <w:rsid w:val="00886132"/>
    <w:rsid w:val="00886332"/>
    <w:rsid w:val="00886BC6"/>
    <w:rsid w:val="0089024F"/>
    <w:rsid w:val="00890A11"/>
    <w:rsid w:val="00891426"/>
    <w:rsid w:val="00891F2B"/>
    <w:rsid w:val="00892227"/>
    <w:rsid w:val="0089235F"/>
    <w:rsid w:val="008925D0"/>
    <w:rsid w:val="00892EB7"/>
    <w:rsid w:val="00893CA5"/>
    <w:rsid w:val="0089448A"/>
    <w:rsid w:val="00896180"/>
    <w:rsid w:val="00897877"/>
    <w:rsid w:val="008A031F"/>
    <w:rsid w:val="008A1348"/>
    <w:rsid w:val="008A2076"/>
    <w:rsid w:val="008A26D9"/>
    <w:rsid w:val="008A68FC"/>
    <w:rsid w:val="008A7B5B"/>
    <w:rsid w:val="008B2380"/>
    <w:rsid w:val="008B607E"/>
    <w:rsid w:val="008C0C29"/>
    <w:rsid w:val="008C3426"/>
    <w:rsid w:val="008C39C0"/>
    <w:rsid w:val="008C7573"/>
    <w:rsid w:val="008C7A26"/>
    <w:rsid w:val="008D0783"/>
    <w:rsid w:val="008D0D53"/>
    <w:rsid w:val="008D3BBF"/>
    <w:rsid w:val="008D4986"/>
    <w:rsid w:val="008D60AC"/>
    <w:rsid w:val="008D72AF"/>
    <w:rsid w:val="008D76BC"/>
    <w:rsid w:val="008E2484"/>
    <w:rsid w:val="008E285E"/>
    <w:rsid w:val="008E3F32"/>
    <w:rsid w:val="008E4DEE"/>
    <w:rsid w:val="008E5510"/>
    <w:rsid w:val="008E5B1B"/>
    <w:rsid w:val="008E5D1D"/>
    <w:rsid w:val="008E5F29"/>
    <w:rsid w:val="008E6884"/>
    <w:rsid w:val="008E734D"/>
    <w:rsid w:val="008E736F"/>
    <w:rsid w:val="008E7CFA"/>
    <w:rsid w:val="008E7DBA"/>
    <w:rsid w:val="008F0731"/>
    <w:rsid w:val="008F0829"/>
    <w:rsid w:val="008F15A5"/>
    <w:rsid w:val="008F2DF6"/>
    <w:rsid w:val="008F3638"/>
    <w:rsid w:val="008F4441"/>
    <w:rsid w:val="008F6648"/>
    <w:rsid w:val="008F6B20"/>
    <w:rsid w:val="008F6F31"/>
    <w:rsid w:val="008F74DF"/>
    <w:rsid w:val="008F7FA3"/>
    <w:rsid w:val="009018A9"/>
    <w:rsid w:val="00902380"/>
    <w:rsid w:val="00903D23"/>
    <w:rsid w:val="00904BC0"/>
    <w:rsid w:val="009066A8"/>
    <w:rsid w:val="00907593"/>
    <w:rsid w:val="00910B16"/>
    <w:rsid w:val="00912168"/>
    <w:rsid w:val="009127BA"/>
    <w:rsid w:val="009129EC"/>
    <w:rsid w:val="00912ECB"/>
    <w:rsid w:val="00913EB2"/>
    <w:rsid w:val="00922212"/>
    <w:rsid w:val="009227A6"/>
    <w:rsid w:val="00923982"/>
    <w:rsid w:val="009258F2"/>
    <w:rsid w:val="0092731E"/>
    <w:rsid w:val="0093025D"/>
    <w:rsid w:val="00930CFC"/>
    <w:rsid w:val="00930F65"/>
    <w:rsid w:val="009314F7"/>
    <w:rsid w:val="00931CCD"/>
    <w:rsid w:val="009333EF"/>
    <w:rsid w:val="00933D07"/>
    <w:rsid w:val="00933EC1"/>
    <w:rsid w:val="009346C9"/>
    <w:rsid w:val="009348EF"/>
    <w:rsid w:val="009353F9"/>
    <w:rsid w:val="009354A5"/>
    <w:rsid w:val="00936448"/>
    <w:rsid w:val="00936FAF"/>
    <w:rsid w:val="009371A1"/>
    <w:rsid w:val="00940671"/>
    <w:rsid w:val="0094107B"/>
    <w:rsid w:val="00943E12"/>
    <w:rsid w:val="009464E6"/>
    <w:rsid w:val="00946931"/>
    <w:rsid w:val="009477D0"/>
    <w:rsid w:val="00950FDC"/>
    <w:rsid w:val="00951D51"/>
    <w:rsid w:val="00952394"/>
    <w:rsid w:val="009530DB"/>
    <w:rsid w:val="00953676"/>
    <w:rsid w:val="00953ED3"/>
    <w:rsid w:val="00954627"/>
    <w:rsid w:val="00955224"/>
    <w:rsid w:val="00956F30"/>
    <w:rsid w:val="009575A3"/>
    <w:rsid w:val="00960085"/>
    <w:rsid w:val="00962AD3"/>
    <w:rsid w:val="00963580"/>
    <w:rsid w:val="00966A4D"/>
    <w:rsid w:val="00967051"/>
    <w:rsid w:val="009705C2"/>
    <w:rsid w:val="009705EE"/>
    <w:rsid w:val="00972E7B"/>
    <w:rsid w:val="00974288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136"/>
    <w:rsid w:val="0099248B"/>
    <w:rsid w:val="00992FCA"/>
    <w:rsid w:val="0099436A"/>
    <w:rsid w:val="00994943"/>
    <w:rsid w:val="00994B01"/>
    <w:rsid w:val="00994EFA"/>
    <w:rsid w:val="009950FB"/>
    <w:rsid w:val="00995989"/>
    <w:rsid w:val="00996096"/>
    <w:rsid w:val="009A08D8"/>
    <w:rsid w:val="009A0C6D"/>
    <w:rsid w:val="009A11E4"/>
    <w:rsid w:val="009A32AA"/>
    <w:rsid w:val="009A4379"/>
    <w:rsid w:val="009A5073"/>
    <w:rsid w:val="009A5D4D"/>
    <w:rsid w:val="009A6498"/>
    <w:rsid w:val="009A6EA0"/>
    <w:rsid w:val="009B1E8A"/>
    <w:rsid w:val="009B27AA"/>
    <w:rsid w:val="009B2997"/>
    <w:rsid w:val="009B3F8F"/>
    <w:rsid w:val="009B3FAD"/>
    <w:rsid w:val="009B5AAB"/>
    <w:rsid w:val="009C1335"/>
    <w:rsid w:val="009C1AB2"/>
    <w:rsid w:val="009C424F"/>
    <w:rsid w:val="009C429A"/>
    <w:rsid w:val="009C64B2"/>
    <w:rsid w:val="009C7251"/>
    <w:rsid w:val="009C77EE"/>
    <w:rsid w:val="009C7BFE"/>
    <w:rsid w:val="009D3092"/>
    <w:rsid w:val="009D4027"/>
    <w:rsid w:val="009D4251"/>
    <w:rsid w:val="009D5F60"/>
    <w:rsid w:val="009D62E5"/>
    <w:rsid w:val="009D6468"/>
    <w:rsid w:val="009E0E55"/>
    <w:rsid w:val="009E1239"/>
    <w:rsid w:val="009E2C25"/>
    <w:rsid w:val="009E2E91"/>
    <w:rsid w:val="009E3794"/>
    <w:rsid w:val="009E3DDD"/>
    <w:rsid w:val="009E4696"/>
    <w:rsid w:val="009E55B4"/>
    <w:rsid w:val="009F1409"/>
    <w:rsid w:val="009F447C"/>
    <w:rsid w:val="00A00365"/>
    <w:rsid w:val="00A03828"/>
    <w:rsid w:val="00A03D0E"/>
    <w:rsid w:val="00A03F40"/>
    <w:rsid w:val="00A065BC"/>
    <w:rsid w:val="00A06E1D"/>
    <w:rsid w:val="00A114E6"/>
    <w:rsid w:val="00A139F5"/>
    <w:rsid w:val="00A13D32"/>
    <w:rsid w:val="00A14F0F"/>
    <w:rsid w:val="00A167CA"/>
    <w:rsid w:val="00A1799A"/>
    <w:rsid w:val="00A21782"/>
    <w:rsid w:val="00A220D3"/>
    <w:rsid w:val="00A22856"/>
    <w:rsid w:val="00A2425C"/>
    <w:rsid w:val="00A24D4A"/>
    <w:rsid w:val="00A257FE"/>
    <w:rsid w:val="00A25D98"/>
    <w:rsid w:val="00A26513"/>
    <w:rsid w:val="00A27732"/>
    <w:rsid w:val="00A31574"/>
    <w:rsid w:val="00A36310"/>
    <w:rsid w:val="00A365F4"/>
    <w:rsid w:val="00A37C81"/>
    <w:rsid w:val="00A40557"/>
    <w:rsid w:val="00A44097"/>
    <w:rsid w:val="00A44802"/>
    <w:rsid w:val="00A45B13"/>
    <w:rsid w:val="00A45F3E"/>
    <w:rsid w:val="00A47254"/>
    <w:rsid w:val="00A47D80"/>
    <w:rsid w:val="00A50BB7"/>
    <w:rsid w:val="00A514ED"/>
    <w:rsid w:val="00A52252"/>
    <w:rsid w:val="00A53132"/>
    <w:rsid w:val="00A53F9A"/>
    <w:rsid w:val="00A54B0F"/>
    <w:rsid w:val="00A563F2"/>
    <w:rsid w:val="00A566AF"/>
    <w:rsid w:val="00A566E8"/>
    <w:rsid w:val="00A57B69"/>
    <w:rsid w:val="00A60269"/>
    <w:rsid w:val="00A63688"/>
    <w:rsid w:val="00A65A76"/>
    <w:rsid w:val="00A66131"/>
    <w:rsid w:val="00A67D06"/>
    <w:rsid w:val="00A7091E"/>
    <w:rsid w:val="00A70E85"/>
    <w:rsid w:val="00A7410A"/>
    <w:rsid w:val="00A748D4"/>
    <w:rsid w:val="00A759A5"/>
    <w:rsid w:val="00A7746C"/>
    <w:rsid w:val="00A776EA"/>
    <w:rsid w:val="00A77DA4"/>
    <w:rsid w:val="00A80A19"/>
    <w:rsid w:val="00A810F9"/>
    <w:rsid w:val="00A844C9"/>
    <w:rsid w:val="00A8451E"/>
    <w:rsid w:val="00A856EC"/>
    <w:rsid w:val="00A86ECC"/>
    <w:rsid w:val="00A86FCC"/>
    <w:rsid w:val="00A91947"/>
    <w:rsid w:val="00A91BB5"/>
    <w:rsid w:val="00A94D8E"/>
    <w:rsid w:val="00A96B55"/>
    <w:rsid w:val="00AA0649"/>
    <w:rsid w:val="00AA207E"/>
    <w:rsid w:val="00AA4B9A"/>
    <w:rsid w:val="00AA6874"/>
    <w:rsid w:val="00AA69C0"/>
    <w:rsid w:val="00AA710D"/>
    <w:rsid w:val="00AB0B86"/>
    <w:rsid w:val="00AB3400"/>
    <w:rsid w:val="00AB3624"/>
    <w:rsid w:val="00AB6416"/>
    <w:rsid w:val="00AB64F3"/>
    <w:rsid w:val="00AB656A"/>
    <w:rsid w:val="00AB67C7"/>
    <w:rsid w:val="00AB6D25"/>
    <w:rsid w:val="00AC0F16"/>
    <w:rsid w:val="00AC208E"/>
    <w:rsid w:val="00AC2550"/>
    <w:rsid w:val="00AC2BDD"/>
    <w:rsid w:val="00AC507A"/>
    <w:rsid w:val="00AD3BBC"/>
    <w:rsid w:val="00AE03D1"/>
    <w:rsid w:val="00AE110B"/>
    <w:rsid w:val="00AE112B"/>
    <w:rsid w:val="00AE12BA"/>
    <w:rsid w:val="00AE1E82"/>
    <w:rsid w:val="00AE2D4B"/>
    <w:rsid w:val="00AE2D9D"/>
    <w:rsid w:val="00AE307F"/>
    <w:rsid w:val="00AE3287"/>
    <w:rsid w:val="00AE480E"/>
    <w:rsid w:val="00AE4F99"/>
    <w:rsid w:val="00AE558B"/>
    <w:rsid w:val="00AE58A9"/>
    <w:rsid w:val="00AE6A0C"/>
    <w:rsid w:val="00AF2BB3"/>
    <w:rsid w:val="00AF3961"/>
    <w:rsid w:val="00AF466E"/>
    <w:rsid w:val="00AF4991"/>
    <w:rsid w:val="00AF4E73"/>
    <w:rsid w:val="00AF5928"/>
    <w:rsid w:val="00AF5D94"/>
    <w:rsid w:val="00AF6D68"/>
    <w:rsid w:val="00B00DF5"/>
    <w:rsid w:val="00B00DF9"/>
    <w:rsid w:val="00B01C71"/>
    <w:rsid w:val="00B03BA2"/>
    <w:rsid w:val="00B0626E"/>
    <w:rsid w:val="00B07B2A"/>
    <w:rsid w:val="00B10282"/>
    <w:rsid w:val="00B11062"/>
    <w:rsid w:val="00B11382"/>
    <w:rsid w:val="00B11B69"/>
    <w:rsid w:val="00B1233C"/>
    <w:rsid w:val="00B12BBC"/>
    <w:rsid w:val="00B14952"/>
    <w:rsid w:val="00B17158"/>
    <w:rsid w:val="00B21F3F"/>
    <w:rsid w:val="00B231FC"/>
    <w:rsid w:val="00B237C9"/>
    <w:rsid w:val="00B23AB5"/>
    <w:rsid w:val="00B24F2A"/>
    <w:rsid w:val="00B25361"/>
    <w:rsid w:val="00B25E20"/>
    <w:rsid w:val="00B25E31"/>
    <w:rsid w:val="00B25E76"/>
    <w:rsid w:val="00B2624E"/>
    <w:rsid w:val="00B27F4C"/>
    <w:rsid w:val="00B30CDC"/>
    <w:rsid w:val="00B31A71"/>
    <w:rsid w:val="00B31E5A"/>
    <w:rsid w:val="00B320FD"/>
    <w:rsid w:val="00B33AB6"/>
    <w:rsid w:val="00B3483D"/>
    <w:rsid w:val="00B34BFE"/>
    <w:rsid w:val="00B357AB"/>
    <w:rsid w:val="00B40E5D"/>
    <w:rsid w:val="00B41AB4"/>
    <w:rsid w:val="00B449EF"/>
    <w:rsid w:val="00B45F1D"/>
    <w:rsid w:val="00B500E0"/>
    <w:rsid w:val="00B50F90"/>
    <w:rsid w:val="00B532BC"/>
    <w:rsid w:val="00B53D4D"/>
    <w:rsid w:val="00B541FD"/>
    <w:rsid w:val="00B56F13"/>
    <w:rsid w:val="00B62D88"/>
    <w:rsid w:val="00B631DA"/>
    <w:rsid w:val="00B653AB"/>
    <w:rsid w:val="00B65D2B"/>
    <w:rsid w:val="00B65F9E"/>
    <w:rsid w:val="00B66B0E"/>
    <w:rsid w:val="00B66B19"/>
    <w:rsid w:val="00B66BF5"/>
    <w:rsid w:val="00B72801"/>
    <w:rsid w:val="00B77084"/>
    <w:rsid w:val="00B80479"/>
    <w:rsid w:val="00B82A26"/>
    <w:rsid w:val="00B84446"/>
    <w:rsid w:val="00B84942"/>
    <w:rsid w:val="00B87A57"/>
    <w:rsid w:val="00B900B9"/>
    <w:rsid w:val="00B9010D"/>
    <w:rsid w:val="00B914E9"/>
    <w:rsid w:val="00B9277A"/>
    <w:rsid w:val="00B92B26"/>
    <w:rsid w:val="00B92EC5"/>
    <w:rsid w:val="00B9409A"/>
    <w:rsid w:val="00B956EE"/>
    <w:rsid w:val="00B96B52"/>
    <w:rsid w:val="00B977CE"/>
    <w:rsid w:val="00BA090E"/>
    <w:rsid w:val="00BA25A5"/>
    <w:rsid w:val="00BA2BA1"/>
    <w:rsid w:val="00BA3447"/>
    <w:rsid w:val="00BA3562"/>
    <w:rsid w:val="00BA3ED1"/>
    <w:rsid w:val="00BA4309"/>
    <w:rsid w:val="00BA51A9"/>
    <w:rsid w:val="00BB01D0"/>
    <w:rsid w:val="00BB3115"/>
    <w:rsid w:val="00BB3669"/>
    <w:rsid w:val="00BB4F09"/>
    <w:rsid w:val="00BB55CA"/>
    <w:rsid w:val="00BB76B1"/>
    <w:rsid w:val="00BB7BD4"/>
    <w:rsid w:val="00BC005B"/>
    <w:rsid w:val="00BC3724"/>
    <w:rsid w:val="00BC4354"/>
    <w:rsid w:val="00BC43D4"/>
    <w:rsid w:val="00BC5231"/>
    <w:rsid w:val="00BC7C97"/>
    <w:rsid w:val="00BC7FFD"/>
    <w:rsid w:val="00BD1710"/>
    <w:rsid w:val="00BD3094"/>
    <w:rsid w:val="00BD4E33"/>
    <w:rsid w:val="00BD62B0"/>
    <w:rsid w:val="00BD6A80"/>
    <w:rsid w:val="00BE01C8"/>
    <w:rsid w:val="00BE13A0"/>
    <w:rsid w:val="00BE18CD"/>
    <w:rsid w:val="00BE3452"/>
    <w:rsid w:val="00BE3830"/>
    <w:rsid w:val="00BE4169"/>
    <w:rsid w:val="00BE45B3"/>
    <w:rsid w:val="00BE6844"/>
    <w:rsid w:val="00BE6FAC"/>
    <w:rsid w:val="00BE7FCF"/>
    <w:rsid w:val="00BF17EE"/>
    <w:rsid w:val="00BF3077"/>
    <w:rsid w:val="00BF3802"/>
    <w:rsid w:val="00BF4921"/>
    <w:rsid w:val="00BF6427"/>
    <w:rsid w:val="00C01EBD"/>
    <w:rsid w:val="00C02AF1"/>
    <w:rsid w:val="00C030DE"/>
    <w:rsid w:val="00C040C6"/>
    <w:rsid w:val="00C04CB2"/>
    <w:rsid w:val="00C051A8"/>
    <w:rsid w:val="00C07228"/>
    <w:rsid w:val="00C07723"/>
    <w:rsid w:val="00C12223"/>
    <w:rsid w:val="00C12CAB"/>
    <w:rsid w:val="00C136D9"/>
    <w:rsid w:val="00C1527B"/>
    <w:rsid w:val="00C15521"/>
    <w:rsid w:val="00C15F7C"/>
    <w:rsid w:val="00C161D7"/>
    <w:rsid w:val="00C20F33"/>
    <w:rsid w:val="00C212AA"/>
    <w:rsid w:val="00C21D8C"/>
    <w:rsid w:val="00C22105"/>
    <w:rsid w:val="00C22BEE"/>
    <w:rsid w:val="00C244B6"/>
    <w:rsid w:val="00C245FD"/>
    <w:rsid w:val="00C246D3"/>
    <w:rsid w:val="00C2538D"/>
    <w:rsid w:val="00C2761C"/>
    <w:rsid w:val="00C27BF1"/>
    <w:rsid w:val="00C30358"/>
    <w:rsid w:val="00C32E29"/>
    <w:rsid w:val="00C3384C"/>
    <w:rsid w:val="00C36385"/>
    <w:rsid w:val="00C36D01"/>
    <w:rsid w:val="00C3702F"/>
    <w:rsid w:val="00C417DC"/>
    <w:rsid w:val="00C4186A"/>
    <w:rsid w:val="00C42DCE"/>
    <w:rsid w:val="00C431C4"/>
    <w:rsid w:val="00C4415B"/>
    <w:rsid w:val="00C44813"/>
    <w:rsid w:val="00C4500A"/>
    <w:rsid w:val="00C50CC9"/>
    <w:rsid w:val="00C517D4"/>
    <w:rsid w:val="00C524E1"/>
    <w:rsid w:val="00C53DAA"/>
    <w:rsid w:val="00C5408E"/>
    <w:rsid w:val="00C5550F"/>
    <w:rsid w:val="00C55844"/>
    <w:rsid w:val="00C5764F"/>
    <w:rsid w:val="00C604C2"/>
    <w:rsid w:val="00C60987"/>
    <w:rsid w:val="00C61605"/>
    <w:rsid w:val="00C616FB"/>
    <w:rsid w:val="00C6200F"/>
    <w:rsid w:val="00C64A37"/>
    <w:rsid w:val="00C65D88"/>
    <w:rsid w:val="00C670AC"/>
    <w:rsid w:val="00C67397"/>
    <w:rsid w:val="00C7058F"/>
    <w:rsid w:val="00C709B1"/>
    <w:rsid w:val="00C70A44"/>
    <w:rsid w:val="00C7158E"/>
    <w:rsid w:val="00C7250B"/>
    <w:rsid w:val="00C7346B"/>
    <w:rsid w:val="00C74D24"/>
    <w:rsid w:val="00C77201"/>
    <w:rsid w:val="00C77C0E"/>
    <w:rsid w:val="00C77CDD"/>
    <w:rsid w:val="00C8095B"/>
    <w:rsid w:val="00C81035"/>
    <w:rsid w:val="00C82486"/>
    <w:rsid w:val="00C84C60"/>
    <w:rsid w:val="00C86FCA"/>
    <w:rsid w:val="00C90C96"/>
    <w:rsid w:val="00C91687"/>
    <w:rsid w:val="00C91E59"/>
    <w:rsid w:val="00C920F2"/>
    <w:rsid w:val="00C924A8"/>
    <w:rsid w:val="00C9274F"/>
    <w:rsid w:val="00C92B9E"/>
    <w:rsid w:val="00C93EDE"/>
    <w:rsid w:val="00C945FE"/>
    <w:rsid w:val="00C9463F"/>
    <w:rsid w:val="00C94DE6"/>
    <w:rsid w:val="00C961E3"/>
    <w:rsid w:val="00C96FAA"/>
    <w:rsid w:val="00C97A04"/>
    <w:rsid w:val="00CA107B"/>
    <w:rsid w:val="00CA139E"/>
    <w:rsid w:val="00CA14FB"/>
    <w:rsid w:val="00CA3B34"/>
    <w:rsid w:val="00CA3C16"/>
    <w:rsid w:val="00CA3DB1"/>
    <w:rsid w:val="00CA484D"/>
    <w:rsid w:val="00CA4FB6"/>
    <w:rsid w:val="00CA64E9"/>
    <w:rsid w:val="00CA761B"/>
    <w:rsid w:val="00CB1D88"/>
    <w:rsid w:val="00CB2F90"/>
    <w:rsid w:val="00CB3670"/>
    <w:rsid w:val="00CB436A"/>
    <w:rsid w:val="00CB4AF1"/>
    <w:rsid w:val="00CB4FDD"/>
    <w:rsid w:val="00CB62E1"/>
    <w:rsid w:val="00CB6A0C"/>
    <w:rsid w:val="00CB71D6"/>
    <w:rsid w:val="00CC0475"/>
    <w:rsid w:val="00CC061A"/>
    <w:rsid w:val="00CC0A27"/>
    <w:rsid w:val="00CC0ADF"/>
    <w:rsid w:val="00CC1BE7"/>
    <w:rsid w:val="00CC42E6"/>
    <w:rsid w:val="00CC4F31"/>
    <w:rsid w:val="00CC57C8"/>
    <w:rsid w:val="00CC6D85"/>
    <w:rsid w:val="00CC739E"/>
    <w:rsid w:val="00CD05F4"/>
    <w:rsid w:val="00CD1A9A"/>
    <w:rsid w:val="00CD1A9C"/>
    <w:rsid w:val="00CD249D"/>
    <w:rsid w:val="00CD2A59"/>
    <w:rsid w:val="00CD3E2E"/>
    <w:rsid w:val="00CD423F"/>
    <w:rsid w:val="00CD449A"/>
    <w:rsid w:val="00CD5239"/>
    <w:rsid w:val="00CD58B7"/>
    <w:rsid w:val="00CE01E8"/>
    <w:rsid w:val="00CE17F8"/>
    <w:rsid w:val="00CE197A"/>
    <w:rsid w:val="00CE388B"/>
    <w:rsid w:val="00CE573C"/>
    <w:rsid w:val="00CE6DCF"/>
    <w:rsid w:val="00CE798F"/>
    <w:rsid w:val="00CF02A7"/>
    <w:rsid w:val="00CF0D24"/>
    <w:rsid w:val="00CF183A"/>
    <w:rsid w:val="00CF269B"/>
    <w:rsid w:val="00CF308B"/>
    <w:rsid w:val="00CF4099"/>
    <w:rsid w:val="00CF4904"/>
    <w:rsid w:val="00CF50B4"/>
    <w:rsid w:val="00CF5C3D"/>
    <w:rsid w:val="00D00796"/>
    <w:rsid w:val="00D0170D"/>
    <w:rsid w:val="00D018BC"/>
    <w:rsid w:val="00D02640"/>
    <w:rsid w:val="00D07D53"/>
    <w:rsid w:val="00D10C56"/>
    <w:rsid w:val="00D12BF5"/>
    <w:rsid w:val="00D16968"/>
    <w:rsid w:val="00D16EE3"/>
    <w:rsid w:val="00D2127D"/>
    <w:rsid w:val="00D2161D"/>
    <w:rsid w:val="00D2299D"/>
    <w:rsid w:val="00D22DC7"/>
    <w:rsid w:val="00D25C36"/>
    <w:rsid w:val="00D261A2"/>
    <w:rsid w:val="00D2769F"/>
    <w:rsid w:val="00D309B4"/>
    <w:rsid w:val="00D310CE"/>
    <w:rsid w:val="00D3134F"/>
    <w:rsid w:val="00D33B81"/>
    <w:rsid w:val="00D36044"/>
    <w:rsid w:val="00D361DF"/>
    <w:rsid w:val="00D3699B"/>
    <w:rsid w:val="00D40C31"/>
    <w:rsid w:val="00D40D83"/>
    <w:rsid w:val="00D421D7"/>
    <w:rsid w:val="00D426F7"/>
    <w:rsid w:val="00D43201"/>
    <w:rsid w:val="00D43475"/>
    <w:rsid w:val="00D44AA1"/>
    <w:rsid w:val="00D44E68"/>
    <w:rsid w:val="00D4755C"/>
    <w:rsid w:val="00D47C61"/>
    <w:rsid w:val="00D50373"/>
    <w:rsid w:val="00D505ED"/>
    <w:rsid w:val="00D517B2"/>
    <w:rsid w:val="00D5242F"/>
    <w:rsid w:val="00D524E4"/>
    <w:rsid w:val="00D542A2"/>
    <w:rsid w:val="00D56635"/>
    <w:rsid w:val="00D616D2"/>
    <w:rsid w:val="00D6175C"/>
    <w:rsid w:val="00D61D92"/>
    <w:rsid w:val="00D63B5F"/>
    <w:rsid w:val="00D64E4B"/>
    <w:rsid w:val="00D66605"/>
    <w:rsid w:val="00D70724"/>
    <w:rsid w:val="00D70EF7"/>
    <w:rsid w:val="00D71845"/>
    <w:rsid w:val="00D733AB"/>
    <w:rsid w:val="00D74560"/>
    <w:rsid w:val="00D7542A"/>
    <w:rsid w:val="00D77205"/>
    <w:rsid w:val="00D80301"/>
    <w:rsid w:val="00D80616"/>
    <w:rsid w:val="00D8266C"/>
    <w:rsid w:val="00D82A48"/>
    <w:rsid w:val="00D82EA7"/>
    <w:rsid w:val="00D8397C"/>
    <w:rsid w:val="00D857DA"/>
    <w:rsid w:val="00D8611D"/>
    <w:rsid w:val="00D864E4"/>
    <w:rsid w:val="00D920A1"/>
    <w:rsid w:val="00D924F8"/>
    <w:rsid w:val="00D94683"/>
    <w:rsid w:val="00D94EED"/>
    <w:rsid w:val="00D95889"/>
    <w:rsid w:val="00D96026"/>
    <w:rsid w:val="00DA49C6"/>
    <w:rsid w:val="00DA4B19"/>
    <w:rsid w:val="00DA4FB5"/>
    <w:rsid w:val="00DA62FE"/>
    <w:rsid w:val="00DA6716"/>
    <w:rsid w:val="00DA6FF1"/>
    <w:rsid w:val="00DA7C1C"/>
    <w:rsid w:val="00DB147A"/>
    <w:rsid w:val="00DB1B7A"/>
    <w:rsid w:val="00DB3F37"/>
    <w:rsid w:val="00DB4418"/>
    <w:rsid w:val="00DB5AA1"/>
    <w:rsid w:val="00DB648E"/>
    <w:rsid w:val="00DC0ED5"/>
    <w:rsid w:val="00DC290A"/>
    <w:rsid w:val="00DC2943"/>
    <w:rsid w:val="00DC3CF2"/>
    <w:rsid w:val="00DC4BAD"/>
    <w:rsid w:val="00DC6708"/>
    <w:rsid w:val="00DC692B"/>
    <w:rsid w:val="00DC6DFA"/>
    <w:rsid w:val="00DD011A"/>
    <w:rsid w:val="00DD0C34"/>
    <w:rsid w:val="00DD2ACE"/>
    <w:rsid w:val="00DD3D31"/>
    <w:rsid w:val="00DD4A3D"/>
    <w:rsid w:val="00DD55DD"/>
    <w:rsid w:val="00DD61A2"/>
    <w:rsid w:val="00DD7C81"/>
    <w:rsid w:val="00DE057B"/>
    <w:rsid w:val="00DE1209"/>
    <w:rsid w:val="00DE230D"/>
    <w:rsid w:val="00DE3E61"/>
    <w:rsid w:val="00DE4022"/>
    <w:rsid w:val="00DE58D9"/>
    <w:rsid w:val="00DE5FFB"/>
    <w:rsid w:val="00DF1524"/>
    <w:rsid w:val="00DF41F4"/>
    <w:rsid w:val="00DF68C0"/>
    <w:rsid w:val="00E00673"/>
    <w:rsid w:val="00E01436"/>
    <w:rsid w:val="00E02266"/>
    <w:rsid w:val="00E02BA2"/>
    <w:rsid w:val="00E038DC"/>
    <w:rsid w:val="00E045BD"/>
    <w:rsid w:val="00E04EAC"/>
    <w:rsid w:val="00E04F87"/>
    <w:rsid w:val="00E07502"/>
    <w:rsid w:val="00E110CD"/>
    <w:rsid w:val="00E11134"/>
    <w:rsid w:val="00E12C35"/>
    <w:rsid w:val="00E135D6"/>
    <w:rsid w:val="00E16CFE"/>
    <w:rsid w:val="00E1739E"/>
    <w:rsid w:val="00E17B77"/>
    <w:rsid w:val="00E23337"/>
    <w:rsid w:val="00E241C8"/>
    <w:rsid w:val="00E24E44"/>
    <w:rsid w:val="00E259EA"/>
    <w:rsid w:val="00E300A0"/>
    <w:rsid w:val="00E32061"/>
    <w:rsid w:val="00E3449F"/>
    <w:rsid w:val="00E36582"/>
    <w:rsid w:val="00E3792B"/>
    <w:rsid w:val="00E40C00"/>
    <w:rsid w:val="00E42FF9"/>
    <w:rsid w:val="00E451FB"/>
    <w:rsid w:val="00E462AB"/>
    <w:rsid w:val="00E4630D"/>
    <w:rsid w:val="00E4714C"/>
    <w:rsid w:val="00E51269"/>
    <w:rsid w:val="00E51AEB"/>
    <w:rsid w:val="00E522A7"/>
    <w:rsid w:val="00E527E7"/>
    <w:rsid w:val="00E53796"/>
    <w:rsid w:val="00E54452"/>
    <w:rsid w:val="00E55F0D"/>
    <w:rsid w:val="00E61B95"/>
    <w:rsid w:val="00E61FAE"/>
    <w:rsid w:val="00E624D1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02E7"/>
    <w:rsid w:val="00E71236"/>
    <w:rsid w:val="00E717F7"/>
    <w:rsid w:val="00E72886"/>
    <w:rsid w:val="00E733F4"/>
    <w:rsid w:val="00E740F8"/>
    <w:rsid w:val="00E74D92"/>
    <w:rsid w:val="00E75060"/>
    <w:rsid w:val="00E756F2"/>
    <w:rsid w:val="00E76D26"/>
    <w:rsid w:val="00E76EE5"/>
    <w:rsid w:val="00E775C3"/>
    <w:rsid w:val="00E813DE"/>
    <w:rsid w:val="00E8161E"/>
    <w:rsid w:val="00E819AE"/>
    <w:rsid w:val="00E8530A"/>
    <w:rsid w:val="00E864CF"/>
    <w:rsid w:val="00E87A67"/>
    <w:rsid w:val="00E90378"/>
    <w:rsid w:val="00E912EC"/>
    <w:rsid w:val="00E91861"/>
    <w:rsid w:val="00E920D2"/>
    <w:rsid w:val="00E9372F"/>
    <w:rsid w:val="00E94FF9"/>
    <w:rsid w:val="00E96CA1"/>
    <w:rsid w:val="00EA0557"/>
    <w:rsid w:val="00EA141D"/>
    <w:rsid w:val="00EA5622"/>
    <w:rsid w:val="00EA6B25"/>
    <w:rsid w:val="00EA730A"/>
    <w:rsid w:val="00EA7FE6"/>
    <w:rsid w:val="00EB0B7C"/>
    <w:rsid w:val="00EB0E3C"/>
    <w:rsid w:val="00EB108B"/>
    <w:rsid w:val="00EB1390"/>
    <w:rsid w:val="00EB1487"/>
    <w:rsid w:val="00EB2C71"/>
    <w:rsid w:val="00EB2C9C"/>
    <w:rsid w:val="00EB3333"/>
    <w:rsid w:val="00EB3986"/>
    <w:rsid w:val="00EB4340"/>
    <w:rsid w:val="00EB4657"/>
    <w:rsid w:val="00EB46D6"/>
    <w:rsid w:val="00EB556D"/>
    <w:rsid w:val="00EB5A7D"/>
    <w:rsid w:val="00EB5B87"/>
    <w:rsid w:val="00EB6723"/>
    <w:rsid w:val="00EB687D"/>
    <w:rsid w:val="00EB78CB"/>
    <w:rsid w:val="00EB7E5F"/>
    <w:rsid w:val="00EC3770"/>
    <w:rsid w:val="00EC4240"/>
    <w:rsid w:val="00EC49B1"/>
    <w:rsid w:val="00EC59C1"/>
    <w:rsid w:val="00ED157A"/>
    <w:rsid w:val="00ED442E"/>
    <w:rsid w:val="00ED54B6"/>
    <w:rsid w:val="00ED55C0"/>
    <w:rsid w:val="00ED5A40"/>
    <w:rsid w:val="00ED682B"/>
    <w:rsid w:val="00ED6F0B"/>
    <w:rsid w:val="00ED7B3F"/>
    <w:rsid w:val="00EE1D13"/>
    <w:rsid w:val="00EE27A7"/>
    <w:rsid w:val="00EE2D09"/>
    <w:rsid w:val="00EE2F81"/>
    <w:rsid w:val="00EE38F9"/>
    <w:rsid w:val="00EE3DAD"/>
    <w:rsid w:val="00EE41D5"/>
    <w:rsid w:val="00EE622E"/>
    <w:rsid w:val="00EE6526"/>
    <w:rsid w:val="00EF0731"/>
    <w:rsid w:val="00EF1E6A"/>
    <w:rsid w:val="00EF244E"/>
    <w:rsid w:val="00EF4D15"/>
    <w:rsid w:val="00EF587F"/>
    <w:rsid w:val="00EF6127"/>
    <w:rsid w:val="00EF6D53"/>
    <w:rsid w:val="00EF6EB0"/>
    <w:rsid w:val="00F00CB5"/>
    <w:rsid w:val="00F016C9"/>
    <w:rsid w:val="00F02A9B"/>
    <w:rsid w:val="00F037A4"/>
    <w:rsid w:val="00F05312"/>
    <w:rsid w:val="00F0736B"/>
    <w:rsid w:val="00F07EE8"/>
    <w:rsid w:val="00F10B9D"/>
    <w:rsid w:val="00F12658"/>
    <w:rsid w:val="00F12A1F"/>
    <w:rsid w:val="00F13150"/>
    <w:rsid w:val="00F14628"/>
    <w:rsid w:val="00F2135B"/>
    <w:rsid w:val="00F214E3"/>
    <w:rsid w:val="00F217BD"/>
    <w:rsid w:val="00F22157"/>
    <w:rsid w:val="00F2326B"/>
    <w:rsid w:val="00F238FA"/>
    <w:rsid w:val="00F25172"/>
    <w:rsid w:val="00F25243"/>
    <w:rsid w:val="00F27C8F"/>
    <w:rsid w:val="00F30C50"/>
    <w:rsid w:val="00F3183D"/>
    <w:rsid w:val="00F319A8"/>
    <w:rsid w:val="00F31A6E"/>
    <w:rsid w:val="00F32749"/>
    <w:rsid w:val="00F33797"/>
    <w:rsid w:val="00F337B8"/>
    <w:rsid w:val="00F36990"/>
    <w:rsid w:val="00F37172"/>
    <w:rsid w:val="00F40031"/>
    <w:rsid w:val="00F43800"/>
    <w:rsid w:val="00F4477E"/>
    <w:rsid w:val="00F46269"/>
    <w:rsid w:val="00F476B2"/>
    <w:rsid w:val="00F52588"/>
    <w:rsid w:val="00F52934"/>
    <w:rsid w:val="00F532FB"/>
    <w:rsid w:val="00F54AEC"/>
    <w:rsid w:val="00F55066"/>
    <w:rsid w:val="00F55C22"/>
    <w:rsid w:val="00F56A94"/>
    <w:rsid w:val="00F56D2F"/>
    <w:rsid w:val="00F574ED"/>
    <w:rsid w:val="00F57A11"/>
    <w:rsid w:val="00F6071E"/>
    <w:rsid w:val="00F60BA8"/>
    <w:rsid w:val="00F61124"/>
    <w:rsid w:val="00F62A40"/>
    <w:rsid w:val="00F62F42"/>
    <w:rsid w:val="00F6323E"/>
    <w:rsid w:val="00F647ED"/>
    <w:rsid w:val="00F66AED"/>
    <w:rsid w:val="00F677AA"/>
    <w:rsid w:val="00F67D8F"/>
    <w:rsid w:val="00F70490"/>
    <w:rsid w:val="00F70934"/>
    <w:rsid w:val="00F70E94"/>
    <w:rsid w:val="00F71112"/>
    <w:rsid w:val="00F720CB"/>
    <w:rsid w:val="00F72EEA"/>
    <w:rsid w:val="00F73190"/>
    <w:rsid w:val="00F73368"/>
    <w:rsid w:val="00F75ADD"/>
    <w:rsid w:val="00F771C5"/>
    <w:rsid w:val="00F77469"/>
    <w:rsid w:val="00F776F4"/>
    <w:rsid w:val="00F802BE"/>
    <w:rsid w:val="00F80E93"/>
    <w:rsid w:val="00F82FAE"/>
    <w:rsid w:val="00F842D2"/>
    <w:rsid w:val="00F849E6"/>
    <w:rsid w:val="00F857CA"/>
    <w:rsid w:val="00F86024"/>
    <w:rsid w:val="00F8611A"/>
    <w:rsid w:val="00F863F5"/>
    <w:rsid w:val="00F874FD"/>
    <w:rsid w:val="00F878E7"/>
    <w:rsid w:val="00F90B42"/>
    <w:rsid w:val="00F91544"/>
    <w:rsid w:val="00F91CCA"/>
    <w:rsid w:val="00F923C4"/>
    <w:rsid w:val="00F9265C"/>
    <w:rsid w:val="00F95BA6"/>
    <w:rsid w:val="00F96384"/>
    <w:rsid w:val="00F97466"/>
    <w:rsid w:val="00F97E34"/>
    <w:rsid w:val="00FA4D1E"/>
    <w:rsid w:val="00FA4F2A"/>
    <w:rsid w:val="00FA5128"/>
    <w:rsid w:val="00FA5BC1"/>
    <w:rsid w:val="00FA647B"/>
    <w:rsid w:val="00FB1189"/>
    <w:rsid w:val="00FB16F7"/>
    <w:rsid w:val="00FB3DE5"/>
    <w:rsid w:val="00FB42D4"/>
    <w:rsid w:val="00FB5788"/>
    <w:rsid w:val="00FB5906"/>
    <w:rsid w:val="00FB5D3B"/>
    <w:rsid w:val="00FB6933"/>
    <w:rsid w:val="00FB7454"/>
    <w:rsid w:val="00FB762F"/>
    <w:rsid w:val="00FB7C53"/>
    <w:rsid w:val="00FC006B"/>
    <w:rsid w:val="00FC296B"/>
    <w:rsid w:val="00FC2AED"/>
    <w:rsid w:val="00FC6329"/>
    <w:rsid w:val="00FC7517"/>
    <w:rsid w:val="00FD0AA3"/>
    <w:rsid w:val="00FD2259"/>
    <w:rsid w:val="00FD2309"/>
    <w:rsid w:val="00FD2CF1"/>
    <w:rsid w:val="00FD2D55"/>
    <w:rsid w:val="00FD3564"/>
    <w:rsid w:val="00FD5EA7"/>
    <w:rsid w:val="00FD619C"/>
    <w:rsid w:val="00FD6A19"/>
    <w:rsid w:val="00FD74D7"/>
    <w:rsid w:val="00FD7C68"/>
    <w:rsid w:val="00FE18E4"/>
    <w:rsid w:val="00FE1D7A"/>
    <w:rsid w:val="00FE2B3D"/>
    <w:rsid w:val="00FE3BF1"/>
    <w:rsid w:val="00FE4F4C"/>
    <w:rsid w:val="00FE5DF0"/>
    <w:rsid w:val="00FE5FF9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character" w:customStyle="1" w:styleId="OpiswskanikaZnak">
    <w:name w:val="Opis wskaźnika Znak"/>
    <w:basedOn w:val="Domylnaczcionkaakapitu"/>
    <w:link w:val="Opiswskanika"/>
    <w:qFormat/>
    <w:rsid w:val="0036450C"/>
    <w:rPr>
      <w:rFonts w:ascii="Fira Sans" w:hAnsi="Fira Sans"/>
      <w:color w:val="FFFFFF" w:themeColor="background1"/>
      <w:sz w:val="20"/>
    </w:rPr>
  </w:style>
  <w:style w:type="paragraph" w:customStyle="1" w:styleId="Opiswskanika">
    <w:name w:val="Opis wskaźnika"/>
    <w:basedOn w:val="tekstnaniebieskimtle"/>
    <w:link w:val="OpiswskanikaZnak"/>
    <w:qFormat/>
    <w:rsid w:val="0036450C"/>
    <w:rPr>
      <w:color w:val="FFFFFF" w:themeColor="background1"/>
    </w:rPr>
  </w:style>
  <w:style w:type="character" w:customStyle="1" w:styleId="czeinternetowe">
    <w:name w:val="Łącze internetowe"/>
    <w:semiHidden/>
    <w:rsid w:val="0036450C"/>
    <w:rPr>
      <w:rFonts w:cs="Times New Roman"/>
      <w:color w:val="0000FF"/>
      <w:u w:val="single"/>
    </w:rPr>
  </w:style>
  <w:style w:type="character" w:customStyle="1" w:styleId="IkonawskanikaZnak">
    <w:name w:val="Ikona wskaźnika Znak"/>
    <w:basedOn w:val="Domylnaczcionkaakapitu"/>
    <w:link w:val="Ikonawskanika"/>
    <w:qFormat/>
    <w:rsid w:val="00DD3D31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D3D31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F131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C072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kultura-turystyka-sport/turystyka/turystyka-w-2023-roku,1,2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53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dbw.stat.gov.pl/dashboard/210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stat.gov.pl/obszary-tematyczne/kultura-turystyka-sport/turystyka/turystyka-w-2020-roku,1,18.html" TargetMode="External"/><Relationship Id="rId30" Type="http://schemas.openxmlformats.org/officeDocument/2006/relationships/hyperlink" Target="https://stat.gov.pl/metainformacje/slownik-pojec/pojecia-stosowane-w-statystyce-publicznej/1239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AAC58F-8DCD-499B-AE3C-9AA9EF6B9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8364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Sadowy Joanna</dc:creator>
  <cp:keywords/>
  <dc:description/>
  <cp:lastModifiedBy>Sadowy Joanna</cp:lastModifiedBy>
  <cp:revision>2</cp:revision>
  <cp:lastPrinted>2025-06-16T12:39:00Z</cp:lastPrinted>
  <dcterms:created xsi:type="dcterms:W3CDTF">2026-01-29T12:07:00Z</dcterms:created>
  <dcterms:modified xsi:type="dcterms:W3CDTF">2026-01-29T12:07:00Z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