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2049522F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68222CF" w14:textId="74D35DC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71C26EFA" w:rsidR="003627E7" w:rsidRPr="009F6794" w:rsidRDefault="005A279A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92416" behindDoc="1" locked="0" layoutInCell="1" allowOverlap="1" wp14:anchorId="1D3FB68D" wp14:editId="69C8A6E4">
                <wp:simplePos x="0" y="0"/>
                <wp:positionH relativeFrom="page">
                  <wp:posOffset>5676900</wp:posOffset>
                </wp:positionH>
                <wp:positionV relativeFrom="paragraph">
                  <wp:posOffset>544830</wp:posOffset>
                </wp:positionV>
                <wp:extent cx="1835150" cy="1100455"/>
                <wp:effectExtent l="0" t="0" r="0" b="4445"/>
                <wp:wrapTight wrapText="bothSides">
                  <wp:wrapPolygon edited="0">
                    <wp:start x="673" y="0"/>
                    <wp:lineTo x="673" y="21313"/>
                    <wp:lineTo x="20853" y="21313"/>
                    <wp:lineTo x="20853" y="0"/>
                    <wp:lineTo x="673" y="0"/>
                  </wp:wrapPolygon>
                </wp:wrapTight>
                <wp:docPr id="6" name="Pole tekstowe 6" descr="Ożywienie pourlopowe i wyższa niż w sierpniu liczba dni roboczych wpłynęły na wzrost produkcji sprzedanej we wrześni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10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1DEA8" w14:textId="7EF4ECF3" w:rsidR="005A279A" w:rsidRPr="00D1047A" w:rsidRDefault="00643286" w:rsidP="00CD33F4">
                            <w:pPr>
                              <w:pStyle w:val="tekstzboku"/>
                              <w:suppressAutoHyphens/>
                              <w:rPr>
                                <w:bCs w:val="0"/>
                                <w:color w:val="001D7A"/>
                              </w:rPr>
                            </w:pPr>
                            <w:r>
                              <w:rPr>
                                <w:color w:val="001D7A"/>
                              </w:rPr>
                              <w:t>Ożywienie pourlopowe i wyższa  niż w sierpniu liczba dni roboczych wpłynęły na w</w:t>
                            </w:r>
                            <w:r w:rsidRPr="007A755F">
                              <w:rPr>
                                <w:color w:val="001D7A"/>
                              </w:rPr>
                              <w:t xml:space="preserve">zrost produkcji sprzedanej </w:t>
                            </w:r>
                            <w:r>
                              <w:rPr>
                                <w:color w:val="001D7A"/>
                              </w:rPr>
                              <w:t>we wrześniu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FB68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Ożywienie pourlopowe i wyższa niż w sierpniu liczba dni roboczych wpłynęły na wzrost produkcji sprzedanej we wrześniu" style="position:absolute;margin-left:447pt;margin-top:42.9pt;width:144.5pt;height:86.65pt;z-index:-251224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" filled="f" stroked="f">
                <v:textbox>
                  <w:txbxContent>
                    <w:p w14:paraId="5541DEA8" w14:textId="7EF4ECF3" w:rsidR="005A279A" w:rsidRPr="00D1047A" w:rsidRDefault="00643286" w:rsidP="00CD33F4">
                      <w:pPr>
                        <w:pStyle w:val="tekstzboku"/>
                        <w:suppressAutoHyphens/>
                        <w:rPr>
                          <w:bCs w:val="0"/>
                          <w:color w:val="001D7A"/>
                        </w:rPr>
                      </w:pPr>
                      <w:r>
                        <w:rPr>
                          <w:color w:val="001D7A"/>
                        </w:rPr>
                        <w:t>Ożywienie pourlopowe i wyższa  niż w sierpniu liczba dni roboczych wpłynęły na w</w:t>
                      </w:r>
                      <w:r w:rsidRPr="007A755F">
                        <w:rPr>
                          <w:color w:val="001D7A"/>
                        </w:rPr>
                        <w:t xml:space="preserve">zrost produkcji sprzedanej </w:t>
                      </w:r>
                      <w:r>
                        <w:rPr>
                          <w:color w:val="001D7A"/>
                        </w:rPr>
                        <w:t>we wrześniu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781F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7D1AD894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7,4%&#10;Wzrost produkcji sprzedanej przemysłu w porównaniu z wrześ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2FFD5B1D" w:rsidR="007E6C46" w:rsidRPr="00E3620C" w:rsidRDefault="004F43BB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86E5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7,4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AF2980E" w:rsidR="00E638CE" w:rsidRDefault="004F43BB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1ABA9FBC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C86E5E">
                              <w:rPr>
                                <w:sz w:val="20"/>
                              </w:rPr>
                              <w:t>wrześniem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7" alt="7,4%&#10;Wzrost produkcji sprzedanej przemysłu w porównaniu z wrześni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" fillcolor="#001d77" stroked="f">
                <v:stroke joinstyle="miter"/>
                <v:textbox>
                  <w:txbxContent>
                    <w:p w14:paraId="18C296AE" w14:textId="2FFD5B1D" w:rsidR="007E6C46" w:rsidRPr="00E3620C" w:rsidRDefault="004F43BB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C86E5E">
                        <w:rPr>
                          <w:rStyle w:val="WartowskanikaZnak"/>
                          <w:sz w:val="72"/>
                          <w:szCs w:val="72"/>
                        </w:rPr>
                        <w:t>7,4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AF2980E" w:rsidR="00E638CE" w:rsidRDefault="004F43BB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1ABA9FBC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C86E5E">
                        <w:rPr>
                          <w:sz w:val="20"/>
                        </w:rPr>
                        <w:t>wrześniem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86E5E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e wrześniu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19B23E0A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277B4A">
        <w:rPr>
          <w:b/>
          <w:noProof/>
          <w:szCs w:val="19"/>
          <w:lang w:eastAsia="pl-PL"/>
        </w:rPr>
        <w:t>e wrześniu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277B4A">
        <w:rPr>
          <w:b/>
          <w:noProof/>
          <w:szCs w:val="19"/>
          <w:lang w:eastAsia="pl-PL"/>
        </w:rPr>
        <w:t>7,4</w:t>
      </w:r>
      <w:r>
        <w:rPr>
          <w:b/>
          <w:noProof/>
          <w:szCs w:val="19"/>
          <w:lang w:eastAsia="pl-PL"/>
        </w:rPr>
        <w:t xml:space="preserve">% </w:t>
      </w:r>
      <w:r w:rsidR="004F43BB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 </w:t>
      </w:r>
      <w:r w:rsidR="0067775E">
        <w:rPr>
          <w:b/>
          <w:noProof/>
          <w:szCs w:val="19"/>
          <w:lang w:eastAsia="pl-PL"/>
        </w:rPr>
        <w:t>spadek</w:t>
      </w:r>
      <w:r w:rsidR="004F43BB" w:rsidRPr="00AF619B">
        <w:rPr>
          <w:b/>
          <w:noProof/>
          <w:szCs w:val="19"/>
          <w:lang w:eastAsia="pl-PL"/>
        </w:rPr>
        <w:t xml:space="preserve"> o </w:t>
      </w:r>
      <w:r w:rsidR="00277B4A">
        <w:rPr>
          <w:b/>
          <w:noProof/>
          <w:szCs w:val="19"/>
          <w:lang w:eastAsia="pl-PL"/>
        </w:rPr>
        <w:t>0,4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277B4A">
        <w:rPr>
          <w:b/>
          <w:noProof/>
          <w:szCs w:val="19"/>
          <w:lang w:eastAsia="pl-PL"/>
        </w:rPr>
        <w:t>sierpniem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277B4A">
        <w:rPr>
          <w:b/>
          <w:noProof/>
          <w:szCs w:val="19"/>
          <w:lang w:eastAsia="pl-PL"/>
        </w:rPr>
        <w:t>zwiększyła</w:t>
      </w:r>
      <w:r w:rsidR="0067775E">
        <w:rPr>
          <w:b/>
          <w:noProof/>
          <w:szCs w:val="19"/>
          <w:lang w:eastAsia="pl-PL"/>
        </w:rPr>
        <w:t xml:space="preserve"> się</w:t>
      </w:r>
      <w:r w:rsidR="005D4DB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o </w:t>
      </w:r>
      <w:r w:rsidR="00277B4A">
        <w:rPr>
          <w:b/>
          <w:noProof/>
          <w:szCs w:val="19"/>
          <w:lang w:eastAsia="pl-PL"/>
        </w:rPr>
        <w:t>16,0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277B4A">
        <w:rPr>
          <w:b/>
          <w:noProof/>
          <w:szCs w:val="19"/>
          <w:lang w:eastAsia="pl-PL"/>
        </w:rPr>
        <w:t>wrzesień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4F43BB">
        <w:rPr>
          <w:b/>
          <w:noProof/>
          <w:szCs w:val="19"/>
          <w:lang w:eastAsia="pl-PL"/>
        </w:rPr>
        <w:t>2,</w:t>
      </w:r>
      <w:r w:rsidR="00277B4A">
        <w:rPr>
          <w:b/>
          <w:noProof/>
          <w:szCs w:val="19"/>
          <w:lang w:eastAsia="pl-PL"/>
        </w:rPr>
        <w:t>7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277B4A">
        <w:rPr>
          <w:b/>
          <w:noProof/>
          <w:szCs w:val="19"/>
          <w:lang w:eastAsia="pl-PL"/>
        </w:rPr>
        <w:t>2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20230D5B" w14:textId="43299BA8" w:rsidR="0044186C" w:rsidRDefault="0044186C" w:rsidP="0044186C">
      <w:pPr>
        <w:rPr>
          <w:b/>
          <w:noProof/>
          <w:szCs w:val="19"/>
          <w:lang w:eastAsia="pl-PL"/>
        </w:rPr>
      </w:pPr>
    </w:p>
    <w:p w14:paraId="5B0AECAE" w14:textId="6220574D" w:rsidR="0067775E" w:rsidRDefault="0067775E" w:rsidP="0044186C">
      <w:pPr>
        <w:rPr>
          <w:b/>
          <w:noProof/>
          <w:szCs w:val="19"/>
          <w:lang w:eastAsia="pl-PL"/>
        </w:rPr>
      </w:pPr>
    </w:p>
    <w:p w14:paraId="4D5FECDA" w14:textId="131969A0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776BA2">
        <w:rPr>
          <w:noProof/>
          <w:szCs w:val="19"/>
          <w:lang w:eastAsia="pl-PL"/>
        </w:rPr>
        <w:t>e wrześniu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776BA2">
        <w:rPr>
          <w:noProof/>
          <w:szCs w:val="19"/>
          <w:lang w:eastAsia="pl-PL"/>
        </w:rPr>
        <w:t>5,7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776BA2">
        <w:rPr>
          <w:noProof/>
          <w:szCs w:val="19"/>
          <w:lang w:eastAsia="pl-PL"/>
        </w:rPr>
        <w:t>4,1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776BA2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4F43BB">
        <w:rPr>
          <w:noProof/>
          <w:szCs w:val="19"/>
          <w:lang w:eastAsia="pl-PL"/>
        </w:rPr>
        <w:t xml:space="preserve"> </w:t>
      </w:r>
      <w:r w:rsidR="00776BA2">
        <w:rPr>
          <w:noProof/>
          <w:szCs w:val="19"/>
          <w:lang w:eastAsia="pl-PL"/>
        </w:rPr>
        <w:t>sierpniu</w:t>
      </w:r>
      <w:r w:rsidR="00C37004">
        <w:rPr>
          <w:noProof/>
          <w:szCs w:val="19"/>
          <w:lang w:eastAsia="pl-PL"/>
        </w:rPr>
        <w:t xml:space="preserve"> br</w:t>
      </w:r>
      <w:r w:rsidR="00C52C18">
        <w:rPr>
          <w:noProof/>
          <w:szCs w:val="19"/>
          <w:lang w:eastAsia="pl-PL"/>
        </w:rPr>
        <w:t>.</w:t>
      </w:r>
    </w:p>
    <w:p w14:paraId="740E5064" w14:textId="1DACD8FD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2E455C51" w:rsidR="003627E7" w:rsidRDefault="00D87B7B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100608" behindDoc="0" locked="0" layoutInCell="1" allowOverlap="1" wp14:anchorId="5A0A6497" wp14:editId="4EF9CFAF">
            <wp:simplePos x="0" y="0"/>
            <wp:positionH relativeFrom="column">
              <wp:posOffset>-76200</wp:posOffset>
            </wp:positionH>
            <wp:positionV relativeFrom="paragraph">
              <wp:posOffset>203200</wp:posOffset>
            </wp:positionV>
            <wp:extent cx="5264150" cy="3103245"/>
            <wp:effectExtent l="0" t="0" r="0" b="1905"/>
            <wp:wrapSquare wrapText="bothSides"/>
            <wp:docPr id="4" name="Obraz 4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780CE9A7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6259C1CB">
                <wp:simplePos x="0" y="0"/>
                <wp:positionH relativeFrom="page">
                  <wp:posOffset>5645150</wp:posOffset>
                </wp:positionH>
                <wp:positionV relativeFrom="paragraph">
                  <wp:posOffset>3274060</wp:posOffset>
                </wp:positionV>
                <wp:extent cx="1822450" cy="982980"/>
                <wp:effectExtent l="0" t="0" r="0" b="0"/>
                <wp:wrapTight wrapText="bothSides">
                  <wp:wrapPolygon edited="0">
                    <wp:start x="677" y="0"/>
                    <wp:lineTo x="677" y="20930"/>
                    <wp:lineTo x="20772" y="20930"/>
                    <wp:lineTo x="20772" y="0"/>
                    <wp:lineTo x="677" y="0"/>
                  </wp:wrapPolygon>
                </wp:wrapTight>
                <wp:docPr id="15" name="Pole tekstowe 15" descr="Największy wzrost w skali roku odnotowano w produkcji dóbr inwestycyjnych, a spadła produkcja dóbr związanych z energią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DB0E" w14:textId="17041EB4" w:rsidR="008D7F38" w:rsidRPr="004B32DD" w:rsidRDefault="008D7F38" w:rsidP="008D7F3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 produkcji dóbr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inwestycyjnych</w:t>
                            </w:r>
                            <w:r w:rsid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 a spadła</w:t>
                            </w:r>
                            <w:r w:rsidR="00776BA2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produkcja</w:t>
                            </w:r>
                            <w:r w:rsidR="007F5EB5" w:rsidRP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F5EB5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dóbr </w:t>
                            </w:r>
                            <w:r w:rsidR="007F5EB5" w:rsidRPr="00B03C9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związanych z energią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8" type="#_x0000_t202" alt="Największy wzrost w skali roku odnotowano w produkcji dóbr inwestycyjnych, a spadła produkcja dóbr związanych z energią" style="position:absolute;margin-left:444.5pt;margin-top:257.8pt;width:143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" filled="f" stroked="f">
                <v:textbox>
                  <w:txbxContent>
                    <w:p w14:paraId="4785DB0E" w14:textId="17041EB4" w:rsidR="008D7F38" w:rsidRPr="004B32DD" w:rsidRDefault="008D7F38" w:rsidP="008D7F3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 odnotowano w produkcji dóbr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inwestycyjnych</w:t>
                      </w:r>
                      <w:r w:rsid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 a spadła</w:t>
                      </w:r>
                      <w:r w:rsidR="00776BA2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produkcja</w:t>
                      </w:r>
                      <w:r w:rsidR="007F5EB5" w:rsidRP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F5EB5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dóbr </w:t>
                      </w:r>
                      <w:r w:rsidR="007F5EB5" w:rsidRPr="00B03C9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związanych z energią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4A1FECC8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776BA2">
        <w:rPr>
          <w:rFonts w:eastAsia="Calibri" w:cs="Times New Roman"/>
        </w:rPr>
        <w:t>e wrześniu</w:t>
      </w:r>
      <w:r w:rsidRPr="00873517">
        <w:rPr>
          <w:rFonts w:eastAsia="Calibri" w:cs="Times New Roman"/>
        </w:rPr>
        <w:t xml:space="preserve"> br. odnotowano </w:t>
      </w:r>
      <w:r w:rsidR="007E52B9">
        <w:rPr>
          <w:rFonts w:eastAsia="Calibri" w:cs="Times New Roman"/>
        </w:rPr>
        <w:t>wzrost</w:t>
      </w:r>
      <w:r w:rsidRPr="00873517">
        <w:rPr>
          <w:rFonts w:eastAsia="Calibri" w:cs="Times New Roman"/>
        </w:rPr>
        <w:t xml:space="preserve"> w skali roku w produkcji </w:t>
      </w:r>
      <w:r w:rsidR="007E52B9" w:rsidRPr="00873517">
        <w:rPr>
          <w:rFonts w:eastAsia="Calibri" w:cs="Times New Roman"/>
        </w:rPr>
        <w:t>dóbr inwestycyjnych – o </w:t>
      </w:r>
      <w:r w:rsidR="00776BA2">
        <w:rPr>
          <w:rFonts w:eastAsia="Calibri" w:cs="Times New Roman"/>
        </w:rPr>
        <w:t>16,0</w:t>
      </w:r>
      <w:r w:rsidR="007E52B9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 xml:space="preserve">, </w:t>
      </w:r>
      <w:r w:rsidR="007E52B9" w:rsidRPr="00873517">
        <w:rPr>
          <w:rFonts w:eastAsia="Calibri" w:cs="Times New Roman"/>
        </w:rPr>
        <w:t>dóbr konsumpcyjnych nietrwałych – o </w:t>
      </w:r>
      <w:r w:rsidR="00776BA2">
        <w:rPr>
          <w:rFonts w:eastAsia="Calibri" w:cs="Times New Roman"/>
        </w:rPr>
        <w:t>7,6</w:t>
      </w:r>
      <w:r w:rsidR="007E52B9" w:rsidRPr="00873517">
        <w:rPr>
          <w:rFonts w:eastAsia="Calibri" w:cs="Times New Roman"/>
        </w:rPr>
        <w:t>%</w:t>
      </w:r>
      <w:r w:rsidR="00776BA2">
        <w:rPr>
          <w:rFonts w:eastAsia="Calibri" w:cs="Times New Roman"/>
        </w:rPr>
        <w:t>,</w:t>
      </w:r>
      <w:r w:rsidR="007E52B9" w:rsidRPr="007E52B9">
        <w:rPr>
          <w:rFonts w:eastAsia="Calibri" w:cs="Times New Roman"/>
        </w:rPr>
        <w:t xml:space="preserve"> </w:t>
      </w:r>
      <w:r w:rsidR="00776BA2" w:rsidRPr="00873517">
        <w:rPr>
          <w:rFonts w:eastAsia="Calibri" w:cs="Times New Roman"/>
        </w:rPr>
        <w:t xml:space="preserve">dóbr zaopatrzeniowych – o </w:t>
      </w:r>
      <w:r w:rsidR="00776BA2">
        <w:rPr>
          <w:rFonts w:eastAsia="Calibri" w:cs="Times New Roman"/>
        </w:rPr>
        <w:t>5,0</w:t>
      </w:r>
      <w:r w:rsidR="00776BA2" w:rsidRPr="00873517">
        <w:rPr>
          <w:rFonts w:eastAsia="Calibri" w:cs="Times New Roman"/>
        </w:rPr>
        <w:t>%</w:t>
      </w:r>
      <w:r w:rsidR="00776BA2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>oraz</w:t>
      </w:r>
      <w:r w:rsidR="007E52B9" w:rsidRPr="007E52B9">
        <w:rPr>
          <w:rFonts w:eastAsia="Calibri" w:cs="Times New Roman"/>
        </w:rPr>
        <w:t xml:space="preserve"> </w:t>
      </w:r>
      <w:r w:rsidR="0054762C" w:rsidRPr="00873517">
        <w:rPr>
          <w:rFonts w:eastAsia="Calibri" w:cs="Times New Roman"/>
        </w:rPr>
        <w:t>dóbr konsumpcyjnych trwałych – o </w:t>
      </w:r>
      <w:r w:rsidR="00776BA2">
        <w:rPr>
          <w:rFonts w:eastAsia="Calibri" w:cs="Times New Roman"/>
        </w:rPr>
        <w:t>4,1</w:t>
      </w:r>
      <w:r w:rsidR="0054762C" w:rsidRPr="00873517">
        <w:rPr>
          <w:rFonts w:eastAsia="Calibri" w:cs="Times New Roman"/>
        </w:rPr>
        <w:t>%</w:t>
      </w:r>
      <w:r w:rsidR="0054762C">
        <w:rPr>
          <w:rFonts w:eastAsia="Calibri" w:cs="Times New Roman"/>
        </w:rPr>
        <w:t xml:space="preserve">. </w:t>
      </w:r>
      <w:r w:rsidR="007E52B9">
        <w:rPr>
          <w:rFonts w:eastAsia="Calibri" w:cs="Times New Roman"/>
        </w:rPr>
        <w:t>Zmniejszyła</w:t>
      </w:r>
      <w:r w:rsidR="007E52B9" w:rsidRPr="00873517">
        <w:rPr>
          <w:rFonts w:eastAsia="Calibri" w:cs="Times New Roman"/>
        </w:rPr>
        <w:t xml:space="preserve"> się natomiast produkcja</w:t>
      </w:r>
      <w:r w:rsidR="007E52B9">
        <w:rPr>
          <w:rFonts w:eastAsia="Calibri" w:cs="Times New Roman"/>
        </w:rPr>
        <w:t xml:space="preserve"> </w:t>
      </w:r>
      <w:r w:rsidR="00B03C9C" w:rsidRPr="00873517">
        <w:rPr>
          <w:rFonts w:eastAsia="Calibri" w:cs="Times New Roman"/>
        </w:rPr>
        <w:t xml:space="preserve">dóbr </w:t>
      </w:r>
      <w:bookmarkStart w:id="0" w:name="_Hlk203461869"/>
      <w:r w:rsidR="00B03C9C" w:rsidRPr="00873517">
        <w:rPr>
          <w:rFonts w:eastAsia="Calibri" w:cs="Times New Roman"/>
        </w:rPr>
        <w:t xml:space="preserve">związanych z energią </w:t>
      </w:r>
      <w:bookmarkEnd w:id="0"/>
      <w:r w:rsidR="00B03C9C" w:rsidRPr="00873517">
        <w:rPr>
          <w:rFonts w:eastAsia="Calibri" w:cs="Times New Roman"/>
        </w:rPr>
        <w:t>– o </w:t>
      </w:r>
      <w:r w:rsidR="00776BA2">
        <w:rPr>
          <w:rFonts w:eastAsia="Calibri" w:cs="Times New Roman"/>
        </w:rPr>
        <w:t>4,5</w:t>
      </w:r>
      <w:r w:rsidR="00B03C9C" w:rsidRPr="00873517">
        <w:rPr>
          <w:rFonts w:eastAsia="Calibri" w:cs="Times New Roman"/>
        </w:rPr>
        <w:t>%</w:t>
      </w:r>
      <w:r w:rsidR="00776BA2">
        <w:rPr>
          <w:rFonts w:eastAsia="Calibri" w:cs="Times New Roman"/>
        </w:rPr>
        <w:t>.</w:t>
      </w:r>
      <w:r w:rsidR="007E52B9">
        <w:rPr>
          <w:rFonts w:eastAsia="Calibri" w:cs="Times New Roman"/>
        </w:rPr>
        <w:t xml:space="preserve"> 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0D4424FE" w:rsidR="00674419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0A4BE551" w14:textId="77777777" w:rsidR="005D4DB0" w:rsidRPr="00CB4942" w:rsidRDefault="005D4DB0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7D1724BC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270045CA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86ADF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2A25530D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86ADF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2F3E0816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86ADF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319D309F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86ADF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</w:tcPr>
          <w:p w14:paraId="0C8B3EE3" w14:textId="36FD1147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01-0</w:t>
            </w:r>
            <w:r w:rsidR="00686ADF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1F38E903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86ADF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415E0A0E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86ADF"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67D5194A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EC260D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EC260D" w:rsidRPr="00583902" w:rsidRDefault="00EC260D" w:rsidP="00EC260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770B553A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3C3187A8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57AEF321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7108A641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21EF2DE5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64DE26C9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101,3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1757C8A5" w:rsidR="00EC260D" w:rsidRPr="00583902" w:rsidRDefault="00EC260D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117,6</w:t>
            </w:r>
          </w:p>
        </w:tc>
      </w:tr>
      <w:tr w:rsidR="00EC260D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3744C962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</w:tc>
        <w:tc>
          <w:tcPr>
            <w:tcW w:w="794" w:type="dxa"/>
          </w:tcPr>
          <w:p w14:paraId="2DC532C0" w14:textId="742A2061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108,7</w:t>
            </w:r>
          </w:p>
        </w:tc>
        <w:tc>
          <w:tcPr>
            <w:tcW w:w="794" w:type="dxa"/>
          </w:tcPr>
          <w:p w14:paraId="0138B450" w14:textId="44330A3A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98,0*</w:t>
            </w:r>
          </w:p>
        </w:tc>
        <w:tc>
          <w:tcPr>
            <w:tcW w:w="794" w:type="dxa"/>
          </w:tcPr>
          <w:p w14:paraId="776A1C41" w14:textId="1748D620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</w:tcPr>
          <w:p w14:paraId="3CCAD67C" w14:textId="3E21DB42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95,6</w:t>
            </w:r>
          </w:p>
        </w:tc>
        <w:tc>
          <w:tcPr>
            <w:tcW w:w="794" w:type="dxa"/>
            <w:vAlign w:val="center"/>
          </w:tcPr>
          <w:p w14:paraId="4C933594" w14:textId="6CB14DF3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  <w:vAlign w:val="center"/>
          </w:tcPr>
          <w:p w14:paraId="467B4323" w14:textId="16E7BBE3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</w:t>
            </w:r>
          </w:p>
        </w:tc>
      </w:tr>
      <w:tr w:rsidR="00EC260D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4148ADFE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92,6*</w:t>
            </w:r>
          </w:p>
        </w:tc>
        <w:tc>
          <w:tcPr>
            <w:tcW w:w="794" w:type="dxa"/>
          </w:tcPr>
          <w:p w14:paraId="4A339F4F" w14:textId="6E5C0586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117,2</w:t>
            </w:r>
          </w:p>
        </w:tc>
        <w:tc>
          <w:tcPr>
            <w:tcW w:w="794" w:type="dxa"/>
          </w:tcPr>
          <w:p w14:paraId="397364A1" w14:textId="0A8FBFDB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794" w:type="dxa"/>
          </w:tcPr>
          <w:p w14:paraId="1AE8408B" w14:textId="0CC28608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5B00D5FB" w14:textId="63C3D78E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vAlign w:val="center"/>
          </w:tcPr>
          <w:p w14:paraId="4A1DF4F2" w14:textId="7E67DF42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</w:t>
            </w:r>
          </w:p>
        </w:tc>
        <w:tc>
          <w:tcPr>
            <w:tcW w:w="794" w:type="dxa"/>
            <w:vAlign w:val="center"/>
          </w:tcPr>
          <w:p w14:paraId="7A4ABDEE" w14:textId="332846AA" w:rsidR="00EC260D" w:rsidRPr="00583902" w:rsidRDefault="00EC260D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120,5</w:t>
            </w:r>
          </w:p>
        </w:tc>
      </w:tr>
      <w:tr w:rsidR="00EC260D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9907024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127D807D" w:rsidR="00EC260D" w:rsidRPr="00583902" w:rsidRDefault="00EC260D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</w:t>
            </w:r>
          </w:p>
        </w:tc>
        <w:tc>
          <w:tcPr>
            <w:tcW w:w="794" w:type="dxa"/>
          </w:tcPr>
          <w:p w14:paraId="2D308279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505396" w14:textId="73B7079C" w:rsidR="00EC260D" w:rsidRPr="00583902" w:rsidRDefault="00EC260D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794" w:type="dxa"/>
          </w:tcPr>
          <w:p w14:paraId="29BF413A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4FABE175" w:rsidR="00EC260D" w:rsidRPr="00583902" w:rsidRDefault="00EC260D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93,3</w:t>
            </w:r>
          </w:p>
        </w:tc>
        <w:tc>
          <w:tcPr>
            <w:tcW w:w="794" w:type="dxa"/>
          </w:tcPr>
          <w:p w14:paraId="1AAA88A3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2682802A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</w:t>
            </w:r>
          </w:p>
        </w:tc>
        <w:tc>
          <w:tcPr>
            <w:tcW w:w="794" w:type="dxa"/>
          </w:tcPr>
          <w:p w14:paraId="5F7F9E60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301426DA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  <w:vAlign w:val="center"/>
          </w:tcPr>
          <w:p w14:paraId="2A0D4E63" w14:textId="29E63098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81,5</w:t>
            </w:r>
          </w:p>
        </w:tc>
        <w:tc>
          <w:tcPr>
            <w:tcW w:w="794" w:type="dxa"/>
            <w:vAlign w:val="center"/>
          </w:tcPr>
          <w:p w14:paraId="5B84FBE9" w14:textId="1856AB34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84,5</w:t>
            </w:r>
          </w:p>
        </w:tc>
      </w:tr>
      <w:tr w:rsidR="00EC260D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43564097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17A2500B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96,7*</w:t>
            </w:r>
          </w:p>
        </w:tc>
        <w:tc>
          <w:tcPr>
            <w:tcW w:w="794" w:type="dxa"/>
            <w:tcBorders>
              <w:bottom w:val="nil"/>
            </w:tcBorders>
          </w:tcPr>
          <w:p w14:paraId="33E6E18F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019E78E3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794" w:type="dxa"/>
            <w:tcBorders>
              <w:bottom w:val="nil"/>
            </w:tcBorders>
          </w:tcPr>
          <w:p w14:paraId="35E839FC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7B2E5991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794" w:type="dxa"/>
            <w:tcBorders>
              <w:bottom w:val="nil"/>
            </w:tcBorders>
          </w:tcPr>
          <w:p w14:paraId="5CFB0771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64BAFF7F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106,3</w:t>
            </w:r>
          </w:p>
        </w:tc>
        <w:tc>
          <w:tcPr>
            <w:tcW w:w="794" w:type="dxa"/>
            <w:tcBorders>
              <w:bottom w:val="nil"/>
            </w:tcBorders>
          </w:tcPr>
          <w:p w14:paraId="36914DCE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25027912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63F06DB6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116,3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290ABC28" w:rsidR="00EC260D" w:rsidRPr="00583902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121,6</w:t>
            </w:r>
          </w:p>
        </w:tc>
      </w:tr>
    </w:tbl>
    <w:p w14:paraId="5294E4BC" w14:textId="114E29EC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686ADF">
        <w:rPr>
          <w:sz w:val="16"/>
          <w:szCs w:val="16"/>
          <w:shd w:val="clear" w:color="auto" w:fill="FFFFFF"/>
        </w:rPr>
        <w:t>sierpniu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686ADF">
        <w:rPr>
          <w:sz w:val="16"/>
          <w:szCs w:val="16"/>
          <w:shd w:val="clear" w:color="auto" w:fill="FFFFFF"/>
        </w:rPr>
        <w:t>e wrześniu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0C22BB4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0FAA3908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7E0ADBA7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79,5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1DDD4E85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79,5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79,5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" filled="f" stroked="f">
                <v:textbox>
                  <w:txbxContent>
                    <w:p w14:paraId="638CD91F" w14:textId="1DDD4E85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79,5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C3D6E53" w14:textId="477C935E" w:rsidR="00057C42" w:rsidRDefault="00E11BA5" w:rsidP="0067775E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</w:t>
      </w:r>
      <w:r w:rsidR="00057C42">
        <w:rPr>
          <w:shd w:val="clear" w:color="auto" w:fill="FFFFFF"/>
        </w:rPr>
        <w:t>e wrześniu</w:t>
      </w:r>
      <w:r w:rsidR="00BD5A39"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7E52B9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057C42">
        <w:rPr>
          <w:shd w:val="clear" w:color="auto" w:fill="FFFFFF"/>
        </w:rPr>
        <w:t>września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057C42">
        <w:rPr>
          <w:shd w:val="clear" w:color="auto" w:fill="FFFFFF"/>
        </w:rPr>
        <w:t>24</w:t>
      </w:r>
      <w:r w:rsidRPr="003627E7">
        <w:rPr>
          <w:shd w:val="clear" w:color="auto" w:fill="FFFFFF"/>
        </w:rPr>
        <w:t xml:space="preserve"> (spośród 34) działach przemysłu, m.in.</w:t>
      </w:r>
      <w:bookmarkStart w:id="1" w:name="_Hlk174688776"/>
      <w:r w:rsidR="00EC1DAC">
        <w:rPr>
          <w:shd w:val="clear" w:color="auto" w:fill="FFFFFF"/>
        </w:rPr>
        <w:t xml:space="preserve"> </w:t>
      </w:r>
      <w:bookmarkStart w:id="2" w:name="_Hlk198288129"/>
      <w:r w:rsidR="00AD4EE8">
        <w:t>w </w:t>
      </w:r>
      <w:r w:rsidR="00AD4EE8">
        <w:rPr>
          <w:shd w:val="clear" w:color="auto" w:fill="FFFFFF"/>
        </w:rPr>
        <w:t>n</w:t>
      </w:r>
      <w:r w:rsidR="00AD4EE8" w:rsidRPr="00AB418D">
        <w:rPr>
          <w:shd w:val="clear" w:color="auto" w:fill="FFFFFF"/>
        </w:rPr>
        <w:t>apraw</w:t>
      </w:r>
      <w:r w:rsidR="00AD4EE8">
        <w:rPr>
          <w:shd w:val="clear" w:color="auto" w:fill="FFFFFF"/>
        </w:rPr>
        <w:t>ie</w:t>
      </w:r>
      <w:r w:rsidR="00AD4EE8" w:rsidRPr="00AB418D">
        <w:rPr>
          <w:shd w:val="clear" w:color="auto" w:fill="FFFFFF"/>
        </w:rPr>
        <w:t>, konserwacj</w:t>
      </w:r>
      <w:r w:rsidR="00AD4EE8">
        <w:rPr>
          <w:shd w:val="clear" w:color="auto" w:fill="FFFFFF"/>
        </w:rPr>
        <w:t>i</w:t>
      </w:r>
      <w:r w:rsidR="00AD4EE8" w:rsidRPr="00AB418D">
        <w:rPr>
          <w:shd w:val="clear" w:color="auto" w:fill="FFFFFF"/>
        </w:rPr>
        <w:t xml:space="preserve"> i instalowan</w:t>
      </w:r>
      <w:r w:rsidR="00AD4EE8">
        <w:rPr>
          <w:shd w:val="clear" w:color="auto" w:fill="FFFFFF"/>
        </w:rPr>
        <w:t>iu</w:t>
      </w:r>
      <w:r w:rsidR="00AD4EE8" w:rsidRPr="00AB418D">
        <w:rPr>
          <w:shd w:val="clear" w:color="auto" w:fill="FFFFFF"/>
        </w:rPr>
        <w:t xml:space="preserve"> maszyn i</w:t>
      </w:r>
      <w:r w:rsidR="00AD4EE8">
        <w:rPr>
          <w:shd w:val="clear" w:color="auto" w:fill="FFFFFF"/>
        </w:rPr>
        <w:t> </w:t>
      </w:r>
      <w:r w:rsidR="00AD4EE8" w:rsidRPr="00AB418D">
        <w:rPr>
          <w:shd w:val="clear" w:color="auto" w:fill="FFFFFF"/>
        </w:rPr>
        <w:t xml:space="preserve">urządzeń </w:t>
      </w:r>
      <w:r w:rsidR="00AD4EE8">
        <w:rPr>
          <w:shd w:val="clear" w:color="auto" w:fill="FFFFFF"/>
        </w:rPr>
        <w:t>– o </w:t>
      </w:r>
      <w:r w:rsidR="0067775E">
        <w:rPr>
          <w:shd w:val="clear" w:color="auto" w:fill="FFFFFF"/>
        </w:rPr>
        <w:t>3</w:t>
      </w:r>
      <w:r w:rsidR="00057C42">
        <w:rPr>
          <w:shd w:val="clear" w:color="auto" w:fill="FFFFFF"/>
        </w:rPr>
        <w:t>4,6</w:t>
      </w:r>
      <w:r w:rsidR="00AD4EE8">
        <w:rPr>
          <w:shd w:val="clear" w:color="auto" w:fill="FFFFFF"/>
        </w:rPr>
        <w:t>%,</w:t>
      </w:r>
      <w:r w:rsidR="00AD4EE8" w:rsidRPr="006527EE">
        <w:rPr>
          <w:shd w:val="clear" w:color="auto" w:fill="FFFFFF"/>
        </w:rPr>
        <w:t xml:space="preserve"> </w:t>
      </w:r>
      <w:r w:rsidR="00AD4EE8">
        <w:rPr>
          <w:shd w:val="clear" w:color="auto" w:fill="FFFFFF"/>
        </w:rPr>
        <w:t>w </w:t>
      </w:r>
      <w:r w:rsidR="00AD4EE8" w:rsidRPr="00F13C00">
        <w:rPr>
          <w:shd w:val="clear" w:color="auto" w:fill="FFFFFF"/>
        </w:rPr>
        <w:t>produkcji</w:t>
      </w:r>
      <w:r w:rsidR="00AD4EE8" w:rsidRPr="006527EE">
        <w:rPr>
          <w:shd w:val="clear" w:color="auto" w:fill="FFFFFF"/>
        </w:rPr>
        <w:t xml:space="preserve"> </w:t>
      </w:r>
      <w:r w:rsidR="00057C42" w:rsidRPr="00AB418D">
        <w:rPr>
          <w:shd w:val="clear" w:color="auto" w:fill="FFFFFF"/>
        </w:rPr>
        <w:t>maszyn i</w:t>
      </w:r>
      <w:r w:rsidR="00057C42">
        <w:rPr>
          <w:shd w:val="clear" w:color="auto" w:fill="FFFFFF"/>
        </w:rPr>
        <w:t> </w:t>
      </w:r>
      <w:r w:rsidR="00057C42" w:rsidRPr="00AB418D">
        <w:rPr>
          <w:shd w:val="clear" w:color="auto" w:fill="FFFFFF"/>
        </w:rPr>
        <w:t xml:space="preserve">urządzeń </w:t>
      </w:r>
      <w:r w:rsidR="00057C42">
        <w:rPr>
          <w:shd w:val="clear" w:color="auto" w:fill="FFFFFF"/>
        </w:rPr>
        <w:t>– o 16,2%,</w:t>
      </w:r>
      <w:r w:rsidR="00670FE6" w:rsidRPr="00670FE6">
        <w:rPr>
          <w:shd w:val="clear" w:color="auto" w:fill="FFFFFF"/>
        </w:rPr>
        <w:t xml:space="preserve"> </w:t>
      </w:r>
      <w:r w:rsidR="00670FE6">
        <w:rPr>
          <w:shd w:val="clear" w:color="auto" w:fill="FFFFFF"/>
        </w:rPr>
        <w:t>metali – o 13,3%,</w:t>
      </w:r>
      <w:r w:rsidR="00670FE6" w:rsidRPr="00670FE6">
        <w:rPr>
          <w:shd w:val="clear" w:color="auto" w:fill="FFFFFF"/>
        </w:rPr>
        <w:t xml:space="preserve"> </w:t>
      </w:r>
      <w:r w:rsidR="00670FE6" w:rsidRPr="008D7EA0">
        <w:rPr>
          <w:shd w:val="clear" w:color="auto" w:fill="FFFFFF"/>
        </w:rPr>
        <w:t>pojazdów samochodowych, przyczep i naczep</w:t>
      </w:r>
      <w:r w:rsidR="00670FE6">
        <w:rPr>
          <w:shd w:val="clear" w:color="auto" w:fill="FFFFFF"/>
        </w:rPr>
        <w:t xml:space="preserve"> – o</w:t>
      </w:r>
      <w:r w:rsidR="00A905B1">
        <w:rPr>
          <w:shd w:val="clear" w:color="auto" w:fill="FFFFFF"/>
        </w:rPr>
        <w:t> </w:t>
      </w:r>
      <w:r w:rsidR="00670FE6">
        <w:rPr>
          <w:shd w:val="clear" w:color="auto" w:fill="FFFFFF"/>
        </w:rPr>
        <w:t>12,8%,</w:t>
      </w:r>
      <w:r w:rsidR="00670FE6" w:rsidRPr="00670FE6">
        <w:rPr>
          <w:shd w:val="clear" w:color="auto" w:fill="FFFFFF"/>
        </w:rPr>
        <w:t xml:space="preserve"> </w:t>
      </w:r>
      <w:r w:rsidR="00670FE6">
        <w:rPr>
          <w:shd w:val="clear" w:color="auto" w:fill="FFFFFF"/>
        </w:rPr>
        <w:t>wyrobów z metali – o 11,4%,</w:t>
      </w:r>
      <w:r w:rsidR="00670FE6" w:rsidRPr="00670FE6">
        <w:rPr>
          <w:shd w:val="clear" w:color="auto" w:fill="FFFFFF"/>
        </w:rPr>
        <w:t xml:space="preserve"> </w:t>
      </w:r>
      <w:r w:rsidR="00670FE6">
        <w:rPr>
          <w:shd w:val="clear" w:color="auto" w:fill="FFFFFF"/>
        </w:rPr>
        <w:t>artykułów spożywczych – o 9,1%,</w:t>
      </w:r>
      <w:r w:rsidR="00670FE6" w:rsidRPr="00670FE6">
        <w:rPr>
          <w:shd w:val="clear" w:color="auto" w:fill="FFFFFF"/>
        </w:rPr>
        <w:t xml:space="preserve"> </w:t>
      </w:r>
      <w:r w:rsidR="00670FE6" w:rsidRPr="00773BE4">
        <w:rPr>
          <w:shd w:val="clear" w:color="auto" w:fill="FFFFFF"/>
        </w:rPr>
        <w:t>wyrobów z</w:t>
      </w:r>
      <w:r w:rsidR="00670FE6">
        <w:rPr>
          <w:shd w:val="clear" w:color="auto" w:fill="FFFFFF"/>
        </w:rPr>
        <w:t> </w:t>
      </w:r>
      <w:r w:rsidR="00670FE6" w:rsidRPr="00773BE4">
        <w:rPr>
          <w:shd w:val="clear" w:color="auto" w:fill="FFFFFF"/>
        </w:rPr>
        <w:t>pozostałych mineralnych surowców niemetalicznych</w:t>
      </w:r>
      <w:r w:rsidR="00670FE6">
        <w:rPr>
          <w:shd w:val="clear" w:color="auto" w:fill="FFFFFF"/>
        </w:rPr>
        <w:t xml:space="preserve"> – o 8,9%,</w:t>
      </w:r>
      <w:r w:rsidR="00670FE6" w:rsidRPr="00670FE6">
        <w:rPr>
          <w:shd w:val="clear" w:color="auto" w:fill="FFFFFF"/>
        </w:rPr>
        <w:t xml:space="preserve"> </w:t>
      </w:r>
      <w:r w:rsidR="00670FE6">
        <w:rPr>
          <w:shd w:val="clear" w:color="auto" w:fill="FFFFFF"/>
        </w:rPr>
        <w:t>papieru i wyrobów z papieru – o 8,0%,</w:t>
      </w:r>
      <w:r w:rsidR="00670FE6" w:rsidRPr="00670FE6">
        <w:rPr>
          <w:shd w:val="clear" w:color="auto" w:fill="FFFFFF"/>
        </w:rPr>
        <w:t xml:space="preserve"> </w:t>
      </w:r>
      <w:r w:rsidR="00670FE6" w:rsidRPr="00125266">
        <w:rPr>
          <w:shd w:val="clear" w:color="auto" w:fill="FFFFFF"/>
        </w:rPr>
        <w:t>komputerów, wyrobów elektronicznych i</w:t>
      </w:r>
      <w:r w:rsidR="00670FE6">
        <w:rPr>
          <w:shd w:val="clear" w:color="auto" w:fill="FFFFFF"/>
        </w:rPr>
        <w:t> </w:t>
      </w:r>
      <w:r w:rsidR="00670FE6" w:rsidRPr="00125266">
        <w:rPr>
          <w:shd w:val="clear" w:color="auto" w:fill="FFFFFF"/>
        </w:rPr>
        <w:t>optycznych</w:t>
      </w:r>
      <w:r w:rsidR="00670FE6">
        <w:rPr>
          <w:shd w:val="clear" w:color="auto" w:fill="FFFFFF"/>
        </w:rPr>
        <w:t xml:space="preserve"> – o 7,9%.</w:t>
      </w:r>
    </w:p>
    <w:bookmarkEnd w:id="1"/>
    <w:bookmarkEnd w:id="2"/>
    <w:p w14:paraId="008DE36F" w14:textId="69F03D38" w:rsidR="00BD5A39" w:rsidRPr="00583902" w:rsidRDefault="00AD4EE8" w:rsidP="00BD5A39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 w:rsidR="00670FE6">
        <w:rPr>
          <w:shd w:val="clear" w:color="auto" w:fill="FFFFFF"/>
        </w:rPr>
        <w:t>wrześniem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BD5A39">
        <w:rPr>
          <w:shd w:val="clear" w:color="auto" w:fill="FFFFFF"/>
        </w:rPr>
        <w:t>1</w:t>
      </w:r>
      <w:r w:rsidR="00670FE6">
        <w:rPr>
          <w:shd w:val="clear" w:color="auto" w:fill="FFFFFF"/>
        </w:rPr>
        <w:t>0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FC29F8">
        <w:rPr>
          <w:shd w:val="clear" w:color="auto" w:fill="FFFFFF"/>
        </w:rPr>
        <w:t>w wytwarzaniu i zaopatrywaniu w </w:t>
      </w:r>
      <w:r w:rsidR="00FC29F8" w:rsidRPr="00A6597F">
        <w:rPr>
          <w:shd w:val="clear" w:color="auto" w:fill="FFFFFF"/>
        </w:rPr>
        <w:t>energię elektryczną, gaz, parę wodną i</w:t>
      </w:r>
      <w:r w:rsidR="00FC29F8">
        <w:rPr>
          <w:shd w:val="clear" w:color="auto" w:fill="FFFFFF"/>
        </w:rPr>
        <w:t> </w:t>
      </w:r>
      <w:r w:rsidR="00FC29F8" w:rsidRPr="00A6597F">
        <w:rPr>
          <w:shd w:val="clear" w:color="auto" w:fill="FFFFFF"/>
        </w:rPr>
        <w:t>gorącą wodę</w:t>
      </w:r>
      <w:r w:rsidR="00FC29F8">
        <w:rPr>
          <w:shd w:val="clear" w:color="auto" w:fill="FFFFFF"/>
        </w:rPr>
        <w:t xml:space="preserve"> – o </w:t>
      </w:r>
      <w:r w:rsidR="00670FE6">
        <w:rPr>
          <w:shd w:val="clear" w:color="auto" w:fill="FFFFFF"/>
        </w:rPr>
        <w:t>3,6</w:t>
      </w:r>
      <w:r w:rsidR="00FC29F8">
        <w:rPr>
          <w:shd w:val="clear" w:color="auto" w:fill="FFFFFF"/>
        </w:rPr>
        <w:t>%,</w:t>
      </w:r>
      <w:r w:rsidR="00FC29F8" w:rsidRPr="00BD5A39">
        <w:rPr>
          <w:shd w:val="clear" w:color="auto" w:fill="FFFFFF"/>
        </w:rPr>
        <w:t xml:space="preserve"> </w:t>
      </w:r>
      <w:r w:rsidR="00670FE6">
        <w:rPr>
          <w:shd w:val="clear" w:color="auto" w:fill="FFFFFF"/>
        </w:rPr>
        <w:t>w </w:t>
      </w:r>
      <w:r w:rsidR="00670FE6" w:rsidRPr="00F13C00">
        <w:rPr>
          <w:shd w:val="clear" w:color="auto" w:fill="FFFFFF"/>
        </w:rPr>
        <w:t xml:space="preserve">produkcji </w:t>
      </w:r>
      <w:r w:rsidR="00670FE6">
        <w:rPr>
          <w:shd w:val="clear" w:color="auto" w:fill="FFFFFF"/>
        </w:rPr>
        <w:t>napojów – o 2,1%,</w:t>
      </w:r>
      <w:r w:rsidR="00670FE6" w:rsidRPr="00583902">
        <w:t xml:space="preserve"> </w:t>
      </w:r>
      <w:r w:rsidR="00FC29F8" w:rsidRPr="00625502">
        <w:rPr>
          <w:shd w:val="clear" w:color="auto" w:fill="FFFFFF"/>
        </w:rPr>
        <w:t>chemikaliów i</w:t>
      </w:r>
      <w:r w:rsidR="00FC29F8">
        <w:rPr>
          <w:shd w:val="clear" w:color="auto" w:fill="FFFFFF"/>
        </w:rPr>
        <w:t> </w:t>
      </w:r>
      <w:r w:rsidR="00FC29F8" w:rsidRPr="00625502">
        <w:rPr>
          <w:shd w:val="clear" w:color="auto" w:fill="FFFFFF"/>
        </w:rPr>
        <w:t>wyrobów chemicznych</w:t>
      </w:r>
      <w:r w:rsidR="00FC29F8">
        <w:rPr>
          <w:shd w:val="clear" w:color="auto" w:fill="FFFFFF"/>
        </w:rPr>
        <w:t xml:space="preserve"> – o </w:t>
      </w:r>
      <w:r w:rsidR="00670FE6">
        <w:rPr>
          <w:shd w:val="clear" w:color="auto" w:fill="FFFFFF"/>
        </w:rPr>
        <w:t>1,6</w:t>
      </w:r>
      <w:r w:rsidR="00FC29F8">
        <w:rPr>
          <w:shd w:val="clear" w:color="auto" w:fill="FFFFFF"/>
        </w:rPr>
        <w:t>%</w:t>
      </w:r>
      <w:r w:rsidR="00670FE6">
        <w:rPr>
          <w:shd w:val="clear" w:color="auto" w:fill="FFFFFF"/>
        </w:rPr>
        <w:t>.</w:t>
      </w:r>
      <w:r w:rsidR="00FC29F8" w:rsidRPr="00BD5A39">
        <w:rPr>
          <w:shd w:val="clear" w:color="auto" w:fill="FFFFFF"/>
        </w:rPr>
        <w:t xml:space="preserve"> </w:t>
      </w:r>
    </w:p>
    <w:p w14:paraId="0A8679CB" w14:textId="0AD3CE9A" w:rsidR="003627E7" w:rsidRPr="00863074" w:rsidRDefault="003627E7" w:rsidP="00660989">
      <w:pPr>
        <w:suppressAutoHyphens/>
        <w:spacing w:before="1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7BE9D7E0" w14:textId="169C0301" w:rsidR="00E00479" w:rsidRDefault="00E00479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94464" behindDoc="0" locked="0" layoutInCell="1" allowOverlap="1" wp14:anchorId="0D6203D6" wp14:editId="02C339C8">
            <wp:simplePos x="0" y="0"/>
            <wp:positionH relativeFrom="column">
              <wp:posOffset>-88900</wp:posOffset>
            </wp:positionH>
            <wp:positionV relativeFrom="paragraph">
              <wp:posOffset>194945</wp:posOffset>
            </wp:positionV>
            <wp:extent cx="5187950" cy="3523615"/>
            <wp:effectExtent l="0" t="0" r="0" b="635"/>
            <wp:wrapSquare wrapText="bothSides"/>
            <wp:docPr id="12" name="Obraz 12" descr="Dynamika produkcji sprzedanej przemysłu według wybranych działów PKD (ceny stałe; analogiczny okres roku poprzedniego=100) - wrzesień 2024, wrzes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0E21F48A" w14:textId="2A2FF702" w:rsidR="00A905B1" w:rsidRDefault="00611F34" w:rsidP="008D736A">
      <w:pPr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77056" behindDoc="1" locked="0" layoutInCell="1" allowOverlap="1" wp14:anchorId="2FB2E89A" wp14:editId="0ACB83DE">
                <wp:simplePos x="0" y="0"/>
                <wp:positionH relativeFrom="page">
                  <wp:posOffset>5667375</wp:posOffset>
                </wp:positionH>
                <wp:positionV relativeFrom="paragraph">
                  <wp:posOffset>0</wp:posOffset>
                </wp:positionV>
                <wp:extent cx="1828800" cy="1514475"/>
                <wp:effectExtent l="0" t="0" r="0" b="0"/>
                <wp:wrapTight wrapText="bothSides">
                  <wp:wrapPolygon edited="0">
                    <wp:start x="675" y="0"/>
                    <wp:lineTo x="675" y="21192"/>
                    <wp:lineTo x="20700" y="21192"/>
                    <wp:lineTo x="20700" y="0"/>
                    <wp:lineTo x="675" y="0"/>
                  </wp:wrapPolygon>
                </wp:wrapTight>
                <wp:docPr id="13" name="Pole tekstowe 13" descr="Udział w przemyśle ogółem produkcji sprzedanej działów, w których w porównaniu z sierpniem br. odnotowano wzrost, wyniósł 96,6% – w większości działów wzrost był efektem m.in. niskiej bazy notowanej w poprzednim miesiącu&#10;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1D59A" w14:textId="56B2C2C3" w:rsidR="00611F34" w:rsidRDefault="007A755F" w:rsidP="00611F34">
                            <w:pPr>
                              <w:spacing w:before="0" w:after="0"/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sierpniem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 odnotowano 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 wyniósł 9</w:t>
                            </w:r>
                            <w:r w:rsidR="00686AD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6,6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164E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– w </w:t>
                            </w:r>
                            <w:r w:rsidR="00611F34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większości działów wzrost był efektem m.in. niskiej bazy </w:t>
                            </w:r>
                            <w:r w:rsidR="00A164E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notowanej</w:t>
                            </w:r>
                            <w:r w:rsidR="00611F34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poprzednim miesiącu</w:t>
                            </w:r>
                          </w:p>
                          <w:p w14:paraId="0A569A20" w14:textId="77777777" w:rsidR="00611F34" w:rsidRPr="004B32DD" w:rsidRDefault="00611F34" w:rsidP="003C301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E89A" id="Pole tekstowe 13" o:spid="_x0000_s1030" type="#_x0000_t202" alt="Udział w przemyśle ogółem produkcji sprzedanej działów, w których w porównaniu z sierpniem br. odnotowano wzrost, wyniósł 96,6% – w większości działów wzrost był efektem m.in. niskiej bazy notowanej w poprzednim miesiącu&#10;&#10;" style="position:absolute;margin-left:446.25pt;margin-top:0;width:2in;height:119.25pt;z-index:-25123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" filled="f" stroked="f">
                <v:textbox>
                  <w:txbxContent>
                    <w:p w14:paraId="0B61D59A" w14:textId="56B2C2C3" w:rsidR="00611F34" w:rsidRDefault="007A755F" w:rsidP="00611F34">
                      <w:pPr>
                        <w:spacing w:before="0" w:after="0"/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sierpniem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 odnotowano 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 wyniósł 9</w:t>
                      </w:r>
                      <w:r w:rsidR="00686AD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6,6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164E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– w </w:t>
                      </w:r>
                      <w:r w:rsidR="00611F34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większości działów wzrost był efektem m.in. niskiej bazy </w:t>
                      </w:r>
                      <w:r w:rsidR="00A164E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notowanej</w:t>
                      </w:r>
                      <w:r w:rsidR="00611F34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poprzednim miesiącu</w:t>
                      </w:r>
                    </w:p>
                    <w:p w14:paraId="0A569A20" w14:textId="77777777" w:rsidR="00611F34" w:rsidRPr="004B32DD" w:rsidRDefault="00611F34" w:rsidP="003C301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03EF">
        <w:t>W</w:t>
      </w:r>
      <w:r w:rsidR="00A905B1">
        <w:t>e wrześniu</w:t>
      </w:r>
      <w:r w:rsidR="00343817">
        <w:rPr>
          <w:shd w:val="clear" w:color="auto" w:fill="FFFFFF"/>
        </w:rPr>
        <w:t xml:space="preserve"> br. </w:t>
      </w:r>
      <w:r w:rsidR="00A905B1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</w:t>
      </w:r>
      <w:r w:rsidR="00A905B1">
        <w:t>sierpniem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</w:t>
      </w:r>
      <w:r w:rsidR="00A905B1">
        <w:rPr>
          <w:shd w:val="clear" w:color="auto" w:fill="FFFFFF"/>
        </w:rPr>
        <w:t>32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FA557A">
        <w:rPr>
          <w:shd w:val="clear" w:color="auto" w:fill="FFFFFF"/>
        </w:rPr>
        <w:t>w produkcji</w:t>
      </w:r>
      <w:r w:rsidR="00FA557A" w:rsidRPr="002A0C98">
        <w:rPr>
          <w:shd w:val="clear" w:color="auto" w:fill="FFFFFF"/>
        </w:rPr>
        <w:t xml:space="preserve"> </w:t>
      </w:r>
      <w:r w:rsidR="00FA557A" w:rsidRPr="008D7EA0">
        <w:rPr>
          <w:shd w:val="clear" w:color="auto" w:fill="FFFFFF"/>
        </w:rPr>
        <w:t>pojazdów samochodowych, przyczep i naczep</w:t>
      </w:r>
      <w:r w:rsidR="00FA557A">
        <w:rPr>
          <w:shd w:val="clear" w:color="auto" w:fill="FFFFFF"/>
        </w:rPr>
        <w:t xml:space="preserve"> – o </w:t>
      </w:r>
      <w:r w:rsidR="00A905B1">
        <w:rPr>
          <w:shd w:val="clear" w:color="auto" w:fill="FFFFFF"/>
        </w:rPr>
        <w:t>52,4</w:t>
      </w:r>
      <w:r w:rsidR="00FA557A">
        <w:rPr>
          <w:shd w:val="clear" w:color="auto" w:fill="FFFFFF"/>
        </w:rPr>
        <w:t>%,</w:t>
      </w:r>
      <w:r w:rsidR="00FA557A" w:rsidRPr="00FA557A">
        <w:rPr>
          <w:shd w:val="clear" w:color="auto" w:fill="FFFFFF"/>
        </w:rPr>
        <w:t xml:space="preserve"> </w:t>
      </w:r>
      <w:r w:rsidR="00A905B1" w:rsidRPr="00125266">
        <w:rPr>
          <w:shd w:val="clear" w:color="auto" w:fill="FFFFFF"/>
        </w:rPr>
        <w:t>komputerów, wyrobów elektronicznych i</w:t>
      </w:r>
      <w:r w:rsidR="00A905B1">
        <w:rPr>
          <w:shd w:val="clear" w:color="auto" w:fill="FFFFFF"/>
        </w:rPr>
        <w:t> </w:t>
      </w:r>
      <w:r w:rsidR="00A905B1" w:rsidRPr="00125266">
        <w:rPr>
          <w:shd w:val="clear" w:color="auto" w:fill="FFFFFF"/>
        </w:rPr>
        <w:t>optycznych</w:t>
      </w:r>
      <w:r w:rsidR="00A905B1">
        <w:rPr>
          <w:shd w:val="clear" w:color="auto" w:fill="FFFFFF"/>
        </w:rPr>
        <w:t xml:space="preserve"> – o 34,6%,</w:t>
      </w:r>
      <w:r w:rsidR="00A905B1" w:rsidRPr="00A905B1">
        <w:rPr>
          <w:shd w:val="clear" w:color="auto" w:fill="FFFFFF"/>
        </w:rPr>
        <w:t xml:space="preserve"> </w:t>
      </w:r>
      <w:r w:rsidR="00E71FE3" w:rsidRPr="00E71FE3">
        <w:rPr>
          <w:shd w:val="clear" w:color="auto" w:fill="FFFFFF"/>
        </w:rPr>
        <w:t>wyrobów farmaceutycznych</w:t>
      </w:r>
      <w:r w:rsidR="00E71FE3">
        <w:rPr>
          <w:shd w:val="clear" w:color="auto" w:fill="FFFFFF"/>
        </w:rPr>
        <w:t xml:space="preserve"> – o 30,5%, </w:t>
      </w:r>
      <w:r w:rsidR="00A905B1" w:rsidRPr="00261533">
        <w:rPr>
          <w:shd w:val="clear" w:color="auto" w:fill="FFFFFF"/>
        </w:rPr>
        <w:t>urządzeń elektrycznych</w:t>
      </w:r>
      <w:r w:rsidR="00A905B1">
        <w:rPr>
          <w:shd w:val="clear" w:color="auto" w:fill="FFFFFF"/>
        </w:rPr>
        <w:t xml:space="preserve"> – o 27,4%,</w:t>
      </w:r>
      <w:r w:rsidR="00A905B1" w:rsidRPr="00A905B1">
        <w:rPr>
          <w:shd w:val="clear" w:color="auto" w:fill="FFFFFF"/>
        </w:rPr>
        <w:t xml:space="preserve"> </w:t>
      </w:r>
      <w:r w:rsidR="00A905B1" w:rsidRPr="00AB418D">
        <w:rPr>
          <w:shd w:val="clear" w:color="auto" w:fill="FFFFFF"/>
        </w:rPr>
        <w:t>maszyn i</w:t>
      </w:r>
      <w:r w:rsidR="00A905B1">
        <w:rPr>
          <w:shd w:val="clear" w:color="auto" w:fill="FFFFFF"/>
        </w:rPr>
        <w:t> </w:t>
      </w:r>
      <w:r w:rsidR="00A905B1" w:rsidRPr="00AB418D">
        <w:rPr>
          <w:shd w:val="clear" w:color="auto" w:fill="FFFFFF"/>
        </w:rPr>
        <w:t xml:space="preserve">urządzeń </w:t>
      </w:r>
      <w:r w:rsidR="00A905B1">
        <w:rPr>
          <w:shd w:val="clear" w:color="auto" w:fill="FFFFFF"/>
        </w:rPr>
        <w:t>– o 26,4%,</w:t>
      </w:r>
      <w:r w:rsidR="00403C55" w:rsidRPr="00403C55">
        <w:rPr>
          <w:shd w:val="clear" w:color="auto" w:fill="FFFFFF"/>
        </w:rPr>
        <w:t xml:space="preserve"> </w:t>
      </w:r>
      <w:r w:rsidR="00403C55">
        <w:rPr>
          <w:shd w:val="clear" w:color="auto" w:fill="FFFFFF"/>
        </w:rPr>
        <w:t>wyrobów z metali – o 20,5%,</w:t>
      </w:r>
      <w:r w:rsidR="00403C55" w:rsidRPr="00403C55">
        <w:rPr>
          <w:shd w:val="clear" w:color="auto" w:fill="FFFFFF"/>
        </w:rPr>
        <w:t xml:space="preserve"> </w:t>
      </w:r>
      <w:r w:rsidR="00403C55" w:rsidRPr="005041DD">
        <w:rPr>
          <w:shd w:val="clear" w:color="auto" w:fill="FFFFFF"/>
        </w:rPr>
        <w:t>wyrobów z</w:t>
      </w:r>
      <w:r w:rsidR="00403C55">
        <w:rPr>
          <w:shd w:val="clear" w:color="auto" w:fill="FFFFFF"/>
        </w:rPr>
        <w:t> </w:t>
      </w:r>
      <w:r w:rsidR="00403C55" w:rsidRPr="005041DD">
        <w:rPr>
          <w:shd w:val="clear" w:color="auto" w:fill="FFFFFF"/>
        </w:rPr>
        <w:t>gumy i tworzyw sztucznych</w:t>
      </w:r>
      <w:r w:rsidR="00403C55" w:rsidRPr="00387C18">
        <w:rPr>
          <w:shd w:val="clear" w:color="auto" w:fill="FFFFFF"/>
        </w:rPr>
        <w:t xml:space="preserve"> </w:t>
      </w:r>
      <w:r w:rsidR="00403C55">
        <w:rPr>
          <w:shd w:val="clear" w:color="auto" w:fill="FFFFFF"/>
        </w:rPr>
        <w:t>– o 18,4%,</w:t>
      </w:r>
      <w:r w:rsidR="00E71FE3">
        <w:rPr>
          <w:shd w:val="clear" w:color="auto" w:fill="FFFFFF"/>
        </w:rPr>
        <w:t xml:space="preserve"> w</w:t>
      </w:r>
      <w:r w:rsidR="00403C55">
        <w:rPr>
          <w:shd w:val="clear" w:color="auto" w:fill="FFFFFF"/>
        </w:rPr>
        <w:t xml:space="preserve"> </w:t>
      </w:r>
      <w:r w:rsidR="00E71FE3">
        <w:rPr>
          <w:shd w:val="clear" w:color="auto" w:fill="FFFFFF"/>
        </w:rPr>
        <w:t>w</w:t>
      </w:r>
      <w:r w:rsidR="00E71FE3" w:rsidRPr="00E71FE3">
        <w:rPr>
          <w:shd w:val="clear" w:color="auto" w:fill="FFFFFF"/>
        </w:rPr>
        <w:t>ydobywani</w:t>
      </w:r>
      <w:r w:rsidR="00E71FE3">
        <w:rPr>
          <w:shd w:val="clear" w:color="auto" w:fill="FFFFFF"/>
        </w:rPr>
        <w:t>u</w:t>
      </w:r>
      <w:r w:rsidR="00E71FE3" w:rsidRPr="00E71FE3">
        <w:rPr>
          <w:shd w:val="clear" w:color="auto" w:fill="FFFFFF"/>
        </w:rPr>
        <w:t xml:space="preserve"> węgla kamiennego i węgla brunatnego (lignitu) </w:t>
      </w:r>
      <w:r w:rsidR="00403C55">
        <w:rPr>
          <w:shd w:val="clear" w:color="auto" w:fill="FFFFFF"/>
        </w:rPr>
        <w:t xml:space="preserve"> – o</w:t>
      </w:r>
      <w:r w:rsidR="00E71FE3">
        <w:rPr>
          <w:shd w:val="clear" w:color="auto" w:fill="FFFFFF"/>
        </w:rPr>
        <w:t> 17,2</w:t>
      </w:r>
      <w:r w:rsidR="00403C55">
        <w:rPr>
          <w:shd w:val="clear" w:color="auto" w:fill="FFFFFF"/>
        </w:rPr>
        <w:t>%</w:t>
      </w:r>
      <w:r w:rsidR="00E71FE3">
        <w:rPr>
          <w:shd w:val="clear" w:color="auto" w:fill="FFFFFF"/>
        </w:rPr>
        <w:t>.</w:t>
      </w:r>
    </w:p>
    <w:p w14:paraId="1836934C" w14:textId="22CFE2CD" w:rsidR="0049596C" w:rsidRDefault="00A905B1" w:rsidP="00403C55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2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9D7DBB" w:rsidRPr="009D7DBB">
        <w:t xml:space="preserve"> </w:t>
      </w:r>
      <w:r w:rsidR="008D736A">
        <w:rPr>
          <w:shd w:val="clear" w:color="auto" w:fill="FFFFFF"/>
        </w:rPr>
        <w:t>w produkcji</w:t>
      </w:r>
      <w:r w:rsidR="008D736A" w:rsidRPr="00863074">
        <w:rPr>
          <w:shd w:val="clear" w:color="auto" w:fill="FFFFFF"/>
        </w:rPr>
        <w:t xml:space="preserve"> </w:t>
      </w:r>
      <w:r w:rsidR="008D736A" w:rsidRPr="007E3F15">
        <w:rPr>
          <w:shd w:val="clear" w:color="auto" w:fill="FFFFFF"/>
        </w:rPr>
        <w:t>pozostałego sprzętu transportowego</w:t>
      </w:r>
      <w:r w:rsidR="008D736A">
        <w:rPr>
          <w:shd w:val="clear" w:color="auto" w:fill="FFFFFF"/>
        </w:rPr>
        <w:t xml:space="preserve"> – o </w:t>
      </w:r>
      <w:r w:rsidR="00403C55">
        <w:rPr>
          <w:shd w:val="clear" w:color="auto" w:fill="FFFFFF"/>
        </w:rPr>
        <w:t>8,1</w:t>
      </w:r>
      <w:r w:rsidR="008D736A">
        <w:rPr>
          <w:shd w:val="clear" w:color="auto" w:fill="FFFFFF"/>
        </w:rPr>
        <w:t>%</w:t>
      </w:r>
      <w:r w:rsidR="00403C55">
        <w:rPr>
          <w:shd w:val="clear" w:color="auto" w:fill="FFFFFF"/>
        </w:rPr>
        <w:t xml:space="preserve"> </w:t>
      </w:r>
      <w:r w:rsidR="003D76B9">
        <w:rPr>
          <w:shd w:val="clear" w:color="auto" w:fill="FFFFFF"/>
        </w:rPr>
        <w:t>oraz</w:t>
      </w:r>
      <w:r w:rsidR="008D736A">
        <w:rPr>
          <w:shd w:val="clear" w:color="auto" w:fill="FFFFFF"/>
        </w:rPr>
        <w:t xml:space="preserve"> </w:t>
      </w:r>
      <w:r w:rsidR="003D76B9">
        <w:rPr>
          <w:shd w:val="clear" w:color="auto" w:fill="FFFFFF"/>
        </w:rPr>
        <w:t xml:space="preserve">w produkcji </w:t>
      </w:r>
      <w:r w:rsidR="00403C55">
        <w:rPr>
          <w:shd w:val="clear" w:color="auto" w:fill="FFFFFF"/>
        </w:rPr>
        <w:t>napojów – o 1,3%</w:t>
      </w:r>
      <w:bookmarkStart w:id="3" w:name="_Hlk208818887"/>
      <w:r w:rsidR="00403C55">
        <w:rPr>
          <w:shd w:val="clear" w:color="auto" w:fill="FFFFFF"/>
        </w:rPr>
        <w:t xml:space="preserve">. </w:t>
      </w:r>
    </w:p>
    <w:bookmarkEnd w:id="3"/>
    <w:p w14:paraId="4E34594D" w14:textId="464D5061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4952D030" w14:textId="576208A4" w:rsidR="00F52A68" w:rsidRPr="00CB4942" w:rsidRDefault="00CC4CAA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4" w:name="_GoBack"/>
      <w:r>
        <w:rPr>
          <w:noProof/>
          <w:lang w:eastAsia="pl-PL"/>
        </w:rPr>
        <w:drawing>
          <wp:anchor distT="0" distB="0" distL="114300" distR="114300" simplePos="0" relativeHeight="252099584" behindDoc="0" locked="0" layoutInCell="1" allowOverlap="1" wp14:anchorId="43DC212B" wp14:editId="1DEEF83B">
            <wp:simplePos x="0" y="0"/>
            <wp:positionH relativeFrom="column">
              <wp:posOffset>-82550</wp:posOffset>
            </wp:positionH>
            <wp:positionV relativeFrom="paragraph">
              <wp:posOffset>228600</wp:posOffset>
            </wp:positionV>
            <wp:extent cx="5236845" cy="3383280"/>
            <wp:effectExtent l="0" t="0" r="1905" b="7620"/>
            <wp:wrapSquare wrapText="bothSides"/>
            <wp:docPr id="20" name="Obraz 20" descr="Dynamika produkcji sprzedanej przemysłu według wybranych działów PKD (ceny stałe; miesiąc poprzedni =100) - maj, czerwiec, lipiec, sierpień i wrzes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41CD9691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4398816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4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0622B05F" w14:textId="58242323" w:rsidR="009D4D58" w:rsidRDefault="009D4D58" w:rsidP="009D4D58">
      <w:pPr>
        <w:rPr>
          <w:szCs w:val="19"/>
        </w:rPr>
      </w:pPr>
    </w:p>
    <w:p w14:paraId="48186D2E" w14:textId="77777777" w:rsidR="00280A93" w:rsidRDefault="00280A93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7D2908AC" w14:textId="77777777" w:rsidTr="0042355F">
        <w:trPr>
          <w:trHeight w:val="1344"/>
        </w:trPr>
        <w:tc>
          <w:tcPr>
            <w:tcW w:w="4218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7D52E415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005066B" w14:textId="77777777" w:rsidR="0042355F" w:rsidRDefault="0042355F" w:rsidP="0042355F">
            <w:r>
              <w:t>Tel. komórkowy: +48 695 255 032</w:t>
            </w:r>
          </w:p>
          <w:p w14:paraId="0BD41C67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611A2A99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28CE803C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6433B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"https://stat.gov.pl/obszary-tematyczne/inne-opracowania/informacje-o-sytuacji-spoleczno-gospodarczej/biuletyn-statystyczny-nr-82025,4,165.html"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1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0868D3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0868D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0868D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0868D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i5Rg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28CE803C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6433B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"https://stat.gov.pl/obszary-tematyczne/inne-opracowania/informacje-o-sytuacji-spoleczno-gospodarczej/biuletyn-statystyczny-nr-82025,4,165.html"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4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5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0868D3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0868D3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0868D3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0868D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69C4F" w14:textId="77777777" w:rsidR="000868D3" w:rsidRDefault="000868D3" w:rsidP="000662E2">
      <w:pPr>
        <w:spacing w:after="0" w:line="240" w:lineRule="auto"/>
      </w:pPr>
      <w:r>
        <w:separator/>
      </w:r>
    </w:p>
  </w:endnote>
  <w:endnote w:type="continuationSeparator" w:id="0">
    <w:p w14:paraId="3A9B6F7C" w14:textId="77777777" w:rsidR="000868D3" w:rsidRDefault="000868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Sans Serif Collectio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1B40B" w14:textId="77777777" w:rsidR="000868D3" w:rsidRDefault="000868D3" w:rsidP="000662E2">
      <w:pPr>
        <w:spacing w:after="0" w:line="240" w:lineRule="auto"/>
      </w:pPr>
      <w:r>
        <w:separator/>
      </w:r>
    </w:p>
  </w:footnote>
  <w:footnote w:type="continuationSeparator" w:id="0">
    <w:p w14:paraId="6C005944" w14:textId="77777777" w:rsidR="000868D3" w:rsidRDefault="000868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2009A9B5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0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64B44241" w:rsidR="00112A4D" w:rsidRPr="009F6794" w:rsidRDefault="00C86E5E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F976C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10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hEQ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+m+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PfqERA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3F86ADDA" w14:textId="64B44241" w:rsidR="00112A4D" w:rsidRPr="009F6794" w:rsidRDefault="00C86E5E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F976C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DDC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8D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A95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1D44"/>
    <w:rsid w:val="000E2DE4"/>
    <w:rsid w:val="000E3893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0E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27A"/>
    <w:rsid w:val="001D59F0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694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3B95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D76B9"/>
    <w:rsid w:val="003E1092"/>
    <w:rsid w:val="003E2C2A"/>
    <w:rsid w:val="003E2E5B"/>
    <w:rsid w:val="003E372E"/>
    <w:rsid w:val="003E37F1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74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51B9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6DD9"/>
    <w:rsid w:val="005E7D3C"/>
    <w:rsid w:val="005E7DEB"/>
    <w:rsid w:val="005F0CFF"/>
    <w:rsid w:val="005F0F9B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1F34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3286"/>
    <w:rsid w:val="00644A62"/>
    <w:rsid w:val="00645566"/>
    <w:rsid w:val="00645BF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748A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8039C"/>
    <w:rsid w:val="00880968"/>
    <w:rsid w:val="00880CDB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5B1"/>
    <w:rsid w:val="00A90BDA"/>
    <w:rsid w:val="00A90CB1"/>
    <w:rsid w:val="00A91636"/>
    <w:rsid w:val="00A91D74"/>
    <w:rsid w:val="00A93107"/>
    <w:rsid w:val="00A9352A"/>
    <w:rsid w:val="00A96F34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0B8D"/>
    <w:rsid w:val="00CE13CA"/>
    <w:rsid w:val="00CE1893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659"/>
    <w:rsid w:val="00D467D8"/>
    <w:rsid w:val="00D46B2A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2F68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1C5"/>
    <w:rsid w:val="00DC3C82"/>
    <w:rsid w:val="00DC4295"/>
    <w:rsid w:val="00DC4A48"/>
    <w:rsid w:val="00DC5073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479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1FE3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260D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DA9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62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image" Target="media/image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56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metainformacje/slownik-pojec/pojecia-stosowane-w-statystyce-publicznej/357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3" Type="http://schemas.openxmlformats.org/officeDocument/2006/relationships/image" Target="media/image12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4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5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s://dbw.stat.gov.pl/dashboard/110" TargetMode="External"/><Relationship Id="rId27" Type="http://schemas.openxmlformats.org/officeDocument/2006/relationships/hyperlink" Target="http://stat.gov.pl/metainformacje/slownik-pojec/pojecia-stosowane-w-statystyce-publicznej/700,pojecie.html" TargetMode="External"/><Relationship Id="rId30" Type="http://schemas.openxmlformats.org/officeDocument/2006/relationships/hyperlink" Target="http://stat.gov.pl/metainformacje/slownik-pojec/pojecia-stosowane-w-statystyce-publicznej/1317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image" Target="media/image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1313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1" Type="http://schemas.openxmlformats.org/officeDocument/2006/relationships/hyperlink" Target="http://stat.gov.pl/metainformacje/slownik-pojec/pojecia-stosowane-w-statystyce-publicznej/700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707,pojecie.html" TargetMode="External"/><Relationship Id="rId36" Type="http://schemas.openxmlformats.org/officeDocument/2006/relationships/hyperlink" Target="https://dbw.stat.gov.pl/dashboard/110" TargetMode="External"/><Relationship Id="rId4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FA8266AD-62B8-48D9-94F6-3F2A7EC8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864</Words>
  <Characters>5186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sprzedanej przemysłu w sierpniu 2025 r.</vt:lpstr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we wrześniu 2025 r.</dc:title>
  <dc:creator>Główny Urząd Statystyczny</dc:creator>
  <cp:lastPrinted>2025-07-18T08:11:00Z</cp:lastPrinted>
  <dcterms:created xsi:type="dcterms:W3CDTF">2025-10-17T08:14:00Z</dcterms:created>
  <dcterms:modified xsi:type="dcterms:W3CDTF">2025-10-17T08:23:00Z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