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DE8E18" w14:textId="77777777" w:rsidR="00393761" w:rsidRPr="00FC2876" w:rsidRDefault="00F91A4D" w:rsidP="00F049AB">
      <w:pPr>
        <w:pStyle w:val="Tytuinfomacjisygnalnej"/>
      </w:pPr>
      <w:bookmarkStart w:id="0" w:name="_GoBack"/>
      <w:bookmarkEnd w:id="0"/>
      <w:r>
        <w:t>Wstępny</w:t>
      </w:r>
      <w:r w:rsidR="00A7687B" w:rsidRPr="00FC2876">
        <w:t xml:space="preserve"> szacunek produktu krajowego brutto </w:t>
      </w:r>
      <w:r w:rsidR="003857CB">
        <w:br/>
      </w:r>
      <w:r>
        <w:t xml:space="preserve">w </w:t>
      </w:r>
      <w:r w:rsidR="00BD0AF3">
        <w:t>1</w:t>
      </w:r>
      <w:r w:rsidR="00A7687B" w:rsidRPr="00FC2876">
        <w:t xml:space="preserve"> kw</w:t>
      </w:r>
      <w:r w:rsidR="001A164B">
        <w:t>arta</w:t>
      </w:r>
      <w:r>
        <w:t xml:space="preserve">le </w:t>
      </w:r>
      <w:r w:rsidR="00A7687B" w:rsidRPr="00FC2876">
        <w:t>202</w:t>
      </w:r>
      <w:r w:rsidR="00BD0AF3">
        <w:t>5</w:t>
      </w:r>
      <w:r w:rsidR="00A7687B" w:rsidRPr="00FC2876">
        <w:t xml:space="preserve"> r.</w:t>
      </w:r>
      <w:r w:rsidR="00364AF9" w:rsidRPr="00FC2876">
        <w:rPr>
          <w:sz w:val="32"/>
        </w:rPr>
        <w:tab/>
      </w:r>
    </w:p>
    <w:p w14:paraId="49FE2508" w14:textId="77777777" w:rsidR="00DE58F1" w:rsidRPr="00822F52" w:rsidRDefault="00CA3CDB" w:rsidP="00F049AB">
      <w:pPr>
        <w:pStyle w:val="Lead"/>
        <w:rPr>
          <w:rFonts w:eastAsia="Times New Roman" w:cs="Times New Roman"/>
          <w:bCs/>
          <w:noProof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804672" behindDoc="0" locked="0" layoutInCell="1" allowOverlap="1" wp14:anchorId="6402D756" wp14:editId="5C0BF35B">
                <wp:simplePos x="0" y="0"/>
                <wp:positionH relativeFrom="margin">
                  <wp:posOffset>0</wp:posOffset>
                </wp:positionH>
                <wp:positionV relativeFrom="paragraph">
                  <wp:posOffset>195580</wp:posOffset>
                </wp:positionV>
                <wp:extent cx="2204085" cy="1154430"/>
                <wp:effectExtent l="0" t="0" r="5715" b="7620"/>
                <wp:wrapSquare wrapText="bothSides"/>
                <wp:docPr id="6" name="Pole tekstowe 2" descr="Opis wskaźnika:103,2&#10;Dynamika realnego PKB w 4 kwartale 2024 r.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544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D2AE86" w14:textId="77777777" w:rsidR="00CA3CDB" w:rsidRPr="004A3D60" w:rsidRDefault="00A07B0E" w:rsidP="00CA3CDB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2F6E6E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103,2</w:t>
                            </w:r>
                          </w:p>
                          <w:p w14:paraId="7A7E15FB" w14:textId="77777777" w:rsidR="00CA3CDB" w:rsidRPr="007D605C" w:rsidRDefault="00F31227" w:rsidP="00C95830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Dynamika realnego</w:t>
                            </w:r>
                            <w:r w:rsidR="00186554" w:rsidRPr="00186554">
                              <w:t xml:space="preserve"> PKB </w:t>
                            </w:r>
                            <w:r w:rsidR="00F27CB0">
                              <w:br/>
                            </w:r>
                            <w:r w:rsidR="00186554" w:rsidRPr="00186554">
                              <w:t xml:space="preserve">w </w:t>
                            </w:r>
                            <w:r w:rsidR="00BD0AF3">
                              <w:t>1</w:t>
                            </w:r>
                            <w:r w:rsidR="00186554" w:rsidRPr="00186554">
                              <w:t xml:space="preserve"> kwartale 202</w:t>
                            </w:r>
                            <w:r w:rsidR="00BD0AF3">
                              <w:t>5</w:t>
                            </w:r>
                            <w:r w:rsidR="00186554" w:rsidRPr="00186554">
                              <w:t xml:space="preserve"> r.</w:t>
                            </w:r>
                          </w:p>
                          <w:p w14:paraId="521E2D14" w14:textId="77777777" w:rsidR="00CA3CDB" w:rsidRPr="007D605C" w:rsidRDefault="00CA3CDB" w:rsidP="00CA3CD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02D756" id="Pole tekstowe 2" o:spid="_x0000_s1026" alt="Opis wskaźnika:103,2&#10;Dynamika realnego PKB w 4 kwartale 2024 r.&#10;&#10;" style="position:absolute;margin-left:0;margin-top:15.4pt;width:173.55pt;height:90.9pt;z-index:251804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" fillcolor="#001d77" stroked="f">
                <v:stroke joinstyle="miter"/>
                <v:textbox>
                  <w:txbxContent>
                    <w:p w14:paraId="31D2AE86" w14:textId="77777777" w:rsidR="00CA3CDB" w:rsidRPr="004A3D60" w:rsidRDefault="00A07B0E" w:rsidP="00CA3CDB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2F6E6E">
                        <w:rPr>
                          <w:rStyle w:val="WartowskanikaZnak"/>
                          <w:sz w:val="72"/>
                          <w:szCs w:val="72"/>
                        </w:rPr>
                        <w:t>103,2</w:t>
                      </w:r>
                    </w:p>
                    <w:p w14:paraId="7A7E15FB" w14:textId="77777777" w:rsidR="00CA3CDB" w:rsidRPr="007D605C" w:rsidRDefault="00F31227" w:rsidP="00C95830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t>Dynamika realnego</w:t>
                      </w:r>
                      <w:r w:rsidR="00186554" w:rsidRPr="00186554">
                        <w:t xml:space="preserve"> PKB </w:t>
                      </w:r>
                      <w:r w:rsidR="00F27CB0">
                        <w:br/>
                      </w:r>
                      <w:r w:rsidR="00186554" w:rsidRPr="00186554">
                        <w:t xml:space="preserve">w </w:t>
                      </w:r>
                      <w:r w:rsidR="00BD0AF3">
                        <w:t>1</w:t>
                      </w:r>
                      <w:r w:rsidR="00186554" w:rsidRPr="00186554">
                        <w:t xml:space="preserve"> kwartale 202</w:t>
                      </w:r>
                      <w:r w:rsidR="00BD0AF3">
                        <w:t>5</w:t>
                      </w:r>
                      <w:r w:rsidR="00186554" w:rsidRPr="00186554">
                        <w:t xml:space="preserve"> r.</w:t>
                      </w:r>
                    </w:p>
                    <w:p w14:paraId="521E2D14" w14:textId="77777777" w:rsidR="00CA3CDB" w:rsidRPr="007D605C" w:rsidRDefault="00CA3CDB" w:rsidP="00CA3CD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A7687B">
        <w:rPr>
          <w:color w:val="001D77"/>
        </w:rPr>
        <w:t xml:space="preserve"> </w:t>
      </w:r>
      <w:r w:rsidR="00A90A6D" w:rsidRPr="00A7687B">
        <w:br/>
      </w:r>
      <w:r w:rsidR="00F91A4D">
        <w:t>P</w:t>
      </w:r>
      <w:r w:rsidR="00822F52" w:rsidRPr="00822F52">
        <w:t xml:space="preserve">rodukt krajowy brutto </w:t>
      </w:r>
      <w:r w:rsidR="00822F52">
        <w:t xml:space="preserve">(PKB) niewyrównany sezonowo w </w:t>
      </w:r>
      <w:r w:rsidR="00BD0AF3">
        <w:t>1</w:t>
      </w:r>
      <w:r w:rsidR="00371066">
        <w:t xml:space="preserve"> kwartale 202</w:t>
      </w:r>
      <w:r w:rsidR="00BD0AF3">
        <w:t>5</w:t>
      </w:r>
      <w:r w:rsidR="00371066">
        <w:t xml:space="preserve"> r. </w:t>
      </w:r>
      <w:r w:rsidR="005251A0">
        <w:t>z</w:t>
      </w:r>
      <w:r w:rsidR="00C42E29">
        <w:t>więk</w:t>
      </w:r>
      <w:r w:rsidR="005251A0">
        <w:t>szył się</w:t>
      </w:r>
      <w:r w:rsidR="00F91A4D">
        <w:t xml:space="preserve"> </w:t>
      </w:r>
      <w:r w:rsidR="00822F52">
        <w:t>re</w:t>
      </w:r>
      <w:r w:rsidR="00CE2C32">
        <w:t>al</w:t>
      </w:r>
      <w:r w:rsidR="00822F52">
        <w:t>nie</w:t>
      </w:r>
      <w:r w:rsidR="005251A0">
        <w:t xml:space="preserve"> </w:t>
      </w:r>
      <w:r w:rsidR="00822F52">
        <w:t xml:space="preserve">o </w:t>
      </w:r>
      <w:r w:rsidR="009B6E8F">
        <w:t>3,2</w:t>
      </w:r>
      <w:r w:rsidR="00822F52">
        <w:t>%</w:t>
      </w:r>
      <w:r w:rsidR="00371066">
        <w:t xml:space="preserve"> </w:t>
      </w:r>
      <w:r w:rsidR="00721E45">
        <w:t>rok do roku</w:t>
      </w:r>
      <w:r w:rsidR="00B53435">
        <w:t>,</w:t>
      </w:r>
      <w:r w:rsidR="00721E45">
        <w:t xml:space="preserve"> </w:t>
      </w:r>
      <w:r w:rsidR="00371066">
        <w:t xml:space="preserve">wobec </w:t>
      </w:r>
      <w:r w:rsidR="00A46309">
        <w:t>wzrostu</w:t>
      </w:r>
      <w:r w:rsidR="00371066">
        <w:t xml:space="preserve"> o </w:t>
      </w:r>
      <w:r w:rsidR="004C0A40">
        <w:t>2,2</w:t>
      </w:r>
      <w:r w:rsidR="00371066">
        <w:t xml:space="preserve">% w analogicznym </w:t>
      </w:r>
      <w:r w:rsidR="00F91A4D">
        <w:t xml:space="preserve">kwartale </w:t>
      </w:r>
      <w:r w:rsidR="00371066">
        <w:t>202</w:t>
      </w:r>
      <w:r w:rsidR="004C0A40">
        <w:t>4</w:t>
      </w:r>
      <w:r w:rsidR="00371066">
        <w:t xml:space="preserve"> r.</w:t>
      </w:r>
      <w:r w:rsidR="00DE6B58" w:rsidRPr="00822F52">
        <w:t xml:space="preserve"> </w:t>
      </w:r>
      <w:r w:rsidR="00F91A4D">
        <w:t>(w cenach stałych średniorocznych roku poprzedniego).</w:t>
      </w:r>
    </w:p>
    <w:p w14:paraId="35DF767A" w14:textId="77777777" w:rsidR="00B475F0" w:rsidRDefault="001F7001" w:rsidP="000C7EF7">
      <w:pPr>
        <w:pStyle w:val="Nagwek1"/>
        <w:spacing w:before="480" w:line="288" w:lineRule="auto"/>
        <w:rPr>
          <w:rFonts w:ascii="Fira Sans" w:hAnsi="Fira Sans"/>
          <w:b/>
          <w:szCs w:val="19"/>
        </w:rPr>
      </w:pPr>
      <w:r w:rsidRPr="00512511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183C03A" wp14:editId="4279B172">
                <wp:simplePos x="0" y="0"/>
                <wp:positionH relativeFrom="column">
                  <wp:posOffset>5260340</wp:posOffset>
                </wp:positionH>
                <wp:positionV relativeFrom="paragraph">
                  <wp:posOffset>487045</wp:posOffset>
                </wp:positionV>
                <wp:extent cx="1749425" cy="1224915"/>
                <wp:effectExtent l="0" t="0" r="0" b="0"/>
                <wp:wrapTight wrapText="bothSides">
                  <wp:wrapPolygon edited="0">
                    <wp:start x="706" y="0"/>
                    <wp:lineTo x="706" y="21163"/>
                    <wp:lineTo x="20698" y="21163"/>
                    <wp:lineTo x="20698" y="0"/>
                    <wp:lineTo x="706" y="0"/>
                  </wp:wrapPolygon>
                </wp:wrapTight>
                <wp:docPr id="2" name="Pole tekstowe 2" descr="W stosunku do opublikowa-nego w dniu 15.05.2025 r. szybkiego szacunku wzrost PKB niewyrównanego sezo-nowo w 1 kwartale 2025 r. pozostał na tym samym po-ziomie i wyniósł 3,2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9425" cy="12249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F612DD" w14:textId="77777777" w:rsidR="00357C04" w:rsidRPr="00136815" w:rsidRDefault="00C934AC" w:rsidP="00BE7510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13681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stos</w:t>
                            </w:r>
                            <w:r w:rsidR="0013681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unku do opublikowanego w dniu 15.05</w:t>
                            </w:r>
                            <w:r w:rsidRPr="0013681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.2025 r. </w:t>
                            </w:r>
                            <w:r w:rsidR="0013681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szybkiego </w:t>
                            </w:r>
                            <w:r w:rsidRPr="0013681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szacunk</w:t>
                            </w:r>
                            <w:r w:rsidR="00471047" w:rsidRPr="0013681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u wzrost PKB </w:t>
                            </w:r>
                            <w:r w:rsidR="0013681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niewyrównanego sezonowo </w:t>
                            </w:r>
                            <w:r w:rsidR="00471047" w:rsidRPr="0013681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 w:rsidR="0013681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 kwartale 2025</w:t>
                            </w:r>
                            <w:r w:rsidR="00471047" w:rsidRPr="0013681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pozostał</w:t>
                            </w:r>
                            <w:r w:rsidRPr="0013681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na </w:t>
                            </w:r>
                            <w:r w:rsidR="0013681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tym samym poziomie i wyniósł 3</w:t>
                            </w:r>
                            <w:r w:rsidR="00AC2E6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13681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Pr="0013681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  <w:p w14:paraId="273E6CB2" w14:textId="77777777" w:rsidR="00BE7510" w:rsidRPr="001036E7" w:rsidRDefault="00BE7510" w:rsidP="00B66D50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14:paraId="20DCBC49" w14:textId="77777777" w:rsidR="001F7001" w:rsidRDefault="001F7001" w:rsidP="001F7001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14:paraId="4F300B45" w14:textId="77777777" w:rsidR="00D616D2" w:rsidRPr="001A7F9E" w:rsidRDefault="00D616D2" w:rsidP="005F45E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83C03A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stosunku do opublikowa-nego w dniu 15.05.2025 r. szybkiego szacunku wzrost PKB niewyrównanego sezo-nowo w 1 kwartale 2025 r. pozostał na tym samym po-ziomie i wyniósł 3,2%" style="position:absolute;margin-left:414.2pt;margin-top:38.35pt;width:137.75pt;height:96.4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" filled="f" stroked="f">
                <v:textbox>
                  <w:txbxContent>
                    <w:p w14:paraId="1CF612DD" w14:textId="77777777" w:rsidR="00357C04" w:rsidRPr="00136815" w:rsidRDefault="00C934AC" w:rsidP="00BE7510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13681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stos</w:t>
                      </w:r>
                      <w:r w:rsidR="0013681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unku do opublikowanego w dniu 15.05</w:t>
                      </w:r>
                      <w:r w:rsidRPr="0013681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.2025 r. </w:t>
                      </w:r>
                      <w:r w:rsidR="0013681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szybkiego </w:t>
                      </w:r>
                      <w:r w:rsidRPr="0013681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szacunk</w:t>
                      </w:r>
                      <w:r w:rsidR="00471047" w:rsidRPr="0013681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u wzrost PKB </w:t>
                      </w:r>
                      <w:r w:rsidR="0013681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niewyrównanego sezonowo </w:t>
                      </w:r>
                      <w:r w:rsidR="00471047" w:rsidRPr="0013681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 w:rsidR="0013681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 kwartale 2025</w:t>
                      </w:r>
                      <w:r w:rsidR="00471047" w:rsidRPr="0013681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pozostał</w:t>
                      </w:r>
                      <w:r w:rsidRPr="0013681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na </w:t>
                      </w:r>
                      <w:r w:rsidR="0013681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tym samym poziomie i wyniósł 3</w:t>
                      </w:r>
                      <w:r w:rsidR="00AC2E6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13681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</w:t>
                      </w:r>
                      <w:r w:rsidRPr="0013681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  <w:p w14:paraId="273E6CB2" w14:textId="77777777" w:rsidR="00BE7510" w:rsidRPr="001036E7" w:rsidRDefault="00BE7510" w:rsidP="00B66D50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14:paraId="20DCBC49" w14:textId="77777777" w:rsidR="001F7001" w:rsidRDefault="001F7001" w:rsidP="001F7001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14:paraId="4F300B45" w14:textId="77777777" w:rsidR="00D616D2" w:rsidRPr="001A7F9E" w:rsidRDefault="00D616D2" w:rsidP="005F45EE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8D1069A" w14:textId="77777777" w:rsidR="00371066" w:rsidRPr="00512511" w:rsidRDefault="00371066" w:rsidP="00B317AD">
      <w:pPr>
        <w:pStyle w:val="Nagwek1"/>
        <w:spacing w:line="288" w:lineRule="auto"/>
        <w:contextualSpacing/>
        <w:rPr>
          <w:rFonts w:ascii="Fira Sans" w:hAnsi="Fira Sans"/>
          <w:color w:val="auto"/>
          <w:szCs w:val="19"/>
        </w:rPr>
      </w:pPr>
      <w:r w:rsidRPr="00512511">
        <w:rPr>
          <w:rFonts w:ascii="Fira Sans" w:hAnsi="Fira Sans"/>
          <w:color w:val="auto"/>
          <w:szCs w:val="19"/>
        </w:rPr>
        <w:t xml:space="preserve">W </w:t>
      </w:r>
      <w:r w:rsidR="00B25CDA">
        <w:rPr>
          <w:rFonts w:ascii="Fira Sans" w:hAnsi="Fira Sans"/>
          <w:color w:val="auto"/>
          <w:szCs w:val="19"/>
        </w:rPr>
        <w:t>1</w:t>
      </w:r>
      <w:r w:rsidRPr="00512511">
        <w:rPr>
          <w:rFonts w:ascii="Fira Sans" w:hAnsi="Fira Sans"/>
          <w:color w:val="auto"/>
          <w:szCs w:val="19"/>
        </w:rPr>
        <w:t xml:space="preserve"> kwartale 202</w:t>
      </w:r>
      <w:r w:rsidR="00B25CDA">
        <w:rPr>
          <w:rFonts w:ascii="Fira Sans" w:hAnsi="Fira Sans"/>
          <w:color w:val="auto"/>
          <w:szCs w:val="19"/>
        </w:rPr>
        <w:t>5</w:t>
      </w:r>
      <w:r w:rsidRPr="00512511">
        <w:rPr>
          <w:rFonts w:ascii="Fira Sans" w:hAnsi="Fira Sans"/>
          <w:color w:val="auto"/>
          <w:szCs w:val="19"/>
        </w:rPr>
        <w:t xml:space="preserve"> r</w:t>
      </w:r>
      <w:r w:rsidR="000D2313">
        <w:rPr>
          <w:rFonts w:ascii="Fira Sans" w:hAnsi="Fira Sans"/>
          <w:color w:val="auto"/>
          <w:szCs w:val="19"/>
        </w:rPr>
        <w:t>.</w:t>
      </w:r>
      <w:r w:rsidR="00F15218">
        <w:rPr>
          <w:rFonts w:ascii="Fira Sans" w:hAnsi="Fira Sans"/>
          <w:color w:val="auto"/>
          <w:szCs w:val="19"/>
        </w:rPr>
        <w:t xml:space="preserve"> realn</w:t>
      </w:r>
      <w:r w:rsidR="000D2313">
        <w:rPr>
          <w:rFonts w:ascii="Fira Sans" w:hAnsi="Fira Sans"/>
          <w:color w:val="auto"/>
          <w:szCs w:val="19"/>
        </w:rPr>
        <w:t>y</w:t>
      </w:r>
      <w:r w:rsidR="00F15218">
        <w:rPr>
          <w:rFonts w:ascii="Fira Sans" w:hAnsi="Fira Sans"/>
          <w:color w:val="auto"/>
          <w:szCs w:val="19"/>
        </w:rPr>
        <w:t xml:space="preserve"> </w:t>
      </w:r>
      <w:r w:rsidRPr="00512511">
        <w:rPr>
          <w:rFonts w:ascii="Fira Sans" w:hAnsi="Fira Sans"/>
          <w:color w:val="auto"/>
          <w:szCs w:val="19"/>
        </w:rPr>
        <w:t>PKB wyrównan</w:t>
      </w:r>
      <w:r w:rsidR="000D2313">
        <w:rPr>
          <w:rFonts w:ascii="Fira Sans" w:hAnsi="Fira Sans"/>
          <w:color w:val="auto"/>
          <w:szCs w:val="19"/>
        </w:rPr>
        <w:t>y</w:t>
      </w:r>
      <w:r w:rsidR="00F15218">
        <w:rPr>
          <w:rFonts w:ascii="Fira Sans" w:hAnsi="Fira Sans"/>
          <w:color w:val="auto"/>
          <w:szCs w:val="19"/>
        </w:rPr>
        <w:t xml:space="preserve"> </w:t>
      </w:r>
      <w:r w:rsidRPr="00512511">
        <w:rPr>
          <w:rFonts w:ascii="Fira Sans" w:hAnsi="Fira Sans"/>
          <w:color w:val="auto"/>
          <w:szCs w:val="19"/>
        </w:rPr>
        <w:t>sezonowo (w ce</w:t>
      </w:r>
      <w:r w:rsidR="00D138BC" w:rsidRPr="00512511">
        <w:rPr>
          <w:rFonts w:ascii="Fira Sans" w:hAnsi="Fira Sans"/>
          <w:color w:val="auto"/>
          <w:szCs w:val="19"/>
        </w:rPr>
        <w:t>n</w:t>
      </w:r>
      <w:r w:rsidRPr="00512511">
        <w:rPr>
          <w:rFonts w:ascii="Fira Sans" w:hAnsi="Fira Sans"/>
          <w:color w:val="auto"/>
          <w:szCs w:val="19"/>
        </w:rPr>
        <w:t>ach stałych przy roku odniesienia 20</w:t>
      </w:r>
      <w:r w:rsidR="00606C44">
        <w:rPr>
          <w:rFonts w:ascii="Fira Sans" w:hAnsi="Fira Sans"/>
          <w:color w:val="auto"/>
          <w:szCs w:val="19"/>
        </w:rPr>
        <w:t>20</w:t>
      </w:r>
      <w:r w:rsidRPr="00512511">
        <w:rPr>
          <w:rFonts w:ascii="Fira Sans" w:hAnsi="Fira Sans"/>
          <w:color w:val="auto"/>
          <w:szCs w:val="19"/>
        </w:rPr>
        <w:t xml:space="preserve">) </w:t>
      </w:r>
      <w:r w:rsidR="00CC477D">
        <w:rPr>
          <w:rFonts w:ascii="Fira Sans" w:hAnsi="Fira Sans"/>
          <w:color w:val="auto"/>
          <w:szCs w:val="19"/>
        </w:rPr>
        <w:t>z</w:t>
      </w:r>
      <w:r w:rsidR="000A6A02">
        <w:rPr>
          <w:rFonts w:ascii="Fira Sans" w:hAnsi="Fira Sans"/>
          <w:color w:val="auto"/>
          <w:szCs w:val="19"/>
        </w:rPr>
        <w:t>więk</w:t>
      </w:r>
      <w:r w:rsidR="00CC477D">
        <w:rPr>
          <w:rFonts w:ascii="Fira Sans" w:hAnsi="Fira Sans"/>
          <w:color w:val="auto"/>
          <w:szCs w:val="19"/>
        </w:rPr>
        <w:t xml:space="preserve">szył się </w:t>
      </w:r>
      <w:r w:rsidR="00BA3CFA">
        <w:rPr>
          <w:rFonts w:ascii="Fira Sans" w:hAnsi="Fira Sans"/>
          <w:color w:val="auto"/>
          <w:szCs w:val="19"/>
        </w:rPr>
        <w:t>0,7</w:t>
      </w:r>
      <w:r w:rsidR="00F12854">
        <w:rPr>
          <w:rFonts w:ascii="Fira Sans" w:hAnsi="Fira Sans"/>
          <w:color w:val="auto"/>
          <w:szCs w:val="19"/>
        </w:rPr>
        <w:t xml:space="preserve">% </w:t>
      </w:r>
      <w:r w:rsidRPr="00512511">
        <w:rPr>
          <w:rFonts w:ascii="Fira Sans" w:hAnsi="Fira Sans"/>
          <w:color w:val="auto"/>
          <w:szCs w:val="19"/>
        </w:rPr>
        <w:t xml:space="preserve">w </w:t>
      </w:r>
      <w:r w:rsidR="00EB5147">
        <w:rPr>
          <w:rFonts w:ascii="Fira Sans" w:hAnsi="Fira Sans"/>
          <w:color w:val="auto"/>
          <w:szCs w:val="19"/>
        </w:rPr>
        <w:t xml:space="preserve">porównaniu z </w:t>
      </w:r>
      <w:r w:rsidRPr="00512511">
        <w:rPr>
          <w:rFonts w:ascii="Fira Sans" w:hAnsi="Fira Sans"/>
          <w:color w:val="auto"/>
          <w:szCs w:val="19"/>
        </w:rPr>
        <w:t>poprzednim kwarta</w:t>
      </w:r>
      <w:r w:rsidR="00EB5147">
        <w:rPr>
          <w:rFonts w:ascii="Fira Sans" w:hAnsi="Fira Sans"/>
          <w:color w:val="auto"/>
          <w:szCs w:val="19"/>
        </w:rPr>
        <w:t>łem</w:t>
      </w:r>
      <w:r w:rsidRPr="00512511">
        <w:rPr>
          <w:rFonts w:ascii="Fira Sans" w:hAnsi="Fira Sans"/>
          <w:color w:val="auto"/>
          <w:szCs w:val="19"/>
        </w:rPr>
        <w:t xml:space="preserve"> i </w:t>
      </w:r>
      <w:r w:rsidR="00C62FCF">
        <w:rPr>
          <w:rFonts w:ascii="Fira Sans" w:hAnsi="Fira Sans"/>
          <w:color w:val="auto"/>
          <w:szCs w:val="19"/>
        </w:rPr>
        <w:t xml:space="preserve">był </w:t>
      </w:r>
      <w:r w:rsidR="008D3EE3">
        <w:rPr>
          <w:rFonts w:ascii="Fira Sans" w:hAnsi="Fira Sans"/>
          <w:color w:val="auto"/>
          <w:szCs w:val="19"/>
        </w:rPr>
        <w:t>wyższ</w:t>
      </w:r>
      <w:r w:rsidR="000D2313">
        <w:rPr>
          <w:rFonts w:ascii="Fira Sans" w:hAnsi="Fira Sans"/>
          <w:color w:val="auto"/>
          <w:szCs w:val="19"/>
        </w:rPr>
        <w:t>y</w:t>
      </w:r>
      <w:r w:rsidR="00C62FCF">
        <w:rPr>
          <w:rFonts w:ascii="Fira Sans" w:hAnsi="Fira Sans"/>
          <w:color w:val="auto"/>
          <w:szCs w:val="19"/>
        </w:rPr>
        <w:t xml:space="preserve"> niż przed rokiem o </w:t>
      </w:r>
      <w:r w:rsidR="00BA3CFA">
        <w:rPr>
          <w:rFonts w:ascii="Fira Sans" w:hAnsi="Fira Sans"/>
          <w:color w:val="auto"/>
          <w:szCs w:val="19"/>
        </w:rPr>
        <w:t>3,7</w:t>
      </w:r>
      <w:r w:rsidR="00C62FCF">
        <w:rPr>
          <w:rFonts w:ascii="Fira Sans" w:hAnsi="Fira Sans"/>
          <w:color w:val="auto"/>
          <w:szCs w:val="19"/>
        </w:rPr>
        <w:t>%.</w:t>
      </w:r>
    </w:p>
    <w:p w14:paraId="65F72B71" w14:textId="77777777" w:rsidR="00DE6B58" w:rsidRPr="00512511" w:rsidRDefault="000D2313" w:rsidP="00B317AD">
      <w:pPr>
        <w:spacing w:line="288" w:lineRule="auto"/>
        <w:contextualSpacing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t>Realny</w:t>
      </w:r>
      <w:r w:rsidR="00F15218">
        <w:rPr>
          <w:szCs w:val="19"/>
        </w:rPr>
        <w:t xml:space="preserve"> </w:t>
      </w:r>
      <w:r w:rsidR="00BD26B1" w:rsidRPr="00512511">
        <w:rPr>
          <w:rFonts w:eastAsia="Times New Roman" w:cs="Times New Roman"/>
          <w:szCs w:val="19"/>
          <w:lang w:eastAsia="pl-PL"/>
        </w:rPr>
        <w:t>PKB niewyrównan</w:t>
      </w:r>
      <w:r>
        <w:rPr>
          <w:rFonts w:eastAsia="Times New Roman" w:cs="Times New Roman"/>
          <w:szCs w:val="19"/>
          <w:lang w:eastAsia="pl-PL"/>
        </w:rPr>
        <w:t>y</w:t>
      </w:r>
      <w:r w:rsidR="00BD26B1" w:rsidRPr="00512511">
        <w:rPr>
          <w:rFonts w:eastAsia="Times New Roman" w:cs="Times New Roman"/>
          <w:szCs w:val="19"/>
          <w:lang w:eastAsia="pl-PL"/>
        </w:rPr>
        <w:t xml:space="preserve"> sezonowo (w cenach stałych średniorocznych roku poprzedniego) </w:t>
      </w:r>
      <w:r w:rsidR="00DA6400">
        <w:rPr>
          <w:rFonts w:eastAsia="Times New Roman" w:cs="Times New Roman"/>
          <w:szCs w:val="19"/>
          <w:lang w:eastAsia="pl-PL"/>
        </w:rPr>
        <w:t>zwiększył</w:t>
      </w:r>
      <w:r w:rsidR="00BD26B1" w:rsidRPr="00512511">
        <w:rPr>
          <w:rFonts w:eastAsia="Times New Roman" w:cs="Times New Roman"/>
          <w:szCs w:val="19"/>
          <w:lang w:eastAsia="pl-PL"/>
        </w:rPr>
        <w:t xml:space="preserve"> </w:t>
      </w:r>
      <w:r w:rsidR="00C13B0B">
        <w:rPr>
          <w:rFonts w:eastAsia="Times New Roman" w:cs="Times New Roman"/>
          <w:szCs w:val="19"/>
          <w:lang w:eastAsia="pl-PL"/>
        </w:rPr>
        <w:t xml:space="preserve">się </w:t>
      </w:r>
      <w:r w:rsidR="00BD26B1" w:rsidRPr="00512511">
        <w:rPr>
          <w:rFonts w:eastAsia="Times New Roman" w:cs="Times New Roman"/>
          <w:szCs w:val="19"/>
          <w:lang w:eastAsia="pl-PL"/>
        </w:rPr>
        <w:t xml:space="preserve">o </w:t>
      </w:r>
      <w:r w:rsidR="00BA3CFA">
        <w:rPr>
          <w:rFonts w:eastAsia="Times New Roman" w:cs="Times New Roman"/>
          <w:szCs w:val="19"/>
          <w:lang w:eastAsia="pl-PL"/>
        </w:rPr>
        <w:t>3,2</w:t>
      </w:r>
      <w:r w:rsidR="00BD26B1" w:rsidRPr="00512511">
        <w:rPr>
          <w:rFonts w:eastAsia="Times New Roman" w:cs="Times New Roman"/>
          <w:szCs w:val="19"/>
          <w:lang w:eastAsia="pl-PL"/>
        </w:rPr>
        <w:t xml:space="preserve">% w porównaniu z </w:t>
      </w:r>
      <w:r w:rsidR="004C0A40">
        <w:rPr>
          <w:rFonts w:eastAsia="Times New Roman" w:cs="Times New Roman"/>
          <w:szCs w:val="19"/>
          <w:lang w:eastAsia="pl-PL"/>
        </w:rPr>
        <w:t>1</w:t>
      </w:r>
      <w:r w:rsidR="00F91A4D">
        <w:rPr>
          <w:rFonts w:eastAsia="Times New Roman" w:cs="Times New Roman"/>
          <w:szCs w:val="19"/>
          <w:lang w:eastAsia="pl-PL"/>
        </w:rPr>
        <w:t xml:space="preserve"> kwartałem</w:t>
      </w:r>
      <w:r w:rsidR="00BD26B1" w:rsidRPr="00512511">
        <w:rPr>
          <w:rFonts w:eastAsia="Times New Roman" w:cs="Times New Roman"/>
          <w:szCs w:val="19"/>
          <w:lang w:eastAsia="pl-PL"/>
        </w:rPr>
        <w:t xml:space="preserve"> roku poprzedniego. </w:t>
      </w:r>
    </w:p>
    <w:p w14:paraId="564A84A9" w14:textId="77777777" w:rsidR="00E95B8E" w:rsidRDefault="005A0CBF" w:rsidP="00B317AD">
      <w:pPr>
        <w:spacing w:before="360" w:line="240" w:lineRule="auto"/>
        <w:rPr>
          <w:b/>
        </w:rPr>
      </w:pPr>
      <w:r w:rsidRPr="005A0CBF">
        <w:rPr>
          <w:rFonts w:eastAsia="Times New Roman" w:cs="Times New Roman"/>
          <w:b/>
          <w:szCs w:val="19"/>
          <w:lang w:eastAsia="pl-PL"/>
        </w:rPr>
        <w:t>Tab</w:t>
      </w:r>
      <w:r w:rsidR="00E95B8E" w:rsidRPr="005A0CBF">
        <w:rPr>
          <w:b/>
        </w:rPr>
        <w:t xml:space="preserve">lica </w:t>
      </w:r>
      <w:r w:rsidR="00D972F6" w:rsidRPr="005A0CBF">
        <w:rPr>
          <w:b/>
        </w:rPr>
        <w:t>1</w:t>
      </w:r>
      <w:r w:rsidR="00E95B8E" w:rsidRPr="005A0CBF">
        <w:rPr>
          <w:b/>
        </w:rPr>
        <w:t>.</w:t>
      </w:r>
      <w:r w:rsidR="00D972F6" w:rsidRPr="005A0CBF">
        <w:rPr>
          <w:b/>
        </w:rPr>
        <w:t xml:space="preserve"> </w:t>
      </w:r>
      <w:r w:rsidR="007F0623" w:rsidRPr="005A0CBF">
        <w:rPr>
          <w:b/>
        </w:rPr>
        <w:t>PKB wyrównany sezonowo, ceny stałe przy roku odniesienia 20</w:t>
      </w:r>
      <w:r w:rsidR="006E2F78">
        <w:rPr>
          <w:b/>
        </w:rPr>
        <w:t>20</w:t>
      </w:r>
    </w:p>
    <w:tbl>
      <w:tblPr>
        <w:tblStyle w:val="Tabela-Siatka"/>
        <w:tblpPr w:leftFromText="141" w:rightFromText="141" w:vertAnchor="text" w:horzAnchor="margin" w:tblpY="251"/>
        <w:tblW w:w="5000" w:type="pct"/>
        <w:tblBorders>
          <w:top w:val="single" w:sz="4" w:space="0" w:color="001D81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81"/>
          <w:insideV w:val="single" w:sz="4" w:space="0" w:color="001D81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ica 1. PKB wyrównany sezonowo, ceny stałe przy roku odniesienia 2020"/>
        <w:tblDescription w:val="Tablica prezentuje wartości dynamiki realnego PKB w kwartałach lat 2023-2024 oraz w 1 kwartale 2025 r. w cenach stałych przy roku odniesienia 2020, wyrównanego sezonowo, przy podstawach: kwartał poprzedni=100 i analogiczny kwartał roku poprzedniego =100 oraz porównanie danych opublikowanych 15.05.2025 r. oraz 02.06.2025 r."/>
      </w:tblPr>
      <w:tblGrid>
        <w:gridCol w:w="1450"/>
        <w:gridCol w:w="735"/>
        <w:gridCol w:w="736"/>
        <w:gridCol w:w="736"/>
        <w:gridCol w:w="736"/>
        <w:gridCol w:w="736"/>
        <w:gridCol w:w="736"/>
        <w:gridCol w:w="736"/>
        <w:gridCol w:w="737"/>
        <w:gridCol w:w="729"/>
      </w:tblGrid>
      <w:tr w:rsidR="00812BCF" w:rsidRPr="00E34AA3" w14:paraId="7EE5EF27" w14:textId="77777777" w:rsidTr="001C174C">
        <w:trPr>
          <w:trHeight w:hRule="exact" w:val="397"/>
        </w:trPr>
        <w:tc>
          <w:tcPr>
            <w:tcW w:w="899" w:type="pct"/>
            <w:vMerge w:val="restart"/>
            <w:vAlign w:val="center"/>
          </w:tcPr>
          <w:p w14:paraId="03D035D8" w14:textId="77777777" w:rsidR="00812BCF" w:rsidRPr="00E34AA3" w:rsidRDefault="00812BCF" w:rsidP="00B863B5">
            <w:pPr>
              <w:pStyle w:val="Tablicanotka"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Wyszczególnienie</w:t>
            </w:r>
          </w:p>
        </w:tc>
        <w:tc>
          <w:tcPr>
            <w:tcW w:w="1824" w:type="pct"/>
            <w:gridSpan w:val="4"/>
            <w:vAlign w:val="center"/>
          </w:tcPr>
          <w:p w14:paraId="65AE48E7" w14:textId="77777777" w:rsidR="00812BCF" w:rsidRDefault="00812BCF" w:rsidP="00B863B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1825" w:type="pct"/>
            <w:gridSpan w:val="4"/>
            <w:vAlign w:val="center"/>
          </w:tcPr>
          <w:p w14:paraId="6A2FB0EA" w14:textId="77777777" w:rsidR="00812BCF" w:rsidRDefault="00812BCF" w:rsidP="00B863B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452" w:type="pct"/>
            <w:vAlign w:val="center"/>
          </w:tcPr>
          <w:p w14:paraId="42A2E988" w14:textId="77777777" w:rsidR="00812BCF" w:rsidRDefault="00812BCF" w:rsidP="00B863B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</w:tr>
      <w:tr w:rsidR="00812BCF" w:rsidRPr="00E34AA3" w14:paraId="623ABC11" w14:textId="77777777" w:rsidTr="001C174C">
        <w:trPr>
          <w:trHeight w:hRule="exact" w:val="397"/>
        </w:trPr>
        <w:tc>
          <w:tcPr>
            <w:tcW w:w="899" w:type="pct"/>
            <w:vMerge/>
          </w:tcPr>
          <w:p w14:paraId="5614A8D2" w14:textId="77777777" w:rsidR="00812BCF" w:rsidRPr="00E34AA3" w:rsidRDefault="00812BCF" w:rsidP="00812BCF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56" w:type="pct"/>
            <w:vAlign w:val="center"/>
          </w:tcPr>
          <w:p w14:paraId="719D71A7" w14:textId="77777777" w:rsidR="00812BCF" w:rsidRPr="00E34AA3" w:rsidRDefault="00812BCF" w:rsidP="00812BCF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6" w:type="pct"/>
            <w:vAlign w:val="center"/>
          </w:tcPr>
          <w:p w14:paraId="401E0D0D" w14:textId="77777777" w:rsidR="00812BCF" w:rsidRPr="00E34AA3" w:rsidRDefault="00812BCF" w:rsidP="00812BCF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6" w:type="pct"/>
            <w:vAlign w:val="center"/>
          </w:tcPr>
          <w:p w14:paraId="5BE78F73" w14:textId="77777777" w:rsidR="00812BCF" w:rsidRPr="00E34AA3" w:rsidRDefault="00812BCF" w:rsidP="00812BCF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6" w:type="pct"/>
            <w:vAlign w:val="center"/>
          </w:tcPr>
          <w:p w14:paraId="5D7725E9" w14:textId="77777777" w:rsidR="00812BCF" w:rsidRPr="00E34AA3" w:rsidRDefault="00812BCF" w:rsidP="00812BCF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6" w:type="pct"/>
            <w:vAlign w:val="center"/>
          </w:tcPr>
          <w:p w14:paraId="3EF65481" w14:textId="77777777" w:rsidR="00812BCF" w:rsidRPr="00E34AA3" w:rsidRDefault="00812BCF" w:rsidP="00812BCF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6" w:type="pct"/>
            <w:vAlign w:val="center"/>
          </w:tcPr>
          <w:p w14:paraId="0B14B22E" w14:textId="77777777" w:rsidR="00812BCF" w:rsidRPr="00E34AA3" w:rsidRDefault="00812BCF" w:rsidP="00812BCF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6" w:type="pct"/>
            <w:vAlign w:val="center"/>
          </w:tcPr>
          <w:p w14:paraId="340455F8" w14:textId="77777777" w:rsidR="00812BCF" w:rsidRPr="00E34AA3" w:rsidRDefault="00812BCF" w:rsidP="00812BCF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7" w:type="pct"/>
            <w:vAlign w:val="center"/>
          </w:tcPr>
          <w:p w14:paraId="2562DAF8" w14:textId="77777777" w:rsidR="00812BCF" w:rsidRPr="00E34AA3" w:rsidRDefault="00812BCF" w:rsidP="00812BCF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2" w:type="pct"/>
            <w:vAlign w:val="center"/>
          </w:tcPr>
          <w:p w14:paraId="5C7727B2" w14:textId="77777777" w:rsidR="00812BCF" w:rsidRDefault="00812BCF" w:rsidP="00812BCF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</w:tr>
      <w:tr w:rsidR="00812BCF" w:rsidRPr="00E34AA3" w14:paraId="465AA7B6" w14:textId="77777777" w:rsidTr="007C4F6A">
        <w:trPr>
          <w:trHeight w:hRule="exact" w:val="397"/>
        </w:trPr>
        <w:tc>
          <w:tcPr>
            <w:tcW w:w="899" w:type="pct"/>
            <w:vMerge/>
          </w:tcPr>
          <w:p w14:paraId="024DC14E" w14:textId="77777777" w:rsidR="00812BCF" w:rsidRPr="00E34AA3" w:rsidRDefault="00812BCF" w:rsidP="00812BCF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101" w:type="pct"/>
            <w:gridSpan w:val="9"/>
            <w:vAlign w:val="center"/>
          </w:tcPr>
          <w:p w14:paraId="7BFD7ABD" w14:textId="77777777" w:rsidR="00812BCF" w:rsidRPr="00E34AA3" w:rsidRDefault="00812BCF" w:rsidP="00812BCF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poprzedni kwartał = 100</w:t>
            </w:r>
          </w:p>
        </w:tc>
      </w:tr>
      <w:tr w:rsidR="001C174C" w:rsidRPr="001C55AC" w14:paraId="0163614B" w14:textId="77777777" w:rsidTr="001C174C">
        <w:trPr>
          <w:trHeight w:val="397"/>
        </w:trPr>
        <w:tc>
          <w:tcPr>
            <w:tcW w:w="899" w:type="pct"/>
            <w:tcMar>
              <w:left w:w="0" w:type="dxa"/>
              <w:right w:w="0" w:type="dxa"/>
            </w:tcMar>
            <w:vAlign w:val="center"/>
          </w:tcPr>
          <w:p w14:paraId="1EE0D60C" w14:textId="77777777" w:rsidR="001C174C" w:rsidRPr="00E34AA3" w:rsidRDefault="001C174C" w:rsidP="00A628B9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</w:t>
            </w:r>
            <w:r>
              <w:rPr>
                <w:sz w:val="18"/>
                <w:szCs w:val="18"/>
              </w:rPr>
              <w:t xml:space="preserve">realnego </w:t>
            </w:r>
            <w:r w:rsidRPr="00E34AA3">
              <w:rPr>
                <w:sz w:val="18"/>
                <w:szCs w:val="18"/>
              </w:rPr>
              <w:t xml:space="preserve">PKB, dane z </w:t>
            </w:r>
            <w:r>
              <w:rPr>
                <w:sz w:val="18"/>
                <w:szCs w:val="18"/>
              </w:rPr>
              <w:t>15.0</w:t>
            </w:r>
            <w:r w:rsidR="00A628B9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.2025</w:t>
            </w:r>
          </w:p>
        </w:tc>
        <w:tc>
          <w:tcPr>
            <w:tcW w:w="456" w:type="pct"/>
            <w:tcMar>
              <w:left w:w="28" w:type="dxa"/>
              <w:right w:w="28" w:type="dxa"/>
            </w:tcMar>
            <w:vAlign w:val="center"/>
          </w:tcPr>
          <w:p w14:paraId="32805789" w14:textId="77777777" w:rsidR="001C174C" w:rsidRPr="00BA3CFA" w:rsidRDefault="001C174C" w:rsidP="001C174C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BA3CFA">
              <w:rPr>
                <w:sz w:val="18"/>
                <w:szCs w:val="18"/>
              </w:rPr>
              <w:t>101,0</w:t>
            </w:r>
          </w:p>
        </w:tc>
        <w:tc>
          <w:tcPr>
            <w:tcW w:w="456" w:type="pct"/>
            <w:vAlign w:val="center"/>
          </w:tcPr>
          <w:p w14:paraId="00AB000F" w14:textId="77777777" w:rsidR="001C174C" w:rsidRPr="00BA3CFA" w:rsidRDefault="001C174C" w:rsidP="001C174C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BA3CFA">
              <w:rPr>
                <w:sz w:val="18"/>
                <w:szCs w:val="18"/>
              </w:rPr>
              <w:t>99,4</w:t>
            </w:r>
          </w:p>
        </w:tc>
        <w:tc>
          <w:tcPr>
            <w:tcW w:w="456" w:type="pct"/>
            <w:vAlign w:val="center"/>
          </w:tcPr>
          <w:p w14:paraId="3B2DF865" w14:textId="77777777" w:rsidR="001C174C" w:rsidRPr="00BA3CFA" w:rsidRDefault="001C174C" w:rsidP="001C174C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BA3CFA">
              <w:rPr>
                <w:sz w:val="18"/>
                <w:szCs w:val="18"/>
              </w:rPr>
              <w:t>101,9</w:t>
            </w:r>
          </w:p>
        </w:tc>
        <w:tc>
          <w:tcPr>
            <w:tcW w:w="456" w:type="pct"/>
            <w:vAlign w:val="center"/>
          </w:tcPr>
          <w:p w14:paraId="6D9F1654" w14:textId="77777777" w:rsidR="001C174C" w:rsidRPr="00BA3CFA" w:rsidRDefault="001C174C" w:rsidP="001C174C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BA3CFA">
              <w:rPr>
                <w:sz w:val="18"/>
                <w:szCs w:val="18"/>
              </w:rPr>
              <w:t>99,7</w:t>
            </w:r>
          </w:p>
        </w:tc>
        <w:tc>
          <w:tcPr>
            <w:tcW w:w="456" w:type="pct"/>
            <w:vAlign w:val="center"/>
          </w:tcPr>
          <w:p w14:paraId="0B287F71" w14:textId="77777777" w:rsidR="001C174C" w:rsidRPr="00BA3CFA" w:rsidRDefault="001C174C" w:rsidP="001C174C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BA3CFA">
              <w:rPr>
                <w:sz w:val="18"/>
                <w:szCs w:val="18"/>
              </w:rPr>
              <w:t>100,8</w:t>
            </w:r>
          </w:p>
        </w:tc>
        <w:tc>
          <w:tcPr>
            <w:tcW w:w="456" w:type="pct"/>
            <w:vAlign w:val="center"/>
          </w:tcPr>
          <w:p w14:paraId="2BADCD52" w14:textId="77777777" w:rsidR="001C174C" w:rsidRPr="00BA3CFA" w:rsidRDefault="001C174C" w:rsidP="001C174C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BA3CFA">
              <w:rPr>
                <w:sz w:val="18"/>
                <w:szCs w:val="18"/>
              </w:rPr>
              <w:t>101,5</w:t>
            </w:r>
          </w:p>
        </w:tc>
        <w:tc>
          <w:tcPr>
            <w:tcW w:w="456" w:type="pct"/>
            <w:vAlign w:val="center"/>
          </w:tcPr>
          <w:p w14:paraId="45AA9044" w14:textId="77777777" w:rsidR="001C174C" w:rsidRPr="00BA3CFA" w:rsidRDefault="001C174C" w:rsidP="001C174C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BA3CFA">
              <w:rPr>
                <w:sz w:val="18"/>
                <w:szCs w:val="18"/>
              </w:rPr>
              <w:t>100,1</w:t>
            </w:r>
          </w:p>
        </w:tc>
        <w:tc>
          <w:tcPr>
            <w:tcW w:w="457" w:type="pct"/>
            <w:vAlign w:val="center"/>
          </w:tcPr>
          <w:p w14:paraId="3B6D5380" w14:textId="77777777" w:rsidR="001C174C" w:rsidRPr="00BA3CFA" w:rsidRDefault="001C174C" w:rsidP="001C174C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BA3CFA">
              <w:rPr>
                <w:sz w:val="18"/>
                <w:szCs w:val="18"/>
              </w:rPr>
              <w:t>101,4</w:t>
            </w:r>
          </w:p>
        </w:tc>
        <w:tc>
          <w:tcPr>
            <w:tcW w:w="452" w:type="pct"/>
            <w:vAlign w:val="center"/>
          </w:tcPr>
          <w:p w14:paraId="6C292452" w14:textId="77777777" w:rsidR="001C174C" w:rsidRPr="00BA3CFA" w:rsidRDefault="001C174C" w:rsidP="001C174C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BA3CFA">
              <w:rPr>
                <w:sz w:val="18"/>
                <w:szCs w:val="18"/>
              </w:rPr>
              <w:t>100,7</w:t>
            </w:r>
          </w:p>
        </w:tc>
      </w:tr>
      <w:tr w:rsidR="00BB6A79" w:rsidRPr="00716155" w14:paraId="185B0D19" w14:textId="77777777" w:rsidTr="001C174C">
        <w:trPr>
          <w:trHeight w:val="397"/>
        </w:trPr>
        <w:tc>
          <w:tcPr>
            <w:tcW w:w="899" w:type="pct"/>
            <w:tcMar>
              <w:left w:w="0" w:type="dxa"/>
              <w:right w:w="0" w:type="dxa"/>
            </w:tcMar>
            <w:vAlign w:val="center"/>
          </w:tcPr>
          <w:p w14:paraId="5C982554" w14:textId="77777777" w:rsidR="00BB6A79" w:rsidRPr="00E34AA3" w:rsidRDefault="00BB6A79" w:rsidP="00BB6A79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Dynamika</w:t>
            </w:r>
            <w:r>
              <w:rPr>
                <w:sz w:val="18"/>
                <w:szCs w:val="18"/>
              </w:rPr>
              <w:t xml:space="preserve"> realnego</w:t>
            </w:r>
            <w:r w:rsidRPr="00E34AA3">
              <w:rPr>
                <w:sz w:val="18"/>
                <w:szCs w:val="18"/>
              </w:rPr>
              <w:t xml:space="preserve"> PKB, dane z </w:t>
            </w:r>
            <w:r>
              <w:rPr>
                <w:sz w:val="18"/>
                <w:szCs w:val="18"/>
              </w:rPr>
              <w:t>02.06.2025</w:t>
            </w:r>
          </w:p>
        </w:tc>
        <w:tc>
          <w:tcPr>
            <w:tcW w:w="456" w:type="pct"/>
            <w:tcMar>
              <w:left w:w="28" w:type="dxa"/>
              <w:right w:w="28" w:type="dxa"/>
            </w:tcMar>
            <w:vAlign w:val="center"/>
          </w:tcPr>
          <w:p w14:paraId="53DCF25D" w14:textId="77777777" w:rsidR="00BB6A79" w:rsidRPr="00BA3CFA" w:rsidRDefault="007E60AD" w:rsidP="00812BCF">
            <w:pPr>
              <w:pStyle w:val="Tablicanotka"/>
              <w:jc w:val="right"/>
              <w:rPr>
                <w:sz w:val="18"/>
                <w:szCs w:val="18"/>
              </w:rPr>
            </w:pPr>
            <w:r w:rsidRPr="00BA3CFA">
              <w:rPr>
                <w:sz w:val="18"/>
                <w:szCs w:val="18"/>
              </w:rPr>
              <w:t>101,0</w:t>
            </w:r>
          </w:p>
        </w:tc>
        <w:tc>
          <w:tcPr>
            <w:tcW w:w="456" w:type="pct"/>
            <w:vAlign w:val="center"/>
          </w:tcPr>
          <w:p w14:paraId="5E4ABFD6" w14:textId="77777777" w:rsidR="00BB6A79" w:rsidRPr="00BA3CFA" w:rsidRDefault="007E60AD" w:rsidP="00812BCF">
            <w:pPr>
              <w:pStyle w:val="Tablicanotka"/>
              <w:jc w:val="right"/>
              <w:rPr>
                <w:sz w:val="18"/>
                <w:szCs w:val="18"/>
              </w:rPr>
            </w:pPr>
            <w:r w:rsidRPr="00BA3CFA">
              <w:rPr>
                <w:sz w:val="18"/>
                <w:szCs w:val="18"/>
              </w:rPr>
              <w:t>99,4</w:t>
            </w:r>
          </w:p>
        </w:tc>
        <w:tc>
          <w:tcPr>
            <w:tcW w:w="456" w:type="pct"/>
            <w:vAlign w:val="center"/>
          </w:tcPr>
          <w:p w14:paraId="74AE5DB7" w14:textId="77777777" w:rsidR="00BB6A79" w:rsidRPr="00BA3CFA" w:rsidRDefault="007E60AD" w:rsidP="00812BCF">
            <w:pPr>
              <w:pStyle w:val="Tablicanotka"/>
              <w:jc w:val="right"/>
              <w:rPr>
                <w:sz w:val="18"/>
                <w:szCs w:val="18"/>
              </w:rPr>
            </w:pPr>
            <w:r w:rsidRPr="00BA3CFA">
              <w:rPr>
                <w:sz w:val="18"/>
                <w:szCs w:val="18"/>
              </w:rPr>
              <w:t>101,9</w:t>
            </w:r>
          </w:p>
        </w:tc>
        <w:tc>
          <w:tcPr>
            <w:tcW w:w="456" w:type="pct"/>
            <w:vAlign w:val="center"/>
          </w:tcPr>
          <w:p w14:paraId="604E21AD" w14:textId="77777777" w:rsidR="00BB6A79" w:rsidRPr="00BA3CFA" w:rsidRDefault="007E60AD" w:rsidP="00812BCF">
            <w:pPr>
              <w:pStyle w:val="Tablicanotka"/>
              <w:jc w:val="right"/>
              <w:rPr>
                <w:sz w:val="18"/>
                <w:szCs w:val="18"/>
              </w:rPr>
            </w:pPr>
            <w:r w:rsidRPr="00BA3CFA">
              <w:rPr>
                <w:sz w:val="18"/>
                <w:szCs w:val="18"/>
              </w:rPr>
              <w:t>99,7</w:t>
            </w:r>
          </w:p>
        </w:tc>
        <w:tc>
          <w:tcPr>
            <w:tcW w:w="456" w:type="pct"/>
            <w:vAlign w:val="center"/>
          </w:tcPr>
          <w:p w14:paraId="306ECEC7" w14:textId="77777777" w:rsidR="00BB6A79" w:rsidRPr="00BA3CFA" w:rsidRDefault="007E60AD" w:rsidP="00812BCF">
            <w:pPr>
              <w:pStyle w:val="Tablicanotka"/>
              <w:jc w:val="right"/>
              <w:rPr>
                <w:sz w:val="18"/>
                <w:szCs w:val="18"/>
              </w:rPr>
            </w:pPr>
            <w:r w:rsidRPr="00BA3CFA">
              <w:rPr>
                <w:sz w:val="18"/>
                <w:szCs w:val="18"/>
              </w:rPr>
              <w:t>100,8</w:t>
            </w:r>
          </w:p>
        </w:tc>
        <w:tc>
          <w:tcPr>
            <w:tcW w:w="456" w:type="pct"/>
            <w:vAlign w:val="center"/>
          </w:tcPr>
          <w:p w14:paraId="25FF7579" w14:textId="77777777" w:rsidR="00BB6A79" w:rsidRPr="00BA3CFA" w:rsidRDefault="007E60AD" w:rsidP="00812BCF">
            <w:pPr>
              <w:pStyle w:val="Tablicanotka"/>
              <w:jc w:val="right"/>
              <w:rPr>
                <w:sz w:val="18"/>
                <w:szCs w:val="18"/>
              </w:rPr>
            </w:pPr>
            <w:r w:rsidRPr="00BA3CFA">
              <w:rPr>
                <w:sz w:val="18"/>
                <w:szCs w:val="18"/>
              </w:rPr>
              <w:t>101,5</w:t>
            </w:r>
          </w:p>
        </w:tc>
        <w:tc>
          <w:tcPr>
            <w:tcW w:w="456" w:type="pct"/>
            <w:vAlign w:val="center"/>
          </w:tcPr>
          <w:p w14:paraId="544A59E1" w14:textId="77777777" w:rsidR="00BB6A79" w:rsidRPr="00BA3CFA" w:rsidRDefault="007E60AD" w:rsidP="00812BCF">
            <w:pPr>
              <w:pStyle w:val="Tablicanotka"/>
              <w:jc w:val="right"/>
              <w:rPr>
                <w:sz w:val="18"/>
                <w:szCs w:val="18"/>
              </w:rPr>
            </w:pPr>
            <w:r w:rsidRPr="00BA3CFA">
              <w:rPr>
                <w:sz w:val="18"/>
                <w:szCs w:val="18"/>
              </w:rPr>
              <w:t>100,1</w:t>
            </w:r>
          </w:p>
        </w:tc>
        <w:tc>
          <w:tcPr>
            <w:tcW w:w="457" w:type="pct"/>
            <w:vAlign w:val="center"/>
          </w:tcPr>
          <w:p w14:paraId="4366EC0C" w14:textId="77777777" w:rsidR="00BB6A79" w:rsidRPr="00BA3CFA" w:rsidRDefault="007E60AD" w:rsidP="00812BCF">
            <w:pPr>
              <w:pStyle w:val="Tablicanotka"/>
              <w:jc w:val="right"/>
              <w:rPr>
                <w:sz w:val="18"/>
                <w:szCs w:val="18"/>
              </w:rPr>
            </w:pPr>
            <w:r w:rsidRPr="00BA3CFA">
              <w:rPr>
                <w:sz w:val="18"/>
                <w:szCs w:val="18"/>
              </w:rPr>
              <w:t>101,4</w:t>
            </w:r>
          </w:p>
        </w:tc>
        <w:tc>
          <w:tcPr>
            <w:tcW w:w="452" w:type="pct"/>
            <w:vAlign w:val="center"/>
          </w:tcPr>
          <w:p w14:paraId="5E7A63FF" w14:textId="77777777" w:rsidR="00BB6A79" w:rsidRPr="00BA3CFA" w:rsidRDefault="007E60AD" w:rsidP="00812BCF">
            <w:pPr>
              <w:pStyle w:val="Tablicanotka"/>
              <w:jc w:val="right"/>
              <w:rPr>
                <w:sz w:val="18"/>
                <w:szCs w:val="18"/>
              </w:rPr>
            </w:pPr>
            <w:r w:rsidRPr="00BA3CFA">
              <w:rPr>
                <w:sz w:val="18"/>
                <w:szCs w:val="18"/>
              </w:rPr>
              <w:t>100,7</w:t>
            </w:r>
          </w:p>
        </w:tc>
      </w:tr>
      <w:tr w:rsidR="007E60AD" w:rsidRPr="00716155" w14:paraId="648695B3" w14:textId="77777777" w:rsidTr="006A1CC7">
        <w:trPr>
          <w:trHeight w:val="397"/>
        </w:trPr>
        <w:tc>
          <w:tcPr>
            <w:tcW w:w="899" w:type="pct"/>
            <w:tcMar>
              <w:left w:w="0" w:type="dxa"/>
              <w:right w:w="0" w:type="dxa"/>
            </w:tcMar>
            <w:vAlign w:val="center"/>
          </w:tcPr>
          <w:p w14:paraId="78123B4A" w14:textId="77777777" w:rsidR="007E60AD" w:rsidRPr="00E34AA3" w:rsidRDefault="007E60AD" w:rsidP="007E60AD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Różnica</w:t>
            </w:r>
          </w:p>
        </w:tc>
        <w:tc>
          <w:tcPr>
            <w:tcW w:w="456" w:type="pct"/>
            <w:tcMar>
              <w:left w:w="28" w:type="dxa"/>
              <w:right w:w="28" w:type="dxa"/>
            </w:tcMar>
            <w:vAlign w:val="center"/>
          </w:tcPr>
          <w:p w14:paraId="6E798376" w14:textId="77777777" w:rsidR="007E60AD" w:rsidRPr="00BA3CFA" w:rsidRDefault="007E60AD" w:rsidP="007E60AD">
            <w:pPr>
              <w:jc w:val="right"/>
            </w:pPr>
            <w:r w:rsidRPr="00BA3CFA">
              <w:rPr>
                <w:sz w:val="18"/>
                <w:szCs w:val="18"/>
              </w:rPr>
              <w:t>0,0</w:t>
            </w:r>
          </w:p>
        </w:tc>
        <w:tc>
          <w:tcPr>
            <w:tcW w:w="456" w:type="pct"/>
          </w:tcPr>
          <w:p w14:paraId="46B53031" w14:textId="77777777" w:rsidR="007E60AD" w:rsidRPr="00BA3CFA" w:rsidRDefault="007E60AD" w:rsidP="007E60AD">
            <w:pPr>
              <w:jc w:val="right"/>
            </w:pPr>
            <w:r w:rsidRPr="00BA3CFA">
              <w:rPr>
                <w:sz w:val="18"/>
                <w:szCs w:val="18"/>
              </w:rPr>
              <w:t>0,0</w:t>
            </w:r>
          </w:p>
        </w:tc>
        <w:tc>
          <w:tcPr>
            <w:tcW w:w="456" w:type="pct"/>
          </w:tcPr>
          <w:p w14:paraId="3006980D" w14:textId="77777777" w:rsidR="007E60AD" w:rsidRPr="00BA3CFA" w:rsidRDefault="007E60AD" w:rsidP="007E60AD">
            <w:pPr>
              <w:jc w:val="right"/>
            </w:pPr>
            <w:r w:rsidRPr="00BA3CFA">
              <w:rPr>
                <w:sz w:val="18"/>
                <w:szCs w:val="18"/>
              </w:rPr>
              <w:t>0,0</w:t>
            </w:r>
          </w:p>
        </w:tc>
        <w:tc>
          <w:tcPr>
            <w:tcW w:w="456" w:type="pct"/>
          </w:tcPr>
          <w:p w14:paraId="0803F2CF" w14:textId="77777777" w:rsidR="007E60AD" w:rsidRPr="00BA3CFA" w:rsidRDefault="007E60AD" w:rsidP="007E60AD">
            <w:pPr>
              <w:jc w:val="right"/>
            </w:pPr>
            <w:r w:rsidRPr="00BA3CFA">
              <w:rPr>
                <w:sz w:val="18"/>
                <w:szCs w:val="18"/>
              </w:rPr>
              <w:t>0,0</w:t>
            </w:r>
          </w:p>
        </w:tc>
        <w:tc>
          <w:tcPr>
            <w:tcW w:w="456" w:type="pct"/>
          </w:tcPr>
          <w:p w14:paraId="1A8698A3" w14:textId="77777777" w:rsidR="007E60AD" w:rsidRPr="00BA3CFA" w:rsidRDefault="007E60AD" w:rsidP="007E60AD">
            <w:pPr>
              <w:jc w:val="right"/>
            </w:pPr>
            <w:r w:rsidRPr="00BA3CFA">
              <w:rPr>
                <w:sz w:val="18"/>
                <w:szCs w:val="18"/>
              </w:rPr>
              <w:t>0,0</w:t>
            </w:r>
          </w:p>
        </w:tc>
        <w:tc>
          <w:tcPr>
            <w:tcW w:w="456" w:type="pct"/>
          </w:tcPr>
          <w:p w14:paraId="389A69DA" w14:textId="77777777" w:rsidR="007E60AD" w:rsidRPr="00BA3CFA" w:rsidRDefault="007E60AD" w:rsidP="007E60AD">
            <w:pPr>
              <w:jc w:val="right"/>
            </w:pPr>
            <w:r w:rsidRPr="00BA3CFA">
              <w:rPr>
                <w:sz w:val="18"/>
                <w:szCs w:val="18"/>
              </w:rPr>
              <w:t>0,0</w:t>
            </w:r>
          </w:p>
        </w:tc>
        <w:tc>
          <w:tcPr>
            <w:tcW w:w="456" w:type="pct"/>
          </w:tcPr>
          <w:p w14:paraId="16DB925C" w14:textId="77777777" w:rsidR="007E60AD" w:rsidRPr="00BA3CFA" w:rsidRDefault="007E60AD" w:rsidP="007E60AD">
            <w:pPr>
              <w:jc w:val="right"/>
            </w:pPr>
            <w:r w:rsidRPr="00BA3CFA">
              <w:rPr>
                <w:sz w:val="18"/>
                <w:szCs w:val="18"/>
              </w:rPr>
              <w:t>0,0</w:t>
            </w:r>
          </w:p>
        </w:tc>
        <w:tc>
          <w:tcPr>
            <w:tcW w:w="457" w:type="pct"/>
          </w:tcPr>
          <w:p w14:paraId="008A95D0" w14:textId="77777777" w:rsidR="007E60AD" w:rsidRPr="00BA3CFA" w:rsidRDefault="007E60AD" w:rsidP="007E60AD">
            <w:pPr>
              <w:jc w:val="right"/>
            </w:pPr>
            <w:r w:rsidRPr="00BA3CFA">
              <w:rPr>
                <w:sz w:val="18"/>
                <w:szCs w:val="18"/>
              </w:rPr>
              <w:t>0,0</w:t>
            </w:r>
          </w:p>
        </w:tc>
        <w:tc>
          <w:tcPr>
            <w:tcW w:w="452" w:type="pct"/>
          </w:tcPr>
          <w:p w14:paraId="5FA1FD7D" w14:textId="77777777" w:rsidR="007E60AD" w:rsidRPr="00BA3CFA" w:rsidRDefault="007E60AD" w:rsidP="007E60AD">
            <w:pPr>
              <w:jc w:val="right"/>
            </w:pPr>
            <w:r w:rsidRPr="00BA3CFA">
              <w:rPr>
                <w:sz w:val="18"/>
                <w:szCs w:val="18"/>
              </w:rPr>
              <w:t>0,0</w:t>
            </w:r>
          </w:p>
        </w:tc>
      </w:tr>
      <w:tr w:rsidR="00812BCF" w:rsidRPr="00716155" w14:paraId="5E930B96" w14:textId="77777777" w:rsidTr="007C4F6A">
        <w:trPr>
          <w:trHeight w:hRule="exact" w:val="397"/>
        </w:trPr>
        <w:tc>
          <w:tcPr>
            <w:tcW w:w="899" w:type="pct"/>
            <w:vAlign w:val="center"/>
          </w:tcPr>
          <w:p w14:paraId="1A29F1E9" w14:textId="77777777" w:rsidR="00812BCF" w:rsidRPr="00E34AA3" w:rsidRDefault="00812BCF" w:rsidP="00812BCF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101" w:type="pct"/>
            <w:gridSpan w:val="9"/>
            <w:vAlign w:val="center"/>
          </w:tcPr>
          <w:p w14:paraId="5632311D" w14:textId="77777777" w:rsidR="00812BCF" w:rsidRPr="00BA3CFA" w:rsidRDefault="00812BCF" w:rsidP="00812BCF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BA3CFA">
              <w:rPr>
                <w:sz w:val="18"/>
                <w:szCs w:val="18"/>
              </w:rPr>
              <w:t>analogiczny kwartał roku poprzedniego = 100</w:t>
            </w:r>
          </w:p>
        </w:tc>
      </w:tr>
      <w:tr w:rsidR="001C174C" w:rsidRPr="00716155" w14:paraId="558B62F0" w14:textId="77777777" w:rsidTr="001C174C">
        <w:tc>
          <w:tcPr>
            <w:tcW w:w="899" w:type="pct"/>
            <w:vAlign w:val="center"/>
          </w:tcPr>
          <w:p w14:paraId="4A306277" w14:textId="77777777" w:rsidR="001C174C" w:rsidRPr="00E34AA3" w:rsidRDefault="001C174C" w:rsidP="00A628B9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</w:t>
            </w:r>
            <w:r>
              <w:rPr>
                <w:sz w:val="18"/>
                <w:szCs w:val="18"/>
              </w:rPr>
              <w:t xml:space="preserve">realnego </w:t>
            </w:r>
            <w:r w:rsidRPr="00E34AA3">
              <w:rPr>
                <w:sz w:val="18"/>
                <w:szCs w:val="18"/>
              </w:rPr>
              <w:t xml:space="preserve">PKB, dane z </w:t>
            </w:r>
            <w:r>
              <w:rPr>
                <w:sz w:val="18"/>
                <w:szCs w:val="18"/>
              </w:rPr>
              <w:t>15.0</w:t>
            </w:r>
            <w:r w:rsidR="00A628B9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.2025</w:t>
            </w:r>
          </w:p>
        </w:tc>
        <w:tc>
          <w:tcPr>
            <w:tcW w:w="456" w:type="pct"/>
            <w:vAlign w:val="center"/>
          </w:tcPr>
          <w:p w14:paraId="3D3E5B6D" w14:textId="77777777" w:rsidR="001C174C" w:rsidRPr="00BA3CFA" w:rsidRDefault="001C174C" w:rsidP="001C174C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BA3CFA">
              <w:rPr>
                <w:sz w:val="18"/>
                <w:szCs w:val="18"/>
              </w:rPr>
              <w:t>98,8</w:t>
            </w:r>
          </w:p>
        </w:tc>
        <w:tc>
          <w:tcPr>
            <w:tcW w:w="456" w:type="pct"/>
            <w:vAlign w:val="center"/>
          </w:tcPr>
          <w:p w14:paraId="1C464987" w14:textId="77777777" w:rsidR="001C174C" w:rsidRPr="00BA3CFA" w:rsidRDefault="001C174C" w:rsidP="001C174C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BA3CFA">
              <w:rPr>
                <w:sz w:val="18"/>
                <w:szCs w:val="18"/>
              </w:rPr>
              <w:t>99,3</w:t>
            </w:r>
          </w:p>
        </w:tc>
        <w:tc>
          <w:tcPr>
            <w:tcW w:w="456" w:type="pct"/>
            <w:vAlign w:val="center"/>
          </w:tcPr>
          <w:p w14:paraId="4F7F8D38" w14:textId="77777777" w:rsidR="001C174C" w:rsidRPr="00BA3CFA" w:rsidRDefault="001C174C" w:rsidP="001C174C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BA3CFA">
              <w:rPr>
                <w:sz w:val="18"/>
                <w:szCs w:val="18"/>
              </w:rPr>
              <w:t>100,6</w:t>
            </w:r>
          </w:p>
        </w:tc>
        <w:tc>
          <w:tcPr>
            <w:tcW w:w="456" w:type="pct"/>
            <w:vAlign w:val="center"/>
          </w:tcPr>
          <w:p w14:paraId="6B597AA1" w14:textId="77777777" w:rsidR="001C174C" w:rsidRPr="00BA3CFA" w:rsidRDefault="001C174C" w:rsidP="001C174C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BA3CFA">
              <w:rPr>
                <w:sz w:val="18"/>
                <w:szCs w:val="18"/>
              </w:rPr>
              <w:t>101,9</w:t>
            </w:r>
          </w:p>
        </w:tc>
        <w:tc>
          <w:tcPr>
            <w:tcW w:w="456" w:type="pct"/>
            <w:vAlign w:val="center"/>
          </w:tcPr>
          <w:p w14:paraId="62C251CC" w14:textId="77777777" w:rsidR="001C174C" w:rsidRPr="00BA3CFA" w:rsidRDefault="001C174C" w:rsidP="001C174C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BA3CFA">
              <w:rPr>
                <w:sz w:val="18"/>
                <w:szCs w:val="18"/>
              </w:rPr>
              <w:t>101,7</w:t>
            </w:r>
          </w:p>
        </w:tc>
        <w:tc>
          <w:tcPr>
            <w:tcW w:w="456" w:type="pct"/>
            <w:vAlign w:val="center"/>
          </w:tcPr>
          <w:p w14:paraId="53C8DABF" w14:textId="77777777" w:rsidR="001C174C" w:rsidRPr="00BA3CFA" w:rsidRDefault="001C174C" w:rsidP="001C174C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BA3CFA">
              <w:rPr>
                <w:sz w:val="18"/>
                <w:szCs w:val="18"/>
              </w:rPr>
              <w:t>103,9</w:t>
            </w:r>
          </w:p>
        </w:tc>
        <w:tc>
          <w:tcPr>
            <w:tcW w:w="456" w:type="pct"/>
            <w:vAlign w:val="center"/>
          </w:tcPr>
          <w:p w14:paraId="5B7CB0D8" w14:textId="77777777" w:rsidR="001C174C" w:rsidRPr="00BA3CFA" w:rsidRDefault="001C174C" w:rsidP="001C174C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BA3CFA">
              <w:rPr>
                <w:sz w:val="18"/>
                <w:szCs w:val="18"/>
              </w:rPr>
              <w:t>102,1</w:t>
            </w:r>
          </w:p>
        </w:tc>
        <w:tc>
          <w:tcPr>
            <w:tcW w:w="457" w:type="pct"/>
            <w:vAlign w:val="center"/>
          </w:tcPr>
          <w:p w14:paraId="5999380B" w14:textId="77777777" w:rsidR="001C174C" w:rsidRPr="00BA3CFA" w:rsidRDefault="001C174C" w:rsidP="001C174C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BA3CFA">
              <w:rPr>
                <w:sz w:val="18"/>
                <w:szCs w:val="18"/>
              </w:rPr>
              <w:t>103,9</w:t>
            </w:r>
          </w:p>
        </w:tc>
        <w:tc>
          <w:tcPr>
            <w:tcW w:w="452" w:type="pct"/>
            <w:vAlign w:val="center"/>
          </w:tcPr>
          <w:p w14:paraId="6607D536" w14:textId="77777777" w:rsidR="001C174C" w:rsidRPr="00BA3CFA" w:rsidRDefault="001C174C" w:rsidP="001C174C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BA3CFA">
              <w:rPr>
                <w:sz w:val="18"/>
                <w:szCs w:val="18"/>
              </w:rPr>
              <w:t>103,8</w:t>
            </w:r>
          </w:p>
        </w:tc>
      </w:tr>
      <w:tr w:rsidR="001C174C" w:rsidRPr="00716155" w14:paraId="4057FF23" w14:textId="77777777" w:rsidTr="001C174C">
        <w:tc>
          <w:tcPr>
            <w:tcW w:w="899" w:type="pct"/>
            <w:vAlign w:val="center"/>
          </w:tcPr>
          <w:p w14:paraId="5F5F87B9" w14:textId="77777777" w:rsidR="001C174C" w:rsidRPr="00E34AA3" w:rsidRDefault="001C174C" w:rsidP="001C174C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Dynamika</w:t>
            </w:r>
            <w:r>
              <w:rPr>
                <w:sz w:val="18"/>
                <w:szCs w:val="18"/>
              </w:rPr>
              <w:t xml:space="preserve"> realnego</w:t>
            </w:r>
            <w:r w:rsidRPr="00E34AA3">
              <w:rPr>
                <w:sz w:val="18"/>
                <w:szCs w:val="18"/>
              </w:rPr>
              <w:t xml:space="preserve"> PKB, dane z </w:t>
            </w:r>
            <w:r>
              <w:rPr>
                <w:sz w:val="18"/>
                <w:szCs w:val="18"/>
              </w:rPr>
              <w:t>02.06.2025</w:t>
            </w:r>
          </w:p>
        </w:tc>
        <w:tc>
          <w:tcPr>
            <w:tcW w:w="456" w:type="pct"/>
            <w:vAlign w:val="center"/>
          </w:tcPr>
          <w:p w14:paraId="6EE6ABAE" w14:textId="77777777" w:rsidR="001C174C" w:rsidRPr="002E434F" w:rsidRDefault="00BA3CFA" w:rsidP="001C174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98,8</w:t>
            </w:r>
          </w:p>
        </w:tc>
        <w:tc>
          <w:tcPr>
            <w:tcW w:w="456" w:type="pct"/>
            <w:vAlign w:val="center"/>
          </w:tcPr>
          <w:p w14:paraId="22552C7F" w14:textId="77777777" w:rsidR="001C174C" w:rsidRPr="002E434F" w:rsidRDefault="00BA3CFA" w:rsidP="001C174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99,3</w:t>
            </w:r>
          </w:p>
        </w:tc>
        <w:tc>
          <w:tcPr>
            <w:tcW w:w="456" w:type="pct"/>
            <w:vAlign w:val="center"/>
          </w:tcPr>
          <w:p w14:paraId="3898C866" w14:textId="77777777" w:rsidR="001C174C" w:rsidRPr="002E434F" w:rsidRDefault="00BA3CFA" w:rsidP="001C174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100,6</w:t>
            </w:r>
          </w:p>
        </w:tc>
        <w:tc>
          <w:tcPr>
            <w:tcW w:w="456" w:type="pct"/>
            <w:vAlign w:val="center"/>
          </w:tcPr>
          <w:p w14:paraId="584CB6BD" w14:textId="77777777" w:rsidR="001C174C" w:rsidRPr="002E434F" w:rsidRDefault="00BA3CFA" w:rsidP="001C174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101,9</w:t>
            </w:r>
          </w:p>
        </w:tc>
        <w:tc>
          <w:tcPr>
            <w:tcW w:w="456" w:type="pct"/>
            <w:vAlign w:val="center"/>
          </w:tcPr>
          <w:p w14:paraId="120B47A8" w14:textId="77777777" w:rsidR="001C174C" w:rsidRPr="002E434F" w:rsidRDefault="00BA3CFA" w:rsidP="001C174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101,7</w:t>
            </w:r>
          </w:p>
        </w:tc>
        <w:tc>
          <w:tcPr>
            <w:tcW w:w="456" w:type="pct"/>
            <w:vAlign w:val="center"/>
          </w:tcPr>
          <w:p w14:paraId="55C8A716" w14:textId="77777777" w:rsidR="001C174C" w:rsidRPr="002E434F" w:rsidRDefault="00BA3CFA" w:rsidP="001C174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103,9</w:t>
            </w:r>
          </w:p>
        </w:tc>
        <w:tc>
          <w:tcPr>
            <w:tcW w:w="456" w:type="pct"/>
            <w:vAlign w:val="center"/>
          </w:tcPr>
          <w:p w14:paraId="0DBED388" w14:textId="77777777" w:rsidR="001C174C" w:rsidRPr="002E434F" w:rsidRDefault="00BA3CFA" w:rsidP="001C174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102,1</w:t>
            </w:r>
          </w:p>
        </w:tc>
        <w:tc>
          <w:tcPr>
            <w:tcW w:w="457" w:type="pct"/>
            <w:vAlign w:val="center"/>
          </w:tcPr>
          <w:p w14:paraId="6CC5C865" w14:textId="77777777" w:rsidR="001C174C" w:rsidRPr="002E434F" w:rsidRDefault="00BA3CFA" w:rsidP="001C174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103,9</w:t>
            </w:r>
          </w:p>
        </w:tc>
        <w:tc>
          <w:tcPr>
            <w:tcW w:w="452" w:type="pct"/>
            <w:vAlign w:val="center"/>
          </w:tcPr>
          <w:p w14:paraId="7AA5A92C" w14:textId="77777777" w:rsidR="001C174C" w:rsidRPr="002E434F" w:rsidRDefault="00BA3CFA" w:rsidP="001C174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103,7</w:t>
            </w:r>
          </w:p>
        </w:tc>
      </w:tr>
      <w:tr w:rsidR="00BA3CFA" w:rsidRPr="00716155" w14:paraId="5DA45973" w14:textId="77777777" w:rsidTr="00E5474B">
        <w:tc>
          <w:tcPr>
            <w:tcW w:w="899" w:type="pct"/>
          </w:tcPr>
          <w:p w14:paraId="0AE3A8D3" w14:textId="77777777" w:rsidR="00BA3CFA" w:rsidRPr="00E34AA3" w:rsidRDefault="00BA3CFA" w:rsidP="00BA3CFA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Różnica</w:t>
            </w:r>
          </w:p>
        </w:tc>
        <w:tc>
          <w:tcPr>
            <w:tcW w:w="456" w:type="pct"/>
            <w:vAlign w:val="center"/>
          </w:tcPr>
          <w:p w14:paraId="5AD06897" w14:textId="77777777" w:rsidR="00BA3CFA" w:rsidRPr="002E434F" w:rsidRDefault="00BA3CFA" w:rsidP="00BA3CFA">
            <w:pPr>
              <w:pStyle w:val="Tablicanotka"/>
              <w:jc w:val="right"/>
              <w:rPr>
                <w:sz w:val="18"/>
                <w:szCs w:val="18"/>
              </w:rPr>
            </w:pPr>
            <w:r w:rsidRPr="002E434F">
              <w:rPr>
                <w:sz w:val="18"/>
                <w:szCs w:val="18"/>
              </w:rPr>
              <w:t>0,0</w:t>
            </w:r>
          </w:p>
        </w:tc>
        <w:tc>
          <w:tcPr>
            <w:tcW w:w="456" w:type="pct"/>
            <w:vAlign w:val="center"/>
          </w:tcPr>
          <w:p w14:paraId="08493CB4" w14:textId="77777777" w:rsidR="00BA3CFA" w:rsidRPr="002E434F" w:rsidRDefault="00BA3CFA" w:rsidP="00BA3CF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56" w:type="pct"/>
          </w:tcPr>
          <w:p w14:paraId="7CAA82AE" w14:textId="77777777" w:rsidR="00BA3CFA" w:rsidRDefault="00BA3CFA" w:rsidP="00BA3CFA">
            <w:pPr>
              <w:jc w:val="right"/>
            </w:pPr>
            <w:r w:rsidRPr="008A68C3">
              <w:rPr>
                <w:sz w:val="18"/>
                <w:szCs w:val="18"/>
              </w:rPr>
              <w:t>0,0</w:t>
            </w:r>
          </w:p>
        </w:tc>
        <w:tc>
          <w:tcPr>
            <w:tcW w:w="456" w:type="pct"/>
          </w:tcPr>
          <w:p w14:paraId="34643D61" w14:textId="77777777" w:rsidR="00BA3CFA" w:rsidRDefault="00BA3CFA" w:rsidP="00BA3CFA">
            <w:pPr>
              <w:jc w:val="right"/>
            </w:pPr>
            <w:r w:rsidRPr="008A68C3">
              <w:rPr>
                <w:sz w:val="18"/>
                <w:szCs w:val="18"/>
              </w:rPr>
              <w:t>0,0</w:t>
            </w:r>
          </w:p>
        </w:tc>
        <w:tc>
          <w:tcPr>
            <w:tcW w:w="456" w:type="pct"/>
          </w:tcPr>
          <w:p w14:paraId="049388EF" w14:textId="77777777" w:rsidR="00BA3CFA" w:rsidRDefault="00BA3CFA" w:rsidP="00BA3CFA">
            <w:pPr>
              <w:jc w:val="right"/>
            </w:pPr>
            <w:r w:rsidRPr="008A68C3">
              <w:rPr>
                <w:sz w:val="18"/>
                <w:szCs w:val="18"/>
              </w:rPr>
              <w:t>0,0</w:t>
            </w:r>
          </w:p>
        </w:tc>
        <w:tc>
          <w:tcPr>
            <w:tcW w:w="456" w:type="pct"/>
          </w:tcPr>
          <w:p w14:paraId="2AF8F25F" w14:textId="77777777" w:rsidR="00BA3CFA" w:rsidRDefault="00BA3CFA" w:rsidP="00BA3CFA">
            <w:pPr>
              <w:jc w:val="right"/>
            </w:pPr>
            <w:r w:rsidRPr="008A68C3">
              <w:rPr>
                <w:sz w:val="18"/>
                <w:szCs w:val="18"/>
              </w:rPr>
              <w:t>0,0</w:t>
            </w:r>
          </w:p>
        </w:tc>
        <w:tc>
          <w:tcPr>
            <w:tcW w:w="456" w:type="pct"/>
          </w:tcPr>
          <w:p w14:paraId="2B76ED2C" w14:textId="77777777" w:rsidR="00BA3CFA" w:rsidRDefault="00BA3CFA" w:rsidP="00BA3CFA">
            <w:pPr>
              <w:jc w:val="right"/>
            </w:pPr>
            <w:r w:rsidRPr="008A68C3">
              <w:rPr>
                <w:sz w:val="18"/>
                <w:szCs w:val="18"/>
              </w:rPr>
              <w:t>0,0</w:t>
            </w:r>
          </w:p>
        </w:tc>
        <w:tc>
          <w:tcPr>
            <w:tcW w:w="457" w:type="pct"/>
          </w:tcPr>
          <w:p w14:paraId="0C756F7A" w14:textId="77777777" w:rsidR="00BA3CFA" w:rsidRDefault="00BA3CFA" w:rsidP="00BA3CFA">
            <w:pPr>
              <w:jc w:val="right"/>
            </w:pPr>
            <w:r w:rsidRPr="008A68C3">
              <w:rPr>
                <w:sz w:val="18"/>
                <w:szCs w:val="18"/>
              </w:rPr>
              <w:t>0,0</w:t>
            </w:r>
          </w:p>
        </w:tc>
        <w:tc>
          <w:tcPr>
            <w:tcW w:w="452" w:type="pct"/>
            <w:vAlign w:val="center"/>
          </w:tcPr>
          <w:p w14:paraId="10426188" w14:textId="77777777" w:rsidR="00BA3CFA" w:rsidRPr="002E434F" w:rsidRDefault="00BA3CFA" w:rsidP="00BA3CF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-0,1</w:t>
            </w:r>
          </w:p>
        </w:tc>
      </w:tr>
    </w:tbl>
    <w:p w14:paraId="05086FB7" w14:textId="77777777" w:rsidR="008E216C" w:rsidRDefault="008E216C" w:rsidP="00580B5E">
      <w:pPr>
        <w:spacing w:before="360" w:line="288" w:lineRule="auto"/>
        <w:rPr>
          <w:b/>
        </w:rPr>
      </w:pPr>
    </w:p>
    <w:p w14:paraId="2FB27847" w14:textId="77777777" w:rsidR="008E216C" w:rsidRDefault="008E216C" w:rsidP="00580B5E">
      <w:pPr>
        <w:spacing w:before="360" w:line="288" w:lineRule="auto"/>
        <w:rPr>
          <w:b/>
        </w:rPr>
      </w:pPr>
    </w:p>
    <w:p w14:paraId="6CBD097E" w14:textId="77777777" w:rsidR="00190343" w:rsidRDefault="00190343" w:rsidP="008776D3">
      <w:pPr>
        <w:spacing w:before="360" w:line="240" w:lineRule="auto"/>
        <w:rPr>
          <w:b/>
        </w:rPr>
      </w:pPr>
      <w:r w:rsidRPr="005A0CBF">
        <w:rPr>
          <w:rFonts w:eastAsia="Times New Roman" w:cs="Times New Roman"/>
          <w:b/>
          <w:szCs w:val="19"/>
          <w:lang w:eastAsia="pl-PL"/>
        </w:rPr>
        <w:lastRenderedPageBreak/>
        <w:t>Tab</w:t>
      </w:r>
      <w:r w:rsidRPr="005A0CBF">
        <w:rPr>
          <w:b/>
        </w:rPr>
        <w:t xml:space="preserve">lica </w:t>
      </w:r>
      <w:r>
        <w:rPr>
          <w:b/>
        </w:rPr>
        <w:t>2</w:t>
      </w:r>
      <w:r w:rsidRPr="005A0CBF">
        <w:rPr>
          <w:b/>
        </w:rPr>
        <w:t xml:space="preserve">. PKB </w:t>
      </w:r>
      <w:r>
        <w:rPr>
          <w:b/>
        </w:rPr>
        <w:t>nie</w:t>
      </w:r>
      <w:r w:rsidRPr="005A0CBF">
        <w:rPr>
          <w:b/>
        </w:rPr>
        <w:t xml:space="preserve">wyrównany sezonowo, ceny stałe </w:t>
      </w:r>
      <w:r>
        <w:rPr>
          <w:b/>
        </w:rPr>
        <w:t>średnioroczne roku poprzedniego</w:t>
      </w:r>
    </w:p>
    <w:tbl>
      <w:tblPr>
        <w:tblStyle w:val="Tabela-Siatka"/>
        <w:tblpPr w:leftFromText="141" w:rightFromText="141" w:vertAnchor="text" w:horzAnchor="margin" w:tblpY="176"/>
        <w:tblW w:w="5000" w:type="pct"/>
        <w:tblBorders>
          <w:top w:val="single" w:sz="4" w:space="0" w:color="001D81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81"/>
          <w:insideV w:val="single" w:sz="4" w:space="0" w:color="001D81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ica 2. PKB niewyrównany sezonowo, ceny stałe średnioroczne roku poprzedniego"/>
        <w:tblDescription w:val="Tablica prezentuje wartości dynamiki realnego PKB w kwartałach lat 2023-2024 oraz w 1 kw. 2025 r. niewyrównanego sezonowo w cenach stałych, średniorocznych roku poprzedniego, przy podstawie analogiczny okres roku poprzedniego =100 oraz porównanie danych opublikowanych15.05.2025 r. oraz 02.06.2025 r."/>
      </w:tblPr>
      <w:tblGrid>
        <w:gridCol w:w="1450"/>
        <w:gridCol w:w="735"/>
        <w:gridCol w:w="736"/>
        <w:gridCol w:w="736"/>
        <w:gridCol w:w="736"/>
        <w:gridCol w:w="736"/>
        <w:gridCol w:w="736"/>
        <w:gridCol w:w="736"/>
        <w:gridCol w:w="737"/>
        <w:gridCol w:w="729"/>
      </w:tblGrid>
      <w:tr w:rsidR="00271A20" w:rsidRPr="00E34AA3" w14:paraId="69B19D23" w14:textId="77777777" w:rsidTr="00271A20">
        <w:trPr>
          <w:trHeight w:hRule="exact" w:val="397"/>
        </w:trPr>
        <w:tc>
          <w:tcPr>
            <w:tcW w:w="899" w:type="pct"/>
            <w:vMerge w:val="restart"/>
            <w:vAlign w:val="center"/>
          </w:tcPr>
          <w:p w14:paraId="2B220E7A" w14:textId="77777777" w:rsidR="00271A20" w:rsidRPr="00E34AA3" w:rsidRDefault="00271A20" w:rsidP="00B863B5">
            <w:pPr>
              <w:pStyle w:val="Tablicanotka"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Wyszczególnienie</w:t>
            </w:r>
          </w:p>
        </w:tc>
        <w:tc>
          <w:tcPr>
            <w:tcW w:w="1824" w:type="pct"/>
            <w:gridSpan w:val="4"/>
            <w:vAlign w:val="center"/>
          </w:tcPr>
          <w:p w14:paraId="549220C8" w14:textId="77777777" w:rsidR="00271A20" w:rsidRDefault="00271A20" w:rsidP="00B863B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1825" w:type="pct"/>
            <w:gridSpan w:val="4"/>
            <w:vAlign w:val="center"/>
          </w:tcPr>
          <w:p w14:paraId="050076EC" w14:textId="77777777" w:rsidR="00271A20" w:rsidRDefault="00271A20" w:rsidP="00B863B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452" w:type="pct"/>
            <w:vAlign w:val="center"/>
          </w:tcPr>
          <w:p w14:paraId="7DDEDC2D" w14:textId="77777777" w:rsidR="00271A20" w:rsidRDefault="00271A20" w:rsidP="00B863B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</w:tr>
      <w:tr w:rsidR="00271A20" w:rsidRPr="00E34AA3" w14:paraId="304584F1" w14:textId="77777777" w:rsidTr="00271A20">
        <w:trPr>
          <w:trHeight w:hRule="exact" w:val="397"/>
        </w:trPr>
        <w:tc>
          <w:tcPr>
            <w:tcW w:w="899" w:type="pct"/>
            <w:vMerge/>
          </w:tcPr>
          <w:p w14:paraId="5DE62C0B" w14:textId="77777777" w:rsidR="00271A20" w:rsidRPr="00E34AA3" w:rsidRDefault="00271A20" w:rsidP="00271A20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56" w:type="pct"/>
            <w:vAlign w:val="center"/>
          </w:tcPr>
          <w:p w14:paraId="62348427" w14:textId="77777777" w:rsidR="00271A20" w:rsidRDefault="00271A20" w:rsidP="00271A20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6" w:type="pct"/>
            <w:vAlign w:val="center"/>
          </w:tcPr>
          <w:p w14:paraId="13BEA410" w14:textId="77777777" w:rsidR="00271A20" w:rsidRPr="00E34AA3" w:rsidRDefault="00271A20" w:rsidP="00271A20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6" w:type="pct"/>
            <w:vAlign w:val="center"/>
          </w:tcPr>
          <w:p w14:paraId="13A8AFC4" w14:textId="77777777" w:rsidR="00271A20" w:rsidRPr="00E34AA3" w:rsidRDefault="00271A20" w:rsidP="00271A20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6" w:type="pct"/>
            <w:vAlign w:val="center"/>
          </w:tcPr>
          <w:p w14:paraId="496B9D49" w14:textId="77777777" w:rsidR="00271A20" w:rsidRPr="00E34AA3" w:rsidRDefault="00271A20" w:rsidP="00271A20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6" w:type="pct"/>
            <w:vAlign w:val="center"/>
          </w:tcPr>
          <w:p w14:paraId="407DE45E" w14:textId="77777777" w:rsidR="00271A20" w:rsidRPr="00E34AA3" w:rsidRDefault="00271A20" w:rsidP="00271A20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6" w:type="pct"/>
            <w:vAlign w:val="center"/>
          </w:tcPr>
          <w:p w14:paraId="38AEC4BD" w14:textId="77777777" w:rsidR="00271A20" w:rsidRPr="00E34AA3" w:rsidRDefault="00271A20" w:rsidP="00271A20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6" w:type="pct"/>
            <w:vAlign w:val="center"/>
          </w:tcPr>
          <w:p w14:paraId="23BE514A" w14:textId="77777777" w:rsidR="00271A20" w:rsidRPr="00E34AA3" w:rsidRDefault="00271A20" w:rsidP="00271A20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7" w:type="pct"/>
            <w:vAlign w:val="center"/>
          </w:tcPr>
          <w:p w14:paraId="57415A6D" w14:textId="77777777" w:rsidR="00271A20" w:rsidRPr="00E34AA3" w:rsidRDefault="00271A20" w:rsidP="00271A20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2" w:type="pct"/>
            <w:vAlign w:val="center"/>
          </w:tcPr>
          <w:p w14:paraId="0136D993" w14:textId="77777777" w:rsidR="00271A20" w:rsidRDefault="00271A20" w:rsidP="00271A20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</w:tr>
      <w:tr w:rsidR="007C4F6A" w:rsidRPr="00E34AA3" w14:paraId="629751A6" w14:textId="77777777" w:rsidTr="007C4F6A">
        <w:trPr>
          <w:trHeight w:hRule="exact" w:val="397"/>
        </w:trPr>
        <w:tc>
          <w:tcPr>
            <w:tcW w:w="899" w:type="pct"/>
            <w:vMerge/>
          </w:tcPr>
          <w:p w14:paraId="7609CF4A" w14:textId="77777777" w:rsidR="007C4F6A" w:rsidRPr="00E34AA3" w:rsidRDefault="007C4F6A" w:rsidP="008F371A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101" w:type="pct"/>
            <w:gridSpan w:val="9"/>
            <w:vAlign w:val="center"/>
          </w:tcPr>
          <w:p w14:paraId="716248FF" w14:textId="77777777" w:rsidR="007C4F6A" w:rsidRPr="00E34AA3" w:rsidRDefault="007C4F6A" w:rsidP="008F371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analogiczny kwartał roku poprzedniego = 100</w:t>
            </w:r>
          </w:p>
        </w:tc>
      </w:tr>
      <w:tr w:rsidR="00271A20" w:rsidRPr="00B933C7" w14:paraId="6FD57E97" w14:textId="77777777" w:rsidTr="00271A20">
        <w:trPr>
          <w:trHeight w:val="284"/>
        </w:trPr>
        <w:tc>
          <w:tcPr>
            <w:tcW w:w="899" w:type="pct"/>
            <w:tcMar>
              <w:left w:w="0" w:type="dxa"/>
              <w:right w:w="0" w:type="dxa"/>
            </w:tcMar>
            <w:vAlign w:val="center"/>
          </w:tcPr>
          <w:p w14:paraId="6224469D" w14:textId="77777777" w:rsidR="00271A20" w:rsidRPr="00E34AA3" w:rsidRDefault="00271A20" w:rsidP="00A628B9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</w:t>
            </w:r>
            <w:r>
              <w:rPr>
                <w:sz w:val="18"/>
                <w:szCs w:val="18"/>
              </w:rPr>
              <w:t xml:space="preserve">realnego </w:t>
            </w:r>
            <w:r w:rsidRPr="00E34AA3">
              <w:rPr>
                <w:sz w:val="18"/>
                <w:szCs w:val="18"/>
              </w:rPr>
              <w:t xml:space="preserve">PKB, dane z </w:t>
            </w:r>
            <w:r>
              <w:rPr>
                <w:sz w:val="18"/>
                <w:szCs w:val="18"/>
              </w:rPr>
              <w:t>15.0</w:t>
            </w:r>
            <w:r w:rsidR="00A628B9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.2025</w:t>
            </w:r>
          </w:p>
        </w:tc>
        <w:tc>
          <w:tcPr>
            <w:tcW w:w="456" w:type="pct"/>
            <w:tcMar>
              <w:left w:w="28" w:type="dxa"/>
              <w:right w:w="28" w:type="dxa"/>
            </w:tcMar>
            <w:vAlign w:val="center"/>
          </w:tcPr>
          <w:p w14:paraId="24B5D1CC" w14:textId="77777777" w:rsidR="00271A20" w:rsidRPr="00530259" w:rsidRDefault="00271A20" w:rsidP="00271A20">
            <w:pPr>
              <w:jc w:val="right"/>
              <w:rPr>
                <w:sz w:val="18"/>
                <w:szCs w:val="18"/>
              </w:rPr>
            </w:pPr>
            <w:r w:rsidRPr="00530259">
              <w:rPr>
                <w:sz w:val="18"/>
                <w:szCs w:val="18"/>
              </w:rPr>
              <w:t>99,5</w:t>
            </w:r>
          </w:p>
        </w:tc>
        <w:tc>
          <w:tcPr>
            <w:tcW w:w="456" w:type="pct"/>
            <w:vAlign w:val="center"/>
          </w:tcPr>
          <w:p w14:paraId="6E3E5400" w14:textId="77777777" w:rsidR="00271A20" w:rsidRPr="00530259" w:rsidRDefault="00271A20" w:rsidP="00271A20">
            <w:pPr>
              <w:jc w:val="right"/>
              <w:rPr>
                <w:sz w:val="18"/>
                <w:szCs w:val="18"/>
              </w:rPr>
            </w:pPr>
            <w:r w:rsidRPr="00530259">
              <w:rPr>
                <w:sz w:val="18"/>
                <w:szCs w:val="18"/>
              </w:rPr>
              <w:t>99,5</w:t>
            </w:r>
          </w:p>
        </w:tc>
        <w:tc>
          <w:tcPr>
            <w:tcW w:w="456" w:type="pct"/>
            <w:vAlign w:val="center"/>
          </w:tcPr>
          <w:p w14:paraId="68297C7C" w14:textId="77777777" w:rsidR="00271A20" w:rsidRPr="00530259" w:rsidRDefault="00271A20" w:rsidP="00271A20">
            <w:pPr>
              <w:jc w:val="right"/>
              <w:rPr>
                <w:sz w:val="18"/>
                <w:szCs w:val="18"/>
              </w:rPr>
            </w:pPr>
            <w:r w:rsidRPr="00530259">
              <w:rPr>
                <w:sz w:val="18"/>
                <w:szCs w:val="18"/>
              </w:rPr>
              <w:t>100,6</w:t>
            </w:r>
          </w:p>
        </w:tc>
        <w:tc>
          <w:tcPr>
            <w:tcW w:w="456" w:type="pct"/>
            <w:vAlign w:val="center"/>
          </w:tcPr>
          <w:p w14:paraId="1A997DE3" w14:textId="77777777" w:rsidR="00271A20" w:rsidRPr="00530259" w:rsidRDefault="00271A20" w:rsidP="00271A20">
            <w:pPr>
              <w:jc w:val="right"/>
              <w:rPr>
                <w:sz w:val="18"/>
                <w:szCs w:val="18"/>
              </w:rPr>
            </w:pPr>
            <w:r w:rsidRPr="00530259">
              <w:rPr>
                <w:sz w:val="18"/>
                <w:szCs w:val="18"/>
              </w:rPr>
              <w:t>101,2</w:t>
            </w:r>
          </w:p>
        </w:tc>
        <w:tc>
          <w:tcPr>
            <w:tcW w:w="456" w:type="pct"/>
            <w:vAlign w:val="center"/>
          </w:tcPr>
          <w:p w14:paraId="0D7F22F8" w14:textId="77777777" w:rsidR="00271A20" w:rsidRPr="00530259" w:rsidRDefault="00271A20" w:rsidP="00271A2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530259">
              <w:rPr>
                <w:noProof/>
                <w:spacing w:val="-2"/>
                <w:sz w:val="18"/>
                <w:szCs w:val="18"/>
              </w:rPr>
              <w:t>102,2</w:t>
            </w:r>
          </w:p>
        </w:tc>
        <w:tc>
          <w:tcPr>
            <w:tcW w:w="456" w:type="pct"/>
            <w:vAlign w:val="center"/>
          </w:tcPr>
          <w:p w14:paraId="616D2BBB" w14:textId="77777777" w:rsidR="00271A20" w:rsidRPr="00530259" w:rsidRDefault="00271A20" w:rsidP="00271A2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530259">
              <w:rPr>
                <w:noProof/>
                <w:spacing w:val="-2"/>
                <w:sz w:val="18"/>
                <w:szCs w:val="18"/>
              </w:rPr>
              <w:t>103,2</w:t>
            </w:r>
          </w:p>
        </w:tc>
        <w:tc>
          <w:tcPr>
            <w:tcW w:w="456" w:type="pct"/>
            <w:vAlign w:val="center"/>
          </w:tcPr>
          <w:p w14:paraId="34338225" w14:textId="77777777" w:rsidR="00271A20" w:rsidRPr="00530259" w:rsidRDefault="00271A20" w:rsidP="00271A2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530259">
              <w:rPr>
                <w:noProof/>
                <w:spacing w:val="-2"/>
                <w:sz w:val="18"/>
                <w:szCs w:val="18"/>
              </w:rPr>
              <w:t>102,8</w:t>
            </w:r>
          </w:p>
        </w:tc>
        <w:tc>
          <w:tcPr>
            <w:tcW w:w="457" w:type="pct"/>
            <w:vAlign w:val="center"/>
          </w:tcPr>
          <w:p w14:paraId="37149DC8" w14:textId="77777777" w:rsidR="00271A20" w:rsidRPr="00530259" w:rsidRDefault="00271A20" w:rsidP="00271A2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530259">
              <w:rPr>
                <w:noProof/>
                <w:spacing w:val="-2"/>
                <w:sz w:val="18"/>
                <w:szCs w:val="18"/>
              </w:rPr>
              <w:t>103,4</w:t>
            </w:r>
          </w:p>
        </w:tc>
        <w:tc>
          <w:tcPr>
            <w:tcW w:w="452" w:type="pct"/>
            <w:vAlign w:val="center"/>
          </w:tcPr>
          <w:p w14:paraId="2CF5E16B" w14:textId="77777777" w:rsidR="00271A20" w:rsidRPr="00530259" w:rsidRDefault="00271A20" w:rsidP="00271A20">
            <w:pPr>
              <w:pStyle w:val="Tablicanotka"/>
              <w:jc w:val="right"/>
              <w:rPr>
                <w:sz w:val="18"/>
                <w:szCs w:val="18"/>
              </w:rPr>
            </w:pPr>
            <w:r w:rsidRPr="00530259">
              <w:rPr>
                <w:sz w:val="18"/>
                <w:szCs w:val="18"/>
              </w:rPr>
              <w:t>103,2</w:t>
            </w:r>
          </w:p>
        </w:tc>
      </w:tr>
      <w:tr w:rsidR="00530259" w:rsidRPr="00B933C7" w14:paraId="7C960A38" w14:textId="77777777" w:rsidTr="00271A20">
        <w:trPr>
          <w:trHeight w:val="284"/>
        </w:trPr>
        <w:tc>
          <w:tcPr>
            <w:tcW w:w="899" w:type="pct"/>
            <w:tcMar>
              <w:left w:w="0" w:type="dxa"/>
              <w:right w:w="0" w:type="dxa"/>
            </w:tcMar>
            <w:vAlign w:val="center"/>
          </w:tcPr>
          <w:p w14:paraId="6C6653F3" w14:textId="77777777" w:rsidR="00530259" w:rsidRPr="00E34AA3" w:rsidRDefault="00530259" w:rsidP="00530259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Dynamika</w:t>
            </w:r>
            <w:r>
              <w:rPr>
                <w:sz w:val="18"/>
                <w:szCs w:val="18"/>
              </w:rPr>
              <w:t xml:space="preserve"> realnego</w:t>
            </w:r>
            <w:r w:rsidRPr="00E34AA3">
              <w:rPr>
                <w:sz w:val="18"/>
                <w:szCs w:val="18"/>
              </w:rPr>
              <w:t xml:space="preserve"> PKB, dane z </w:t>
            </w:r>
            <w:r>
              <w:rPr>
                <w:sz w:val="18"/>
                <w:szCs w:val="18"/>
              </w:rPr>
              <w:t>02.06.2025</w:t>
            </w:r>
          </w:p>
        </w:tc>
        <w:tc>
          <w:tcPr>
            <w:tcW w:w="456" w:type="pct"/>
            <w:tcMar>
              <w:left w:w="28" w:type="dxa"/>
              <w:right w:w="28" w:type="dxa"/>
            </w:tcMar>
            <w:vAlign w:val="center"/>
          </w:tcPr>
          <w:p w14:paraId="2CAF7D1A" w14:textId="77777777" w:rsidR="00530259" w:rsidRPr="00530259" w:rsidRDefault="00530259" w:rsidP="00530259">
            <w:pPr>
              <w:jc w:val="right"/>
              <w:rPr>
                <w:sz w:val="18"/>
                <w:szCs w:val="18"/>
              </w:rPr>
            </w:pPr>
            <w:r w:rsidRPr="00530259">
              <w:rPr>
                <w:sz w:val="18"/>
                <w:szCs w:val="18"/>
              </w:rPr>
              <w:t>99,5</w:t>
            </w:r>
          </w:p>
        </w:tc>
        <w:tc>
          <w:tcPr>
            <w:tcW w:w="456" w:type="pct"/>
            <w:vAlign w:val="center"/>
          </w:tcPr>
          <w:p w14:paraId="635F109B" w14:textId="77777777" w:rsidR="00530259" w:rsidRPr="00530259" w:rsidRDefault="00530259" w:rsidP="00530259">
            <w:pPr>
              <w:jc w:val="right"/>
              <w:rPr>
                <w:sz w:val="18"/>
                <w:szCs w:val="18"/>
              </w:rPr>
            </w:pPr>
            <w:r w:rsidRPr="00530259">
              <w:rPr>
                <w:sz w:val="18"/>
                <w:szCs w:val="18"/>
              </w:rPr>
              <w:t>99,5</w:t>
            </w:r>
          </w:p>
        </w:tc>
        <w:tc>
          <w:tcPr>
            <w:tcW w:w="456" w:type="pct"/>
            <w:vAlign w:val="center"/>
          </w:tcPr>
          <w:p w14:paraId="510CF30F" w14:textId="77777777" w:rsidR="00530259" w:rsidRPr="00530259" w:rsidRDefault="00530259" w:rsidP="00530259">
            <w:pPr>
              <w:jc w:val="right"/>
              <w:rPr>
                <w:sz w:val="18"/>
                <w:szCs w:val="18"/>
              </w:rPr>
            </w:pPr>
            <w:r w:rsidRPr="00530259">
              <w:rPr>
                <w:sz w:val="18"/>
                <w:szCs w:val="18"/>
              </w:rPr>
              <w:t>100,6</w:t>
            </w:r>
          </w:p>
        </w:tc>
        <w:tc>
          <w:tcPr>
            <w:tcW w:w="456" w:type="pct"/>
            <w:vAlign w:val="center"/>
          </w:tcPr>
          <w:p w14:paraId="78D55DBD" w14:textId="77777777" w:rsidR="00530259" w:rsidRPr="00530259" w:rsidRDefault="00530259" w:rsidP="00530259">
            <w:pPr>
              <w:jc w:val="right"/>
              <w:rPr>
                <w:sz w:val="18"/>
                <w:szCs w:val="18"/>
              </w:rPr>
            </w:pPr>
            <w:r w:rsidRPr="00530259">
              <w:rPr>
                <w:sz w:val="18"/>
                <w:szCs w:val="18"/>
              </w:rPr>
              <w:t>101,2</w:t>
            </w:r>
          </w:p>
        </w:tc>
        <w:tc>
          <w:tcPr>
            <w:tcW w:w="456" w:type="pct"/>
            <w:vAlign w:val="center"/>
          </w:tcPr>
          <w:p w14:paraId="2C7A0CF4" w14:textId="77777777" w:rsidR="00530259" w:rsidRPr="00530259" w:rsidRDefault="00530259" w:rsidP="00530259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530259">
              <w:rPr>
                <w:noProof/>
                <w:spacing w:val="-2"/>
                <w:sz w:val="18"/>
                <w:szCs w:val="18"/>
              </w:rPr>
              <w:t>102,2</w:t>
            </w:r>
          </w:p>
        </w:tc>
        <w:tc>
          <w:tcPr>
            <w:tcW w:w="456" w:type="pct"/>
            <w:vAlign w:val="center"/>
          </w:tcPr>
          <w:p w14:paraId="614FB8B1" w14:textId="77777777" w:rsidR="00530259" w:rsidRPr="00530259" w:rsidRDefault="00530259" w:rsidP="00530259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530259">
              <w:rPr>
                <w:noProof/>
                <w:spacing w:val="-2"/>
                <w:sz w:val="18"/>
                <w:szCs w:val="18"/>
              </w:rPr>
              <w:t>103,2</w:t>
            </w:r>
          </w:p>
        </w:tc>
        <w:tc>
          <w:tcPr>
            <w:tcW w:w="456" w:type="pct"/>
            <w:vAlign w:val="center"/>
          </w:tcPr>
          <w:p w14:paraId="4A6D4627" w14:textId="77777777" w:rsidR="00530259" w:rsidRPr="00530259" w:rsidRDefault="00530259" w:rsidP="00530259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530259">
              <w:rPr>
                <w:noProof/>
                <w:spacing w:val="-2"/>
                <w:sz w:val="18"/>
                <w:szCs w:val="18"/>
              </w:rPr>
              <w:t>102,8</w:t>
            </w:r>
          </w:p>
        </w:tc>
        <w:tc>
          <w:tcPr>
            <w:tcW w:w="457" w:type="pct"/>
            <w:vAlign w:val="center"/>
          </w:tcPr>
          <w:p w14:paraId="5D291691" w14:textId="77777777" w:rsidR="00530259" w:rsidRPr="00530259" w:rsidRDefault="00530259" w:rsidP="00530259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530259">
              <w:rPr>
                <w:noProof/>
                <w:spacing w:val="-2"/>
                <w:sz w:val="18"/>
                <w:szCs w:val="18"/>
              </w:rPr>
              <w:t>103,4</w:t>
            </w:r>
          </w:p>
        </w:tc>
        <w:tc>
          <w:tcPr>
            <w:tcW w:w="452" w:type="pct"/>
            <w:vAlign w:val="center"/>
          </w:tcPr>
          <w:p w14:paraId="0C538EB2" w14:textId="77777777" w:rsidR="00530259" w:rsidRPr="00530259" w:rsidRDefault="00530259" w:rsidP="00530259">
            <w:pPr>
              <w:pStyle w:val="Tablicanotka"/>
              <w:jc w:val="right"/>
              <w:rPr>
                <w:sz w:val="18"/>
                <w:szCs w:val="18"/>
              </w:rPr>
            </w:pPr>
            <w:r w:rsidRPr="00530259">
              <w:rPr>
                <w:sz w:val="18"/>
                <w:szCs w:val="18"/>
              </w:rPr>
              <w:t>103,2</w:t>
            </w:r>
          </w:p>
        </w:tc>
      </w:tr>
      <w:tr w:rsidR="00530259" w:rsidRPr="00B933C7" w14:paraId="3AD24CB0" w14:textId="77777777" w:rsidTr="005E27EB">
        <w:trPr>
          <w:trHeight w:val="397"/>
        </w:trPr>
        <w:tc>
          <w:tcPr>
            <w:tcW w:w="899" w:type="pct"/>
            <w:tcMar>
              <w:left w:w="0" w:type="dxa"/>
              <w:right w:w="0" w:type="dxa"/>
            </w:tcMar>
            <w:vAlign w:val="center"/>
          </w:tcPr>
          <w:p w14:paraId="2312F218" w14:textId="77777777" w:rsidR="00530259" w:rsidRPr="00B933C7" w:rsidRDefault="00530259" w:rsidP="00530259">
            <w:pPr>
              <w:pStyle w:val="Tablicanotka"/>
              <w:rPr>
                <w:sz w:val="18"/>
                <w:szCs w:val="18"/>
              </w:rPr>
            </w:pPr>
            <w:r w:rsidRPr="00B933C7">
              <w:rPr>
                <w:sz w:val="18"/>
                <w:szCs w:val="18"/>
              </w:rPr>
              <w:t>Różnica</w:t>
            </w:r>
          </w:p>
        </w:tc>
        <w:tc>
          <w:tcPr>
            <w:tcW w:w="456" w:type="pct"/>
            <w:tcMar>
              <w:left w:w="28" w:type="dxa"/>
              <w:right w:w="28" w:type="dxa"/>
            </w:tcMar>
            <w:vAlign w:val="center"/>
          </w:tcPr>
          <w:p w14:paraId="28DE3DFD" w14:textId="77777777" w:rsidR="00530259" w:rsidRPr="00B933C7" w:rsidRDefault="00530259" w:rsidP="00530259">
            <w:pPr>
              <w:pStyle w:val="Tablicanotka"/>
              <w:jc w:val="right"/>
              <w:rPr>
                <w:sz w:val="18"/>
                <w:szCs w:val="18"/>
              </w:rPr>
            </w:pPr>
            <w:r w:rsidRPr="00B933C7">
              <w:rPr>
                <w:sz w:val="18"/>
                <w:szCs w:val="18"/>
              </w:rPr>
              <w:t>0,0</w:t>
            </w:r>
          </w:p>
        </w:tc>
        <w:tc>
          <w:tcPr>
            <w:tcW w:w="456" w:type="pct"/>
          </w:tcPr>
          <w:p w14:paraId="70FCE062" w14:textId="77777777" w:rsidR="00530259" w:rsidRDefault="00530259" w:rsidP="00302E3E">
            <w:pPr>
              <w:jc w:val="right"/>
            </w:pPr>
            <w:r w:rsidRPr="004F71C4">
              <w:rPr>
                <w:sz w:val="18"/>
                <w:szCs w:val="18"/>
              </w:rPr>
              <w:t>0,0</w:t>
            </w:r>
          </w:p>
        </w:tc>
        <w:tc>
          <w:tcPr>
            <w:tcW w:w="456" w:type="pct"/>
          </w:tcPr>
          <w:p w14:paraId="303908C3" w14:textId="77777777" w:rsidR="00530259" w:rsidRDefault="00530259" w:rsidP="00302E3E">
            <w:pPr>
              <w:jc w:val="right"/>
            </w:pPr>
            <w:r w:rsidRPr="004F71C4">
              <w:rPr>
                <w:sz w:val="18"/>
                <w:szCs w:val="18"/>
              </w:rPr>
              <w:t>0,0</w:t>
            </w:r>
          </w:p>
        </w:tc>
        <w:tc>
          <w:tcPr>
            <w:tcW w:w="456" w:type="pct"/>
          </w:tcPr>
          <w:p w14:paraId="1711EFBE" w14:textId="77777777" w:rsidR="00530259" w:rsidRDefault="00530259" w:rsidP="00302E3E">
            <w:pPr>
              <w:jc w:val="right"/>
            </w:pPr>
            <w:r w:rsidRPr="004F71C4">
              <w:rPr>
                <w:sz w:val="18"/>
                <w:szCs w:val="18"/>
              </w:rPr>
              <w:t>0,0</w:t>
            </w:r>
          </w:p>
        </w:tc>
        <w:tc>
          <w:tcPr>
            <w:tcW w:w="456" w:type="pct"/>
          </w:tcPr>
          <w:p w14:paraId="262709C4" w14:textId="77777777" w:rsidR="00530259" w:rsidRDefault="00530259" w:rsidP="00302E3E">
            <w:pPr>
              <w:jc w:val="right"/>
            </w:pPr>
            <w:r w:rsidRPr="004F71C4">
              <w:rPr>
                <w:sz w:val="18"/>
                <w:szCs w:val="18"/>
              </w:rPr>
              <w:t>0,0</w:t>
            </w:r>
          </w:p>
        </w:tc>
        <w:tc>
          <w:tcPr>
            <w:tcW w:w="456" w:type="pct"/>
          </w:tcPr>
          <w:p w14:paraId="42AE7174" w14:textId="77777777" w:rsidR="00530259" w:rsidRDefault="00530259" w:rsidP="00302E3E">
            <w:pPr>
              <w:jc w:val="right"/>
            </w:pPr>
            <w:r w:rsidRPr="004F71C4">
              <w:rPr>
                <w:sz w:val="18"/>
                <w:szCs w:val="18"/>
              </w:rPr>
              <w:t>0,0</w:t>
            </w:r>
          </w:p>
        </w:tc>
        <w:tc>
          <w:tcPr>
            <w:tcW w:w="456" w:type="pct"/>
          </w:tcPr>
          <w:p w14:paraId="39435365" w14:textId="77777777" w:rsidR="00530259" w:rsidRDefault="00530259" w:rsidP="00302E3E">
            <w:pPr>
              <w:jc w:val="right"/>
            </w:pPr>
            <w:r w:rsidRPr="004F71C4">
              <w:rPr>
                <w:sz w:val="18"/>
                <w:szCs w:val="18"/>
              </w:rPr>
              <w:t>0,0</w:t>
            </w:r>
          </w:p>
        </w:tc>
        <w:tc>
          <w:tcPr>
            <w:tcW w:w="457" w:type="pct"/>
          </w:tcPr>
          <w:p w14:paraId="66E324E1" w14:textId="77777777" w:rsidR="00530259" w:rsidRDefault="00530259" w:rsidP="00302E3E">
            <w:pPr>
              <w:jc w:val="right"/>
            </w:pPr>
            <w:r w:rsidRPr="004F71C4">
              <w:rPr>
                <w:sz w:val="18"/>
                <w:szCs w:val="18"/>
              </w:rPr>
              <w:t>0,0</w:t>
            </w:r>
          </w:p>
        </w:tc>
        <w:tc>
          <w:tcPr>
            <w:tcW w:w="452" w:type="pct"/>
          </w:tcPr>
          <w:p w14:paraId="330AA7C0" w14:textId="77777777" w:rsidR="00530259" w:rsidRDefault="00530259" w:rsidP="00530259">
            <w:pPr>
              <w:jc w:val="right"/>
            </w:pPr>
            <w:r w:rsidRPr="004F71C4">
              <w:rPr>
                <w:sz w:val="18"/>
                <w:szCs w:val="18"/>
              </w:rPr>
              <w:t>0,0</w:t>
            </w:r>
          </w:p>
        </w:tc>
      </w:tr>
    </w:tbl>
    <w:p w14:paraId="30D4D0E8" w14:textId="77777777" w:rsidR="00255838" w:rsidRDefault="00255838" w:rsidP="003F5753">
      <w:pPr>
        <w:spacing w:line="288" w:lineRule="auto"/>
        <w:rPr>
          <w:rFonts w:cs="Arial"/>
          <w:szCs w:val="19"/>
        </w:rPr>
      </w:pPr>
      <w:r w:rsidRPr="00512511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73280" behindDoc="1" locked="0" layoutInCell="1" allowOverlap="1" wp14:anchorId="2909E5D2" wp14:editId="6FB878FA">
                <wp:simplePos x="0" y="0"/>
                <wp:positionH relativeFrom="page">
                  <wp:posOffset>5754370</wp:posOffset>
                </wp:positionH>
                <wp:positionV relativeFrom="paragraph">
                  <wp:posOffset>2655570</wp:posOffset>
                </wp:positionV>
                <wp:extent cx="1756410" cy="975360"/>
                <wp:effectExtent l="0" t="0" r="0" b="0"/>
                <wp:wrapTight wrapText="bothSides">
                  <wp:wrapPolygon edited="0">
                    <wp:start x="703" y="0"/>
                    <wp:lineTo x="703" y="21094"/>
                    <wp:lineTo x="20850" y="21094"/>
                    <wp:lineTo x="20850" y="0"/>
                    <wp:lineTo x="703" y="0"/>
                  </wp:wrapPolygon>
                </wp:wrapTight>
                <wp:docPr id="13" name="Pole tekstowe 13" descr="W 1 kw. 2025 r. czynnikiem wzrostu gospodarczego był popyt krajowy. Popyt kon-sumpcyjny wzrósł w skali roku o 2,4%, a inwestycyjny 6,3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6410" cy="9753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06CF4A" w14:textId="33EE45B8" w:rsidR="00C934AC" w:rsidRPr="001D7C3B" w:rsidRDefault="00C934AC" w:rsidP="00C934AC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 w:rsidR="00D02A2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kw. 202</w:t>
                            </w:r>
                            <w:r w:rsidR="00D02A2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5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czynnikiem wzrostu gospodarczego był popyt krajowy</w:t>
                            </w:r>
                            <w:r w:rsidR="00F415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. Popyt konsumpcyjny </w:t>
                            </w:r>
                            <w:r w:rsidR="008071E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wzrósł w skali roku o 2,4%, a inwestycyjny </w:t>
                            </w:r>
                            <w:r w:rsidR="00964B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o </w:t>
                            </w:r>
                            <w:r w:rsidR="0051297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6,3%</w:t>
                            </w:r>
                          </w:p>
                          <w:p w14:paraId="494B2D63" w14:textId="77777777" w:rsidR="00C934AC" w:rsidRPr="001036E7" w:rsidRDefault="00C934AC" w:rsidP="00C934AC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14:paraId="64191CA8" w14:textId="77777777" w:rsidR="00C934AC" w:rsidRDefault="00C934AC" w:rsidP="00C934AC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14:paraId="326D563D" w14:textId="77777777" w:rsidR="00C934AC" w:rsidRPr="001A7F9E" w:rsidRDefault="00C934AC" w:rsidP="00C934AC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09E5D2" id="Pole tekstowe 13" o:spid="_x0000_s1028" type="#_x0000_t202" alt="W 1 kw. 2025 r. czynnikiem wzrostu gospodarczego był popyt krajowy. Popyt kon-sumpcyjny wzrósł w skali roku o 2,4%, a inwestycyjny 6,3%" style="position:absolute;margin-left:453.1pt;margin-top:209.1pt;width:138.3pt;height:76.8pt;z-index:-2514432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" filled="f" stroked="f">
                <v:textbox>
                  <w:txbxContent>
                    <w:p w14:paraId="3D06CF4A" w14:textId="33EE45B8" w:rsidR="00C934AC" w:rsidRPr="001D7C3B" w:rsidRDefault="00C934AC" w:rsidP="00C934AC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 w:rsidR="00D02A2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kw. 202</w:t>
                      </w:r>
                      <w:r w:rsidR="00D02A2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5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czynnikiem wzrostu gospodarczego był popyt krajowy</w:t>
                      </w:r>
                      <w:r w:rsidR="00F415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. Popyt konsumpcyjny </w:t>
                      </w:r>
                      <w:r w:rsidR="008071E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wzrósł w skali roku o 2,4%, a inwestycyjny </w:t>
                      </w:r>
                      <w:r w:rsidR="00964B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o </w:t>
                      </w:r>
                      <w:r w:rsidR="0051297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6,3%</w:t>
                      </w:r>
                    </w:p>
                    <w:p w14:paraId="494B2D63" w14:textId="77777777" w:rsidR="00C934AC" w:rsidRPr="001036E7" w:rsidRDefault="00C934AC" w:rsidP="00C934AC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14:paraId="64191CA8" w14:textId="77777777" w:rsidR="00C934AC" w:rsidRDefault="00C934AC" w:rsidP="00C934AC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14:paraId="326D563D" w14:textId="77777777" w:rsidR="00C934AC" w:rsidRPr="001A7F9E" w:rsidRDefault="00C934AC" w:rsidP="00C934AC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6F5F2D5E" w14:textId="038C9CE7" w:rsidR="003F5753" w:rsidRDefault="003F5753" w:rsidP="003F5753">
      <w:pPr>
        <w:spacing w:line="288" w:lineRule="auto"/>
        <w:rPr>
          <w:rFonts w:cs="Arial"/>
          <w:szCs w:val="19"/>
        </w:rPr>
      </w:pPr>
      <w:r>
        <w:rPr>
          <w:rFonts w:cs="Arial"/>
          <w:szCs w:val="19"/>
        </w:rPr>
        <w:t xml:space="preserve">Na wzrost PKB w </w:t>
      </w:r>
      <w:r w:rsidR="00D02A20">
        <w:rPr>
          <w:rFonts w:cs="Arial"/>
          <w:szCs w:val="19"/>
        </w:rPr>
        <w:t>1</w:t>
      </w:r>
      <w:r>
        <w:rPr>
          <w:rFonts w:cs="Arial"/>
          <w:szCs w:val="19"/>
        </w:rPr>
        <w:t xml:space="preserve"> kwartale 202</w:t>
      </w:r>
      <w:r w:rsidR="00D02A20">
        <w:rPr>
          <w:rFonts w:cs="Arial"/>
          <w:szCs w:val="19"/>
        </w:rPr>
        <w:t>5</w:t>
      </w:r>
      <w:r>
        <w:rPr>
          <w:rFonts w:cs="Arial"/>
          <w:szCs w:val="19"/>
        </w:rPr>
        <w:t xml:space="preserve"> r</w:t>
      </w:r>
      <w:r w:rsidR="0050460E">
        <w:rPr>
          <w:rFonts w:cs="Arial"/>
          <w:szCs w:val="19"/>
        </w:rPr>
        <w:t>.</w:t>
      </w:r>
      <w:r>
        <w:rPr>
          <w:rFonts w:cs="Arial"/>
          <w:szCs w:val="19"/>
        </w:rPr>
        <w:t xml:space="preserve"> złożyło się </w:t>
      </w:r>
      <w:r w:rsidR="00055F79" w:rsidRPr="00B933C7">
        <w:rPr>
          <w:rFonts w:cs="Arial"/>
          <w:szCs w:val="19"/>
        </w:rPr>
        <w:t>zwiększenie</w:t>
      </w:r>
      <w:r w:rsidR="005029F9" w:rsidRPr="00B933C7">
        <w:rPr>
          <w:rFonts w:cs="Arial"/>
          <w:szCs w:val="19"/>
        </w:rPr>
        <w:t xml:space="preserve"> p</w:t>
      </w:r>
      <w:r w:rsidR="007A0202" w:rsidRPr="00B933C7">
        <w:rPr>
          <w:rFonts w:cs="Arial"/>
          <w:szCs w:val="19"/>
        </w:rPr>
        <w:t>opyt</w:t>
      </w:r>
      <w:r w:rsidR="005029F9" w:rsidRPr="00B933C7">
        <w:rPr>
          <w:rFonts w:cs="Arial"/>
          <w:szCs w:val="19"/>
        </w:rPr>
        <w:t xml:space="preserve">u krajowego </w:t>
      </w:r>
      <w:r w:rsidR="00C324CC" w:rsidRPr="00B933C7">
        <w:rPr>
          <w:rFonts w:cs="Arial"/>
          <w:szCs w:val="19"/>
        </w:rPr>
        <w:t xml:space="preserve">o </w:t>
      </w:r>
      <w:r w:rsidR="00756D61">
        <w:rPr>
          <w:rFonts w:cs="Arial"/>
          <w:szCs w:val="19"/>
        </w:rPr>
        <w:t>4,6</w:t>
      </w:r>
      <w:r w:rsidR="00190343" w:rsidRPr="00B933C7">
        <w:rPr>
          <w:rFonts w:cs="Arial"/>
          <w:szCs w:val="19"/>
        </w:rPr>
        <w:t xml:space="preserve">% (w </w:t>
      </w:r>
      <w:r w:rsidR="00D02A20">
        <w:rPr>
          <w:rFonts w:cs="Arial"/>
          <w:szCs w:val="19"/>
        </w:rPr>
        <w:t>4</w:t>
      </w:r>
      <w:r w:rsidR="00CF46F4" w:rsidRPr="00B933C7">
        <w:rPr>
          <w:rFonts w:cs="Arial"/>
          <w:szCs w:val="19"/>
        </w:rPr>
        <w:t xml:space="preserve"> kwartale</w:t>
      </w:r>
      <w:r w:rsidR="00190343" w:rsidRPr="00B933C7">
        <w:rPr>
          <w:rFonts w:cs="Arial"/>
          <w:szCs w:val="19"/>
        </w:rPr>
        <w:t xml:space="preserve"> 202</w:t>
      </w:r>
      <w:r w:rsidR="000D1685" w:rsidRPr="00B933C7">
        <w:rPr>
          <w:rFonts w:cs="Arial"/>
          <w:szCs w:val="19"/>
        </w:rPr>
        <w:t>4</w:t>
      </w:r>
      <w:r w:rsidR="00190343" w:rsidRPr="00B933C7">
        <w:rPr>
          <w:rFonts w:cs="Arial"/>
          <w:szCs w:val="19"/>
        </w:rPr>
        <w:t xml:space="preserve"> r. </w:t>
      </w:r>
      <w:r w:rsidR="00961E0C" w:rsidRPr="00B933C7">
        <w:rPr>
          <w:rFonts w:cs="Arial"/>
          <w:szCs w:val="19"/>
        </w:rPr>
        <w:t>wzrost</w:t>
      </w:r>
      <w:r w:rsidR="007A0202" w:rsidRPr="00B933C7">
        <w:rPr>
          <w:rFonts w:cs="Arial"/>
          <w:szCs w:val="19"/>
        </w:rPr>
        <w:t xml:space="preserve"> popytu krajowego wyniósł</w:t>
      </w:r>
      <w:r w:rsidR="006665A3" w:rsidRPr="00B933C7">
        <w:rPr>
          <w:rFonts w:cs="Arial"/>
          <w:szCs w:val="19"/>
        </w:rPr>
        <w:t xml:space="preserve"> </w:t>
      </w:r>
      <w:r w:rsidR="00187187">
        <w:rPr>
          <w:rFonts w:cs="Arial"/>
          <w:szCs w:val="19"/>
        </w:rPr>
        <w:t>5,3</w:t>
      </w:r>
      <w:r w:rsidR="00190343" w:rsidRPr="00B933C7">
        <w:rPr>
          <w:rFonts w:cs="Arial"/>
          <w:szCs w:val="19"/>
        </w:rPr>
        <w:t>%)</w:t>
      </w:r>
      <w:r w:rsidR="008910C0" w:rsidRPr="00B933C7">
        <w:rPr>
          <w:rFonts w:cs="Arial"/>
          <w:szCs w:val="19"/>
        </w:rPr>
        <w:t xml:space="preserve"> i ujemne saldo obrotów handlu zagranicznego</w:t>
      </w:r>
      <w:r w:rsidR="00190343" w:rsidRPr="00B933C7">
        <w:rPr>
          <w:rFonts w:cs="Arial"/>
          <w:szCs w:val="19"/>
        </w:rPr>
        <w:t xml:space="preserve">. </w:t>
      </w:r>
      <w:r>
        <w:rPr>
          <w:rFonts w:cs="Arial"/>
          <w:szCs w:val="19"/>
        </w:rPr>
        <w:t xml:space="preserve">Wzrost popytu krajowego był wynikiem wzrostu </w:t>
      </w:r>
      <w:r w:rsidR="00190343" w:rsidRPr="00B933C7">
        <w:rPr>
          <w:rFonts w:cs="Arial"/>
          <w:szCs w:val="19"/>
        </w:rPr>
        <w:t xml:space="preserve">akumulacji brutto o </w:t>
      </w:r>
      <w:r w:rsidR="00187187">
        <w:rPr>
          <w:rFonts w:cs="Arial"/>
          <w:szCs w:val="19"/>
        </w:rPr>
        <w:t>19,9</w:t>
      </w:r>
      <w:r w:rsidR="00190343" w:rsidRPr="00B933C7">
        <w:rPr>
          <w:rFonts w:cs="Arial"/>
          <w:szCs w:val="19"/>
        </w:rPr>
        <w:t xml:space="preserve">% (wobec </w:t>
      </w:r>
      <w:r w:rsidR="00682CC5" w:rsidRPr="00B933C7">
        <w:rPr>
          <w:rFonts w:cs="Arial"/>
          <w:szCs w:val="19"/>
        </w:rPr>
        <w:t>wzrostu</w:t>
      </w:r>
      <w:r w:rsidR="00190343" w:rsidRPr="00B933C7">
        <w:rPr>
          <w:rFonts w:cs="Arial"/>
          <w:szCs w:val="19"/>
        </w:rPr>
        <w:t xml:space="preserve"> w </w:t>
      </w:r>
      <w:r w:rsidR="00D02A20">
        <w:rPr>
          <w:rFonts w:cs="Arial"/>
          <w:szCs w:val="19"/>
        </w:rPr>
        <w:t>4</w:t>
      </w:r>
      <w:r w:rsidR="006665A3" w:rsidRPr="00B933C7">
        <w:rPr>
          <w:rFonts w:cs="Arial"/>
          <w:szCs w:val="19"/>
        </w:rPr>
        <w:t xml:space="preserve"> </w:t>
      </w:r>
      <w:r w:rsidR="00190343" w:rsidRPr="00B933C7">
        <w:rPr>
          <w:rFonts w:cs="Arial"/>
          <w:szCs w:val="19"/>
        </w:rPr>
        <w:t>kwartale 202</w:t>
      </w:r>
      <w:r w:rsidR="000D1685" w:rsidRPr="00B933C7">
        <w:rPr>
          <w:rFonts w:cs="Arial"/>
          <w:szCs w:val="19"/>
        </w:rPr>
        <w:t>4</w:t>
      </w:r>
      <w:r w:rsidR="00190343" w:rsidRPr="00B933C7">
        <w:rPr>
          <w:rFonts w:cs="Arial"/>
          <w:szCs w:val="19"/>
        </w:rPr>
        <w:t xml:space="preserve"> r. o </w:t>
      </w:r>
      <w:r w:rsidR="00187187">
        <w:rPr>
          <w:rFonts w:cs="Arial"/>
          <w:szCs w:val="19"/>
        </w:rPr>
        <w:t>7,3</w:t>
      </w:r>
      <w:r w:rsidR="00190343" w:rsidRPr="00B933C7">
        <w:rPr>
          <w:rFonts w:cs="Arial"/>
          <w:szCs w:val="19"/>
        </w:rPr>
        <w:t xml:space="preserve">%) oraz </w:t>
      </w:r>
      <w:r w:rsidR="003863F4" w:rsidRPr="00B933C7">
        <w:rPr>
          <w:rFonts w:cs="Arial"/>
          <w:szCs w:val="19"/>
        </w:rPr>
        <w:t>wzrost</w:t>
      </w:r>
      <w:r>
        <w:rPr>
          <w:rFonts w:cs="Arial"/>
          <w:szCs w:val="19"/>
        </w:rPr>
        <w:t>u</w:t>
      </w:r>
      <w:r w:rsidR="00190343" w:rsidRPr="00B933C7">
        <w:rPr>
          <w:rFonts w:cs="Arial"/>
          <w:szCs w:val="19"/>
        </w:rPr>
        <w:t xml:space="preserve"> spożycia ogółem o </w:t>
      </w:r>
      <w:r w:rsidR="00187187">
        <w:rPr>
          <w:rFonts w:cs="Arial"/>
          <w:szCs w:val="19"/>
        </w:rPr>
        <w:t>2,4</w:t>
      </w:r>
      <w:r w:rsidR="00190343" w:rsidRPr="00B933C7">
        <w:rPr>
          <w:rFonts w:cs="Arial"/>
          <w:szCs w:val="19"/>
        </w:rPr>
        <w:t xml:space="preserve">% (wobec </w:t>
      </w:r>
      <w:r w:rsidR="00B00E09" w:rsidRPr="00B933C7">
        <w:rPr>
          <w:rFonts w:cs="Arial"/>
          <w:szCs w:val="19"/>
        </w:rPr>
        <w:t>wzrostu</w:t>
      </w:r>
      <w:r w:rsidR="00190343" w:rsidRPr="00B933C7">
        <w:rPr>
          <w:rFonts w:cs="Arial"/>
          <w:szCs w:val="19"/>
        </w:rPr>
        <w:t xml:space="preserve"> w </w:t>
      </w:r>
      <w:r w:rsidR="00D02A20">
        <w:rPr>
          <w:rFonts w:cs="Arial"/>
          <w:szCs w:val="19"/>
        </w:rPr>
        <w:t>4</w:t>
      </w:r>
      <w:r w:rsidR="0030738E" w:rsidRPr="00B933C7">
        <w:rPr>
          <w:rFonts w:cs="Arial"/>
          <w:szCs w:val="19"/>
        </w:rPr>
        <w:t xml:space="preserve"> </w:t>
      </w:r>
      <w:r w:rsidR="00190343" w:rsidRPr="00B933C7">
        <w:rPr>
          <w:rFonts w:cs="Arial"/>
          <w:szCs w:val="19"/>
        </w:rPr>
        <w:t>kwartale 202</w:t>
      </w:r>
      <w:r w:rsidR="000D1685" w:rsidRPr="00B933C7">
        <w:rPr>
          <w:rFonts w:cs="Arial"/>
          <w:szCs w:val="19"/>
        </w:rPr>
        <w:t>4</w:t>
      </w:r>
      <w:r w:rsidR="00190343" w:rsidRPr="00B933C7">
        <w:rPr>
          <w:rFonts w:cs="Arial"/>
          <w:szCs w:val="19"/>
        </w:rPr>
        <w:t xml:space="preserve"> r. o </w:t>
      </w:r>
      <w:r w:rsidR="00187187">
        <w:rPr>
          <w:rFonts w:cs="Arial"/>
          <w:szCs w:val="19"/>
        </w:rPr>
        <w:t>4,6</w:t>
      </w:r>
      <w:r w:rsidR="00190343" w:rsidRPr="00B933C7">
        <w:rPr>
          <w:rFonts w:cs="Arial"/>
          <w:szCs w:val="19"/>
        </w:rPr>
        <w:t xml:space="preserve">%). Spożycie w sektorze gospodarstw domowych </w:t>
      </w:r>
      <w:r w:rsidR="00B00E09" w:rsidRPr="00B933C7">
        <w:rPr>
          <w:rFonts w:cs="Arial"/>
          <w:szCs w:val="19"/>
        </w:rPr>
        <w:t>z</w:t>
      </w:r>
      <w:r w:rsidR="00055F79" w:rsidRPr="00B933C7">
        <w:rPr>
          <w:rFonts w:cs="Arial"/>
          <w:szCs w:val="19"/>
        </w:rPr>
        <w:t>większyło</w:t>
      </w:r>
      <w:r w:rsidR="00990BC3" w:rsidRPr="00B933C7">
        <w:rPr>
          <w:rFonts w:cs="Arial"/>
          <w:szCs w:val="19"/>
        </w:rPr>
        <w:t xml:space="preserve"> się</w:t>
      </w:r>
      <w:r w:rsidR="00190343" w:rsidRPr="00B933C7">
        <w:rPr>
          <w:rFonts w:cs="Arial"/>
          <w:szCs w:val="19"/>
        </w:rPr>
        <w:t xml:space="preserve"> o </w:t>
      </w:r>
      <w:r w:rsidR="00187187">
        <w:rPr>
          <w:rFonts w:cs="Arial"/>
          <w:szCs w:val="19"/>
        </w:rPr>
        <w:t>2,5</w:t>
      </w:r>
      <w:r w:rsidR="00190343" w:rsidRPr="00B933C7">
        <w:rPr>
          <w:rFonts w:cs="Arial"/>
          <w:szCs w:val="19"/>
        </w:rPr>
        <w:t xml:space="preserve">% (w </w:t>
      </w:r>
      <w:r w:rsidR="00D02A20">
        <w:rPr>
          <w:rFonts w:cs="Arial"/>
          <w:szCs w:val="19"/>
        </w:rPr>
        <w:t>4</w:t>
      </w:r>
      <w:r w:rsidR="00CF46F4" w:rsidRPr="00B933C7">
        <w:rPr>
          <w:rFonts w:cs="Arial"/>
          <w:szCs w:val="19"/>
        </w:rPr>
        <w:t xml:space="preserve"> kwartale </w:t>
      </w:r>
      <w:r w:rsidR="00190343" w:rsidRPr="00B933C7">
        <w:rPr>
          <w:rFonts w:cs="Arial"/>
          <w:szCs w:val="19"/>
        </w:rPr>
        <w:t>202</w:t>
      </w:r>
      <w:r w:rsidR="000D1685" w:rsidRPr="00B933C7">
        <w:rPr>
          <w:rFonts w:cs="Arial"/>
          <w:szCs w:val="19"/>
        </w:rPr>
        <w:t>4</w:t>
      </w:r>
      <w:r w:rsidR="00190343" w:rsidRPr="00B933C7">
        <w:rPr>
          <w:rFonts w:cs="Arial"/>
          <w:szCs w:val="19"/>
        </w:rPr>
        <w:t xml:space="preserve"> r. </w:t>
      </w:r>
      <w:r w:rsidR="00BF0861" w:rsidRPr="00B933C7">
        <w:rPr>
          <w:rFonts w:cs="Arial"/>
          <w:szCs w:val="19"/>
        </w:rPr>
        <w:t xml:space="preserve">wzrost wyniósł </w:t>
      </w:r>
      <w:r w:rsidR="00187187">
        <w:rPr>
          <w:rFonts w:cs="Arial"/>
          <w:szCs w:val="19"/>
        </w:rPr>
        <w:t>3,5</w:t>
      </w:r>
      <w:r w:rsidR="00BF0861" w:rsidRPr="00B933C7">
        <w:rPr>
          <w:rFonts w:cs="Arial"/>
          <w:szCs w:val="19"/>
        </w:rPr>
        <w:t>%</w:t>
      </w:r>
      <w:r w:rsidR="00190343" w:rsidRPr="00B933C7">
        <w:rPr>
          <w:rFonts w:cs="Arial"/>
          <w:szCs w:val="19"/>
        </w:rPr>
        <w:t xml:space="preserve">). Nakłady brutto na środki trwałe </w:t>
      </w:r>
      <w:r w:rsidR="00055F79" w:rsidRPr="00B933C7">
        <w:rPr>
          <w:rFonts w:cs="Arial"/>
          <w:szCs w:val="19"/>
        </w:rPr>
        <w:t>z</w:t>
      </w:r>
      <w:r w:rsidR="00BF0861" w:rsidRPr="00B933C7">
        <w:rPr>
          <w:rFonts w:cs="Arial"/>
          <w:szCs w:val="19"/>
        </w:rPr>
        <w:t>więk</w:t>
      </w:r>
      <w:r w:rsidR="00055F79" w:rsidRPr="00B933C7">
        <w:rPr>
          <w:rFonts w:cs="Arial"/>
          <w:szCs w:val="19"/>
        </w:rPr>
        <w:t>szyły</w:t>
      </w:r>
      <w:r w:rsidR="00190343" w:rsidRPr="00B933C7">
        <w:rPr>
          <w:rFonts w:cs="Arial"/>
          <w:szCs w:val="19"/>
        </w:rPr>
        <w:t xml:space="preserve"> </w:t>
      </w:r>
      <w:r w:rsidR="001B0124" w:rsidRPr="00B933C7">
        <w:rPr>
          <w:rFonts w:cs="Arial"/>
          <w:szCs w:val="19"/>
        </w:rPr>
        <w:t xml:space="preserve">się </w:t>
      </w:r>
      <w:r w:rsidR="00190343" w:rsidRPr="00B933C7">
        <w:rPr>
          <w:rFonts w:cs="Arial"/>
          <w:szCs w:val="19"/>
        </w:rPr>
        <w:t xml:space="preserve">o </w:t>
      </w:r>
      <w:r w:rsidR="00187187">
        <w:rPr>
          <w:rFonts w:cs="Arial"/>
          <w:szCs w:val="19"/>
        </w:rPr>
        <w:t>6,3</w:t>
      </w:r>
      <w:r w:rsidR="00190343" w:rsidRPr="00B933C7">
        <w:rPr>
          <w:rFonts w:cs="Arial"/>
          <w:szCs w:val="19"/>
        </w:rPr>
        <w:t xml:space="preserve">% (wobec </w:t>
      </w:r>
      <w:r w:rsidR="00187187">
        <w:rPr>
          <w:rFonts w:cs="Arial"/>
          <w:szCs w:val="19"/>
        </w:rPr>
        <w:t>spadku</w:t>
      </w:r>
      <w:r w:rsidR="00190343" w:rsidRPr="00B933C7">
        <w:rPr>
          <w:rFonts w:cs="Arial"/>
          <w:szCs w:val="19"/>
        </w:rPr>
        <w:t xml:space="preserve"> w </w:t>
      </w:r>
      <w:r w:rsidR="00D02A20">
        <w:rPr>
          <w:rFonts w:cs="Arial"/>
          <w:szCs w:val="19"/>
        </w:rPr>
        <w:t>4</w:t>
      </w:r>
      <w:r w:rsidR="00BA66D0" w:rsidRPr="00B933C7">
        <w:rPr>
          <w:rFonts w:cs="Arial"/>
          <w:szCs w:val="19"/>
        </w:rPr>
        <w:t xml:space="preserve"> </w:t>
      </w:r>
      <w:r w:rsidR="00190343" w:rsidRPr="00B933C7">
        <w:rPr>
          <w:rFonts w:cs="Arial"/>
          <w:szCs w:val="19"/>
        </w:rPr>
        <w:t>kwartale 202</w:t>
      </w:r>
      <w:r w:rsidR="000D1685" w:rsidRPr="00B933C7">
        <w:rPr>
          <w:rFonts w:cs="Arial"/>
          <w:szCs w:val="19"/>
        </w:rPr>
        <w:t>4</w:t>
      </w:r>
      <w:r w:rsidR="00190343" w:rsidRPr="00B933C7">
        <w:rPr>
          <w:rFonts w:cs="Arial"/>
          <w:szCs w:val="19"/>
        </w:rPr>
        <w:t xml:space="preserve"> r. o </w:t>
      </w:r>
      <w:r w:rsidR="00187187">
        <w:rPr>
          <w:rFonts w:cs="Arial"/>
          <w:szCs w:val="19"/>
        </w:rPr>
        <w:t>6,9</w:t>
      </w:r>
      <w:r w:rsidR="00190343" w:rsidRPr="00B933C7">
        <w:rPr>
          <w:rFonts w:cs="Arial"/>
          <w:szCs w:val="19"/>
        </w:rPr>
        <w:t>%).</w:t>
      </w:r>
      <w:r>
        <w:rPr>
          <w:rFonts w:cs="Arial"/>
          <w:szCs w:val="19"/>
        </w:rPr>
        <w:t xml:space="preserve"> </w:t>
      </w:r>
      <w:r w:rsidRPr="00E0205E">
        <w:rPr>
          <w:rFonts w:cs="Arial"/>
          <w:szCs w:val="19"/>
        </w:rPr>
        <w:t xml:space="preserve">Stopa inwestycji (relacja nakładów brutto na środki trwałe do produktu krajowego brutto w cenach bieżących) wyniosła </w:t>
      </w:r>
      <w:r w:rsidR="0050460E">
        <w:rPr>
          <w:rFonts w:cs="Arial"/>
          <w:szCs w:val="19"/>
        </w:rPr>
        <w:t>13,2</w:t>
      </w:r>
      <w:r w:rsidRPr="00E0205E">
        <w:rPr>
          <w:rFonts w:cs="Arial"/>
          <w:szCs w:val="19"/>
        </w:rPr>
        <w:t xml:space="preserve">% wobec </w:t>
      </w:r>
      <w:r w:rsidR="00187187">
        <w:rPr>
          <w:rFonts w:cs="Arial"/>
          <w:szCs w:val="19"/>
        </w:rPr>
        <w:t>12,9</w:t>
      </w:r>
      <w:r w:rsidRPr="00E0205E">
        <w:rPr>
          <w:rFonts w:cs="Arial"/>
          <w:szCs w:val="19"/>
        </w:rPr>
        <w:t xml:space="preserve">% </w:t>
      </w:r>
      <w:r w:rsidR="004D2BB6">
        <w:rPr>
          <w:rFonts w:cs="Arial"/>
          <w:szCs w:val="19"/>
        </w:rPr>
        <w:t xml:space="preserve">rok wcześniej. </w:t>
      </w:r>
    </w:p>
    <w:p w14:paraId="315C6E3A" w14:textId="77777777" w:rsidR="00F5350A" w:rsidRDefault="00743955" w:rsidP="00530259">
      <w:pPr>
        <w:spacing w:line="288" w:lineRule="auto"/>
        <w:rPr>
          <w:rFonts w:cs="Arial"/>
          <w:szCs w:val="19"/>
        </w:rPr>
      </w:pPr>
      <w:r w:rsidRPr="003F5753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2624" behindDoc="1" locked="0" layoutInCell="1" allowOverlap="1" wp14:anchorId="6BAF8E63" wp14:editId="48F66AAB">
                <wp:simplePos x="0" y="0"/>
                <wp:positionH relativeFrom="column">
                  <wp:posOffset>5256110</wp:posOffset>
                </wp:positionH>
                <wp:positionV relativeFrom="paragraph">
                  <wp:posOffset>1260475</wp:posOffset>
                </wp:positionV>
                <wp:extent cx="1756410" cy="1756410"/>
                <wp:effectExtent l="0" t="0" r="0" b="0"/>
                <wp:wrapTight wrapText="bothSides">
                  <wp:wrapPolygon edited="0">
                    <wp:start x="703" y="0"/>
                    <wp:lineTo x="703" y="21319"/>
                    <wp:lineTo x="20850" y="21319"/>
                    <wp:lineTo x="20850" y="0"/>
                    <wp:lineTo x="703" y="0"/>
                  </wp:wrapPolygon>
                </wp:wrapTight>
                <wp:docPr id="15" name="Pole tekstowe 15" descr="W stosunku do opublikowanego w dniu 17.08.2022 r. szybkiego szacunku wzrost produktu krajowego brutto w cenach stałych średniorocznych roku poprzedniego, niewyrównanego sezonowo zwiększył się o 0,2 p. proc. i wyniósł 5,5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6410" cy="1756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545D5C" w14:textId="77777777" w:rsidR="00743955" w:rsidRPr="001A7F9E" w:rsidRDefault="00743955" w:rsidP="00743955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AF8E63" id="Pole tekstowe 15" o:spid="_x0000_s1029" type="#_x0000_t202" alt="W stosunku do opublikowanego w dniu 17.08.2022 r. szybkiego szacunku wzrost produktu krajowego brutto w cenach stałych średniorocznych roku poprzedniego, niewyrównanego sezonowo zwiększył się o 0,2 p. proc. i wyniósł 5,5%" style="position:absolute;margin-left:413.85pt;margin-top:99.25pt;width:138.3pt;height:138.3pt;z-index:-251513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" filled="f" stroked="f">
                <v:textbox>
                  <w:txbxContent>
                    <w:p w14:paraId="2D545D5C" w14:textId="77777777" w:rsidR="00743955" w:rsidRPr="001A7F9E" w:rsidRDefault="00743955" w:rsidP="00743955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F5753" w:rsidRPr="003F5753">
        <w:rPr>
          <w:noProof/>
          <w:spacing w:val="-2"/>
          <w:szCs w:val="19"/>
          <w:lang w:eastAsia="pl-PL"/>
        </w:rPr>
        <w:t>Wpływ</w:t>
      </w:r>
      <w:r w:rsidR="00190343" w:rsidRPr="003F5753">
        <w:rPr>
          <w:rFonts w:cs="Arial"/>
          <w:szCs w:val="19"/>
        </w:rPr>
        <w:t xml:space="preserve"> </w:t>
      </w:r>
      <w:r w:rsidR="00190343" w:rsidRPr="00B933C7">
        <w:rPr>
          <w:rFonts w:cs="Arial"/>
          <w:szCs w:val="19"/>
        </w:rPr>
        <w:t xml:space="preserve">popytu krajowego na gospodarkę </w:t>
      </w:r>
      <w:r w:rsidR="00B14B47" w:rsidRPr="00B933C7">
        <w:rPr>
          <w:rFonts w:cs="Arial"/>
          <w:szCs w:val="19"/>
        </w:rPr>
        <w:t xml:space="preserve">był </w:t>
      </w:r>
      <w:r w:rsidR="00A74676" w:rsidRPr="00B933C7">
        <w:rPr>
          <w:rFonts w:cs="Arial"/>
          <w:szCs w:val="19"/>
        </w:rPr>
        <w:t>pozytywny</w:t>
      </w:r>
      <w:r w:rsidR="00B14B47" w:rsidRPr="00B933C7">
        <w:rPr>
          <w:rFonts w:cs="Arial"/>
          <w:szCs w:val="19"/>
        </w:rPr>
        <w:t xml:space="preserve"> i </w:t>
      </w:r>
      <w:r w:rsidR="00190343" w:rsidRPr="00B933C7">
        <w:rPr>
          <w:rFonts w:cs="Arial"/>
          <w:szCs w:val="19"/>
        </w:rPr>
        <w:t xml:space="preserve">wyniósł </w:t>
      </w:r>
      <w:r w:rsidR="00B61804" w:rsidRPr="00B933C7">
        <w:rPr>
          <w:rFonts w:cs="Arial"/>
          <w:szCs w:val="19"/>
        </w:rPr>
        <w:t>+</w:t>
      </w:r>
      <w:r w:rsidR="00454F7B">
        <w:rPr>
          <w:rFonts w:cs="Arial"/>
          <w:szCs w:val="19"/>
        </w:rPr>
        <w:t xml:space="preserve">4,3 </w:t>
      </w:r>
      <w:r w:rsidR="00190343" w:rsidRPr="00B933C7">
        <w:rPr>
          <w:rFonts w:cs="Arial"/>
          <w:szCs w:val="19"/>
        </w:rPr>
        <w:t xml:space="preserve">p. proc. (w </w:t>
      </w:r>
      <w:r w:rsidR="00D02A20">
        <w:rPr>
          <w:rFonts w:cs="Arial"/>
          <w:szCs w:val="19"/>
        </w:rPr>
        <w:t>4</w:t>
      </w:r>
      <w:r w:rsidR="00190343" w:rsidRPr="00B933C7">
        <w:rPr>
          <w:rFonts w:cs="Arial"/>
          <w:szCs w:val="19"/>
        </w:rPr>
        <w:t xml:space="preserve"> kwartale 202</w:t>
      </w:r>
      <w:r w:rsidR="00B70B82" w:rsidRPr="00B933C7">
        <w:rPr>
          <w:rFonts w:cs="Arial"/>
          <w:szCs w:val="19"/>
        </w:rPr>
        <w:t>4</w:t>
      </w:r>
      <w:r w:rsidR="00190343" w:rsidRPr="00B933C7">
        <w:rPr>
          <w:rFonts w:cs="Arial"/>
          <w:szCs w:val="19"/>
        </w:rPr>
        <w:t xml:space="preserve"> r. </w:t>
      </w:r>
      <w:r w:rsidR="001713FD" w:rsidRPr="00B933C7">
        <w:rPr>
          <w:rFonts w:cs="Arial"/>
          <w:szCs w:val="19"/>
        </w:rPr>
        <w:t>+</w:t>
      </w:r>
      <w:r w:rsidR="00454F7B">
        <w:rPr>
          <w:rFonts w:cs="Arial"/>
          <w:szCs w:val="19"/>
        </w:rPr>
        <w:t>5,0</w:t>
      </w:r>
      <w:r w:rsidR="00190343" w:rsidRPr="00B933C7">
        <w:rPr>
          <w:rFonts w:cs="Arial"/>
          <w:szCs w:val="19"/>
        </w:rPr>
        <w:t xml:space="preserve"> p. proc.). Złożył</w:t>
      </w:r>
      <w:r w:rsidR="00B61804" w:rsidRPr="00B933C7">
        <w:rPr>
          <w:rFonts w:cs="Arial"/>
          <w:szCs w:val="19"/>
        </w:rPr>
        <w:t>y</w:t>
      </w:r>
      <w:r w:rsidR="00190343" w:rsidRPr="00B933C7">
        <w:rPr>
          <w:rFonts w:cs="Arial"/>
          <w:szCs w:val="19"/>
        </w:rPr>
        <w:t xml:space="preserve"> się na to </w:t>
      </w:r>
      <w:r w:rsidR="008C26AB" w:rsidRPr="00B933C7">
        <w:rPr>
          <w:rFonts w:cs="Arial"/>
          <w:szCs w:val="19"/>
        </w:rPr>
        <w:t>pozytywn</w:t>
      </w:r>
      <w:r w:rsidR="00B61804" w:rsidRPr="00B933C7">
        <w:rPr>
          <w:rFonts w:cs="Arial"/>
          <w:szCs w:val="19"/>
        </w:rPr>
        <w:t>e</w:t>
      </w:r>
      <w:r w:rsidR="00190343" w:rsidRPr="00B933C7">
        <w:rPr>
          <w:rFonts w:cs="Arial"/>
          <w:szCs w:val="19"/>
        </w:rPr>
        <w:t xml:space="preserve"> wpływ</w:t>
      </w:r>
      <w:r w:rsidR="00B61804" w:rsidRPr="00B933C7">
        <w:rPr>
          <w:rFonts w:cs="Arial"/>
          <w:szCs w:val="19"/>
        </w:rPr>
        <w:t>y</w:t>
      </w:r>
      <w:r w:rsidR="00190343" w:rsidRPr="00B933C7">
        <w:rPr>
          <w:rFonts w:cs="Arial"/>
          <w:szCs w:val="19"/>
        </w:rPr>
        <w:t xml:space="preserve"> spożycia ogółem</w:t>
      </w:r>
      <w:r w:rsidR="00650967" w:rsidRPr="00B933C7">
        <w:rPr>
          <w:rFonts w:cs="Arial"/>
          <w:szCs w:val="19"/>
        </w:rPr>
        <w:t xml:space="preserve"> </w:t>
      </w:r>
      <w:r w:rsidR="00190343" w:rsidRPr="00B933C7">
        <w:rPr>
          <w:rFonts w:cs="Arial"/>
          <w:szCs w:val="19"/>
        </w:rPr>
        <w:t>i akumulacji brutto. Wpływ spożycia</w:t>
      </w:r>
      <w:r w:rsidR="00F22BA9" w:rsidRPr="00B933C7">
        <w:rPr>
          <w:rFonts w:cs="Arial"/>
          <w:szCs w:val="19"/>
        </w:rPr>
        <w:t xml:space="preserve"> </w:t>
      </w:r>
      <w:r w:rsidR="003B181C" w:rsidRPr="00B933C7">
        <w:rPr>
          <w:rFonts w:cs="Arial"/>
          <w:szCs w:val="19"/>
        </w:rPr>
        <w:t xml:space="preserve">ogółem wyniósł </w:t>
      </w:r>
      <w:r w:rsidR="0091555B" w:rsidRPr="00B933C7">
        <w:rPr>
          <w:rFonts w:cs="Arial"/>
          <w:szCs w:val="19"/>
        </w:rPr>
        <w:t>+</w:t>
      </w:r>
      <w:r w:rsidR="00454F7B">
        <w:rPr>
          <w:rFonts w:cs="Arial"/>
          <w:szCs w:val="19"/>
        </w:rPr>
        <w:t>2,0</w:t>
      </w:r>
      <w:r w:rsidR="001713FD" w:rsidRPr="00B933C7">
        <w:rPr>
          <w:rFonts w:cs="Arial"/>
          <w:szCs w:val="19"/>
        </w:rPr>
        <w:t xml:space="preserve"> </w:t>
      </w:r>
      <w:r w:rsidR="003B181C" w:rsidRPr="00B933C7">
        <w:rPr>
          <w:rFonts w:cs="Arial"/>
          <w:szCs w:val="19"/>
        </w:rPr>
        <w:t>p. proc. (</w:t>
      </w:r>
      <w:r w:rsidR="00962842" w:rsidRPr="00B933C7">
        <w:rPr>
          <w:rFonts w:cs="Arial"/>
          <w:szCs w:val="19"/>
        </w:rPr>
        <w:t xml:space="preserve">wobec </w:t>
      </w:r>
      <w:r w:rsidR="001713FD" w:rsidRPr="00B933C7">
        <w:rPr>
          <w:rFonts w:cs="Arial"/>
          <w:szCs w:val="19"/>
        </w:rPr>
        <w:t>+</w:t>
      </w:r>
      <w:r w:rsidR="00454F7B">
        <w:rPr>
          <w:rFonts w:cs="Arial"/>
          <w:szCs w:val="19"/>
        </w:rPr>
        <w:t>3,3</w:t>
      </w:r>
      <w:r w:rsidR="00962842" w:rsidRPr="00B933C7">
        <w:rPr>
          <w:rFonts w:cs="Arial"/>
          <w:szCs w:val="19"/>
        </w:rPr>
        <w:t xml:space="preserve"> p. proc.</w:t>
      </w:r>
      <w:r w:rsidR="003B181C" w:rsidRPr="00B933C7">
        <w:rPr>
          <w:rFonts w:cs="Arial"/>
          <w:szCs w:val="19"/>
        </w:rPr>
        <w:t xml:space="preserve"> w </w:t>
      </w:r>
      <w:r w:rsidR="00D02A20">
        <w:rPr>
          <w:rFonts w:cs="Arial"/>
          <w:szCs w:val="19"/>
        </w:rPr>
        <w:t>4</w:t>
      </w:r>
      <w:r w:rsidR="003B181C" w:rsidRPr="00B933C7">
        <w:rPr>
          <w:rFonts w:cs="Arial"/>
          <w:szCs w:val="19"/>
        </w:rPr>
        <w:t xml:space="preserve"> kwartale 202</w:t>
      </w:r>
      <w:r w:rsidR="00B70B82" w:rsidRPr="00B933C7">
        <w:rPr>
          <w:rFonts w:cs="Arial"/>
          <w:szCs w:val="19"/>
        </w:rPr>
        <w:t>4</w:t>
      </w:r>
      <w:r w:rsidR="003B181C" w:rsidRPr="00B933C7">
        <w:rPr>
          <w:rFonts w:cs="Arial"/>
          <w:szCs w:val="19"/>
        </w:rPr>
        <w:t xml:space="preserve"> r</w:t>
      </w:r>
      <w:r w:rsidR="000340BF" w:rsidRPr="00B933C7">
        <w:rPr>
          <w:rFonts w:cs="Arial"/>
          <w:szCs w:val="19"/>
        </w:rPr>
        <w:t xml:space="preserve">.), z tego wpływ spożycia </w:t>
      </w:r>
      <w:r w:rsidR="00F22BA9" w:rsidRPr="00B933C7">
        <w:rPr>
          <w:rFonts w:cs="Arial"/>
          <w:szCs w:val="19"/>
        </w:rPr>
        <w:t>w</w:t>
      </w:r>
      <w:r w:rsidR="00190343" w:rsidRPr="00B933C7">
        <w:rPr>
          <w:rFonts w:cs="Arial"/>
          <w:szCs w:val="19"/>
        </w:rPr>
        <w:t xml:space="preserve"> </w:t>
      </w:r>
      <w:r w:rsidR="00F22BA9" w:rsidRPr="00B933C7">
        <w:rPr>
          <w:rFonts w:cs="Arial"/>
          <w:szCs w:val="19"/>
        </w:rPr>
        <w:t xml:space="preserve">sektorze gospodarstw domowych </w:t>
      </w:r>
      <w:r w:rsidR="00962842" w:rsidRPr="00B933C7">
        <w:rPr>
          <w:rFonts w:cs="Arial"/>
          <w:szCs w:val="19"/>
        </w:rPr>
        <w:t xml:space="preserve">wyniósł </w:t>
      </w:r>
      <w:r w:rsidR="001713FD" w:rsidRPr="00B933C7">
        <w:rPr>
          <w:rFonts w:cs="Arial"/>
          <w:szCs w:val="19"/>
        </w:rPr>
        <w:t>+</w:t>
      </w:r>
      <w:r w:rsidR="00454F7B">
        <w:rPr>
          <w:rFonts w:cs="Arial"/>
          <w:szCs w:val="19"/>
        </w:rPr>
        <w:t>1,6</w:t>
      </w:r>
      <w:r w:rsidR="00962842" w:rsidRPr="00B933C7">
        <w:rPr>
          <w:rFonts w:cs="Arial"/>
          <w:szCs w:val="19"/>
        </w:rPr>
        <w:t xml:space="preserve"> p. proc.</w:t>
      </w:r>
      <w:r w:rsidR="008A53CB" w:rsidRPr="00B933C7">
        <w:rPr>
          <w:rFonts w:cs="Arial"/>
          <w:szCs w:val="19"/>
        </w:rPr>
        <w:t>, a</w:t>
      </w:r>
      <w:r w:rsidR="000340BF" w:rsidRPr="00B933C7">
        <w:rPr>
          <w:rFonts w:cs="Arial"/>
          <w:szCs w:val="19"/>
        </w:rPr>
        <w:t xml:space="preserve"> wpływ </w:t>
      </w:r>
      <w:r w:rsidR="00190343" w:rsidRPr="00B933C7">
        <w:rPr>
          <w:rFonts w:cs="Arial"/>
          <w:szCs w:val="19"/>
        </w:rPr>
        <w:t xml:space="preserve">spożycia publicznego </w:t>
      </w:r>
      <w:r w:rsidR="00962842" w:rsidRPr="00B933C7">
        <w:rPr>
          <w:rFonts w:cs="Arial"/>
          <w:szCs w:val="19"/>
        </w:rPr>
        <w:t>+</w:t>
      </w:r>
      <w:r w:rsidR="00454F7B">
        <w:rPr>
          <w:rFonts w:cs="Arial"/>
          <w:szCs w:val="19"/>
        </w:rPr>
        <w:t>0,4</w:t>
      </w:r>
      <w:r w:rsidR="008A53CB" w:rsidRPr="00B933C7">
        <w:rPr>
          <w:rFonts w:cs="Arial"/>
          <w:szCs w:val="19"/>
        </w:rPr>
        <w:t xml:space="preserve"> </w:t>
      </w:r>
      <w:r w:rsidR="000340BF" w:rsidRPr="00B933C7">
        <w:rPr>
          <w:rFonts w:cs="Arial"/>
          <w:szCs w:val="19"/>
        </w:rPr>
        <w:t>p. proc.</w:t>
      </w:r>
      <w:r w:rsidR="00190343" w:rsidRPr="00B933C7">
        <w:rPr>
          <w:rFonts w:cs="Arial"/>
          <w:szCs w:val="19"/>
        </w:rPr>
        <w:t xml:space="preserve"> (w </w:t>
      </w:r>
      <w:r w:rsidR="00D02A20">
        <w:rPr>
          <w:rFonts w:cs="Arial"/>
          <w:szCs w:val="19"/>
        </w:rPr>
        <w:t>4</w:t>
      </w:r>
      <w:r w:rsidR="00B70B82" w:rsidRPr="00B933C7">
        <w:rPr>
          <w:rFonts w:cs="Arial"/>
          <w:szCs w:val="19"/>
        </w:rPr>
        <w:t xml:space="preserve"> </w:t>
      </w:r>
      <w:r w:rsidR="00190343" w:rsidRPr="00B933C7">
        <w:rPr>
          <w:rFonts w:cs="Arial"/>
          <w:szCs w:val="19"/>
        </w:rPr>
        <w:t>kwartale 202</w:t>
      </w:r>
      <w:r w:rsidR="00B70B82" w:rsidRPr="00B933C7">
        <w:rPr>
          <w:rFonts w:cs="Arial"/>
          <w:szCs w:val="19"/>
        </w:rPr>
        <w:t>4</w:t>
      </w:r>
      <w:r w:rsidR="00190343" w:rsidRPr="00B933C7">
        <w:rPr>
          <w:rFonts w:cs="Arial"/>
          <w:szCs w:val="19"/>
        </w:rPr>
        <w:t xml:space="preserve"> r. </w:t>
      </w:r>
      <w:r w:rsidR="000340BF" w:rsidRPr="00B933C7">
        <w:rPr>
          <w:rFonts w:cs="Arial"/>
          <w:szCs w:val="19"/>
        </w:rPr>
        <w:t>odpowiednio</w:t>
      </w:r>
      <w:r w:rsidR="008820F8" w:rsidRPr="00B933C7">
        <w:rPr>
          <w:rFonts w:cs="Arial"/>
          <w:szCs w:val="19"/>
        </w:rPr>
        <w:t xml:space="preserve"> </w:t>
      </w:r>
      <w:r w:rsidR="001713FD" w:rsidRPr="00B933C7">
        <w:rPr>
          <w:rFonts w:cs="Arial"/>
          <w:szCs w:val="19"/>
        </w:rPr>
        <w:t>+</w:t>
      </w:r>
      <w:r w:rsidR="00454F7B">
        <w:rPr>
          <w:rFonts w:cs="Arial"/>
          <w:szCs w:val="19"/>
        </w:rPr>
        <w:t>1,7</w:t>
      </w:r>
      <w:r w:rsidR="00CB5DA2" w:rsidRPr="00B933C7">
        <w:rPr>
          <w:rFonts w:cs="Arial"/>
          <w:szCs w:val="19"/>
        </w:rPr>
        <w:t xml:space="preserve"> </w:t>
      </w:r>
      <w:r w:rsidR="00190343" w:rsidRPr="00B933C7">
        <w:rPr>
          <w:rFonts w:cs="Arial"/>
          <w:szCs w:val="19"/>
        </w:rPr>
        <w:t>p. proc</w:t>
      </w:r>
      <w:r w:rsidR="00F8503B" w:rsidRPr="00B933C7">
        <w:rPr>
          <w:rFonts w:cs="Arial"/>
          <w:szCs w:val="19"/>
        </w:rPr>
        <w:t>.</w:t>
      </w:r>
      <w:r w:rsidR="000340BF" w:rsidRPr="00B933C7">
        <w:rPr>
          <w:rFonts w:cs="Arial"/>
          <w:szCs w:val="19"/>
        </w:rPr>
        <w:t xml:space="preserve"> i </w:t>
      </w:r>
      <w:r w:rsidR="001713FD" w:rsidRPr="00B933C7">
        <w:rPr>
          <w:rFonts w:cs="Arial"/>
          <w:szCs w:val="19"/>
        </w:rPr>
        <w:t>+</w:t>
      </w:r>
      <w:r w:rsidR="00454F7B">
        <w:rPr>
          <w:rFonts w:cs="Arial"/>
          <w:szCs w:val="19"/>
        </w:rPr>
        <w:t>1,6</w:t>
      </w:r>
      <w:r w:rsidR="006409E0" w:rsidRPr="00B933C7">
        <w:rPr>
          <w:rFonts w:cs="Arial"/>
          <w:szCs w:val="19"/>
        </w:rPr>
        <w:t xml:space="preserve"> p. proc.)</w:t>
      </w:r>
      <w:r w:rsidR="00190343" w:rsidRPr="00B933C7">
        <w:rPr>
          <w:rFonts w:cs="Arial"/>
          <w:szCs w:val="19"/>
        </w:rPr>
        <w:t xml:space="preserve">. Wpływ popytu inwestycyjnego na PKB </w:t>
      </w:r>
      <w:r w:rsidR="00F8503B" w:rsidRPr="00B933C7">
        <w:rPr>
          <w:rFonts w:cs="Arial"/>
          <w:szCs w:val="19"/>
        </w:rPr>
        <w:t>wyniósł +</w:t>
      </w:r>
      <w:r w:rsidR="00454F7B">
        <w:rPr>
          <w:rFonts w:cs="Arial"/>
          <w:szCs w:val="19"/>
        </w:rPr>
        <w:t>0,8</w:t>
      </w:r>
      <w:r w:rsidR="00F8503B" w:rsidRPr="00B933C7">
        <w:rPr>
          <w:rFonts w:cs="Arial"/>
          <w:szCs w:val="19"/>
        </w:rPr>
        <w:t xml:space="preserve"> p. proc.</w:t>
      </w:r>
      <w:r w:rsidR="00190343" w:rsidRPr="00B933C7">
        <w:rPr>
          <w:rFonts w:cs="Arial"/>
          <w:szCs w:val="19"/>
        </w:rPr>
        <w:t xml:space="preserve"> (</w:t>
      </w:r>
      <w:r w:rsidR="00454F7B">
        <w:rPr>
          <w:rFonts w:cs="Arial"/>
          <w:szCs w:val="19"/>
        </w:rPr>
        <w:t xml:space="preserve">wobec -1,7 p. proc. </w:t>
      </w:r>
      <w:r w:rsidR="00715176" w:rsidRPr="00B933C7">
        <w:rPr>
          <w:rFonts w:cs="Arial"/>
          <w:szCs w:val="19"/>
        </w:rPr>
        <w:t>w</w:t>
      </w:r>
      <w:r w:rsidR="00B61804" w:rsidRPr="00B933C7">
        <w:rPr>
          <w:rFonts w:cs="Arial"/>
          <w:szCs w:val="19"/>
        </w:rPr>
        <w:t xml:space="preserve"> </w:t>
      </w:r>
      <w:r w:rsidR="00D02A20">
        <w:rPr>
          <w:rFonts w:cs="Arial"/>
          <w:szCs w:val="19"/>
        </w:rPr>
        <w:t>4</w:t>
      </w:r>
      <w:r w:rsidR="00B61804" w:rsidRPr="00B933C7">
        <w:rPr>
          <w:rFonts w:cs="Arial"/>
          <w:szCs w:val="19"/>
        </w:rPr>
        <w:t xml:space="preserve"> kwartale 2024 r</w:t>
      </w:r>
      <w:r w:rsidR="0050460E">
        <w:rPr>
          <w:rFonts w:cs="Arial"/>
          <w:szCs w:val="19"/>
        </w:rPr>
        <w:t>.</w:t>
      </w:r>
      <w:r w:rsidR="00B61804" w:rsidRPr="00B933C7">
        <w:rPr>
          <w:rFonts w:cs="Arial"/>
          <w:szCs w:val="19"/>
        </w:rPr>
        <w:t>),</w:t>
      </w:r>
      <w:r w:rsidR="00715176" w:rsidRPr="00B933C7">
        <w:rPr>
          <w:rFonts w:cs="Arial"/>
          <w:szCs w:val="19"/>
        </w:rPr>
        <w:t xml:space="preserve"> </w:t>
      </w:r>
      <w:r w:rsidR="009F42A3" w:rsidRPr="00B933C7">
        <w:rPr>
          <w:rFonts w:cs="Arial"/>
          <w:szCs w:val="19"/>
        </w:rPr>
        <w:t>a w</w:t>
      </w:r>
      <w:r w:rsidR="00190343" w:rsidRPr="00B933C7">
        <w:rPr>
          <w:rFonts w:cs="Arial"/>
          <w:szCs w:val="19"/>
        </w:rPr>
        <w:t xml:space="preserve">pływ przyrostu rzeczowych środków obrotowych wyniósł </w:t>
      </w:r>
      <w:r w:rsidR="00F8503B" w:rsidRPr="00B933C7">
        <w:rPr>
          <w:rFonts w:cs="Arial"/>
          <w:szCs w:val="19"/>
        </w:rPr>
        <w:t>+</w:t>
      </w:r>
      <w:r w:rsidR="00454F7B">
        <w:rPr>
          <w:rFonts w:cs="Arial"/>
          <w:szCs w:val="19"/>
        </w:rPr>
        <w:t>1,5</w:t>
      </w:r>
      <w:r w:rsidR="00A80AA0" w:rsidRPr="00B933C7">
        <w:rPr>
          <w:rFonts w:cs="Arial"/>
          <w:szCs w:val="19"/>
        </w:rPr>
        <w:t xml:space="preserve"> </w:t>
      </w:r>
      <w:r w:rsidR="00190343" w:rsidRPr="00B933C7">
        <w:rPr>
          <w:rFonts w:cs="Arial"/>
          <w:szCs w:val="19"/>
        </w:rPr>
        <w:t xml:space="preserve">p. proc. (wobec </w:t>
      </w:r>
      <w:r w:rsidR="00B21FCE" w:rsidRPr="00B933C7">
        <w:rPr>
          <w:rFonts w:cs="Arial"/>
          <w:szCs w:val="19"/>
        </w:rPr>
        <w:t>+</w:t>
      </w:r>
      <w:r w:rsidR="00454F7B">
        <w:rPr>
          <w:rFonts w:cs="Arial"/>
          <w:szCs w:val="19"/>
        </w:rPr>
        <w:t>3,4</w:t>
      </w:r>
      <w:r w:rsidR="00D123D6" w:rsidRPr="00B933C7">
        <w:rPr>
          <w:rFonts w:cs="Arial"/>
          <w:szCs w:val="19"/>
        </w:rPr>
        <w:t xml:space="preserve"> </w:t>
      </w:r>
      <w:r w:rsidR="00190343" w:rsidRPr="00B933C7">
        <w:rPr>
          <w:rFonts w:cs="Arial"/>
          <w:szCs w:val="19"/>
        </w:rPr>
        <w:t xml:space="preserve">p. proc. w </w:t>
      </w:r>
      <w:r w:rsidR="00D02A20">
        <w:rPr>
          <w:rFonts w:cs="Arial"/>
          <w:szCs w:val="19"/>
        </w:rPr>
        <w:t>4</w:t>
      </w:r>
      <w:r w:rsidR="00CF46F4" w:rsidRPr="00B933C7">
        <w:rPr>
          <w:rFonts w:cs="Arial"/>
          <w:szCs w:val="19"/>
        </w:rPr>
        <w:t xml:space="preserve"> kwartale</w:t>
      </w:r>
      <w:r w:rsidR="00190343" w:rsidRPr="00B933C7">
        <w:rPr>
          <w:rFonts w:cs="Arial"/>
          <w:szCs w:val="19"/>
        </w:rPr>
        <w:t xml:space="preserve"> 202</w:t>
      </w:r>
      <w:r w:rsidR="00B70B82" w:rsidRPr="00B933C7">
        <w:rPr>
          <w:rFonts w:cs="Arial"/>
          <w:szCs w:val="19"/>
        </w:rPr>
        <w:t>4</w:t>
      </w:r>
      <w:r w:rsidR="00190343" w:rsidRPr="00B933C7">
        <w:rPr>
          <w:rFonts w:cs="Arial"/>
          <w:szCs w:val="19"/>
        </w:rPr>
        <w:t xml:space="preserve"> r.). W konsekwencji wpływ akumulacji brutto na wzrost PKB </w:t>
      </w:r>
      <w:r w:rsidR="00A34995" w:rsidRPr="00B933C7">
        <w:rPr>
          <w:rFonts w:cs="Arial"/>
          <w:szCs w:val="19"/>
        </w:rPr>
        <w:t xml:space="preserve">był </w:t>
      </w:r>
      <w:r w:rsidR="00903D48" w:rsidRPr="00B933C7">
        <w:rPr>
          <w:rFonts w:cs="Arial"/>
          <w:szCs w:val="19"/>
        </w:rPr>
        <w:t>pozytywny</w:t>
      </w:r>
      <w:r w:rsidR="00A34995" w:rsidRPr="00B933C7">
        <w:rPr>
          <w:rFonts w:cs="Arial"/>
          <w:szCs w:val="19"/>
        </w:rPr>
        <w:t xml:space="preserve"> i </w:t>
      </w:r>
      <w:r w:rsidR="00190343" w:rsidRPr="00B933C7">
        <w:rPr>
          <w:rFonts w:cs="Arial"/>
          <w:szCs w:val="19"/>
        </w:rPr>
        <w:t xml:space="preserve">wyniósł </w:t>
      </w:r>
      <w:r w:rsidR="00F8503B" w:rsidRPr="00B933C7">
        <w:rPr>
          <w:rFonts w:cs="Arial"/>
          <w:szCs w:val="19"/>
        </w:rPr>
        <w:t>+</w:t>
      </w:r>
      <w:r w:rsidR="009C4B23">
        <w:rPr>
          <w:rFonts w:cs="Arial"/>
          <w:szCs w:val="19"/>
        </w:rPr>
        <w:t>2,3</w:t>
      </w:r>
      <w:r w:rsidR="00903D48" w:rsidRPr="00B933C7">
        <w:rPr>
          <w:rFonts w:cs="Arial"/>
          <w:szCs w:val="19"/>
        </w:rPr>
        <w:t xml:space="preserve"> </w:t>
      </w:r>
      <w:r w:rsidR="00190343" w:rsidRPr="00B933C7">
        <w:rPr>
          <w:rFonts w:cs="Arial"/>
          <w:szCs w:val="19"/>
        </w:rPr>
        <w:t>p. proc. (wobec</w:t>
      </w:r>
      <w:r w:rsidR="00B21FCE" w:rsidRPr="00B933C7">
        <w:rPr>
          <w:rFonts w:cs="Arial"/>
          <w:szCs w:val="19"/>
        </w:rPr>
        <w:t>+</w:t>
      </w:r>
      <w:r w:rsidR="009C4B23">
        <w:rPr>
          <w:rFonts w:cs="Arial"/>
          <w:szCs w:val="19"/>
        </w:rPr>
        <w:t>1,7</w:t>
      </w:r>
      <w:r w:rsidR="00D123D6" w:rsidRPr="00B933C7">
        <w:rPr>
          <w:rFonts w:cs="Arial"/>
          <w:szCs w:val="19"/>
        </w:rPr>
        <w:t xml:space="preserve"> </w:t>
      </w:r>
      <w:r w:rsidR="00190343" w:rsidRPr="00B933C7">
        <w:rPr>
          <w:rFonts w:cs="Arial"/>
          <w:szCs w:val="19"/>
        </w:rPr>
        <w:t xml:space="preserve">p. proc. w </w:t>
      </w:r>
      <w:r w:rsidR="00D02A20">
        <w:rPr>
          <w:rFonts w:cs="Arial"/>
          <w:szCs w:val="19"/>
        </w:rPr>
        <w:t>4</w:t>
      </w:r>
      <w:r w:rsidR="00B70B82" w:rsidRPr="00B933C7">
        <w:rPr>
          <w:rFonts w:cs="Arial"/>
          <w:szCs w:val="19"/>
        </w:rPr>
        <w:t xml:space="preserve"> </w:t>
      </w:r>
      <w:r w:rsidR="00190343" w:rsidRPr="00B933C7">
        <w:rPr>
          <w:rFonts w:cs="Arial"/>
          <w:szCs w:val="19"/>
        </w:rPr>
        <w:t>kwartale 202</w:t>
      </w:r>
      <w:r w:rsidR="00B70B82" w:rsidRPr="00B933C7">
        <w:rPr>
          <w:rFonts w:cs="Arial"/>
          <w:szCs w:val="19"/>
        </w:rPr>
        <w:t>4</w:t>
      </w:r>
      <w:r w:rsidR="00190343" w:rsidRPr="00B933C7">
        <w:rPr>
          <w:rFonts w:cs="Arial"/>
          <w:szCs w:val="19"/>
        </w:rPr>
        <w:t xml:space="preserve"> r.). W </w:t>
      </w:r>
      <w:r w:rsidR="00D02A20">
        <w:rPr>
          <w:rFonts w:cs="Arial"/>
          <w:szCs w:val="19"/>
        </w:rPr>
        <w:t>1</w:t>
      </w:r>
      <w:r w:rsidR="00190343" w:rsidRPr="00B933C7">
        <w:rPr>
          <w:rFonts w:cs="Arial"/>
          <w:szCs w:val="19"/>
        </w:rPr>
        <w:t xml:space="preserve"> kwartale </w:t>
      </w:r>
      <w:r w:rsidR="003F5753">
        <w:rPr>
          <w:rFonts w:cs="Arial"/>
          <w:szCs w:val="19"/>
        </w:rPr>
        <w:t>202</w:t>
      </w:r>
      <w:r w:rsidR="00D02A20">
        <w:rPr>
          <w:rFonts w:cs="Arial"/>
          <w:szCs w:val="19"/>
        </w:rPr>
        <w:t>5</w:t>
      </w:r>
      <w:r w:rsidR="003F5753">
        <w:rPr>
          <w:rFonts w:cs="Arial"/>
          <w:szCs w:val="19"/>
        </w:rPr>
        <w:t xml:space="preserve"> r. notowano</w:t>
      </w:r>
      <w:r w:rsidR="00190343" w:rsidRPr="00B933C7">
        <w:rPr>
          <w:rFonts w:cs="Arial"/>
          <w:szCs w:val="19"/>
        </w:rPr>
        <w:t xml:space="preserve"> </w:t>
      </w:r>
      <w:r w:rsidR="00903D48" w:rsidRPr="00B933C7">
        <w:rPr>
          <w:rFonts w:cs="Arial"/>
          <w:szCs w:val="19"/>
        </w:rPr>
        <w:t xml:space="preserve">ujemny </w:t>
      </w:r>
      <w:r w:rsidR="00190343" w:rsidRPr="00B933C7">
        <w:rPr>
          <w:rFonts w:cs="Arial"/>
          <w:szCs w:val="19"/>
        </w:rPr>
        <w:t>wpływ eksportu netto na tempo wzrostu gospodarczego</w:t>
      </w:r>
      <w:r w:rsidR="003F5753">
        <w:rPr>
          <w:rFonts w:cs="Arial"/>
          <w:szCs w:val="19"/>
        </w:rPr>
        <w:t>, który</w:t>
      </w:r>
      <w:r w:rsidR="00190343" w:rsidRPr="00B933C7">
        <w:rPr>
          <w:rFonts w:cs="Arial"/>
          <w:szCs w:val="19"/>
        </w:rPr>
        <w:t xml:space="preserve"> wyniósł </w:t>
      </w:r>
      <w:r w:rsidR="00903D48" w:rsidRPr="00B933C7">
        <w:rPr>
          <w:rFonts w:cs="Arial"/>
          <w:szCs w:val="19"/>
        </w:rPr>
        <w:t>-</w:t>
      </w:r>
      <w:r w:rsidR="009C4B23">
        <w:rPr>
          <w:rFonts w:cs="Arial"/>
          <w:szCs w:val="19"/>
        </w:rPr>
        <w:t>1,1</w:t>
      </w:r>
      <w:r w:rsidR="00A80AA0" w:rsidRPr="00B933C7">
        <w:rPr>
          <w:rFonts w:cs="Arial"/>
          <w:szCs w:val="19"/>
        </w:rPr>
        <w:t xml:space="preserve"> </w:t>
      </w:r>
      <w:r w:rsidR="00190343" w:rsidRPr="00B933C7">
        <w:rPr>
          <w:rFonts w:cs="Arial"/>
          <w:szCs w:val="19"/>
        </w:rPr>
        <w:t xml:space="preserve">p. proc. (wobec </w:t>
      </w:r>
      <w:r w:rsidR="003A1EB1" w:rsidRPr="00B933C7">
        <w:rPr>
          <w:rFonts w:cs="Arial"/>
          <w:szCs w:val="19"/>
        </w:rPr>
        <w:t>-</w:t>
      </w:r>
      <w:r w:rsidR="009C4B23">
        <w:rPr>
          <w:rFonts w:cs="Arial"/>
          <w:szCs w:val="19"/>
        </w:rPr>
        <w:t>1,6</w:t>
      </w:r>
      <w:r w:rsidR="00120FA6" w:rsidRPr="00B933C7">
        <w:rPr>
          <w:rFonts w:cs="Arial"/>
          <w:szCs w:val="19"/>
        </w:rPr>
        <w:t xml:space="preserve"> </w:t>
      </w:r>
      <w:r w:rsidR="00190343" w:rsidRPr="00B933C7">
        <w:rPr>
          <w:rFonts w:cs="Arial"/>
          <w:szCs w:val="19"/>
        </w:rPr>
        <w:t xml:space="preserve">p. proc. w </w:t>
      </w:r>
      <w:r w:rsidR="00D02A20">
        <w:rPr>
          <w:rFonts w:cs="Arial"/>
          <w:szCs w:val="19"/>
        </w:rPr>
        <w:t>4</w:t>
      </w:r>
      <w:r w:rsidR="00190343" w:rsidRPr="00B933C7">
        <w:rPr>
          <w:rFonts w:cs="Arial"/>
          <w:szCs w:val="19"/>
        </w:rPr>
        <w:t xml:space="preserve"> kw</w:t>
      </w:r>
      <w:r w:rsidR="00CF46F4" w:rsidRPr="00B933C7">
        <w:rPr>
          <w:rFonts w:cs="Arial"/>
          <w:szCs w:val="19"/>
        </w:rPr>
        <w:t>artale</w:t>
      </w:r>
      <w:r w:rsidR="00190343" w:rsidRPr="00B933C7">
        <w:rPr>
          <w:rFonts w:cs="Arial"/>
          <w:szCs w:val="19"/>
        </w:rPr>
        <w:t xml:space="preserve"> 202</w:t>
      </w:r>
      <w:r w:rsidR="00B70B82" w:rsidRPr="00B933C7">
        <w:rPr>
          <w:rFonts w:cs="Arial"/>
          <w:szCs w:val="19"/>
        </w:rPr>
        <w:t>4</w:t>
      </w:r>
      <w:r w:rsidR="00920FFD" w:rsidRPr="00B933C7">
        <w:rPr>
          <w:rFonts w:cs="Arial"/>
          <w:szCs w:val="19"/>
        </w:rPr>
        <w:t xml:space="preserve"> </w:t>
      </w:r>
      <w:r w:rsidR="00190343" w:rsidRPr="00B933C7">
        <w:rPr>
          <w:rFonts w:cs="Arial"/>
          <w:szCs w:val="19"/>
        </w:rPr>
        <w:t>r.).</w:t>
      </w:r>
    </w:p>
    <w:p w14:paraId="41FD834F" w14:textId="77777777" w:rsidR="00F5350A" w:rsidRDefault="00F5350A">
      <w:pPr>
        <w:spacing w:before="0" w:after="160" w:line="259" w:lineRule="auto"/>
        <w:rPr>
          <w:rFonts w:cs="Arial"/>
          <w:szCs w:val="19"/>
        </w:rPr>
      </w:pPr>
    </w:p>
    <w:p w14:paraId="35A3382E" w14:textId="77777777" w:rsidR="00B16871" w:rsidRPr="002F17AF" w:rsidRDefault="0010530D" w:rsidP="002F17AF">
      <w:pPr>
        <w:pStyle w:val="Tytuwykresu0"/>
        <w:ind w:left="851" w:hanging="851"/>
        <w:contextualSpacing/>
        <w:rPr>
          <w:rFonts w:ascii="Fira Sans" w:hAnsi="Fira Sans"/>
          <w:szCs w:val="19"/>
        </w:rPr>
      </w:pPr>
      <w:r w:rsidRPr="0003236C">
        <w:rPr>
          <w:b w:val="0"/>
          <w:bCs w:val="0"/>
          <w:color w:val="001D77"/>
          <w:szCs w:val="19"/>
        </w:rPr>
        <w:lastRenderedPageBreak/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306701F5" wp14:editId="7AC2D3B1">
                <wp:simplePos x="0" y="0"/>
                <wp:positionH relativeFrom="page">
                  <wp:align>right</wp:align>
                </wp:positionH>
                <wp:positionV relativeFrom="page">
                  <wp:posOffset>50165</wp:posOffset>
                </wp:positionV>
                <wp:extent cx="1871980" cy="32499935"/>
                <wp:effectExtent l="0" t="0" r="0" b="0"/>
                <wp:wrapNone/>
                <wp:docPr id="25" name="Prostokąt 25" descr="Wykres prezentuje wartości dynamiki produktu krajowego brutto, spożycia w sektorze gospodarstw domowych i nakładów brutto na środki trwałe w kwartałach lat 2021 - 2023 niewyrównane sezonowo, przy podstawie analogiczny okres roku poprzedniego = 100&#10;" title="Wykres 3. Dynamika realna produktu krajowego brutto (analogiczny okres roku poprzedniego = 100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1980" cy="3249993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484797" id="Prostokąt 25" o:spid="_x0000_s1026" alt="Tytuł: Wykres 3. Dynamika realna produktu krajowego brutto (analogiczny okres roku poprzedniego = 100) — opis: Wykres prezentuje wartości dynamiki produktu krajowego brutto, spożycia w sektorze gospodarstw domowych i nakładów brutto na środki trwałe w kwartałach lat 2021 - 2023 niewyrównane sezonowo, przy podstawie analogiczny okres roku poprzedniego = 100&#10;" style="position:absolute;margin-left:96.2pt;margin-top:3.95pt;width:147.4pt;height:2559.05pt;z-index:25176780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" fillcolor="#f2f2f2" stroked="f" strokeweight="1pt">
                <w10:wrap anchorx="page" anchory="page"/>
              </v:rect>
            </w:pict>
          </mc:Fallback>
        </mc:AlternateContent>
      </w:r>
      <w:r w:rsidR="007D27C3" w:rsidRPr="0003236C">
        <w:rPr>
          <w:rFonts w:ascii="Fira Sans" w:hAnsi="Fira Sans"/>
          <w:szCs w:val="19"/>
        </w:rPr>
        <w:t>Wy</w:t>
      </w:r>
      <w:r w:rsidR="00B16871" w:rsidRPr="0003236C">
        <w:rPr>
          <w:rFonts w:ascii="Fira Sans" w:hAnsi="Fira Sans"/>
          <w:szCs w:val="19"/>
        </w:rPr>
        <w:t xml:space="preserve">kres 1. </w:t>
      </w:r>
      <w:r w:rsidR="00952861" w:rsidRPr="002F17AF">
        <w:rPr>
          <w:rFonts w:ascii="Fira Sans" w:hAnsi="Fira Sans"/>
          <w:szCs w:val="19"/>
        </w:rPr>
        <w:t>Dynamika realnego</w:t>
      </w:r>
      <w:r w:rsidR="007F5D28" w:rsidRPr="002F17AF">
        <w:rPr>
          <w:rFonts w:ascii="Fira Sans" w:hAnsi="Fira Sans"/>
          <w:szCs w:val="19"/>
        </w:rPr>
        <w:t xml:space="preserve"> produktu krajowego brutto</w:t>
      </w:r>
      <w:r w:rsidR="00F56EA8" w:rsidRPr="002F17AF">
        <w:rPr>
          <w:rFonts w:ascii="Fira Sans" w:hAnsi="Fira Sans"/>
          <w:szCs w:val="19"/>
        </w:rPr>
        <w:t xml:space="preserve"> wyrównanego i niewyrównanego</w:t>
      </w:r>
      <w:r w:rsidR="00F56EA8" w:rsidRPr="002F17AF">
        <w:rPr>
          <w:rFonts w:ascii="Fira Sans" w:hAnsi="Fira Sans"/>
          <w:sz w:val="18"/>
          <w:szCs w:val="18"/>
        </w:rPr>
        <w:t xml:space="preserve"> </w:t>
      </w:r>
      <w:r w:rsidR="00F56EA8" w:rsidRPr="002F17AF">
        <w:rPr>
          <w:rFonts w:ascii="Fira Sans" w:hAnsi="Fira Sans"/>
          <w:szCs w:val="19"/>
        </w:rPr>
        <w:t xml:space="preserve">sezonowo </w:t>
      </w:r>
      <w:r w:rsidR="007F5D28" w:rsidRPr="002F17AF">
        <w:rPr>
          <w:rFonts w:ascii="Fira Sans" w:hAnsi="Fira Sans"/>
          <w:szCs w:val="19"/>
        </w:rPr>
        <w:t>(analogiczny okres roku poprzedniego = 100)</w:t>
      </w:r>
    </w:p>
    <w:p w14:paraId="51AF0551" w14:textId="77777777" w:rsidR="00CC2488" w:rsidRDefault="00ED6C10" w:rsidP="002068DA">
      <w:pPr>
        <w:pStyle w:val="Tytuwykresu0"/>
        <w:spacing w:after="0" w:line="240" w:lineRule="exact"/>
        <w:rPr>
          <w:rFonts w:ascii="Fira Sans" w:hAnsi="Fira Sans"/>
          <w:szCs w:val="19"/>
        </w:rPr>
      </w:pPr>
      <w:r w:rsidRPr="00CC2488">
        <w:drawing>
          <wp:anchor distT="0" distB="0" distL="114300" distR="114300" simplePos="0" relativeHeight="251886592" behindDoc="0" locked="0" layoutInCell="1" allowOverlap="1" wp14:anchorId="1F401647" wp14:editId="2D87AB12">
            <wp:simplePos x="0" y="0"/>
            <wp:positionH relativeFrom="column">
              <wp:posOffset>-56264</wp:posOffset>
            </wp:positionH>
            <wp:positionV relativeFrom="paragraph">
              <wp:posOffset>325504</wp:posOffset>
            </wp:positionV>
            <wp:extent cx="5122800" cy="3164400"/>
            <wp:effectExtent l="0" t="0" r="1905" b="0"/>
            <wp:wrapSquare wrapText="bothSides"/>
            <wp:docPr id="3" name="Obraz 3" descr="Wykres prezentuje wartości dynamiki realnego PKB  w kwartałach dla lat 2023-2024 i 1 kw. 2025 r.  wyrównanego i niewyrównanego sezonowo, przy podstawie analogiczny okres roku poprzedniego = 100" title="Wykres 1. Dynamika realnego produktu krajowego brutto wyrównanego i niewyrównanego sezonowo (analogiczny okres roku poprzedniego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316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6BCEA4" w14:textId="77777777" w:rsidR="00ED6C10" w:rsidRDefault="00ED6C10" w:rsidP="002068DA">
      <w:pPr>
        <w:pStyle w:val="Tytuwykresu0"/>
        <w:spacing w:after="0" w:line="240" w:lineRule="exact"/>
        <w:rPr>
          <w:rFonts w:ascii="Fira Sans" w:hAnsi="Fira Sans"/>
          <w:szCs w:val="19"/>
        </w:rPr>
      </w:pPr>
    </w:p>
    <w:p w14:paraId="3CE337BB" w14:textId="77777777" w:rsidR="002068DA" w:rsidRPr="0003236C" w:rsidRDefault="0063303D" w:rsidP="002068DA">
      <w:pPr>
        <w:pStyle w:val="Tytuwykresu0"/>
        <w:spacing w:after="0" w:line="240" w:lineRule="exact"/>
        <w:rPr>
          <w:rFonts w:ascii="Fira Sans" w:hAnsi="Fira Sans"/>
          <w:szCs w:val="19"/>
        </w:rPr>
      </w:pPr>
      <w:r w:rsidRPr="0003236C">
        <w:rPr>
          <w:rFonts w:ascii="Fira Sans" w:hAnsi="Fira Sans"/>
          <w:szCs w:val="19"/>
        </w:rPr>
        <w:t>W</w:t>
      </w:r>
      <w:r w:rsidR="00952861">
        <w:rPr>
          <w:rFonts w:ascii="Fira Sans" w:hAnsi="Fira Sans"/>
          <w:szCs w:val="19"/>
        </w:rPr>
        <w:t>ykres 2. Dynamika realnego</w:t>
      </w:r>
      <w:r w:rsidR="002068DA" w:rsidRPr="0003236C">
        <w:rPr>
          <w:rFonts w:ascii="Fira Sans" w:hAnsi="Fira Sans"/>
          <w:szCs w:val="19"/>
        </w:rPr>
        <w:t xml:space="preserve"> produktu krajowego brutto wyrównanego sezonowo</w:t>
      </w:r>
    </w:p>
    <w:p w14:paraId="73DDC5B7" w14:textId="77777777" w:rsidR="002068DA" w:rsidRDefault="00CC2488" w:rsidP="00D72A8B">
      <w:pPr>
        <w:pStyle w:val="Tytuwykresu0"/>
        <w:ind w:left="794"/>
        <w:contextualSpacing/>
        <w:rPr>
          <w:rFonts w:ascii="Fira Sans" w:hAnsi="Fira Sans"/>
          <w:szCs w:val="19"/>
        </w:rPr>
      </w:pPr>
      <w:r w:rsidRPr="00CC2488">
        <w:drawing>
          <wp:anchor distT="0" distB="0" distL="114300" distR="114300" simplePos="0" relativeHeight="251887616" behindDoc="0" locked="0" layoutInCell="1" allowOverlap="1" wp14:anchorId="2FCE29ED" wp14:editId="0FEDE8E9">
            <wp:simplePos x="0" y="0"/>
            <wp:positionH relativeFrom="column">
              <wp:posOffset>-40640</wp:posOffset>
            </wp:positionH>
            <wp:positionV relativeFrom="paragraph">
              <wp:posOffset>219075</wp:posOffset>
            </wp:positionV>
            <wp:extent cx="5122545" cy="3037177"/>
            <wp:effectExtent l="0" t="0" r="1905" b="0"/>
            <wp:wrapSquare wrapText="bothSides"/>
            <wp:docPr id="17" name="Obraz 17" descr="Wykres prezentuje wartości dynamiki realnego PKB  w kwartałach dla lat 2023-2024 i 1 kw. 2025 r. wyrównanego sezonowo, przy podstawie kwartał poprzedni = 100" title="Wykres 2. Dynamika realnego produktu krajowego brutto wyrównanego sezonowo (kwartał poprzedni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037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68DA" w:rsidRPr="002603C3">
        <w:rPr>
          <w:rFonts w:ascii="Fira Sans" w:hAnsi="Fira Sans"/>
          <w:szCs w:val="19"/>
        </w:rPr>
        <w:t>(kwartał poprzedni = 100)</w:t>
      </w:r>
    </w:p>
    <w:p w14:paraId="1DF6F3F2" w14:textId="77777777" w:rsidR="000641C9" w:rsidRDefault="000641C9" w:rsidP="002068DA">
      <w:pPr>
        <w:pStyle w:val="Tytuwykresu0"/>
        <w:spacing w:before="0" w:line="240" w:lineRule="exact"/>
        <w:ind w:left="794"/>
      </w:pPr>
    </w:p>
    <w:p w14:paraId="25F94523" w14:textId="77777777" w:rsidR="0030627E" w:rsidRPr="00977864" w:rsidRDefault="006D26B4" w:rsidP="00596D4B">
      <w:pPr>
        <w:pStyle w:val="Tytuwykresu0"/>
        <w:spacing w:before="0" w:line="240" w:lineRule="exact"/>
        <w:rPr>
          <w:bCs w:val="0"/>
          <w:color w:val="001D77"/>
          <w:szCs w:val="19"/>
        </w:rPr>
      </w:pPr>
      <w:r>
        <w:rPr>
          <w:b w:val="0"/>
          <w:color w:val="001D77"/>
          <w:szCs w:val="19"/>
        </w:rPr>
        <w:t>P</w:t>
      </w:r>
      <w:r w:rsidR="0030627E" w:rsidRPr="00977864">
        <w:rPr>
          <w:b w:val="0"/>
          <w:color w:val="001D77"/>
          <w:szCs w:val="19"/>
        </w:rPr>
        <w:t>rodukt krajowy brutto wyrównany sezonowo (kwartał poprzedni = 100, ceny stałe przy roku odniesienia 20</w:t>
      </w:r>
      <w:r w:rsidR="00606C44">
        <w:rPr>
          <w:b w:val="0"/>
          <w:color w:val="001D77"/>
          <w:szCs w:val="19"/>
        </w:rPr>
        <w:t>20</w:t>
      </w:r>
      <w:r w:rsidR="0030627E" w:rsidRPr="00977864">
        <w:rPr>
          <w:color w:val="001D77"/>
          <w:szCs w:val="19"/>
        </w:rPr>
        <w:t>)</w:t>
      </w:r>
    </w:p>
    <w:p w14:paraId="66DE085C" w14:textId="77777777" w:rsidR="001D0392" w:rsidRDefault="001D0392" w:rsidP="00D72A8B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B72629">
        <w:rPr>
          <w:rFonts w:cs="Arial"/>
          <w:szCs w:val="19"/>
        </w:rPr>
        <w:t xml:space="preserve">W porównaniu z poprzednim kwartałem, w </w:t>
      </w:r>
      <w:r w:rsidR="003F4434">
        <w:rPr>
          <w:rFonts w:cs="Arial"/>
          <w:szCs w:val="19"/>
        </w:rPr>
        <w:t>1</w:t>
      </w:r>
      <w:r w:rsidRPr="00B72629">
        <w:rPr>
          <w:rFonts w:cs="Arial"/>
          <w:szCs w:val="19"/>
        </w:rPr>
        <w:t xml:space="preserve"> kwartale 202</w:t>
      </w:r>
      <w:r w:rsidR="003F4434">
        <w:rPr>
          <w:rFonts w:cs="Arial"/>
          <w:szCs w:val="19"/>
        </w:rPr>
        <w:t>5</w:t>
      </w:r>
      <w:r w:rsidRPr="00B72629">
        <w:rPr>
          <w:rFonts w:cs="Arial"/>
          <w:szCs w:val="19"/>
        </w:rPr>
        <w:t xml:space="preserve"> r. PKB wyrównany sezonowo </w:t>
      </w:r>
      <w:r>
        <w:rPr>
          <w:rFonts w:cs="Arial"/>
          <w:szCs w:val="19"/>
        </w:rPr>
        <w:t>z</w:t>
      </w:r>
      <w:r w:rsidR="00B933C7">
        <w:rPr>
          <w:rFonts w:cs="Arial"/>
          <w:szCs w:val="19"/>
        </w:rPr>
        <w:t>więk</w:t>
      </w:r>
      <w:r>
        <w:rPr>
          <w:rFonts w:cs="Arial"/>
          <w:szCs w:val="19"/>
        </w:rPr>
        <w:t xml:space="preserve">szył </w:t>
      </w:r>
      <w:r w:rsidRPr="00B72629">
        <w:rPr>
          <w:rFonts w:cs="Arial"/>
          <w:szCs w:val="19"/>
        </w:rPr>
        <w:t>się realnie o</w:t>
      </w:r>
      <w:r>
        <w:rPr>
          <w:rFonts w:cs="Arial"/>
          <w:szCs w:val="19"/>
        </w:rPr>
        <w:t xml:space="preserve"> </w:t>
      </w:r>
      <w:r w:rsidR="00113374">
        <w:rPr>
          <w:rFonts w:cs="Arial"/>
          <w:szCs w:val="19"/>
        </w:rPr>
        <w:t>0,7</w:t>
      </w:r>
      <w:r>
        <w:rPr>
          <w:rFonts w:cs="Arial"/>
          <w:szCs w:val="19"/>
        </w:rPr>
        <w:t>%</w:t>
      </w:r>
      <w:r w:rsidR="00DF4C3B">
        <w:rPr>
          <w:rFonts w:cs="Arial"/>
          <w:szCs w:val="19"/>
        </w:rPr>
        <w:t>.</w:t>
      </w:r>
    </w:p>
    <w:p w14:paraId="6EF3978C" w14:textId="77777777" w:rsidR="003C6EBC" w:rsidRDefault="0030627E" w:rsidP="00D72A8B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1A7FCB">
        <w:rPr>
          <w:rFonts w:cs="Arial"/>
          <w:szCs w:val="19"/>
        </w:rPr>
        <w:t>Wartość dodana brutto w gospodarce narodowej w</w:t>
      </w:r>
      <w:r w:rsidR="00E874EF">
        <w:rPr>
          <w:rFonts w:cs="Arial"/>
          <w:szCs w:val="19"/>
        </w:rPr>
        <w:t xml:space="preserve"> </w:t>
      </w:r>
      <w:r w:rsidR="003F4434">
        <w:rPr>
          <w:rFonts w:cs="Arial"/>
          <w:szCs w:val="19"/>
        </w:rPr>
        <w:t>1</w:t>
      </w:r>
      <w:r w:rsidRPr="001A7FCB">
        <w:rPr>
          <w:rFonts w:cs="Arial"/>
          <w:szCs w:val="19"/>
        </w:rPr>
        <w:t xml:space="preserve"> kwartale 202</w:t>
      </w:r>
      <w:r w:rsidR="003F4434">
        <w:rPr>
          <w:rFonts w:cs="Arial"/>
          <w:szCs w:val="19"/>
        </w:rPr>
        <w:t>5</w:t>
      </w:r>
      <w:r w:rsidRPr="001A7FCB">
        <w:rPr>
          <w:rFonts w:cs="Arial"/>
          <w:szCs w:val="19"/>
        </w:rPr>
        <w:t xml:space="preserve"> r. w porównaniu z poprzednim kwartałem </w:t>
      </w:r>
      <w:r w:rsidR="004D085D">
        <w:rPr>
          <w:rFonts w:cs="Arial"/>
          <w:szCs w:val="19"/>
        </w:rPr>
        <w:t>z</w:t>
      </w:r>
      <w:r w:rsidR="00B933C7">
        <w:rPr>
          <w:rFonts w:cs="Arial"/>
          <w:szCs w:val="19"/>
        </w:rPr>
        <w:t>więk</w:t>
      </w:r>
      <w:r w:rsidR="004D085D">
        <w:rPr>
          <w:rFonts w:cs="Arial"/>
          <w:szCs w:val="19"/>
        </w:rPr>
        <w:t>szyła</w:t>
      </w:r>
      <w:r w:rsidRPr="001A7FCB">
        <w:rPr>
          <w:rFonts w:cs="Arial"/>
          <w:szCs w:val="19"/>
        </w:rPr>
        <w:t xml:space="preserve"> się realnie o </w:t>
      </w:r>
      <w:r w:rsidR="00113374">
        <w:rPr>
          <w:rFonts w:cs="Arial"/>
          <w:szCs w:val="19"/>
        </w:rPr>
        <w:t>0,4</w:t>
      </w:r>
      <w:r w:rsidRPr="001A7FCB">
        <w:rPr>
          <w:rFonts w:cs="Arial"/>
          <w:szCs w:val="19"/>
        </w:rPr>
        <w:t>%</w:t>
      </w:r>
      <w:r w:rsidR="000C295C">
        <w:rPr>
          <w:rFonts w:cs="Arial"/>
          <w:szCs w:val="19"/>
        </w:rPr>
        <w:t>, w tym:</w:t>
      </w:r>
    </w:p>
    <w:p w14:paraId="1209C5CE" w14:textId="77777777" w:rsidR="00612073" w:rsidRPr="00CC2289" w:rsidRDefault="0030082F" w:rsidP="00CC2289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>
        <w:rPr>
          <w:rFonts w:cs="Arial"/>
          <w:szCs w:val="19"/>
        </w:rPr>
        <w:t xml:space="preserve">w </w:t>
      </w:r>
      <w:r w:rsidR="00113374">
        <w:rPr>
          <w:rFonts w:cs="Arial"/>
          <w:szCs w:val="19"/>
        </w:rPr>
        <w:t xml:space="preserve">budownictwie </w:t>
      </w:r>
      <w:r>
        <w:rPr>
          <w:rFonts w:cs="Arial"/>
          <w:szCs w:val="19"/>
        </w:rPr>
        <w:t xml:space="preserve">o </w:t>
      </w:r>
      <w:r w:rsidR="00113374">
        <w:rPr>
          <w:rFonts w:cs="Arial"/>
          <w:szCs w:val="19"/>
        </w:rPr>
        <w:t>1,7</w:t>
      </w:r>
      <w:r>
        <w:rPr>
          <w:rFonts w:cs="Arial"/>
          <w:szCs w:val="19"/>
        </w:rPr>
        <w:t>%</w:t>
      </w:r>
      <w:r w:rsidR="00F50761">
        <w:rPr>
          <w:rFonts w:cs="Arial"/>
          <w:szCs w:val="19"/>
        </w:rPr>
        <w:t>,</w:t>
      </w:r>
    </w:p>
    <w:p w14:paraId="1BF631B3" w14:textId="77777777" w:rsidR="00F50761" w:rsidRDefault="00F50761" w:rsidP="00D36312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>
        <w:rPr>
          <w:rFonts w:cs="Arial"/>
          <w:szCs w:val="19"/>
        </w:rPr>
        <w:t xml:space="preserve">w </w:t>
      </w:r>
      <w:r w:rsidR="00A908E9" w:rsidRPr="00502A4C">
        <w:rPr>
          <w:rFonts w:cs="Arial"/>
          <w:szCs w:val="19"/>
        </w:rPr>
        <w:t>transporcie i gospodarce magazynowej</w:t>
      </w:r>
      <w:r>
        <w:rPr>
          <w:rFonts w:cs="Arial"/>
          <w:szCs w:val="19"/>
        </w:rPr>
        <w:t xml:space="preserve"> o </w:t>
      </w:r>
      <w:r w:rsidR="00113374">
        <w:rPr>
          <w:rFonts w:cs="Arial"/>
          <w:szCs w:val="19"/>
        </w:rPr>
        <w:t>0,4</w:t>
      </w:r>
      <w:r>
        <w:rPr>
          <w:rFonts w:cs="Arial"/>
          <w:szCs w:val="19"/>
        </w:rPr>
        <w:t>%</w:t>
      </w:r>
      <w:r w:rsidR="00A908E9">
        <w:rPr>
          <w:rFonts w:cs="Arial"/>
          <w:szCs w:val="19"/>
        </w:rPr>
        <w:t>,</w:t>
      </w:r>
    </w:p>
    <w:p w14:paraId="4EDD6CE7" w14:textId="77777777" w:rsidR="00EC2B8D" w:rsidRDefault="00EC2B8D" w:rsidP="00D36312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>
        <w:rPr>
          <w:rFonts w:cs="Arial"/>
          <w:szCs w:val="19"/>
        </w:rPr>
        <w:lastRenderedPageBreak/>
        <w:t xml:space="preserve">w administracji publicznej i obronie narodowej, obowiązkowych zabezpieczeniach społecznych, edukacji, opiece zdrowotnej i pomocy społecznej łącznie o </w:t>
      </w:r>
      <w:r w:rsidR="00113374">
        <w:rPr>
          <w:rFonts w:cs="Arial"/>
          <w:szCs w:val="19"/>
        </w:rPr>
        <w:t>0,7</w:t>
      </w:r>
      <w:r>
        <w:rPr>
          <w:rFonts w:cs="Arial"/>
          <w:szCs w:val="19"/>
        </w:rPr>
        <w:t>%.</w:t>
      </w:r>
    </w:p>
    <w:p w14:paraId="1FA7C1B2" w14:textId="77777777" w:rsidR="00CC3FA2" w:rsidRDefault="00CC3FA2" w:rsidP="00CC3FA2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5B4C68">
        <w:rPr>
          <w:rFonts w:cs="Arial"/>
          <w:szCs w:val="19"/>
        </w:rPr>
        <w:t xml:space="preserve">Wartość dodana brutto </w:t>
      </w:r>
      <w:r>
        <w:rPr>
          <w:rFonts w:cs="Arial"/>
          <w:szCs w:val="19"/>
        </w:rPr>
        <w:t>zmniejszyła się:</w:t>
      </w:r>
    </w:p>
    <w:p w14:paraId="01BE9319" w14:textId="77777777" w:rsidR="00CC3FA2" w:rsidRPr="0011151E" w:rsidRDefault="00CC3FA2" w:rsidP="00CC3FA2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 w:rsidRPr="0011151E">
        <w:rPr>
          <w:rFonts w:cs="Arial"/>
          <w:szCs w:val="19"/>
        </w:rPr>
        <w:t xml:space="preserve">w </w:t>
      </w:r>
      <w:r>
        <w:rPr>
          <w:rFonts w:cs="Arial"/>
          <w:szCs w:val="19"/>
        </w:rPr>
        <w:t>przemyśle</w:t>
      </w:r>
      <w:r w:rsidRPr="0011151E">
        <w:rPr>
          <w:rFonts w:cs="Arial"/>
          <w:szCs w:val="19"/>
        </w:rPr>
        <w:t xml:space="preserve"> o </w:t>
      </w:r>
      <w:r>
        <w:rPr>
          <w:rFonts w:cs="Arial"/>
          <w:szCs w:val="19"/>
        </w:rPr>
        <w:t>1,7</w:t>
      </w:r>
      <w:r w:rsidRPr="0011151E">
        <w:rPr>
          <w:rFonts w:cs="Arial"/>
          <w:szCs w:val="19"/>
        </w:rPr>
        <w:t>%,</w:t>
      </w:r>
    </w:p>
    <w:p w14:paraId="071DD9DC" w14:textId="77777777" w:rsidR="00CC3FA2" w:rsidRDefault="00CC3FA2" w:rsidP="00F86F67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 w:rsidRPr="00CC3FA2">
        <w:rPr>
          <w:rFonts w:cs="Arial"/>
          <w:szCs w:val="19"/>
        </w:rPr>
        <w:t xml:space="preserve">w </w:t>
      </w:r>
      <w:r w:rsidRPr="0011151E">
        <w:rPr>
          <w:rFonts w:cs="Arial"/>
          <w:szCs w:val="19"/>
        </w:rPr>
        <w:t>handlu i naprawach</w:t>
      </w:r>
      <w:r>
        <w:rPr>
          <w:rFonts w:cs="Arial"/>
          <w:szCs w:val="19"/>
        </w:rPr>
        <w:t xml:space="preserve"> o 0,1%,</w:t>
      </w:r>
    </w:p>
    <w:p w14:paraId="1F3B941C" w14:textId="77777777" w:rsidR="00CC3FA2" w:rsidRPr="00CC3FA2" w:rsidRDefault="00CC3FA2" w:rsidP="00F86F67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 w:rsidRPr="00CC3FA2">
        <w:rPr>
          <w:rFonts w:cs="Arial"/>
          <w:szCs w:val="19"/>
        </w:rPr>
        <w:t>w działalności finansowej i ubezpieczeniowej o 1,</w:t>
      </w:r>
      <w:r w:rsidR="009D1470">
        <w:rPr>
          <w:rFonts w:cs="Arial"/>
          <w:szCs w:val="19"/>
        </w:rPr>
        <w:t>5</w:t>
      </w:r>
      <w:r w:rsidRPr="00CC3FA2">
        <w:rPr>
          <w:rFonts w:cs="Arial"/>
          <w:szCs w:val="19"/>
        </w:rPr>
        <w:t>%.</w:t>
      </w:r>
    </w:p>
    <w:p w14:paraId="4BADAFB5" w14:textId="77777777" w:rsidR="0030627E" w:rsidRPr="003B453E" w:rsidRDefault="0030627E" w:rsidP="00D72A8B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3B453E">
        <w:rPr>
          <w:rFonts w:cs="Arial"/>
          <w:szCs w:val="19"/>
        </w:rPr>
        <w:t xml:space="preserve">Popyt krajowy w </w:t>
      </w:r>
      <w:r w:rsidR="003F4434">
        <w:rPr>
          <w:rFonts w:cs="Arial"/>
          <w:szCs w:val="19"/>
        </w:rPr>
        <w:t>1</w:t>
      </w:r>
      <w:r w:rsidRPr="003B453E">
        <w:rPr>
          <w:rFonts w:cs="Arial"/>
          <w:szCs w:val="19"/>
        </w:rPr>
        <w:t xml:space="preserve"> kwartale 202</w:t>
      </w:r>
      <w:r w:rsidR="003F4434">
        <w:rPr>
          <w:rFonts w:cs="Arial"/>
          <w:szCs w:val="19"/>
        </w:rPr>
        <w:t>5</w:t>
      </w:r>
      <w:r w:rsidRPr="003B453E">
        <w:rPr>
          <w:rFonts w:cs="Arial"/>
          <w:szCs w:val="19"/>
        </w:rPr>
        <w:t xml:space="preserve"> r. w porównaniu z poprzednim kwartałem </w:t>
      </w:r>
      <w:r w:rsidR="00D82606">
        <w:rPr>
          <w:rFonts w:cs="Arial"/>
          <w:szCs w:val="19"/>
        </w:rPr>
        <w:t>z</w:t>
      </w:r>
      <w:r w:rsidR="007D33A5">
        <w:rPr>
          <w:rFonts w:cs="Arial"/>
          <w:szCs w:val="19"/>
        </w:rPr>
        <w:t>większy</w:t>
      </w:r>
      <w:r w:rsidR="00183A7A">
        <w:rPr>
          <w:rFonts w:cs="Arial"/>
          <w:szCs w:val="19"/>
        </w:rPr>
        <w:t>ł</w:t>
      </w:r>
      <w:r w:rsidR="00D82606">
        <w:rPr>
          <w:rFonts w:cs="Arial"/>
          <w:szCs w:val="19"/>
        </w:rPr>
        <w:t xml:space="preserve"> się</w:t>
      </w:r>
      <w:r w:rsidRPr="003B453E">
        <w:rPr>
          <w:rFonts w:cs="Arial"/>
          <w:szCs w:val="19"/>
        </w:rPr>
        <w:t xml:space="preserve"> </w:t>
      </w:r>
      <w:r w:rsidRPr="001D681D">
        <w:rPr>
          <w:rFonts w:cs="Arial"/>
          <w:szCs w:val="19"/>
        </w:rPr>
        <w:t>realnie</w:t>
      </w:r>
      <w:r w:rsidR="00D82606" w:rsidRPr="001D681D">
        <w:rPr>
          <w:rFonts w:cs="Arial"/>
          <w:szCs w:val="19"/>
        </w:rPr>
        <w:t xml:space="preserve"> </w:t>
      </w:r>
      <w:r w:rsidRPr="001D681D">
        <w:rPr>
          <w:rFonts w:cs="Arial"/>
          <w:szCs w:val="19"/>
        </w:rPr>
        <w:t xml:space="preserve">o </w:t>
      </w:r>
      <w:r w:rsidR="009D1470">
        <w:rPr>
          <w:rFonts w:cs="Arial"/>
          <w:szCs w:val="19"/>
        </w:rPr>
        <w:t>0,7</w:t>
      </w:r>
      <w:r w:rsidRPr="001D681D">
        <w:rPr>
          <w:rFonts w:cs="Arial"/>
          <w:szCs w:val="19"/>
        </w:rPr>
        <w:t>%.</w:t>
      </w:r>
    </w:p>
    <w:p w14:paraId="613A9086" w14:textId="77777777" w:rsidR="0030627E" w:rsidRPr="002D40BB" w:rsidRDefault="0030627E" w:rsidP="00D72A8B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2D40BB">
        <w:rPr>
          <w:rFonts w:cs="Arial"/>
          <w:szCs w:val="19"/>
        </w:rPr>
        <w:t xml:space="preserve">Spożycie ogółem w </w:t>
      </w:r>
      <w:r w:rsidR="003F4434">
        <w:rPr>
          <w:rFonts w:cs="Arial"/>
          <w:szCs w:val="19"/>
        </w:rPr>
        <w:t>1</w:t>
      </w:r>
      <w:r w:rsidRPr="002D40BB">
        <w:rPr>
          <w:rFonts w:cs="Arial"/>
          <w:szCs w:val="19"/>
        </w:rPr>
        <w:t xml:space="preserve"> kwartale 202</w:t>
      </w:r>
      <w:r w:rsidR="003F4434">
        <w:rPr>
          <w:rFonts w:cs="Arial"/>
          <w:szCs w:val="19"/>
        </w:rPr>
        <w:t>5</w:t>
      </w:r>
      <w:r w:rsidRPr="002D40BB">
        <w:rPr>
          <w:rFonts w:cs="Arial"/>
          <w:szCs w:val="19"/>
        </w:rPr>
        <w:t xml:space="preserve"> r. </w:t>
      </w:r>
      <w:r w:rsidR="00EC2B8D">
        <w:rPr>
          <w:rFonts w:cs="Arial"/>
          <w:szCs w:val="19"/>
        </w:rPr>
        <w:t>zwiększyło się</w:t>
      </w:r>
      <w:r w:rsidR="005563BE" w:rsidRPr="002D40BB">
        <w:rPr>
          <w:rFonts w:cs="Arial"/>
          <w:szCs w:val="19"/>
        </w:rPr>
        <w:t xml:space="preserve"> </w:t>
      </w:r>
      <w:r w:rsidR="00EC2B8D">
        <w:rPr>
          <w:rFonts w:cs="Arial"/>
          <w:szCs w:val="19"/>
        </w:rPr>
        <w:t xml:space="preserve">o </w:t>
      </w:r>
      <w:r w:rsidR="009D1470">
        <w:rPr>
          <w:rFonts w:cs="Arial"/>
          <w:szCs w:val="19"/>
        </w:rPr>
        <w:t>0,1</w:t>
      </w:r>
      <w:r w:rsidR="00EC2B8D">
        <w:rPr>
          <w:rFonts w:cs="Arial"/>
          <w:szCs w:val="19"/>
        </w:rPr>
        <w:t xml:space="preserve">% </w:t>
      </w:r>
      <w:r w:rsidR="002D40BB" w:rsidRPr="002D40BB">
        <w:rPr>
          <w:rFonts w:cs="Arial"/>
          <w:szCs w:val="19"/>
        </w:rPr>
        <w:t>w porównaniu z</w:t>
      </w:r>
      <w:r w:rsidR="005563BE" w:rsidRPr="002D40BB">
        <w:rPr>
          <w:rFonts w:cs="Arial"/>
          <w:szCs w:val="19"/>
        </w:rPr>
        <w:t xml:space="preserve"> </w:t>
      </w:r>
      <w:r w:rsidR="003F4434">
        <w:rPr>
          <w:rFonts w:cs="Arial"/>
          <w:szCs w:val="19"/>
        </w:rPr>
        <w:t>4</w:t>
      </w:r>
      <w:r w:rsidR="005563BE" w:rsidRPr="002D40BB">
        <w:rPr>
          <w:rFonts w:cs="Arial"/>
          <w:szCs w:val="19"/>
        </w:rPr>
        <w:t xml:space="preserve"> kwarta</w:t>
      </w:r>
      <w:r w:rsidR="002D40BB" w:rsidRPr="002D40BB">
        <w:rPr>
          <w:rFonts w:cs="Arial"/>
          <w:szCs w:val="19"/>
        </w:rPr>
        <w:t>łem</w:t>
      </w:r>
      <w:r w:rsidR="004A59C8">
        <w:rPr>
          <w:rFonts w:cs="Arial"/>
          <w:szCs w:val="19"/>
        </w:rPr>
        <w:t xml:space="preserve"> </w:t>
      </w:r>
      <w:r w:rsidR="005563BE" w:rsidRPr="002D40BB">
        <w:rPr>
          <w:rFonts w:cs="Arial"/>
          <w:szCs w:val="19"/>
        </w:rPr>
        <w:t>2024 r</w:t>
      </w:r>
      <w:r w:rsidR="00EC2B8D">
        <w:rPr>
          <w:rFonts w:cs="Arial"/>
          <w:szCs w:val="19"/>
        </w:rPr>
        <w:t>.</w:t>
      </w:r>
      <w:r w:rsidR="005563BE" w:rsidRPr="002D40BB">
        <w:rPr>
          <w:rFonts w:cs="Arial"/>
          <w:szCs w:val="19"/>
        </w:rPr>
        <w:t xml:space="preserve">, w tym </w:t>
      </w:r>
      <w:r w:rsidR="00EC2B8D">
        <w:rPr>
          <w:rFonts w:cs="Arial"/>
          <w:szCs w:val="19"/>
        </w:rPr>
        <w:t>wzrost spożycia</w:t>
      </w:r>
      <w:r w:rsidRPr="002D40BB">
        <w:rPr>
          <w:rFonts w:cs="Arial"/>
          <w:szCs w:val="19"/>
        </w:rPr>
        <w:t xml:space="preserve"> w sektorze gospodarstw domowych </w:t>
      </w:r>
      <w:r w:rsidR="00EC2B8D">
        <w:rPr>
          <w:rFonts w:cs="Arial"/>
          <w:szCs w:val="19"/>
        </w:rPr>
        <w:t xml:space="preserve">wyniósł realnie </w:t>
      </w:r>
      <w:r w:rsidR="009D1470">
        <w:rPr>
          <w:rFonts w:cs="Arial"/>
          <w:szCs w:val="19"/>
        </w:rPr>
        <w:t>0,7</w:t>
      </w:r>
      <w:r w:rsidR="00EC2B8D">
        <w:rPr>
          <w:rFonts w:cs="Arial"/>
          <w:szCs w:val="19"/>
        </w:rPr>
        <w:t>%</w:t>
      </w:r>
      <w:r w:rsidR="006B3863">
        <w:rPr>
          <w:rFonts w:cs="Arial"/>
          <w:szCs w:val="19"/>
        </w:rPr>
        <w:t>,</w:t>
      </w:r>
      <w:r w:rsidRPr="002D40BB">
        <w:rPr>
          <w:rFonts w:cs="Arial"/>
          <w:szCs w:val="19"/>
        </w:rPr>
        <w:t xml:space="preserve"> </w:t>
      </w:r>
      <w:r w:rsidR="00B2669E" w:rsidRPr="002D40BB">
        <w:rPr>
          <w:rFonts w:cs="Arial"/>
          <w:szCs w:val="19"/>
        </w:rPr>
        <w:t>a</w:t>
      </w:r>
      <w:r w:rsidR="00D850BB" w:rsidRPr="002D40BB">
        <w:rPr>
          <w:rFonts w:cs="Arial"/>
          <w:szCs w:val="19"/>
        </w:rPr>
        <w:t xml:space="preserve"> </w:t>
      </w:r>
      <w:r w:rsidR="0075123F" w:rsidRPr="002D40BB">
        <w:rPr>
          <w:rFonts w:cs="Arial"/>
          <w:szCs w:val="19"/>
        </w:rPr>
        <w:t>spożyci</w:t>
      </w:r>
      <w:r w:rsidR="00F2297E">
        <w:rPr>
          <w:rFonts w:cs="Arial"/>
          <w:szCs w:val="19"/>
        </w:rPr>
        <w:t>a</w:t>
      </w:r>
      <w:r w:rsidR="00D850BB" w:rsidRPr="002D40BB">
        <w:rPr>
          <w:rFonts w:cs="Arial"/>
          <w:szCs w:val="19"/>
        </w:rPr>
        <w:t xml:space="preserve"> publiczne</w:t>
      </w:r>
      <w:r w:rsidR="00F2297E">
        <w:rPr>
          <w:rFonts w:cs="Arial"/>
          <w:szCs w:val="19"/>
        </w:rPr>
        <w:t xml:space="preserve">go </w:t>
      </w:r>
      <w:r w:rsidR="009D1470">
        <w:rPr>
          <w:rFonts w:cs="Arial"/>
          <w:szCs w:val="19"/>
        </w:rPr>
        <w:t>0,5</w:t>
      </w:r>
      <w:r w:rsidRPr="002D40BB">
        <w:rPr>
          <w:rFonts w:cs="Arial"/>
          <w:szCs w:val="19"/>
        </w:rPr>
        <w:t>%.</w:t>
      </w:r>
    </w:p>
    <w:p w14:paraId="1EC75E11" w14:textId="77777777" w:rsidR="0030627E" w:rsidRDefault="0030627E" w:rsidP="00D72A8B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3B453E">
        <w:rPr>
          <w:rFonts w:cs="Arial"/>
          <w:szCs w:val="19"/>
        </w:rPr>
        <w:t xml:space="preserve">Akumulacja w </w:t>
      </w:r>
      <w:r w:rsidR="003F4434">
        <w:rPr>
          <w:rFonts w:cs="Arial"/>
          <w:szCs w:val="19"/>
        </w:rPr>
        <w:t>1</w:t>
      </w:r>
      <w:r w:rsidR="003B59F2">
        <w:rPr>
          <w:rFonts w:cs="Arial"/>
          <w:szCs w:val="19"/>
        </w:rPr>
        <w:t xml:space="preserve"> </w:t>
      </w:r>
      <w:r w:rsidRPr="003B453E">
        <w:rPr>
          <w:rFonts w:cs="Arial"/>
          <w:szCs w:val="19"/>
        </w:rPr>
        <w:t>kwartale 202</w:t>
      </w:r>
      <w:r w:rsidR="003F4434">
        <w:rPr>
          <w:rFonts w:cs="Arial"/>
          <w:szCs w:val="19"/>
        </w:rPr>
        <w:t>5</w:t>
      </w:r>
      <w:r w:rsidRPr="003B453E">
        <w:rPr>
          <w:rFonts w:cs="Arial"/>
          <w:szCs w:val="19"/>
        </w:rPr>
        <w:t xml:space="preserve"> r. </w:t>
      </w:r>
      <w:r w:rsidR="009F1FC2">
        <w:rPr>
          <w:rFonts w:cs="Arial"/>
          <w:szCs w:val="19"/>
        </w:rPr>
        <w:t>z</w:t>
      </w:r>
      <w:r w:rsidR="00C313E3">
        <w:rPr>
          <w:rFonts w:cs="Arial"/>
          <w:szCs w:val="19"/>
        </w:rPr>
        <w:t>więk</w:t>
      </w:r>
      <w:r w:rsidR="008D7832">
        <w:rPr>
          <w:rFonts w:cs="Arial"/>
          <w:szCs w:val="19"/>
        </w:rPr>
        <w:t xml:space="preserve">szyła </w:t>
      </w:r>
      <w:r w:rsidR="00D82606">
        <w:rPr>
          <w:rFonts w:cs="Arial"/>
          <w:szCs w:val="19"/>
        </w:rPr>
        <w:t>się</w:t>
      </w:r>
      <w:r w:rsidRPr="003B453E">
        <w:rPr>
          <w:rFonts w:cs="Arial"/>
          <w:szCs w:val="19"/>
        </w:rPr>
        <w:t xml:space="preserve"> </w:t>
      </w:r>
      <w:r w:rsidRPr="001D681D">
        <w:rPr>
          <w:rFonts w:cs="Arial"/>
          <w:szCs w:val="19"/>
        </w:rPr>
        <w:t xml:space="preserve">realnie o </w:t>
      </w:r>
      <w:r w:rsidR="00C313E3">
        <w:rPr>
          <w:rFonts w:cs="Arial"/>
          <w:szCs w:val="19"/>
        </w:rPr>
        <w:t>4,5</w:t>
      </w:r>
      <w:r>
        <w:rPr>
          <w:rFonts w:cs="Arial"/>
          <w:szCs w:val="19"/>
        </w:rPr>
        <w:t xml:space="preserve">%, </w:t>
      </w:r>
      <w:r w:rsidRPr="00505881">
        <w:rPr>
          <w:rFonts w:cs="Arial"/>
          <w:szCs w:val="19"/>
        </w:rPr>
        <w:t xml:space="preserve">w tym </w:t>
      </w:r>
      <w:r w:rsidR="00B92E9A">
        <w:rPr>
          <w:rFonts w:cs="Arial"/>
          <w:szCs w:val="19"/>
        </w:rPr>
        <w:t>nakład</w:t>
      </w:r>
      <w:r w:rsidR="009F1FC2">
        <w:rPr>
          <w:rFonts w:cs="Arial"/>
          <w:szCs w:val="19"/>
        </w:rPr>
        <w:t>y</w:t>
      </w:r>
      <w:r w:rsidRPr="003B453E">
        <w:rPr>
          <w:rFonts w:cs="Arial"/>
          <w:szCs w:val="19"/>
        </w:rPr>
        <w:t xml:space="preserve"> brutto na środki trwałe </w:t>
      </w:r>
      <w:r w:rsidR="003B59F2">
        <w:rPr>
          <w:rFonts w:cs="Arial"/>
          <w:szCs w:val="19"/>
        </w:rPr>
        <w:t>z</w:t>
      </w:r>
      <w:r w:rsidR="008D7832">
        <w:rPr>
          <w:rFonts w:cs="Arial"/>
          <w:szCs w:val="19"/>
        </w:rPr>
        <w:t>więk</w:t>
      </w:r>
      <w:r w:rsidR="003B59F2">
        <w:rPr>
          <w:rFonts w:cs="Arial"/>
          <w:szCs w:val="19"/>
        </w:rPr>
        <w:t>szyły się</w:t>
      </w:r>
      <w:r w:rsidRPr="003B453E">
        <w:rPr>
          <w:rFonts w:cs="Arial"/>
          <w:szCs w:val="19"/>
        </w:rPr>
        <w:t xml:space="preserve"> </w:t>
      </w:r>
      <w:r w:rsidR="009F1FC2">
        <w:rPr>
          <w:rFonts w:cs="Arial"/>
          <w:szCs w:val="19"/>
        </w:rPr>
        <w:t xml:space="preserve">o </w:t>
      </w:r>
      <w:r w:rsidR="00C313E3">
        <w:rPr>
          <w:rFonts w:cs="Arial"/>
          <w:szCs w:val="19"/>
        </w:rPr>
        <w:t>4,0</w:t>
      </w:r>
      <w:r w:rsidRPr="003B453E">
        <w:rPr>
          <w:rFonts w:cs="Arial"/>
          <w:szCs w:val="19"/>
        </w:rPr>
        <w:t xml:space="preserve">%. </w:t>
      </w:r>
    </w:p>
    <w:p w14:paraId="43ADDEEA" w14:textId="77777777" w:rsidR="00B74214" w:rsidRDefault="0030627E" w:rsidP="00B74214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B26429">
        <w:rPr>
          <w:rFonts w:cs="Arial"/>
          <w:szCs w:val="19"/>
        </w:rPr>
        <w:t xml:space="preserve">W załączonych tablicach 1 i 2 przedstawiono wskaźniki </w:t>
      </w:r>
      <w:r w:rsidRPr="00952861">
        <w:rPr>
          <w:rFonts w:cs="Arial"/>
          <w:szCs w:val="19"/>
        </w:rPr>
        <w:t xml:space="preserve">dynamiki </w:t>
      </w:r>
      <w:r w:rsidR="00720F9E">
        <w:rPr>
          <w:rFonts w:cs="Arial"/>
          <w:szCs w:val="19"/>
        </w:rPr>
        <w:t xml:space="preserve">realnego PKB </w:t>
      </w:r>
      <w:r w:rsidR="00720F9E" w:rsidRPr="00720F9E">
        <w:rPr>
          <w:rFonts w:cs="Arial"/>
          <w:szCs w:val="19"/>
        </w:rPr>
        <w:t>i wybranych zmiennych, dla danych surowych, wyrównanych sezonowo i trendu</w:t>
      </w:r>
      <w:r w:rsidR="00720F9E">
        <w:rPr>
          <w:rFonts w:cs="Arial"/>
          <w:szCs w:val="19"/>
        </w:rPr>
        <w:t xml:space="preserve">, </w:t>
      </w:r>
      <w:r w:rsidR="00720F9E" w:rsidRPr="00720F9E">
        <w:rPr>
          <w:rFonts w:cs="Arial"/>
          <w:szCs w:val="19"/>
        </w:rPr>
        <w:t>w cenach stałych przy roku odniesienia 20</w:t>
      </w:r>
      <w:r w:rsidR="006E2F78">
        <w:rPr>
          <w:rFonts w:cs="Arial"/>
          <w:szCs w:val="19"/>
        </w:rPr>
        <w:t>20</w:t>
      </w:r>
      <w:r w:rsidR="00720F9E">
        <w:rPr>
          <w:rFonts w:cs="Arial"/>
          <w:szCs w:val="19"/>
        </w:rPr>
        <w:t xml:space="preserve">, </w:t>
      </w:r>
      <w:r w:rsidRPr="00B26429">
        <w:rPr>
          <w:rFonts w:cs="Arial"/>
          <w:szCs w:val="19"/>
        </w:rPr>
        <w:t>przy podstawach odpowiednio: kwartał poprzedni = 100 oraz analogiczny k</w:t>
      </w:r>
      <w:r w:rsidR="00720F9E">
        <w:rPr>
          <w:rFonts w:cs="Arial"/>
          <w:szCs w:val="19"/>
        </w:rPr>
        <w:t>wartał roku poprzedniego = 100.</w:t>
      </w:r>
    </w:p>
    <w:p w14:paraId="3173F845" w14:textId="77777777" w:rsidR="00B410F3" w:rsidRPr="00B410F3" w:rsidRDefault="0030627E" w:rsidP="00B74214">
      <w:pPr>
        <w:tabs>
          <w:tab w:val="left" w:pos="284"/>
        </w:tabs>
        <w:spacing w:line="288" w:lineRule="auto"/>
      </w:pPr>
      <w:r w:rsidRPr="00145641">
        <w:rPr>
          <w:b/>
          <w:noProof/>
          <w:spacing w:val="-2"/>
          <w:szCs w:val="19"/>
        </w:rPr>
        <w:t>Produkt krajowy brutto niewyrównany sezonowo (ceny stałe średnioroczne roku poprzedniego)</w:t>
      </w:r>
    </w:p>
    <w:p w14:paraId="09E6D0D5" w14:textId="07BA61F9" w:rsidR="00512971" w:rsidRPr="00512971" w:rsidRDefault="0030627E" w:rsidP="00255838">
      <w:pPr>
        <w:pStyle w:val="Tytuwykresu0"/>
        <w:spacing w:after="0" w:line="240" w:lineRule="exact"/>
        <w:rPr>
          <w:rFonts w:ascii="Fira Sans" w:hAnsi="Fira Sans" w:cs="Arial"/>
          <w:b w:val="0"/>
          <w:szCs w:val="19"/>
        </w:rPr>
      </w:pPr>
      <w:r w:rsidRPr="00512971">
        <w:rPr>
          <w:rFonts w:ascii="Fira Sans" w:hAnsi="Fira Sans" w:cs="Arial"/>
          <w:b w:val="0"/>
          <w:szCs w:val="19"/>
        </w:rPr>
        <w:t xml:space="preserve">Według wstępnego szacunku PKB w </w:t>
      </w:r>
      <w:r w:rsidR="007A7507" w:rsidRPr="00512971">
        <w:rPr>
          <w:rFonts w:ascii="Fira Sans" w:hAnsi="Fira Sans" w:cs="Arial"/>
          <w:b w:val="0"/>
          <w:szCs w:val="19"/>
        </w:rPr>
        <w:t>1</w:t>
      </w:r>
      <w:r w:rsidRPr="00512971">
        <w:rPr>
          <w:rFonts w:ascii="Fira Sans" w:hAnsi="Fira Sans" w:cs="Arial"/>
          <w:b w:val="0"/>
          <w:szCs w:val="19"/>
        </w:rPr>
        <w:t xml:space="preserve"> kwartale 202</w:t>
      </w:r>
      <w:r w:rsidR="007A7507" w:rsidRPr="00512971">
        <w:rPr>
          <w:rFonts w:ascii="Fira Sans" w:hAnsi="Fira Sans" w:cs="Arial"/>
          <w:b w:val="0"/>
          <w:szCs w:val="19"/>
        </w:rPr>
        <w:t>5</w:t>
      </w:r>
      <w:r w:rsidRPr="00512971">
        <w:rPr>
          <w:rFonts w:ascii="Fira Sans" w:hAnsi="Fira Sans" w:cs="Arial"/>
          <w:b w:val="0"/>
          <w:szCs w:val="19"/>
        </w:rPr>
        <w:t xml:space="preserve"> r. był realnie </w:t>
      </w:r>
      <w:r w:rsidR="00FF3A42" w:rsidRPr="00512971">
        <w:rPr>
          <w:rFonts w:ascii="Fira Sans" w:hAnsi="Fira Sans" w:cs="Arial"/>
          <w:b w:val="0"/>
          <w:szCs w:val="19"/>
        </w:rPr>
        <w:t>wy</w:t>
      </w:r>
      <w:r w:rsidRPr="00512971">
        <w:rPr>
          <w:rFonts w:ascii="Fira Sans" w:hAnsi="Fira Sans" w:cs="Arial"/>
          <w:b w:val="0"/>
          <w:szCs w:val="19"/>
        </w:rPr>
        <w:t>ższy o </w:t>
      </w:r>
      <w:r w:rsidR="007A7507" w:rsidRPr="00512971">
        <w:rPr>
          <w:rFonts w:ascii="Fira Sans" w:hAnsi="Fira Sans" w:cs="Arial"/>
          <w:b w:val="0"/>
          <w:szCs w:val="19"/>
        </w:rPr>
        <w:t>3,2</w:t>
      </w:r>
      <w:r w:rsidRPr="00512971">
        <w:rPr>
          <w:rFonts w:ascii="Fira Sans" w:hAnsi="Fira Sans" w:cs="Arial"/>
          <w:b w:val="0"/>
          <w:szCs w:val="19"/>
        </w:rPr>
        <w:t xml:space="preserve">% w </w:t>
      </w:r>
      <w:r w:rsidR="00A95FC2">
        <w:rPr>
          <w:rFonts w:ascii="Fira Sans" w:hAnsi="Fira Sans" w:cs="Arial"/>
          <w:b w:val="0"/>
          <w:szCs w:val="19"/>
        </w:rPr>
        <w:t>p</w:t>
      </w:r>
      <w:r w:rsidRPr="00512971">
        <w:rPr>
          <w:rFonts w:ascii="Fira Sans" w:hAnsi="Fira Sans" w:cs="Arial"/>
          <w:b w:val="0"/>
          <w:szCs w:val="19"/>
        </w:rPr>
        <w:t>orównaniu z analogicznym okresem roku poprzedniego</w:t>
      </w:r>
      <w:r w:rsidR="00512971" w:rsidRPr="00512971">
        <w:rPr>
          <w:rFonts w:ascii="Fira Sans" w:hAnsi="Fira Sans" w:cs="Arial"/>
          <w:b w:val="0"/>
          <w:szCs w:val="19"/>
        </w:rPr>
        <w:t>.</w:t>
      </w:r>
    </w:p>
    <w:p w14:paraId="5CC80AA0" w14:textId="76DCE206" w:rsidR="00255838" w:rsidRPr="00E557F9" w:rsidRDefault="00255838" w:rsidP="00255838">
      <w:pPr>
        <w:pStyle w:val="Tytuwykresu0"/>
        <w:spacing w:after="0" w:line="240" w:lineRule="exact"/>
        <w:rPr>
          <w:rFonts w:ascii="Fira Sans" w:hAnsi="Fira Sans"/>
          <w:szCs w:val="19"/>
        </w:rPr>
      </w:pPr>
      <w:r w:rsidRPr="00E557F9">
        <w:rPr>
          <w:rFonts w:ascii="Fira Sans" w:hAnsi="Fira Sans"/>
          <w:szCs w:val="19"/>
        </w:rPr>
        <w:t>Wykres 3. Dynamika realn</w:t>
      </w:r>
      <w:r w:rsidRPr="00F56EA8">
        <w:rPr>
          <w:rFonts w:ascii="Fira Sans" w:hAnsi="Fira Sans"/>
          <w:szCs w:val="19"/>
        </w:rPr>
        <w:t>ego</w:t>
      </w:r>
      <w:r w:rsidRPr="00E557F9">
        <w:rPr>
          <w:rFonts w:ascii="Fira Sans" w:hAnsi="Fira Sans"/>
          <w:szCs w:val="19"/>
        </w:rPr>
        <w:t xml:space="preserve"> produktu krajowego brutto </w:t>
      </w:r>
    </w:p>
    <w:p w14:paraId="014C89C0" w14:textId="77777777" w:rsidR="00255838" w:rsidRDefault="00417941" w:rsidP="00255838">
      <w:pPr>
        <w:pStyle w:val="Tytuwykresu0"/>
        <w:ind w:left="822" w:hanging="709"/>
        <w:contextualSpacing/>
        <w:outlineLvl w:val="9"/>
        <w:rPr>
          <w:rFonts w:ascii="Fira Sans" w:hAnsi="Fira Sans"/>
          <w:szCs w:val="19"/>
        </w:rPr>
      </w:pPr>
      <w:r w:rsidRPr="00ED6C10">
        <w:drawing>
          <wp:anchor distT="0" distB="0" distL="114300" distR="114300" simplePos="0" relativeHeight="251888640" behindDoc="0" locked="0" layoutInCell="1" allowOverlap="1" wp14:anchorId="2D035D9A" wp14:editId="752EF5F3">
            <wp:simplePos x="0" y="0"/>
            <wp:positionH relativeFrom="margin">
              <wp:align>right</wp:align>
            </wp:positionH>
            <wp:positionV relativeFrom="paragraph">
              <wp:posOffset>255435</wp:posOffset>
            </wp:positionV>
            <wp:extent cx="5122800" cy="2887200"/>
            <wp:effectExtent l="0" t="0" r="1905" b="8890"/>
            <wp:wrapSquare wrapText="bothSides"/>
            <wp:docPr id="24" name="Obraz 24" descr="Wykres prezentuje wartości dynamiki realnego PKB w kwartałach dla lat 2023-2024 i 1 kw. 2024 r.  dla spożycia w sektorze gospodarstw domowych, nakładów brutto na środki trwałe i PKB niewyrównanego sezonowo, przy podstawie analogiczny kwartał roku poprzedniego=100." title="Wykres 3. Dynamika realnego produktu krajowego brutto (analogiczny okres roku poprzedniego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288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5838" w:rsidRPr="00E557F9">
        <w:rPr>
          <w:szCs w:val="19"/>
        </w:rPr>
        <w:tab/>
      </w:r>
      <w:r w:rsidR="00255838" w:rsidRPr="00E557F9">
        <w:rPr>
          <w:rFonts w:ascii="Fira Sans" w:hAnsi="Fira Sans"/>
          <w:szCs w:val="19"/>
        </w:rPr>
        <w:t>(analogiczny okres roku poprzedniego = 100)</w:t>
      </w:r>
    </w:p>
    <w:p w14:paraId="5CDAB9F1" w14:textId="716852AF" w:rsidR="0063303D" w:rsidRPr="00255838" w:rsidRDefault="00255838" w:rsidP="00ED6C10">
      <w:pPr>
        <w:spacing w:after="360" w:line="288" w:lineRule="auto"/>
        <w:rPr>
          <w:rFonts w:cs="Arial"/>
          <w:szCs w:val="19"/>
        </w:rPr>
      </w:pPr>
      <w:r w:rsidRPr="00255838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75328" behindDoc="1" locked="0" layoutInCell="1" allowOverlap="1" wp14:anchorId="15450A0A" wp14:editId="149ED94F">
                <wp:simplePos x="0" y="0"/>
                <wp:positionH relativeFrom="page">
                  <wp:posOffset>5755341</wp:posOffset>
                </wp:positionH>
                <wp:positionV relativeFrom="paragraph">
                  <wp:posOffset>2824373</wp:posOffset>
                </wp:positionV>
                <wp:extent cx="1756410" cy="1721224"/>
                <wp:effectExtent l="0" t="0" r="0" b="0"/>
                <wp:wrapTight wrapText="bothSides">
                  <wp:wrapPolygon edited="0">
                    <wp:start x="703" y="0"/>
                    <wp:lineTo x="703" y="21281"/>
                    <wp:lineTo x="20850" y="21281"/>
                    <wp:lineTo x="20850" y="0"/>
                    <wp:lineTo x="703" y="0"/>
                  </wp:wrapPolygon>
                </wp:wrapTight>
                <wp:docPr id="16" name="Pole tekstowe 16" descr="Szybsze tempo wzrostu niż przeciętnie w gospodarce narodowej zanotowano, m. in. w transporcie i gospodarce magazynowej oraz w działal-ności finansowej i ubezpie-czeniow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6410" cy="172122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DFA5ED" w14:textId="5A51D749" w:rsidR="005A42AA" w:rsidRPr="001D7C3B" w:rsidRDefault="00431FA8" w:rsidP="00A9567C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Większą niż</w:t>
                            </w:r>
                            <w:r w:rsidR="005A42A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przeciętnie w gospodarce narodowej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wartość dodaną </w:t>
                            </w:r>
                            <w:r w:rsidR="005A42A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zanotowano</w:t>
                            </w:r>
                            <w:r w:rsidR="00683C7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m. in. </w:t>
                            </w:r>
                            <w:r w:rsidR="005A42A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transporcie i</w:t>
                            </w:r>
                            <w:r w:rsidR="00683C7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gospodarce magazynowej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oraz</w:t>
                            </w:r>
                            <w:r w:rsidR="00683C7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 </w:t>
                            </w:r>
                            <w:r w:rsidR="00A9567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administracji </w:t>
                            </w:r>
                            <w:r w:rsidR="00A9567C" w:rsidRPr="00A9567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publicznej i obronie narodowej, obowiązkowych zabezpieczeniach społecznych, edukacji, opiece zdrowotnej i pomocy społecznej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łącznie</w:t>
                            </w:r>
                          </w:p>
                          <w:p w14:paraId="6CED2D4B" w14:textId="77777777" w:rsidR="005A42AA" w:rsidRPr="001036E7" w:rsidRDefault="005A42AA" w:rsidP="005A42AA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14:paraId="61EF78ED" w14:textId="77777777" w:rsidR="005A42AA" w:rsidRDefault="005A42AA" w:rsidP="005A42AA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14:paraId="3AFEFE7B" w14:textId="77777777" w:rsidR="005A42AA" w:rsidRPr="001A7F9E" w:rsidRDefault="005A42AA" w:rsidP="005A42AA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450A0A" id="Pole tekstowe 16" o:spid="_x0000_s1030" type="#_x0000_t202" alt="Szybsze tempo wzrostu niż przeciętnie w gospodarce narodowej zanotowano, m. in. w transporcie i gospodarce magazynowej oraz w działal-ności finansowej i ubezpie-czeniowej" style="position:absolute;margin-left:453.2pt;margin-top:222.4pt;width:138.3pt;height:135.55pt;z-index:-2514411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" filled="f" stroked="f">
                <v:textbox>
                  <w:txbxContent>
                    <w:p w14:paraId="26DFA5ED" w14:textId="5A51D749" w:rsidR="005A42AA" w:rsidRPr="001D7C3B" w:rsidRDefault="00431FA8" w:rsidP="00A9567C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Większą niż</w:t>
                      </w:r>
                      <w:r w:rsidR="005A42A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przeciętnie w gospodarce narodowej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wartość dodaną </w:t>
                      </w:r>
                      <w:r w:rsidR="005A42A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zanotowano</w:t>
                      </w:r>
                      <w:r w:rsidR="00683C7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m. in. </w:t>
                      </w:r>
                      <w:r w:rsidR="005A42A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transporcie i</w:t>
                      </w:r>
                      <w:r w:rsidR="00683C7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gospodarce magazynowej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oraz</w:t>
                      </w:r>
                      <w:r w:rsidR="00683C7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 </w:t>
                      </w:r>
                      <w:r w:rsidR="00A9567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administracji </w:t>
                      </w:r>
                      <w:r w:rsidR="00A9567C" w:rsidRPr="00A9567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publicznej i obronie narodowej, obowiązkowych zabezpieczeniach społecznych, edukacji, opiece zdrowotnej i pomocy społecznej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łącznie</w:t>
                      </w:r>
                    </w:p>
                    <w:p w14:paraId="6CED2D4B" w14:textId="77777777" w:rsidR="005A42AA" w:rsidRPr="001036E7" w:rsidRDefault="005A42AA" w:rsidP="005A42AA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14:paraId="61EF78ED" w14:textId="77777777" w:rsidR="005A42AA" w:rsidRDefault="005A42AA" w:rsidP="005A42AA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14:paraId="3AFEFE7B" w14:textId="77777777" w:rsidR="005A42AA" w:rsidRPr="001A7F9E" w:rsidRDefault="005A42AA" w:rsidP="005A42AA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24977" w:rsidRPr="00255838">
        <w:rPr>
          <w:rFonts w:cs="Arial"/>
          <w:szCs w:val="19"/>
        </w:rPr>
        <w:t>W</w:t>
      </w:r>
      <w:r w:rsidR="00DB70AA" w:rsidRPr="00255838">
        <w:rPr>
          <w:rFonts w:cs="Arial"/>
          <w:szCs w:val="19"/>
        </w:rPr>
        <w:t xml:space="preserve">artość dodana brutto w gospodarce narodowej w </w:t>
      </w:r>
      <w:r w:rsidR="007A7507">
        <w:rPr>
          <w:rFonts w:cs="Arial"/>
          <w:szCs w:val="19"/>
        </w:rPr>
        <w:t>1</w:t>
      </w:r>
      <w:r w:rsidR="00DB70AA" w:rsidRPr="00255838">
        <w:rPr>
          <w:rFonts w:cs="Arial"/>
          <w:szCs w:val="19"/>
        </w:rPr>
        <w:t xml:space="preserve"> kwartale 202</w:t>
      </w:r>
      <w:r w:rsidR="007A7507">
        <w:rPr>
          <w:rFonts w:cs="Arial"/>
          <w:szCs w:val="19"/>
        </w:rPr>
        <w:t>5</w:t>
      </w:r>
      <w:r w:rsidR="00DB70AA" w:rsidRPr="00255838">
        <w:rPr>
          <w:rFonts w:cs="Arial"/>
          <w:szCs w:val="19"/>
        </w:rPr>
        <w:t xml:space="preserve"> r., w porównaniu </w:t>
      </w:r>
      <w:r w:rsidR="00DB70AA" w:rsidRPr="00873934">
        <w:rPr>
          <w:rFonts w:cs="Arial"/>
          <w:szCs w:val="19"/>
        </w:rPr>
        <w:t>z analogicznym okresem 202</w:t>
      </w:r>
      <w:r w:rsidR="007A7507">
        <w:rPr>
          <w:rFonts w:cs="Arial"/>
          <w:szCs w:val="19"/>
        </w:rPr>
        <w:t>4</w:t>
      </w:r>
      <w:r w:rsidR="00DB70AA" w:rsidRPr="00873934">
        <w:rPr>
          <w:rFonts w:cs="Arial"/>
          <w:szCs w:val="19"/>
        </w:rPr>
        <w:t xml:space="preserve"> r., była wyższa o </w:t>
      </w:r>
      <w:r w:rsidR="00697E51">
        <w:rPr>
          <w:rFonts w:cs="Arial"/>
          <w:szCs w:val="19"/>
        </w:rPr>
        <w:t>2,</w:t>
      </w:r>
      <w:r w:rsidR="007A7507">
        <w:rPr>
          <w:rFonts w:cs="Arial"/>
          <w:szCs w:val="19"/>
        </w:rPr>
        <w:t>2</w:t>
      </w:r>
      <w:r w:rsidR="00DB70AA" w:rsidRPr="00873934">
        <w:rPr>
          <w:rFonts w:cs="Arial"/>
          <w:szCs w:val="19"/>
        </w:rPr>
        <w:t>%</w:t>
      </w:r>
      <w:r w:rsidR="00DB70AA">
        <w:rPr>
          <w:rFonts w:cs="Arial"/>
          <w:szCs w:val="19"/>
        </w:rPr>
        <w:t xml:space="preserve"> w tym:</w:t>
      </w:r>
      <w:r w:rsidR="005A42AA" w:rsidRPr="00255838">
        <w:rPr>
          <w:rFonts w:cs="Arial"/>
          <w:szCs w:val="19"/>
        </w:rPr>
        <w:t xml:space="preserve"> </w:t>
      </w:r>
    </w:p>
    <w:p w14:paraId="4E1C4291" w14:textId="77777777" w:rsidR="00DB70AA" w:rsidRDefault="00DB70AA" w:rsidP="00145641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>
        <w:rPr>
          <w:rFonts w:cs="Arial"/>
          <w:szCs w:val="19"/>
        </w:rPr>
        <w:t xml:space="preserve">w </w:t>
      </w:r>
      <w:r w:rsidR="00327D4E">
        <w:rPr>
          <w:rFonts w:cs="Arial"/>
          <w:szCs w:val="19"/>
        </w:rPr>
        <w:t xml:space="preserve">przemyśle </w:t>
      </w:r>
      <w:r>
        <w:rPr>
          <w:rFonts w:cs="Arial"/>
          <w:szCs w:val="19"/>
        </w:rPr>
        <w:t xml:space="preserve">o </w:t>
      </w:r>
      <w:r w:rsidR="00697E51">
        <w:rPr>
          <w:rFonts w:cs="Arial"/>
          <w:szCs w:val="19"/>
        </w:rPr>
        <w:t>1,</w:t>
      </w:r>
      <w:r w:rsidR="007A7507">
        <w:rPr>
          <w:rFonts w:cs="Arial"/>
          <w:szCs w:val="19"/>
        </w:rPr>
        <w:t>0</w:t>
      </w:r>
      <w:r>
        <w:rPr>
          <w:rFonts w:cs="Arial"/>
          <w:szCs w:val="19"/>
        </w:rPr>
        <w:t>%,</w:t>
      </w:r>
    </w:p>
    <w:p w14:paraId="2D32A3B9" w14:textId="77777777" w:rsidR="007A7507" w:rsidRDefault="007A7507" w:rsidP="00145641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>
        <w:rPr>
          <w:rFonts w:cs="Arial"/>
          <w:szCs w:val="19"/>
        </w:rPr>
        <w:t>w budownictwie o 0,8%</w:t>
      </w:r>
    </w:p>
    <w:p w14:paraId="0ABFAB08" w14:textId="77777777" w:rsidR="00316E9B" w:rsidRPr="00316E9B" w:rsidRDefault="00316E9B" w:rsidP="00C7210D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 w:rsidRPr="00316E9B">
        <w:rPr>
          <w:rFonts w:cs="Arial"/>
          <w:szCs w:val="19"/>
        </w:rPr>
        <w:t xml:space="preserve">w handlu i naprawach o </w:t>
      </w:r>
      <w:r w:rsidR="007A7507">
        <w:rPr>
          <w:rFonts w:cs="Arial"/>
          <w:szCs w:val="19"/>
        </w:rPr>
        <w:t>1,7</w:t>
      </w:r>
      <w:r w:rsidRPr="00316E9B">
        <w:rPr>
          <w:rFonts w:cs="Arial"/>
          <w:szCs w:val="19"/>
        </w:rPr>
        <w:t>%,</w:t>
      </w:r>
    </w:p>
    <w:p w14:paraId="7610F592" w14:textId="77777777" w:rsidR="007175DA" w:rsidRDefault="007175DA" w:rsidP="00327D4E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>
        <w:rPr>
          <w:rFonts w:cs="Arial"/>
          <w:szCs w:val="19"/>
        </w:rPr>
        <w:t xml:space="preserve">w transporcie i gospodarce magazynowej o </w:t>
      </w:r>
      <w:r w:rsidR="007A7507">
        <w:rPr>
          <w:rFonts w:cs="Arial"/>
          <w:szCs w:val="19"/>
        </w:rPr>
        <w:t>4,1</w:t>
      </w:r>
      <w:r>
        <w:rPr>
          <w:rFonts w:cs="Arial"/>
          <w:szCs w:val="19"/>
        </w:rPr>
        <w:t>%,</w:t>
      </w:r>
    </w:p>
    <w:p w14:paraId="03A9CD91" w14:textId="77777777" w:rsidR="00DB70AA" w:rsidRDefault="00DB70AA" w:rsidP="004A25FD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 w:rsidRPr="001A7FCB">
        <w:rPr>
          <w:rFonts w:cs="Arial"/>
          <w:szCs w:val="19"/>
        </w:rPr>
        <w:t xml:space="preserve">w administracji publicznej i obronie narodowej, obowiązkowych zabezpieczeniach </w:t>
      </w:r>
    </w:p>
    <w:p w14:paraId="243FD9F7" w14:textId="77777777" w:rsidR="00DB70AA" w:rsidRDefault="00DB70AA" w:rsidP="00AE5849">
      <w:pPr>
        <w:pStyle w:val="Akapitzlist"/>
        <w:tabs>
          <w:tab w:val="left" w:pos="284"/>
        </w:tabs>
        <w:spacing w:line="288" w:lineRule="auto"/>
        <w:ind w:left="0" w:firstLine="284"/>
        <w:rPr>
          <w:rFonts w:cs="Arial"/>
          <w:szCs w:val="19"/>
        </w:rPr>
      </w:pPr>
      <w:r w:rsidRPr="001A7FCB">
        <w:rPr>
          <w:rFonts w:cs="Arial"/>
          <w:szCs w:val="19"/>
        </w:rPr>
        <w:t xml:space="preserve">społecznych, edukacji, opiece zdrowotnej i pomocy społecznej łącznie o </w:t>
      </w:r>
      <w:r w:rsidR="00316E9B">
        <w:rPr>
          <w:rFonts w:cs="Arial"/>
          <w:szCs w:val="19"/>
        </w:rPr>
        <w:t>3,</w:t>
      </w:r>
      <w:r w:rsidR="007A7507">
        <w:rPr>
          <w:rFonts w:cs="Arial"/>
          <w:szCs w:val="19"/>
        </w:rPr>
        <w:t>8</w:t>
      </w:r>
      <w:r w:rsidR="00A56C73">
        <w:rPr>
          <w:rFonts w:cs="Arial"/>
          <w:szCs w:val="19"/>
        </w:rPr>
        <w:t>%,</w:t>
      </w:r>
    </w:p>
    <w:p w14:paraId="4099AB9A" w14:textId="77777777" w:rsidR="00E11FFC" w:rsidRDefault="00CC2289" w:rsidP="00316E9B">
      <w:pPr>
        <w:tabs>
          <w:tab w:val="left" w:pos="284"/>
        </w:tabs>
        <w:spacing w:line="288" w:lineRule="auto"/>
        <w:rPr>
          <w:rFonts w:cs="Arial"/>
          <w:szCs w:val="19"/>
        </w:rPr>
      </w:pPr>
      <w:r>
        <w:rPr>
          <w:rFonts w:cs="Arial"/>
          <w:szCs w:val="19"/>
        </w:rPr>
        <w:lastRenderedPageBreak/>
        <w:t xml:space="preserve">W </w:t>
      </w:r>
      <w:r w:rsidR="007A7507">
        <w:rPr>
          <w:rFonts w:cs="Arial"/>
          <w:szCs w:val="19"/>
        </w:rPr>
        <w:t>działalności finansowej i ubezpieczeniowej</w:t>
      </w:r>
      <w:r>
        <w:rPr>
          <w:rFonts w:cs="Arial"/>
          <w:szCs w:val="19"/>
        </w:rPr>
        <w:t xml:space="preserve"> w</w:t>
      </w:r>
      <w:r w:rsidR="00E11FFC" w:rsidRPr="005B4C68">
        <w:rPr>
          <w:rFonts w:cs="Arial"/>
          <w:szCs w:val="19"/>
        </w:rPr>
        <w:t xml:space="preserve">artość dodana brutto </w:t>
      </w:r>
      <w:r w:rsidR="00316E9B">
        <w:rPr>
          <w:rFonts w:cs="Arial"/>
          <w:szCs w:val="19"/>
        </w:rPr>
        <w:t xml:space="preserve">zmniejszyła się </w:t>
      </w:r>
      <w:r w:rsidR="00E11FFC">
        <w:rPr>
          <w:rFonts w:cs="Arial"/>
          <w:szCs w:val="19"/>
        </w:rPr>
        <w:t xml:space="preserve">o </w:t>
      </w:r>
      <w:r w:rsidR="007A7507">
        <w:rPr>
          <w:rFonts w:cs="Arial"/>
          <w:szCs w:val="19"/>
        </w:rPr>
        <w:t>0,1</w:t>
      </w:r>
      <w:r>
        <w:rPr>
          <w:rFonts w:cs="Arial"/>
          <w:szCs w:val="19"/>
        </w:rPr>
        <w:t>%.</w:t>
      </w:r>
    </w:p>
    <w:p w14:paraId="625908BD" w14:textId="176D7EB3" w:rsidR="0017232B" w:rsidRDefault="0017232B" w:rsidP="00316E9B">
      <w:pPr>
        <w:tabs>
          <w:tab w:val="left" w:pos="284"/>
        </w:tabs>
        <w:spacing w:line="288" w:lineRule="auto"/>
        <w:rPr>
          <w:rFonts w:cs="Arial"/>
          <w:szCs w:val="19"/>
        </w:rPr>
      </w:pPr>
      <w:r>
        <w:rPr>
          <w:rFonts w:cs="Arial"/>
          <w:szCs w:val="19"/>
        </w:rPr>
        <w:t xml:space="preserve">W pozostałych sekcjach sektora usług </w:t>
      </w:r>
      <w:r w:rsidR="00DE06FA">
        <w:rPr>
          <w:rFonts w:cs="Arial"/>
          <w:szCs w:val="19"/>
        </w:rPr>
        <w:t xml:space="preserve">rynkowych </w:t>
      </w:r>
      <w:r>
        <w:rPr>
          <w:rFonts w:cs="Arial"/>
          <w:szCs w:val="19"/>
        </w:rPr>
        <w:t>w</w:t>
      </w:r>
      <w:r w:rsidRPr="005B4C68">
        <w:rPr>
          <w:rFonts w:cs="Arial"/>
          <w:szCs w:val="19"/>
        </w:rPr>
        <w:t>artość dodana brutto</w:t>
      </w:r>
      <w:r>
        <w:rPr>
          <w:rFonts w:cs="Arial"/>
          <w:szCs w:val="19"/>
        </w:rPr>
        <w:t xml:space="preserve"> zwiększyła się łącznie o 2,7%.</w:t>
      </w:r>
    </w:p>
    <w:p w14:paraId="5EA2677A" w14:textId="77777777" w:rsidR="002B7524" w:rsidRPr="0011151E" w:rsidRDefault="002B7524" w:rsidP="00316E9B">
      <w:pPr>
        <w:tabs>
          <w:tab w:val="left" w:pos="284"/>
        </w:tabs>
        <w:spacing w:line="288" w:lineRule="auto"/>
        <w:rPr>
          <w:rFonts w:cs="Arial"/>
          <w:szCs w:val="19"/>
        </w:rPr>
      </w:pPr>
    </w:p>
    <w:p w14:paraId="657ECE85" w14:textId="176893FB" w:rsidR="002B7524" w:rsidRDefault="002B7524" w:rsidP="002B7524">
      <w:pPr>
        <w:spacing w:line="288" w:lineRule="auto"/>
        <w:rPr>
          <w:rFonts w:cs="Arial"/>
          <w:szCs w:val="19"/>
        </w:rPr>
      </w:pPr>
      <w:r w:rsidRPr="00572E91">
        <w:rPr>
          <w:rFonts w:cs="Arial"/>
          <w:szCs w:val="19"/>
        </w:rPr>
        <w:t xml:space="preserve">Szczegółowe dane liczbowe dla szeregów czasowych PKB i jego zmiennych w cenach bieżących oraz dynamiki </w:t>
      </w:r>
      <w:r w:rsidRPr="007B58C5">
        <w:rPr>
          <w:rFonts w:cs="Arial"/>
          <w:szCs w:val="19"/>
        </w:rPr>
        <w:t xml:space="preserve">wolumenu (w cenach stałych średniorocznych roku poprzedniego </w:t>
      </w:r>
      <w:r w:rsidRPr="00572E91">
        <w:rPr>
          <w:rFonts w:cs="Arial"/>
          <w:szCs w:val="19"/>
        </w:rPr>
        <w:t>przy podstawie</w:t>
      </w:r>
      <w:r>
        <w:rPr>
          <w:rFonts w:cs="Arial"/>
          <w:szCs w:val="19"/>
        </w:rPr>
        <w:t>:</w:t>
      </w:r>
      <w:r w:rsidRPr="00572E91">
        <w:rPr>
          <w:rFonts w:cs="Arial"/>
          <w:szCs w:val="19"/>
        </w:rPr>
        <w:t xml:space="preserve"> analogiczny okres roku poprzedniego = 100) zawierają tablice 3 i 4. Tablica 5 zawiera wskaźniki skali wpływu poszczególnych kategorii na wzrost realny PKB.</w:t>
      </w:r>
    </w:p>
    <w:p w14:paraId="2201C3CD" w14:textId="77777777" w:rsidR="002B7524" w:rsidRDefault="002B7524" w:rsidP="002B7524">
      <w:pPr>
        <w:spacing w:line="288" w:lineRule="auto"/>
        <w:rPr>
          <w:rFonts w:cs="Arial"/>
          <w:szCs w:val="19"/>
        </w:rPr>
      </w:pPr>
    </w:p>
    <w:p w14:paraId="4CC5BD53" w14:textId="77777777" w:rsidR="002B7524" w:rsidRDefault="002B7524" w:rsidP="002B7524">
      <w:pPr>
        <w:spacing w:line="288" w:lineRule="auto"/>
        <w:rPr>
          <w:rFonts w:cs="Arial"/>
          <w:szCs w:val="19"/>
        </w:rPr>
      </w:pPr>
      <w:r>
        <w:rPr>
          <w:rFonts w:cs="Arial"/>
          <w:szCs w:val="19"/>
        </w:rPr>
        <w:t>Procedura wyrównań sezonowych może powodować zmiany dynamiki PKB i składowych PKB w okresach historycznych, jako skutek przeliczenia szeregów czasowych, po dodaniu kolejnych obserwacji kwartalnych lub rewizji danych opublikowanych.</w:t>
      </w:r>
    </w:p>
    <w:p w14:paraId="2EDF2FDF" w14:textId="12E3B881" w:rsidR="00DB70AA" w:rsidRDefault="00DB70AA" w:rsidP="00755965">
      <w:pPr>
        <w:spacing w:line="288" w:lineRule="auto"/>
        <w:rPr>
          <w:rFonts w:cs="Arial"/>
          <w:szCs w:val="19"/>
        </w:rPr>
      </w:pPr>
    </w:p>
    <w:p w14:paraId="4529EB0E" w14:textId="742B48C8" w:rsidR="0073591D" w:rsidRDefault="0073591D" w:rsidP="00755965">
      <w:pPr>
        <w:spacing w:line="288" w:lineRule="auto"/>
        <w:rPr>
          <w:rFonts w:cs="Arial"/>
          <w:szCs w:val="19"/>
        </w:rPr>
      </w:pPr>
    </w:p>
    <w:p w14:paraId="3B94128C" w14:textId="3A98624C" w:rsidR="0073591D" w:rsidRDefault="0073591D" w:rsidP="00755965">
      <w:pPr>
        <w:spacing w:line="288" w:lineRule="auto"/>
        <w:rPr>
          <w:rFonts w:cs="Arial"/>
          <w:szCs w:val="19"/>
        </w:rPr>
      </w:pPr>
    </w:p>
    <w:p w14:paraId="02FFC47F" w14:textId="2921E92C" w:rsidR="0073591D" w:rsidRDefault="0073591D" w:rsidP="00755965">
      <w:pPr>
        <w:spacing w:line="288" w:lineRule="auto"/>
        <w:rPr>
          <w:rFonts w:cs="Arial"/>
          <w:szCs w:val="19"/>
        </w:rPr>
      </w:pPr>
    </w:p>
    <w:p w14:paraId="14FAF6D6" w14:textId="7ADC1C8C" w:rsidR="0073591D" w:rsidRDefault="0073591D" w:rsidP="00755965">
      <w:pPr>
        <w:spacing w:line="288" w:lineRule="auto"/>
        <w:rPr>
          <w:rFonts w:cs="Arial"/>
          <w:szCs w:val="19"/>
        </w:rPr>
      </w:pPr>
    </w:p>
    <w:p w14:paraId="69401886" w14:textId="5AF9BBA6" w:rsidR="0073591D" w:rsidRDefault="0073591D" w:rsidP="00755965">
      <w:pPr>
        <w:spacing w:line="288" w:lineRule="auto"/>
        <w:rPr>
          <w:rFonts w:cs="Arial"/>
          <w:szCs w:val="19"/>
        </w:rPr>
      </w:pPr>
    </w:p>
    <w:p w14:paraId="39A0A985" w14:textId="63942177" w:rsidR="0073591D" w:rsidRDefault="0073591D" w:rsidP="00755965">
      <w:pPr>
        <w:spacing w:line="288" w:lineRule="auto"/>
        <w:rPr>
          <w:rFonts w:cs="Arial"/>
          <w:szCs w:val="19"/>
        </w:rPr>
      </w:pPr>
    </w:p>
    <w:p w14:paraId="44D4BD61" w14:textId="30720257" w:rsidR="0073591D" w:rsidRDefault="0073591D" w:rsidP="00755965">
      <w:pPr>
        <w:spacing w:line="288" w:lineRule="auto"/>
        <w:rPr>
          <w:rFonts w:cs="Arial"/>
          <w:szCs w:val="19"/>
        </w:rPr>
      </w:pPr>
    </w:p>
    <w:p w14:paraId="20D07DC1" w14:textId="797506CA" w:rsidR="0073591D" w:rsidRDefault="0073591D" w:rsidP="00755965">
      <w:pPr>
        <w:spacing w:line="288" w:lineRule="auto"/>
        <w:rPr>
          <w:rFonts w:cs="Arial"/>
          <w:szCs w:val="19"/>
        </w:rPr>
      </w:pPr>
    </w:p>
    <w:p w14:paraId="19925DA2" w14:textId="1F1ED935" w:rsidR="0073591D" w:rsidRDefault="0073591D" w:rsidP="00755965">
      <w:pPr>
        <w:spacing w:line="288" w:lineRule="auto"/>
        <w:rPr>
          <w:rFonts w:cs="Arial"/>
          <w:szCs w:val="19"/>
        </w:rPr>
      </w:pPr>
    </w:p>
    <w:p w14:paraId="7D7F996C" w14:textId="232DB5E7" w:rsidR="0073591D" w:rsidRDefault="0073591D" w:rsidP="00755965">
      <w:pPr>
        <w:spacing w:line="288" w:lineRule="auto"/>
        <w:rPr>
          <w:rFonts w:cs="Arial"/>
          <w:szCs w:val="19"/>
        </w:rPr>
      </w:pPr>
    </w:p>
    <w:p w14:paraId="2BA82786" w14:textId="6D0119E4" w:rsidR="0073591D" w:rsidRDefault="0073591D" w:rsidP="00755965">
      <w:pPr>
        <w:spacing w:line="288" w:lineRule="auto"/>
        <w:rPr>
          <w:rFonts w:cs="Arial"/>
          <w:szCs w:val="19"/>
        </w:rPr>
      </w:pPr>
    </w:p>
    <w:p w14:paraId="5E4B3457" w14:textId="0623D8D5" w:rsidR="0073591D" w:rsidRDefault="0073591D" w:rsidP="00755965">
      <w:pPr>
        <w:spacing w:line="288" w:lineRule="auto"/>
        <w:rPr>
          <w:rFonts w:cs="Arial"/>
          <w:szCs w:val="19"/>
        </w:rPr>
      </w:pPr>
    </w:p>
    <w:p w14:paraId="28421416" w14:textId="0A094605" w:rsidR="0073591D" w:rsidRDefault="0073591D" w:rsidP="00755965">
      <w:pPr>
        <w:spacing w:line="288" w:lineRule="auto"/>
        <w:rPr>
          <w:rFonts w:cs="Arial"/>
          <w:szCs w:val="19"/>
        </w:rPr>
      </w:pPr>
    </w:p>
    <w:p w14:paraId="20CFDFDF" w14:textId="61CC2E60" w:rsidR="0073591D" w:rsidRDefault="0073591D" w:rsidP="00755965">
      <w:pPr>
        <w:spacing w:line="288" w:lineRule="auto"/>
        <w:rPr>
          <w:rFonts w:cs="Arial"/>
          <w:szCs w:val="19"/>
        </w:rPr>
      </w:pPr>
    </w:p>
    <w:p w14:paraId="711BF3D6" w14:textId="58664636" w:rsidR="0073591D" w:rsidRDefault="0073591D" w:rsidP="00755965">
      <w:pPr>
        <w:spacing w:line="288" w:lineRule="auto"/>
        <w:rPr>
          <w:rFonts w:cs="Arial"/>
          <w:szCs w:val="19"/>
        </w:rPr>
      </w:pPr>
    </w:p>
    <w:p w14:paraId="16AD85CE" w14:textId="19F2F42C" w:rsidR="0073591D" w:rsidRDefault="0073591D" w:rsidP="00755965">
      <w:pPr>
        <w:spacing w:line="288" w:lineRule="auto"/>
        <w:rPr>
          <w:rFonts w:cs="Arial"/>
          <w:szCs w:val="19"/>
        </w:rPr>
      </w:pPr>
    </w:p>
    <w:p w14:paraId="188E08A4" w14:textId="1BEE2817" w:rsidR="0073591D" w:rsidRDefault="0073591D" w:rsidP="00755965">
      <w:pPr>
        <w:spacing w:line="288" w:lineRule="auto"/>
        <w:rPr>
          <w:rFonts w:cs="Arial"/>
          <w:szCs w:val="19"/>
        </w:rPr>
      </w:pPr>
    </w:p>
    <w:p w14:paraId="1A84A9CA" w14:textId="58FD0067" w:rsidR="0073591D" w:rsidRDefault="0073591D" w:rsidP="00755965">
      <w:pPr>
        <w:spacing w:line="288" w:lineRule="auto"/>
        <w:rPr>
          <w:rFonts w:cs="Arial"/>
          <w:szCs w:val="19"/>
        </w:rPr>
      </w:pPr>
    </w:p>
    <w:p w14:paraId="7D0554CB" w14:textId="5092E6BB" w:rsidR="002B7524" w:rsidRDefault="002B7524" w:rsidP="00755965">
      <w:pPr>
        <w:spacing w:line="288" w:lineRule="auto"/>
        <w:rPr>
          <w:rFonts w:cs="Arial"/>
          <w:szCs w:val="19"/>
        </w:rPr>
      </w:pPr>
    </w:p>
    <w:p w14:paraId="2EAA7EDC" w14:textId="5DD1791D" w:rsidR="002B7524" w:rsidRDefault="002B7524" w:rsidP="00755965">
      <w:pPr>
        <w:spacing w:line="288" w:lineRule="auto"/>
        <w:rPr>
          <w:rFonts w:cs="Arial"/>
          <w:szCs w:val="19"/>
        </w:rPr>
      </w:pPr>
    </w:p>
    <w:p w14:paraId="48203A68" w14:textId="77777777" w:rsidR="002B7524" w:rsidRDefault="002B7524" w:rsidP="00755965">
      <w:pPr>
        <w:spacing w:line="288" w:lineRule="auto"/>
        <w:rPr>
          <w:rFonts w:cs="Arial"/>
          <w:szCs w:val="19"/>
        </w:rPr>
      </w:pPr>
    </w:p>
    <w:p w14:paraId="3FA04F8D" w14:textId="77777777" w:rsidR="00677AA0" w:rsidRPr="00F63D31" w:rsidRDefault="00677AA0" w:rsidP="00BF3D2B">
      <w:pPr>
        <w:spacing w:line="288" w:lineRule="auto"/>
        <w:rPr>
          <w:rFonts w:eastAsia="Times New Roman" w:cs="Times New Roman"/>
          <w:szCs w:val="19"/>
          <w:lang w:eastAsia="pl-PL"/>
        </w:rPr>
        <w:sectPr w:rsidR="00677AA0" w:rsidRPr="00F63D31" w:rsidSect="00255838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  <w:r w:rsidRPr="00F63D31">
        <w:rPr>
          <w:rFonts w:eastAsia="Times New Roman" w:cs="Times New Roman"/>
          <w:szCs w:val="19"/>
          <w:lang w:eastAsia="pl-PL"/>
        </w:rPr>
        <w:t xml:space="preserve">W przypadku cytowania danych Głównego Urzędu Statystycznego prosimy o zamieszczenie </w:t>
      </w:r>
      <w:r w:rsidR="00F0712B">
        <w:rPr>
          <w:rFonts w:eastAsia="Times New Roman" w:cs="Times New Roman"/>
          <w:szCs w:val="19"/>
          <w:lang w:eastAsia="pl-PL"/>
        </w:rPr>
        <w:t>informacji: „Źródło danych GUS”</w:t>
      </w:r>
      <w:r w:rsidR="00F63D31">
        <w:rPr>
          <w:rFonts w:eastAsia="Times New Roman" w:cs="Times New Roman"/>
          <w:szCs w:val="19"/>
          <w:lang w:eastAsia="pl-PL"/>
        </w:rPr>
        <w:t>, a w przypadku publikowania o</w:t>
      </w:r>
      <w:r w:rsidRPr="00F63D31">
        <w:rPr>
          <w:rFonts w:eastAsia="Times New Roman" w:cs="Times New Roman"/>
          <w:szCs w:val="19"/>
          <w:lang w:eastAsia="pl-PL"/>
        </w:rPr>
        <w:t>bliczeń dokonanych na danych opublikowanych przez GUS prosimy o zamieszczenie informacji: „Opracowanie własne na podstawie danych 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ED0C34" w14:paraId="100D6563" w14:textId="77777777" w:rsidTr="00525831">
        <w:trPr>
          <w:trHeight w:val="1626"/>
        </w:trPr>
        <w:tc>
          <w:tcPr>
            <w:tcW w:w="4926" w:type="dxa"/>
          </w:tcPr>
          <w:p w14:paraId="04189B2F" w14:textId="77777777" w:rsidR="00ED0C34" w:rsidRPr="004A1D19" w:rsidRDefault="00ED0C34" w:rsidP="00525831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3F060E13" w14:textId="77777777" w:rsidR="00ED0C34" w:rsidRPr="008925F0" w:rsidRDefault="00ED0C34" w:rsidP="00525831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Rachunków Narodowych</w:t>
            </w:r>
          </w:p>
          <w:p w14:paraId="6656CAFD" w14:textId="77777777" w:rsidR="00ED0C34" w:rsidRPr="00AB1F20" w:rsidRDefault="00ED0C34" w:rsidP="00525831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B1F20">
              <w:rPr>
                <w:b/>
                <w:sz w:val="20"/>
                <w:szCs w:val="20"/>
                <w:lang w:val="fi-FI"/>
              </w:rPr>
              <w:t xml:space="preserve">Dyrektor </w:t>
            </w:r>
            <w:r>
              <w:rPr>
                <w:b/>
                <w:sz w:val="20"/>
                <w:szCs w:val="20"/>
                <w:lang w:val="fi-FI"/>
              </w:rPr>
              <w:t>Anita Perzyna</w:t>
            </w:r>
          </w:p>
          <w:p w14:paraId="2AB62ED1" w14:textId="77777777" w:rsidR="00ED0C34" w:rsidRPr="00AB24E4" w:rsidRDefault="00ED0C34" w:rsidP="00525831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31 17</w:t>
            </w:r>
          </w:p>
        </w:tc>
        <w:tc>
          <w:tcPr>
            <w:tcW w:w="4927" w:type="dxa"/>
          </w:tcPr>
          <w:p w14:paraId="2A2ED8C6" w14:textId="77777777" w:rsidR="00ED0C34" w:rsidRDefault="00ED0C34" w:rsidP="00525831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Współpracy z Mediami</w:t>
            </w:r>
          </w:p>
          <w:p w14:paraId="623EFD64" w14:textId="77777777" w:rsidR="00ED0C34" w:rsidRDefault="00ED0C34" w:rsidP="00525831">
            <w:r>
              <w:t>Tel. komórkowy: +48 695 255 032</w:t>
            </w:r>
          </w:p>
          <w:p w14:paraId="258BE0E3" w14:textId="77777777" w:rsidR="003E31FE" w:rsidRDefault="00ED0C34" w:rsidP="003E31FE">
            <w:pPr>
              <w:ind w:left="1494" w:hanging="1494"/>
              <w:contextualSpacing/>
            </w:pPr>
            <w:r>
              <w:t xml:space="preserve">Tel. stacjonarne: </w:t>
            </w:r>
            <w:r w:rsidR="003E31FE">
              <w:t>+48 22 608 38 04,</w:t>
            </w:r>
          </w:p>
          <w:p w14:paraId="023F2C1A" w14:textId="77777777" w:rsidR="003E31FE" w:rsidRDefault="003E31FE" w:rsidP="003E31FE">
            <w:pPr>
              <w:ind w:left="2965" w:hanging="1491"/>
              <w:contextualSpacing/>
            </w:pPr>
            <w:r>
              <w:t>+48 22 449 41 45,</w:t>
            </w:r>
          </w:p>
          <w:p w14:paraId="4C8B876F" w14:textId="77777777" w:rsidR="003E31FE" w:rsidRPr="007A44C3" w:rsidRDefault="003E31FE" w:rsidP="003E31FE">
            <w:pPr>
              <w:ind w:left="2965" w:hanging="1491"/>
              <w:rPr>
                <w:lang w:val="en-US"/>
              </w:rPr>
            </w:pPr>
            <w:r>
              <w:t>+48 22 608 30 09</w:t>
            </w:r>
          </w:p>
          <w:p w14:paraId="1FD78AB1" w14:textId="77777777" w:rsidR="00ED0C34" w:rsidRDefault="00ED0C34" w:rsidP="00525831">
            <w:pPr>
              <w:ind w:left="1494" w:hanging="1494"/>
            </w:pPr>
          </w:p>
          <w:p w14:paraId="2AF058DB" w14:textId="77777777" w:rsidR="00ED0C34" w:rsidRDefault="00ED0C34" w:rsidP="00525831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7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618D9802" w14:textId="77777777" w:rsidR="00ED0C34" w:rsidRDefault="00ED0C34" w:rsidP="00525831">
            <w:pPr>
              <w:rPr>
                <w:sz w:val="18"/>
              </w:rPr>
            </w:pPr>
          </w:p>
        </w:tc>
      </w:tr>
      <w:tr w:rsidR="00ED0C34" w14:paraId="01F4DEE3" w14:textId="77777777" w:rsidTr="00525831">
        <w:trPr>
          <w:trHeight w:val="418"/>
        </w:trPr>
        <w:tc>
          <w:tcPr>
            <w:tcW w:w="4926" w:type="dxa"/>
            <w:vMerge w:val="restart"/>
          </w:tcPr>
          <w:p w14:paraId="6CF74694" w14:textId="77777777" w:rsidR="00ED0C34" w:rsidRPr="00F05FC7" w:rsidRDefault="00ED0C34" w:rsidP="00525831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55B7DC5" w14:textId="77777777" w:rsidR="00ED0C34" w:rsidRDefault="00ED0C34" w:rsidP="00525831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3584" behindDoc="0" locked="0" layoutInCell="1" allowOverlap="1" wp14:anchorId="657FEBE9" wp14:editId="778A292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 w:rsidR="004945D0">
              <w:rPr>
                <w:sz w:val="18"/>
              </w:rPr>
              <w:t xml:space="preserve"> </w:t>
            </w:r>
          </w:p>
        </w:tc>
      </w:tr>
      <w:tr w:rsidR="00ED0C34" w14:paraId="07AC7978" w14:textId="77777777" w:rsidTr="00525831">
        <w:trPr>
          <w:trHeight w:val="418"/>
        </w:trPr>
        <w:tc>
          <w:tcPr>
            <w:tcW w:w="4926" w:type="dxa"/>
            <w:vMerge/>
          </w:tcPr>
          <w:p w14:paraId="2A1768A8" w14:textId="77777777" w:rsidR="00ED0C34" w:rsidRPr="00C91687" w:rsidRDefault="00ED0C34" w:rsidP="00525831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5F16C5BB" w14:textId="77777777" w:rsidR="00ED0C34" w:rsidRDefault="00ED0C34" w:rsidP="00525831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4608" behindDoc="0" locked="0" layoutInCell="1" allowOverlap="1" wp14:anchorId="0A5A93E5" wp14:editId="4FE86513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ED0C34" w14:paraId="6E6C7710" w14:textId="77777777" w:rsidTr="00525831">
        <w:trPr>
          <w:trHeight w:val="476"/>
        </w:trPr>
        <w:tc>
          <w:tcPr>
            <w:tcW w:w="4926" w:type="dxa"/>
            <w:vMerge/>
          </w:tcPr>
          <w:p w14:paraId="7EBC9E99" w14:textId="77777777" w:rsidR="00ED0C34" w:rsidRPr="00C91687" w:rsidRDefault="00ED0C34" w:rsidP="0052583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51D41A7" w14:textId="77777777" w:rsidR="00ED0C34" w:rsidRDefault="00ED0C34" w:rsidP="00525831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5632" behindDoc="0" locked="0" layoutInCell="1" allowOverlap="1" wp14:anchorId="217A5C2D" wp14:editId="6E2EEEC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ED0C34" w14:paraId="2EDC4DB4" w14:textId="77777777" w:rsidTr="00525831">
        <w:trPr>
          <w:trHeight w:val="426"/>
        </w:trPr>
        <w:tc>
          <w:tcPr>
            <w:tcW w:w="4926" w:type="dxa"/>
          </w:tcPr>
          <w:p w14:paraId="52208105" w14:textId="77777777" w:rsidR="00ED0C34" w:rsidRPr="00C91687" w:rsidRDefault="00ED0C34" w:rsidP="0052583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4027F59" w14:textId="77777777" w:rsidR="00ED0C34" w:rsidRDefault="00ED0C34" w:rsidP="00525831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6656" behindDoc="0" locked="0" layoutInCell="1" allowOverlap="1" wp14:anchorId="198A5C19" wp14:editId="6BFBF9D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ED0C34" w14:paraId="0DF65CA9" w14:textId="77777777" w:rsidTr="00525831">
        <w:trPr>
          <w:trHeight w:val="504"/>
        </w:trPr>
        <w:tc>
          <w:tcPr>
            <w:tcW w:w="4926" w:type="dxa"/>
          </w:tcPr>
          <w:p w14:paraId="549DBA19" w14:textId="77777777" w:rsidR="00ED0C34" w:rsidRPr="00C91687" w:rsidRDefault="00ED0C34" w:rsidP="0052583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1F92467" w14:textId="77777777" w:rsidR="00ED0C34" w:rsidRDefault="00ED0C34" w:rsidP="00525831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7680" behindDoc="0" locked="0" layoutInCell="1" allowOverlap="1" wp14:anchorId="3CAC368C" wp14:editId="35B56E8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ED0C34" w14:paraId="6FDC1C44" w14:textId="77777777" w:rsidTr="00525831">
        <w:trPr>
          <w:trHeight w:val="1546"/>
        </w:trPr>
        <w:tc>
          <w:tcPr>
            <w:tcW w:w="4926" w:type="dxa"/>
          </w:tcPr>
          <w:p w14:paraId="3F4D7FAF" w14:textId="77777777" w:rsidR="00ED0C34" w:rsidRPr="00C91687" w:rsidRDefault="00ED0C34" w:rsidP="0052583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B283092" w14:textId="77777777" w:rsidR="00ED0C34" w:rsidRDefault="00ED0C34" w:rsidP="00525831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8704" behindDoc="0" locked="0" layoutInCell="1" allowOverlap="1" wp14:anchorId="0C5D15F2" wp14:editId="6A1F988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D0C34" w:rsidRPr="006B051D" w14:paraId="1C55C47B" w14:textId="77777777" w:rsidTr="005258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6A3544A0" w14:textId="77777777" w:rsidR="00ED0C34" w:rsidRPr="00876479" w:rsidRDefault="00ED0C34" w:rsidP="00525831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1896ABEF" w14:textId="042E58A6" w:rsidR="00FA1A75" w:rsidRPr="00604E87" w:rsidRDefault="000C62A8" w:rsidP="0052583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24" w:tooltip="Link do informacji sygnalnej pt.Szybki szacunek produktu krajowego brutto za 1 kwartał 2025 r." w:history="1">
              <w:r w:rsidR="00FA1A75" w:rsidRPr="00FA1A75">
                <w:rPr>
                  <w:rStyle w:val="Hipercze"/>
                  <w:rFonts w:cstheme="minorBidi"/>
                  <w:sz w:val="18"/>
                  <w:szCs w:val="18"/>
                </w:rPr>
                <w:t>Szybki szacunek produktu krajowego brutto za 1 kwartał 2025 r.</w:t>
              </w:r>
            </w:hyperlink>
          </w:p>
          <w:p w14:paraId="674EA253" w14:textId="77777777" w:rsidR="00ED0C34" w:rsidRDefault="00ED0C34" w:rsidP="0052583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4EB63453" w14:textId="77777777" w:rsidR="00ED0C34" w:rsidRPr="007504E6" w:rsidRDefault="000C62A8" w:rsidP="00525831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</w:rPr>
            </w:pPr>
            <w:hyperlink r:id="rId25" w:tooltip="Link do dziedzinowyej bazy wiedzy rachunków narodowych" w:history="1">
              <w:r w:rsidR="00ED0C34" w:rsidRPr="007504E6">
                <w:rPr>
                  <w:rStyle w:val="Hipercze"/>
                  <w:rFonts w:cstheme="minorBidi"/>
                  <w:sz w:val="18"/>
                  <w:szCs w:val="18"/>
                </w:rPr>
                <w:t>Dziedzinowa bazy wiedzy Rachunki Narodowe</w:t>
              </w:r>
            </w:hyperlink>
          </w:p>
          <w:p w14:paraId="3F023CC1" w14:textId="77777777" w:rsidR="00ED0C34" w:rsidRPr="00694D63" w:rsidRDefault="00ED0C34" w:rsidP="00525831">
            <w:pPr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3E18178" w14:textId="77777777" w:rsidR="00ED0C34" w:rsidRPr="007504E6" w:rsidRDefault="000C62A8" w:rsidP="00525831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</w:rPr>
            </w:pPr>
            <w:hyperlink r:id="rId26" w:tooltip="Link do słownika pojęć stosowanych w statystyce publicznej do opisu pojęcia - produkt krajowy brutto" w:history="1">
              <w:r w:rsidR="00ED0C34" w:rsidRPr="007504E6">
                <w:rPr>
                  <w:rStyle w:val="Hipercze"/>
                  <w:rFonts w:cstheme="minorBidi"/>
                  <w:sz w:val="18"/>
                  <w:szCs w:val="18"/>
                </w:rPr>
                <w:t>Produkt krajowy brutto</w:t>
              </w:r>
            </w:hyperlink>
          </w:p>
          <w:p w14:paraId="0D30ABC5" w14:textId="77777777" w:rsidR="00ED0C34" w:rsidRPr="007504E6" w:rsidRDefault="000C62A8" w:rsidP="00525831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</w:rPr>
            </w:pPr>
            <w:hyperlink r:id="rId27" w:tooltip="Link do słownika pojęć stosowanych w statystyce publicznej do opisu pojęcia - wartość dodana brutto" w:history="1">
              <w:r w:rsidR="00ED0C34" w:rsidRPr="007504E6">
                <w:rPr>
                  <w:rStyle w:val="Hipercze"/>
                  <w:rFonts w:cstheme="minorBidi"/>
                  <w:sz w:val="18"/>
                  <w:szCs w:val="18"/>
                </w:rPr>
                <w:t>Wartość dodana brutto</w:t>
              </w:r>
            </w:hyperlink>
          </w:p>
          <w:p w14:paraId="1F3A4982" w14:textId="77777777" w:rsidR="00ED0C34" w:rsidRPr="006B051D" w:rsidRDefault="000C62A8" w:rsidP="00525831">
            <w:pPr>
              <w:shd w:val="clear" w:color="auto" w:fill="D9D9D9" w:themeFill="background1" w:themeFillShade="D9"/>
              <w:rPr>
                <w:b/>
                <w:color w:val="000000" w:themeColor="text1"/>
                <w:szCs w:val="24"/>
              </w:rPr>
            </w:pPr>
            <w:hyperlink r:id="rId28" w:tooltip="Link do słownika pojęć stosowanych w statystyce publicznej do opisu pojęcia - akumulacja brutto" w:history="1">
              <w:r w:rsidR="00ED0C34" w:rsidRPr="007504E6">
                <w:rPr>
                  <w:rStyle w:val="Hipercze"/>
                  <w:rFonts w:cstheme="minorBidi"/>
                  <w:sz w:val="18"/>
                  <w:szCs w:val="18"/>
                </w:rPr>
                <w:t>Akumulacja brutto</w:t>
              </w:r>
            </w:hyperlink>
          </w:p>
          <w:p w14:paraId="1A22C8C3" w14:textId="77777777" w:rsidR="00ED0C34" w:rsidRPr="006B051D" w:rsidRDefault="00ED0C34" w:rsidP="00525831">
            <w:pPr>
              <w:rPr>
                <w:b/>
                <w:color w:val="000000" w:themeColor="text1"/>
                <w:szCs w:val="24"/>
              </w:rPr>
            </w:pPr>
          </w:p>
          <w:p w14:paraId="437C8DB9" w14:textId="77777777" w:rsidR="00ED0C34" w:rsidRPr="006B051D" w:rsidRDefault="00ED0C34" w:rsidP="00525831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215F6718" w14:textId="77777777" w:rsidR="00D261A2" w:rsidRPr="006B051D" w:rsidRDefault="00D261A2" w:rsidP="00AD0E56">
      <w:pPr>
        <w:rPr>
          <w:sz w:val="18"/>
        </w:rPr>
      </w:pPr>
    </w:p>
    <w:sectPr w:rsidR="00D261A2" w:rsidRPr="006B051D" w:rsidSect="003B18B6">
      <w:headerReference w:type="default" r:id="rId29"/>
      <w:footerReference w:type="default" r:id="rId3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235F64" w14:textId="77777777" w:rsidR="000C62A8" w:rsidRDefault="000C62A8" w:rsidP="000662E2">
      <w:pPr>
        <w:spacing w:after="0" w:line="240" w:lineRule="auto"/>
      </w:pPr>
      <w:r>
        <w:separator/>
      </w:r>
    </w:p>
  </w:endnote>
  <w:endnote w:type="continuationSeparator" w:id="0">
    <w:p w14:paraId="355889C1" w14:textId="77777777" w:rsidR="000C62A8" w:rsidRDefault="000C62A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508B49F0-007A-4D1B-A58D-A710FB40D8FE}"/>
    <w:embedBold r:id="rId2" w:fontKey="{75A219D4-40D0-4E6F-8137-E7C8E9E8B881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C3F9ED60-9031-434E-8CFE-A245B5C66FD9}"/>
    <w:embedBold r:id="rId4" w:fontKey="{750324E7-B1C4-44A4-AEDC-94BB1F1ABC90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92B186BD-4D28-4EC0-85AD-B19FAE63C90A}"/>
    <w:embedBold r:id="rId6" w:fontKey="{094349DD-F781-42D8-A2D5-ABB782209B80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939F0FA3-951A-489B-99AD-21B3B9777896}"/>
    <w:embedItalic r:id="rId8" w:fontKey="{FABFFCE4-DAED-4A68-94DE-E4AEA4F7A9CA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0E61EA50-292F-47F3-9056-BAA701838A7A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57911D0D-E8F1-4B5F-9A9F-924EE5CA3068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709584BF-0A10-45CE-B203-963D58DE7BA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08A23F3E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642F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0F485C47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642F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1C978E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642F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1685CF" w14:textId="77777777" w:rsidR="000C62A8" w:rsidRDefault="000C62A8" w:rsidP="000662E2">
      <w:pPr>
        <w:spacing w:after="0" w:line="240" w:lineRule="auto"/>
      </w:pPr>
      <w:r>
        <w:separator/>
      </w:r>
    </w:p>
  </w:footnote>
  <w:footnote w:type="continuationSeparator" w:id="0">
    <w:p w14:paraId="65823DA0" w14:textId="77777777" w:rsidR="000C62A8" w:rsidRDefault="000C62A8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88568F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0FF1C35D" wp14:editId="48E08DAB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129C5C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7C6D645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9B980A" w14:textId="77777777" w:rsidR="00003437" w:rsidRDefault="00DA72E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9A7AC84" wp14:editId="60922429">
          <wp:simplePos x="0" y="0"/>
          <wp:positionH relativeFrom="column">
            <wp:posOffset>9525</wp:posOffset>
          </wp:positionH>
          <wp:positionV relativeFrom="paragraph">
            <wp:posOffset>143510</wp:posOffset>
          </wp:positionV>
          <wp:extent cx="1150620" cy="441325"/>
          <wp:effectExtent l="0" t="0" r="0" b="0"/>
          <wp:wrapSquare wrapText="bothSides"/>
          <wp:docPr id="4" name="Obraz 4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50620" cy="4413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52A90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1821B6C" wp14:editId="5762F8F7">
              <wp:simplePos x="0" y="0"/>
              <wp:positionH relativeFrom="column">
                <wp:posOffset>5035639</wp:posOffset>
              </wp:positionH>
              <wp:positionV relativeFrom="paragraph">
                <wp:posOffset>199587</wp:posOffset>
              </wp:positionV>
              <wp:extent cx="2059200" cy="356400"/>
              <wp:effectExtent l="0" t="0" r="0" b="571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A174068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821B6C" id="Schemat blokowy: opóźnienie 6" o:spid="_x0000_s1031" alt="Napis &quot;Informacja sygnalna&quot;" style="position:absolute;margin-left:396.5pt;margin-top:15.7pt;width:162.15pt;height:28.0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TulXQ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14:paraId="1A174068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AF609CE" wp14:editId="1BE2D0C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2D3686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142498BE" w14:textId="77777777" w:rsidR="00540C5C" w:rsidRDefault="00540C5C">
    <w:pPr>
      <w:pStyle w:val="Nagwek"/>
      <w:rPr>
        <w:noProof/>
        <w:lang w:eastAsia="pl-PL"/>
      </w:rPr>
    </w:pPr>
  </w:p>
  <w:p w14:paraId="5B047415" w14:textId="77777777" w:rsidR="00540C5C" w:rsidRDefault="00540C5C">
    <w:pPr>
      <w:pStyle w:val="Nagwek"/>
      <w:rPr>
        <w:noProof/>
        <w:lang w:eastAsia="pl-PL"/>
      </w:rPr>
    </w:pPr>
  </w:p>
  <w:p w14:paraId="54E63945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770D4FC" wp14:editId="6EA7AE32">
              <wp:simplePos x="0" y="0"/>
              <wp:positionH relativeFrom="column">
                <wp:posOffset>5288507</wp:posOffset>
              </wp:positionH>
              <wp:positionV relativeFrom="paragraph">
                <wp:posOffset>262189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02.06.2025 r.&#10;&#10;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ABAF88" w14:textId="77777777" w:rsidR="00F37172" w:rsidRPr="00A01B40" w:rsidRDefault="00BD0AF3" w:rsidP="00F049AB">
                          <w:pPr>
                            <w:pStyle w:val="Datainformacjisygnalnej"/>
                          </w:pPr>
                          <w:r>
                            <w:t>02.06</w:t>
                          </w:r>
                          <w:r w:rsidR="0006706C">
                            <w:t>.2025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70D4FC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ata publikacji informacji sygnalnej: 02.06.2025 r.&#10;&#10;&#10;" style="position:absolute;margin-left:416.4pt;margin-top:20.6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" filled="f" stroked="f">
              <v:textbox>
                <w:txbxContent>
                  <w:p w14:paraId="0EABAF88" w14:textId="77777777" w:rsidR="00F37172" w:rsidRPr="00A01B40" w:rsidRDefault="00BD0AF3" w:rsidP="00F049AB">
                    <w:pPr>
                      <w:pStyle w:val="Datainformacjisygnalnej"/>
                    </w:pPr>
                    <w:r>
                      <w:t>02.06</w:t>
                    </w:r>
                    <w:r w:rsidR="0006706C">
                      <w:t>.2025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515C0A" w14:textId="77777777" w:rsidR="00607CC5" w:rsidRDefault="00607CC5">
    <w:pPr>
      <w:pStyle w:val="Nagwek"/>
    </w:pPr>
  </w:p>
  <w:p w14:paraId="5844F8DF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4.8pt;height:124.8pt;visibility:visible;mso-wrap-style:square" o:bullet="t">
        <v:imagedata r:id="rId1" o:title=""/>
      </v:shape>
    </w:pict>
  </w:numPicBullet>
  <w:numPicBullet w:numPicBulletId="1">
    <w:pict>
      <v:shape id="_x0000_i1031" type="#_x0000_t75" style="width:121.2pt;height:124.8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6A57BF"/>
    <w:multiLevelType w:val="hybridMultilevel"/>
    <w:tmpl w:val="1DE8C058"/>
    <w:lvl w:ilvl="0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4D8713A"/>
    <w:multiLevelType w:val="hybridMultilevel"/>
    <w:tmpl w:val="3118D46C"/>
    <w:lvl w:ilvl="0" w:tplc="66F8A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8" w15:restartNumberingAfterBreak="0">
    <w:nsid w:val="477045FB"/>
    <w:multiLevelType w:val="hybridMultilevel"/>
    <w:tmpl w:val="EE92D9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B52D8B"/>
    <w:multiLevelType w:val="hybridMultilevel"/>
    <w:tmpl w:val="887C79D0"/>
    <w:lvl w:ilvl="0" w:tplc="66F8A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1E495B"/>
    <w:multiLevelType w:val="hybridMultilevel"/>
    <w:tmpl w:val="B5B8EC78"/>
    <w:lvl w:ilvl="0" w:tplc="66F8A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6A1C5E"/>
    <w:multiLevelType w:val="hybridMultilevel"/>
    <w:tmpl w:val="F95276A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0"/>
  </w:num>
  <w:num w:numId="8">
    <w:abstractNumId w:val="8"/>
  </w:num>
  <w:num w:numId="9">
    <w:abstractNumId w:val="6"/>
  </w:num>
  <w:num w:numId="10">
    <w:abstractNumId w:val="9"/>
  </w:num>
  <w:num w:numId="11">
    <w:abstractNumId w:val="1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defaultTabStop w:val="714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2039"/>
    <w:rsid w:val="00003437"/>
    <w:rsid w:val="00006B3A"/>
    <w:rsid w:val="0000709F"/>
    <w:rsid w:val="000108B8"/>
    <w:rsid w:val="000152F5"/>
    <w:rsid w:val="000221D7"/>
    <w:rsid w:val="000226A2"/>
    <w:rsid w:val="00024D80"/>
    <w:rsid w:val="000271CD"/>
    <w:rsid w:val="00027ADD"/>
    <w:rsid w:val="0003236C"/>
    <w:rsid w:val="000340BF"/>
    <w:rsid w:val="00035B26"/>
    <w:rsid w:val="00036E65"/>
    <w:rsid w:val="0004582E"/>
    <w:rsid w:val="000470AA"/>
    <w:rsid w:val="000532EE"/>
    <w:rsid w:val="00054557"/>
    <w:rsid w:val="00055A93"/>
    <w:rsid w:val="00055F79"/>
    <w:rsid w:val="0005630A"/>
    <w:rsid w:val="00057CA1"/>
    <w:rsid w:val="000641C9"/>
    <w:rsid w:val="000647A9"/>
    <w:rsid w:val="000662E2"/>
    <w:rsid w:val="00066883"/>
    <w:rsid w:val="00067022"/>
    <w:rsid w:val="0006706C"/>
    <w:rsid w:val="0006751C"/>
    <w:rsid w:val="0006798C"/>
    <w:rsid w:val="00071844"/>
    <w:rsid w:val="00071B39"/>
    <w:rsid w:val="000735C5"/>
    <w:rsid w:val="00074DD8"/>
    <w:rsid w:val="00075759"/>
    <w:rsid w:val="00076242"/>
    <w:rsid w:val="0007633F"/>
    <w:rsid w:val="000806F7"/>
    <w:rsid w:val="0008145F"/>
    <w:rsid w:val="000835DA"/>
    <w:rsid w:val="00086BA6"/>
    <w:rsid w:val="0009387E"/>
    <w:rsid w:val="00093EBD"/>
    <w:rsid w:val="00094BBE"/>
    <w:rsid w:val="00096A9D"/>
    <w:rsid w:val="00097840"/>
    <w:rsid w:val="00097E96"/>
    <w:rsid w:val="000A1EE8"/>
    <w:rsid w:val="000A3F88"/>
    <w:rsid w:val="000A6A02"/>
    <w:rsid w:val="000A7003"/>
    <w:rsid w:val="000B041C"/>
    <w:rsid w:val="000B0467"/>
    <w:rsid w:val="000B0727"/>
    <w:rsid w:val="000B1582"/>
    <w:rsid w:val="000B1E4D"/>
    <w:rsid w:val="000B74CC"/>
    <w:rsid w:val="000B79D5"/>
    <w:rsid w:val="000C135D"/>
    <w:rsid w:val="000C295C"/>
    <w:rsid w:val="000C2C9A"/>
    <w:rsid w:val="000C3A50"/>
    <w:rsid w:val="000C4D15"/>
    <w:rsid w:val="000C62A8"/>
    <w:rsid w:val="000C74F3"/>
    <w:rsid w:val="000C7EF7"/>
    <w:rsid w:val="000D1685"/>
    <w:rsid w:val="000D1D43"/>
    <w:rsid w:val="000D21B2"/>
    <w:rsid w:val="000D225C"/>
    <w:rsid w:val="000D2313"/>
    <w:rsid w:val="000D2A5C"/>
    <w:rsid w:val="000D39F0"/>
    <w:rsid w:val="000D58DB"/>
    <w:rsid w:val="000D78BB"/>
    <w:rsid w:val="000E0259"/>
    <w:rsid w:val="000E0688"/>
    <w:rsid w:val="000E0918"/>
    <w:rsid w:val="000E161F"/>
    <w:rsid w:val="000E2599"/>
    <w:rsid w:val="000E5F66"/>
    <w:rsid w:val="000E67DF"/>
    <w:rsid w:val="000E6BC3"/>
    <w:rsid w:val="000E70CB"/>
    <w:rsid w:val="000E765F"/>
    <w:rsid w:val="000E79A9"/>
    <w:rsid w:val="000F1ACC"/>
    <w:rsid w:val="000F4972"/>
    <w:rsid w:val="001011C3"/>
    <w:rsid w:val="00104E55"/>
    <w:rsid w:val="0010530D"/>
    <w:rsid w:val="00106DA3"/>
    <w:rsid w:val="00107D90"/>
    <w:rsid w:val="00110214"/>
    <w:rsid w:val="00110D87"/>
    <w:rsid w:val="0011151E"/>
    <w:rsid w:val="00112399"/>
    <w:rsid w:val="001124F9"/>
    <w:rsid w:val="00113374"/>
    <w:rsid w:val="00114DB9"/>
    <w:rsid w:val="0011541D"/>
    <w:rsid w:val="001157E6"/>
    <w:rsid w:val="001158E5"/>
    <w:rsid w:val="00116087"/>
    <w:rsid w:val="00116CFF"/>
    <w:rsid w:val="00117711"/>
    <w:rsid w:val="00120FA6"/>
    <w:rsid w:val="00121F6C"/>
    <w:rsid w:val="001241DC"/>
    <w:rsid w:val="00125D3D"/>
    <w:rsid w:val="00130296"/>
    <w:rsid w:val="0013193C"/>
    <w:rsid w:val="00134145"/>
    <w:rsid w:val="0013524E"/>
    <w:rsid w:val="0013653E"/>
    <w:rsid w:val="00136736"/>
    <w:rsid w:val="00136740"/>
    <w:rsid w:val="00136815"/>
    <w:rsid w:val="00136D67"/>
    <w:rsid w:val="00141BF6"/>
    <w:rsid w:val="00141C5D"/>
    <w:rsid w:val="001423B6"/>
    <w:rsid w:val="001448A7"/>
    <w:rsid w:val="00145641"/>
    <w:rsid w:val="00146621"/>
    <w:rsid w:val="001500D1"/>
    <w:rsid w:val="0015339E"/>
    <w:rsid w:val="001604CC"/>
    <w:rsid w:val="00161017"/>
    <w:rsid w:val="001617E3"/>
    <w:rsid w:val="00161E0B"/>
    <w:rsid w:val="00162269"/>
    <w:rsid w:val="00162325"/>
    <w:rsid w:val="00165E59"/>
    <w:rsid w:val="001672AD"/>
    <w:rsid w:val="00167752"/>
    <w:rsid w:val="001712CC"/>
    <w:rsid w:val="001713FD"/>
    <w:rsid w:val="0017232B"/>
    <w:rsid w:val="00175687"/>
    <w:rsid w:val="001808FA"/>
    <w:rsid w:val="00183127"/>
    <w:rsid w:val="001838D3"/>
    <w:rsid w:val="00183A7A"/>
    <w:rsid w:val="001840D2"/>
    <w:rsid w:val="00186554"/>
    <w:rsid w:val="00186F68"/>
    <w:rsid w:val="00187187"/>
    <w:rsid w:val="0018768F"/>
    <w:rsid w:val="00190343"/>
    <w:rsid w:val="00190738"/>
    <w:rsid w:val="001951DA"/>
    <w:rsid w:val="001957B6"/>
    <w:rsid w:val="001958D1"/>
    <w:rsid w:val="00196003"/>
    <w:rsid w:val="00196C8F"/>
    <w:rsid w:val="001A0D12"/>
    <w:rsid w:val="001A164B"/>
    <w:rsid w:val="001A3707"/>
    <w:rsid w:val="001A48B0"/>
    <w:rsid w:val="001A514E"/>
    <w:rsid w:val="001A7F9E"/>
    <w:rsid w:val="001B0124"/>
    <w:rsid w:val="001B053D"/>
    <w:rsid w:val="001B18C8"/>
    <w:rsid w:val="001B37CB"/>
    <w:rsid w:val="001B4DBF"/>
    <w:rsid w:val="001B5803"/>
    <w:rsid w:val="001C03F0"/>
    <w:rsid w:val="001C0EC3"/>
    <w:rsid w:val="001C174C"/>
    <w:rsid w:val="001C3269"/>
    <w:rsid w:val="001C55AC"/>
    <w:rsid w:val="001C5A2E"/>
    <w:rsid w:val="001D0392"/>
    <w:rsid w:val="001D11E2"/>
    <w:rsid w:val="001D19B6"/>
    <w:rsid w:val="001D1DB4"/>
    <w:rsid w:val="001D23F1"/>
    <w:rsid w:val="001D25F9"/>
    <w:rsid w:val="001D3649"/>
    <w:rsid w:val="001D5373"/>
    <w:rsid w:val="001D61ED"/>
    <w:rsid w:val="001D681D"/>
    <w:rsid w:val="001E5B2D"/>
    <w:rsid w:val="001E6D61"/>
    <w:rsid w:val="001F091E"/>
    <w:rsid w:val="001F344C"/>
    <w:rsid w:val="001F5E50"/>
    <w:rsid w:val="001F6DBD"/>
    <w:rsid w:val="001F7001"/>
    <w:rsid w:val="0020156C"/>
    <w:rsid w:val="002017B7"/>
    <w:rsid w:val="00204122"/>
    <w:rsid w:val="002068DA"/>
    <w:rsid w:val="002129B7"/>
    <w:rsid w:val="002138B9"/>
    <w:rsid w:val="002143AA"/>
    <w:rsid w:val="002147B9"/>
    <w:rsid w:val="00214812"/>
    <w:rsid w:val="00216634"/>
    <w:rsid w:val="00221600"/>
    <w:rsid w:val="00222BA1"/>
    <w:rsid w:val="0022492E"/>
    <w:rsid w:val="002249A9"/>
    <w:rsid w:val="00225176"/>
    <w:rsid w:val="002335F4"/>
    <w:rsid w:val="00233986"/>
    <w:rsid w:val="002349A4"/>
    <w:rsid w:val="00234A6F"/>
    <w:rsid w:val="00241857"/>
    <w:rsid w:val="00242996"/>
    <w:rsid w:val="00242D31"/>
    <w:rsid w:val="00246C95"/>
    <w:rsid w:val="00246FCB"/>
    <w:rsid w:val="00247E31"/>
    <w:rsid w:val="0025140C"/>
    <w:rsid w:val="00252302"/>
    <w:rsid w:val="0025315C"/>
    <w:rsid w:val="002532F2"/>
    <w:rsid w:val="00253DC6"/>
    <w:rsid w:val="0025481E"/>
    <w:rsid w:val="00254A93"/>
    <w:rsid w:val="002552E2"/>
    <w:rsid w:val="0025576E"/>
    <w:rsid w:val="00255838"/>
    <w:rsid w:val="00257268"/>
    <w:rsid w:val="002574F9"/>
    <w:rsid w:val="002603C3"/>
    <w:rsid w:val="00262B61"/>
    <w:rsid w:val="00262CC6"/>
    <w:rsid w:val="00263D64"/>
    <w:rsid w:val="00263E08"/>
    <w:rsid w:val="0026461B"/>
    <w:rsid w:val="00271A20"/>
    <w:rsid w:val="00276811"/>
    <w:rsid w:val="00276D35"/>
    <w:rsid w:val="00277303"/>
    <w:rsid w:val="002775DD"/>
    <w:rsid w:val="00282699"/>
    <w:rsid w:val="00282D00"/>
    <w:rsid w:val="00285838"/>
    <w:rsid w:val="00286A38"/>
    <w:rsid w:val="002917DC"/>
    <w:rsid w:val="002926DF"/>
    <w:rsid w:val="002933FF"/>
    <w:rsid w:val="00293816"/>
    <w:rsid w:val="00296522"/>
    <w:rsid w:val="00296697"/>
    <w:rsid w:val="002A09AE"/>
    <w:rsid w:val="002A2E73"/>
    <w:rsid w:val="002A7578"/>
    <w:rsid w:val="002B0472"/>
    <w:rsid w:val="002B6B12"/>
    <w:rsid w:val="002B7524"/>
    <w:rsid w:val="002C0414"/>
    <w:rsid w:val="002C21F0"/>
    <w:rsid w:val="002C38FC"/>
    <w:rsid w:val="002C552D"/>
    <w:rsid w:val="002C7E2D"/>
    <w:rsid w:val="002D01DF"/>
    <w:rsid w:val="002D0B0F"/>
    <w:rsid w:val="002D2FCD"/>
    <w:rsid w:val="002D40BB"/>
    <w:rsid w:val="002D554D"/>
    <w:rsid w:val="002D5C69"/>
    <w:rsid w:val="002E1E74"/>
    <w:rsid w:val="002E3D2E"/>
    <w:rsid w:val="002E3EB3"/>
    <w:rsid w:val="002E434F"/>
    <w:rsid w:val="002E6140"/>
    <w:rsid w:val="002E6985"/>
    <w:rsid w:val="002E69FB"/>
    <w:rsid w:val="002E6E4B"/>
    <w:rsid w:val="002E71B6"/>
    <w:rsid w:val="002F15BA"/>
    <w:rsid w:val="002F17AF"/>
    <w:rsid w:val="002F1D21"/>
    <w:rsid w:val="002F35F6"/>
    <w:rsid w:val="002F3FD3"/>
    <w:rsid w:val="002F5479"/>
    <w:rsid w:val="002F6E6E"/>
    <w:rsid w:val="002F77C8"/>
    <w:rsid w:val="0030082F"/>
    <w:rsid w:val="003016E4"/>
    <w:rsid w:val="0030215D"/>
    <w:rsid w:val="00302E31"/>
    <w:rsid w:val="00302E3E"/>
    <w:rsid w:val="00302E9A"/>
    <w:rsid w:val="00304F22"/>
    <w:rsid w:val="0030627E"/>
    <w:rsid w:val="0030666B"/>
    <w:rsid w:val="00306C7C"/>
    <w:rsid w:val="0030738E"/>
    <w:rsid w:val="00312C86"/>
    <w:rsid w:val="00313719"/>
    <w:rsid w:val="00314F86"/>
    <w:rsid w:val="0031539E"/>
    <w:rsid w:val="00316E9B"/>
    <w:rsid w:val="00317F4D"/>
    <w:rsid w:val="00320E64"/>
    <w:rsid w:val="00322EDD"/>
    <w:rsid w:val="003231D0"/>
    <w:rsid w:val="00327D17"/>
    <w:rsid w:val="00327D4E"/>
    <w:rsid w:val="003309FA"/>
    <w:rsid w:val="00332107"/>
    <w:rsid w:val="00332320"/>
    <w:rsid w:val="00337E38"/>
    <w:rsid w:val="00347A4F"/>
    <w:rsid w:val="00347D72"/>
    <w:rsid w:val="00347D75"/>
    <w:rsid w:val="00352D33"/>
    <w:rsid w:val="00353F0B"/>
    <w:rsid w:val="00353F45"/>
    <w:rsid w:val="003553B4"/>
    <w:rsid w:val="003555EF"/>
    <w:rsid w:val="0035721D"/>
    <w:rsid w:val="00357611"/>
    <w:rsid w:val="00357C04"/>
    <w:rsid w:val="003608C8"/>
    <w:rsid w:val="00361A17"/>
    <w:rsid w:val="0036432A"/>
    <w:rsid w:val="00364AF9"/>
    <w:rsid w:val="00366E18"/>
    <w:rsid w:val="0036722F"/>
    <w:rsid w:val="00367237"/>
    <w:rsid w:val="0037077F"/>
    <w:rsid w:val="00370D8F"/>
    <w:rsid w:val="00371066"/>
    <w:rsid w:val="00372215"/>
    <w:rsid w:val="00372411"/>
    <w:rsid w:val="00373882"/>
    <w:rsid w:val="00374E53"/>
    <w:rsid w:val="0037799D"/>
    <w:rsid w:val="003779D2"/>
    <w:rsid w:val="003805C5"/>
    <w:rsid w:val="003814BF"/>
    <w:rsid w:val="00383C20"/>
    <w:rsid w:val="00383C75"/>
    <w:rsid w:val="003843DB"/>
    <w:rsid w:val="0038504E"/>
    <w:rsid w:val="003857CB"/>
    <w:rsid w:val="003863F4"/>
    <w:rsid w:val="00387413"/>
    <w:rsid w:val="00391631"/>
    <w:rsid w:val="00393761"/>
    <w:rsid w:val="00394ACB"/>
    <w:rsid w:val="00394E26"/>
    <w:rsid w:val="003962F7"/>
    <w:rsid w:val="00396691"/>
    <w:rsid w:val="00396F98"/>
    <w:rsid w:val="00397BF0"/>
    <w:rsid w:val="00397D18"/>
    <w:rsid w:val="003A1B36"/>
    <w:rsid w:val="003A1EB1"/>
    <w:rsid w:val="003A3959"/>
    <w:rsid w:val="003B115C"/>
    <w:rsid w:val="003B1454"/>
    <w:rsid w:val="003B181C"/>
    <w:rsid w:val="003B18B6"/>
    <w:rsid w:val="003B32F1"/>
    <w:rsid w:val="003B4532"/>
    <w:rsid w:val="003B59F2"/>
    <w:rsid w:val="003B62C3"/>
    <w:rsid w:val="003B642F"/>
    <w:rsid w:val="003C08A1"/>
    <w:rsid w:val="003C161B"/>
    <w:rsid w:val="003C26B3"/>
    <w:rsid w:val="003C4411"/>
    <w:rsid w:val="003C45F0"/>
    <w:rsid w:val="003C49D5"/>
    <w:rsid w:val="003C59E0"/>
    <w:rsid w:val="003C6C8D"/>
    <w:rsid w:val="003C6EBC"/>
    <w:rsid w:val="003D00E6"/>
    <w:rsid w:val="003D1DEA"/>
    <w:rsid w:val="003D2656"/>
    <w:rsid w:val="003D4F95"/>
    <w:rsid w:val="003D5F42"/>
    <w:rsid w:val="003D60A9"/>
    <w:rsid w:val="003D631F"/>
    <w:rsid w:val="003E16D7"/>
    <w:rsid w:val="003E1E63"/>
    <w:rsid w:val="003E2435"/>
    <w:rsid w:val="003E31FE"/>
    <w:rsid w:val="003E4367"/>
    <w:rsid w:val="003E725C"/>
    <w:rsid w:val="003F0020"/>
    <w:rsid w:val="003F4434"/>
    <w:rsid w:val="003F4C97"/>
    <w:rsid w:val="003F5753"/>
    <w:rsid w:val="003F666D"/>
    <w:rsid w:val="003F7FE6"/>
    <w:rsid w:val="00400193"/>
    <w:rsid w:val="00402987"/>
    <w:rsid w:val="00405397"/>
    <w:rsid w:val="004059DB"/>
    <w:rsid w:val="00406F85"/>
    <w:rsid w:val="00407016"/>
    <w:rsid w:val="0041225D"/>
    <w:rsid w:val="0041404F"/>
    <w:rsid w:val="004148A7"/>
    <w:rsid w:val="00416E81"/>
    <w:rsid w:val="00416EAF"/>
    <w:rsid w:val="00417941"/>
    <w:rsid w:val="00417AC6"/>
    <w:rsid w:val="00417C3B"/>
    <w:rsid w:val="00420087"/>
    <w:rsid w:val="00420876"/>
    <w:rsid w:val="004212E7"/>
    <w:rsid w:val="00423C88"/>
    <w:rsid w:val="0042446D"/>
    <w:rsid w:val="0042458A"/>
    <w:rsid w:val="00424977"/>
    <w:rsid w:val="004249D2"/>
    <w:rsid w:val="00427B39"/>
    <w:rsid w:val="00427BF8"/>
    <w:rsid w:val="00430687"/>
    <w:rsid w:val="00431C02"/>
    <w:rsid w:val="00431FA8"/>
    <w:rsid w:val="00432978"/>
    <w:rsid w:val="004357CC"/>
    <w:rsid w:val="00436F89"/>
    <w:rsid w:val="00437395"/>
    <w:rsid w:val="004379C9"/>
    <w:rsid w:val="00437D5B"/>
    <w:rsid w:val="004444EA"/>
    <w:rsid w:val="00444795"/>
    <w:rsid w:val="00444F0E"/>
    <w:rsid w:val="00445047"/>
    <w:rsid w:val="00446749"/>
    <w:rsid w:val="00446F95"/>
    <w:rsid w:val="0045222A"/>
    <w:rsid w:val="00453EB7"/>
    <w:rsid w:val="004546A1"/>
    <w:rsid w:val="00454F3A"/>
    <w:rsid w:val="00454F7B"/>
    <w:rsid w:val="004565FB"/>
    <w:rsid w:val="004607A9"/>
    <w:rsid w:val="00463E39"/>
    <w:rsid w:val="00464263"/>
    <w:rsid w:val="00465585"/>
    <w:rsid w:val="004657FC"/>
    <w:rsid w:val="0046721B"/>
    <w:rsid w:val="004673DB"/>
    <w:rsid w:val="00471047"/>
    <w:rsid w:val="0047305F"/>
    <w:rsid w:val="004733F6"/>
    <w:rsid w:val="004743A8"/>
    <w:rsid w:val="00474E69"/>
    <w:rsid w:val="00475525"/>
    <w:rsid w:val="0047676F"/>
    <w:rsid w:val="00476EED"/>
    <w:rsid w:val="00477100"/>
    <w:rsid w:val="004771D7"/>
    <w:rsid w:val="00483E9F"/>
    <w:rsid w:val="004842DD"/>
    <w:rsid w:val="00485A2C"/>
    <w:rsid w:val="004869E6"/>
    <w:rsid w:val="00490D6C"/>
    <w:rsid w:val="00492C36"/>
    <w:rsid w:val="00493659"/>
    <w:rsid w:val="004940BF"/>
    <w:rsid w:val="004945D0"/>
    <w:rsid w:val="0049621B"/>
    <w:rsid w:val="004978CD"/>
    <w:rsid w:val="00497EE2"/>
    <w:rsid w:val="004A0A94"/>
    <w:rsid w:val="004A1D19"/>
    <w:rsid w:val="004A2467"/>
    <w:rsid w:val="004A25FD"/>
    <w:rsid w:val="004A2D49"/>
    <w:rsid w:val="004A3D60"/>
    <w:rsid w:val="004A4CC7"/>
    <w:rsid w:val="004A59C8"/>
    <w:rsid w:val="004A5ABA"/>
    <w:rsid w:val="004A7848"/>
    <w:rsid w:val="004B0CFC"/>
    <w:rsid w:val="004B34E3"/>
    <w:rsid w:val="004B4E78"/>
    <w:rsid w:val="004C0A40"/>
    <w:rsid w:val="004C1895"/>
    <w:rsid w:val="004C30FA"/>
    <w:rsid w:val="004C61FD"/>
    <w:rsid w:val="004C6D40"/>
    <w:rsid w:val="004D085D"/>
    <w:rsid w:val="004D2BB6"/>
    <w:rsid w:val="004D3F93"/>
    <w:rsid w:val="004D4A27"/>
    <w:rsid w:val="004D775E"/>
    <w:rsid w:val="004D7806"/>
    <w:rsid w:val="004E2FB7"/>
    <w:rsid w:val="004E4BA7"/>
    <w:rsid w:val="004E5B51"/>
    <w:rsid w:val="004E5B9E"/>
    <w:rsid w:val="004E6011"/>
    <w:rsid w:val="004E6AA8"/>
    <w:rsid w:val="004E6B92"/>
    <w:rsid w:val="004E7F11"/>
    <w:rsid w:val="004F0C3C"/>
    <w:rsid w:val="004F2280"/>
    <w:rsid w:val="004F23BB"/>
    <w:rsid w:val="004F34DC"/>
    <w:rsid w:val="004F4468"/>
    <w:rsid w:val="004F4798"/>
    <w:rsid w:val="004F4ECE"/>
    <w:rsid w:val="004F55FC"/>
    <w:rsid w:val="004F63FC"/>
    <w:rsid w:val="004F705D"/>
    <w:rsid w:val="004F7CEE"/>
    <w:rsid w:val="00500485"/>
    <w:rsid w:val="00502499"/>
    <w:rsid w:val="005029F9"/>
    <w:rsid w:val="00502A4C"/>
    <w:rsid w:val="0050460E"/>
    <w:rsid w:val="00505A92"/>
    <w:rsid w:val="00510E26"/>
    <w:rsid w:val="00512511"/>
    <w:rsid w:val="00512971"/>
    <w:rsid w:val="00513AAE"/>
    <w:rsid w:val="00515986"/>
    <w:rsid w:val="005203F1"/>
    <w:rsid w:val="0052148C"/>
    <w:rsid w:val="00521BC3"/>
    <w:rsid w:val="0052310E"/>
    <w:rsid w:val="00523C5A"/>
    <w:rsid w:val="005251A0"/>
    <w:rsid w:val="00530259"/>
    <w:rsid w:val="00530AE2"/>
    <w:rsid w:val="00531873"/>
    <w:rsid w:val="00533632"/>
    <w:rsid w:val="00534013"/>
    <w:rsid w:val="005374C0"/>
    <w:rsid w:val="00540C5C"/>
    <w:rsid w:val="00541E6E"/>
    <w:rsid w:val="0054251F"/>
    <w:rsid w:val="00551A30"/>
    <w:rsid w:val="00551F1A"/>
    <w:rsid w:val="005520D8"/>
    <w:rsid w:val="0055286A"/>
    <w:rsid w:val="00555CFB"/>
    <w:rsid w:val="005563BE"/>
    <w:rsid w:val="00556875"/>
    <w:rsid w:val="00556ADB"/>
    <w:rsid w:val="00556CF1"/>
    <w:rsid w:val="00556F0A"/>
    <w:rsid w:val="005573D4"/>
    <w:rsid w:val="0056188C"/>
    <w:rsid w:val="00565964"/>
    <w:rsid w:val="00572B93"/>
    <w:rsid w:val="00574446"/>
    <w:rsid w:val="00574A8D"/>
    <w:rsid w:val="005762A7"/>
    <w:rsid w:val="00576E98"/>
    <w:rsid w:val="00580B5E"/>
    <w:rsid w:val="005818D7"/>
    <w:rsid w:val="00587CEE"/>
    <w:rsid w:val="005916D7"/>
    <w:rsid w:val="0059427F"/>
    <w:rsid w:val="0059533F"/>
    <w:rsid w:val="00596D4B"/>
    <w:rsid w:val="005A0CBF"/>
    <w:rsid w:val="005A42AA"/>
    <w:rsid w:val="005A6940"/>
    <w:rsid w:val="005A698C"/>
    <w:rsid w:val="005A7AF9"/>
    <w:rsid w:val="005B1737"/>
    <w:rsid w:val="005B1C18"/>
    <w:rsid w:val="005B4C68"/>
    <w:rsid w:val="005B58B1"/>
    <w:rsid w:val="005C0CAC"/>
    <w:rsid w:val="005C49DE"/>
    <w:rsid w:val="005D062E"/>
    <w:rsid w:val="005D2F6B"/>
    <w:rsid w:val="005D4136"/>
    <w:rsid w:val="005D709F"/>
    <w:rsid w:val="005D7F74"/>
    <w:rsid w:val="005E0799"/>
    <w:rsid w:val="005E10F9"/>
    <w:rsid w:val="005E1200"/>
    <w:rsid w:val="005E3CF9"/>
    <w:rsid w:val="005E58FE"/>
    <w:rsid w:val="005E7D4D"/>
    <w:rsid w:val="005F45EE"/>
    <w:rsid w:val="005F4BD0"/>
    <w:rsid w:val="005F5A80"/>
    <w:rsid w:val="00600ED1"/>
    <w:rsid w:val="00602785"/>
    <w:rsid w:val="00603004"/>
    <w:rsid w:val="006044FF"/>
    <w:rsid w:val="00606C44"/>
    <w:rsid w:val="00607CC5"/>
    <w:rsid w:val="0061179B"/>
    <w:rsid w:val="00612073"/>
    <w:rsid w:val="006125F9"/>
    <w:rsid w:val="00613729"/>
    <w:rsid w:val="00614E43"/>
    <w:rsid w:val="0061663B"/>
    <w:rsid w:val="00620855"/>
    <w:rsid w:val="00621459"/>
    <w:rsid w:val="00631533"/>
    <w:rsid w:val="00633014"/>
    <w:rsid w:val="0063303D"/>
    <w:rsid w:val="00634276"/>
    <w:rsid w:val="0063437B"/>
    <w:rsid w:val="0064017E"/>
    <w:rsid w:val="006409E0"/>
    <w:rsid w:val="00642706"/>
    <w:rsid w:val="00642B98"/>
    <w:rsid w:val="006467B2"/>
    <w:rsid w:val="006473C6"/>
    <w:rsid w:val="00650015"/>
    <w:rsid w:val="00650967"/>
    <w:rsid w:val="006530F1"/>
    <w:rsid w:val="00654BB6"/>
    <w:rsid w:val="00655145"/>
    <w:rsid w:val="00655EF9"/>
    <w:rsid w:val="00657089"/>
    <w:rsid w:val="006578AC"/>
    <w:rsid w:val="00662E6F"/>
    <w:rsid w:val="006665A3"/>
    <w:rsid w:val="006673CA"/>
    <w:rsid w:val="00670B79"/>
    <w:rsid w:val="00671C41"/>
    <w:rsid w:val="00672B29"/>
    <w:rsid w:val="00673477"/>
    <w:rsid w:val="00673C26"/>
    <w:rsid w:val="00674D8D"/>
    <w:rsid w:val="00674DE5"/>
    <w:rsid w:val="006752AC"/>
    <w:rsid w:val="00677AA0"/>
    <w:rsid w:val="00677ACA"/>
    <w:rsid w:val="00680BF0"/>
    <w:rsid w:val="00680DA8"/>
    <w:rsid w:val="00681282"/>
    <w:rsid w:val="006812AF"/>
    <w:rsid w:val="00682CC5"/>
    <w:rsid w:val="0068327D"/>
    <w:rsid w:val="00683C76"/>
    <w:rsid w:val="0068569B"/>
    <w:rsid w:val="00687947"/>
    <w:rsid w:val="00690FF0"/>
    <w:rsid w:val="00691534"/>
    <w:rsid w:val="00693880"/>
    <w:rsid w:val="00694AF0"/>
    <w:rsid w:val="00697E51"/>
    <w:rsid w:val="006A0E92"/>
    <w:rsid w:val="006A1FF6"/>
    <w:rsid w:val="006A39AB"/>
    <w:rsid w:val="006A4686"/>
    <w:rsid w:val="006A49F5"/>
    <w:rsid w:val="006A6358"/>
    <w:rsid w:val="006B051D"/>
    <w:rsid w:val="006B06C9"/>
    <w:rsid w:val="006B0E9E"/>
    <w:rsid w:val="006B2D15"/>
    <w:rsid w:val="006B3863"/>
    <w:rsid w:val="006B3C72"/>
    <w:rsid w:val="006B486D"/>
    <w:rsid w:val="006B5AE4"/>
    <w:rsid w:val="006B613E"/>
    <w:rsid w:val="006C2FD1"/>
    <w:rsid w:val="006C693C"/>
    <w:rsid w:val="006D1507"/>
    <w:rsid w:val="006D1531"/>
    <w:rsid w:val="006D2477"/>
    <w:rsid w:val="006D26B4"/>
    <w:rsid w:val="006D2F7C"/>
    <w:rsid w:val="006D35FC"/>
    <w:rsid w:val="006D4054"/>
    <w:rsid w:val="006E02EC"/>
    <w:rsid w:val="006E1FB4"/>
    <w:rsid w:val="006E2F78"/>
    <w:rsid w:val="006E3C4F"/>
    <w:rsid w:val="006E596F"/>
    <w:rsid w:val="006E5E80"/>
    <w:rsid w:val="006E6F41"/>
    <w:rsid w:val="006E73E6"/>
    <w:rsid w:val="006F42D5"/>
    <w:rsid w:val="00700209"/>
    <w:rsid w:val="00700CB0"/>
    <w:rsid w:val="00705F6D"/>
    <w:rsid w:val="00707E76"/>
    <w:rsid w:val="007119AD"/>
    <w:rsid w:val="00712D10"/>
    <w:rsid w:val="0071328A"/>
    <w:rsid w:val="00713ECE"/>
    <w:rsid w:val="00715176"/>
    <w:rsid w:val="00715439"/>
    <w:rsid w:val="00716155"/>
    <w:rsid w:val="007175DA"/>
    <w:rsid w:val="00717801"/>
    <w:rsid w:val="007205FD"/>
    <w:rsid w:val="00720F9E"/>
    <w:rsid w:val="007211B1"/>
    <w:rsid w:val="0072165E"/>
    <w:rsid w:val="00721E45"/>
    <w:rsid w:val="007277DA"/>
    <w:rsid w:val="00731D27"/>
    <w:rsid w:val="00733CB8"/>
    <w:rsid w:val="007342AA"/>
    <w:rsid w:val="0073587C"/>
    <w:rsid w:val="0073591D"/>
    <w:rsid w:val="00743955"/>
    <w:rsid w:val="00743B0E"/>
    <w:rsid w:val="00745770"/>
    <w:rsid w:val="00745C06"/>
    <w:rsid w:val="00746187"/>
    <w:rsid w:val="00747E21"/>
    <w:rsid w:val="00750805"/>
    <w:rsid w:val="00750E26"/>
    <w:rsid w:val="0075123F"/>
    <w:rsid w:val="00753303"/>
    <w:rsid w:val="00753FBF"/>
    <w:rsid w:val="007546BE"/>
    <w:rsid w:val="0075540E"/>
    <w:rsid w:val="00755528"/>
    <w:rsid w:val="00755965"/>
    <w:rsid w:val="00756D61"/>
    <w:rsid w:val="0076254F"/>
    <w:rsid w:val="00762A71"/>
    <w:rsid w:val="00763C36"/>
    <w:rsid w:val="00764016"/>
    <w:rsid w:val="00767BA7"/>
    <w:rsid w:val="00767EE3"/>
    <w:rsid w:val="007732D3"/>
    <w:rsid w:val="00775FE9"/>
    <w:rsid w:val="00777660"/>
    <w:rsid w:val="007801F5"/>
    <w:rsid w:val="00781B91"/>
    <w:rsid w:val="0078329D"/>
    <w:rsid w:val="00783CA4"/>
    <w:rsid w:val="007842FB"/>
    <w:rsid w:val="00786124"/>
    <w:rsid w:val="00786C9F"/>
    <w:rsid w:val="00790B92"/>
    <w:rsid w:val="00793080"/>
    <w:rsid w:val="0079514B"/>
    <w:rsid w:val="00795252"/>
    <w:rsid w:val="0079640A"/>
    <w:rsid w:val="00796DEC"/>
    <w:rsid w:val="00796F94"/>
    <w:rsid w:val="00797692"/>
    <w:rsid w:val="007A0202"/>
    <w:rsid w:val="007A0C73"/>
    <w:rsid w:val="007A211A"/>
    <w:rsid w:val="007A2920"/>
    <w:rsid w:val="007A2DC1"/>
    <w:rsid w:val="007A655C"/>
    <w:rsid w:val="007A7507"/>
    <w:rsid w:val="007B26ED"/>
    <w:rsid w:val="007B58C5"/>
    <w:rsid w:val="007C4F6A"/>
    <w:rsid w:val="007C7D79"/>
    <w:rsid w:val="007C7DEF"/>
    <w:rsid w:val="007D0869"/>
    <w:rsid w:val="007D0CE7"/>
    <w:rsid w:val="007D14C4"/>
    <w:rsid w:val="007D27C3"/>
    <w:rsid w:val="007D3319"/>
    <w:rsid w:val="007D335D"/>
    <w:rsid w:val="007D33A5"/>
    <w:rsid w:val="007D52C5"/>
    <w:rsid w:val="007D605C"/>
    <w:rsid w:val="007E1476"/>
    <w:rsid w:val="007E2947"/>
    <w:rsid w:val="007E3314"/>
    <w:rsid w:val="007E3514"/>
    <w:rsid w:val="007E4B03"/>
    <w:rsid w:val="007E5129"/>
    <w:rsid w:val="007E60AD"/>
    <w:rsid w:val="007E7D57"/>
    <w:rsid w:val="007F0623"/>
    <w:rsid w:val="007F324B"/>
    <w:rsid w:val="007F49AD"/>
    <w:rsid w:val="007F5D28"/>
    <w:rsid w:val="007F635E"/>
    <w:rsid w:val="007F7841"/>
    <w:rsid w:val="008000ED"/>
    <w:rsid w:val="008011CE"/>
    <w:rsid w:val="00804553"/>
    <w:rsid w:val="00804809"/>
    <w:rsid w:val="0080553C"/>
    <w:rsid w:val="00805B46"/>
    <w:rsid w:val="00805DB4"/>
    <w:rsid w:val="0080667F"/>
    <w:rsid w:val="008071E2"/>
    <w:rsid w:val="00812BCF"/>
    <w:rsid w:val="00815853"/>
    <w:rsid w:val="00817841"/>
    <w:rsid w:val="0082089F"/>
    <w:rsid w:val="00822F52"/>
    <w:rsid w:val="0082329B"/>
    <w:rsid w:val="00823593"/>
    <w:rsid w:val="008259BE"/>
    <w:rsid w:val="00825DC2"/>
    <w:rsid w:val="00830A29"/>
    <w:rsid w:val="0083161C"/>
    <w:rsid w:val="00832911"/>
    <w:rsid w:val="00834AD3"/>
    <w:rsid w:val="008357A2"/>
    <w:rsid w:val="008360CC"/>
    <w:rsid w:val="00843795"/>
    <w:rsid w:val="0084592F"/>
    <w:rsid w:val="00847004"/>
    <w:rsid w:val="00847F0F"/>
    <w:rsid w:val="00852448"/>
    <w:rsid w:val="00852B8F"/>
    <w:rsid w:val="00852DD0"/>
    <w:rsid w:val="00852F39"/>
    <w:rsid w:val="00853852"/>
    <w:rsid w:val="00855AFE"/>
    <w:rsid w:val="00856F79"/>
    <w:rsid w:val="008576FE"/>
    <w:rsid w:val="0086085F"/>
    <w:rsid w:val="00861AAD"/>
    <w:rsid w:val="0086212B"/>
    <w:rsid w:val="00862E5A"/>
    <w:rsid w:val="00862F06"/>
    <w:rsid w:val="008641F2"/>
    <w:rsid w:val="008776D3"/>
    <w:rsid w:val="00877F6C"/>
    <w:rsid w:val="008820F8"/>
    <w:rsid w:val="0088258A"/>
    <w:rsid w:val="0088326F"/>
    <w:rsid w:val="008840B7"/>
    <w:rsid w:val="00885DE0"/>
    <w:rsid w:val="00886332"/>
    <w:rsid w:val="00887A20"/>
    <w:rsid w:val="008910C0"/>
    <w:rsid w:val="008925F0"/>
    <w:rsid w:val="0089448A"/>
    <w:rsid w:val="00897398"/>
    <w:rsid w:val="00897877"/>
    <w:rsid w:val="008A0948"/>
    <w:rsid w:val="008A1A35"/>
    <w:rsid w:val="008A26D9"/>
    <w:rsid w:val="008A3A5C"/>
    <w:rsid w:val="008A53CB"/>
    <w:rsid w:val="008A7B5B"/>
    <w:rsid w:val="008B00E5"/>
    <w:rsid w:val="008B0145"/>
    <w:rsid w:val="008B12D2"/>
    <w:rsid w:val="008B4FF8"/>
    <w:rsid w:val="008C0C29"/>
    <w:rsid w:val="008C16EF"/>
    <w:rsid w:val="008C26AB"/>
    <w:rsid w:val="008C51EE"/>
    <w:rsid w:val="008C75A9"/>
    <w:rsid w:val="008D02DA"/>
    <w:rsid w:val="008D1F28"/>
    <w:rsid w:val="008D3EE3"/>
    <w:rsid w:val="008D66EC"/>
    <w:rsid w:val="008D6E67"/>
    <w:rsid w:val="008D76BC"/>
    <w:rsid w:val="008D7832"/>
    <w:rsid w:val="008E0462"/>
    <w:rsid w:val="008E216C"/>
    <w:rsid w:val="008E2C17"/>
    <w:rsid w:val="008E3094"/>
    <w:rsid w:val="008E7DBA"/>
    <w:rsid w:val="008F0829"/>
    <w:rsid w:val="008F22DB"/>
    <w:rsid w:val="008F2D06"/>
    <w:rsid w:val="008F3638"/>
    <w:rsid w:val="008F4441"/>
    <w:rsid w:val="008F6B20"/>
    <w:rsid w:val="008F6F31"/>
    <w:rsid w:val="008F71C5"/>
    <w:rsid w:val="008F74DF"/>
    <w:rsid w:val="009009B7"/>
    <w:rsid w:val="00902274"/>
    <w:rsid w:val="00903B09"/>
    <w:rsid w:val="00903BE8"/>
    <w:rsid w:val="00903D48"/>
    <w:rsid w:val="009068B3"/>
    <w:rsid w:val="009108B6"/>
    <w:rsid w:val="009127BA"/>
    <w:rsid w:val="00913FFD"/>
    <w:rsid w:val="00915183"/>
    <w:rsid w:val="009152CB"/>
    <w:rsid w:val="0091555B"/>
    <w:rsid w:val="00916EA1"/>
    <w:rsid w:val="0091752E"/>
    <w:rsid w:val="00920AAE"/>
    <w:rsid w:val="00920FFD"/>
    <w:rsid w:val="009227A6"/>
    <w:rsid w:val="00925BA4"/>
    <w:rsid w:val="00925D65"/>
    <w:rsid w:val="0092626A"/>
    <w:rsid w:val="0092716E"/>
    <w:rsid w:val="00931D05"/>
    <w:rsid w:val="00933EC1"/>
    <w:rsid w:val="009347D3"/>
    <w:rsid w:val="009378AE"/>
    <w:rsid w:val="00937BE8"/>
    <w:rsid w:val="00941A1A"/>
    <w:rsid w:val="009446AD"/>
    <w:rsid w:val="00945FBF"/>
    <w:rsid w:val="00947A5D"/>
    <w:rsid w:val="009527E9"/>
    <w:rsid w:val="00952861"/>
    <w:rsid w:val="009530DB"/>
    <w:rsid w:val="00953676"/>
    <w:rsid w:val="00955A38"/>
    <w:rsid w:val="00955FDE"/>
    <w:rsid w:val="00956F30"/>
    <w:rsid w:val="00956FDD"/>
    <w:rsid w:val="00960FDE"/>
    <w:rsid w:val="00961E0C"/>
    <w:rsid w:val="00962842"/>
    <w:rsid w:val="00963CD8"/>
    <w:rsid w:val="00964BA9"/>
    <w:rsid w:val="00966C9A"/>
    <w:rsid w:val="009705EE"/>
    <w:rsid w:val="00971C0F"/>
    <w:rsid w:val="00973EDB"/>
    <w:rsid w:val="0097502E"/>
    <w:rsid w:val="00977927"/>
    <w:rsid w:val="00980D58"/>
    <w:rsid w:val="0098135C"/>
    <w:rsid w:val="0098156A"/>
    <w:rsid w:val="00984F03"/>
    <w:rsid w:val="009857AC"/>
    <w:rsid w:val="00985FBE"/>
    <w:rsid w:val="009879CE"/>
    <w:rsid w:val="00990BC3"/>
    <w:rsid w:val="00991BAC"/>
    <w:rsid w:val="00992AF3"/>
    <w:rsid w:val="00996105"/>
    <w:rsid w:val="0099757D"/>
    <w:rsid w:val="00997D41"/>
    <w:rsid w:val="00997DA4"/>
    <w:rsid w:val="009A1F6B"/>
    <w:rsid w:val="009A513A"/>
    <w:rsid w:val="009A6EA0"/>
    <w:rsid w:val="009B1488"/>
    <w:rsid w:val="009B6E8F"/>
    <w:rsid w:val="009C1335"/>
    <w:rsid w:val="009C1AB2"/>
    <w:rsid w:val="009C39F5"/>
    <w:rsid w:val="009C3A96"/>
    <w:rsid w:val="009C3AB6"/>
    <w:rsid w:val="009C4175"/>
    <w:rsid w:val="009C4B23"/>
    <w:rsid w:val="009C7251"/>
    <w:rsid w:val="009D1470"/>
    <w:rsid w:val="009D5E11"/>
    <w:rsid w:val="009D73AD"/>
    <w:rsid w:val="009E0384"/>
    <w:rsid w:val="009E2E91"/>
    <w:rsid w:val="009E3B4D"/>
    <w:rsid w:val="009F0663"/>
    <w:rsid w:val="009F1B73"/>
    <w:rsid w:val="009F1FC2"/>
    <w:rsid w:val="009F42A3"/>
    <w:rsid w:val="009F76E4"/>
    <w:rsid w:val="00A01B40"/>
    <w:rsid w:val="00A02B15"/>
    <w:rsid w:val="00A05632"/>
    <w:rsid w:val="00A05D3C"/>
    <w:rsid w:val="00A07B0E"/>
    <w:rsid w:val="00A11ACE"/>
    <w:rsid w:val="00A139F5"/>
    <w:rsid w:val="00A218DA"/>
    <w:rsid w:val="00A2287D"/>
    <w:rsid w:val="00A31179"/>
    <w:rsid w:val="00A31E8B"/>
    <w:rsid w:val="00A32DA4"/>
    <w:rsid w:val="00A32E16"/>
    <w:rsid w:val="00A34995"/>
    <w:rsid w:val="00A365F4"/>
    <w:rsid w:val="00A36B9A"/>
    <w:rsid w:val="00A42B77"/>
    <w:rsid w:val="00A42C06"/>
    <w:rsid w:val="00A43AD0"/>
    <w:rsid w:val="00A46309"/>
    <w:rsid w:val="00A47D80"/>
    <w:rsid w:val="00A501B8"/>
    <w:rsid w:val="00A53132"/>
    <w:rsid w:val="00A56125"/>
    <w:rsid w:val="00A563F2"/>
    <w:rsid w:val="00A566E8"/>
    <w:rsid w:val="00A56C73"/>
    <w:rsid w:val="00A628B9"/>
    <w:rsid w:val="00A63929"/>
    <w:rsid w:val="00A66347"/>
    <w:rsid w:val="00A675FC"/>
    <w:rsid w:val="00A678BC"/>
    <w:rsid w:val="00A725F8"/>
    <w:rsid w:val="00A74676"/>
    <w:rsid w:val="00A7687B"/>
    <w:rsid w:val="00A80407"/>
    <w:rsid w:val="00A80AA0"/>
    <w:rsid w:val="00A810F9"/>
    <w:rsid w:val="00A82D31"/>
    <w:rsid w:val="00A85E7E"/>
    <w:rsid w:val="00A86ECC"/>
    <w:rsid w:val="00A86FCC"/>
    <w:rsid w:val="00A8736C"/>
    <w:rsid w:val="00A908E9"/>
    <w:rsid w:val="00A90A6D"/>
    <w:rsid w:val="00A9567C"/>
    <w:rsid w:val="00A95FC2"/>
    <w:rsid w:val="00A971E5"/>
    <w:rsid w:val="00A97514"/>
    <w:rsid w:val="00AA0C3A"/>
    <w:rsid w:val="00AA0F92"/>
    <w:rsid w:val="00AA25C1"/>
    <w:rsid w:val="00AA31CA"/>
    <w:rsid w:val="00AA710D"/>
    <w:rsid w:val="00AA76BC"/>
    <w:rsid w:val="00AB15B7"/>
    <w:rsid w:val="00AB4200"/>
    <w:rsid w:val="00AB629A"/>
    <w:rsid w:val="00AB64F3"/>
    <w:rsid w:val="00AB6D25"/>
    <w:rsid w:val="00AB7FF9"/>
    <w:rsid w:val="00AC2E6D"/>
    <w:rsid w:val="00AD0606"/>
    <w:rsid w:val="00AD0E56"/>
    <w:rsid w:val="00AD1DFF"/>
    <w:rsid w:val="00AD350F"/>
    <w:rsid w:val="00AD4625"/>
    <w:rsid w:val="00AD6723"/>
    <w:rsid w:val="00AE08FA"/>
    <w:rsid w:val="00AE229B"/>
    <w:rsid w:val="00AE2D4B"/>
    <w:rsid w:val="00AE34DF"/>
    <w:rsid w:val="00AE3A6B"/>
    <w:rsid w:val="00AE4F99"/>
    <w:rsid w:val="00AE5849"/>
    <w:rsid w:val="00AE5928"/>
    <w:rsid w:val="00AF0700"/>
    <w:rsid w:val="00AF13E1"/>
    <w:rsid w:val="00AF19CC"/>
    <w:rsid w:val="00AF220A"/>
    <w:rsid w:val="00AF6C4C"/>
    <w:rsid w:val="00B0094B"/>
    <w:rsid w:val="00B00C24"/>
    <w:rsid w:val="00B00E09"/>
    <w:rsid w:val="00B020AD"/>
    <w:rsid w:val="00B07E03"/>
    <w:rsid w:val="00B10825"/>
    <w:rsid w:val="00B11B69"/>
    <w:rsid w:val="00B13463"/>
    <w:rsid w:val="00B14952"/>
    <w:rsid w:val="00B14B47"/>
    <w:rsid w:val="00B16871"/>
    <w:rsid w:val="00B21FCE"/>
    <w:rsid w:val="00B23760"/>
    <w:rsid w:val="00B25B39"/>
    <w:rsid w:val="00B25B45"/>
    <w:rsid w:val="00B25CDA"/>
    <w:rsid w:val="00B2669E"/>
    <w:rsid w:val="00B26930"/>
    <w:rsid w:val="00B2797F"/>
    <w:rsid w:val="00B304A7"/>
    <w:rsid w:val="00B317AD"/>
    <w:rsid w:val="00B31E5A"/>
    <w:rsid w:val="00B32D47"/>
    <w:rsid w:val="00B32FB2"/>
    <w:rsid w:val="00B33719"/>
    <w:rsid w:val="00B3393F"/>
    <w:rsid w:val="00B3445F"/>
    <w:rsid w:val="00B353FC"/>
    <w:rsid w:val="00B37DF6"/>
    <w:rsid w:val="00B410F3"/>
    <w:rsid w:val="00B42B1F"/>
    <w:rsid w:val="00B47359"/>
    <w:rsid w:val="00B475F0"/>
    <w:rsid w:val="00B47CFE"/>
    <w:rsid w:val="00B50AE2"/>
    <w:rsid w:val="00B52BC6"/>
    <w:rsid w:val="00B53435"/>
    <w:rsid w:val="00B571B3"/>
    <w:rsid w:val="00B61804"/>
    <w:rsid w:val="00B61ABD"/>
    <w:rsid w:val="00B62092"/>
    <w:rsid w:val="00B646F1"/>
    <w:rsid w:val="00B653AB"/>
    <w:rsid w:val="00B65F9E"/>
    <w:rsid w:val="00B66B19"/>
    <w:rsid w:val="00B66D50"/>
    <w:rsid w:val="00B70B82"/>
    <w:rsid w:val="00B71F17"/>
    <w:rsid w:val="00B7386E"/>
    <w:rsid w:val="00B74214"/>
    <w:rsid w:val="00B84C43"/>
    <w:rsid w:val="00B861B7"/>
    <w:rsid w:val="00B863B5"/>
    <w:rsid w:val="00B87262"/>
    <w:rsid w:val="00B914E9"/>
    <w:rsid w:val="00B915B5"/>
    <w:rsid w:val="00B92313"/>
    <w:rsid w:val="00B92E9A"/>
    <w:rsid w:val="00B933C7"/>
    <w:rsid w:val="00B95519"/>
    <w:rsid w:val="00B956EE"/>
    <w:rsid w:val="00B961ED"/>
    <w:rsid w:val="00B97023"/>
    <w:rsid w:val="00B97FAE"/>
    <w:rsid w:val="00BA0EC9"/>
    <w:rsid w:val="00BA2BA1"/>
    <w:rsid w:val="00BA3447"/>
    <w:rsid w:val="00BA3562"/>
    <w:rsid w:val="00BA37E4"/>
    <w:rsid w:val="00BA3A4F"/>
    <w:rsid w:val="00BA3CFA"/>
    <w:rsid w:val="00BA66D0"/>
    <w:rsid w:val="00BB4F09"/>
    <w:rsid w:val="00BB54B5"/>
    <w:rsid w:val="00BB6A79"/>
    <w:rsid w:val="00BC15B4"/>
    <w:rsid w:val="00BC1BE6"/>
    <w:rsid w:val="00BC42E1"/>
    <w:rsid w:val="00BC671B"/>
    <w:rsid w:val="00BD0AF3"/>
    <w:rsid w:val="00BD0FDF"/>
    <w:rsid w:val="00BD26B1"/>
    <w:rsid w:val="00BD4E33"/>
    <w:rsid w:val="00BD635D"/>
    <w:rsid w:val="00BD652A"/>
    <w:rsid w:val="00BD6DF6"/>
    <w:rsid w:val="00BD7272"/>
    <w:rsid w:val="00BD7D03"/>
    <w:rsid w:val="00BD7E86"/>
    <w:rsid w:val="00BE286B"/>
    <w:rsid w:val="00BE2A6E"/>
    <w:rsid w:val="00BE4714"/>
    <w:rsid w:val="00BE6D33"/>
    <w:rsid w:val="00BE7510"/>
    <w:rsid w:val="00BF0861"/>
    <w:rsid w:val="00BF0924"/>
    <w:rsid w:val="00BF2300"/>
    <w:rsid w:val="00BF3D2B"/>
    <w:rsid w:val="00C003BA"/>
    <w:rsid w:val="00C030DE"/>
    <w:rsid w:val="00C04A2C"/>
    <w:rsid w:val="00C051A8"/>
    <w:rsid w:val="00C1360C"/>
    <w:rsid w:val="00C13B0B"/>
    <w:rsid w:val="00C14D57"/>
    <w:rsid w:val="00C17886"/>
    <w:rsid w:val="00C20A02"/>
    <w:rsid w:val="00C22105"/>
    <w:rsid w:val="00C2315F"/>
    <w:rsid w:val="00C240A6"/>
    <w:rsid w:val="00C244B6"/>
    <w:rsid w:val="00C245B6"/>
    <w:rsid w:val="00C25903"/>
    <w:rsid w:val="00C25EA3"/>
    <w:rsid w:val="00C26D0A"/>
    <w:rsid w:val="00C27BF1"/>
    <w:rsid w:val="00C30A4A"/>
    <w:rsid w:val="00C313E3"/>
    <w:rsid w:val="00C324CC"/>
    <w:rsid w:val="00C33B6E"/>
    <w:rsid w:val="00C348F9"/>
    <w:rsid w:val="00C352FC"/>
    <w:rsid w:val="00C36D11"/>
    <w:rsid w:val="00C3702F"/>
    <w:rsid w:val="00C403E6"/>
    <w:rsid w:val="00C42E29"/>
    <w:rsid w:val="00C4341C"/>
    <w:rsid w:val="00C44A30"/>
    <w:rsid w:val="00C4500A"/>
    <w:rsid w:val="00C50DD0"/>
    <w:rsid w:val="00C52A90"/>
    <w:rsid w:val="00C52AB1"/>
    <w:rsid w:val="00C57257"/>
    <w:rsid w:val="00C62238"/>
    <w:rsid w:val="00C62FCF"/>
    <w:rsid w:val="00C634A9"/>
    <w:rsid w:val="00C64A37"/>
    <w:rsid w:val="00C657CF"/>
    <w:rsid w:val="00C662DB"/>
    <w:rsid w:val="00C7158E"/>
    <w:rsid w:val="00C7250B"/>
    <w:rsid w:val="00C7346B"/>
    <w:rsid w:val="00C77C0E"/>
    <w:rsid w:val="00C80851"/>
    <w:rsid w:val="00C8123E"/>
    <w:rsid w:val="00C84F22"/>
    <w:rsid w:val="00C85937"/>
    <w:rsid w:val="00C91687"/>
    <w:rsid w:val="00C924A8"/>
    <w:rsid w:val="00C934AC"/>
    <w:rsid w:val="00C945FE"/>
    <w:rsid w:val="00C95830"/>
    <w:rsid w:val="00C96FAA"/>
    <w:rsid w:val="00C97A04"/>
    <w:rsid w:val="00C97D42"/>
    <w:rsid w:val="00CA0CFB"/>
    <w:rsid w:val="00CA107B"/>
    <w:rsid w:val="00CA3CDB"/>
    <w:rsid w:val="00CA484D"/>
    <w:rsid w:val="00CA487E"/>
    <w:rsid w:val="00CA4FB6"/>
    <w:rsid w:val="00CB232B"/>
    <w:rsid w:val="00CB2654"/>
    <w:rsid w:val="00CB2F90"/>
    <w:rsid w:val="00CB5DA2"/>
    <w:rsid w:val="00CB6AD4"/>
    <w:rsid w:val="00CB6E4F"/>
    <w:rsid w:val="00CB77D0"/>
    <w:rsid w:val="00CB7FF4"/>
    <w:rsid w:val="00CC2289"/>
    <w:rsid w:val="00CC2488"/>
    <w:rsid w:val="00CC3FA2"/>
    <w:rsid w:val="00CC477D"/>
    <w:rsid w:val="00CC6091"/>
    <w:rsid w:val="00CC739E"/>
    <w:rsid w:val="00CD057C"/>
    <w:rsid w:val="00CD1170"/>
    <w:rsid w:val="00CD1EBB"/>
    <w:rsid w:val="00CD28CF"/>
    <w:rsid w:val="00CD54C4"/>
    <w:rsid w:val="00CD5548"/>
    <w:rsid w:val="00CD58B7"/>
    <w:rsid w:val="00CD72E1"/>
    <w:rsid w:val="00CD7967"/>
    <w:rsid w:val="00CE06C6"/>
    <w:rsid w:val="00CE2C32"/>
    <w:rsid w:val="00CE5A5B"/>
    <w:rsid w:val="00CE5C4F"/>
    <w:rsid w:val="00CF1731"/>
    <w:rsid w:val="00CF18EE"/>
    <w:rsid w:val="00CF23D5"/>
    <w:rsid w:val="00CF30BD"/>
    <w:rsid w:val="00CF4099"/>
    <w:rsid w:val="00CF41FE"/>
    <w:rsid w:val="00CF46F4"/>
    <w:rsid w:val="00D00796"/>
    <w:rsid w:val="00D0091C"/>
    <w:rsid w:val="00D02A20"/>
    <w:rsid w:val="00D0418B"/>
    <w:rsid w:val="00D06F0A"/>
    <w:rsid w:val="00D1010C"/>
    <w:rsid w:val="00D10E70"/>
    <w:rsid w:val="00D123D6"/>
    <w:rsid w:val="00D138BC"/>
    <w:rsid w:val="00D14850"/>
    <w:rsid w:val="00D16EE3"/>
    <w:rsid w:val="00D17D0D"/>
    <w:rsid w:val="00D17E0C"/>
    <w:rsid w:val="00D20B70"/>
    <w:rsid w:val="00D261A2"/>
    <w:rsid w:val="00D27DEF"/>
    <w:rsid w:val="00D346DA"/>
    <w:rsid w:val="00D36312"/>
    <w:rsid w:val="00D36E93"/>
    <w:rsid w:val="00D539B6"/>
    <w:rsid w:val="00D57BF5"/>
    <w:rsid w:val="00D616D2"/>
    <w:rsid w:val="00D61B59"/>
    <w:rsid w:val="00D6280C"/>
    <w:rsid w:val="00D63B5F"/>
    <w:rsid w:val="00D707AB"/>
    <w:rsid w:val="00D70B3C"/>
    <w:rsid w:val="00D70EF7"/>
    <w:rsid w:val="00D721B5"/>
    <w:rsid w:val="00D72871"/>
    <w:rsid w:val="00D72A8B"/>
    <w:rsid w:val="00D76F3D"/>
    <w:rsid w:val="00D82071"/>
    <w:rsid w:val="00D82606"/>
    <w:rsid w:val="00D8397C"/>
    <w:rsid w:val="00D84203"/>
    <w:rsid w:val="00D850BB"/>
    <w:rsid w:val="00D87A21"/>
    <w:rsid w:val="00D87AF4"/>
    <w:rsid w:val="00D87D35"/>
    <w:rsid w:val="00D87DEF"/>
    <w:rsid w:val="00D94EED"/>
    <w:rsid w:val="00D95030"/>
    <w:rsid w:val="00D96026"/>
    <w:rsid w:val="00D96C42"/>
    <w:rsid w:val="00D972F6"/>
    <w:rsid w:val="00DA331D"/>
    <w:rsid w:val="00DA615A"/>
    <w:rsid w:val="00DA6400"/>
    <w:rsid w:val="00DA6AA7"/>
    <w:rsid w:val="00DA72EF"/>
    <w:rsid w:val="00DA7C1C"/>
    <w:rsid w:val="00DB0FCF"/>
    <w:rsid w:val="00DB147A"/>
    <w:rsid w:val="00DB1B7A"/>
    <w:rsid w:val="00DB247D"/>
    <w:rsid w:val="00DB370C"/>
    <w:rsid w:val="00DB4CB6"/>
    <w:rsid w:val="00DB5619"/>
    <w:rsid w:val="00DB6D43"/>
    <w:rsid w:val="00DB706E"/>
    <w:rsid w:val="00DB70AA"/>
    <w:rsid w:val="00DB73E8"/>
    <w:rsid w:val="00DC1A68"/>
    <w:rsid w:val="00DC378D"/>
    <w:rsid w:val="00DC4927"/>
    <w:rsid w:val="00DC50E9"/>
    <w:rsid w:val="00DC6708"/>
    <w:rsid w:val="00DC7B2F"/>
    <w:rsid w:val="00DD011A"/>
    <w:rsid w:val="00DD2978"/>
    <w:rsid w:val="00DD6DC7"/>
    <w:rsid w:val="00DD7B3E"/>
    <w:rsid w:val="00DE06FA"/>
    <w:rsid w:val="00DE2400"/>
    <w:rsid w:val="00DE58F1"/>
    <w:rsid w:val="00DE6B58"/>
    <w:rsid w:val="00DF170A"/>
    <w:rsid w:val="00DF4C3B"/>
    <w:rsid w:val="00DF5E32"/>
    <w:rsid w:val="00DF66E8"/>
    <w:rsid w:val="00DF6985"/>
    <w:rsid w:val="00DF6A4B"/>
    <w:rsid w:val="00E0115F"/>
    <w:rsid w:val="00E01436"/>
    <w:rsid w:val="00E0323C"/>
    <w:rsid w:val="00E03E79"/>
    <w:rsid w:val="00E045BD"/>
    <w:rsid w:val="00E04D6C"/>
    <w:rsid w:val="00E062CC"/>
    <w:rsid w:val="00E11FFC"/>
    <w:rsid w:val="00E121DA"/>
    <w:rsid w:val="00E12A4C"/>
    <w:rsid w:val="00E132BC"/>
    <w:rsid w:val="00E1366F"/>
    <w:rsid w:val="00E1368E"/>
    <w:rsid w:val="00E148DF"/>
    <w:rsid w:val="00E1533C"/>
    <w:rsid w:val="00E17B77"/>
    <w:rsid w:val="00E203C5"/>
    <w:rsid w:val="00E21F4B"/>
    <w:rsid w:val="00E231AB"/>
    <w:rsid w:val="00E23337"/>
    <w:rsid w:val="00E2333C"/>
    <w:rsid w:val="00E237CD"/>
    <w:rsid w:val="00E259EA"/>
    <w:rsid w:val="00E25D33"/>
    <w:rsid w:val="00E26A29"/>
    <w:rsid w:val="00E27BED"/>
    <w:rsid w:val="00E312BC"/>
    <w:rsid w:val="00E32061"/>
    <w:rsid w:val="00E33290"/>
    <w:rsid w:val="00E33F48"/>
    <w:rsid w:val="00E34AA3"/>
    <w:rsid w:val="00E3507E"/>
    <w:rsid w:val="00E36308"/>
    <w:rsid w:val="00E370AB"/>
    <w:rsid w:val="00E37DD4"/>
    <w:rsid w:val="00E41F8F"/>
    <w:rsid w:val="00E42469"/>
    <w:rsid w:val="00E42F21"/>
    <w:rsid w:val="00E42FF9"/>
    <w:rsid w:val="00E44790"/>
    <w:rsid w:val="00E4714C"/>
    <w:rsid w:val="00E5114F"/>
    <w:rsid w:val="00E5178D"/>
    <w:rsid w:val="00E51AEB"/>
    <w:rsid w:val="00E522A7"/>
    <w:rsid w:val="00E5349E"/>
    <w:rsid w:val="00E54452"/>
    <w:rsid w:val="00E549E3"/>
    <w:rsid w:val="00E557F9"/>
    <w:rsid w:val="00E63B0C"/>
    <w:rsid w:val="00E664C5"/>
    <w:rsid w:val="00E671A2"/>
    <w:rsid w:val="00E67D9D"/>
    <w:rsid w:val="00E67EC2"/>
    <w:rsid w:val="00E70F42"/>
    <w:rsid w:val="00E7628B"/>
    <w:rsid w:val="00E76BAA"/>
    <w:rsid w:val="00E76D26"/>
    <w:rsid w:val="00E76EE5"/>
    <w:rsid w:val="00E802C9"/>
    <w:rsid w:val="00E80EC9"/>
    <w:rsid w:val="00E82426"/>
    <w:rsid w:val="00E843BE"/>
    <w:rsid w:val="00E84EC9"/>
    <w:rsid w:val="00E85501"/>
    <w:rsid w:val="00E874EF"/>
    <w:rsid w:val="00E91537"/>
    <w:rsid w:val="00E9200E"/>
    <w:rsid w:val="00E93F80"/>
    <w:rsid w:val="00E94DFC"/>
    <w:rsid w:val="00E95036"/>
    <w:rsid w:val="00E95B8E"/>
    <w:rsid w:val="00E97AD2"/>
    <w:rsid w:val="00EA0A38"/>
    <w:rsid w:val="00EA127F"/>
    <w:rsid w:val="00EA1E9B"/>
    <w:rsid w:val="00EA47DE"/>
    <w:rsid w:val="00EA4F5D"/>
    <w:rsid w:val="00EB1390"/>
    <w:rsid w:val="00EB2C71"/>
    <w:rsid w:val="00EB3333"/>
    <w:rsid w:val="00EB4340"/>
    <w:rsid w:val="00EB5147"/>
    <w:rsid w:val="00EB556D"/>
    <w:rsid w:val="00EB5A7D"/>
    <w:rsid w:val="00EB7558"/>
    <w:rsid w:val="00EC0535"/>
    <w:rsid w:val="00EC0668"/>
    <w:rsid w:val="00EC2B8D"/>
    <w:rsid w:val="00EC4458"/>
    <w:rsid w:val="00EC4564"/>
    <w:rsid w:val="00EC7426"/>
    <w:rsid w:val="00ED0C34"/>
    <w:rsid w:val="00ED2C35"/>
    <w:rsid w:val="00ED36B3"/>
    <w:rsid w:val="00ED55C0"/>
    <w:rsid w:val="00ED5B33"/>
    <w:rsid w:val="00ED682B"/>
    <w:rsid w:val="00ED6C10"/>
    <w:rsid w:val="00ED778C"/>
    <w:rsid w:val="00ED78AD"/>
    <w:rsid w:val="00EE034B"/>
    <w:rsid w:val="00EE1CC9"/>
    <w:rsid w:val="00EE27C5"/>
    <w:rsid w:val="00EE2DB9"/>
    <w:rsid w:val="00EE41D5"/>
    <w:rsid w:val="00EE7234"/>
    <w:rsid w:val="00EF221D"/>
    <w:rsid w:val="00EF73AB"/>
    <w:rsid w:val="00EF7880"/>
    <w:rsid w:val="00F00A7F"/>
    <w:rsid w:val="00F0108A"/>
    <w:rsid w:val="00F0166F"/>
    <w:rsid w:val="00F01D90"/>
    <w:rsid w:val="00F02940"/>
    <w:rsid w:val="00F02BD1"/>
    <w:rsid w:val="00F031A8"/>
    <w:rsid w:val="00F037A4"/>
    <w:rsid w:val="00F037FD"/>
    <w:rsid w:val="00F049AB"/>
    <w:rsid w:val="00F05DE4"/>
    <w:rsid w:val="00F0712B"/>
    <w:rsid w:val="00F11A8C"/>
    <w:rsid w:val="00F12854"/>
    <w:rsid w:val="00F142DB"/>
    <w:rsid w:val="00F15218"/>
    <w:rsid w:val="00F20BAA"/>
    <w:rsid w:val="00F2297E"/>
    <w:rsid w:val="00F22BA9"/>
    <w:rsid w:val="00F23ABD"/>
    <w:rsid w:val="00F23B41"/>
    <w:rsid w:val="00F23FF8"/>
    <w:rsid w:val="00F24E9E"/>
    <w:rsid w:val="00F2591A"/>
    <w:rsid w:val="00F27C8F"/>
    <w:rsid w:val="00F27CB0"/>
    <w:rsid w:val="00F30126"/>
    <w:rsid w:val="00F31227"/>
    <w:rsid w:val="00F32749"/>
    <w:rsid w:val="00F37172"/>
    <w:rsid w:val="00F41575"/>
    <w:rsid w:val="00F440D5"/>
    <w:rsid w:val="00F4423F"/>
    <w:rsid w:val="00F44426"/>
    <w:rsid w:val="00F4477E"/>
    <w:rsid w:val="00F46269"/>
    <w:rsid w:val="00F50761"/>
    <w:rsid w:val="00F526D7"/>
    <w:rsid w:val="00F53285"/>
    <w:rsid w:val="00F5350A"/>
    <w:rsid w:val="00F55772"/>
    <w:rsid w:val="00F56456"/>
    <w:rsid w:val="00F56EA8"/>
    <w:rsid w:val="00F60BA8"/>
    <w:rsid w:val="00F63D31"/>
    <w:rsid w:val="00F67D8F"/>
    <w:rsid w:val="00F71B06"/>
    <w:rsid w:val="00F7674A"/>
    <w:rsid w:val="00F76C19"/>
    <w:rsid w:val="00F802BE"/>
    <w:rsid w:val="00F80A90"/>
    <w:rsid w:val="00F80E93"/>
    <w:rsid w:val="00F8203A"/>
    <w:rsid w:val="00F82CF7"/>
    <w:rsid w:val="00F83C6D"/>
    <w:rsid w:val="00F8503B"/>
    <w:rsid w:val="00F86024"/>
    <w:rsid w:val="00F8611A"/>
    <w:rsid w:val="00F91A4D"/>
    <w:rsid w:val="00F955B6"/>
    <w:rsid w:val="00FA0BE7"/>
    <w:rsid w:val="00FA1845"/>
    <w:rsid w:val="00FA1A75"/>
    <w:rsid w:val="00FA1CAB"/>
    <w:rsid w:val="00FA2E0A"/>
    <w:rsid w:val="00FA5128"/>
    <w:rsid w:val="00FA6BD9"/>
    <w:rsid w:val="00FA75B8"/>
    <w:rsid w:val="00FB42D4"/>
    <w:rsid w:val="00FB5906"/>
    <w:rsid w:val="00FB6539"/>
    <w:rsid w:val="00FB7126"/>
    <w:rsid w:val="00FB762F"/>
    <w:rsid w:val="00FC2876"/>
    <w:rsid w:val="00FC2AED"/>
    <w:rsid w:val="00FC2C30"/>
    <w:rsid w:val="00FC317F"/>
    <w:rsid w:val="00FD08AE"/>
    <w:rsid w:val="00FD5EA7"/>
    <w:rsid w:val="00FD6753"/>
    <w:rsid w:val="00FD6BA5"/>
    <w:rsid w:val="00FD7844"/>
    <w:rsid w:val="00FE36CF"/>
    <w:rsid w:val="00FE3EE9"/>
    <w:rsid w:val="00FE4A57"/>
    <w:rsid w:val="00FE528B"/>
    <w:rsid w:val="00FE56F0"/>
    <w:rsid w:val="00FE7A28"/>
    <w:rsid w:val="00FF011F"/>
    <w:rsid w:val="00FF0246"/>
    <w:rsid w:val="00FF361B"/>
    <w:rsid w:val="00FF3A42"/>
    <w:rsid w:val="00FF6122"/>
    <w:rsid w:val="00FF6139"/>
    <w:rsid w:val="00FF6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99406C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7E7D57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styleId="Zwykatabela1">
    <w:name w:val="Plain Table 1"/>
    <w:basedOn w:val="Standardowy"/>
    <w:uiPriority w:val="41"/>
    <w:rsid w:val="00F3012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C20A0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UyteHipercze">
    <w:name w:val="FollowedHyperlink"/>
    <w:basedOn w:val="Domylnaczcionkaakapitu"/>
    <w:uiPriority w:val="99"/>
    <w:semiHidden/>
    <w:unhideWhenUsed/>
    <w:rsid w:val="00CE5A5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metainformacje/slownik-pojec/pojecia-stosowane-w-statystyce-publicznej/364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image" Target="media/image5.emf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swaid.stat.gov.pl/SitePagesDBW/RachunkiNarodowe.aspx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9.png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emf"/><Relationship Id="rId24" Type="http://schemas.openxmlformats.org/officeDocument/2006/relationships/hyperlink" Target="https://stat.gov.pl/obszary-tematyczne/rachunki-narodowe/kwartalne-rachunki-narodowe/szybki-szacunek-produktu-krajowego-brutto-za-1-kwartal-2025-r-,1,49.html" TargetMode="External"/><Relationship Id="rId32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hyperlink" Target="https://stat.gov.pl/metainformacje/slownik-pojec/pojecia-stosowane-w-statystyce-publicznej/6,pojecie.html" TargetMode="External"/><Relationship Id="rId10" Type="http://schemas.openxmlformats.org/officeDocument/2006/relationships/image" Target="media/image3.emf"/><Relationship Id="rId19" Type="http://schemas.openxmlformats.org/officeDocument/2006/relationships/image" Target="media/image8.png"/><Relationship Id="rId31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yperlink" Target="https://stat.gov.pl/metainformacje/slownik-pojec/pojecia-stosowane-w-statystyce-publicznej/563,pojecie.html" TargetMode="External"/><Relationship Id="rId30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AD3641B4-23D9-4536-AF9E-7D0EADDEB824">Informacja sygnalna_PKB_III kw. 2022_t+2 m._30.11.2022 AP.docx</NazwaPliku>
    <Odbiorcy2 xmlns="AD3641B4-23D9-4536-AF9E-7D0EADDEB824" xsi:nil="true"/>
    <Osoba xmlns="AD3641B4-23D9-4536-AF9E-7D0EADDEB824">STAT\PerzynaA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FA2F71-2EDA-4D8A-A1EF-4EB51A4980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AD3641B4-23D9-4536-AF9E-7D0EADDEB824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F99CAF0F-288B-4600-A11B-F2B11BBF7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1260</Words>
  <Characters>7561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Sadowy Joanna</dc:creator>
  <cp:keywords/>
  <dc:description/>
  <cp:lastModifiedBy>Sadowy Joanna</cp:lastModifiedBy>
  <cp:revision>2</cp:revision>
  <cp:lastPrinted>2025-05-30T15:56:00Z</cp:lastPrinted>
  <dcterms:created xsi:type="dcterms:W3CDTF">2026-02-18T10:36:00Z</dcterms:created>
  <dcterms:modified xsi:type="dcterms:W3CDTF">2026-02-18T10:36:00Z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