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E056E" w14:textId="03180FED"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093801">
        <w:t>styczniu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14:paraId="2413455F" w14:textId="77777777" w:rsidR="00EF6FC5" w:rsidRDefault="00EF6FC5" w:rsidP="00792D90">
      <w:pPr>
        <w:pStyle w:val="Przypis"/>
        <w:rPr>
          <w:lang w:val="pl-PL"/>
        </w:rPr>
      </w:pPr>
    </w:p>
    <w:p w14:paraId="12592375" w14:textId="50E6302A"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B49E08E" wp14:editId="64EA11D5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2,6% spadek cen producentów w przemyśle w porównaniu ze styczni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609D6" w14:textId="3EC54AE8" w:rsidR="00313F5C" w:rsidRPr="00883E43" w:rsidRDefault="00883E4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3E4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bookmarkStart w:id="0" w:name="_Hlk206408172"/>
                            <w:bookmarkStart w:id="1" w:name="_Hlk206408173"/>
                            <w:r w:rsidR="008605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938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,6</w:t>
                            </w:r>
                            <w:r w:rsidR="004B4292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B4475C" w14:textId="31D78E35" w:rsidR="005C0CAC" w:rsidRPr="007D605C" w:rsidRDefault="00883E43" w:rsidP="00883E4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="00093801">
                              <w:rPr>
                                <w:szCs w:val="20"/>
                              </w:rPr>
                              <w:t>ze styczniem 202</w:t>
                            </w:r>
                            <w:r w:rsidR="00A2536A">
                              <w:rPr>
                                <w:szCs w:val="20"/>
                              </w:rPr>
                              <w:t>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9E08E" id="Pole tekstowe 2" o:spid="_x0000_s1026" alt="2,6% spadek cen producentów w przemyśle w porównaniu ze styczni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" fillcolor="#001d77" stroked="f">
                <v:stroke joinstyle="miter"/>
                <v:textbox>
                  <w:txbxContent>
                    <w:p w14:paraId="7B0609D6" w14:textId="3EC54AE8" w:rsidR="00313F5C" w:rsidRPr="00883E43" w:rsidRDefault="00883E4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3E4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bookmarkStart w:id="3" w:name="_Hlk206408172"/>
                      <w:bookmarkStart w:id="4" w:name="_Hlk206408173"/>
                      <w:r w:rsidR="0086054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93801">
                        <w:rPr>
                          <w:rStyle w:val="WartowskanikaZnak"/>
                          <w:sz w:val="72"/>
                          <w:szCs w:val="72"/>
                        </w:rPr>
                        <w:t>,6</w:t>
                      </w:r>
                      <w:r w:rsidR="004B4292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B4475C" w14:textId="31D78E35" w:rsidR="005C0CAC" w:rsidRPr="007D605C" w:rsidRDefault="00883E43" w:rsidP="00883E4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="00093801">
                        <w:rPr>
                          <w:szCs w:val="20"/>
                        </w:rPr>
                        <w:t>ze styczniem 202</w:t>
                      </w:r>
                      <w:r w:rsidR="00A2536A">
                        <w:rPr>
                          <w:szCs w:val="20"/>
                        </w:rPr>
                        <w:t>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  <w:bookmarkEnd w:id="3"/>
                      <w:bookmarkEnd w:id="4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093801">
        <w:rPr>
          <w:rFonts w:eastAsia="Times New Roman" w:cs="Times New Roman"/>
          <w:bCs/>
        </w:rPr>
        <w:t>styczniu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227625">
        <w:rPr>
          <w:spacing w:val="-6"/>
        </w:rPr>
        <w:t>spadły</w:t>
      </w:r>
      <w:r w:rsidR="00BB7A57">
        <w:rPr>
          <w:spacing w:val="-6"/>
        </w:rPr>
        <w:t xml:space="preserve"> </w:t>
      </w:r>
      <w:r w:rsidR="00480457">
        <w:rPr>
          <w:spacing w:val="-6"/>
        </w:rPr>
        <w:t xml:space="preserve">zarówno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FB0C8B">
        <w:rPr>
          <w:spacing w:val="-6"/>
        </w:rPr>
        <w:t>z</w:t>
      </w:r>
      <w:r w:rsidR="00093801">
        <w:rPr>
          <w:spacing w:val="-6"/>
        </w:rPr>
        <w:t>e</w:t>
      </w:r>
      <w:r w:rsidR="005E084F">
        <w:rPr>
          <w:rFonts w:eastAsia="Times New Roman" w:cs="Times New Roman"/>
          <w:bCs/>
        </w:rPr>
        <w:t> </w:t>
      </w:r>
      <w:r w:rsidR="00093801">
        <w:rPr>
          <w:rFonts w:eastAsia="Times New Roman" w:cs="Times New Roman"/>
          <w:bCs/>
        </w:rPr>
        <w:t>styczniem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E961C2">
        <w:rPr>
          <w:rFonts w:eastAsia="Times New Roman" w:cs="Times New Roman"/>
          <w:bCs/>
        </w:rPr>
        <w:t>2</w:t>
      </w:r>
      <w:r w:rsidR="00093801">
        <w:rPr>
          <w:rFonts w:eastAsia="Times New Roman" w:cs="Times New Roman"/>
          <w:bCs/>
        </w:rPr>
        <w:t>,6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480457">
        <w:rPr>
          <w:rFonts w:eastAsia="Times New Roman" w:cs="Times New Roman"/>
          <w:bCs/>
        </w:rPr>
        <w:t xml:space="preserve">jak </w:t>
      </w:r>
      <w:r w:rsidR="00757F2A">
        <w:rPr>
          <w:rFonts w:eastAsia="Times New Roman" w:cs="Times New Roman"/>
          <w:bCs/>
        </w:rPr>
        <w:t>i </w:t>
      </w:r>
      <w:r w:rsidR="00093801">
        <w:rPr>
          <w:spacing w:val="-6"/>
        </w:rPr>
        <w:t xml:space="preserve">grudniem </w:t>
      </w:r>
      <w:r w:rsidR="00025B99">
        <w:rPr>
          <w:rFonts w:eastAsia="Times New Roman" w:cs="Times New Roman"/>
          <w:bCs/>
        </w:rPr>
        <w:t>2025 </w:t>
      </w:r>
      <w:r w:rsidR="00025B99" w:rsidRPr="00370072">
        <w:rPr>
          <w:rFonts w:eastAsia="Times New Roman" w:cs="Times New Roman"/>
          <w:bCs/>
        </w:rPr>
        <w:t>r</w:t>
      </w:r>
      <w:r w:rsidR="00025B99" w:rsidRPr="0052591A">
        <w:rPr>
          <w:rFonts w:eastAsia="Times New Roman" w:cs="Times New Roman"/>
          <w:bCs/>
        </w:rPr>
        <w:t>.</w:t>
      </w:r>
      <w:r w:rsidR="00025B99" w:rsidRPr="00E907F1">
        <w:rPr>
          <w:spacing w:val="-6"/>
        </w:rPr>
        <w:t xml:space="preserve"> </w:t>
      </w:r>
      <w:r w:rsidR="00025B99">
        <w:rPr>
          <w:spacing w:val="-6"/>
        </w:rPr>
        <w:t>(o</w:t>
      </w:r>
      <w:r w:rsidR="0042346F">
        <w:rPr>
          <w:spacing w:val="-6"/>
        </w:rPr>
        <w:t> </w:t>
      </w:r>
      <w:r w:rsidR="008B11F9">
        <w:rPr>
          <w:spacing w:val="-6"/>
        </w:rPr>
        <w:t>0,</w:t>
      </w:r>
      <w:r w:rsidR="00093801">
        <w:rPr>
          <w:spacing w:val="-6"/>
        </w:rPr>
        <w:t>3</w:t>
      </w:r>
      <w:r w:rsidR="00025B99">
        <w:rPr>
          <w:spacing w:val="-6"/>
        </w:rPr>
        <w:t>%)</w:t>
      </w:r>
      <w:r w:rsidR="00025B99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14:paraId="00B20019" w14:textId="77777777"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7BA6239" w14:textId="58AF9D9A"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45705D0" w14:textId="77777777" w:rsidR="00883E43" w:rsidRPr="00EF3A1D" w:rsidRDefault="00883E43" w:rsidP="00883E43"/>
    <w:p w14:paraId="2986F174" w14:textId="77777777"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grudzień 2025 r. do listopada 2025 r., grudzień 2025 r. do grudnia 2024 r., narastająco styczeń 2025 - grudzień 2025 r. do analogicznego okresu roku 2024; styczeń 2026 r. do stycznia 2025 r., styczeń 2026 r. do grudnia 2025 r."/>
      </w:tblPr>
      <w:tblGrid>
        <w:gridCol w:w="2190"/>
        <w:gridCol w:w="1134"/>
        <w:gridCol w:w="1134"/>
        <w:gridCol w:w="1134"/>
        <w:gridCol w:w="1134"/>
        <w:gridCol w:w="1134"/>
      </w:tblGrid>
      <w:tr w:rsidR="00AE19E0" w:rsidRPr="00774298" w14:paraId="4DDD4F75" w14:textId="7C0C1C19" w:rsidTr="008F4444">
        <w:tc>
          <w:tcPr>
            <w:tcW w:w="2190" w:type="dxa"/>
            <w:vMerge w:val="restart"/>
            <w:tcBorders>
              <w:top w:val="single" w:sz="4" w:space="0" w:color="auto"/>
            </w:tcBorders>
            <w:vAlign w:val="center"/>
          </w:tcPr>
          <w:p w14:paraId="38E9B067" w14:textId="77777777" w:rsidR="00AE19E0" w:rsidRDefault="00AE19E0" w:rsidP="00717D68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78214145" w14:textId="5D06EBDB" w:rsidR="00AE19E0" w:rsidRPr="00774298" w:rsidRDefault="00AE19E0" w:rsidP="00152CE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1F84842F" w14:textId="729C2707" w:rsidR="00AE19E0" w:rsidRPr="00774298" w:rsidRDefault="00AE19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01‒12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48DC7E12" w14:textId="296F543A" w:rsidR="00AE19E0" w:rsidRDefault="00AE19E0" w:rsidP="00717D6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AE19E0" w:rsidRPr="00774298" w14:paraId="56F040AE" w14:textId="2670245F" w:rsidTr="00AE19E0">
        <w:tc>
          <w:tcPr>
            <w:tcW w:w="2190" w:type="dxa"/>
            <w:vMerge/>
            <w:tcBorders>
              <w:bottom w:val="single" w:sz="12" w:space="0" w:color="001D77"/>
            </w:tcBorders>
          </w:tcPr>
          <w:p w14:paraId="3E3E09F4" w14:textId="77777777" w:rsidR="00AE19E0" w:rsidRDefault="00AE19E0" w:rsidP="00AE19E0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D10B64C" w14:textId="0F7EF6B9" w:rsidR="00AE19E0" w:rsidRPr="00211BF5" w:rsidRDefault="00AE19E0" w:rsidP="00AE19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52E6796" w14:textId="77777777" w:rsidR="00AE19E0" w:rsidRPr="00774298" w:rsidRDefault="00AE19E0" w:rsidP="00AE19E0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5048C793" w14:textId="77777777" w:rsidR="00AE19E0" w:rsidRPr="00211BF5" w:rsidRDefault="00AE19E0" w:rsidP="00AE19E0">
            <w:pPr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24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31D2354" w14:textId="7CE932EA" w:rsidR="00AE19E0" w:rsidRPr="00211BF5" w:rsidRDefault="00AE19E0" w:rsidP="00AE19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56ECD690" w14:textId="33419BCC" w:rsidR="00AE19E0" w:rsidRDefault="00AE19E0" w:rsidP="00AE19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E19E0" w:rsidRPr="00991B7A" w14:paraId="69A0B5C2" w14:textId="4C65A0EC" w:rsidTr="00AE19E0">
        <w:tc>
          <w:tcPr>
            <w:tcW w:w="2190" w:type="dxa"/>
          </w:tcPr>
          <w:p w14:paraId="59EE4267" w14:textId="77777777" w:rsidR="00AE19E0" w:rsidRPr="000F41EB" w:rsidRDefault="00AE19E0" w:rsidP="00AE19E0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14:paraId="2476588A" w14:textId="6AA3FC4D" w:rsidR="00AE19E0" w:rsidRPr="000F41EB" w:rsidRDefault="00AE19E0" w:rsidP="00AE19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34" w:type="dxa"/>
            <w:vAlign w:val="center"/>
          </w:tcPr>
          <w:p w14:paraId="6B2F67EB" w14:textId="11D1CD79" w:rsidR="00AE19E0" w:rsidRPr="000F41EB" w:rsidRDefault="00AE19E0" w:rsidP="00AE19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34" w:type="dxa"/>
            <w:vAlign w:val="center"/>
          </w:tcPr>
          <w:p w14:paraId="14B28EA5" w14:textId="0398747C" w:rsidR="00AE19E0" w:rsidRPr="000F41EB" w:rsidRDefault="00AE19E0" w:rsidP="00AE19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34" w:type="dxa"/>
            <w:vAlign w:val="center"/>
          </w:tcPr>
          <w:p w14:paraId="2117158D" w14:textId="0F5CE8C9" w:rsidR="00AE19E0" w:rsidRPr="000F41EB" w:rsidRDefault="00767FE9" w:rsidP="00AE19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134" w:type="dxa"/>
            <w:vAlign w:val="center"/>
          </w:tcPr>
          <w:p w14:paraId="30D1546D" w14:textId="235B2692" w:rsidR="00AE19E0" w:rsidRPr="000F41EB" w:rsidRDefault="00767FE9" w:rsidP="00AE19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AE19E0" w:rsidRPr="00991B7A" w14:paraId="4D90FC0A" w14:textId="053A4568" w:rsidTr="00AE19E0">
        <w:tc>
          <w:tcPr>
            <w:tcW w:w="2190" w:type="dxa"/>
          </w:tcPr>
          <w:p w14:paraId="5569BD59" w14:textId="77777777" w:rsidR="00AE19E0" w:rsidRDefault="00AE19E0" w:rsidP="00AE19E0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1134" w:type="dxa"/>
            <w:vAlign w:val="center"/>
          </w:tcPr>
          <w:p w14:paraId="5491F26C" w14:textId="21E7360E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102,4*</w:t>
            </w:r>
          </w:p>
        </w:tc>
        <w:tc>
          <w:tcPr>
            <w:tcW w:w="1134" w:type="dxa"/>
            <w:vAlign w:val="center"/>
          </w:tcPr>
          <w:p w14:paraId="7E0DF312" w14:textId="3E9DA768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99,8*</w:t>
            </w:r>
          </w:p>
        </w:tc>
        <w:tc>
          <w:tcPr>
            <w:tcW w:w="1134" w:type="dxa"/>
            <w:vAlign w:val="center"/>
          </w:tcPr>
          <w:p w14:paraId="7832F192" w14:textId="49730E88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</w:t>
            </w:r>
            <w:r w:rsidR="00767FE9"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1134" w:type="dxa"/>
            <w:vAlign w:val="center"/>
          </w:tcPr>
          <w:p w14:paraId="556A6DF1" w14:textId="0D45B5B5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134" w:type="dxa"/>
            <w:vAlign w:val="center"/>
          </w:tcPr>
          <w:p w14:paraId="36F419DD" w14:textId="6A5ABA9D" w:rsidR="00AE19E0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AE19E0" w:rsidRPr="00991B7A" w14:paraId="56BA5BA5" w14:textId="4417CE4D" w:rsidTr="00AE19E0">
        <w:tc>
          <w:tcPr>
            <w:tcW w:w="2190" w:type="dxa"/>
          </w:tcPr>
          <w:p w14:paraId="4E21F3C8" w14:textId="77777777" w:rsidR="00AE19E0" w:rsidRDefault="00AE19E0" w:rsidP="00AE19E0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1134" w:type="dxa"/>
            <w:vAlign w:val="center"/>
          </w:tcPr>
          <w:p w14:paraId="07922BEE" w14:textId="3BB79EE7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767FE9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1134" w:type="dxa"/>
            <w:vAlign w:val="center"/>
          </w:tcPr>
          <w:p w14:paraId="0DAC0EFF" w14:textId="0C8F6B85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</w:t>
            </w:r>
            <w:r w:rsidR="00767FE9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1134" w:type="dxa"/>
            <w:vAlign w:val="center"/>
          </w:tcPr>
          <w:p w14:paraId="1CC815B2" w14:textId="044EDBD5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134" w:type="dxa"/>
            <w:vAlign w:val="center"/>
          </w:tcPr>
          <w:p w14:paraId="42F504F6" w14:textId="15F39F49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134" w:type="dxa"/>
            <w:vAlign w:val="center"/>
          </w:tcPr>
          <w:p w14:paraId="4FED1E90" w14:textId="2B1483A2" w:rsidR="00AE19E0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AE19E0" w:rsidRPr="00991B7A" w14:paraId="2F135CBC" w14:textId="4D1EF6A2" w:rsidTr="00AE19E0">
        <w:tc>
          <w:tcPr>
            <w:tcW w:w="2190" w:type="dxa"/>
          </w:tcPr>
          <w:p w14:paraId="465AA0E8" w14:textId="77777777" w:rsidR="00AE19E0" w:rsidRPr="00D97063" w:rsidRDefault="00AE19E0" w:rsidP="00AE19E0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1DDBC790" w14:textId="1D768290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99,3*</w:t>
            </w:r>
          </w:p>
        </w:tc>
        <w:tc>
          <w:tcPr>
            <w:tcW w:w="1134" w:type="dxa"/>
            <w:vAlign w:val="center"/>
          </w:tcPr>
          <w:p w14:paraId="1383ACA4" w14:textId="7BD90E84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98,9*</w:t>
            </w:r>
          </w:p>
        </w:tc>
        <w:tc>
          <w:tcPr>
            <w:tcW w:w="1134" w:type="dxa"/>
            <w:vAlign w:val="center"/>
          </w:tcPr>
          <w:p w14:paraId="3D82D470" w14:textId="6054339F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134" w:type="dxa"/>
            <w:vAlign w:val="center"/>
          </w:tcPr>
          <w:p w14:paraId="5F1CA3C1" w14:textId="43A0001A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34" w:type="dxa"/>
            <w:vAlign w:val="center"/>
          </w:tcPr>
          <w:p w14:paraId="1BD0A9EB" w14:textId="24302783" w:rsidR="00AE19E0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AE19E0" w:rsidRPr="00991B7A" w14:paraId="3C6A7920" w14:textId="6B4035C4" w:rsidTr="00AE19E0">
        <w:tc>
          <w:tcPr>
            <w:tcW w:w="2190" w:type="dxa"/>
          </w:tcPr>
          <w:p w14:paraId="14D97343" w14:textId="77777777" w:rsidR="00AE19E0" w:rsidRDefault="00AE19E0" w:rsidP="00AE19E0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75279872" w14:textId="16029E9F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67FE9"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1134" w:type="dxa"/>
            <w:vAlign w:val="center"/>
          </w:tcPr>
          <w:p w14:paraId="0B1035B8" w14:textId="578F8898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102,1*</w:t>
            </w:r>
          </w:p>
        </w:tc>
        <w:tc>
          <w:tcPr>
            <w:tcW w:w="1134" w:type="dxa"/>
            <w:vAlign w:val="center"/>
          </w:tcPr>
          <w:p w14:paraId="07E98154" w14:textId="194D5246" w:rsidR="00AE19E0" w:rsidRPr="00991B7A" w:rsidRDefault="00AE19E0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34" w:type="dxa"/>
            <w:vAlign w:val="center"/>
          </w:tcPr>
          <w:p w14:paraId="241330CF" w14:textId="0EC31A05" w:rsidR="00AE19E0" w:rsidRPr="00991B7A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134" w:type="dxa"/>
            <w:vAlign w:val="center"/>
          </w:tcPr>
          <w:p w14:paraId="4831DFFB" w14:textId="091F5E62" w:rsidR="00AE19E0" w:rsidRDefault="00767FE9" w:rsidP="00AE19E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</w:tbl>
    <w:p w14:paraId="5BB58B67" w14:textId="77777777" w:rsidR="00883E43" w:rsidRDefault="00883E43" w:rsidP="00883E43">
      <w:pPr>
        <w:rPr>
          <w:b/>
          <w:shd w:val="clear" w:color="auto" w:fill="FFFFFF"/>
        </w:rPr>
      </w:pPr>
    </w:p>
    <w:p w14:paraId="5EB1D2E5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FB0C8B">
        <w:rPr>
          <w:i/>
          <w:vertAlign w:val="superscript"/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14:paraId="66F48B48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* Dane zmienione w stosunku do wcześniej opublikowanych.</w:t>
      </w:r>
    </w:p>
    <w:p w14:paraId="4E903F2B" w14:textId="77777777" w:rsidR="00883E43" w:rsidRDefault="00883E43" w:rsidP="00883E43">
      <w:pPr>
        <w:rPr>
          <w:lang w:eastAsia="pl-PL"/>
        </w:rPr>
      </w:pPr>
    </w:p>
    <w:p w14:paraId="0ED431AF" w14:textId="77777777" w:rsidR="00883E43" w:rsidRDefault="00883E43" w:rsidP="00883E43">
      <w:pPr>
        <w:rPr>
          <w:lang w:eastAsia="pl-PL"/>
        </w:rPr>
      </w:pPr>
    </w:p>
    <w:p w14:paraId="7D82D0F9" w14:textId="77777777" w:rsidR="00883E43" w:rsidRDefault="00883E43" w:rsidP="00883E43">
      <w:pPr>
        <w:rPr>
          <w:lang w:eastAsia="pl-PL"/>
        </w:rPr>
      </w:pPr>
    </w:p>
    <w:p w14:paraId="1E97EED3" w14:textId="77777777" w:rsidR="00883E43" w:rsidRDefault="00883E43" w:rsidP="00883E43">
      <w:pPr>
        <w:rPr>
          <w:lang w:eastAsia="pl-PL"/>
        </w:rPr>
      </w:pPr>
    </w:p>
    <w:p w14:paraId="45B1CCA0" w14:textId="77777777" w:rsidR="00883E43" w:rsidRDefault="00883E43" w:rsidP="00883E43">
      <w:pPr>
        <w:rPr>
          <w:lang w:eastAsia="pl-PL"/>
        </w:rPr>
      </w:pPr>
    </w:p>
    <w:p w14:paraId="1D4ADD3A" w14:textId="06C999E0" w:rsidR="000B586A" w:rsidRDefault="000B586A" w:rsidP="000B586A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093801">
        <w:rPr>
          <w:rFonts w:ascii="Fira Sans" w:hAnsi="Fira Sans"/>
          <w:b/>
          <w:szCs w:val="19"/>
        </w:rPr>
        <w:t>styczniu 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14:paraId="5C15B869" w14:textId="419F73CF" w:rsidR="000B586A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093801">
        <w:rPr>
          <w:spacing w:val="-6"/>
          <w:shd w:val="clear" w:color="auto" w:fill="FFFFFF"/>
        </w:rPr>
        <w:t>styczniu 2026</w:t>
      </w:r>
      <w:r w:rsidRPr="00DE402D">
        <w:rPr>
          <w:spacing w:val="-6"/>
          <w:shd w:val="clear" w:color="auto" w:fill="FFFFFF"/>
        </w:rPr>
        <w:t xml:space="preserve"> r. </w:t>
      </w:r>
      <w:r w:rsidR="00480457">
        <w:rPr>
          <w:spacing w:val="-6"/>
          <w:shd w:val="clear" w:color="auto" w:fill="FFFFFF"/>
        </w:rPr>
        <w:t>spadły</w:t>
      </w:r>
      <w:r w:rsidR="00F448D7">
        <w:rPr>
          <w:spacing w:val="-6"/>
          <w:shd w:val="clear" w:color="auto" w:fill="FFFFFF"/>
        </w:rPr>
        <w:t xml:space="preserve"> </w:t>
      </w:r>
      <w:r w:rsidRPr="00A55249">
        <w:rPr>
          <w:spacing w:val="-6"/>
          <w:shd w:val="clear" w:color="auto" w:fill="FFFFFF"/>
        </w:rPr>
        <w:t>w</w:t>
      </w:r>
      <w:r>
        <w:rPr>
          <w:spacing w:val="-6"/>
          <w:shd w:val="clear" w:color="auto" w:fill="FFFFFF"/>
        </w:rPr>
        <w:t> </w:t>
      </w:r>
      <w:r w:rsidRPr="00A55249">
        <w:rPr>
          <w:spacing w:val="-6"/>
          <w:shd w:val="clear" w:color="auto" w:fill="FFFFFF"/>
        </w:rPr>
        <w:t xml:space="preserve">porównaniu </w:t>
      </w:r>
      <w:r>
        <w:rPr>
          <w:spacing w:val="-6"/>
          <w:shd w:val="clear" w:color="auto" w:fill="FFFFFF"/>
        </w:rPr>
        <w:t xml:space="preserve">z </w:t>
      </w:r>
      <w:r w:rsidR="00093801">
        <w:rPr>
          <w:spacing w:val="-6"/>
          <w:shd w:val="clear" w:color="auto" w:fill="FFFFFF"/>
        </w:rPr>
        <w:t>grudniem</w:t>
      </w:r>
      <w:r>
        <w:rPr>
          <w:spacing w:val="-6"/>
          <w:shd w:val="clear" w:color="auto" w:fill="FFFFFF"/>
        </w:rPr>
        <w:t xml:space="preserve"> 2025 r.</w:t>
      </w:r>
      <w:r w:rsidRPr="00A55249">
        <w:rPr>
          <w:spacing w:val="-6"/>
          <w:shd w:val="clear" w:color="auto" w:fill="FFFFFF"/>
        </w:rPr>
        <w:t xml:space="preserve"> o 0,</w:t>
      </w:r>
      <w:r w:rsidR="00093801">
        <w:rPr>
          <w:spacing w:val="-6"/>
          <w:shd w:val="clear" w:color="auto" w:fill="FFFFFF"/>
        </w:rPr>
        <w:t>3</w:t>
      </w:r>
      <w:r w:rsidRPr="00A55249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.</w:t>
      </w:r>
      <w:r w:rsidR="004B00C2">
        <w:rPr>
          <w:spacing w:val="-6"/>
          <w:shd w:val="clear" w:color="auto" w:fill="FFFFFF"/>
        </w:rPr>
        <w:t xml:space="preserve"> </w:t>
      </w:r>
      <w:r w:rsidR="00386D2A">
        <w:rPr>
          <w:spacing w:val="-6"/>
          <w:shd w:val="clear" w:color="auto" w:fill="FFFFFF"/>
        </w:rPr>
        <w:t xml:space="preserve">W kolejnych miesiącach </w:t>
      </w:r>
      <w:r w:rsidR="00560C57">
        <w:rPr>
          <w:spacing w:val="-6"/>
          <w:shd w:val="clear" w:color="auto" w:fill="FFFFFF"/>
        </w:rPr>
        <w:t>2025 r.</w:t>
      </w:r>
      <w:r w:rsidR="005A16C6">
        <w:rPr>
          <w:spacing w:val="-6"/>
          <w:shd w:val="clear" w:color="auto" w:fill="FFFFFF"/>
        </w:rPr>
        <w:t>,</w:t>
      </w:r>
      <w:r w:rsidR="004B00C2">
        <w:rPr>
          <w:spacing w:val="-6"/>
          <w:shd w:val="clear" w:color="auto" w:fill="FFFFFF"/>
        </w:rPr>
        <w:t xml:space="preserve"> poza czerwcem</w:t>
      </w:r>
      <w:r w:rsidR="00480457">
        <w:rPr>
          <w:spacing w:val="-6"/>
          <w:shd w:val="clear" w:color="auto" w:fill="FFFFFF"/>
        </w:rPr>
        <w:t xml:space="preserve"> i</w:t>
      </w:r>
      <w:r w:rsidR="00757F2A">
        <w:rPr>
          <w:spacing w:val="-6"/>
          <w:shd w:val="clear" w:color="auto" w:fill="FFFFFF"/>
        </w:rPr>
        <w:t> </w:t>
      </w:r>
      <w:r w:rsidR="00480457">
        <w:rPr>
          <w:spacing w:val="-6"/>
          <w:shd w:val="clear" w:color="auto" w:fill="FFFFFF"/>
        </w:rPr>
        <w:t>listopadem</w:t>
      </w:r>
      <w:r w:rsidR="004B00C2">
        <w:rPr>
          <w:spacing w:val="-6"/>
          <w:shd w:val="clear" w:color="auto" w:fill="FFFFFF"/>
        </w:rPr>
        <w:t>, notowano nieznaczne spadki cen.</w:t>
      </w:r>
    </w:p>
    <w:p w14:paraId="485072C7" w14:textId="6338CD39" w:rsidR="00304048" w:rsidRDefault="00EA30BC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57E33197" wp14:editId="5EB7D386">
                <wp:simplePos x="0" y="0"/>
                <wp:positionH relativeFrom="column">
                  <wp:posOffset>5314950</wp:posOffset>
                </wp:positionH>
                <wp:positionV relativeFrom="paragraph">
                  <wp:posOffset>678815</wp:posOffset>
                </wp:positionV>
                <wp:extent cx="1663700" cy="1066800"/>
                <wp:effectExtent l="0" t="0" r="0" b="0"/>
                <wp:wrapTight wrapText="bothSides">
                  <wp:wrapPolygon edited="0">
                    <wp:start x="742" y="0"/>
                    <wp:lineTo x="742" y="21214"/>
                    <wp:lineTo x="20776" y="21214"/>
                    <wp:lineTo x="20776" y="0"/>
                    <wp:lineTo x="742" y="0"/>
                  </wp:wrapPolygon>
                </wp:wrapTight>
                <wp:docPr id="24" name="Pole tekstowe 24" descr="W styczniu 2026 r. ceny produkcji sprzedanej przemysłu spadły w porównaniu z poprzednim miesiącem o 0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DBB89" w14:textId="6E223C2A"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93801">
                              <w:t>styczniu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480457">
                              <w:t>spadły</w:t>
                            </w:r>
                            <w:r w:rsidR="00304048" w:rsidRPr="00C61C5D">
                              <w:t xml:space="preserve"> </w:t>
                            </w:r>
                            <w:r w:rsidR="008139A3">
                              <w:t>w</w:t>
                            </w:r>
                            <w:r w:rsidR="00C94596">
                              <w:t> </w:t>
                            </w:r>
                            <w:r w:rsidR="008139A3">
                              <w:t>p</w:t>
                            </w:r>
                            <w:r w:rsidR="008139A3" w:rsidRPr="00C61C5D">
                              <w:t>orównaniu z</w:t>
                            </w:r>
                            <w:r w:rsidR="008139A3">
                              <w:t> </w:t>
                            </w:r>
                            <w:r w:rsidR="008139A3" w:rsidRPr="00C61C5D">
                              <w:t xml:space="preserve">poprzednim miesiącem </w:t>
                            </w:r>
                            <w:r w:rsidR="00304048" w:rsidRPr="00C61C5D">
                              <w:t xml:space="preserve">o </w:t>
                            </w:r>
                            <w:r w:rsidR="00151FA1">
                              <w:t>0</w:t>
                            </w:r>
                            <w:r w:rsidR="00304048" w:rsidRPr="00C61C5D">
                              <w:t>,</w:t>
                            </w:r>
                            <w:r w:rsidR="00093801">
                              <w:t>3</w:t>
                            </w:r>
                            <w:r w:rsidR="00304048" w:rsidRPr="00C61C5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33197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styczniu 2026 r. ceny produkcji sprzedanej przemysłu spadły w porównaniu z poprzednim miesiącem o 0,3%" style="position:absolute;left:0;text-align:left;margin-left:418.5pt;margin-top:53.45pt;width:131pt;height:84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" filled="f" stroked="f">
                <v:textbox>
                  <w:txbxContent>
                    <w:p w14:paraId="6B6DBB89" w14:textId="6E223C2A"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093801">
                        <w:t>styczniu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480457">
                        <w:t>spadły</w:t>
                      </w:r>
                      <w:r w:rsidR="00304048" w:rsidRPr="00C61C5D">
                        <w:t xml:space="preserve"> </w:t>
                      </w:r>
                      <w:r w:rsidR="008139A3">
                        <w:t>w</w:t>
                      </w:r>
                      <w:r w:rsidR="00C94596">
                        <w:t> </w:t>
                      </w:r>
                      <w:r w:rsidR="008139A3">
                        <w:t>p</w:t>
                      </w:r>
                      <w:r w:rsidR="008139A3" w:rsidRPr="00C61C5D">
                        <w:t>orównaniu z</w:t>
                      </w:r>
                      <w:r w:rsidR="008139A3">
                        <w:t> </w:t>
                      </w:r>
                      <w:r w:rsidR="008139A3" w:rsidRPr="00C61C5D">
                        <w:t xml:space="preserve">poprzednim miesiącem </w:t>
                      </w:r>
                      <w:r w:rsidR="00304048" w:rsidRPr="00C61C5D">
                        <w:t xml:space="preserve">o </w:t>
                      </w:r>
                      <w:r w:rsidR="00151FA1">
                        <w:t>0</w:t>
                      </w:r>
                      <w:r w:rsidR="00304048" w:rsidRPr="00C61C5D">
                        <w:t>,</w:t>
                      </w:r>
                      <w:r w:rsidR="00093801">
                        <w:t>3</w:t>
                      </w:r>
                      <w:r w:rsidR="00304048" w:rsidRPr="00C61C5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3095">
        <w:rPr>
          <w:noProof/>
          <w:lang w:eastAsia="pl-PL"/>
        </w:rPr>
        <w:drawing>
          <wp:anchor distT="0" distB="0" distL="114300" distR="114300" simplePos="0" relativeHeight="251869184" behindDoc="0" locked="0" layoutInCell="1" allowOverlap="1" wp14:anchorId="6B3DCDC5" wp14:editId="6A6FEA4F">
            <wp:simplePos x="0" y="0"/>
            <wp:positionH relativeFrom="margin">
              <wp:align>left</wp:align>
            </wp:positionH>
            <wp:positionV relativeFrom="paragraph">
              <wp:posOffset>334949</wp:posOffset>
            </wp:positionV>
            <wp:extent cx="5122545" cy="2835275"/>
            <wp:effectExtent l="0" t="0" r="1905" b="3175"/>
            <wp:wrapTopAndBottom/>
            <wp:docPr id="29" name="Wykres 29" descr="Wykres 1. Zmiany cen produkcji sprzedanej przemysłu w stosunku do poprzedniego miesiąc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14:paraId="44A2198F" w14:textId="526198C6" w:rsidR="00B92C91" w:rsidRDefault="00B92C91" w:rsidP="00B83095">
      <w:pPr>
        <w:spacing w:after="0"/>
        <w:rPr>
          <w:b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Spadki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>
        <w:rPr>
          <w:spacing w:val="-6"/>
          <w:shd w:val="clear" w:color="auto" w:fill="FFFFFF"/>
        </w:rPr>
        <w:t>w</w:t>
      </w:r>
      <w:r w:rsidR="009F506D">
        <w:rPr>
          <w:spacing w:val="-6"/>
          <w:shd w:val="clear" w:color="auto" w:fill="FFFFFF"/>
        </w:rPr>
        <w:t xml:space="preserve"> </w:t>
      </w:r>
      <w:r w:rsidR="00423E51" w:rsidRPr="00B84F73">
        <w:rPr>
          <w:b/>
          <w:bCs/>
          <w:spacing w:val="-6"/>
          <w:shd w:val="clear" w:color="auto" w:fill="FFFFFF"/>
        </w:rPr>
        <w:t>wytwarzani</w:t>
      </w:r>
      <w:r w:rsidR="00423E51">
        <w:rPr>
          <w:b/>
          <w:bCs/>
          <w:spacing w:val="-6"/>
          <w:shd w:val="clear" w:color="auto" w:fill="FFFFFF"/>
        </w:rPr>
        <w:t>u</w:t>
      </w:r>
      <w:r w:rsidR="00423E51" w:rsidRPr="00B84F73">
        <w:rPr>
          <w:b/>
          <w:bCs/>
          <w:spacing w:val="-6"/>
          <w:shd w:val="clear" w:color="auto" w:fill="FFFFFF"/>
        </w:rPr>
        <w:t xml:space="preserve"> i</w:t>
      </w:r>
      <w:r w:rsidR="00423E51">
        <w:rPr>
          <w:b/>
          <w:bCs/>
          <w:spacing w:val="-6"/>
          <w:shd w:val="clear" w:color="auto" w:fill="FFFFFF"/>
        </w:rPr>
        <w:t> </w:t>
      </w:r>
      <w:r w:rsidR="00423E51" w:rsidRPr="00B84F73">
        <w:rPr>
          <w:b/>
          <w:bCs/>
          <w:spacing w:val="-6"/>
          <w:shd w:val="clear" w:color="auto" w:fill="FFFFFF"/>
        </w:rPr>
        <w:t>zaopatrywani</w:t>
      </w:r>
      <w:r w:rsidR="00423E51">
        <w:rPr>
          <w:b/>
          <w:bCs/>
          <w:spacing w:val="-6"/>
          <w:shd w:val="clear" w:color="auto" w:fill="FFFFFF"/>
        </w:rPr>
        <w:t>u</w:t>
      </w:r>
      <w:r w:rsidR="00423E51" w:rsidRPr="00B84F73">
        <w:rPr>
          <w:b/>
          <w:bCs/>
          <w:spacing w:val="-6"/>
          <w:shd w:val="clear" w:color="auto" w:fill="FFFFFF"/>
        </w:rPr>
        <w:t xml:space="preserve"> w energię elektryczną, gaz, parę wodną i</w:t>
      </w:r>
      <w:r w:rsidR="00423E51">
        <w:rPr>
          <w:b/>
          <w:bCs/>
          <w:spacing w:val="-6"/>
          <w:shd w:val="clear" w:color="auto" w:fill="FFFFFF"/>
        </w:rPr>
        <w:t> </w:t>
      </w:r>
      <w:r w:rsidR="00423E51" w:rsidRPr="00B84F73">
        <w:rPr>
          <w:b/>
          <w:bCs/>
          <w:spacing w:val="-6"/>
          <w:shd w:val="clear" w:color="auto" w:fill="FFFFFF"/>
        </w:rPr>
        <w:t>gorącą wodę</w:t>
      </w:r>
      <w:r w:rsidR="005C679D">
        <w:rPr>
          <w:b/>
          <w:bCs/>
          <w:spacing w:val="-6"/>
          <w:shd w:val="clear" w:color="auto" w:fill="FFFFFF"/>
        </w:rPr>
        <w:t xml:space="preserve"> </w:t>
      </w:r>
      <w:r w:rsidRPr="00B92C91">
        <w:rPr>
          <w:bCs/>
          <w:spacing w:val="-6"/>
          <w:shd w:val="clear" w:color="auto" w:fill="FFFFFF"/>
        </w:rPr>
        <w:t>– o 1,</w:t>
      </w:r>
      <w:r w:rsidR="00093801">
        <w:rPr>
          <w:bCs/>
          <w:spacing w:val="-6"/>
          <w:shd w:val="clear" w:color="auto" w:fill="FFFFFF"/>
        </w:rPr>
        <w:t>1</w:t>
      </w:r>
      <w:r w:rsidRPr="00B92C91">
        <w:rPr>
          <w:bCs/>
          <w:spacing w:val="-6"/>
          <w:shd w:val="clear" w:color="auto" w:fill="FFFFFF"/>
        </w:rPr>
        <w:t>%</w:t>
      </w:r>
      <w:r>
        <w:rPr>
          <w:b/>
          <w:bCs/>
          <w:spacing w:val="-6"/>
          <w:shd w:val="clear" w:color="auto" w:fill="FFFFFF"/>
        </w:rPr>
        <w:t xml:space="preserve"> </w:t>
      </w:r>
      <w:r>
        <w:rPr>
          <w:shd w:val="clear" w:color="auto" w:fill="FFFFFF"/>
        </w:rPr>
        <w:t>oraz w</w:t>
      </w:r>
      <w:r>
        <w:rPr>
          <w:bCs/>
          <w:spacing w:val="-6"/>
          <w:shd w:val="clear" w:color="auto" w:fill="FFFFFF"/>
        </w:rPr>
        <w:t xml:space="preserve"> </w:t>
      </w:r>
      <w:r w:rsidRPr="001F2115">
        <w:rPr>
          <w:b/>
          <w:spacing w:val="-6"/>
          <w:shd w:val="clear" w:color="auto" w:fill="FFFFFF"/>
        </w:rPr>
        <w:t>przetwórstw</w:t>
      </w:r>
      <w:r>
        <w:rPr>
          <w:b/>
          <w:spacing w:val="-6"/>
          <w:shd w:val="clear" w:color="auto" w:fill="FFFFFF"/>
        </w:rPr>
        <w:t>ie</w:t>
      </w:r>
      <w:r w:rsidRPr="001F2115">
        <w:rPr>
          <w:b/>
          <w:spacing w:val="-6"/>
          <w:shd w:val="clear" w:color="auto" w:fill="FFFFFF"/>
        </w:rPr>
        <w:t xml:space="preserve"> przemysłow</w:t>
      </w:r>
      <w:r>
        <w:rPr>
          <w:b/>
          <w:spacing w:val="-6"/>
          <w:shd w:val="clear" w:color="auto" w:fill="FFFFFF"/>
        </w:rPr>
        <w:t xml:space="preserve">ym </w:t>
      </w:r>
      <w:r w:rsidRPr="009F506D">
        <w:rPr>
          <w:spacing w:val="-6"/>
          <w:shd w:val="clear" w:color="auto" w:fill="FFFFFF"/>
        </w:rPr>
        <w:t xml:space="preserve">– o </w:t>
      </w:r>
      <w:r>
        <w:rPr>
          <w:spacing w:val="-6"/>
          <w:shd w:val="clear" w:color="auto" w:fill="FFFFFF"/>
        </w:rPr>
        <w:t>0,</w:t>
      </w:r>
      <w:r w:rsidR="00093801">
        <w:rPr>
          <w:spacing w:val="-6"/>
          <w:shd w:val="clear" w:color="auto" w:fill="FFFFFF"/>
        </w:rPr>
        <w:t>3</w:t>
      </w:r>
      <w:r w:rsidRPr="009F506D">
        <w:rPr>
          <w:spacing w:val="-6"/>
          <w:shd w:val="clear" w:color="auto" w:fill="FFFFFF"/>
        </w:rPr>
        <w:t>% .</w:t>
      </w:r>
      <w:r>
        <w:rPr>
          <w:b/>
          <w:spacing w:val="-6"/>
          <w:shd w:val="clear" w:color="auto" w:fill="FFFFFF"/>
        </w:rPr>
        <w:t xml:space="preserve"> </w:t>
      </w:r>
    </w:p>
    <w:p w14:paraId="0ACC6CBD" w14:textId="15DD9BE2" w:rsidR="00FB1CDE" w:rsidRPr="00582B59" w:rsidRDefault="00B92C91" w:rsidP="00B83095">
      <w:pPr>
        <w:spacing w:after="0"/>
        <w:rPr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 </w:t>
      </w:r>
      <w:r w:rsidRPr="001D3D02">
        <w:rPr>
          <w:b/>
          <w:shd w:val="clear" w:color="auto" w:fill="FFFFFF"/>
        </w:rPr>
        <w:t>górnictw</w:t>
      </w:r>
      <w:r>
        <w:rPr>
          <w:b/>
          <w:shd w:val="clear" w:color="auto" w:fill="FFFFFF"/>
        </w:rPr>
        <w:t>ie</w:t>
      </w:r>
      <w:r w:rsidRPr="001D3D02">
        <w:rPr>
          <w:b/>
          <w:shd w:val="clear" w:color="auto" w:fill="FFFFFF"/>
        </w:rPr>
        <w:t xml:space="preserve"> i</w:t>
      </w:r>
      <w:r>
        <w:rPr>
          <w:b/>
          <w:shd w:val="clear" w:color="auto" w:fill="FFFFFF"/>
        </w:rPr>
        <w:t> </w:t>
      </w:r>
      <w:r w:rsidRPr="006D26F7">
        <w:rPr>
          <w:b/>
          <w:shd w:val="clear" w:color="auto" w:fill="FFFFFF"/>
        </w:rPr>
        <w:t>wydobywani</w:t>
      </w:r>
      <w:r>
        <w:rPr>
          <w:b/>
          <w:shd w:val="clear" w:color="auto" w:fill="FFFFFF"/>
        </w:rPr>
        <w:t xml:space="preserve">u </w:t>
      </w:r>
      <w:r>
        <w:rPr>
          <w:shd w:val="clear" w:color="auto" w:fill="FFFFFF"/>
        </w:rPr>
        <w:t xml:space="preserve">ceny wzrosły </w:t>
      </w:r>
      <w:r w:rsidRPr="00CF653A">
        <w:rPr>
          <w:shd w:val="clear" w:color="auto" w:fill="FFFFFF"/>
        </w:rPr>
        <w:t xml:space="preserve">o </w:t>
      </w:r>
      <w:r w:rsidR="008C7474">
        <w:rPr>
          <w:shd w:val="clear" w:color="auto" w:fill="FFFFFF"/>
        </w:rPr>
        <w:t>1,3</w:t>
      </w:r>
      <w:r w:rsidRPr="00CF653A">
        <w:rPr>
          <w:shd w:val="clear" w:color="auto" w:fill="FFFFFF"/>
        </w:rPr>
        <w:t>%</w:t>
      </w:r>
      <w:r>
        <w:rPr>
          <w:bCs/>
          <w:spacing w:val="-6"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(</w:t>
      </w:r>
      <w:r>
        <w:rPr>
          <w:shd w:val="clear" w:color="auto" w:fill="FFFFFF"/>
        </w:rPr>
        <w:t>w tym w </w:t>
      </w:r>
      <w:r w:rsidR="00F538CD">
        <w:rPr>
          <w:shd w:val="clear" w:color="auto" w:fill="FFFFFF"/>
        </w:rPr>
        <w:t xml:space="preserve">górnictwie </w:t>
      </w:r>
      <w:r w:rsidR="004B2C7E">
        <w:rPr>
          <w:shd w:val="clear" w:color="auto" w:fill="FFFFFF"/>
        </w:rPr>
        <w:t>rud metali – o 2,</w:t>
      </w:r>
      <w:r w:rsidR="008C7474">
        <w:rPr>
          <w:shd w:val="clear" w:color="auto" w:fill="FFFFFF"/>
        </w:rPr>
        <w:t>3</w:t>
      </w:r>
      <w:r w:rsidR="004B2C7E">
        <w:rPr>
          <w:shd w:val="clear" w:color="auto" w:fill="FFFFFF"/>
        </w:rPr>
        <w:t xml:space="preserve">%, </w:t>
      </w:r>
      <w:r w:rsidR="008C7474">
        <w:rPr>
          <w:shd w:val="clear" w:color="auto" w:fill="FFFFFF"/>
        </w:rPr>
        <w:t>a </w:t>
      </w:r>
      <w:r w:rsidR="004B2C7E">
        <w:rPr>
          <w:shd w:val="clear" w:color="auto" w:fill="FFFFFF"/>
        </w:rPr>
        <w:t>w</w:t>
      </w:r>
      <w:r w:rsidR="008C7474">
        <w:rPr>
          <w:shd w:val="clear" w:color="auto" w:fill="FFFFFF"/>
        </w:rPr>
        <w:t> </w:t>
      </w:r>
      <w:r>
        <w:rPr>
          <w:shd w:val="clear" w:color="auto" w:fill="FFFFFF"/>
        </w:rPr>
        <w:t>wydobywaniu węgla kamiennego i </w:t>
      </w:r>
      <w:r w:rsidRPr="00665010">
        <w:rPr>
          <w:shd w:val="clear" w:color="auto" w:fill="FFFFFF"/>
        </w:rPr>
        <w:t>węgla brunatnego (lignitu)</w:t>
      </w:r>
      <w:r>
        <w:rPr>
          <w:shd w:val="clear" w:color="auto" w:fill="FFFFFF"/>
        </w:rPr>
        <w:t xml:space="preserve"> – o 0,</w:t>
      </w:r>
      <w:r w:rsidR="008C7474">
        <w:rPr>
          <w:shd w:val="clear" w:color="auto" w:fill="FFFFFF"/>
        </w:rPr>
        <w:t>1</w:t>
      </w:r>
      <w:r>
        <w:rPr>
          <w:shd w:val="clear" w:color="auto" w:fill="FFFFFF"/>
        </w:rPr>
        <w:t>%)</w:t>
      </w:r>
      <w:r w:rsidR="004B2C7E">
        <w:rPr>
          <w:bCs/>
          <w:spacing w:val="-6"/>
          <w:shd w:val="clear" w:color="auto" w:fill="FFFFFF"/>
        </w:rPr>
        <w:t>. W</w:t>
      </w:r>
      <w:r w:rsidR="00757F2A">
        <w:rPr>
          <w:bCs/>
          <w:spacing w:val="-6"/>
          <w:shd w:val="clear" w:color="auto" w:fill="FFFFFF"/>
        </w:rPr>
        <w:t> </w:t>
      </w:r>
      <w:r w:rsidR="009F506D">
        <w:rPr>
          <w:bCs/>
          <w:spacing w:val="-6"/>
          <w:shd w:val="clear" w:color="auto" w:fill="FFFFFF"/>
        </w:rPr>
        <w:t>sekcji</w:t>
      </w:r>
      <w:r w:rsidR="009739E2">
        <w:rPr>
          <w:bCs/>
          <w:spacing w:val="-6"/>
          <w:shd w:val="clear" w:color="auto" w:fill="FFFFFF"/>
        </w:rPr>
        <w:t xml:space="preserve"> </w:t>
      </w:r>
      <w:r w:rsidR="00423E51" w:rsidRPr="00A52D3D">
        <w:rPr>
          <w:b/>
          <w:shd w:val="clear" w:color="auto" w:fill="FFFFFF"/>
        </w:rPr>
        <w:t>dostaw</w:t>
      </w:r>
      <w:r w:rsidR="009F506D">
        <w:rPr>
          <w:b/>
          <w:shd w:val="clear" w:color="auto" w:fill="FFFFFF"/>
        </w:rPr>
        <w:t>a</w:t>
      </w:r>
      <w:r w:rsidR="00423E51" w:rsidRPr="00A52D3D">
        <w:rPr>
          <w:b/>
          <w:shd w:val="clear" w:color="auto" w:fill="FFFFFF"/>
        </w:rPr>
        <w:t xml:space="preserve"> wody; gospodarowani</w:t>
      </w:r>
      <w:r w:rsidR="009F506D">
        <w:rPr>
          <w:b/>
          <w:shd w:val="clear" w:color="auto" w:fill="FFFFFF"/>
        </w:rPr>
        <w:t>e</w:t>
      </w:r>
      <w:r w:rsidR="00423E51" w:rsidRPr="00A52D3D">
        <w:rPr>
          <w:b/>
          <w:shd w:val="clear" w:color="auto" w:fill="FFFFFF"/>
        </w:rPr>
        <w:t xml:space="preserve"> ściekami i</w:t>
      </w:r>
      <w:r w:rsidR="00423E51">
        <w:rPr>
          <w:b/>
          <w:shd w:val="clear" w:color="auto" w:fill="FFFFFF"/>
        </w:rPr>
        <w:t> </w:t>
      </w:r>
      <w:r w:rsidR="00423E51" w:rsidRPr="00A52D3D">
        <w:rPr>
          <w:b/>
          <w:shd w:val="clear" w:color="auto" w:fill="FFFFFF"/>
        </w:rPr>
        <w:t>odpadami; rekultywacj</w:t>
      </w:r>
      <w:r w:rsidR="009F506D">
        <w:rPr>
          <w:b/>
          <w:shd w:val="clear" w:color="auto" w:fill="FFFFFF"/>
        </w:rPr>
        <w:t>a</w:t>
      </w:r>
      <w:r w:rsidR="009739E2">
        <w:rPr>
          <w:b/>
          <w:shd w:val="clear" w:color="auto" w:fill="FFFFFF"/>
        </w:rPr>
        <w:t xml:space="preserve"> </w:t>
      </w:r>
      <w:r w:rsidR="004B2C7E">
        <w:rPr>
          <w:shd w:val="clear" w:color="auto" w:fill="FFFFFF"/>
        </w:rPr>
        <w:t xml:space="preserve">ceny wzrosły </w:t>
      </w:r>
      <w:r>
        <w:rPr>
          <w:shd w:val="clear" w:color="auto" w:fill="FFFFFF"/>
        </w:rPr>
        <w:t xml:space="preserve"> o</w:t>
      </w:r>
      <w:r w:rsidR="00757F2A">
        <w:rPr>
          <w:shd w:val="clear" w:color="auto" w:fill="FFFFFF"/>
        </w:rPr>
        <w:t> </w:t>
      </w:r>
      <w:r>
        <w:rPr>
          <w:shd w:val="clear" w:color="auto" w:fill="FFFFFF"/>
        </w:rPr>
        <w:t>0,3%.</w:t>
      </w:r>
    </w:p>
    <w:bookmarkStart w:id="2" w:name="_Hlk156312737"/>
    <w:p w14:paraId="0BF4550D" w14:textId="0C22D389" w:rsidR="008E374E" w:rsidRDefault="00103D0B" w:rsidP="00582B59">
      <w:pPr>
        <w:pStyle w:val="Tytuwykresu0"/>
        <w:spacing w:after="0"/>
        <w:ind w:left="851" w:hanging="851"/>
      </w:pPr>
      <w:r w:rsidRPr="00C57AAC">
        <w:rPr>
          <w:b w:val="0"/>
          <w:bCs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916ADEC" wp14:editId="2E9B1DE2">
                <wp:simplePos x="0" y="0"/>
                <wp:positionH relativeFrom="column">
                  <wp:posOffset>5257800</wp:posOffset>
                </wp:positionH>
                <wp:positionV relativeFrom="paragraph">
                  <wp:posOffset>875665</wp:posOffset>
                </wp:positionV>
                <wp:extent cx="1801495" cy="1905000"/>
                <wp:effectExtent l="0" t="0" r="0" b="0"/>
                <wp:wrapTight wrapText="bothSides">
                  <wp:wrapPolygon edited="0">
                    <wp:start x="685" y="0"/>
                    <wp:lineTo x="685" y="21384"/>
                    <wp:lineTo x="20785" y="21384"/>
                    <wp:lineTo x="20785" y="0"/>
                    <wp:lineTo x="685" y="0"/>
                  </wp:wrapPolygon>
                </wp:wrapTight>
                <wp:docPr id="4" name="Pole tekstowe 4" descr="Spośród działów przetwórstwa przemysłowego w styczniu 2026 r. w stosunku do poprzedniego miesiąca najbardziej spadły ceny w produkcji odzieży – o 1,4%. Największy wzrost cen odnotowano natomiast w produkcji poligrafii i reprodukcji zapisanych nośników informacji –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99F92" w14:textId="04FD5F87" w:rsidR="007F5D4E" w:rsidRPr="003A3F07" w:rsidRDefault="007F5D4E" w:rsidP="007F5D4E">
                            <w:pPr>
                              <w:pStyle w:val="tekstzboku"/>
                            </w:pPr>
                            <w:r w:rsidRPr="003A3F07">
                              <w:t xml:space="preserve">Spośród działów przetwórstwa przemysłowego </w:t>
                            </w:r>
                            <w:r>
                              <w:t xml:space="preserve">w </w:t>
                            </w:r>
                            <w:r w:rsidR="008C7474">
                              <w:t>styczniu 2026</w:t>
                            </w:r>
                            <w:r w:rsidRPr="003A3F07">
                              <w:t> r. w stosunku do poprzedniego miesiąca naj</w:t>
                            </w:r>
                            <w:r>
                              <w:t>bardziej</w:t>
                            </w:r>
                            <w:r w:rsidRPr="003A3F07">
                              <w:t xml:space="preserve"> </w:t>
                            </w:r>
                            <w:r>
                              <w:t xml:space="preserve">spadły ceny w produkcji </w:t>
                            </w:r>
                            <w:r w:rsidR="008C7474">
                              <w:t>odzieży</w:t>
                            </w:r>
                            <w:r w:rsidRPr="003A3F07">
                              <w:t xml:space="preserve"> –</w:t>
                            </w:r>
                            <w:r>
                              <w:t> </w:t>
                            </w:r>
                            <w:r w:rsidRPr="003A3F07">
                              <w:t>o </w:t>
                            </w:r>
                            <w:r>
                              <w:t>1,</w:t>
                            </w:r>
                            <w:r w:rsidR="008C7474">
                              <w:t>4</w:t>
                            </w:r>
                            <w:r>
                              <w:t xml:space="preserve">%. Największy wzrost cen odnotowano natomiast w produkcji </w:t>
                            </w:r>
                            <w:r w:rsidR="008C7474">
                              <w:t>poligrafii i reprodukcji zapisanych nośników informacji – o 0,8%</w:t>
                            </w:r>
                          </w:p>
                          <w:p w14:paraId="4D3A32E6" w14:textId="4B810495" w:rsidR="00E564B6" w:rsidRPr="003A3F07" w:rsidRDefault="00E564B6" w:rsidP="003A3F0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6ADEC" id="Pole tekstowe 4" o:spid="_x0000_s1028" type="#_x0000_t202" alt="Spośród działów przetwórstwa przemysłowego w styczniu 2026 r. w stosunku do poprzedniego miesiąca najbardziej spadły ceny w produkcji odzieży – o 1,4%. Największy wzrost cen odnotowano natomiast w produkcji poligrafii i reprodukcji zapisanych nośników informacji – o 0,8%" style="position:absolute;left:0;text-align:left;margin-left:414pt;margin-top:68.95pt;width:141.85pt;height:150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" filled="f" stroked="f">
                <v:textbox>
                  <w:txbxContent>
                    <w:p w14:paraId="2F999F92" w14:textId="04FD5F87" w:rsidR="007F5D4E" w:rsidRPr="003A3F07" w:rsidRDefault="007F5D4E" w:rsidP="007F5D4E">
                      <w:pPr>
                        <w:pStyle w:val="tekstzboku"/>
                      </w:pPr>
                      <w:r w:rsidRPr="003A3F07">
                        <w:t xml:space="preserve">Spośród działów przetwórstwa przemysłowego </w:t>
                      </w:r>
                      <w:r>
                        <w:t xml:space="preserve">w </w:t>
                      </w:r>
                      <w:r w:rsidR="008C7474">
                        <w:t>styczniu 2026</w:t>
                      </w:r>
                      <w:r w:rsidRPr="003A3F07">
                        <w:t> r. w stosunku do poprzedniego miesiąca naj</w:t>
                      </w:r>
                      <w:r>
                        <w:t>bardziej</w:t>
                      </w:r>
                      <w:r w:rsidRPr="003A3F07">
                        <w:t xml:space="preserve"> </w:t>
                      </w:r>
                      <w:r>
                        <w:t xml:space="preserve">spadły ceny w produkcji </w:t>
                      </w:r>
                      <w:r w:rsidR="008C7474">
                        <w:t>odzieży</w:t>
                      </w:r>
                      <w:r w:rsidRPr="003A3F07">
                        <w:t xml:space="preserve"> –</w:t>
                      </w:r>
                      <w:r>
                        <w:t> </w:t>
                      </w:r>
                      <w:r w:rsidRPr="003A3F07">
                        <w:t>o </w:t>
                      </w:r>
                      <w:r>
                        <w:t>1,</w:t>
                      </w:r>
                      <w:r w:rsidR="008C7474">
                        <w:t>4</w:t>
                      </w:r>
                      <w:r>
                        <w:t xml:space="preserve">%. Największy wzrost cen odnotowano natomiast w produkcji </w:t>
                      </w:r>
                      <w:r w:rsidR="008C7474">
                        <w:t>poligrafii i reprodukcji zapisanych nośników informacji – o 0,8%</w:t>
                      </w:r>
                    </w:p>
                    <w:p w14:paraId="4D3A32E6" w14:textId="4B810495" w:rsidR="00E564B6" w:rsidRPr="003A3F07" w:rsidRDefault="00E564B6" w:rsidP="003A3F0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1B4D" w:rsidRPr="00C57AAC">
        <w:drawing>
          <wp:anchor distT="0" distB="0" distL="114300" distR="114300" simplePos="0" relativeHeight="251871232" behindDoc="0" locked="0" layoutInCell="1" allowOverlap="1" wp14:anchorId="33D1DDCF" wp14:editId="08154087">
            <wp:simplePos x="0" y="0"/>
            <wp:positionH relativeFrom="margin">
              <wp:align>left</wp:align>
            </wp:positionH>
            <wp:positionV relativeFrom="paragraph">
              <wp:posOffset>520700</wp:posOffset>
            </wp:positionV>
            <wp:extent cx="5044440" cy="3063240"/>
            <wp:effectExtent l="0" t="0" r="3810" b="3810"/>
            <wp:wrapTopAndBottom/>
            <wp:docPr id="3" name="Wykres 3" descr="Wykres 2. Zmiany cen w sekcji przetwórstwo przemysłowe według działów w styczniu 2026 r. w porównaniu z poprzednim miesiącem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DA6" w:rsidRPr="00C57AAC">
        <w:t>Wykres</w:t>
      </w:r>
      <w:r w:rsidR="00D86077" w:rsidRPr="00C57AAC">
        <w:t xml:space="preserve"> </w:t>
      </w:r>
      <w:r w:rsidR="000427C1" w:rsidRPr="00C57AAC">
        <w:t>2</w:t>
      </w:r>
      <w:r w:rsidR="00D86077" w:rsidRPr="00C57AAC">
        <w:t>.</w:t>
      </w:r>
      <w:r w:rsidR="004E0DA6" w:rsidRPr="00C57AAC">
        <w:t xml:space="preserve"> </w:t>
      </w:r>
      <w:r w:rsidR="00CF0A53" w:rsidRPr="00C57AAC">
        <w:t xml:space="preserve">Zmiany cen w </w:t>
      </w:r>
      <w:r w:rsidR="00D8306C" w:rsidRPr="00C57AAC">
        <w:t>sekcji przetwórstwo</w:t>
      </w:r>
      <w:r w:rsidR="00CF0A53" w:rsidRPr="00C57AAC">
        <w:t xml:space="preserve"> przemysłowe według działów </w:t>
      </w:r>
      <w:r w:rsidR="009C2C10">
        <w:t xml:space="preserve">w </w:t>
      </w:r>
      <w:r w:rsidR="008C7474">
        <w:t>styczniu 2026</w:t>
      </w:r>
      <w:r w:rsidR="006A3BF8" w:rsidRPr="00C57AAC">
        <w:t> </w:t>
      </w:r>
      <w:r w:rsidR="00CF0A53" w:rsidRPr="00C57AAC">
        <w:t>r.</w:t>
      </w:r>
      <w:r w:rsidR="00582B59">
        <w:t xml:space="preserve"> </w:t>
      </w:r>
      <w:r w:rsidR="00C57AAC" w:rsidRPr="00C57AAC">
        <w:t xml:space="preserve">w porównaniu z poprzednim </w:t>
      </w:r>
      <w:r w:rsidR="008E374E" w:rsidRPr="00C57AAC">
        <w:t>miesiąc</w:t>
      </w:r>
      <w:r w:rsidR="00C57AAC" w:rsidRPr="00C57AAC">
        <w:t>em</w:t>
      </w:r>
    </w:p>
    <w:bookmarkEnd w:id="2"/>
    <w:p w14:paraId="376F9151" w14:textId="5306C4E9" w:rsidR="00611E2F" w:rsidRDefault="00611E2F" w:rsidP="00B83095">
      <w:pPr>
        <w:pStyle w:val="Tytuwykresu0"/>
        <w:spacing w:after="0"/>
        <w:ind w:left="851" w:hanging="851"/>
        <w:rPr>
          <w:bCs w:val="0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4E268FBD" w14:textId="5F4D6E7F" w:rsidR="00AD6966" w:rsidRPr="00811F7F" w:rsidRDefault="00AD6966" w:rsidP="00AD6966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>styczniu 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14:paraId="2A933236" w14:textId="10F357A2"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8C7474">
        <w:rPr>
          <w:shd w:val="clear" w:color="auto" w:fill="FFFFFF"/>
        </w:rPr>
        <w:t>styczniu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 xml:space="preserve">z </w:t>
      </w:r>
      <w:r w:rsidR="00AD6966">
        <w:rPr>
          <w:shd w:val="clear" w:color="auto" w:fill="FFFFFF"/>
        </w:rPr>
        <w:t>analogicznym miesiącem ub. roku obniżono</w:t>
      </w:r>
      <w:r w:rsidR="00AD6966" w:rsidRPr="00F411EC">
        <w:rPr>
          <w:shd w:val="clear" w:color="auto" w:fill="FFFFFF"/>
        </w:rPr>
        <w:t xml:space="preserve"> </w:t>
      </w:r>
      <w:r w:rsidR="00AD6966" w:rsidRPr="00295375">
        <w:rPr>
          <w:shd w:val="clear" w:color="auto" w:fill="FFFFFF"/>
        </w:rPr>
        <w:t xml:space="preserve">o </w:t>
      </w:r>
      <w:r>
        <w:rPr>
          <w:shd w:val="clear" w:color="auto" w:fill="FFFFFF"/>
        </w:rPr>
        <w:t>2</w:t>
      </w:r>
      <w:r w:rsidR="00AD6966">
        <w:rPr>
          <w:shd w:val="clear" w:color="auto" w:fill="FFFFFF"/>
        </w:rPr>
        <w:t>,</w:t>
      </w:r>
      <w:r w:rsidR="008C7474">
        <w:rPr>
          <w:shd w:val="clear" w:color="auto" w:fill="FFFFFF"/>
        </w:rPr>
        <w:t>6</w:t>
      </w:r>
      <w:r w:rsidR="00AD6966" w:rsidRPr="00295375">
        <w:rPr>
          <w:shd w:val="clear" w:color="auto" w:fill="FFFFFF"/>
        </w:rPr>
        <w:t>%.</w:t>
      </w:r>
      <w:r w:rsidR="004B00C2">
        <w:rPr>
          <w:shd w:val="clear" w:color="auto" w:fill="FFFFFF"/>
        </w:rPr>
        <w:t xml:space="preserve"> </w:t>
      </w:r>
      <w:r w:rsidR="00016EAE">
        <w:rPr>
          <w:bCs/>
          <w:shd w:val="clear" w:color="auto" w:fill="FFFFFF"/>
        </w:rPr>
        <w:t>Trend spadkowy obserwowany jest od lipca 2023 r. W</w:t>
      </w:r>
      <w:r w:rsidR="008C7474">
        <w:rPr>
          <w:bCs/>
          <w:shd w:val="clear" w:color="auto" w:fill="FFFFFF"/>
        </w:rPr>
        <w:t> całym</w:t>
      </w:r>
      <w:r w:rsidR="007A04E0">
        <w:rPr>
          <w:bCs/>
          <w:shd w:val="clear" w:color="auto" w:fill="FFFFFF"/>
        </w:rPr>
        <w:t> </w:t>
      </w:r>
      <w:r w:rsidR="00016EAE">
        <w:rPr>
          <w:bCs/>
          <w:shd w:val="clear" w:color="auto" w:fill="FFFFFF"/>
        </w:rPr>
        <w:t>2025 r.</w:t>
      </w:r>
      <w:r w:rsidR="008C7474">
        <w:rPr>
          <w:bCs/>
          <w:shd w:val="clear" w:color="auto" w:fill="FFFFFF"/>
        </w:rPr>
        <w:t xml:space="preserve"> aż do stycznia 2026 r. </w:t>
      </w:r>
      <w:r w:rsidR="00016EAE">
        <w:rPr>
          <w:bCs/>
          <w:shd w:val="clear" w:color="auto" w:fill="FFFFFF"/>
        </w:rPr>
        <w:t xml:space="preserve">tempo zmian cen utrzymuje się jednak na niższym poziomie niż miało to miejsce </w:t>
      </w:r>
      <w:r w:rsidR="008C7474">
        <w:rPr>
          <w:bCs/>
          <w:shd w:val="clear" w:color="auto" w:fill="FFFFFF"/>
        </w:rPr>
        <w:t>wcześniej.</w:t>
      </w:r>
    </w:p>
    <w:p w14:paraId="6BFA0247" w14:textId="26208B50" w:rsidR="000427C1" w:rsidRDefault="00D47F0D" w:rsidP="00D91EDB">
      <w:pPr>
        <w:pStyle w:val="Tytuwykresu0"/>
      </w:pPr>
      <w:r w:rsidRPr="0055200E">
        <w:rPr>
          <w:shd w:val="clear" w:color="auto" w:fill="FFFFFF"/>
          <w:lang w:val="en-US"/>
        </w:rPr>
        <w:drawing>
          <wp:anchor distT="0" distB="0" distL="114300" distR="114300" simplePos="0" relativeHeight="251881472" behindDoc="0" locked="0" layoutInCell="1" allowOverlap="1" wp14:anchorId="17D396C2" wp14:editId="265B93B2">
            <wp:simplePos x="0" y="0"/>
            <wp:positionH relativeFrom="margin">
              <wp:align>left</wp:align>
            </wp:positionH>
            <wp:positionV relativeFrom="paragraph">
              <wp:posOffset>563880</wp:posOffset>
            </wp:positionV>
            <wp:extent cx="5122545" cy="2988310"/>
            <wp:effectExtent l="0" t="0" r="1905" b="2540"/>
            <wp:wrapTopAndBottom/>
            <wp:docPr id="25" name="Wykres 25" descr="Wykres 3. Zmiany cen produkcji sprzedanej przemysłu w porównaniu z analogicznym okresem poprzedniego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0427C1">
        <w:t>W</w:t>
      </w:r>
      <w:r w:rsidR="000427C1" w:rsidRPr="00CD555D">
        <w:t xml:space="preserve">ykres </w:t>
      </w:r>
      <w:r w:rsidR="000427C1">
        <w:t>3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14:paraId="20CEA893" w14:textId="41C707A5" w:rsidR="002C7B43" w:rsidRDefault="0038690E" w:rsidP="00D47F0D">
      <w:pPr>
        <w:rPr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38FA74F6" wp14:editId="23D30C66">
                <wp:simplePos x="0" y="0"/>
                <wp:positionH relativeFrom="column">
                  <wp:posOffset>5287010</wp:posOffset>
                </wp:positionH>
                <wp:positionV relativeFrom="paragraph">
                  <wp:posOffset>774065</wp:posOffset>
                </wp:positionV>
                <wp:extent cx="1725295" cy="988060"/>
                <wp:effectExtent l="0" t="0" r="0" b="2540"/>
                <wp:wrapTight wrapText="bothSides">
                  <wp:wrapPolygon edited="0">
                    <wp:start x="715" y="0"/>
                    <wp:lineTo x="715" y="21239"/>
                    <wp:lineTo x="20749" y="21239"/>
                    <wp:lineTo x="20749" y="0"/>
                    <wp:lineTo x="715" y="0"/>
                  </wp:wrapPolygon>
                </wp:wrapTight>
                <wp:docPr id="31" name="Pole tekstowe 31" descr="W styczniu 2026 r. obserwowano spadek cen produkcji sprzedanej przemysłu w skali roku o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B90BD" w14:textId="1A6DE937" w:rsidR="000427C1" w:rsidRPr="005C0F80" w:rsidRDefault="009739E2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8C7474">
                              <w:rPr>
                                <w:iCs/>
                              </w:rPr>
                              <w:t>styczniu 2026</w:t>
                            </w:r>
                            <w:r w:rsidR="000427C1">
                              <w:rPr>
                                <w:iCs/>
                              </w:rPr>
                              <w:t xml:space="preserve"> r. obserwowano spadek cen produkcji sprzedanej przemysłu w skali roku o</w:t>
                            </w:r>
                            <w:r w:rsidR="002C7B43">
                              <w:rPr>
                                <w:iCs/>
                              </w:rPr>
                              <w:t> </w:t>
                            </w:r>
                            <w:r>
                              <w:rPr>
                                <w:iCs/>
                              </w:rPr>
                              <w:t>2</w:t>
                            </w:r>
                            <w:r w:rsidR="000427C1">
                              <w:rPr>
                                <w:iCs/>
                              </w:rPr>
                              <w:t>,</w:t>
                            </w:r>
                            <w:r w:rsidR="008C7474">
                              <w:rPr>
                                <w:iCs/>
                              </w:rPr>
                              <w:t>6</w:t>
                            </w:r>
                            <w:r w:rsidR="000427C1"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74F6" id="Pole tekstowe 31" o:spid="_x0000_s1029" type="#_x0000_t202" alt="W styczniu 2026 r. obserwowano spadek cen produkcji sprzedanej przemysłu w skali roku o 2,6%" style="position:absolute;margin-left:416.3pt;margin-top:60.95pt;width:135.85pt;height:77.8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" filled="f" stroked="f">
                <v:textbox>
                  <w:txbxContent>
                    <w:p w14:paraId="6A8B90BD" w14:textId="1A6DE937" w:rsidR="000427C1" w:rsidRPr="005C0F80" w:rsidRDefault="009739E2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8C7474">
                        <w:rPr>
                          <w:iCs/>
                        </w:rPr>
                        <w:t>styczniu 2026</w:t>
                      </w:r>
                      <w:r w:rsidR="000427C1">
                        <w:rPr>
                          <w:iCs/>
                        </w:rPr>
                        <w:t xml:space="preserve"> r. obserwowano spadek cen produkcji sprzedanej przemysłu w skali roku o</w:t>
                      </w:r>
                      <w:r w:rsidR="002C7B43">
                        <w:rPr>
                          <w:iCs/>
                        </w:rPr>
                        <w:t> </w:t>
                      </w:r>
                      <w:r>
                        <w:rPr>
                          <w:iCs/>
                        </w:rPr>
                        <w:t>2</w:t>
                      </w:r>
                      <w:r w:rsidR="000427C1">
                        <w:rPr>
                          <w:iCs/>
                        </w:rPr>
                        <w:t>,</w:t>
                      </w:r>
                      <w:r w:rsidR="008C7474">
                        <w:rPr>
                          <w:iCs/>
                        </w:rPr>
                        <w:t>6</w:t>
                      </w:r>
                      <w:r w:rsidR="000427C1"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7B43">
        <w:rPr>
          <w:shd w:val="clear" w:color="auto" w:fill="FFFFFF"/>
        </w:rPr>
        <w:t xml:space="preserve">Spośród sekcji </w:t>
      </w:r>
      <w:r w:rsidR="008C7474">
        <w:rPr>
          <w:shd w:val="clear" w:color="auto" w:fill="FFFFFF"/>
        </w:rPr>
        <w:t xml:space="preserve">w przemyśle </w:t>
      </w:r>
      <w:r w:rsidR="002C7B43">
        <w:rPr>
          <w:shd w:val="clear" w:color="auto" w:fill="FFFFFF"/>
        </w:rPr>
        <w:t>spadek cen odnotowano w </w:t>
      </w:r>
      <w:r w:rsidR="00B92C91">
        <w:rPr>
          <w:shd w:val="clear" w:color="auto" w:fill="FFFFFF"/>
        </w:rPr>
        <w:t xml:space="preserve">sekcji </w:t>
      </w:r>
      <w:r w:rsidR="00B92C91" w:rsidRPr="00B4064D">
        <w:rPr>
          <w:b/>
          <w:shd w:val="clear" w:color="auto" w:fill="FFFFFF"/>
        </w:rPr>
        <w:t>przetwórstw</w:t>
      </w:r>
      <w:r w:rsidR="00B92C91">
        <w:rPr>
          <w:b/>
          <w:shd w:val="clear" w:color="auto" w:fill="FFFFFF"/>
        </w:rPr>
        <w:t>o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B92C91">
        <w:rPr>
          <w:b/>
          <w:shd w:val="clear" w:color="auto" w:fill="FFFFFF"/>
        </w:rPr>
        <w:t>e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B92C91">
        <w:rPr>
          <w:shd w:val="clear" w:color="auto" w:fill="FFFFFF"/>
        </w:rPr>
        <w:t>2,</w:t>
      </w:r>
      <w:r w:rsidR="00CA32CA">
        <w:rPr>
          <w:shd w:val="clear" w:color="auto" w:fill="FFFFFF"/>
        </w:rPr>
        <w:t>9</w:t>
      </w:r>
      <w:r w:rsidR="00B92C91" w:rsidRPr="00B84F73">
        <w:rPr>
          <w:shd w:val="clear" w:color="auto" w:fill="FFFFFF"/>
        </w:rPr>
        <w:t>%</w:t>
      </w:r>
      <w:r w:rsidR="00B92C91">
        <w:rPr>
          <w:shd w:val="clear" w:color="auto" w:fill="FFFFFF"/>
        </w:rPr>
        <w:t xml:space="preserve">. oraz </w:t>
      </w:r>
      <w:r w:rsidR="007A04E0">
        <w:rPr>
          <w:shd w:val="clear" w:color="auto" w:fill="FFFFFF"/>
        </w:rPr>
        <w:t xml:space="preserve">w </w:t>
      </w:r>
      <w:r w:rsidR="007A04E0" w:rsidRPr="00C555F9">
        <w:rPr>
          <w:b/>
          <w:shd w:val="clear" w:color="auto" w:fill="FFFFFF"/>
        </w:rPr>
        <w:t>wytwarzani</w:t>
      </w:r>
      <w:r w:rsidR="007A04E0">
        <w:rPr>
          <w:b/>
          <w:shd w:val="clear" w:color="auto" w:fill="FFFFFF"/>
        </w:rPr>
        <w:t xml:space="preserve">u </w:t>
      </w:r>
      <w:r w:rsidR="007A04E0" w:rsidRPr="00C555F9">
        <w:rPr>
          <w:b/>
          <w:shd w:val="clear" w:color="auto" w:fill="FFFFFF"/>
        </w:rPr>
        <w:t>i</w:t>
      </w:r>
      <w:r w:rsidR="007A04E0">
        <w:rPr>
          <w:b/>
          <w:shd w:val="clear" w:color="auto" w:fill="FFFFFF"/>
        </w:rPr>
        <w:t> </w:t>
      </w:r>
      <w:r w:rsidR="007A04E0" w:rsidRPr="00C555F9">
        <w:rPr>
          <w:b/>
          <w:shd w:val="clear" w:color="auto" w:fill="FFFFFF"/>
        </w:rPr>
        <w:t xml:space="preserve"> zaopatrywani</w:t>
      </w:r>
      <w:r w:rsidR="007A04E0">
        <w:rPr>
          <w:b/>
          <w:shd w:val="clear" w:color="auto" w:fill="FFFFFF"/>
        </w:rPr>
        <w:t>u</w:t>
      </w:r>
      <w:r w:rsidR="007A04E0" w:rsidRPr="00C555F9">
        <w:rPr>
          <w:b/>
          <w:shd w:val="clear" w:color="auto" w:fill="FFFFFF"/>
        </w:rPr>
        <w:t xml:space="preserve"> w</w:t>
      </w:r>
      <w:r w:rsidR="007A04E0">
        <w:rPr>
          <w:b/>
          <w:shd w:val="clear" w:color="auto" w:fill="FFFFFF"/>
        </w:rPr>
        <w:t> </w:t>
      </w:r>
      <w:r w:rsidR="007A04E0" w:rsidRPr="00C555F9">
        <w:rPr>
          <w:b/>
          <w:shd w:val="clear" w:color="auto" w:fill="FFFFFF"/>
        </w:rPr>
        <w:t>energię elektryczną, gaz, parę wodną i gorącą wodę</w:t>
      </w:r>
      <w:r w:rsidR="007A04E0" w:rsidRPr="00C555F9">
        <w:rPr>
          <w:shd w:val="clear" w:color="auto" w:fill="FFFFFF"/>
        </w:rPr>
        <w:t xml:space="preserve"> </w:t>
      </w:r>
      <w:r w:rsidR="007A04E0">
        <w:rPr>
          <w:shd w:val="clear" w:color="auto" w:fill="FFFFFF"/>
        </w:rPr>
        <w:t>– o </w:t>
      </w:r>
      <w:r w:rsidR="00CA32CA">
        <w:rPr>
          <w:shd w:val="clear" w:color="auto" w:fill="FFFFFF"/>
        </w:rPr>
        <w:t>2</w:t>
      </w:r>
      <w:r w:rsidR="00CB1B4D">
        <w:rPr>
          <w:shd w:val="clear" w:color="auto" w:fill="FFFFFF"/>
        </w:rPr>
        <w:t>,</w:t>
      </w:r>
      <w:r w:rsidR="00CA32CA">
        <w:rPr>
          <w:shd w:val="clear" w:color="auto" w:fill="FFFFFF"/>
        </w:rPr>
        <w:t>0</w:t>
      </w:r>
      <w:r w:rsidR="007A04E0">
        <w:rPr>
          <w:shd w:val="clear" w:color="auto" w:fill="FFFFFF"/>
        </w:rPr>
        <w:t>%</w:t>
      </w:r>
      <w:r w:rsidR="00BC7C14">
        <w:rPr>
          <w:shd w:val="clear" w:color="auto" w:fill="FFFFFF"/>
        </w:rPr>
        <w:t>.</w:t>
      </w:r>
    </w:p>
    <w:p w14:paraId="3325D3E3" w14:textId="4E412299" w:rsidR="002C7B43" w:rsidRDefault="002C7B43" w:rsidP="000F41EB">
      <w:pPr>
        <w:spacing w:after="0"/>
        <w:rPr>
          <w:shd w:val="clear" w:color="auto" w:fill="FFFFFF"/>
        </w:rPr>
      </w:pPr>
      <w:r>
        <w:rPr>
          <w:bCs/>
          <w:shd w:val="clear" w:color="auto" w:fill="FFFFFF"/>
        </w:rPr>
        <w:t xml:space="preserve">Wyższe niż </w:t>
      </w:r>
      <w:r w:rsidR="00CB1B4D">
        <w:rPr>
          <w:bCs/>
          <w:shd w:val="clear" w:color="auto" w:fill="FFFFFF"/>
        </w:rPr>
        <w:t xml:space="preserve">w </w:t>
      </w:r>
      <w:r w:rsidR="008C7474">
        <w:rPr>
          <w:bCs/>
          <w:shd w:val="clear" w:color="auto" w:fill="FFFFFF"/>
        </w:rPr>
        <w:t>styczniu</w:t>
      </w:r>
      <w:r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>
        <w:rPr>
          <w:bCs/>
          <w:shd w:val="clear" w:color="auto" w:fill="FFFFFF"/>
        </w:rPr>
        <w:t>roku były natomiast ceny w</w:t>
      </w:r>
      <w:r w:rsidRPr="00B43AD5">
        <w:rPr>
          <w:shd w:val="clear" w:color="auto" w:fill="FFFFFF"/>
        </w:rPr>
        <w:t xml:space="preserve"> sekcji</w:t>
      </w:r>
      <w:r w:rsidRPr="00B43AD5">
        <w:rPr>
          <w:b/>
          <w:shd w:val="clear" w:color="auto" w:fill="FFFFFF"/>
        </w:rPr>
        <w:t xml:space="preserve"> </w:t>
      </w:r>
      <w:r w:rsidR="008C7474" w:rsidRPr="00B84F73">
        <w:rPr>
          <w:b/>
          <w:shd w:val="clear" w:color="auto" w:fill="FFFFFF"/>
        </w:rPr>
        <w:t>górnictw</w:t>
      </w:r>
      <w:r w:rsidR="008C7474">
        <w:rPr>
          <w:b/>
          <w:shd w:val="clear" w:color="auto" w:fill="FFFFFF"/>
        </w:rPr>
        <w:t>o</w:t>
      </w:r>
      <w:r w:rsidR="008C7474" w:rsidRPr="00B84F73">
        <w:rPr>
          <w:b/>
          <w:shd w:val="clear" w:color="auto" w:fill="FFFFFF"/>
        </w:rPr>
        <w:t xml:space="preserve"> i wydobywani</w:t>
      </w:r>
      <w:r w:rsidR="008C7474">
        <w:rPr>
          <w:b/>
          <w:shd w:val="clear" w:color="auto" w:fill="FFFFFF"/>
        </w:rPr>
        <w:t xml:space="preserve">e </w:t>
      </w:r>
      <w:r w:rsidR="008C7474">
        <w:rPr>
          <w:shd w:val="clear" w:color="auto" w:fill="FFFFFF"/>
        </w:rPr>
        <w:t>– o 2,3% (w tym w</w:t>
      </w:r>
      <w:r w:rsidR="00CA32CA">
        <w:rPr>
          <w:shd w:val="clear" w:color="auto" w:fill="FFFFFF"/>
        </w:rPr>
        <w:t> </w:t>
      </w:r>
      <w:r w:rsidR="00CA32CA" w:rsidRPr="00B43AD5">
        <w:rPr>
          <w:shd w:val="clear" w:color="auto" w:fill="FFFFFF"/>
        </w:rPr>
        <w:t>górnictwie rud metali</w:t>
      </w:r>
      <w:r w:rsidR="00CA32CA">
        <w:rPr>
          <w:shd w:val="clear" w:color="auto" w:fill="FFFFFF"/>
        </w:rPr>
        <w:t xml:space="preserve"> – o 13,4%, wobec spadku w </w:t>
      </w:r>
      <w:r w:rsidR="008C7474" w:rsidRPr="00B43AD5">
        <w:rPr>
          <w:shd w:val="clear" w:color="auto" w:fill="FFFFFF"/>
        </w:rPr>
        <w:t>wydobywani</w:t>
      </w:r>
      <w:r w:rsidR="008C7474">
        <w:rPr>
          <w:shd w:val="clear" w:color="auto" w:fill="FFFFFF"/>
        </w:rPr>
        <w:t>u</w:t>
      </w:r>
      <w:r w:rsidR="008C7474" w:rsidRPr="00B43AD5">
        <w:rPr>
          <w:shd w:val="clear" w:color="auto" w:fill="FFFFFF"/>
        </w:rPr>
        <w:t xml:space="preserve"> węgla kamiennego i węgla brunatnego (lignitu) </w:t>
      </w:r>
      <w:r w:rsidR="00B8475B">
        <w:rPr>
          <w:shd w:val="clear" w:color="auto" w:fill="FFFFFF"/>
        </w:rPr>
        <w:t>-</w:t>
      </w:r>
      <w:bookmarkStart w:id="3" w:name="_GoBack"/>
      <w:bookmarkEnd w:id="3"/>
      <w:r w:rsidR="008C7474">
        <w:rPr>
          <w:shd w:val="clear" w:color="auto" w:fill="FFFFFF"/>
        </w:rPr>
        <w:t xml:space="preserve"> </w:t>
      </w:r>
      <w:r w:rsidR="008C7474" w:rsidRPr="00B43AD5">
        <w:rPr>
          <w:shd w:val="clear" w:color="auto" w:fill="FFFFFF"/>
        </w:rPr>
        <w:t xml:space="preserve">o </w:t>
      </w:r>
      <w:r w:rsidR="008C7474">
        <w:rPr>
          <w:shd w:val="clear" w:color="auto" w:fill="FFFFFF"/>
        </w:rPr>
        <w:t>10,3</w:t>
      </w:r>
      <w:r w:rsidR="008C7474" w:rsidRPr="00B43AD5">
        <w:rPr>
          <w:shd w:val="clear" w:color="auto" w:fill="FFFFFF"/>
        </w:rPr>
        <w:t>%</w:t>
      </w:r>
      <w:r w:rsidR="008C7474">
        <w:rPr>
          <w:shd w:val="clear" w:color="auto" w:fill="FFFFFF"/>
        </w:rPr>
        <w:t xml:space="preserve">). </w:t>
      </w:r>
      <w:r w:rsidR="00CA32CA">
        <w:rPr>
          <w:shd w:val="clear" w:color="auto" w:fill="FFFFFF"/>
        </w:rPr>
        <w:t>W</w:t>
      </w:r>
      <w:r w:rsidR="008C7474">
        <w:rPr>
          <w:shd w:val="clear" w:color="auto" w:fill="FFFFFF"/>
        </w:rPr>
        <w:t xml:space="preserve">zrost cen </w:t>
      </w:r>
      <w:r w:rsidR="007A4237">
        <w:rPr>
          <w:shd w:val="clear" w:color="auto" w:fill="FFFFFF"/>
        </w:rPr>
        <w:t>z</w:t>
      </w:r>
      <w:r w:rsidR="00CA32CA">
        <w:rPr>
          <w:shd w:val="clear" w:color="auto" w:fill="FFFFFF"/>
        </w:rPr>
        <w:t xml:space="preserve">aobserwowano również </w:t>
      </w:r>
      <w:r w:rsidR="008C7474">
        <w:rPr>
          <w:shd w:val="clear" w:color="auto" w:fill="FFFFFF"/>
        </w:rPr>
        <w:t xml:space="preserve">w sekcji </w:t>
      </w:r>
      <w:r w:rsidRPr="00B84F73">
        <w:rPr>
          <w:b/>
          <w:shd w:val="clear" w:color="auto" w:fill="FFFFFF"/>
        </w:rPr>
        <w:t>dostawa wody; gospodarowanie ściekami i</w:t>
      </w:r>
      <w:r>
        <w:rPr>
          <w:b/>
          <w:shd w:val="clear" w:color="auto" w:fill="FFFFFF"/>
        </w:rPr>
        <w:t> </w:t>
      </w:r>
      <w:r w:rsidRPr="00B84F73">
        <w:rPr>
          <w:b/>
          <w:shd w:val="clear" w:color="auto" w:fill="FFFFFF"/>
        </w:rPr>
        <w:t>odpadami; rekultywacja</w:t>
      </w:r>
      <w:r w:rsidRPr="00B84F7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– </w:t>
      </w:r>
      <w:r w:rsidRPr="00B84F73">
        <w:rPr>
          <w:bCs/>
          <w:shd w:val="clear" w:color="auto" w:fill="FFFFFF"/>
        </w:rPr>
        <w:t>o </w:t>
      </w:r>
      <w:r w:rsidR="007A4237">
        <w:rPr>
          <w:bCs/>
          <w:shd w:val="clear" w:color="auto" w:fill="FFFFFF"/>
        </w:rPr>
        <w:t>2,</w:t>
      </w:r>
      <w:r w:rsidR="008C7474">
        <w:rPr>
          <w:bCs/>
          <w:shd w:val="clear" w:color="auto" w:fill="FFFFFF"/>
        </w:rPr>
        <w:t>0</w:t>
      </w:r>
      <w:r>
        <w:rPr>
          <w:bCs/>
          <w:shd w:val="clear" w:color="auto" w:fill="FFFFFF"/>
        </w:rPr>
        <w:t>%</w:t>
      </w:r>
      <w:r w:rsidR="00252F2F">
        <w:rPr>
          <w:bCs/>
          <w:shd w:val="clear" w:color="auto" w:fill="FFFFFF"/>
        </w:rPr>
        <w:t>.</w:t>
      </w:r>
    </w:p>
    <w:p w14:paraId="4D3E860D" w14:textId="73CAEDD6" w:rsidR="00EE1130" w:rsidRPr="0066387C" w:rsidRDefault="00D47F0D" w:rsidP="001B10C5">
      <w:pPr>
        <w:pStyle w:val="Tytuwykresu0"/>
        <w:ind w:left="851" w:hanging="851"/>
      </w:pPr>
      <w:bookmarkStart w:id="4" w:name="_Hlk206416755"/>
      <w:r w:rsidRPr="00464878">
        <w:rPr>
          <w:spacing w:val="-6"/>
          <w:sz w:val="12"/>
          <w:szCs w:val="12"/>
          <w:shd w:val="clear" w:color="auto" w:fill="FFFFFF"/>
        </w:rPr>
        <w:drawing>
          <wp:anchor distT="0" distB="0" distL="114300" distR="114300" simplePos="0" relativeHeight="251877376" behindDoc="0" locked="0" layoutInCell="1" allowOverlap="1" wp14:anchorId="607E8D12" wp14:editId="47DF525A">
            <wp:simplePos x="0" y="0"/>
            <wp:positionH relativeFrom="margin">
              <wp:align>right</wp:align>
            </wp:positionH>
            <wp:positionV relativeFrom="paragraph">
              <wp:posOffset>659201</wp:posOffset>
            </wp:positionV>
            <wp:extent cx="5122545" cy="2988310"/>
            <wp:effectExtent l="0" t="0" r="1905" b="2540"/>
            <wp:wrapTopAndBottom/>
            <wp:docPr id="7" name="Wykres 7" descr="Wykres 4. Zmiany cen w sekcji przetwórstwo przemysłowe według działów w styczniu 2026 r. w porównaniu z analogicznym okresem ubiegłego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6387C">
        <w:t>Wykres</w:t>
      </w:r>
      <w:r w:rsidR="00D86077">
        <w:t xml:space="preserve"> </w:t>
      </w:r>
      <w:r w:rsidR="000427C1">
        <w:t>4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9C2C10">
        <w:t xml:space="preserve">w </w:t>
      </w:r>
      <w:r w:rsidR="008C7474">
        <w:t>styczniu 2026</w:t>
      </w:r>
      <w:r w:rsidR="00E90EB4">
        <w:t> </w:t>
      </w:r>
      <w:r w:rsidR="00EE1130" w:rsidRPr="00CF0A53">
        <w:t xml:space="preserve"> r. </w:t>
      </w:r>
      <w:r w:rsidR="00C57AAC">
        <w:t>w</w:t>
      </w:r>
      <w:r w:rsidR="00AF372C">
        <w:t> </w:t>
      </w:r>
      <w:r w:rsidR="00C57AAC">
        <w:t>porównaniu z analogicznym okresem ubiegłego r</w:t>
      </w:r>
      <w:r w:rsidR="001B10C5">
        <w:t>oku</w:t>
      </w:r>
    </w:p>
    <w:bookmarkEnd w:id="4"/>
    <w:p w14:paraId="72A991B6" w14:textId="27046A2C" w:rsidR="00DC6D14" w:rsidRPr="00D47F0D" w:rsidRDefault="00CB1B4D">
      <w:pPr>
        <w:spacing w:before="0" w:after="160" w:line="259" w:lineRule="auto"/>
      </w:pPr>
      <w:r w:rsidRPr="00F7077B">
        <w:rPr>
          <w:b/>
          <w:bCs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4C10099B" wp14:editId="74E9D67C">
                <wp:simplePos x="0" y="0"/>
                <wp:positionH relativeFrom="rightMargin">
                  <wp:posOffset>81915</wp:posOffset>
                </wp:positionH>
                <wp:positionV relativeFrom="page">
                  <wp:posOffset>7231380</wp:posOffset>
                </wp:positionV>
                <wp:extent cx="1886585" cy="1691640"/>
                <wp:effectExtent l="0" t="0" r="0" b="3810"/>
                <wp:wrapTight wrapText="bothSides">
                  <wp:wrapPolygon edited="0">
                    <wp:start x="654" y="0"/>
                    <wp:lineTo x="654" y="21405"/>
                    <wp:lineTo x="20720" y="21405"/>
                    <wp:lineTo x="20720" y="0"/>
                    <wp:lineTo x="654" y="0"/>
                  </wp:wrapPolygon>
                </wp:wrapTight>
                <wp:docPr id="13" name="Pole tekstowe 13" descr="Największy spadek cen w styczniu 2026 r. w porównaniu z analogicznym okresem ub. roku notowano w dziale wytwarzanie i przetwarzanie koksu i produktów rafinacji ropy naftowej – o 10,7%. Najbardziej wzrosły natomiast ceny produkcji skór i wyrobów skórzanych - o 3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B0009" w14:textId="27CCFA73" w:rsidR="008E374E" w:rsidRPr="00E95B8E" w:rsidRDefault="008E374E" w:rsidP="008E374E">
                            <w:pPr>
                              <w:pStyle w:val="Tekstkomentarza"/>
                            </w:pP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</w:t>
                            </w:r>
                            <w:r w:rsidR="00BB2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cen </w:t>
                            </w:r>
                            <w:r w:rsidR="00CB1B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styczniu 2026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porównaniu z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analogicznym okresem </w:t>
                            </w:r>
                            <w:r w:rsidR="00361780"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</w:t>
                            </w:r>
                            <w:r w:rsidR="003617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86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notowano 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dziale </w:t>
                            </w:r>
                            <w:r w:rsidR="00BC7C14" w:rsidRP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wytwarzani</w:t>
                            </w:r>
                            <w:r w:rsid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="00BC7C14" w:rsidRP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przetwarzan</w:t>
                            </w:r>
                            <w:r w:rsidR="00BC7C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F23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koksu i produktów rafinacji ropy naftowej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 o 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</w:t>
                            </w:r>
                            <w:r w:rsidR="006B3B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5A4D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ajbardziej wzrosły</w:t>
                            </w:r>
                            <w:r w:rsidR="00A73A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natomiast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ceny produkcji 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skór i wyrobów skó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zanych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- o 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3,8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099B" id="Pole tekstowe 13" o:spid="_x0000_s1030" type="#_x0000_t202" alt="Największy spadek cen w styczniu 2026 r. w porównaniu z analogicznym okresem ub. roku notowano w dziale wytwarzanie i przetwarzanie koksu i produktów rafinacji ropy naftowej – o 10,7%. Najbardziej wzrosły natomiast ceny produkcji skór i wyrobów skórzanych - o 3,8%" style="position:absolute;margin-left:6.45pt;margin-top:569.4pt;width:148.55pt;height:133.2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" filled="f" stroked="f">
                <v:textbox>
                  <w:txbxContent>
                    <w:p w14:paraId="466B0009" w14:textId="27CCFA73" w:rsidR="008E374E" w:rsidRPr="00E95B8E" w:rsidRDefault="008E374E" w:rsidP="008E374E">
                      <w:pPr>
                        <w:pStyle w:val="Tekstkomentarza"/>
                      </w:pP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</w:t>
                      </w:r>
                      <w:r w:rsidR="00BB2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cen </w:t>
                      </w:r>
                      <w:r w:rsidR="00CB1B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styczniu 2026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porównaniu z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analogicznym okresem </w:t>
                      </w:r>
                      <w:r w:rsidR="00361780"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</w:t>
                      </w:r>
                      <w:r w:rsidR="003617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86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notowano 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dziale </w:t>
                      </w:r>
                      <w:r w:rsidR="00BC7C14" w:rsidRP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wytwarzani</w:t>
                      </w:r>
                      <w:r w:rsid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="00BC7C14" w:rsidRP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przetwarzan</w:t>
                      </w:r>
                      <w:r w:rsidR="00BC7C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ie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F23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koksu i produktów rafinacji ropy naftowej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 o 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</w:t>
                      </w:r>
                      <w:r w:rsidR="006B3B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5A4D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ajbardziej wzrosły</w:t>
                      </w:r>
                      <w:r w:rsidR="00A73A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natomiast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ceny produkcji 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skór i wyrobów skó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zanych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- o 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3,8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C6D14">
        <w:br w:type="page"/>
      </w:r>
    </w:p>
    <w:p w14:paraId="6E47F005" w14:textId="542BD71E" w:rsidR="00883E43" w:rsidRDefault="00883E43" w:rsidP="001B10C5">
      <w:pPr>
        <w:pStyle w:val="Tytuwykresu0"/>
        <w:ind w:left="851" w:hanging="851"/>
      </w:pPr>
      <w:r w:rsidRPr="00DA6F6D">
        <w:lastRenderedPageBreak/>
        <w:t xml:space="preserve">Wykres </w:t>
      </w:r>
      <w:bookmarkStart w:id="5" w:name="_Hlk101264545"/>
      <w:r w:rsidR="0066387C">
        <w:t>5</w:t>
      </w:r>
      <w:r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1C294A">
        <w:t>3</w:t>
      </w:r>
      <w:r w:rsidR="001B10C5">
        <w:t xml:space="preserve"> r.</w:t>
      </w:r>
    </w:p>
    <w:bookmarkEnd w:id="5"/>
    <w:p w14:paraId="756E8D0A" w14:textId="4A20A3A4" w:rsidR="002B238C" w:rsidRDefault="00B83095" w:rsidP="00DC6D14">
      <w:pPr>
        <w:rPr>
          <w:sz w:val="18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879424" behindDoc="0" locked="0" layoutInCell="1" allowOverlap="1" wp14:anchorId="4BB3C7AA" wp14:editId="3D16E649">
            <wp:simplePos x="0" y="0"/>
            <wp:positionH relativeFrom="margin">
              <wp:posOffset>0</wp:posOffset>
            </wp:positionH>
            <wp:positionV relativeFrom="paragraph">
              <wp:posOffset>229870</wp:posOffset>
            </wp:positionV>
            <wp:extent cx="5222875" cy="3705860"/>
            <wp:effectExtent l="0" t="0" r="0" b="8890"/>
            <wp:wrapTopAndBottom/>
            <wp:docPr id="26" name="Wykres 26" descr="Wykres 5. Zmiany cen produkcji sprzedanej przemysłu według sekcji PKD 2007  w porównaniu z grudniem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5A881" w14:textId="1984ADB4" w:rsidR="002B238C" w:rsidRPr="00883E43" w:rsidRDefault="002B238C" w:rsidP="00DC6D14">
      <w:pPr>
        <w:rPr>
          <w:sz w:val="18"/>
        </w:rPr>
      </w:pPr>
    </w:p>
    <w:p w14:paraId="18BE17AF" w14:textId="5DE88F53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6" w:name="_Hlk148444407"/>
    </w:p>
    <w:p w14:paraId="4F9F5E9A" w14:textId="5258330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FD2578" w14:textId="28A5B553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D93392C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40518E3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989661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2CDDFE0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F129001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62B6B79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AC6FD7D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EF779E8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70C766C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427EF77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B1A8716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DC3779" w14:textId="77777777"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B551B31" w14:textId="77777777"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3BD558B" w14:textId="57491FC8"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08F907B" w14:textId="77777777" w:rsidTr="00B84C43">
        <w:trPr>
          <w:trHeight w:val="1626"/>
        </w:trPr>
        <w:tc>
          <w:tcPr>
            <w:tcW w:w="4926" w:type="dxa"/>
          </w:tcPr>
          <w:p w14:paraId="4187ADC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D21B37C" w14:textId="1C489402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60EF64E0" w14:textId="77777777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14:paraId="5AFDD47E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56CDCDEC" w14:textId="2762E433" w:rsidR="00E90EB4" w:rsidRDefault="00E90EB4" w:rsidP="00E90EB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4A298D">
              <w:rPr>
                <w:rFonts w:cs="Arial"/>
                <w:b/>
                <w:sz w:val="20"/>
              </w:rPr>
              <w:t>Prasowy</w:t>
            </w:r>
          </w:p>
          <w:p w14:paraId="3061C302" w14:textId="77777777" w:rsidR="00E90EB4" w:rsidRDefault="00E90EB4" w:rsidP="00E90EB4">
            <w:r>
              <w:t>Tel. komórkowy: +48 695 255 032</w:t>
            </w:r>
          </w:p>
          <w:p w14:paraId="3182E943" w14:textId="77777777" w:rsidR="00E90EB4" w:rsidRDefault="00E90EB4" w:rsidP="00E90EB4">
            <w:pPr>
              <w:ind w:left="1494" w:hanging="1494"/>
            </w:pPr>
            <w:r>
              <w:t>Tel. stacjonarne: +48 22 608 38 04, +48 22 449 41 45,     +48 22 608 30 09</w:t>
            </w:r>
          </w:p>
          <w:p w14:paraId="063B7866" w14:textId="77777777" w:rsidR="00E90EB4" w:rsidRDefault="00E90EB4" w:rsidP="00E90EB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286985A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6D01318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EA6AC1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B245C98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629833E" wp14:editId="719CAD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637F7B4A" w14:textId="77777777" w:rsidTr="00B84C43">
        <w:trPr>
          <w:trHeight w:val="418"/>
        </w:trPr>
        <w:tc>
          <w:tcPr>
            <w:tcW w:w="4926" w:type="dxa"/>
            <w:vMerge/>
          </w:tcPr>
          <w:p w14:paraId="61D6AB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3761139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B8E862" wp14:editId="2AB7CC3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243B671D" w14:textId="77777777" w:rsidTr="00B84C43">
        <w:trPr>
          <w:trHeight w:val="476"/>
        </w:trPr>
        <w:tc>
          <w:tcPr>
            <w:tcW w:w="4926" w:type="dxa"/>
            <w:vMerge/>
          </w:tcPr>
          <w:p w14:paraId="2CA9BFF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35564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82176C6" wp14:editId="66D677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6C33110B" w14:textId="77777777" w:rsidTr="00B84C43">
        <w:trPr>
          <w:trHeight w:val="426"/>
        </w:trPr>
        <w:tc>
          <w:tcPr>
            <w:tcW w:w="4926" w:type="dxa"/>
          </w:tcPr>
          <w:p w14:paraId="15EF996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DCE46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CA9AC9D" wp14:editId="244FDF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7DDA2CC8" w14:textId="77777777" w:rsidTr="00B84C43">
        <w:trPr>
          <w:trHeight w:val="504"/>
        </w:trPr>
        <w:tc>
          <w:tcPr>
            <w:tcW w:w="4926" w:type="dxa"/>
          </w:tcPr>
          <w:p w14:paraId="7E21B3BA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F8D39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72F8B2B" wp14:editId="65FAC1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29E09BD9" w14:textId="77777777" w:rsidTr="00B84C43">
        <w:trPr>
          <w:trHeight w:val="1546"/>
        </w:trPr>
        <w:tc>
          <w:tcPr>
            <w:tcW w:w="4926" w:type="dxa"/>
          </w:tcPr>
          <w:p w14:paraId="35F4E846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7F836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FDCF20E" wp14:editId="3A3EFE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14:paraId="237B958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8C7ABBA" w14:textId="6509820C"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BD7FEE">
              <w:rPr>
                <w:b/>
              </w:rPr>
              <w:instrText>HYPERLINK "https://publikacje.new.stat.gov.pl/portal-publikacje/biuletyn-statystyczny-nr-122025"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14:paraId="0F13B486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14:paraId="020123C4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14:paraId="00C5DAB1" w14:textId="77777777"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14:paraId="41636C87" w14:textId="77777777"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E4758AC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14:paraId="322178DB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14:paraId="49263024" w14:textId="77777777"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14:paraId="5911B2F6" w14:textId="77777777"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0B7810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14:paraId="2E09B87C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14:paraId="45F72924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14:paraId="35F2177B" w14:textId="77777777"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7239589" w14:textId="77777777" w:rsidR="000470AA" w:rsidRPr="00B93797" w:rsidRDefault="000470AA" w:rsidP="000470AA">
      <w:pPr>
        <w:rPr>
          <w:sz w:val="18"/>
        </w:rPr>
      </w:pPr>
    </w:p>
    <w:p w14:paraId="0B2C8589" w14:textId="77777777" w:rsidR="000470AA" w:rsidRPr="00B93797" w:rsidRDefault="000470AA" w:rsidP="000470AA">
      <w:pPr>
        <w:rPr>
          <w:sz w:val="20"/>
        </w:rPr>
      </w:pPr>
    </w:p>
    <w:p w14:paraId="460B874D" w14:textId="77777777" w:rsidR="000470AA" w:rsidRPr="00B93797" w:rsidRDefault="000470AA" w:rsidP="000470AA">
      <w:pPr>
        <w:rPr>
          <w:sz w:val="18"/>
        </w:rPr>
      </w:pPr>
    </w:p>
    <w:p w14:paraId="43526718" w14:textId="77777777"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CCE8E" w14:textId="77777777" w:rsidR="008017BE" w:rsidRDefault="008017BE" w:rsidP="000662E2">
      <w:pPr>
        <w:spacing w:after="0" w:line="240" w:lineRule="auto"/>
      </w:pPr>
      <w:r>
        <w:separator/>
      </w:r>
    </w:p>
  </w:endnote>
  <w:endnote w:type="continuationSeparator" w:id="0">
    <w:p w14:paraId="671FBBFD" w14:textId="77777777" w:rsidR="008017BE" w:rsidRDefault="008017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42E29C-D741-402C-902B-662C480F9617}"/>
    <w:embedBold r:id="rId2" w:fontKey="{0BC51E11-9C6E-4ECE-84AE-92DBBC419955}"/>
    <w:embedItalic r:id="rId3" w:fontKey="{BEFCF42F-5F65-4B90-B697-AB8D6F742BA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8494C40-B89B-45D7-8572-B5D3EBEFC989}"/>
    <w:embedBold r:id="rId5" w:fontKey="{0BFCB0A0-35A8-445A-8348-67BAB44A5AC0}"/>
    <w:embedItalic r:id="rId6" w:fontKey="{1715E345-5B23-4E41-883E-0E3349994E1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A31EC8D-EB31-4FDB-8A41-454F9FE9C9F4}"/>
    <w:embedBold r:id="rId8" w:fontKey="{80087B9F-AD4E-44CE-A067-B72138200E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7206203-9E6F-4A31-B2A6-63FE014097F4}"/>
    <w:embedItalic r:id="rId10" w:fontKey="{05992DA1-884C-4886-B4FB-837983914C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E436D3B-11C4-4AEC-ADBA-39792D11D5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51911AE-BE0B-4712-96F2-FF2170C934B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B45C5D5-0878-4710-82AD-DFECD53146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B0BE85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3BBAC4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17E705E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8E009" w14:textId="77777777" w:rsidR="008017BE" w:rsidRDefault="008017BE" w:rsidP="000662E2">
      <w:pPr>
        <w:spacing w:after="0" w:line="240" w:lineRule="auto"/>
      </w:pPr>
      <w:r>
        <w:separator/>
      </w:r>
    </w:p>
  </w:footnote>
  <w:footnote w:type="continuationSeparator" w:id="0">
    <w:p w14:paraId="560E1D14" w14:textId="77777777" w:rsidR="008017BE" w:rsidRDefault="008017BE" w:rsidP="000662E2">
      <w:pPr>
        <w:spacing w:after="0" w:line="240" w:lineRule="auto"/>
      </w:pPr>
      <w:r>
        <w:continuationSeparator/>
      </w:r>
    </w:p>
  </w:footnote>
  <w:footnote w:id="1">
    <w:p w14:paraId="7A5A0BEF" w14:textId="58EA1B25" w:rsidR="00810463" w:rsidRDefault="00810463">
      <w:pPr>
        <w:pStyle w:val="Tekstprzypisudolnego"/>
      </w:pPr>
      <w:r>
        <w:rPr>
          <w:rStyle w:val="Odwoanieprzypisudolnego"/>
        </w:rPr>
        <w:footnoteRef/>
      </w:r>
      <w:r>
        <w:t xml:space="preserve"> Dane wstępne</w:t>
      </w:r>
      <w:r w:rsidR="004B00C2">
        <w:t xml:space="preserve"> za </w:t>
      </w:r>
      <w:r w:rsidR="00BD7FEE">
        <w:t xml:space="preserve">styczeń </w:t>
      </w:r>
      <w:r w:rsidR="004B00C2">
        <w:t>202</w:t>
      </w:r>
      <w:r w:rsidR="00BD7FEE">
        <w:t>6</w:t>
      </w:r>
      <w:r w:rsidR="004B00C2">
        <w:t xml:space="preserve"> r., dane ostateczne za </w:t>
      </w:r>
      <w:r w:rsidR="00BD7FEE">
        <w:t>grudzień</w:t>
      </w:r>
      <w:r w:rsidR="00760D2F">
        <w:t xml:space="preserve"> </w:t>
      </w:r>
      <w:r w:rsidR="004B00C2">
        <w:t>2025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75576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772F5CF" wp14:editId="004CC46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E809C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B96768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B474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C170107" wp14:editId="398F351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8" name="Obraz 28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3DF5C" wp14:editId="37CCB4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F2D9D5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3DF5C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F2D9D5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43B0CB" wp14:editId="16E2372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EB1DD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ADDBEC7" w14:textId="77777777" w:rsidR="00540C5C" w:rsidRDefault="00540C5C">
    <w:pPr>
      <w:pStyle w:val="Nagwek"/>
      <w:rPr>
        <w:noProof/>
        <w:lang w:eastAsia="pl-PL"/>
      </w:rPr>
    </w:pPr>
  </w:p>
  <w:p w14:paraId="47EC9CB4" w14:textId="77777777" w:rsidR="00540C5C" w:rsidRDefault="00540C5C">
    <w:pPr>
      <w:pStyle w:val="Nagwek"/>
      <w:rPr>
        <w:noProof/>
        <w:lang w:eastAsia="pl-PL"/>
      </w:rPr>
    </w:pPr>
  </w:p>
  <w:p w14:paraId="5B44790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6AEA72" wp14:editId="079F3B9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7D726" w14:textId="73EE9975" w:rsidR="00F37172" w:rsidRPr="00A01B40" w:rsidRDefault="00162E4C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D76A03">
                            <w:t>.0</w:t>
                          </w:r>
                          <w:r w:rsidR="00860543">
                            <w:t>2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AEA7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9.02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Hxsxe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1D27D726" w14:textId="73EE9975" w:rsidR="00F37172" w:rsidRPr="00A01B40" w:rsidRDefault="00162E4C" w:rsidP="00F049AB">
                    <w:pPr>
                      <w:pStyle w:val="Datainformacjisygnalnej"/>
                    </w:pPr>
                    <w:r>
                      <w:t>19</w:t>
                    </w:r>
                    <w:r w:rsidR="00D76A03">
                      <w:t>.0</w:t>
                    </w:r>
                    <w:r w:rsidR="00860543">
                      <w:t>2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0D6FC" w14:textId="77777777" w:rsidR="00607CC5" w:rsidRDefault="00607CC5">
    <w:pPr>
      <w:pStyle w:val="Nagwek"/>
    </w:pPr>
  </w:p>
  <w:p w14:paraId="01B4352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5.25pt;height:125.25pt;visibility:visible;mso-wrap-style:square" o:bullet="t">
        <v:imagedata r:id="rId2" o:title=""/>
      </v:shape>
    </w:pict>
  </w:numPicBullet>
  <w:numPicBullet w:numPicBulletId="2">
    <w:pict>
      <v:shape id="_x0000_i1042" type="#_x0000_t75" style="width:18.75pt;height:24pt;visibility:visible;mso-wrap-style:square" o:bullet="t">
        <v:imagedata r:id="rId3" o:title=""/>
      </v:shape>
    </w:pict>
  </w:numPicBullet>
  <w:numPicBullet w:numPicBulletId="3">
    <w:pict>
      <v:shape id="_x0000_i1043" type="#_x0000_t75" style="width:18.75pt;height:24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709F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4C05"/>
    <w:rsid w:val="000256F6"/>
    <w:rsid w:val="00025949"/>
    <w:rsid w:val="00025B99"/>
    <w:rsid w:val="00027704"/>
    <w:rsid w:val="00031DFF"/>
    <w:rsid w:val="000323EC"/>
    <w:rsid w:val="000330D9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33F3"/>
    <w:rsid w:val="000E53A8"/>
    <w:rsid w:val="000E6798"/>
    <w:rsid w:val="000E79A9"/>
    <w:rsid w:val="000E7E5E"/>
    <w:rsid w:val="000F3C7B"/>
    <w:rsid w:val="000F41EB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17E3"/>
    <w:rsid w:val="00162325"/>
    <w:rsid w:val="00162E4C"/>
    <w:rsid w:val="001702B9"/>
    <w:rsid w:val="00171A03"/>
    <w:rsid w:val="00175562"/>
    <w:rsid w:val="0017695A"/>
    <w:rsid w:val="00176F25"/>
    <w:rsid w:val="0018146F"/>
    <w:rsid w:val="00190FC4"/>
    <w:rsid w:val="00191F12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5515"/>
    <w:rsid w:val="001B76AA"/>
    <w:rsid w:val="001C0D08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71A1"/>
    <w:rsid w:val="0023742E"/>
    <w:rsid w:val="00237913"/>
    <w:rsid w:val="002408D3"/>
    <w:rsid w:val="002412CF"/>
    <w:rsid w:val="00242D31"/>
    <w:rsid w:val="00243D1A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4F9"/>
    <w:rsid w:val="00262B61"/>
    <w:rsid w:val="00262CC6"/>
    <w:rsid w:val="00263E08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35F6"/>
    <w:rsid w:val="002F6E5D"/>
    <w:rsid w:val="002F77C8"/>
    <w:rsid w:val="002F7CBF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466"/>
    <w:rsid w:val="00322EDD"/>
    <w:rsid w:val="003238A4"/>
    <w:rsid w:val="00327223"/>
    <w:rsid w:val="003309FA"/>
    <w:rsid w:val="00331135"/>
    <w:rsid w:val="00332320"/>
    <w:rsid w:val="00332784"/>
    <w:rsid w:val="00334271"/>
    <w:rsid w:val="0033491E"/>
    <w:rsid w:val="00336DC4"/>
    <w:rsid w:val="00340898"/>
    <w:rsid w:val="00340F5D"/>
    <w:rsid w:val="00343539"/>
    <w:rsid w:val="003440D1"/>
    <w:rsid w:val="003448C1"/>
    <w:rsid w:val="00346CAE"/>
    <w:rsid w:val="00347D72"/>
    <w:rsid w:val="00352178"/>
    <w:rsid w:val="00353C85"/>
    <w:rsid w:val="00353F45"/>
    <w:rsid w:val="00354589"/>
    <w:rsid w:val="00354F34"/>
    <w:rsid w:val="00355B6D"/>
    <w:rsid w:val="00357611"/>
    <w:rsid w:val="00360C13"/>
    <w:rsid w:val="00361780"/>
    <w:rsid w:val="00362301"/>
    <w:rsid w:val="00363858"/>
    <w:rsid w:val="0036432A"/>
    <w:rsid w:val="00364AF9"/>
    <w:rsid w:val="00367237"/>
    <w:rsid w:val="0037077F"/>
    <w:rsid w:val="00372411"/>
    <w:rsid w:val="00373573"/>
    <w:rsid w:val="00373882"/>
    <w:rsid w:val="00375446"/>
    <w:rsid w:val="00377F72"/>
    <w:rsid w:val="003843DB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F07"/>
    <w:rsid w:val="003B1454"/>
    <w:rsid w:val="003B18B6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4358"/>
    <w:rsid w:val="003D4F95"/>
    <w:rsid w:val="003D5F42"/>
    <w:rsid w:val="003D60A9"/>
    <w:rsid w:val="003D63D6"/>
    <w:rsid w:val="003D6E10"/>
    <w:rsid w:val="003E1E94"/>
    <w:rsid w:val="003E4211"/>
    <w:rsid w:val="003E4367"/>
    <w:rsid w:val="003F0BD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12E7"/>
    <w:rsid w:val="00421300"/>
    <w:rsid w:val="00421A49"/>
    <w:rsid w:val="00422BF4"/>
    <w:rsid w:val="0042346F"/>
    <w:rsid w:val="00423C88"/>
    <w:rsid w:val="00423E51"/>
    <w:rsid w:val="0042446D"/>
    <w:rsid w:val="00426319"/>
    <w:rsid w:val="00427BF8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51CB"/>
    <w:rsid w:val="004A68B7"/>
    <w:rsid w:val="004A7077"/>
    <w:rsid w:val="004B00C2"/>
    <w:rsid w:val="004B26F4"/>
    <w:rsid w:val="004B2C7E"/>
    <w:rsid w:val="004B31CE"/>
    <w:rsid w:val="004B37A8"/>
    <w:rsid w:val="004B4292"/>
    <w:rsid w:val="004C058E"/>
    <w:rsid w:val="004C1895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14C4"/>
    <w:rsid w:val="00503D91"/>
    <w:rsid w:val="00504267"/>
    <w:rsid w:val="00505A92"/>
    <w:rsid w:val="005104C9"/>
    <w:rsid w:val="00512F7A"/>
    <w:rsid w:val="005203F1"/>
    <w:rsid w:val="00521266"/>
    <w:rsid w:val="00521BC3"/>
    <w:rsid w:val="005228C2"/>
    <w:rsid w:val="00523738"/>
    <w:rsid w:val="00525EF1"/>
    <w:rsid w:val="005261D5"/>
    <w:rsid w:val="00526509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677"/>
    <w:rsid w:val="00587CEE"/>
    <w:rsid w:val="005916D7"/>
    <w:rsid w:val="00592FF0"/>
    <w:rsid w:val="00593E17"/>
    <w:rsid w:val="0059427F"/>
    <w:rsid w:val="005943BA"/>
    <w:rsid w:val="005977F5"/>
    <w:rsid w:val="005A16C6"/>
    <w:rsid w:val="005A30BC"/>
    <w:rsid w:val="005A4DC0"/>
    <w:rsid w:val="005A698C"/>
    <w:rsid w:val="005B25DF"/>
    <w:rsid w:val="005B3FDB"/>
    <w:rsid w:val="005B437B"/>
    <w:rsid w:val="005B5C9D"/>
    <w:rsid w:val="005B63D1"/>
    <w:rsid w:val="005B699B"/>
    <w:rsid w:val="005C0CAC"/>
    <w:rsid w:val="005C0EBA"/>
    <w:rsid w:val="005C2E58"/>
    <w:rsid w:val="005C4C9E"/>
    <w:rsid w:val="005C6687"/>
    <w:rsid w:val="005C679D"/>
    <w:rsid w:val="005C73E3"/>
    <w:rsid w:val="005D062E"/>
    <w:rsid w:val="005D0A2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7B5D"/>
    <w:rsid w:val="005F45EE"/>
    <w:rsid w:val="005F5A80"/>
    <w:rsid w:val="005F761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DE5"/>
    <w:rsid w:val="00677ACA"/>
    <w:rsid w:val="00677BF1"/>
    <w:rsid w:val="006812AF"/>
    <w:rsid w:val="0068327D"/>
    <w:rsid w:val="00683689"/>
    <w:rsid w:val="00686294"/>
    <w:rsid w:val="00691534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615D"/>
    <w:rsid w:val="006B798F"/>
    <w:rsid w:val="006C4231"/>
    <w:rsid w:val="006D0AE5"/>
    <w:rsid w:val="006D1507"/>
    <w:rsid w:val="006D1608"/>
    <w:rsid w:val="006D4054"/>
    <w:rsid w:val="006D47E7"/>
    <w:rsid w:val="006D7409"/>
    <w:rsid w:val="006D75E2"/>
    <w:rsid w:val="006E02EC"/>
    <w:rsid w:val="006E0566"/>
    <w:rsid w:val="006E1465"/>
    <w:rsid w:val="006E1DF7"/>
    <w:rsid w:val="006E3C4F"/>
    <w:rsid w:val="006E489F"/>
    <w:rsid w:val="006E6734"/>
    <w:rsid w:val="006E6F41"/>
    <w:rsid w:val="006E73E6"/>
    <w:rsid w:val="006E7B9A"/>
    <w:rsid w:val="006F0BE9"/>
    <w:rsid w:val="006F2064"/>
    <w:rsid w:val="006F3216"/>
    <w:rsid w:val="006F382A"/>
    <w:rsid w:val="006F6037"/>
    <w:rsid w:val="006F67D7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77DA"/>
    <w:rsid w:val="00731D27"/>
    <w:rsid w:val="00734FBA"/>
    <w:rsid w:val="00735653"/>
    <w:rsid w:val="007357EB"/>
    <w:rsid w:val="00736BF0"/>
    <w:rsid w:val="00737BEF"/>
    <w:rsid w:val="007414C9"/>
    <w:rsid w:val="00745758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D50"/>
    <w:rsid w:val="00772F8D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75AE"/>
    <w:rsid w:val="00820C92"/>
    <w:rsid w:val="00823593"/>
    <w:rsid w:val="00825DC2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7F6C"/>
    <w:rsid w:val="00881290"/>
    <w:rsid w:val="0088258A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877"/>
    <w:rsid w:val="008A1B2D"/>
    <w:rsid w:val="008A26D9"/>
    <w:rsid w:val="008A58EA"/>
    <w:rsid w:val="008A7B5B"/>
    <w:rsid w:val="008B11F9"/>
    <w:rsid w:val="008B12D2"/>
    <w:rsid w:val="008B2525"/>
    <w:rsid w:val="008B2B60"/>
    <w:rsid w:val="008B3ED3"/>
    <w:rsid w:val="008B5916"/>
    <w:rsid w:val="008B7D3C"/>
    <w:rsid w:val="008C00F1"/>
    <w:rsid w:val="008C0C29"/>
    <w:rsid w:val="008C4E9B"/>
    <w:rsid w:val="008C64D4"/>
    <w:rsid w:val="008C7474"/>
    <w:rsid w:val="008C7DE6"/>
    <w:rsid w:val="008D02DA"/>
    <w:rsid w:val="008D06B5"/>
    <w:rsid w:val="008D33CD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537E"/>
    <w:rsid w:val="00987031"/>
    <w:rsid w:val="00991B7A"/>
    <w:rsid w:val="00991BAC"/>
    <w:rsid w:val="00991C98"/>
    <w:rsid w:val="00992BCB"/>
    <w:rsid w:val="00994D64"/>
    <w:rsid w:val="009A6731"/>
    <w:rsid w:val="009A6EA0"/>
    <w:rsid w:val="009B2A4A"/>
    <w:rsid w:val="009B3364"/>
    <w:rsid w:val="009B6B0F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7424"/>
    <w:rsid w:val="009E74E1"/>
    <w:rsid w:val="009F11AD"/>
    <w:rsid w:val="009F506D"/>
    <w:rsid w:val="00A0124A"/>
    <w:rsid w:val="00A01B40"/>
    <w:rsid w:val="00A04531"/>
    <w:rsid w:val="00A139F5"/>
    <w:rsid w:val="00A153F3"/>
    <w:rsid w:val="00A15F2D"/>
    <w:rsid w:val="00A161CA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71E0F"/>
    <w:rsid w:val="00A73AC2"/>
    <w:rsid w:val="00A74CB4"/>
    <w:rsid w:val="00A810F9"/>
    <w:rsid w:val="00A81A60"/>
    <w:rsid w:val="00A822B0"/>
    <w:rsid w:val="00A82D31"/>
    <w:rsid w:val="00A8523A"/>
    <w:rsid w:val="00A85E7E"/>
    <w:rsid w:val="00A86ECC"/>
    <w:rsid w:val="00A86FCC"/>
    <w:rsid w:val="00A871C7"/>
    <w:rsid w:val="00A87CEC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6966"/>
    <w:rsid w:val="00AD7663"/>
    <w:rsid w:val="00AD79BE"/>
    <w:rsid w:val="00AE19E0"/>
    <w:rsid w:val="00AE229B"/>
    <w:rsid w:val="00AE2D4B"/>
    <w:rsid w:val="00AE4A38"/>
    <w:rsid w:val="00AE4F99"/>
    <w:rsid w:val="00AE62C1"/>
    <w:rsid w:val="00AE7E38"/>
    <w:rsid w:val="00AF1349"/>
    <w:rsid w:val="00AF24BF"/>
    <w:rsid w:val="00AF2FCA"/>
    <w:rsid w:val="00AF372C"/>
    <w:rsid w:val="00AF5AB8"/>
    <w:rsid w:val="00AF5ABB"/>
    <w:rsid w:val="00B0274A"/>
    <w:rsid w:val="00B064F7"/>
    <w:rsid w:val="00B066C7"/>
    <w:rsid w:val="00B11B69"/>
    <w:rsid w:val="00B13FAE"/>
    <w:rsid w:val="00B14952"/>
    <w:rsid w:val="00B1620E"/>
    <w:rsid w:val="00B16871"/>
    <w:rsid w:val="00B17C55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5BEC"/>
    <w:rsid w:val="00B57DAE"/>
    <w:rsid w:val="00B632F9"/>
    <w:rsid w:val="00B63FBB"/>
    <w:rsid w:val="00B65317"/>
    <w:rsid w:val="00B653AB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C91"/>
    <w:rsid w:val="00B93459"/>
    <w:rsid w:val="00B93797"/>
    <w:rsid w:val="00B956EE"/>
    <w:rsid w:val="00BA019D"/>
    <w:rsid w:val="00BA07C7"/>
    <w:rsid w:val="00BA176A"/>
    <w:rsid w:val="00BA2BA1"/>
    <w:rsid w:val="00BA2DEA"/>
    <w:rsid w:val="00BA3447"/>
    <w:rsid w:val="00BA3562"/>
    <w:rsid w:val="00BA3F48"/>
    <w:rsid w:val="00BB0708"/>
    <w:rsid w:val="00BB24D8"/>
    <w:rsid w:val="00BB3436"/>
    <w:rsid w:val="00BB4C45"/>
    <w:rsid w:val="00BB4F09"/>
    <w:rsid w:val="00BB54B5"/>
    <w:rsid w:val="00BB5E17"/>
    <w:rsid w:val="00BB7A57"/>
    <w:rsid w:val="00BC248A"/>
    <w:rsid w:val="00BC2FF1"/>
    <w:rsid w:val="00BC38A5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F3571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702F"/>
    <w:rsid w:val="00C4500A"/>
    <w:rsid w:val="00C45628"/>
    <w:rsid w:val="00C45845"/>
    <w:rsid w:val="00C4651A"/>
    <w:rsid w:val="00C47EBB"/>
    <w:rsid w:val="00C525A0"/>
    <w:rsid w:val="00C555F9"/>
    <w:rsid w:val="00C57AAC"/>
    <w:rsid w:val="00C608E0"/>
    <w:rsid w:val="00C61C5D"/>
    <w:rsid w:val="00C62238"/>
    <w:rsid w:val="00C64249"/>
    <w:rsid w:val="00C64426"/>
    <w:rsid w:val="00C64A37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376"/>
    <w:rsid w:val="00C778B0"/>
    <w:rsid w:val="00C77C0E"/>
    <w:rsid w:val="00C80F39"/>
    <w:rsid w:val="00C81D3F"/>
    <w:rsid w:val="00C82E68"/>
    <w:rsid w:val="00C84E5B"/>
    <w:rsid w:val="00C9013E"/>
    <w:rsid w:val="00C90C9A"/>
    <w:rsid w:val="00C9101E"/>
    <w:rsid w:val="00C91687"/>
    <w:rsid w:val="00C924A8"/>
    <w:rsid w:val="00C933A5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D7C"/>
    <w:rsid w:val="00CC0878"/>
    <w:rsid w:val="00CC37CF"/>
    <w:rsid w:val="00CC4D95"/>
    <w:rsid w:val="00CC4EDB"/>
    <w:rsid w:val="00CC579C"/>
    <w:rsid w:val="00CC739E"/>
    <w:rsid w:val="00CD0F50"/>
    <w:rsid w:val="00CD1EBB"/>
    <w:rsid w:val="00CD28CF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A09"/>
    <w:rsid w:val="00CE7B3C"/>
    <w:rsid w:val="00CF0410"/>
    <w:rsid w:val="00CF0A53"/>
    <w:rsid w:val="00CF18EE"/>
    <w:rsid w:val="00CF1BA4"/>
    <w:rsid w:val="00CF1BC6"/>
    <w:rsid w:val="00CF2B56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1EB0"/>
    <w:rsid w:val="00D14850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EF7"/>
    <w:rsid w:val="00D7186F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4649"/>
    <w:rsid w:val="00DA4A67"/>
    <w:rsid w:val="00DA55CC"/>
    <w:rsid w:val="00DA575A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2400"/>
    <w:rsid w:val="00DE58F1"/>
    <w:rsid w:val="00DE5E01"/>
    <w:rsid w:val="00DE6B58"/>
    <w:rsid w:val="00DF1493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30098"/>
    <w:rsid w:val="00E310D2"/>
    <w:rsid w:val="00E315B8"/>
    <w:rsid w:val="00E32061"/>
    <w:rsid w:val="00E327D1"/>
    <w:rsid w:val="00E33F48"/>
    <w:rsid w:val="00E40BEE"/>
    <w:rsid w:val="00E42FF9"/>
    <w:rsid w:val="00E434D0"/>
    <w:rsid w:val="00E44790"/>
    <w:rsid w:val="00E45145"/>
    <w:rsid w:val="00E46953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C0534"/>
    <w:rsid w:val="00EC1CD0"/>
    <w:rsid w:val="00EC231F"/>
    <w:rsid w:val="00EC68EA"/>
    <w:rsid w:val="00ED55C0"/>
    <w:rsid w:val="00ED682B"/>
    <w:rsid w:val="00EE1130"/>
    <w:rsid w:val="00EE41D5"/>
    <w:rsid w:val="00EE4781"/>
    <w:rsid w:val="00EE4C9D"/>
    <w:rsid w:val="00EE52AC"/>
    <w:rsid w:val="00EE710B"/>
    <w:rsid w:val="00EF168C"/>
    <w:rsid w:val="00EF2D7E"/>
    <w:rsid w:val="00EF5D0A"/>
    <w:rsid w:val="00EF6BCB"/>
    <w:rsid w:val="00EF6FC5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710C"/>
    <w:rsid w:val="00F27BD2"/>
    <w:rsid w:val="00F27C8F"/>
    <w:rsid w:val="00F32749"/>
    <w:rsid w:val="00F329AD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4138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345F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8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770002020480054E-2"/>
          <c:y val="2.2396416573348264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7894464567905209E-2"/>
          <c:y val="0.11049723756906077"/>
          <c:w val="0.91235469868981145"/>
          <c:h val="0.7830573133309463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752771327533479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A9-4995-BDE9-E6C1AADDE07E}"/>
                </c:ext>
              </c:extLst>
            </c:dLbl>
            <c:dLbl>
              <c:idx val="3"/>
              <c:layout>
                <c:manualLayout>
                  <c:x val="-3.2329242593281453E-2"/>
                  <c:y val="-4.5898852528686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A9-4995-BDE9-E6C1AADDE07E}"/>
                </c:ext>
              </c:extLst>
            </c:dLbl>
            <c:dLbl>
              <c:idx val="5"/>
              <c:layout>
                <c:manualLayout>
                  <c:x val="-3.0135215991269875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A9-4995-BDE9-E6C1AADDE07E}"/>
                </c:ext>
              </c:extLst>
            </c:dLbl>
            <c:dLbl>
              <c:idx val="9"/>
              <c:layout>
                <c:manualLayout>
                  <c:x val="-2.5309684932001572E-2"/>
                  <c:y val="-4.58986852100351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394818395934053E-2"/>
                      <c:h val="5.26986825329366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3A9-4995-BDE9-E6C1AADDE07E}"/>
                </c:ext>
              </c:extLst>
            </c:dLbl>
            <c:dLbl>
              <c:idx val="10"/>
              <c:layout>
                <c:manualLayout>
                  <c:x val="-3.6196851369778107E-3"/>
                  <c:y val="-1.40246493837654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A9-4995-BDE9-E6C1AADDE07E}"/>
                </c:ext>
              </c:extLst>
            </c:dLbl>
            <c:dLbl>
              <c:idx val="17"/>
              <c:layout>
                <c:manualLayout>
                  <c:x val="-1.6177115086348681E-2"/>
                  <c:y val="-3.102422439439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A9-4995-BDE9-E6C1AADDE07E}"/>
                </c:ext>
              </c:extLst>
            </c:dLbl>
            <c:dLbl>
              <c:idx val="19"/>
              <c:layout>
                <c:manualLayout>
                  <c:x val="-5.1952496268944444E-2"/>
                  <c:y val="4.79283314669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A9-4995-BDE9-E6C1AADDE07E}"/>
                </c:ext>
              </c:extLst>
            </c:dLbl>
            <c:dLbl>
              <c:idx val="21"/>
              <c:layout>
                <c:manualLayout>
                  <c:x val="-1.7230692946572455E-2"/>
                  <c:y val="3.001119820828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A5A-45EC-942C-E2B373A0454E}"/>
                </c:ext>
              </c:extLst>
            </c:dLbl>
            <c:dLbl>
              <c:idx val="22"/>
              <c:layout>
                <c:manualLayout>
                  <c:x val="-8.2000255732259907E-3"/>
                  <c:y val="-4.1657334826427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19-4302-9D4F-9B3F8B494F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Arkusz1!$A$14:$A$38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 2026</c:v>
                </c:pt>
              </c:strCache>
            </c:strRef>
          </c:cat>
          <c:val>
            <c:numRef>
              <c:f>Arkusz1!$B$14:$B$38</c:f>
              <c:numCache>
                <c:formatCode>General</c:formatCode>
                <c:ptCount val="25"/>
                <c:pt idx="0">
                  <c:v>-1.9</c:v>
                </c:pt>
                <c:pt idx="1">
                  <c:v>0.1</c:v>
                </c:pt>
                <c:pt idx="2">
                  <c:v>-0.5</c:v>
                </c:pt>
                <c:pt idx="3">
                  <c:v>0.3</c:v>
                </c:pt>
                <c:pt idx="4">
                  <c:v>-0.3</c:v>
                </c:pt>
                <c:pt idx="5">
                  <c:v>0.4</c:v>
                </c:pt>
                <c:pt idx="6" formatCode="0.0">
                  <c:v>-0.4</c:v>
                </c:pt>
                <c:pt idx="7">
                  <c:v>-0.5</c:v>
                </c:pt>
                <c:pt idx="8">
                  <c:v>-0.3</c:v>
                </c:pt>
                <c:pt idx="9">
                  <c:v>0.5</c:v>
                </c:pt>
                <c:pt idx="10">
                  <c:v>0.2</c:v>
                </c:pt>
                <c:pt idx="11">
                  <c:v>-0.3</c:v>
                </c:pt>
                <c:pt idx="12">
                  <c:v>-0.2</c:v>
                </c:pt>
                <c:pt idx="13">
                  <c:v>-0.2</c:v>
                </c:pt>
                <c:pt idx="14">
                  <c:v>-0.2</c:v>
                </c:pt>
                <c:pt idx="15">
                  <c:v>-0.3</c:v>
                </c:pt>
                <c:pt idx="16">
                  <c:v>-0.3</c:v>
                </c:pt>
                <c:pt idx="17">
                  <c:v>0.5</c:v>
                </c:pt>
                <c:pt idx="18">
                  <c:v>-0.2</c:v>
                </c:pt>
                <c:pt idx="19">
                  <c:v>-0.5</c:v>
                </c:pt>
                <c:pt idx="20">
                  <c:v>-0.5</c:v>
                </c:pt>
                <c:pt idx="21">
                  <c:v>-0.3</c:v>
                </c:pt>
                <c:pt idx="22">
                  <c:v>0.1</c:v>
                </c:pt>
                <c:pt idx="23">
                  <c:v>-0.4</c:v>
                </c:pt>
                <c:pt idx="24">
                  <c:v>-0.3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3A9-4995-BDE9-E6C1AADDE0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474032"/>
        <c:axId val="934471312"/>
      </c:lineChart>
      <c:catAx>
        <c:axId val="9344740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1312"/>
        <c:crosses val="autoZero"/>
        <c:auto val="0"/>
        <c:lblAlgn val="ctr"/>
        <c:lblOffset val="12"/>
        <c:tickLblSkip val="1"/>
        <c:noMultiLvlLbl val="0"/>
      </c:catAx>
      <c:valAx>
        <c:axId val="93447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403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75537522500019827"/>
          <c:y val="2.0625873258380015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5708313009546375"/>
          <c:y val="7.679870654810024E-2"/>
          <c:w val="0.5084035955682531"/>
          <c:h val="0.856366367704441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CA7-4941-849E-54ACECA65D25}"/>
              </c:ext>
            </c:extLst>
          </c:dPt>
          <c:dLbls>
            <c:dLbl>
              <c:idx val="0"/>
              <c:layout>
                <c:manualLayout>
                  <c:x val="-1.7270186359448433E-2"/>
                  <c:y val="4.25006107130786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551033996856591E-2"/>
                      <c:h val="4.93201843182266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CA7-4941-849E-54ACECA65D25}"/>
                </c:ext>
              </c:extLst>
            </c:dLbl>
            <c:dLbl>
              <c:idx val="1"/>
              <c:layout>
                <c:manualLayout>
                  <c:x val="-1.2291052114061144E-2"/>
                  <c:y val="-1.5582763746322813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A7-4941-849E-54ACECA65D25}"/>
                </c:ext>
              </c:extLst>
            </c:dLbl>
            <c:dLbl>
              <c:idx val="21"/>
              <c:layout>
                <c:manualLayout>
                  <c:x val="-8.6865801066901126E-3"/>
                  <c:y val="2.125114194979766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225566936876256E-2"/>
                      <c:h val="6.20698655761952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CA7-4941-849E-54ACECA65D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Arkusz1!$A$2:$A$23</c:f>
              <c:strCache>
                <c:ptCount val="22"/>
                <c:pt idx="0">
                  <c:v>produkcja poligrafia i reprodukcja zapisanych nośników informacji</c:v>
                </c:pt>
                <c:pt idx="1">
                  <c:v>produkcja metali</c:v>
                </c:pt>
                <c:pt idx="2">
                  <c:v>produkcja pozostałego sprzętu transportowego</c:v>
                </c:pt>
                <c:pt idx="3">
                  <c:v>produkcja wyrobów z drewna, korka, słomy i wikliny</c:v>
                </c:pt>
                <c:pt idx="4">
                  <c:v>produkcja wyrobów farmaceutycznych</c:v>
                </c:pt>
                <c:pt idx="5">
                  <c:v>produkcja artykułów spożywczych</c:v>
                </c:pt>
                <c:pt idx="6">
                  <c:v>produkcja wyrobów z metali</c:v>
                </c:pt>
                <c:pt idx="7">
                  <c:v>produkcja urządzeń elektrycznych</c:v>
                </c:pt>
                <c:pt idx="8">
                  <c:v>produkcja pojazdów samochodowych, przyczep i naczep</c:v>
                </c:pt>
                <c:pt idx="9">
                  <c:v>produkcja mebli</c:v>
                </c:pt>
                <c:pt idx="10">
                  <c:v>produkcja papieru i wyrobów z papieru</c:v>
                </c:pt>
                <c:pt idx="11">
                  <c:v>produkcja wyrobów tekstylnych</c:v>
                </c:pt>
                <c:pt idx="12">
                  <c:v>produkcja skór i wyrobów skórzanych</c:v>
                </c:pt>
                <c:pt idx="13">
                  <c:v>produkcja wyrobów z pozostałych mineralnych surowców niemetalicznych</c:v>
                </c:pt>
                <c:pt idx="14">
                  <c:v>produkcja komputerów, wyrobów elektronicznych i optycznych</c:v>
                </c:pt>
                <c:pt idx="15">
                  <c:v>wytwarzanie i przetwarzanie koksu i produktów rafinacji ropy naftowej</c:v>
                </c:pt>
                <c:pt idx="16">
                  <c:v>produkcja maszyn i urządzeń</c:v>
                </c:pt>
                <c:pt idx="17">
                  <c:v>produkcja chemikaliów i wyrobów chemicznych</c:v>
                </c:pt>
                <c:pt idx="18">
                  <c:v>produkcja wyrobów z gumy i tworzyw sztucznych</c:v>
                </c:pt>
                <c:pt idx="19">
                  <c:v>produkcja napojów</c:v>
                </c:pt>
                <c:pt idx="20">
                  <c:v>produkcja wyrobów tytoniowych</c:v>
                </c:pt>
                <c:pt idx="21">
                  <c:v>produkcja odzieży</c:v>
                </c:pt>
              </c:strCache>
            </c:strRef>
          </c:cat>
          <c:val>
            <c:numRef>
              <c:f>Arkusz1!$B$2:$B$23</c:f>
              <c:numCache>
                <c:formatCode>0.0</c:formatCode>
                <c:ptCount val="22"/>
                <c:pt idx="0">
                  <c:v>0.8</c:v>
                </c:pt>
                <c:pt idx="1">
                  <c:v>0.3</c:v>
                </c:pt>
                <c:pt idx="2">
                  <c:v>0.2</c:v>
                </c:pt>
                <c:pt idx="3">
                  <c:v>0.1</c:v>
                </c:pt>
                <c:pt idx="4">
                  <c:v>0</c:v>
                </c:pt>
                <c:pt idx="5">
                  <c:v>-0.1</c:v>
                </c:pt>
                <c:pt idx="6">
                  <c:v>-0.1</c:v>
                </c:pt>
                <c:pt idx="7">
                  <c:v>-0.1</c:v>
                </c:pt>
                <c:pt idx="8">
                  <c:v>-0.2</c:v>
                </c:pt>
                <c:pt idx="9">
                  <c:v>-0.2</c:v>
                </c:pt>
                <c:pt idx="10">
                  <c:v>-0.3</c:v>
                </c:pt>
                <c:pt idx="11">
                  <c:v>-0.4</c:v>
                </c:pt>
                <c:pt idx="12">
                  <c:v>-0.4</c:v>
                </c:pt>
                <c:pt idx="13">
                  <c:v>-0.4</c:v>
                </c:pt>
                <c:pt idx="14">
                  <c:v>-0.4</c:v>
                </c:pt>
                <c:pt idx="15">
                  <c:v>-0.7</c:v>
                </c:pt>
                <c:pt idx="16">
                  <c:v>-0.7</c:v>
                </c:pt>
                <c:pt idx="17">
                  <c:v>-0.8</c:v>
                </c:pt>
                <c:pt idx="18">
                  <c:v>-0.8</c:v>
                </c:pt>
                <c:pt idx="19">
                  <c:v>-0.9</c:v>
                </c:pt>
                <c:pt idx="20">
                  <c:v>-1.3</c:v>
                </c:pt>
                <c:pt idx="21">
                  <c:v>-1.4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A7-4941-849E-54ACECA65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934463152"/>
        <c:axId val="934475120"/>
      </c:barChart>
      <c:catAx>
        <c:axId val="934463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2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5120"/>
        <c:crosses val="autoZero"/>
        <c:auto val="1"/>
        <c:lblAlgn val="ctr"/>
        <c:lblOffset val="100"/>
        <c:noMultiLvlLbl val="0"/>
      </c:catAx>
      <c:valAx>
        <c:axId val="934475120"/>
        <c:scaling>
          <c:orientation val="minMax"/>
          <c:max val="1"/>
          <c:min val="-1.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315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2207711206050907E-2"/>
          <c:y val="0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5286883765784384E-2"/>
          <c:y val="0.11049723756906077"/>
          <c:w val="0.91660668671529488"/>
          <c:h val="0.79155710083625863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6711244117914044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CF-47EB-BD4A-433CDC1CC5EC}"/>
                </c:ext>
              </c:extLst>
            </c:dLbl>
            <c:dLbl>
              <c:idx val="2"/>
              <c:layout>
                <c:manualLayout>
                  <c:x val="-3.204422801556648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CF-47EB-BD4A-433CDC1CC5EC}"/>
                </c:ext>
              </c:extLst>
            </c:dLbl>
            <c:dLbl>
              <c:idx val="3"/>
              <c:layout>
                <c:manualLayout>
                  <c:x val="-3.4808478988471551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CF-47EB-BD4A-433CDC1CC5EC}"/>
                </c:ext>
              </c:extLst>
            </c:dLbl>
            <c:dLbl>
              <c:idx val="5"/>
              <c:layout>
                <c:manualLayout>
                  <c:x val="-2.5176743200889494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CF-47EB-BD4A-433CDC1CC5EC}"/>
                </c:ext>
              </c:extLst>
            </c:dLbl>
            <c:dLbl>
              <c:idx val="6"/>
              <c:layout>
                <c:manualLayout>
                  <c:x val="-2.855455637773802E-2"/>
                  <c:y val="3.6974075648108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CCF-47EB-BD4A-433CDC1CC5EC}"/>
                </c:ext>
              </c:extLst>
            </c:dLbl>
            <c:dLbl>
              <c:idx val="7"/>
              <c:layout>
                <c:manualLayout>
                  <c:x val="-3.1033792772928299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CF-47EB-BD4A-433CDC1CC5EC}"/>
                </c:ext>
              </c:extLst>
            </c:dLbl>
            <c:dLbl>
              <c:idx val="8"/>
              <c:layout>
                <c:manualLayout>
                  <c:x val="-2.7060181999377264E-2"/>
                  <c:y val="4.9723756906077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CCF-47EB-BD4A-433CDC1CC5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 formatCode="General">
                  <c:v>-10.6</c:v>
                </c:pt>
                <c:pt idx="1">
                  <c:v>-10</c:v>
                </c:pt>
                <c:pt idx="2" formatCode="General">
                  <c:v>-9.9</c:v>
                </c:pt>
                <c:pt idx="3" formatCode="General">
                  <c:v>-8.5</c:v>
                </c:pt>
                <c:pt idx="4">
                  <c:v>-7</c:v>
                </c:pt>
                <c:pt idx="5" formatCode="General">
                  <c:v>-5.8</c:v>
                </c:pt>
                <c:pt idx="6">
                  <c:v>-5.0999999999999996</c:v>
                </c:pt>
                <c:pt idx="7" formatCode="General">
                  <c:v>-5.5</c:v>
                </c:pt>
                <c:pt idx="8" formatCode="General">
                  <c:v>-6.2</c:v>
                </c:pt>
                <c:pt idx="9" formatCode="General">
                  <c:v>-5.0999999999999996</c:v>
                </c:pt>
                <c:pt idx="10" formatCode="General">
                  <c:v>-3.8</c:v>
                </c:pt>
                <c:pt idx="11" formatCode="General">
                  <c:v>-2.7</c:v>
                </c:pt>
                <c:pt idx="12">
                  <c:v>-1</c:v>
                </c:pt>
                <c:pt idx="13" formatCode="General">
                  <c:v>-1.3</c:v>
                </c:pt>
                <c:pt idx="14">
                  <c:v>-1</c:v>
                </c:pt>
                <c:pt idx="15" formatCode="General">
                  <c:v>-1.6</c:v>
                </c:pt>
                <c:pt idx="16">
                  <c:v>-1.5</c:v>
                </c:pt>
                <c:pt idx="17">
                  <c:v>-1.5</c:v>
                </c:pt>
                <c:pt idx="18">
                  <c:v>-1.3</c:v>
                </c:pt>
                <c:pt idx="19">
                  <c:v>-1.3</c:v>
                </c:pt>
                <c:pt idx="20">
                  <c:v>-1.4</c:v>
                </c:pt>
                <c:pt idx="21">
                  <c:v>-2.2000000000000002</c:v>
                </c:pt>
                <c:pt idx="22">
                  <c:v>-2.2999999999999998</c:v>
                </c:pt>
                <c:pt idx="23">
                  <c:v>-2.5</c:v>
                </c:pt>
                <c:pt idx="24">
                  <c:v>-2.6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CCF-47EB-BD4A-433CDC1CC5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4784"/>
        <c:axId val="135388048"/>
      </c:lineChart>
      <c:catAx>
        <c:axId val="1353847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8048"/>
        <c:crosses val="autoZero"/>
        <c:auto val="0"/>
        <c:lblAlgn val="ctr"/>
        <c:lblOffset val="12"/>
        <c:tickLblSkip val="1"/>
        <c:noMultiLvlLbl val="0"/>
      </c:catAx>
      <c:valAx>
        <c:axId val="13538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478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83085399933041093"/>
          <c:y val="4.674883127921802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8944792090650263"/>
          <c:y val="0.12932460153063102"/>
          <c:w val="0.48721016604051309"/>
          <c:h val="0.800403572587850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zmiana: analog. m-c=100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A-45C4-B09A-1BF1AEDE83B2}"/>
              </c:ext>
            </c:extLst>
          </c:dPt>
          <c:dLbls>
            <c:dLbl>
              <c:idx val="0"/>
              <c:layout>
                <c:manualLayout>
                  <c:x val="-4.9584727903805624E-3"/>
                  <c:y val="-1.5582763746322813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DA-45C4-B09A-1BF1AEDE83B2}"/>
                </c:ext>
              </c:extLst>
            </c:dLbl>
            <c:dLbl>
              <c:idx val="4"/>
              <c:layout>
                <c:manualLayout>
                  <c:x val="-4.95847279038065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DA-45C4-B09A-1BF1AEDE83B2}"/>
                </c:ext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39DA-45C4-B09A-1BF1AEDE83B2}"/>
                </c:ext>
              </c:extLst>
            </c:dLbl>
            <c:dLbl>
              <c:idx val="20"/>
              <c:layout>
                <c:manualLayout>
                  <c:x val="-7.4371235391782796E-3"/>
                  <c:y val="-4.24989375265619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DA-45C4-B09A-1BF1AEDE83B2}"/>
                </c:ext>
              </c:extLst>
            </c:dLbl>
            <c:dLbl>
              <c:idx val="21"/>
              <c:layout>
                <c:manualLayout>
                  <c:x val="-1.2389544650168918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782942853601092E-2"/>
                      <c:h val="5.78199718235390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39DA-45C4-B09A-1BF1AEDE83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Arkusz1!$A$2:$A$23</c:f>
              <c:strCache>
                <c:ptCount val="22"/>
                <c:pt idx="0">
                  <c:v>produkcja skór i wyrobów skórzanych</c:v>
                </c:pt>
                <c:pt idx="1">
                  <c:v>produkcja wyrobów tytoniowych</c:v>
                </c:pt>
                <c:pt idx="2">
                  <c:v>produkcja wyrobów farmaceutycznych</c:v>
                </c:pt>
                <c:pt idx="3">
                  <c:v>produkcja wyrobów z pozostałych mineralnych surowców niemetalicznych</c:v>
                </c:pt>
                <c:pt idx="4">
                  <c:v>produkcja poligrafia i reprodukcja zapisanych nośników informacji</c:v>
                </c:pt>
                <c:pt idx="5">
                  <c:v>produkcja maszyn i urządzeń</c:v>
                </c:pt>
                <c:pt idx="6">
                  <c:v>produkcja wyrobów z drewna, korka, słomy i wikliny</c:v>
                </c:pt>
                <c:pt idx="7">
                  <c:v>produkcja pojazdów samochodowych, przyczep i naczep</c:v>
                </c:pt>
                <c:pt idx="8">
                  <c:v>produkcja urządzeń elektrycznych</c:v>
                </c:pt>
                <c:pt idx="9">
                  <c:v>produkcja mebli</c:v>
                </c:pt>
                <c:pt idx="10">
                  <c:v>produkcja wyrobów z metali</c:v>
                </c:pt>
                <c:pt idx="11">
                  <c:v>produkcja metali</c:v>
                </c:pt>
                <c:pt idx="12">
                  <c:v>produkcja wyrobów tekstylnych</c:v>
                </c:pt>
                <c:pt idx="13">
                  <c:v>produkcja pozostałego sprzętu transportowego</c:v>
                </c:pt>
                <c:pt idx="14">
                  <c:v>produkcja komputerów, wyrobów elektronicznych i optycznych</c:v>
                </c:pt>
                <c:pt idx="15">
                  <c:v>produkcja chemikaliów i wyrobów chemicznych</c:v>
                </c:pt>
                <c:pt idx="16">
                  <c:v>produkcja artykułów spożywczych</c:v>
                </c:pt>
                <c:pt idx="17">
                  <c:v>produkcja wyrobów z gumy i tworzyw sztucznych</c:v>
                </c:pt>
                <c:pt idx="18">
                  <c:v>produkcja napojów</c:v>
                </c:pt>
                <c:pt idx="19">
                  <c:v>produkcja papieru i wyrobów z papieru</c:v>
                </c:pt>
                <c:pt idx="20">
                  <c:v>produkcja odzieży</c:v>
                </c:pt>
                <c:pt idx="21">
                  <c:v>wytwarzanie i przetwarzanie koksu i produktów rafinacji ropy naftowej</c:v>
                </c:pt>
              </c:strCache>
            </c:strRef>
          </c:cat>
          <c:val>
            <c:numRef>
              <c:f>Arkusz1!$B$2:$B$23</c:f>
              <c:numCache>
                <c:formatCode>0.0</c:formatCode>
                <c:ptCount val="22"/>
                <c:pt idx="0">
                  <c:v>3.8</c:v>
                </c:pt>
                <c:pt idx="1">
                  <c:v>2.1</c:v>
                </c:pt>
                <c:pt idx="2">
                  <c:v>0.3</c:v>
                </c:pt>
                <c:pt idx="3">
                  <c:v>0.3</c:v>
                </c:pt>
                <c:pt idx="4">
                  <c:v>0</c:v>
                </c:pt>
                <c:pt idx="5">
                  <c:v>-0.1</c:v>
                </c:pt>
                <c:pt idx="6">
                  <c:v>-0.2</c:v>
                </c:pt>
                <c:pt idx="7">
                  <c:v>-0.7</c:v>
                </c:pt>
                <c:pt idx="8">
                  <c:v>-1</c:v>
                </c:pt>
                <c:pt idx="9">
                  <c:v>-1.7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-2.8</c:v>
                </c:pt>
                <c:pt idx="14">
                  <c:v>-2.9</c:v>
                </c:pt>
                <c:pt idx="15">
                  <c:v>-3.1</c:v>
                </c:pt>
                <c:pt idx="16">
                  <c:v>-3.2</c:v>
                </c:pt>
                <c:pt idx="17">
                  <c:v>-3.4</c:v>
                </c:pt>
                <c:pt idx="18">
                  <c:v>-4.3</c:v>
                </c:pt>
                <c:pt idx="19">
                  <c:v>-4.9000000000000004</c:v>
                </c:pt>
                <c:pt idx="20">
                  <c:v>-6.9</c:v>
                </c:pt>
                <c:pt idx="21">
                  <c:v>-10.7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9DA-45C4-B09A-1BF1AEDE8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934464784"/>
        <c:axId val="934472944"/>
      </c:barChart>
      <c:catAx>
        <c:axId val="934464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2944"/>
        <c:crosses val="autoZero"/>
        <c:auto val="1"/>
        <c:lblAlgn val="ctr"/>
        <c:lblOffset val="100"/>
        <c:noMultiLvlLbl val="0"/>
      </c:catAx>
      <c:valAx>
        <c:axId val="934472944"/>
        <c:scaling>
          <c:orientation val="minMax"/>
          <c:max val="5"/>
          <c:min val="-1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47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5533590216E-2"/>
          <c:y val="1.35210180632835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19912404562E-2"/>
          <c:y val="7.6897130490628351E-2"/>
          <c:w val="0.84565454453728028"/>
          <c:h val="0.55418417789800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 produkcja sprzedana przemysłu ogółem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7811550151975689E-2"/>
                  <c:y val="6.2827695502223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209-455F-9CFF-A519591D71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>
                  <c:v>-1.9000000000000057</c:v>
                </c:pt>
                <c:pt idx="1">
                  <c:v>-1.7999999999999972</c:v>
                </c:pt>
                <c:pt idx="2">
                  <c:v>-2.2999999999999972</c:v>
                </c:pt>
                <c:pt idx="3">
                  <c:v>-2</c:v>
                </c:pt>
                <c:pt idx="4">
                  <c:v>-2.2999999999999972</c:v>
                </c:pt>
                <c:pt idx="5">
                  <c:v>-1.9000000000000057</c:v>
                </c:pt>
                <c:pt idx="6">
                  <c:v>-2.2999999999999972</c:v>
                </c:pt>
                <c:pt idx="7">
                  <c:v>-2.7999999999999972</c:v>
                </c:pt>
                <c:pt idx="8" formatCode="General">
                  <c:v>-3.1</c:v>
                </c:pt>
                <c:pt idx="9">
                  <c:v>-2.6</c:v>
                </c:pt>
                <c:pt idx="10">
                  <c:v>-2.4000000000000057</c:v>
                </c:pt>
                <c:pt idx="11">
                  <c:v>-2.7000000000000028</c:v>
                </c:pt>
                <c:pt idx="12">
                  <c:v>-2.9000000000000057</c:v>
                </c:pt>
                <c:pt idx="13" formatCode="General">
                  <c:v>-3.0999999999999943</c:v>
                </c:pt>
                <c:pt idx="14" formatCode="General">
                  <c:v>-3.2999999999999972</c:v>
                </c:pt>
                <c:pt idx="15" formatCode="General">
                  <c:v>-3.5999999999999943</c:v>
                </c:pt>
                <c:pt idx="16" formatCode="General">
                  <c:v>-3.9000000000000057</c:v>
                </c:pt>
                <c:pt idx="17" formatCode="General">
                  <c:v>-3.4000000000000057</c:v>
                </c:pt>
                <c:pt idx="18" formatCode="General">
                  <c:v>-3.5999999999999943</c:v>
                </c:pt>
                <c:pt idx="19">
                  <c:v>-4.0999999999999943</c:v>
                </c:pt>
                <c:pt idx="20" formatCode="General">
                  <c:v>-4.5999999999999943</c:v>
                </c:pt>
                <c:pt idx="21" formatCode="General">
                  <c:v>-4.9000000000000057</c:v>
                </c:pt>
                <c:pt idx="22" formatCode="General">
                  <c:v>-4.7999999999999972</c:v>
                </c:pt>
                <c:pt idx="23" formatCode="General">
                  <c:v>-5.2000000000000028</c:v>
                </c:pt>
                <c:pt idx="24" formatCode="General">
                  <c:v>-5.5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70-4F4F-A69B-3F487F5AA9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4475664"/>
        <c:axId val="934467504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209-455F-9CFF-A519591D7112}"/>
                </c:ext>
              </c:extLst>
            </c:dLbl>
            <c:dLbl>
              <c:idx val="24"/>
              <c:layout>
                <c:manualLayout>
                  <c:x val="3.8905775075987845E-2"/>
                  <c:y val="6.854009595613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209-455F-9CFF-A519591D71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-5.5999999999999943</c:v>
                </c:pt>
                <c:pt idx="1">
                  <c:v>-5.9000000000000057</c:v>
                </c:pt>
                <c:pt idx="2">
                  <c:v>-5.0999999999999943</c:v>
                </c:pt>
                <c:pt idx="3">
                  <c:v>-1</c:v>
                </c:pt>
                <c:pt idx="4">
                  <c:v>1</c:v>
                </c:pt>
                <c:pt idx="5">
                  <c:v>-0.90000000000000568</c:v>
                </c:pt>
                <c:pt idx="6">
                  <c:v>-2.0999999999999943</c:v>
                </c:pt>
                <c:pt idx="7">
                  <c:v>-4.2999999999999972</c:v>
                </c:pt>
                <c:pt idx="8" formatCode="General">
                  <c:v>-5.8</c:v>
                </c:pt>
                <c:pt idx="9">
                  <c:v>-4.3</c:v>
                </c:pt>
                <c:pt idx="10">
                  <c:v>-4.4000000000000057</c:v>
                </c:pt>
                <c:pt idx="11">
                  <c:v>-6.2000000000000028</c:v>
                </c:pt>
                <c:pt idx="12">
                  <c:v>-7.2000000000000028</c:v>
                </c:pt>
                <c:pt idx="13" formatCode="General">
                  <c:v>-7.2000000000000028</c:v>
                </c:pt>
                <c:pt idx="14">
                  <c:v>-7</c:v>
                </c:pt>
                <c:pt idx="15" formatCode="General">
                  <c:v>-10.099999999999994</c:v>
                </c:pt>
                <c:pt idx="16" formatCode="General">
                  <c:v>-9.7999999999999972</c:v>
                </c:pt>
                <c:pt idx="17" formatCode="General">
                  <c:v>-8.5</c:v>
                </c:pt>
                <c:pt idx="18" formatCode="General">
                  <c:v>-10.099999999999994</c:v>
                </c:pt>
                <c:pt idx="19">
                  <c:v>-10.799999999999997</c:v>
                </c:pt>
                <c:pt idx="20" formatCode="General">
                  <c:v>-9.7000000000000028</c:v>
                </c:pt>
                <c:pt idx="21" formatCode="General">
                  <c:v>-9.7999999999999972</c:v>
                </c:pt>
                <c:pt idx="22" formatCode="General">
                  <c:v>-8.2999999999999972</c:v>
                </c:pt>
                <c:pt idx="23" formatCode="General">
                  <c:v>-6.0999999999999943</c:v>
                </c:pt>
                <c:pt idx="24" formatCode="General">
                  <c:v>-4.9000000000000057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770-4F4F-A69B-3F487F5AA9B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8905775075987845E-2"/>
                  <c:y val="-3.42700479780671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209-455F-9CFF-A519591D71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-0.79999999999999716</c:v>
                </c:pt>
                <c:pt idx="1">
                  <c:v>-0.5</c:v>
                </c:pt>
                <c:pt idx="2">
                  <c:v>-1</c:v>
                </c:pt>
                <c:pt idx="3">
                  <c:v>-0.90000000000000568</c:v>
                </c:pt>
                <c:pt idx="4">
                  <c:v>-1.5</c:v>
                </c:pt>
                <c:pt idx="5">
                  <c:v>-1</c:v>
                </c:pt>
                <c:pt idx="6">
                  <c:v>-1.5</c:v>
                </c:pt>
                <c:pt idx="7">
                  <c:v>-2</c:v>
                </c:pt>
                <c:pt idx="8" formatCode="General">
                  <c:v>-2.2000000000000002</c:v>
                </c:pt>
                <c:pt idx="9">
                  <c:v>-1.6</c:v>
                </c:pt>
                <c:pt idx="10">
                  <c:v>-1.4000000000000057</c:v>
                </c:pt>
                <c:pt idx="11">
                  <c:v>-1.5</c:v>
                </c:pt>
                <c:pt idx="12">
                  <c:v>-1.7000000000000028</c:v>
                </c:pt>
                <c:pt idx="13" formatCode="General">
                  <c:v>-2.0999999999999943</c:v>
                </c:pt>
                <c:pt idx="14" formatCode="General">
                  <c:v>-2.2999999999999972</c:v>
                </c:pt>
                <c:pt idx="15" formatCode="General">
                  <c:v>-2.4000000000000057</c:v>
                </c:pt>
                <c:pt idx="16" formatCode="General">
                  <c:v>-2.7999999999999972</c:v>
                </c:pt>
                <c:pt idx="17" formatCode="General">
                  <c:v>-2.2999999999999972</c:v>
                </c:pt>
                <c:pt idx="18" formatCode="General">
                  <c:v>-2.5999999999999943</c:v>
                </c:pt>
                <c:pt idx="19">
                  <c:v>-3.0999999999999943</c:v>
                </c:pt>
                <c:pt idx="20" formatCode="General">
                  <c:v>-3.5999999999999943</c:v>
                </c:pt>
                <c:pt idx="21" formatCode="General">
                  <c:v>-3.9000000000000057</c:v>
                </c:pt>
                <c:pt idx="22" formatCode="General">
                  <c:v>-3.7999999999999972</c:v>
                </c:pt>
                <c:pt idx="23" formatCode="General">
                  <c:v>-4.2999999999999972</c:v>
                </c:pt>
                <c:pt idx="24" formatCode="General">
                  <c:v>-4.5999999999999943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770-4F4F-A69B-3F487F5AA9B4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3.42700479780665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209-455F-9CFF-A519591D71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-9.5</c:v>
                </c:pt>
                <c:pt idx="1">
                  <c:v>-10.400000000000006</c:v>
                </c:pt>
                <c:pt idx="2">
                  <c:v>-11.200000000000003</c:v>
                </c:pt>
                <c:pt idx="3">
                  <c:v>-11.5</c:v>
                </c:pt>
                <c:pt idx="4">
                  <c:v>-10.299999999999997</c:v>
                </c:pt>
                <c:pt idx="5">
                  <c:v>-8.7999999999999972</c:v>
                </c:pt>
                <c:pt idx="6">
                  <c:v>-7.2999999999999972</c:v>
                </c:pt>
                <c:pt idx="7">
                  <c:v>-7.9000000000000057</c:v>
                </c:pt>
                <c:pt idx="8" formatCode="General">
                  <c:v>-8.6</c:v>
                </c:pt>
                <c:pt idx="9">
                  <c:v>-10</c:v>
                </c:pt>
                <c:pt idx="10">
                  <c:v>-9.9000000000000057</c:v>
                </c:pt>
                <c:pt idx="11">
                  <c:v>-10.700000000000003</c:v>
                </c:pt>
                <c:pt idx="12">
                  <c:v>-10.900000000000006</c:v>
                </c:pt>
                <c:pt idx="13" formatCode="General">
                  <c:v>-9.7000000000000028</c:v>
                </c:pt>
                <c:pt idx="14" formatCode="General">
                  <c:v>-10.299999999999997</c:v>
                </c:pt>
                <c:pt idx="15" formatCode="General">
                  <c:v>-11.299999999999997</c:v>
                </c:pt>
                <c:pt idx="16" formatCode="General">
                  <c:v>-10.299999999999997</c:v>
                </c:pt>
                <c:pt idx="17" formatCode="General">
                  <c:v>-9.9000000000000057</c:v>
                </c:pt>
                <c:pt idx="18" formatCode="General">
                  <c:v>-8.2000000000000028</c:v>
                </c:pt>
                <c:pt idx="19" formatCode="General">
                  <c:v>-8.5999999999999943</c:v>
                </c:pt>
                <c:pt idx="20" formatCode="General">
                  <c:v>-9.9000000000000057</c:v>
                </c:pt>
                <c:pt idx="21" formatCode="General">
                  <c:v>-10.700000000000003</c:v>
                </c:pt>
                <c:pt idx="22" formatCode="General">
                  <c:v>-11.099999999999994</c:v>
                </c:pt>
                <c:pt idx="23" formatCode="General">
                  <c:v>-11.700000000000003</c:v>
                </c:pt>
                <c:pt idx="24" formatCode="General">
                  <c:v>-12.700000000000003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770-4F4F-A69B-3F487F5AA9B4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6200607902735384E-2"/>
                  <c:y val="3.4270047978067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209-455F-9CFF-A519591D71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</c:strCache>
            </c:strRef>
          </c:cat>
          <c:val>
            <c:numRef>
              <c:f>Arkusz1!$F$2:$F$26</c:f>
              <c:numCache>
                <c:formatCode>General</c:formatCode>
                <c:ptCount val="25"/>
                <c:pt idx="0">
                  <c:v>1.2000000000000028</c:v>
                </c:pt>
                <c:pt idx="1">
                  <c:v>1.9000000000000057</c:v>
                </c:pt>
                <c:pt idx="2">
                  <c:v>1.7000000000000028</c:v>
                </c:pt>
                <c:pt idx="3">
                  <c:v>1.5999999999999943</c:v>
                </c:pt>
                <c:pt idx="4">
                  <c:v>2.4000000000000057</c:v>
                </c:pt>
                <c:pt idx="5">
                  <c:v>2.9000000000000057</c:v>
                </c:pt>
                <c:pt idx="6">
                  <c:v>2.9000000000000057</c:v>
                </c:pt>
                <c:pt idx="7">
                  <c:v>3</c:v>
                </c:pt>
                <c:pt idx="8">
                  <c:v>3.1</c:v>
                </c:pt>
                <c:pt idx="9">
                  <c:v>3</c:v>
                </c:pt>
                <c:pt idx="10">
                  <c:v>3.4000000000000057</c:v>
                </c:pt>
                <c:pt idx="11" formatCode="0.0">
                  <c:v>3.4000000000000057</c:v>
                </c:pt>
                <c:pt idx="12" formatCode="0.0">
                  <c:v>3.7999999999999972</c:v>
                </c:pt>
                <c:pt idx="13">
                  <c:v>4.2000000000000028</c:v>
                </c:pt>
                <c:pt idx="14">
                  <c:v>4.4000000000000057</c:v>
                </c:pt>
                <c:pt idx="15" formatCode="0.0">
                  <c:v>5</c:v>
                </c:pt>
                <c:pt idx="16">
                  <c:v>5.2000000000000028</c:v>
                </c:pt>
                <c:pt idx="17">
                  <c:v>5.4000000000000057</c:v>
                </c:pt>
                <c:pt idx="18">
                  <c:v>5.4000000000000057</c:v>
                </c:pt>
                <c:pt idx="19">
                  <c:v>5.5999999999999943</c:v>
                </c:pt>
                <c:pt idx="20">
                  <c:v>5.4000000000000057</c:v>
                </c:pt>
                <c:pt idx="21">
                  <c:v>4.9000000000000057</c:v>
                </c:pt>
                <c:pt idx="22">
                  <c:v>4.7999999999999972</c:v>
                </c:pt>
                <c:pt idx="23">
                  <c:v>5.5</c:v>
                </c:pt>
                <c:pt idx="24">
                  <c:v>5.7999999999999972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C770-4F4F-A69B-3F487F5AA9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464240"/>
        <c:axId val="934471856"/>
      </c:lineChart>
      <c:catAx>
        <c:axId val="9344642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1856"/>
        <c:crosses val="autoZero"/>
        <c:auto val="1"/>
        <c:lblAlgn val="ctr"/>
        <c:lblOffset val="100"/>
        <c:tickLblSkip val="1"/>
        <c:noMultiLvlLbl val="0"/>
      </c:catAx>
      <c:valAx>
        <c:axId val="934471856"/>
        <c:scaling>
          <c:orientation val="minMax"/>
          <c:max val="15"/>
          <c:min val="-2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6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4240"/>
        <c:crossesAt val="1"/>
        <c:crossBetween val="between"/>
        <c:majorUnit val="5"/>
      </c:valAx>
      <c:valAx>
        <c:axId val="934467504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934475664"/>
        <c:crosses val="max"/>
        <c:crossBetween val="between"/>
      </c:valAx>
      <c:catAx>
        <c:axId val="9344756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34467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35083646459085E-4"/>
          <c:y val="0.72357860253760264"/>
          <c:w val="0.99360716080702682"/>
          <c:h val="0.2570928205598700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AD3641B4-23D9-4536-AF9E-7D0EADDEB824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D9898-F070-4D42-A826-CFC3144A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708</Words>
  <Characters>4254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2026-02-18T07:30:00Z</cp:lastPrinted>
  <dcterms:created xsi:type="dcterms:W3CDTF">2026-01-19T07:20:00Z</dcterms:created>
  <dcterms:modified xsi:type="dcterms:W3CDTF">2026-02-18T07:31:00Z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