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47086B1" w:rsidR="00393761" w:rsidRPr="0010004D" w:rsidRDefault="00BC2ED3" w:rsidP="007419AC">
      <w:pPr>
        <w:pStyle w:val="LID"/>
        <w:rPr>
          <w:rFonts w:ascii="Fira Sans Extra Condensed SemiB" w:hAnsi="Fira Sans Extra Condensed SemiB"/>
          <w:b w:val="0"/>
          <w:spacing w:val="-6"/>
          <w:sz w:val="40"/>
          <w:szCs w:val="40"/>
        </w:rPr>
      </w:pPr>
      <w:r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Sprzedaż detaliczna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w 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styczniu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>202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>6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r.</w:t>
      </w:r>
    </w:p>
    <w:p w14:paraId="2C26C21F" w14:textId="5F64BD41" w:rsidR="00022E30" w:rsidRPr="00022E30" w:rsidRDefault="00022E30" w:rsidP="007419AC">
      <w:pPr>
        <w:pStyle w:val="LID"/>
        <w:rPr>
          <w:rFonts w:ascii="Fira Sans Condensed ExtraBold" w:hAnsi="Fira Sans Condensed ExtraBold"/>
          <w:sz w:val="40"/>
          <w:szCs w:val="40"/>
        </w:rPr>
      </w:pPr>
    </w:p>
    <w:p w14:paraId="528FE77B" w14:textId="21466939" w:rsidR="0003758D" w:rsidRPr="007D1D79" w:rsidRDefault="008E0719" w:rsidP="00404ED2">
      <w:pPr>
        <w:pStyle w:val="LID"/>
        <w:spacing w:before="0" w:after="0"/>
        <w:rPr>
          <w:rFonts w:cs="Arial"/>
          <w:spacing w:val="-4"/>
          <w:szCs w:val="24"/>
        </w:rPr>
      </w:pPr>
      <w:r w:rsidRPr="007D1D79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CC564D5">
                <wp:simplePos x="0" y="0"/>
                <wp:positionH relativeFrom="margin">
                  <wp:align>left</wp:align>
                </wp:positionH>
                <wp:positionV relativeFrom="paragraph">
                  <wp:posOffset>5820</wp:posOffset>
                </wp:positionV>
                <wp:extent cx="2204085" cy="1180465"/>
                <wp:effectExtent l="0" t="0" r="5715" b="635"/>
                <wp:wrapSquare wrapText="bothSides"/>
                <wp:docPr id="6" name="Pole tekstowe 2" descr="Wskaźnik - sprzedaż detaliczna &#10;w styczniu 2026 roku&#10;4,4% - wzrost w porównaniu &#10;z analogicznym miesiącem roku poprzedniego (w cenach stałych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04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0BD9FB1" w:rsidR="005C0CAC" w:rsidRPr="007D605C" w:rsidRDefault="003E114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97421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097421">
                              <w:rPr>
                                <w:rStyle w:val="WartowskanikaZnak"/>
                              </w:rPr>
                              <w:t>4</w:t>
                            </w:r>
                            <w:r w:rsidR="003E5D5E">
                              <w:rPr>
                                <w:rStyle w:val="WartowskanikaZnak"/>
                              </w:rPr>
                              <w:t>,</w:t>
                            </w:r>
                            <w:r w:rsidR="00097421">
                              <w:rPr>
                                <w:rStyle w:val="WartowskanikaZnak"/>
                              </w:rPr>
                              <w:t>4</w:t>
                            </w:r>
                            <w:r w:rsidR="0064480C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DB90B82" w:rsidR="005C0CAC" w:rsidRPr="007D605C" w:rsidRDefault="003E114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F86408">
                              <w:t xml:space="preserve">w porównaniu </w:t>
                            </w:r>
                            <w:r w:rsidR="00F86408">
                              <w:br/>
                              <w:t xml:space="preserve">z analogicznym miesiącem </w:t>
                            </w:r>
                            <w:r w:rsidR="00F86408">
                              <w:br/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- sprzedaż detaliczna &#10;w styczniu 2026 roku&#10;4,4% - wzrost w porównaniu &#10;z analogicznym miesiącem roku poprzedniego (w cenach stałych)" style="position:absolute;margin-left:0;margin-top:.45pt;width:173.55pt;height:92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" fillcolor="#001d77" stroked="f">
                <v:stroke joinstyle="miter"/>
                <v:textbox>
                  <w:txbxContent>
                    <w:p w14:paraId="30951E30" w14:textId="10BD9FB1" w:rsidR="005C0CAC" w:rsidRPr="007D605C" w:rsidRDefault="003E114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97421">
                        <w:rPr>
                          <w:rStyle w:val="IkonawskanikaZnak"/>
                        </w:rPr>
                        <w:t xml:space="preserve"> </w:t>
                      </w:r>
                      <w:r w:rsidR="00097421">
                        <w:rPr>
                          <w:rStyle w:val="WartowskanikaZnak"/>
                        </w:rPr>
                        <w:t>4</w:t>
                      </w:r>
                      <w:r w:rsidR="003E5D5E">
                        <w:rPr>
                          <w:rStyle w:val="WartowskanikaZnak"/>
                        </w:rPr>
                        <w:t>,</w:t>
                      </w:r>
                      <w:r w:rsidR="00097421">
                        <w:rPr>
                          <w:rStyle w:val="WartowskanikaZnak"/>
                        </w:rPr>
                        <w:t>4</w:t>
                      </w:r>
                      <w:r w:rsidR="0064480C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DB90B82" w:rsidR="005C0CAC" w:rsidRPr="007D605C" w:rsidRDefault="003E114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F86408">
                        <w:t xml:space="preserve">w porównaniu </w:t>
                      </w:r>
                      <w:r w:rsidR="00F86408">
                        <w:br/>
                        <w:t xml:space="preserve">z analogicznym miesiącem </w:t>
                      </w:r>
                      <w:r w:rsidR="00F86408">
                        <w:br/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1DA6" w:rsidRPr="007D1D79">
        <w:rPr>
          <w:spacing w:val="-4"/>
        </w:rPr>
        <w:t>Sprzedaż detaliczna</w:t>
      </w:r>
      <w:r w:rsidR="0065614F" w:rsidRPr="007D1D79">
        <w:rPr>
          <w:spacing w:val="-4"/>
        </w:rPr>
        <w:t xml:space="preserve"> w cenach stałych</w:t>
      </w:r>
      <w:r w:rsidR="00B92949">
        <w:rPr>
          <w:rStyle w:val="Odwoanieprzypisudolnego"/>
          <w:spacing w:val="-4"/>
        </w:rPr>
        <w:footnoteReference w:id="1"/>
      </w:r>
      <w:r w:rsidR="0065614F" w:rsidRPr="007D1D79">
        <w:rPr>
          <w:spacing w:val="-4"/>
        </w:rPr>
        <w:t xml:space="preserve"> w</w:t>
      </w:r>
      <w:r w:rsidR="007D1D79" w:rsidRPr="007D1D79">
        <w:rPr>
          <w:spacing w:val="-4"/>
        </w:rPr>
        <w:t> </w:t>
      </w:r>
      <w:r w:rsidR="002908C9">
        <w:rPr>
          <w:spacing w:val="-4"/>
        </w:rPr>
        <w:t xml:space="preserve">styczniu </w:t>
      </w:r>
      <w:r w:rsidR="0065614F" w:rsidRPr="007D1D79">
        <w:rPr>
          <w:spacing w:val="-4"/>
        </w:rPr>
        <w:t>202</w:t>
      </w:r>
      <w:r w:rsidR="002908C9">
        <w:rPr>
          <w:spacing w:val="-4"/>
        </w:rPr>
        <w:t>6</w:t>
      </w:r>
      <w:r w:rsidR="005F7E1C" w:rsidRPr="007D1D79">
        <w:rPr>
          <w:spacing w:val="-4"/>
        </w:rPr>
        <w:t> </w:t>
      </w:r>
      <w:r w:rsidR="0065614F" w:rsidRPr="007D1D79">
        <w:rPr>
          <w:spacing w:val="-4"/>
        </w:rPr>
        <w:t>r.</w:t>
      </w:r>
      <w:r w:rsidR="00310431">
        <w:rPr>
          <w:spacing w:val="-4"/>
        </w:rPr>
        <w:t xml:space="preserve"> </w:t>
      </w:r>
      <w:r w:rsidR="006018D4" w:rsidRPr="007D1D79">
        <w:rPr>
          <w:spacing w:val="-4"/>
        </w:rPr>
        <w:t xml:space="preserve">była </w:t>
      </w:r>
      <w:r w:rsidR="009876B9" w:rsidRPr="007D1D79">
        <w:rPr>
          <w:spacing w:val="-4"/>
        </w:rPr>
        <w:t>wy</w:t>
      </w:r>
      <w:r w:rsidR="00AA013F" w:rsidRPr="007D1D79">
        <w:rPr>
          <w:spacing w:val="-4"/>
        </w:rPr>
        <w:t xml:space="preserve">ższa </w:t>
      </w:r>
      <w:r w:rsidR="00655944" w:rsidRPr="007D1D79">
        <w:rPr>
          <w:spacing w:val="-4"/>
        </w:rPr>
        <w:t>niż</w:t>
      </w:r>
      <w:r w:rsidR="006018D4" w:rsidRPr="007D1D79">
        <w:rPr>
          <w:spacing w:val="-4"/>
        </w:rPr>
        <w:t xml:space="preserve"> przed rokiem o</w:t>
      </w:r>
      <w:r w:rsidR="00CE49AA" w:rsidRPr="007D1D79">
        <w:rPr>
          <w:spacing w:val="-4"/>
        </w:rPr>
        <w:t> </w:t>
      </w:r>
      <w:r w:rsidR="002908C9">
        <w:rPr>
          <w:spacing w:val="-4"/>
        </w:rPr>
        <w:t>4</w:t>
      </w:r>
      <w:r w:rsidR="00AA013F" w:rsidRPr="007D1D79">
        <w:rPr>
          <w:spacing w:val="-4"/>
        </w:rPr>
        <w:t>,</w:t>
      </w:r>
      <w:r w:rsidR="002908C9">
        <w:rPr>
          <w:spacing w:val="-4"/>
        </w:rPr>
        <w:t>4</w:t>
      </w:r>
      <w:r w:rsidR="006018D4" w:rsidRPr="007D1D79">
        <w:rPr>
          <w:spacing w:val="-4"/>
        </w:rPr>
        <w:t>% (</w:t>
      </w:r>
      <w:r w:rsidR="00DB6154">
        <w:rPr>
          <w:spacing w:val="-4"/>
        </w:rPr>
        <w:t>wobec</w:t>
      </w:r>
      <w:r w:rsidR="007A488D">
        <w:rPr>
          <w:spacing w:val="-4"/>
        </w:rPr>
        <w:t xml:space="preserve"> </w:t>
      </w:r>
      <w:r w:rsidR="00DF332C" w:rsidRPr="007D1D79">
        <w:rPr>
          <w:spacing w:val="-4"/>
        </w:rPr>
        <w:t>w</w:t>
      </w:r>
      <w:r w:rsidR="007A488D">
        <w:rPr>
          <w:spacing w:val="-4"/>
        </w:rPr>
        <w:t>z</w:t>
      </w:r>
      <w:r w:rsidR="00DF332C" w:rsidRPr="007D1D79">
        <w:rPr>
          <w:spacing w:val="-4"/>
        </w:rPr>
        <w:t>rost</w:t>
      </w:r>
      <w:r w:rsidR="00DB6154">
        <w:rPr>
          <w:spacing w:val="-4"/>
        </w:rPr>
        <w:t xml:space="preserve">u o </w:t>
      </w:r>
      <w:r w:rsidR="002908C9">
        <w:rPr>
          <w:spacing w:val="-4"/>
        </w:rPr>
        <w:t>4</w:t>
      </w:r>
      <w:r w:rsidR="00DB6154">
        <w:rPr>
          <w:spacing w:val="-4"/>
        </w:rPr>
        <w:t xml:space="preserve">,9% </w:t>
      </w:r>
      <w:r w:rsidR="006018D4" w:rsidRPr="007D1D79">
        <w:rPr>
          <w:spacing w:val="-4"/>
        </w:rPr>
        <w:t>w</w:t>
      </w:r>
      <w:r w:rsidR="00DF332C" w:rsidRPr="007D1D79">
        <w:rPr>
          <w:spacing w:val="-4"/>
        </w:rPr>
        <w:t xml:space="preserve"> </w:t>
      </w:r>
      <w:r w:rsidR="002908C9">
        <w:rPr>
          <w:spacing w:val="-4"/>
        </w:rPr>
        <w:t>styczniu</w:t>
      </w:r>
      <w:r w:rsidR="00AF4E18" w:rsidRPr="007D1D79">
        <w:rPr>
          <w:spacing w:val="-4"/>
        </w:rPr>
        <w:t xml:space="preserve"> </w:t>
      </w:r>
      <w:r w:rsidR="006018D4" w:rsidRPr="007D1D79">
        <w:rPr>
          <w:spacing w:val="-4"/>
        </w:rPr>
        <w:t>202</w:t>
      </w:r>
      <w:r w:rsidR="002908C9">
        <w:rPr>
          <w:spacing w:val="-4"/>
        </w:rPr>
        <w:t>5</w:t>
      </w:r>
      <w:r w:rsidR="00986A79" w:rsidRPr="007D1D79">
        <w:rPr>
          <w:spacing w:val="-4"/>
        </w:rPr>
        <w:t> </w:t>
      </w:r>
      <w:r w:rsidR="006018D4" w:rsidRPr="007D1D79">
        <w:rPr>
          <w:spacing w:val="-4"/>
        </w:rPr>
        <w:t>r.). W porównaniu z</w:t>
      </w:r>
      <w:r w:rsidR="003A5B7E">
        <w:rPr>
          <w:spacing w:val="-4"/>
        </w:rPr>
        <w:t> </w:t>
      </w:r>
      <w:r w:rsidR="002908C9">
        <w:rPr>
          <w:spacing w:val="-4"/>
        </w:rPr>
        <w:t>grudniem</w:t>
      </w:r>
      <w:r w:rsidR="00DB6154">
        <w:rPr>
          <w:spacing w:val="-4"/>
        </w:rPr>
        <w:t xml:space="preserve"> </w:t>
      </w:r>
      <w:r w:rsidR="006018D4" w:rsidRPr="007D1D79">
        <w:rPr>
          <w:spacing w:val="-4"/>
        </w:rPr>
        <w:t>202</w:t>
      </w:r>
      <w:r w:rsidR="00EC301C" w:rsidRPr="007D1D79">
        <w:rPr>
          <w:spacing w:val="-4"/>
        </w:rPr>
        <w:t>5</w:t>
      </w:r>
      <w:r w:rsidR="006018D4" w:rsidRPr="007D1D79">
        <w:rPr>
          <w:spacing w:val="-4"/>
        </w:rPr>
        <w:t xml:space="preserve"> r. </w:t>
      </w:r>
      <w:r w:rsidR="009B0833">
        <w:rPr>
          <w:spacing w:val="-4"/>
        </w:rPr>
        <w:t>nastąpił</w:t>
      </w:r>
      <w:r w:rsidR="00C34673" w:rsidRPr="007D1D79">
        <w:rPr>
          <w:spacing w:val="-4"/>
        </w:rPr>
        <w:t xml:space="preserve"> </w:t>
      </w:r>
      <w:r w:rsidR="002908C9">
        <w:rPr>
          <w:spacing w:val="-4"/>
        </w:rPr>
        <w:t>spadek</w:t>
      </w:r>
      <w:r w:rsidR="009F5241">
        <w:rPr>
          <w:spacing w:val="-4"/>
        </w:rPr>
        <w:t xml:space="preserve"> </w:t>
      </w:r>
      <w:r w:rsidR="00FE3E6D" w:rsidRPr="007D1D79">
        <w:rPr>
          <w:spacing w:val="-4"/>
        </w:rPr>
        <w:t>sprzedaży detaliczn</w:t>
      </w:r>
      <w:bookmarkStart w:id="0" w:name="_Hlk114490959"/>
      <w:r w:rsidR="004D4D90" w:rsidRPr="007D1D79">
        <w:rPr>
          <w:spacing w:val="-4"/>
        </w:rPr>
        <w:t xml:space="preserve">ej o </w:t>
      </w:r>
      <w:r w:rsidR="00DB6154">
        <w:rPr>
          <w:spacing w:val="-4"/>
        </w:rPr>
        <w:t>1</w:t>
      </w:r>
      <w:r w:rsidR="002908C9">
        <w:rPr>
          <w:spacing w:val="-4"/>
        </w:rPr>
        <w:t>7</w:t>
      </w:r>
      <w:r w:rsidR="009D2E91" w:rsidRPr="007D1D79">
        <w:rPr>
          <w:spacing w:val="-4"/>
        </w:rPr>
        <w:t>,</w:t>
      </w:r>
      <w:r w:rsidR="002908C9">
        <w:rPr>
          <w:spacing w:val="-4"/>
        </w:rPr>
        <w:t>8</w:t>
      </w:r>
      <w:r w:rsidR="006F49DE" w:rsidRPr="007D1D79">
        <w:rPr>
          <w:spacing w:val="-4"/>
        </w:rPr>
        <w:t>%</w:t>
      </w:r>
      <w:r w:rsidR="00B11248" w:rsidRPr="007D1D79">
        <w:rPr>
          <w:spacing w:val="-4"/>
        </w:rPr>
        <w:t>.</w:t>
      </w:r>
      <w:r w:rsidR="00FE7C96" w:rsidRPr="007D1D79">
        <w:rPr>
          <w:rFonts w:cs="Arial"/>
          <w:spacing w:val="-4"/>
          <w:szCs w:val="24"/>
        </w:rPr>
        <w:t xml:space="preserve"> </w:t>
      </w:r>
      <w:bookmarkEnd w:id="0"/>
    </w:p>
    <w:p w14:paraId="7C4143AC" w14:textId="77777777" w:rsidR="00096069" w:rsidRDefault="00096069" w:rsidP="00096069">
      <w:pPr>
        <w:pStyle w:val="Nagwek1"/>
        <w:spacing w:before="480"/>
        <w:rPr>
          <w:rFonts w:ascii="Fira Sans" w:hAnsi="Fira Sans"/>
          <w:b/>
          <w:szCs w:val="19"/>
        </w:rPr>
      </w:pPr>
    </w:p>
    <w:p w14:paraId="086556F8" w14:textId="251A593D" w:rsidR="00DD1010" w:rsidRDefault="00B92949" w:rsidP="003B4714">
      <w:pPr>
        <w:pStyle w:val="Nagwek1"/>
        <w:jc w:val="both"/>
        <w:rPr>
          <w:rFonts w:ascii="Fira Sans" w:hAnsi="Fira Sans"/>
          <w:b/>
          <w:szCs w:val="19"/>
        </w:rPr>
      </w:pPr>
      <w:r w:rsidRPr="006B609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1F7BB9D1" wp14:editId="340EED78">
                <wp:simplePos x="0" y="0"/>
                <wp:positionH relativeFrom="rightMargin">
                  <wp:posOffset>106680</wp:posOffset>
                </wp:positionH>
                <wp:positionV relativeFrom="margin">
                  <wp:posOffset>2069465</wp:posOffset>
                </wp:positionV>
                <wp:extent cx="1784350" cy="962025"/>
                <wp:effectExtent l="0" t="0" r="0" b="0"/>
                <wp:wrapTight wrapText="bothSides">
                  <wp:wrapPolygon edited="0">
                    <wp:start x="692" y="0"/>
                    <wp:lineTo x="692" y="20958"/>
                    <wp:lineTo x="20754" y="20958"/>
                    <wp:lineTo x="20754" y="0"/>
                    <wp:lineTo x="692" y="0"/>
                  </wp:wrapPolygon>
                </wp:wrapTight>
                <wp:docPr id="3" name="Pole tekstowe 3" descr="W styczniu 2026 r. odnotowano wzrost sprzedaży detalicznej wyrównanej sezonowo o 5,1% w porównaniu&#10;ze styczni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ED0D7" w14:textId="2907FD48" w:rsidR="00DD1010" w:rsidRPr="00E95B8E" w:rsidRDefault="00DD1010" w:rsidP="00DD10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</w:t>
                            </w:r>
                            <w:r w:rsidR="00796207">
                              <w:t>styczniu</w:t>
                            </w:r>
                            <w:r>
                              <w:t xml:space="preserve"> 202</w:t>
                            </w:r>
                            <w:r w:rsidR="000D628E">
                              <w:t>6</w:t>
                            </w:r>
                            <w:r>
                              <w:t xml:space="preserve"> r. odnotowano wzrost sprzedaży detalicznej wyrównanej sezonowo o </w:t>
                            </w:r>
                            <w:r w:rsidR="00796207">
                              <w:t>5</w:t>
                            </w:r>
                            <w:r w:rsidR="00AD629F">
                              <w:t>,</w:t>
                            </w:r>
                            <w:r w:rsidR="00796207">
                              <w:t>1</w:t>
                            </w:r>
                            <w:r>
                              <w:t>% w porównaniu z</w:t>
                            </w:r>
                            <w:r w:rsidR="00796207">
                              <w:t>e</w:t>
                            </w:r>
                            <w:r w:rsidR="00711A9F">
                              <w:t> </w:t>
                            </w:r>
                            <w:r w:rsidR="00796207">
                              <w:t>stycz</w:t>
                            </w:r>
                            <w:r w:rsidR="001031F2">
                              <w:t>niem</w:t>
                            </w:r>
                            <w:r w:rsidR="00AD629F">
                              <w:t xml:space="preserve"> 202</w:t>
                            </w:r>
                            <w:r w:rsidR="00796207">
                              <w:t>5</w:t>
                            </w:r>
                            <w:r w:rsidR="00AD629F">
                              <w:t xml:space="preserve"> r.</w:t>
                            </w:r>
                          </w:p>
                          <w:p w14:paraId="682E8E03" w14:textId="77777777" w:rsidR="00DD1010" w:rsidRPr="00E95B8E" w:rsidRDefault="00DD1010" w:rsidP="00DD10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B9D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styczniu 2026 r. odnotowano wzrost sprzedaży detalicznej wyrównanej sezonowo o 5,1% w porównaniu&#10;ze styczniem 2025 r." style="position:absolute;left:0;text-align:left;margin-left:8.4pt;margin-top:162.95pt;width:140.5pt;height:75.7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" filled="f" stroked="f">
                <v:textbox>
                  <w:txbxContent>
                    <w:p w14:paraId="1BCED0D7" w14:textId="2907FD48" w:rsidR="00DD1010" w:rsidRPr="00E95B8E" w:rsidRDefault="00DD1010" w:rsidP="00DD101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</w:t>
                      </w:r>
                      <w:r w:rsidR="00796207">
                        <w:t>styczniu</w:t>
                      </w:r>
                      <w:r>
                        <w:t xml:space="preserve"> 202</w:t>
                      </w:r>
                      <w:r w:rsidR="000D628E">
                        <w:t>6</w:t>
                      </w:r>
                      <w:r>
                        <w:t xml:space="preserve"> r. odnotowano wzrost sprzedaży detalicznej wyrównanej sezonowo o </w:t>
                      </w:r>
                      <w:r w:rsidR="00796207">
                        <w:t>5</w:t>
                      </w:r>
                      <w:r w:rsidR="00AD629F">
                        <w:t>,</w:t>
                      </w:r>
                      <w:r w:rsidR="00796207">
                        <w:t>1</w:t>
                      </w:r>
                      <w:r>
                        <w:t>% w porównaniu z</w:t>
                      </w:r>
                      <w:r w:rsidR="00796207">
                        <w:t>e</w:t>
                      </w:r>
                      <w:r w:rsidR="00711A9F">
                        <w:t> </w:t>
                      </w:r>
                      <w:r w:rsidR="00796207">
                        <w:t>stycz</w:t>
                      </w:r>
                      <w:r w:rsidR="001031F2">
                        <w:t>niem</w:t>
                      </w:r>
                      <w:r w:rsidR="00AD629F">
                        <w:t xml:space="preserve"> 202</w:t>
                      </w:r>
                      <w:r w:rsidR="00796207">
                        <w:t>5</w:t>
                      </w:r>
                      <w:r w:rsidR="00AD629F">
                        <w:t xml:space="preserve"> r.</w:t>
                      </w:r>
                    </w:p>
                    <w:p w14:paraId="682E8E03" w14:textId="77777777" w:rsidR="00DD1010" w:rsidRPr="00E95B8E" w:rsidRDefault="00DD1010" w:rsidP="00DD1010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DD1010">
        <w:rPr>
          <w:rFonts w:ascii="Fira Sans" w:hAnsi="Fira Sans"/>
          <w:b/>
          <w:szCs w:val="19"/>
        </w:rPr>
        <w:t>Sprzedaż detaliczna wyrównana sezonowo</w:t>
      </w:r>
    </w:p>
    <w:p w14:paraId="32C61F64" w14:textId="7F48C0D3" w:rsidR="00DD1010" w:rsidRDefault="00DD1010" w:rsidP="00D57A61">
      <w:pPr>
        <w:rPr>
          <w:rFonts w:cs="Arial"/>
          <w:spacing w:val="-2"/>
          <w:szCs w:val="19"/>
        </w:rPr>
      </w:pPr>
      <w:r w:rsidRPr="0099011E">
        <w:rPr>
          <w:rFonts w:cs="Arial"/>
          <w:spacing w:val="-2"/>
          <w:szCs w:val="19"/>
        </w:rPr>
        <w:t>Po wyeliminowaniu wpływu czynników o charakterze sezonowym, w</w:t>
      </w:r>
      <w:r w:rsidR="007F5FC1">
        <w:rPr>
          <w:rFonts w:cs="Arial"/>
          <w:spacing w:val="-2"/>
          <w:szCs w:val="19"/>
        </w:rPr>
        <w:t xml:space="preserve"> </w:t>
      </w:r>
      <w:r w:rsidR="00510E8B">
        <w:rPr>
          <w:rFonts w:cs="Arial"/>
          <w:spacing w:val="-2"/>
          <w:szCs w:val="19"/>
        </w:rPr>
        <w:t>styczniu</w:t>
      </w:r>
      <w:r w:rsidRPr="0099011E">
        <w:rPr>
          <w:rFonts w:cs="Arial"/>
          <w:spacing w:val="-2"/>
          <w:szCs w:val="19"/>
        </w:rPr>
        <w:t xml:space="preserve"> 202</w:t>
      </w:r>
      <w:r w:rsidR="00510E8B">
        <w:rPr>
          <w:rFonts w:cs="Arial"/>
          <w:spacing w:val="-2"/>
          <w:szCs w:val="19"/>
        </w:rPr>
        <w:t>6</w:t>
      </w:r>
      <w:r w:rsidRPr="0099011E">
        <w:rPr>
          <w:rFonts w:cs="Arial"/>
          <w:spacing w:val="-2"/>
          <w:szCs w:val="19"/>
        </w:rPr>
        <w:t xml:space="preserve"> r. sprzedaż detaliczna w cenach stałych była o </w:t>
      </w:r>
      <w:r w:rsidR="00683D83">
        <w:rPr>
          <w:rFonts w:cs="Arial"/>
          <w:spacing w:val="-2"/>
          <w:szCs w:val="19"/>
        </w:rPr>
        <w:t>5</w:t>
      </w:r>
      <w:r w:rsidRPr="0099011E">
        <w:rPr>
          <w:rFonts w:cs="Arial"/>
          <w:spacing w:val="-2"/>
          <w:szCs w:val="19"/>
        </w:rPr>
        <w:t>,</w:t>
      </w:r>
      <w:r w:rsidR="00683D83">
        <w:rPr>
          <w:rFonts w:cs="Arial"/>
          <w:spacing w:val="-2"/>
          <w:szCs w:val="19"/>
        </w:rPr>
        <w:t>1</w:t>
      </w:r>
      <w:r w:rsidRPr="0099011E">
        <w:rPr>
          <w:rFonts w:cs="Arial"/>
          <w:spacing w:val="-2"/>
          <w:szCs w:val="19"/>
        </w:rPr>
        <w:t xml:space="preserve">% </w:t>
      </w:r>
      <w:r w:rsidR="00AC7802" w:rsidRPr="0099011E">
        <w:rPr>
          <w:rFonts w:cs="Arial"/>
          <w:spacing w:val="-2"/>
          <w:szCs w:val="19"/>
        </w:rPr>
        <w:t xml:space="preserve">wyższa niż w </w:t>
      </w:r>
      <w:r w:rsidRPr="0099011E">
        <w:rPr>
          <w:rFonts w:cs="Arial"/>
          <w:spacing w:val="-2"/>
          <w:szCs w:val="19"/>
        </w:rPr>
        <w:t>analogicznym miesiąc</w:t>
      </w:r>
      <w:r w:rsidR="00AC7802" w:rsidRPr="0099011E">
        <w:rPr>
          <w:rFonts w:cs="Arial"/>
          <w:spacing w:val="-2"/>
          <w:szCs w:val="19"/>
        </w:rPr>
        <w:t>u</w:t>
      </w:r>
      <w:r w:rsidRPr="0099011E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poprzedniego</w:t>
      </w:r>
      <w:r w:rsidRPr="0099011E">
        <w:rPr>
          <w:rFonts w:cs="Arial"/>
          <w:spacing w:val="-2"/>
          <w:szCs w:val="19"/>
        </w:rPr>
        <w:t xml:space="preserve"> roku</w:t>
      </w:r>
      <w:r w:rsidR="0069571B">
        <w:rPr>
          <w:rFonts w:cs="Arial"/>
          <w:spacing w:val="-2"/>
          <w:szCs w:val="19"/>
        </w:rPr>
        <w:t xml:space="preserve"> oraz </w:t>
      </w:r>
      <w:r w:rsidR="00C441E3">
        <w:rPr>
          <w:rFonts w:cs="Arial"/>
          <w:spacing w:val="-2"/>
          <w:szCs w:val="19"/>
        </w:rPr>
        <w:t xml:space="preserve">wzrosła </w:t>
      </w:r>
      <w:r w:rsidR="0021231B">
        <w:rPr>
          <w:rFonts w:cs="Arial"/>
          <w:spacing w:val="-2"/>
          <w:szCs w:val="19"/>
        </w:rPr>
        <w:t>o</w:t>
      </w:r>
      <w:r w:rsidR="00B63000">
        <w:rPr>
          <w:rFonts w:cs="Arial"/>
          <w:spacing w:val="-2"/>
          <w:szCs w:val="19"/>
        </w:rPr>
        <w:t> </w:t>
      </w:r>
      <w:r w:rsidR="00B578D8">
        <w:rPr>
          <w:rFonts w:cs="Arial"/>
          <w:spacing w:val="-2"/>
          <w:szCs w:val="19"/>
        </w:rPr>
        <w:t>0</w:t>
      </w:r>
      <w:r w:rsidR="0021231B">
        <w:rPr>
          <w:rFonts w:cs="Arial"/>
          <w:spacing w:val="-2"/>
          <w:szCs w:val="19"/>
        </w:rPr>
        <w:t>,</w:t>
      </w:r>
      <w:r w:rsidR="00683D83">
        <w:rPr>
          <w:rFonts w:cs="Arial"/>
          <w:spacing w:val="-2"/>
          <w:szCs w:val="19"/>
        </w:rPr>
        <w:t>5</w:t>
      </w:r>
      <w:r w:rsidR="0021231B">
        <w:rPr>
          <w:rFonts w:cs="Arial"/>
          <w:spacing w:val="-2"/>
          <w:szCs w:val="19"/>
        </w:rPr>
        <w:t xml:space="preserve">% w porównaniu z </w:t>
      </w:r>
      <w:r w:rsidR="00683D83">
        <w:rPr>
          <w:rFonts w:cs="Arial"/>
          <w:spacing w:val="-2"/>
          <w:szCs w:val="19"/>
        </w:rPr>
        <w:t>grudniem</w:t>
      </w:r>
      <w:r w:rsidR="0069571B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20</w:t>
      </w:r>
      <w:r w:rsidR="005236E0">
        <w:rPr>
          <w:rFonts w:cs="Arial"/>
          <w:spacing w:val="-2"/>
          <w:szCs w:val="19"/>
        </w:rPr>
        <w:t>2</w:t>
      </w:r>
      <w:r w:rsidR="00B578D8">
        <w:rPr>
          <w:rFonts w:cs="Arial"/>
          <w:spacing w:val="-2"/>
          <w:szCs w:val="19"/>
        </w:rPr>
        <w:t>5 r</w:t>
      </w:r>
      <w:r w:rsidR="0069571B">
        <w:rPr>
          <w:rFonts w:cs="Arial"/>
          <w:spacing w:val="-2"/>
          <w:szCs w:val="19"/>
        </w:rPr>
        <w:t>.</w:t>
      </w:r>
      <w:r w:rsidR="006B69A4" w:rsidRPr="0099011E">
        <w:rPr>
          <w:rFonts w:cs="Arial"/>
          <w:spacing w:val="-2"/>
          <w:szCs w:val="19"/>
        </w:rPr>
        <w:t xml:space="preserve"> </w:t>
      </w:r>
    </w:p>
    <w:p w14:paraId="0103F162" w14:textId="4DC89A65" w:rsidR="007D63C6" w:rsidRPr="003B4714" w:rsidRDefault="00871B7C" w:rsidP="00871B7C">
      <w:pPr>
        <w:pStyle w:val="Tytuwykresu0"/>
        <w:rPr>
          <w:rFonts w:ascii="Fira Sans" w:hAnsi="Fira Sans"/>
          <w:szCs w:val="19"/>
        </w:rPr>
      </w:pPr>
      <w:r w:rsidRPr="003B4714">
        <w:rPr>
          <w:rFonts w:ascii="Fira Sans" w:hAnsi="Fira Sans"/>
          <w:szCs w:val="19"/>
        </w:rPr>
        <w:t xml:space="preserve">Wykres 1. Sprzedaż detaliczna </w:t>
      </w:r>
      <w:r w:rsidR="00C968E3" w:rsidRPr="003B4714">
        <w:rPr>
          <w:rFonts w:ascii="Fira Sans" w:hAnsi="Fira Sans"/>
          <w:szCs w:val="19"/>
        </w:rPr>
        <w:t>(ceny stałe, przeciętna miesięczna 2021=100)</w:t>
      </w:r>
      <w:r w:rsidRPr="003B4714">
        <w:rPr>
          <w:rFonts w:ascii="Fira Sans" w:hAnsi="Fira Sans"/>
          <w:szCs w:val="19"/>
        </w:rPr>
        <w:tab/>
      </w:r>
    </w:p>
    <w:p w14:paraId="30A6E965" w14:textId="144F9E57" w:rsidR="007D63C6" w:rsidRDefault="007D63C6" w:rsidP="00EB2E0D">
      <w:pPr>
        <w:rPr>
          <w:b/>
          <w:spacing w:val="-4"/>
          <w:sz w:val="18"/>
          <w:szCs w:val="18"/>
        </w:rPr>
      </w:pPr>
      <w:bookmarkStart w:id="1" w:name="_Hlk198729198"/>
      <w:r>
        <w:rPr>
          <w:noProof/>
          <w:sz w:val="18"/>
          <w:szCs w:val="18"/>
        </w:rPr>
        <w:drawing>
          <wp:anchor distT="0" distB="0" distL="114300" distR="114300" simplePos="0" relativeHeight="251886592" behindDoc="0" locked="0" layoutInCell="1" allowOverlap="1" wp14:anchorId="1411162D" wp14:editId="27E70BA3">
            <wp:simplePos x="0" y="0"/>
            <wp:positionH relativeFrom="margin">
              <wp:align>left</wp:align>
            </wp:positionH>
            <wp:positionV relativeFrom="paragraph">
              <wp:posOffset>58615</wp:posOffset>
            </wp:positionV>
            <wp:extent cx="5124980" cy="2398542"/>
            <wp:effectExtent l="0" t="0" r="0" b="1905"/>
            <wp:wrapNone/>
            <wp:docPr id="4" name="Obraz 4" descr="Wykres 1. Sprzedaż detaliczna  (ceny stałe, przeciętna miesięczna 2021 =100)&#10;Wskaźniki w poszczególnych miesiącach w latach: 2021, 2022, 2023, 2024, 2025,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980" cy="2398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DFE5EF" w14:textId="71C05BDB" w:rsidR="007D63C6" w:rsidRDefault="007D63C6" w:rsidP="00EB2E0D">
      <w:pPr>
        <w:rPr>
          <w:b/>
          <w:spacing w:val="-4"/>
          <w:sz w:val="18"/>
          <w:szCs w:val="18"/>
        </w:rPr>
      </w:pPr>
    </w:p>
    <w:p w14:paraId="11BDB0FE" w14:textId="0BD16A8E" w:rsidR="007D63C6" w:rsidRDefault="007D63C6" w:rsidP="00EB2E0D">
      <w:pPr>
        <w:rPr>
          <w:b/>
          <w:spacing w:val="-4"/>
          <w:sz w:val="18"/>
          <w:szCs w:val="18"/>
        </w:rPr>
      </w:pPr>
    </w:p>
    <w:p w14:paraId="4F461498" w14:textId="475B38B6" w:rsidR="007D63C6" w:rsidRDefault="007D63C6" w:rsidP="00EB2E0D">
      <w:pPr>
        <w:rPr>
          <w:b/>
          <w:spacing w:val="-4"/>
          <w:sz w:val="18"/>
          <w:szCs w:val="18"/>
        </w:rPr>
      </w:pPr>
    </w:p>
    <w:p w14:paraId="26AD8DC3" w14:textId="77777777" w:rsidR="007D63C6" w:rsidRDefault="007D63C6" w:rsidP="00EB2E0D">
      <w:pPr>
        <w:rPr>
          <w:b/>
          <w:spacing w:val="-4"/>
          <w:sz w:val="18"/>
          <w:szCs w:val="18"/>
        </w:rPr>
      </w:pPr>
    </w:p>
    <w:p w14:paraId="687E3AA4" w14:textId="1B274E9E" w:rsidR="007D63C6" w:rsidRDefault="007D63C6" w:rsidP="00EB2E0D">
      <w:pPr>
        <w:rPr>
          <w:b/>
          <w:spacing w:val="-4"/>
          <w:sz w:val="18"/>
          <w:szCs w:val="18"/>
        </w:rPr>
      </w:pPr>
    </w:p>
    <w:p w14:paraId="0CFB420E" w14:textId="77777777" w:rsidR="007D63C6" w:rsidRDefault="007D63C6" w:rsidP="00EB2E0D">
      <w:pPr>
        <w:rPr>
          <w:b/>
          <w:spacing w:val="-4"/>
          <w:sz w:val="18"/>
          <w:szCs w:val="18"/>
        </w:rPr>
      </w:pPr>
    </w:p>
    <w:p w14:paraId="14186DF7" w14:textId="338D319A" w:rsidR="007D63C6" w:rsidRDefault="007D63C6" w:rsidP="00EB2E0D">
      <w:pPr>
        <w:rPr>
          <w:b/>
          <w:spacing w:val="-4"/>
          <w:sz w:val="18"/>
          <w:szCs w:val="18"/>
        </w:rPr>
      </w:pPr>
    </w:p>
    <w:p w14:paraId="024AB808" w14:textId="447A1333" w:rsidR="007D63C6" w:rsidRDefault="007D63C6" w:rsidP="00EB2E0D">
      <w:pPr>
        <w:rPr>
          <w:b/>
          <w:spacing w:val="-4"/>
          <w:sz w:val="18"/>
          <w:szCs w:val="18"/>
        </w:rPr>
      </w:pPr>
    </w:p>
    <w:p w14:paraId="3BC35ED0" w14:textId="0ACA5FB0" w:rsidR="007D63C6" w:rsidRDefault="007D63C6" w:rsidP="00EB2E0D">
      <w:pPr>
        <w:rPr>
          <w:b/>
          <w:spacing w:val="-4"/>
          <w:sz w:val="18"/>
          <w:szCs w:val="18"/>
        </w:rPr>
      </w:pPr>
    </w:p>
    <w:p w14:paraId="4E6E9AE5" w14:textId="4BB560E4" w:rsidR="007D63C6" w:rsidRDefault="007D63C6" w:rsidP="00EB2E0D">
      <w:pPr>
        <w:rPr>
          <w:b/>
          <w:spacing w:val="-4"/>
          <w:sz w:val="18"/>
          <w:szCs w:val="18"/>
        </w:rPr>
      </w:pPr>
    </w:p>
    <w:p w14:paraId="568600E9" w14:textId="77777777" w:rsidR="007D63C6" w:rsidRDefault="007D63C6" w:rsidP="00EB2E0D">
      <w:pPr>
        <w:rPr>
          <w:b/>
          <w:spacing w:val="-4"/>
          <w:sz w:val="18"/>
          <w:szCs w:val="18"/>
        </w:rPr>
      </w:pPr>
    </w:p>
    <w:p w14:paraId="66C943A5" w14:textId="624A46AB" w:rsidR="00EB2E0D" w:rsidRPr="003B4714" w:rsidRDefault="00EB2E0D" w:rsidP="00EB2E0D">
      <w:pPr>
        <w:rPr>
          <w:b/>
          <w:spacing w:val="-4"/>
          <w:szCs w:val="19"/>
          <w:shd w:val="clear" w:color="auto" w:fill="FFFFFF"/>
        </w:rPr>
      </w:pPr>
      <w:r w:rsidRPr="003B4714">
        <w:rPr>
          <w:b/>
          <w:spacing w:val="-4"/>
          <w:szCs w:val="19"/>
        </w:rPr>
        <w:t>Wykres 2. Sp</w:t>
      </w:r>
      <w:r w:rsidRPr="003B4714">
        <w:rPr>
          <w:b/>
          <w:spacing w:val="-4"/>
          <w:szCs w:val="19"/>
          <w:shd w:val="clear" w:color="auto" w:fill="FFFFFF"/>
        </w:rPr>
        <w:t>rzedaż detaliczna (ceny stałe</w:t>
      </w:r>
      <w:r w:rsidR="004964E0" w:rsidRPr="003B4714">
        <w:rPr>
          <w:b/>
          <w:spacing w:val="-4"/>
          <w:szCs w:val="19"/>
          <w:shd w:val="clear" w:color="auto" w:fill="FFFFFF"/>
        </w:rPr>
        <w:t xml:space="preserve">, </w:t>
      </w:r>
      <w:r w:rsidRPr="003B4714">
        <w:rPr>
          <w:b/>
          <w:spacing w:val="-4"/>
          <w:szCs w:val="19"/>
          <w:shd w:val="clear" w:color="auto" w:fill="FFFFFF"/>
        </w:rPr>
        <w:t>analogiczny okres roku poprzedniego=100</w:t>
      </w:r>
      <w:r w:rsidR="004964E0" w:rsidRPr="003B4714">
        <w:rPr>
          <w:b/>
          <w:spacing w:val="-4"/>
          <w:szCs w:val="19"/>
          <w:shd w:val="clear" w:color="auto" w:fill="FFFFFF"/>
        </w:rPr>
        <w:t>)</w:t>
      </w:r>
    </w:p>
    <w:p w14:paraId="2A89D5F1" w14:textId="71D4724E" w:rsidR="0068044D" w:rsidRDefault="007D63C6" w:rsidP="00C62E44">
      <w:pPr>
        <w:pStyle w:val="LID"/>
        <w:spacing w:after="0"/>
        <w:rPr>
          <w:color w:val="001D77"/>
        </w:rPr>
      </w:pPr>
      <w:r>
        <w:rPr>
          <w:color w:val="001D77"/>
        </w:rPr>
        <w:drawing>
          <wp:anchor distT="0" distB="0" distL="114300" distR="114300" simplePos="0" relativeHeight="251883520" behindDoc="0" locked="0" layoutInCell="1" allowOverlap="1" wp14:anchorId="03E7871D" wp14:editId="386C5015">
            <wp:simplePos x="0" y="0"/>
            <wp:positionH relativeFrom="margin">
              <wp:align>left</wp:align>
            </wp:positionH>
            <wp:positionV relativeFrom="paragraph">
              <wp:posOffset>41861</wp:posOffset>
            </wp:positionV>
            <wp:extent cx="5052838" cy="2605177"/>
            <wp:effectExtent l="0" t="0" r="0" b="5080"/>
            <wp:wrapNone/>
            <wp:docPr id="15" name="Obraz 15" descr="Wykres 2. Sprzedaż detaliczna (ceny stałe, analogiczny okres roku poprzedniego =100) &#10;Wskaźniki w poszczególnych miesiącach w latach: 2023, 2024, 2025,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80" cy="260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172A4" w14:textId="5A0DA315" w:rsidR="000B587B" w:rsidRDefault="000B587B" w:rsidP="00C62E44">
      <w:pPr>
        <w:pStyle w:val="LID"/>
        <w:spacing w:after="0"/>
        <w:rPr>
          <w:color w:val="001D77"/>
        </w:rPr>
      </w:pPr>
    </w:p>
    <w:p w14:paraId="40A5EB32" w14:textId="6273B241" w:rsidR="000B587B" w:rsidRDefault="000B587B" w:rsidP="00C62E44">
      <w:pPr>
        <w:pStyle w:val="LID"/>
        <w:spacing w:after="0"/>
        <w:rPr>
          <w:color w:val="001D77"/>
        </w:rPr>
      </w:pPr>
    </w:p>
    <w:p w14:paraId="0E8A18EA" w14:textId="24ACCD60" w:rsidR="000B587B" w:rsidRDefault="000B587B" w:rsidP="00C62E44">
      <w:pPr>
        <w:pStyle w:val="LID"/>
        <w:spacing w:after="0"/>
        <w:rPr>
          <w:color w:val="001D77"/>
        </w:rPr>
      </w:pPr>
    </w:p>
    <w:p w14:paraId="5A5FDF94" w14:textId="77777777" w:rsidR="000B587B" w:rsidRDefault="000B587B" w:rsidP="00C62E44">
      <w:pPr>
        <w:pStyle w:val="LID"/>
        <w:spacing w:after="0"/>
        <w:rPr>
          <w:color w:val="001D77"/>
        </w:rPr>
      </w:pPr>
    </w:p>
    <w:p w14:paraId="4854E808" w14:textId="77777777" w:rsidR="000B587B" w:rsidRDefault="000B587B" w:rsidP="00C62E44">
      <w:pPr>
        <w:pStyle w:val="LID"/>
        <w:spacing w:after="0"/>
        <w:rPr>
          <w:color w:val="001D77"/>
        </w:rPr>
      </w:pPr>
    </w:p>
    <w:p w14:paraId="1742F1F5" w14:textId="77777777" w:rsidR="000B587B" w:rsidRDefault="000B587B" w:rsidP="00C62E44">
      <w:pPr>
        <w:pStyle w:val="LID"/>
        <w:spacing w:after="0"/>
        <w:rPr>
          <w:color w:val="001D77"/>
        </w:rPr>
      </w:pPr>
    </w:p>
    <w:p w14:paraId="52AC5FF0" w14:textId="77777777" w:rsidR="000B587B" w:rsidRDefault="000B587B" w:rsidP="00C62E44">
      <w:pPr>
        <w:pStyle w:val="LID"/>
        <w:spacing w:after="0"/>
        <w:rPr>
          <w:color w:val="001D77"/>
        </w:rPr>
      </w:pPr>
    </w:p>
    <w:p w14:paraId="488B53BB" w14:textId="77777777" w:rsidR="000B587B" w:rsidRDefault="000B587B" w:rsidP="00C62E44">
      <w:pPr>
        <w:pStyle w:val="LID"/>
        <w:spacing w:after="0"/>
        <w:rPr>
          <w:color w:val="001D77"/>
        </w:rPr>
      </w:pPr>
    </w:p>
    <w:p w14:paraId="3DB10F9F" w14:textId="4834B1C4" w:rsidR="00E95B8E" w:rsidRDefault="00A50C4C" w:rsidP="00C62E44">
      <w:pPr>
        <w:pStyle w:val="LID"/>
        <w:spacing w:after="0"/>
        <w:rPr>
          <w:color w:val="001D77"/>
        </w:rPr>
      </w:pPr>
      <w:r w:rsidRPr="00D82A68">
        <w:rPr>
          <w:b w:val="0"/>
          <w:color w:val="001D77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6B8976F">
                <wp:simplePos x="0" y="0"/>
                <wp:positionH relativeFrom="page">
                  <wp:align>right</wp:align>
                </wp:positionH>
                <wp:positionV relativeFrom="paragraph">
                  <wp:posOffset>86486</wp:posOffset>
                </wp:positionV>
                <wp:extent cx="1838325" cy="770890"/>
                <wp:effectExtent l="0" t="0" r="0" b="0"/>
                <wp:wrapTight wrapText="bothSides">
                  <wp:wrapPolygon edited="0">
                    <wp:start x="672" y="0"/>
                    <wp:lineTo x="672" y="20817"/>
                    <wp:lineTo x="20817" y="20817"/>
                    <wp:lineTo x="20817" y="0"/>
                    <wp:lineTo x="672" y="0"/>
                  </wp:wrapPolygon>
                </wp:wrapTight>
                <wp:docPr id="2" name="Pole tekstowe 2" descr="W styczniu 2026 r. odnotowano wzrost sprzedaży detalicznej r/r w większości  gru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712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34087" w14:textId="17669B46" w:rsidR="00DA312A" w:rsidRPr="00B401A7" w:rsidRDefault="00233BA6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C811B2">
                              <w:rPr>
                                <w:bCs w:val="0"/>
                              </w:rPr>
                              <w:t>styczniu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8C11E1">
                              <w:rPr>
                                <w:bCs w:val="0"/>
                              </w:rPr>
                              <w:t>202</w:t>
                            </w:r>
                            <w:r w:rsidR="00C811B2">
                              <w:rPr>
                                <w:bCs w:val="0"/>
                              </w:rPr>
                              <w:t>6</w:t>
                            </w:r>
                            <w:r w:rsidR="008C11E1">
                              <w:rPr>
                                <w:bCs w:val="0"/>
                              </w:rPr>
                              <w:t xml:space="preserve"> r</w:t>
                            </w:r>
                            <w:r w:rsidR="00A50C4C">
                              <w:rPr>
                                <w:bCs w:val="0"/>
                              </w:rPr>
                              <w:t xml:space="preserve">. </w:t>
                            </w:r>
                            <w:r w:rsidR="00596583">
                              <w:rPr>
                                <w:bCs w:val="0"/>
                              </w:rPr>
                              <w:t>odnotowano wzrost sprzedaży detalicznej r/r w w</w:t>
                            </w:r>
                            <w:r w:rsidR="00C811B2">
                              <w:rPr>
                                <w:bCs w:val="0"/>
                              </w:rPr>
                              <w:t>iększości</w:t>
                            </w:r>
                            <w:r w:rsidR="00596583">
                              <w:rPr>
                                <w:bCs w:val="0"/>
                              </w:rPr>
                              <w:t xml:space="preserve"> grup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W styczniu 2026 r. odnotowano wzrost sprzedaży detalicznej r/r w większości  grup" style="position:absolute;margin-left:93.55pt;margin-top:6.8pt;width:144.75pt;height:60.7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" filled="f" stroked="f">
                <v:textbox>
                  <w:txbxContent>
                    <w:p w14:paraId="0B834087" w14:textId="17669B46" w:rsidR="00DA312A" w:rsidRPr="00B401A7" w:rsidRDefault="00233BA6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C811B2">
                        <w:rPr>
                          <w:bCs w:val="0"/>
                        </w:rPr>
                        <w:t>styczniu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8C11E1">
                        <w:rPr>
                          <w:bCs w:val="0"/>
                        </w:rPr>
                        <w:t>202</w:t>
                      </w:r>
                      <w:r w:rsidR="00C811B2">
                        <w:rPr>
                          <w:bCs w:val="0"/>
                        </w:rPr>
                        <w:t>6</w:t>
                      </w:r>
                      <w:r w:rsidR="008C11E1">
                        <w:rPr>
                          <w:bCs w:val="0"/>
                        </w:rPr>
                        <w:t xml:space="preserve"> r</w:t>
                      </w:r>
                      <w:r w:rsidR="00A50C4C">
                        <w:rPr>
                          <w:bCs w:val="0"/>
                        </w:rPr>
                        <w:t xml:space="preserve">. </w:t>
                      </w:r>
                      <w:r w:rsidR="00596583">
                        <w:rPr>
                          <w:bCs w:val="0"/>
                        </w:rPr>
                        <w:t>odnotowano wzrost sprzedaży detalicznej r/r w w</w:t>
                      </w:r>
                      <w:r w:rsidR="00C811B2">
                        <w:rPr>
                          <w:bCs w:val="0"/>
                        </w:rPr>
                        <w:t>iększości</w:t>
                      </w:r>
                      <w:r w:rsidR="00596583">
                        <w:rPr>
                          <w:bCs w:val="0"/>
                        </w:rPr>
                        <w:t xml:space="preserve"> grup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1DA6" w:rsidRPr="006F64F7">
        <w:rPr>
          <w:color w:val="001D77"/>
        </w:rPr>
        <w:t xml:space="preserve">Sprzedaż detaliczna towarów według </w:t>
      </w:r>
      <w:r w:rsidR="001C4E8D">
        <w:rPr>
          <w:color w:val="001D77"/>
        </w:rPr>
        <w:t xml:space="preserve">przeważającego </w:t>
      </w:r>
      <w:r w:rsidR="00CC1DA6" w:rsidRPr="006F64F7">
        <w:rPr>
          <w:color w:val="001D77"/>
        </w:rPr>
        <w:t>rodzaj</w:t>
      </w:r>
      <w:r w:rsidR="001C4E8D">
        <w:rPr>
          <w:color w:val="001D77"/>
        </w:rPr>
        <w:t>u</w:t>
      </w:r>
      <w:r w:rsidR="00CC1DA6" w:rsidRPr="006F64F7">
        <w:rPr>
          <w:color w:val="001D77"/>
        </w:rPr>
        <w:t xml:space="preserve"> działalności przedsiębiorstwa</w:t>
      </w:r>
    </w:p>
    <w:p w14:paraId="5E2424DB" w14:textId="4752B4E3" w:rsidR="000621E8" w:rsidRPr="00F228C9" w:rsidRDefault="00093EEA" w:rsidP="000563EB">
      <w:pPr>
        <w:spacing w:after="0"/>
        <w:rPr>
          <w:spacing w:val="-4"/>
          <w:lang w:eastAsia="pl-PL"/>
        </w:rPr>
      </w:pPr>
      <w:bookmarkStart w:id="2" w:name="_Hlk156480792"/>
      <w:r w:rsidRPr="00DE562B">
        <w:t xml:space="preserve">W </w:t>
      </w:r>
      <w:r w:rsidR="00C8348E">
        <w:t>styczniu</w:t>
      </w:r>
      <w:r w:rsidR="00786FA4" w:rsidRPr="00DE562B">
        <w:t xml:space="preserve"> </w:t>
      </w:r>
      <w:r w:rsidRPr="00DE562B">
        <w:t>202</w:t>
      </w:r>
      <w:r w:rsidR="00515F54">
        <w:t>6</w:t>
      </w:r>
      <w:r w:rsidRPr="00DE562B">
        <w:t xml:space="preserve"> r.</w:t>
      </w:r>
      <w:r w:rsidR="009845A0" w:rsidRPr="00DE562B">
        <w:t xml:space="preserve"> </w:t>
      </w:r>
      <w:r w:rsidRPr="00DE562B">
        <w:rPr>
          <w:lang w:eastAsia="pl-PL"/>
        </w:rPr>
        <w:t>sprzedaż detaliczn</w:t>
      </w:r>
      <w:r w:rsidR="00CE33E5">
        <w:rPr>
          <w:lang w:eastAsia="pl-PL"/>
        </w:rPr>
        <w:t>a</w:t>
      </w:r>
      <w:r w:rsidR="009845A0" w:rsidRPr="00DE562B">
        <w:rPr>
          <w:lang w:eastAsia="pl-PL"/>
        </w:rPr>
        <w:t xml:space="preserve"> </w:t>
      </w:r>
      <w:r w:rsidRPr="00DE562B">
        <w:rPr>
          <w:lang w:eastAsia="pl-PL"/>
        </w:rPr>
        <w:t>(w cenach stałych) w</w:t>
      </w:r>
      <w:r w:rsidR="00874E8B">
        <w:rPr>
          <w:lang w:eastAsia="pl-PL"/>
        </w:rPr>
        <w:t xml:space="preserve"> </w:t>
      </w:r>
      <w:r w:rsidRPr="00DE562B">
        <w:rPr>
          <w:lang w:eastAsia="pl-PL"/>
        </w:rPr>
        <w:t>porównaniu z</w:t>
      </w:r>
      <w:r w:rsidR="00F228C9">
        <w:rPr>
          <w:lang w:eastAsia="pl-PL"/>
        </w:rPr>
        <w:t xml:space="preserve"> </w:t>
      </w:r>
      <w:r w:rsidRPr="00DE562B">
        <w:rPr>
          <w:lang w:eastAsia="pl-PL"/>
        </w:rPr>
        <w:t xml:space="preserve">analogicznym </w:t>
      </w:r>
      <w:r w:rsidR="00F87F2C">
        <w:rPr>
          <w:lang w:eastAsia="pl-PL"/>
        </w:rPr>
        <w:t>okresem</w:t>
      </w:r>
      <w:r w:rsidR="00413FFD" w:rsidRPr="00334B0B">
        <w:rPr>
          <w:lang w:eastAsia="pl-PL"/>
        </w:rPr>
        <w:t xml:space="preserve"> </w:t>
      </w:r>
      <w:r w:rsidRPr="00DE562B">
        <w:rPr>
          <w:lang w:eastAsia="pl-PL"/>
        </w:rPr>
        <w:t>202</w:t>
      </w:r>
      <w:r w:rsidR="00515F54">
        <w:rPr>
          <w:lang w:eastAsia="pl-PL"/>
        </w:rPr>
        <w:t>5</w:t>
      </w:r>
      <w:r w:rsidRPr="00DE562B">
        <w:rPr>
          <w:lang w:eastAsia="pl-PL"/>
        </w:rPr>
        <w:t xml:space="preserve"> r.</w:t>
      </w:r>
      <w:r w:rsidR="00F87F2C">
        <w:rPr>
          <w:lang w:eastAsia="pl-PL"/>
        </w:rPr>
        <w:t xml:space="preserve"> zwiększyła się znacznie w grupach: </w:t>
      </w:r>
      <w:r w:rsidR="00515F54">
        <w:rPr>
          <w:lang w:eastAsia="pl-PL"/>
        </w:rPr>
        <w:t>„</w:t>
      </w:r>
      <w:r w:rsidR="00515F54" w:rsidRPr="00B21F23">
        <w:rPr>
          <w:lang w:eastAsia="pl-PL"/>
        </w:rPr>
        <w:t>tekstylia, odzież, obuwie</w:t>
      </w:r>
      <w:r w:rsidR="00515F54">
        <w:rPr>
          <w:lang w:eastAsia="pl-PL"/>
        </w:rPr>
        <w:t xml:space="preserve">” (o 17,6%) </w:t>
      </w:r>
      <w:r w:rsidR="00F87F2C" w:rsidRPr="007119D5">
        <w:rPr>
          <w:spacing w:val="4"/>
          <w:lang w:eastAsia="pl-PL"/>
        </w:rPr>
        <w:t xml:space="preserve">„meble, </w:t>
      </w:r>
      <w:r w:rsidR="00515F54">
        <w:rPr>
          <w:spacing w:val="4"/>
          <w:lang w:eastAsia="pl-PL"/>
        </w:rPr>
        <w:t>RTV</w:t>
      </w:r>
      <w:r w:rsidR="00F87F2C" w:rsidRPr="007119D5">
        <w:rPr>
          <w:spacing w:val="4"/>
          <w:lang w:eastAsia="pl-PL"/>
        </w:rPr>
        <w:t xml:space="preserve">, </w:t>
      </w:r>
      <w:r w:rsidR="00515F54">
        <w:rPr>
          <w:spacing w:val="4"/>
          <w:lang w:eastAsia="pl-PL"/>
        </w:rPr>
        <w:t>AGD</w:t>
      </w:r>
      <w:r w:rsidR="00F87F2C" w:rsidRPr="007119D5">
        <w:rPr>
          <w:spacing w:val="4"/>
          <w:lang w:eastAsia="pl-PL"/>
        </w:rPr>
        <w:t>” (o 1</w:t>
      </w:r>
      <w:r w:rsidR="00515F54">
        <w:rPr>
          <w:spacing w:val="4"/>
          <w:lang w:eastAsia="pl-PL"/>
        </w:rPr>
        <w:t>0</w:t>
      </w:r>
      <w:r w:rsidR="00F87F2C" w:rsidRPr="007119D5">
        <w:rPr>
          <w:spacing w:val="4"/>
          <w:lang w:eastAsia="pl-PL"/>
        </w:rPr>
        <w:t>,</w:t>
      </w:r>
      <w:r w:rsidR="00515F54">
        <w:rPr>
          <w:spacing w:val="4"/>
          <w:lang w:eastAsia="pl-PL"/>
        </w:rPr>
        <w:t>5</w:t>
      </w:r>
      <w:r w:rsidR="00F87F2C" w:rsidRPr="007119D5">
        <w:rPr>
          <w:spacing w:val="4"/>
          <w:lang w:eastAsia="pl-PL"/>
        </w:rPr>
        <w:t>%)</w:t>
      </w:r>
      <w:r w:rsidR="00F87F2C">
        <w:rPr>
          <w:spacing w:val="4"/>
          <w:lang w:eastAsia="pl-PL"/>
        </w:rPr>
        <w:t>,</w:t>
      </w:r>
      <w:r w:rsidR="00515F54">
        <w:rPr>
          <w:spacing w:val="4"/>
          <w:lang w:eastAsia="pl-PL"/>
        </w:rPr>
        <w:t xml:space="preserve"> „farmaceutyki, kosmetyki, sprzęt ortopedyczny” (o 9,6%) oraz </w:t>
      </w:r>
      <w:r w:rsidR="00515F54" w:rsidRPr="00B21F23">
        <w:rPr>
          <w:lang w:eastAsia="pl-PL"/>
        </w:rPr>
        <w:t>„prasa, książki, pozostała sprzedaż w wyspecjalizowanych sklepach</w:t>
      </w:r>
      <w:r w:rsidR="00515F54">
        <w:rPr>
          <w:lang w:eastAsia="pl-PL"/>
        </w:rPr>
        <w:t>”</w:t>
      </w:r>
      <w:r w:rsidR="00515F54" w:rsidRPr="004D69C8">
        <w:rPr>
          <w:lang w:eastAsia="pl-PL"/>
        </w:rPr>
        <w:t xml:space="preserve"> </w:t>
      </w:r>
      <w:r w:rsidR="00515F54">
        <w:rPr>
          <w:lang w:eastAsia="pl-PL"/>
        </w:rPr>
        <w:t>(o 8,1%).</w:t>
      </w:r>
      <w:r w:rsidR="00F228C9">
        <w:rPr>
          <w:spacing w:val="4"/>
          <w:lang w:eastAsia="pl-PL"/>
        </w:rPr>
        <w:t xml:space="preserve"> </w:t>
      </w:r>
      <w:r w:rsidR="006B034C">
        <w:rPr>
          <w:spacing w:val="4"/>
          <w:lang w:eastAsia="pl-PL"/>
        </w:rPr>
        <w:t xml:space="preserve">W </w:t>
      </w:r>
      <w:r w:rsidR="00BB3F89">
        <w:rPr>
          <w:spacing w:val="4"/>
          <w:lang w:eastAsia="pl-PL"/>
        </w:rPr>
        <w:t>grupie o</w:t>
      </w:r>
      <w:r w:rsidR="00F228C9">
        <w:rPr>
          <w:spacing w:val="4"/>
          <w:lang w:eastAsia="pl-PL"/>
        </w:rPr>
        <w:t> </w:t>
      </w:r>
      <w:r w:rsidR="00BB3F89">
        <w:rPr>
          <w:spacing w:val="4"/>
          <w:lang w:eastAsia="pl-PL"/>
        </w:rPr>
        <w:t xml:space="preserve">najwyższym udziale w sprzedaży detalicznej „ogółem” - </w:t>
      </w:r>
      <w:r w:rsidR="00161A1E">
        <w:rPr>
          <w:spacing w:val="4"/>
          <w:lang w:eastAsia="pl-PL"/>
        </w:rPr>
        <w:t>„</w:t>
      </w:r>
      <w:r w:rsidR="00161A1E" w:rsidRPr="007119D5">
        <w:rPr>
          <w:spacing w:val="4"/>
          <w:lang w:eastAsia="pl-PL"/>
        </w:rPr>
        <w:t>żywnoś</w:t>
      </w:r>
      <w:r w:rsidR="00161A1E">
        <w:rPr>
          <w:spacing w:val="4"/>
          <w:lang w:eastAsia="pl-PL"/>
        </w:rPr>
        <w:t>ć</w:t>
      </w:r>
      <w:r w:rsidR="00161A1E" w:rsidRPr="007119D5">
        <w:rPr>
          <w:spacing w:val="4"/>
          <w:lang w:eastAsia="pl-PL"/>
        </w:rPr>
        <w:t>, napoj</w:t>
      </w:r>
      <w:r w:rsidR="00161A1E">
        <w:rPr>
          <w:spacing w:val="4"/>
          <w:lang w:eastAsia="pl-PL"/>
        </w:rPr>
        <w:t>e</w:t>
      </w:r>
      <w:r w:rsidR="00161A1E" w:rsidRPr="007119D5">
        <w:rPr>
          <w:spacing w:val="4"/>
          <w:lang w:eastAsia="pl-PL"/>
        </w:rPr>
        <w:t xml:space="preserve"> i</w:t>
      </w:r>
      <w:r w:rsidR="00161A1E">
        <w:rPr>
          <w:spacing w:val="4"/>
          <w:lang w:eastAsia="pl-PL"/>
        </w:rPr>
        <w:t> </w:t>
      </w:r>
      <w:r w:rsidR="00161A1E" w:rsidRPr="007119D5">
        <w:rPr>
          <w:spacing w:val="4"/>
          <w:lang w:eastAsia="pl-PL"/>
        </w:rPr>
        <w:t>wyrob</w:t>
      </w:r>
      <w:r w:rsidR="00161A1E">
        <w:rPr>
          <w:spacing w:val="4"/>
          <w:lang w:eastAsia="pl-PL"/>
        </w:rPr>
        <w:t>y</w:t>
      </w:r>
      <w:r w:rsidR="00161A1E" w:rsidRPr="007119D5">
        <w:rPr>
          <w:spacing w:val="4"/>
          <w:lang w:eastAsia="pl-PL"/>
        </w:rPr>
        <w:t xml:space="preserve"> tytoniow</w:t>
      </w:r>
      <w:r w:rsidR="00161A1E">
        <w:rPr>
          <w:spacing w:val="4"/>
          <w:lang w:eastAsia="pl-PL"/>
        </w:rPr>
        <w:t>e”</w:t>
      </w:r>
      <w:r w:rsidR="00BB3F89">
        <w:rPr>
          <w:spacing w:val="4"/>
          <w:lang w:eastAsia="pl-PL"/>
        </w:rPr>
        <w:t xml:space="preserve"> zaobserwowano wzrost sprzedaży </w:t>
      </w:r>
      <w:r w:rsidR="00161A1E">
        <w:rPr>
          <w:spacing w:val="4"/>
          <w:lang w:eastAsia="pl-PL"/>
        </w:rPr>
        <w:t xml:space="preserve">o </w:t>
      </w:r>
      <w:r w:rsidR="00515F54">
        <w:rPr>
          <w:spacing w:val="4"/>
          <w:lang w:eastAsia="pl-PL"/>
        </w:rPr>
        <w:t>4</w:t>
      </w:r>
      <w:r w:rsidR="00161A1E">
        <w:rPr>
          <w:spacing w:val="4"/>
          <w:lang w:eastAsia="pl-PL"/>
        </w:rPr>
        <w:t>,</w:t>
      </w:r>
      <w:r w:rsidR="00515F54">
        <w:rPr>
          <w:spacing w:val="4"/>
          <w:lang w:eastAsia="pl-PL"/>
        </w:rPr>
        <w:t>2</w:t>
      </w:r>
      <w:r w:rsidR="00161A1E">
        <w:rPr>
          <w:spacing w:val="4"/>
          <w:lang w:eastAsia="pl-PL"/>
        </w:rPr>
        <w:t>%</w:t>
      </w:r>
      <w:r w:rsidR="00BB3F89">
        <w:rPr>
          <w:spacing w:val="4"/>
          <w:lang w:eastAsia="pl-PL"/>
        </w:rPr>
        <w:t>.</w:t>
      </w:r>
      <w:r w:rsidR="00B06869">
        <w:rPr>
          <w:spacing w:val="4"/>
          <w:lang w:eastAsia="pl-PL"/>
        </w:rPr>
        <w:t xml:space="preserve"> </w:t>
      </w:r>
      <w:r w:rsidR="00515F54" w:rsidRPr="00F228C9">
        <w:rPr>
          <w:spacing w:val="-4"/>
          <w:lang w:eastAsia="pl-PL"/>
        </w:rPr>
        <w:t>Spośród prezentowanych grup spadek sprzedaży odnotowano w grupie „pojazdy samochodowe,</w:t>
      </w:r>
      <w:r w:rsidR="00515F54" w:rsidRPr="00F228C9">
        <w:rPr>
          <w:b/>
          <w:noProof/>
          <w:spacing w:val="-4"/>
          <w:sz w:val="18"/>
          <w:szCs w:val="18"/>
          <w:shd w:val="clear" w:color="auto" w:fill="FFFFFF"/>
        </w:rPr>
        <w:t xml:space="preserve"> </w:t>
      </w:r>
      <w:r w:rsidR="00515F54" w:rsidRPr="00F228C9">
        <w:rPr>
          <w:spacing w:val="-4"/>
          <w:lang w:eastAsia="pl-PL"/>
        </w:rPr>
        <w:t>motocykle, części” (o</w:t>
      </w:r>
      <w:r w:rsidR="00F228C9" w:rsidRPr="00F228C9">
        <w:rPr>
          <w:spacing w:val="-4"/>
          <w:lang w:eastAsia="pl-PL"/>
        </w:rPr>
        <w:t> </w:t>
      </w:r>
      <w:r w:rsidR="00515F54" w:rsidRPr="00F228C9">
        <w:rPr>
          <w:spacing w:val="-4"/>
          <w:lang w:eastAsia="pl-PL"/>
        </w:rPr>
        <w:t>4,5%).</w:t>
      </w:r>
    </w:p>
    <w:bookmarkEnd w:id="1"/>
    <w:bookmarkEnd w:id="2"/>
    <w:p w14:paraId="787C72E2" w14:textId="67947918" w:rsidR="006C7817" w:rsidRDefault="004A1D4F" w:rsidP="00EB7763">
      <w:pPr>
        <w:spacing w:before="40" w:after="0"/>
        <w:rPr>
          <w:lang w:eastAsia="pl-PL"/>
        </w:rPr>
      </w:pPr>
      <w:r w:rsidRPr="00B21F23">
        <w:rPr>
          <w:lang w:eastAsia="pl-PL"/>
        </w:rPr>
        <w:t>W</w:t>
      </w:r>
      <w:r w:rsidR="002D5C4B">
        <w:rPr>
          <w:lang w:eastAsia="pl-PL"/>
        </w:rPr>
        <w:t xml:space="preserve"> </w:t>
      </w:r>
      <w:r w:rsidR="00E729A2">
        <w:rPr>
          <w:lang w:eastAsia="pl-PL"/>
        </w:rPr>
        <w:t>styczniu</w:t>
      </w:r>
      <w:r w:rsidR="00297853">
        <w:rPr>
          <w:lang w:eastAsia="pl-PL"/>
        </w:rPr>
        <w:t xml:space="preserve"> </w:t>
      </w:r>
      <w:r w:rsidR="00C86087" w:rsidRPr="00B21F23">
        <w:rPr>
          <w:lang w:eastAsia="pl-PL"/>
        </w:rPr>
        <w:t>202</w:t>
      </w:r>
      <w:r w:rsidR="00FD0CE8">
        <w:rPr>
          <w:lang w:eastAsia="pl-PL"/>
        </w:rPr>
        <w:t>6</w:t>
      </w:r>
      <w:r w:rsidR="00C86087" w:rsidRPr="00B21F23">
        <w:rPr>
          <w:lang w:eastAsia="pl-PL"/>
        </w:rPr>
        <w:t xml:space="preserve"> r</w:t>
      </w:r>
      <w:r w:rsidRPr="00B21F23">
        <w:rPr>
          <w:lang w:eastAsia="pl-PL"/>
        </w:rPr>
        <w:t>. wartoś</w:t>
      </w:r>
      <w:r w:rsidR="00AC4049">
        <w:rPr>
          <w:lang w:eastAsia="pl-PL"/>
        </w:rPr>
        <w:t>ć</w:t>
      </w:r>
      <w:r w:rsidRPr="00B21F23">
        <w:rPr>
          <w:lang w:eastAsia="pl-PL"/>
        </w:rPr>
        <w:t xml:space="preserve"> sprzedaży detalicznej przez Internet w cenach bieżących</w:t>
      </w:r>
      <w:r w:rsidR="0098532D">
        <w:rPr>
          <w:lang w:eastAsia="pl-PL"/>
        </w:rPr>
        <w:t xml:space="preserve"> była </w:t>
      </w:r>
      <w:r w:rsidRPr="00B21F23">
        <w:rPr>
          <w:lang w:eastAsia="pl-PL"/>
        </w:rPr>
        <w:t>o</w:t>
      </w:r>
      <w:r w:rsidR="008D2110">
        <w:rPr>
          <w:lang w:eastAsia="pl-PL"/>
        </w:rPr>
        <w:t> </w:t>
      </w:r>
      <w:r w:rsidR="00FD0CE8">
        <w:rPr>
          <w:lang w:eastAsia="pl-PL"/>
        </w:rPr>
        <w:t>10</w:t>
      </w:r>
      <w:r w:rsidR="00EC7984" w:rsidRPr="00B21F23">
        <w:rPr>
          <w:lang w:eastAsia="pl-PL"/>
        </w:rPr>
        <w:t>,</w:t>
      </w:r>
      <w:r w:rsidR="00FD0CE8">
        <w:rPr>
          <w:lang w:eastAsia="pl-PL"/>
        </w:rPr>
        <w:t>9</w:t>
      </w:r>
      <w:r w:rsidRPr="00B21F23">
        <w:rPr>
          <w:lang w:eastAsia="pl-PL"/>
        </w:rPr>
        <w:t>%</w:t>
      </w:r>
      <w:r w:rsidR="0098532D">
        <w:rPr>
          <w:lang w:eastAsia="pl-PL"/>
        </w:rPr>
        <w:t xml:space="preserve"> </w:t>
      </w:r>
      <w:r w:rsidR="00334D1E">
        <w:rPr>
          <w:lang w:eastAsia="pl-PL"/>
        </w:rPr>
        <w:t>wy</w:t>
      </w:r>
      <w:r w:rsidR="0098532D">
        <w:rPr>
          <w:lang w:eastAsia="pl-PL"/>
        </w:rPr>
        <w:t>ższa niż przed rokiem</w:t>
      </w:r>
      <w:r w:rsidR="00F4191A">
        <w:rPr>
          <w:lang w:eastAsia="pl-PL"/>
        </w:rPr>
        <w:t xml:space="preserve">, </w:t>
      </w:r>
      <w:r w:rsidR="00FD0CE8">
        <w:rPr>
          <w:lang w:eastAsia="pl-PL"/>
        </w:rPr>
        <w:t>a</w:t>
      </w:r>
      <w:r w:rsidR="00F4191A">
        <w:rPr>
          <w:lang w:eastAsia="pl-PL"/>
        </w:rPr>
        <w:t xml:space="preserve"> u</w:t>
      </w:r>
      <w:r w:rsidRPr="009A1840">
        <w:rPr>
          <w:lang w:eastAsia="pl-PL"/>
        </w:rPr>
        <w:t>dział</w:t>
      </w:r>
      <w:r w:rsidR="00404256" w:rsidRPr="009A1840">
        <w:rPr>
          <w:lang w:eastAsia="pl-PL"/>
        </w:rPr>
        <w:t xml:space="preserve"> </w:t>
      </w:r>
      <w:r w:rsidRPr="00B21F23">
        <w:rPr>
          <w:lang w:eastAsia="pl-PL"/>
        </w:rPr>
        <w:t xml:space="preserve">sprzedaży </w:t>
      </w:r>
      <w:r w:rsidR="00575EC8" w:rsidRPr="00377B34">
        <w:rPr>
          <w:spacing w:val="-4"/>
          <w:lang w:eastAsia="pl-PL"/>
        </w:rPr>
        <w:t xml:space="preserve">przez Internet </w:t>
      </w:r>
      <w:r w:rsidR="00575EC8" w:rsidRPr="00377B34">
        <w:rPr>
          <w:spacing w:val="-4"/>
        </w:rPr>
        <w:t>w</w:t>
      </w:r>
      <w:r w:rsidR="00377B34" w:rsidRPr="00377B34">
        <w:rPr>
          <w:spacing w:val="-4"/>
        </w:rPr>
        <w:t xml:space="preserve"> </w:t>
      </w:r>
      <w:r w:rsidR="00575EC8" w:rsidRPr="00377B34">
        <w:rPr>
          <w:spacing w:val="-4"/>
        </w:rPr>
        <w:t>sprzedaży</w:t>
      </w:r>
      <w:r w:rsidR="00575EC8" w:rsidRPr="00377B34">
        <w:rPr>
          <w:spacing w:val="-4"/>
          <w:lang w:eastAsia="pl-PL"/>
        </w:rPr>
        <w:t xml:space="preserve"> </w:t>
      </w:r>
      <w:r w:rsidR="00575EC8" w:rsidRPr="00F73865">
        <w:rPr>
          <w:spacing w:val="-4"/>
          <w:lang w:eastAsia="pl-PL"/>
        </w:rPr>
        <w:t>„ogółem”</w:t>
      </w:r>
      <w:r w:rsidR="00F4191A" w:rsidRPr="00F73865">
        <w:rPr>
          <w:spacing w:val="-4"/>
          <w:lang w:eastAsia="pl-PL"/>
        </w:rPr>
        <w:t xml:space="preserve"> </w:t>
      </w:r>
      <w:r w:rsidR="00FD0CE8">
        <w:rPr>
          <w:spacing w:val="-4"/>
          <w:lang w:eastAsia="pl-PL"/>
        </w:rPr>
        <w:t>zwiększył</w:t>
      </w:r>
      <w:r w:rsidR="00F4191A" w:rsidRPr="00F73865">
        <w:rPr>
          <w:spacing w:val="-4"/>
          <w:lang w:eastAsia="pl-PL"/>
        </w:rPr>
        <w:t xml:space="preserve"> się</w:t>
      </w:r>
      <w:r w:rsidR="00297853" w:rsidRPr="00F73865">
        <w:rPr>
          <w:spacing w:val="-4"/>
          <w:lang w:eastAsia="pl-PL"/>
        </w:rPr>
        <w:t xml:space="preserve"> </w:t>
      </w:r>
      <w:r w:rsidR="00C74427" w:rsidRPr="00F73865">
        <w:rPr>
          <w:lang w:eastAsia="pl-PL"/>
        </w:rPr>
        <w:t>z</w:t>
      </w:r>
      <w:r w:rsidR="007747DD" w:rsidRPr="00F73865">
        <w:rPr>
          <w:lang w:eastAsia="pl-PL"/>
        </w:rPr>
        <w:t> </w:t>
      </w:r>
      <w:r w:rsidR="00FD0CE8">
        <w:rPr>
          <w:lang w:eastAsia="pl-PL"/>
        </w:rPr>
        <w:t>9</w:t>
      </w:r>
      <w:r w:rsidR="00063071" w:rsidRPr="00F73865">
        <w:rPr>
          <w:lang w:eastAsia="pl-PL"/>
        </w:rPr>
        <w:t>,</w:t>
      </w:r>
      <w:r w:rsidR="00FD0CE8">
        <w:rPr>
          <w:lang w:eastAsia="pl-PL"/>
        </w:rPr>
        <w:t>1</w:t>
      </w:r>
      <w:r w:rsidR="00404256" w:rsidRPr="00F73865">
        <w:rPr>
          <w:lang w:eastAsia="pl-PL"/>
        </w:rPr>
        <w:t>%</w:t>
      </w:r>
      <w:r w:rsidR="00C74427" w:rsidRPr="00F73865">
        <w:rPr>
          <w:lang w:eastAsia="pl-PL"/>
        </w:rPr>
        <w:t xml:space="preserve"> do </w:t>
      </w:r>
      <w:r w:rsidR="00FD0CE8">
        <w:rPr>
          <w:lang w:eastAsia="pl-PL"/>
        </w:rPr>
        <w:t>9</w:t>
      </w:r>
      <w:r w:rsidR="00C74427" w:rsidRPr="00F73865">
        <w:rPr>
          <w:lang w:eastAsia="pl-PL"/>
        </w:rPr>
        <w:t>,</w:t>
      </w:r>
      <w:r w:rsidR="00FD0CE8">
        <w:rPr>
          <w:lang w:eastAsia="pl-PL"/>
        </w:rPr>
        <w:t>7</w:t>
      </w:r>
      <w:r w:rsidR="00C74427" w:rsidRPr="00F73865">
        <w:rPr>
          <w:lang w:eastAsia="pl-PL"/>
        </w:rPr>
        <w:t>%</w:t>
      </w:r>
      <w:r w:rsidR="00682550" w:rsidRPr="00F73865">
        <w:rPr>
          <w:lang w:eastAsia="pl-PL"/>
        </w:rPr>
        <w:t>.</w:t>
      </w:r>
      <w:r w:rsidR="00D767A9">
        <w:rPr>
          <w:lang w:eastAsia="pl-PL"/>
        </w:rPr>
        <w:t xml:space="preserve"> </w:t>
      </w:r>
      <w:r w:rsidR="001138C4">
        <w:rPr>
          <w:lang w:eastAsia="pl-PL"/>
        </w:rPr>
        <w:t xml:space="preserve">Spośród prezentowanych grup </w:t>
      </w:r>
      <w:r w:rsidR="001138C4" w:rsidRPr="00B21F23">
        <w:rPr>
          <w:lang w:eastAsia="pl-PL"/>
        </w:rPr>
        <w:t xml:space="preserve">o znacznym udziale sprzedaży przez Internet </w:t>
      </w:r>
      <w:r w:rsidR="00FD0CE8">
        <w:rPr>
          <w:lang w:eastAsia="pl-PL"/>
        </w:rPr>
        <w:t xml:space="preserve">wzrost </w:t>
      </w:r>
      <w:r w:rsidR="001138C4" w:rsidRPr="00B21F23">
        <w:rPr>
          <w:lang w:eastAsia="pl-PL"/>
        </w:rPr>
        <w:t>udziału raportowały przedsiębiorstwa z grup</w:t>
      </w:r>
      <w:r w:rsidR="004D69C8" w:rsidRPr="004D69C8">
        <w:rPr>
          <w:lang w:eastAsia="pl-PL"/>
        </w:rPr>
        <w:t xml:space="preserve"> </w:t>
      </w:r>
      <w:r w:rsidR="00FD0CE8">
        <w:rPr>
          <w:lang w:eastAsia="pl-PL"/>
        </w:rPr>
        <w:t>„</w:t>
      </w:r>
      <w:r w:rsidR="00FD0CE8" w:rsidRPr="00B21F23">
        <w:rPr>
          <w:lang w:eastAsia="pl-PL"/>
        </w:rPr>
        <w:t xml:space="preserve">meble, </w:t>
      </w:r>
      <w:r w:rsidR="00FD0CE8">
        <w:rPr>
          <w:lang w:eastAsia="pl-PL"/>
        </w:rPr>
        <w:t>RTV</w:t>
      </w:r>
      <w:r w:rsidR="00FD0CE8" w:rsidRPr="00B21F23">
        <w:rPr>
          <w:lang w:eastAsia="pl-PL"/>
        </w:rPr>
        <w:t xml:space="preserve">, </w:t>
      </w:r>
      <w:r w:rsidR="00FD0CE8">
        <w:rPr>
          <w:lang w:eastAsia="pl-PL"/>
        </w:rPr>
        <w:t>AGD</w:t>
      </w:r>
      <w:r w:rsidR="00FD0CE8" w:rsidRPr="00B21F23">
        <w:rPr>
          <w:lang w:eastAsia="pl-PL"/>
        </w:rPr>
        <w:t>”</w:t>
      </w:r>
      <w:r w:rsidR="00FD0CE8" w:rsidRPr="00A14E99">
        <w:rPr>
          <w:lang w:eastAsia="pl-PL"/>
        </w:rPr>
        <w:t xml:space="preserve"> </w:t>
      </w:r>
      <w:r w:rsidR="002028BE" w:rsidRPr="00B21F23">
        <w:rPr>
          <w:lang w:eastAsia="pl-PL"/>
        </w:rPr>
        <w:t>(z </w:t>
      </w:r>
      <w:r w:rsidR="00A030F2">
        <w:rPr>
          <w:lang w:eastAsia="pl-PL"/>
        </w:rPr>
        <w:t>18</w:t>
      </w:r>
      <w:r w:rsidR="002028BE">
        <w:rPr>
          <w:lang w:eastAsia="pl-PL"/>
        </w:rPr>
        <w:t>,</w:t>
      </w:r>
      <w:r w:rsidR="00C773C1">
        <w:rPr>
          <w:lang w:eastAsia="pl-PL"/>
        </w:rPr>
        <w:t>1</w:t>
      </w:r>
      <w:r w:rsidR="002028BE" w:rsidRPr="00B21F23">
        <w:rPr>
          <w:lang w:eastAsia="pl-PL"/>
        </w:rPr>
        <w:t xml:space="preserve">% przed rokiem </w:t>
      </w:r>
      <w:r w:rsidR="002028BE" w:rsidRPr="00FD37CC">
        <w:t>do</w:t>
      </w:r>
      <w:r w:rsidR="002028BE">
        <w:t> </w:t>
      </w:r>
      <w:r w:rsidR="00C773C1">
        <w:t>19,3</w:t>
      </w:r>
      <w:r w:rsidR="002028BE" w:rsidRPr="00B21F23">
        <w:rPr>
          <w:lang w:eastAsia="pl-PL"/>
        </w:rPr>
        <w:t>%</w:t>
      </w:r>
      <w:r w:rsidR="002028BE">
        <w:rPr>
          <w:lang w:eastAsia="pl-PL"/>
        </w:rPr>
        <w:t>)</w:t>
      </w:r>
      <w:r w:rsidR="002028BE" w:rsidRPr="00B21F23">
        <w:rPr>
          <w:lang w:eastAsia="pl-PL"/>
        </w:rPr>
        <w:t xml:space="preserve"> </w:t>
      </w:r>
      <w:r w:rsidR="002028BE">
        <w:rPr>
          <w:lang w:eastAsia="pl-PL"/>
        </w:rPr>
        <w:t xml:space="preserve">oraz </w:t>
      </w:r>
      <w:r w:rsidR="004D69C8" w:rsidRPr="00B21F23">
        <w:rPr>
          <w:lang w:eastAsia="pl-PL"/>
        </w:rPr>
        <w:t>„prasa, książki, pozostała sprzedaż w wyspecjalizowanych sklepach</w:t>
      </w:r>
      <w:r w:rsidR="004D69C8">
        <w:rPr>
          <w:lang w:eastAsia="pl-PL"/>
        </w:rPr>
        <w:t>”</w:t>
      </w:r>
      <w:r w:rsidR="004D69C8" w:rsidRPr="004D69C8">
        <w:rPr>
          <w:lang w:eastAsia="pl-PL"/>
        </w:rPr>
        <w:t xml:space="preserve"> </w:t>
      </w:r>
      <w:r w:rsidR="004D69C8" w:rsidRPr="00B21F23">
        <w:rPr>
          <w:lang w:eastAsia="pl-PL"/>
        </w:rPr>
        <w:t>(</w:t>
      </w:r>
      <w:r w:rsidR="002028BE">
        <w:rPr>
          <w:lang w:eastAsia="pl-PL"/>
        </w:rPr>
        <w:t xml:space="preserve">odpowiednio </w:t>
      </w:r>
      <w:r w:rsidR="004D69C8" w:rsidRPr="00B21F23">
        <w:rPr>
          <w:lang w:eastAsia="pl-PL"/>
        </w:rPr>
        <w:t>z </w:t>
      </w:r>
      <w:r w:rsidR="002028BE">
        <w:rPr>
          <w:lang w:eastAsia="pl-PL"/>
        </w:rPr>
        <w:t>19</w:t>
      </w:r>
      <w:r w:rsidR="004D69C8">
        <w:rPr>
          <w:lang w:eastAsia="pl-PL"/>
        </w:rPr>
        <w:t>,</w:t>
      </w:r>
      <w:r w:rsidR="002028BE">
        <w:rPr>
          <w:lang w:eastAsia="pl-PL"/>
        </w:rPr>
        <w:t>9</w:t>
      </w:r>
      <w:r w:rsidR="004D69C8" w:rsidRPr="00B21F23">
        <w:rPr>
          <w:lang w:eastAsia="pl-PL"/>
        </w:rPr>
        <w:t xml:space="preserve">% </w:t>
      </w:r>
      <w:r w:rsidR="004D69C8" w:rsidRPr="00FD37CC">
        <w:t>do</w:t>
      </w:r>
      <w:r w:rsidR="00FD37CC">
        <w:t> </w:t>
      </w:r>
      <w:r w:rsidR="002028BE">
        <w:t>20</w:t>
      </w:r>
      <w:r w:rsidR="004D69C8" w:rsidRPr="00B21F23">
        <w:rPr>
          <w:lang w:eastAsia="pl-PL"/>
        </w:rPr>
        <w:t>,</w:t>
      </w:r>
      <w:r w:rsidR="002028BE">
        <w:rPr>
          <w:lang w:eastAsia="pl-PL"/>
        </w:rPr>
        <w:t>7</w:t>
      </w:r>
      <w:r w:rsidR="004D69C8" w:rsidRPr="00B21F23">
        <w:rPr>
          <w:lang w:eastAsia="pl-PL"/>
        </w:rPr>
        <w:t>%</w:t>
      </w:r>
      <w:r w:rsidR="004D69C8">
        <w:rPr>
          <w:lang w:eastAsia="pl-PL"/>
        </w:rPr>
        <w:t xml:space="preserve">). Natomiast </w:t>
      </w:r>
      <w:r w:rsidR="002028BE">
        <w:rPr>
          <w:lang w:eastAsia="pl-PL"/>
        </w:rPr>
        <w:t xml:space="preserve">spadek </w:t>
      </w:r>
      <w:r w:rsidR="004D69C8">
        <w:rPr>
          <w:lang w:eastAsia="pl-PL"/>
        </w:rPr>
        <w:t>udziału wykazały jednostki z grup</w:t>
      </w:r>
      <w:r w:rsidR="00FB05E8">
        <w:rPr>
          <w:lang w:eastAsia="pl-PL"/>
        </w:rPr>
        <w:t>y</w:t>
      </w:r>
      <w:r w:rsidR="004D69C8">
        <w:rPr>
          <w:lang w:eastAsia="pl-PL"/>
        </w:rPr>
        <w:t xml:space="preserve"> </w:t>
      </w:r>
      <w:r w:rsidR="00A14E99">
        <w:rPr>
          <w:lang w:eastAsia="pl-PL"/>
        </w:rPr>
        <w:t>„</w:t>
      </w:r>
      <w:r w:rsidR="00A14E99" w:rsidRPr="00B21F23">
        <w:rPr>
          <w:lang w:eastAsia="pl-PL"/>
        </w:rPr>
        <w:t>tekstylia, odzież, obuwie</w:t>
      </w:r>
      <w:r w:rsidR="00A14E99">
        <w:rPr>
          <w:lang w:eastAsia="pl-PL"/>
        </w:rPr>
        <w:t xml:space="preserve">” </w:t>
      </w:r>
      <w:r w:rsidR="00F73865">
        <w:rPr>
          <w:lang w:eastAsia="pl-PL"/>
        </w:rPr>
        <w:t>(</w:t>
      </w:r>
      <w:r w:rsidR="00F73865" w:rsidRPr="00D235DF">
        <w:t>z</w:t>
      </w:r>
      <w:r w:rsidR="00F73865">
        <w:t> 2</w:t>
      </w:r>
      <w:r w:rsidR="002028BE">
        <w:t>9</w:t>
      </w:r>
      <w:r w:rsidR="00F73865">
        <w:rPr>
          <w:lang w:eastAsia="pl-PL"/>
        </w:rPr>
        <w:t>,</w:t>
      </w:r>
      <w:r w:rsidR="002028BE">
        <w:rPr>
          <w:lang w:eastAsia="pl-PL"/>
        </w:rPr>
        <w:t>0</w:t>
      </w:r>
      <w:r w:rsidR="00F73865">
        <w:rPr>
          <w:lang w:eastAsia="pl-PL"/>
        </w:rPr>
        <w:t>% do 2</w:t>
      </w:r>
      <w:r w:rsidR="002028BE">
        <w:rPr>
          <w:lang w:eastAsia="pl-PL"/>
        </w:rPr>
        <w:t>6</w:t>
      </w:r>
      <w:r w:rsidR="00F73865">
        <w:rPr>
          <w:lang w:eastAsia="pl-PL"/>
        </w:rPr>
        <w:t>,</w:t>
      </w:r>
      <w:r w:rsidR="002028BE">
        <w:rPr>
          <w:lang w:eastAsia="pl-PL"/>
        </w:rPr>
        <w:t>3</w:t>
      </w:r>
      <w:r w:rsidR="00F73865">
        <w:rPr>
          <w:lang w:eastAsia="pl-PL"/>
        </w:rPr>
        <w:t>%).</w:t>
      </w:r>
    </w:p>
    <w:p w14:paraId="6C4F22F0" w14:textId="1FE8621F" w:rsidR="004A1D4F" w:rsidRPr="003B4714" w:rsidRDefault="0071565F" w:rsidP="00EB7763">
      <w:pPr>
        <w:spacing w:before="240"/>
        <w:rPr>
          <w:b/>
          <w:spacing w:val="-4"/>
          <w:szCs w:val="19"/>
          <w:shd w:val="clear" w:color="auto" w:fill="FFFFFF"/>
        </w:rPr>
      </w:pPr>
      <w:r w:rsidRPr="003B4714">
        <w:rPr>
          <w:b/>
          <w:spacing w:val="-4"/>
          <w:szCs w:val="19"/>
        </w:rPr>
        <w:t xml:space="preserve">Wykres </w:t>
      </w:r>
      <w:r w:rsidR="00C968E3" w:rsidRPr="003B4714">
        <w:rPr>
          <w:b/>
          <w:spacing w:val="-4"/>
          <w:szCs w:val="19"/>
        </w:rPr>
        <w:t>3</w:t>
      </w:r>
      <w:r w:rsidRPr="003B4714">
        <w:rPr>
          <w:b/>
          <w:spacing w:val="-4"/>
          <w:szCs w:val="19"/>
        </w:rPr>
        <w:t>. Sp</w:t>
      </w:r>
      <w:r w:rsidRPr="003B4714">
        <w:rPr>
          <w:b/>
          <w:spacing w:val="-4"/>
          <w:szCs w:val="19"/>
          <w:shd w:val="clear" w:color="auto" w:fill="FFFFFF"/>
        </w:rPr>
        <w:t xml:space="preserve">rzedaż detaliczna towarów </w:t>
      </w:r>
      <w:r w:rsidR="00340EAA" w:rsidRPr="003B4714">
        <w:rPr>
          <w:b/>
          <w:spacing w:val="-4"/>
          <w:szCs w:val="19"/>
          <w:shd w:val="clear" w:color="auto" w:fill="FFFFFF"/>
        </w:rPr>
        <w:t>w styczniu</w:t>
      </w:r>
      <w:r w:rsidR="00203DA2" w:rsidRPr="003B4714">
        <w:rPr>
          <w:b/>
          <w:spacing w:val="-4"/>
          <w:szCs w:val="19"/>
          <w:shd w:val="clear" w:color="auto" w:fill="FFFFFF"/>
        </w:rPr>
        <w:t xml:space="preserve"> 2026 r. według grup (ceny stałe, </w:t>
      </w:r>
      <w:r w:rsidRPr="003B4714">
        <w:rPr>
          <w:b/>
          <w:spacing w:val="-4"/>
          <w:szCs w:val="19"/>
          <w:shd w:val="clear" w:color="auto" w:fill="FFFFFF"/>
        </w:rPr>
        <w:t>analogiczny okres roku poprzedniego=100</w:t>
      </w:r>
      <w:r w:rsidR="00A20258" w:rsidRPr="003B4714">
        <w:rPr>
          <w:b/>
          <w:spacing w:val="-4"/>
          <w:szCs w:val="19"/>
          <w:shd w:val="clear" w:color="auto" w:fill="FFFFFF"/>
        </w:rPr>
        <w:t>)</w:t>
      </w:r>
    </w:p>
    <w:p w14:paraId="6A2AB8F2" w14:textId="5A3D72AB" w:rsidR="0057425A" w:rsidRDefault="007C4937" w:rsidP="00C367F5">
      <w:pPr>
        <w:rPr>
          <w:b/>
          <w:spacing w:val="-4"/>
          <w:sz w:val="18"/>
          <w:szCs w:val="18"/>
          <w:shd w:val="clear" w:color="auto" w:fill="FFFFFF"/>
        </w:rPr>
      </w:pPr>
      <w:r>
        <w:rPr>
          <w:b/>
          <w:noProof/>
          <w:spacing w:val="-4"/>
          <w:sz w:val="18"/>
          <w:szCs w:val="18"/>
          <w:shd w:val="clear" w:color="auto" w:fill="FFFFFF"/>
        </w:rPr>
        <w:drawing>
          <wp:anchor distT="0" distB="0" distL="114300" distR="114300" simplePos="0" relativeHeight="251885568" behindDoc="0" locked="0" layoutInCell="1" allowOverlap="1" wp14:anchorId="2A2EC42F" wp14:editId="44122714">
            <wp:simplePos x="0" y="0"/>
            <wp:positionH relativeFrom="margin">
              <wp:align>left</wp:align>
            </wp:positionH>
            <wp:positionV relativeFrom="paragraph">
              <wp:posOffset>8627</wp:posOffset>
            </wp:positionV>
            <wp:extent cx="5034185" cy="2297927"/>
            <wp:effectExtent l="0" t="0" r="0" b="7620"/>
            <wp:wrapNone/>
            <wp:docPr id="19" name="Obraz 19" descr="Wykres 3. Sprzedaż detaliczna towarów &#10;w styczniu 2026 r. według grup (ceny stałe, analogiczny okres roku poprzedniego 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85" cy="2297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8ED4284" w14:textId="327EB22C" w:rsidR="0057425A" w:rsidRDefault="0057425A" w:rsidP="00C367F5">
      <w:pPr>
        <w:rPr>
          <w:b/>
          <w:spacing w:val="-4"/>
          <w:sz w:val="18"/>
          <w:szCs w:val="18"/>
          <w:shd w:val="clear" w:color="auto" w:fill="FFFFFF"/>
        </w:rPr>
      </w:pPr>
    </w:p>
    <w:p w14:paraId="2D46CEEF" w14:textId="0789FC75" w:rsidR="0057425A" w:rsidRDefault="0057425A" w:rsidP="00C367F5">
      <w:pPr>
        <w:rPr>
          <w:b/>
          <w:spacing w:val="-4"/>
          <w:sz w:val="18"/>
          <w:szCs w:val="18"/>
          <w:shd w:val="clear" w:color="auto" w:fill="FFFFFF"/>
        </w:rPr>
      </w:pPr>
    </w:p>
    <w:p w14:paraId="39F468F9" w14:textId="06F2E162" w:rsidR="0057425A" w:rsidRDefault="0057425A" w:rsidP="00C367F5">
      <w:pPr>
        <w:rPr>
          <w:b/>
          <w:spacing w:val="-4"/>
          <w:sz w:val="18"/>
          <w:szCs w:val="18"/>
          <w:shd w:val="clear" w:color="auto" w:fill="FFFFFF"/>
        </w:rPr>
      </w:pPr>
    </w:p>
    <w:p w14:paraId="77ED82C5" w14:textId="4E505FD5" w:rsidR="0057425A" w:rsidRDefault="0057425A" w:rsidP="00C367F5">
      <w:pPr>
        <w:rPr>
          <w:b/>
          <w:spacing w:val="-4"/>
          <w:sz w:val="18"/>
          <w:szCs w:val="18"/>
          <w:shd w:val="clear" w:color="auto" w:fill="FFFFFF"/>
        </w:rPr>
      </w:pPr>
    </w:p>
    <w:p w14:paraId="492EC18E" w14:textId="35472142" w:rsidR="0057425A" w:rsidRDefault="0057425A" w:rsidP="00C367F5">
      <w:pPr>
        <w:rPr>
          <w:b/>
          <w:spacing w:val="-4"/>
          <w:sz w:val="18"/>
          <w:szCs w:val="18"/>
          <w:shd w:val="clear" w:color="auto" w:fill="FFFFFF"/>
        </w:rPr>
      </w:pPr>
    </w:p>
    <w:p w14:paraId="01AFA0DC" w14:textId="2502027E" w:rsidR="0057425A" w:rsidRDefault="0057425A" w:rsidP="00C367F5">
      <w:pPr>
        <w:rPr>
          <w:b/>
          <w:spacing w:val="-4"/>
          <w:sz w:val="18"/>
          <w:szCs w:val="18"/>
          <w:shd w:val="clear" w:color="auto" w:fill="FFFFFF"/>
        </w:rPr>
      </w:pPr>
    </w:p>
    <w:p w14:paraId="1C3CAF33" w14:textId="393F3989" w:rsidR="0057425A" w:rsidRDefault="0057425A" w:rsidP="00C367F5">
      <w:pPr>
        <w:rPr>
          <w:b/>
          <w:spacing w:val="-4"/>
          <w:sz w:val="18"/>
          <w:szCs w:val="18"/>
          <w:shd w:val="clear" w:color="auto" w:fill="FFFFFF"/>
        </w:rPr>
      </w:pPr>
    </w:p>
    <w:p w14:paraId="02C35B3C" w14:textId="12761DC2" w:rsidR="0057425A" w:rsidRDefault="0057425A" w:rsidP="00C367F5">
      <w:pPr>
        <w:rPr>
          <w:b/>
          <w:spacing w:val="-4"/>
          <w:sz w:val="18"/>
          <w:szCs w:val="18"/>
          <w:shd w:val="clear" w:color="auto" w:fill="FFFFFF"/>
        </w:rPr>
      </w:pPr>
    </w:p>
    <w:p w14:paraId="1594D49C" w14:textId="77777777" w:rsidR="00490D34" w:rsidRDefault="00490D34" w:rsidP="00490D34">
      <w:pPr>
        <w:pStyle w:val="Tytutablicy"/>
        <w:spacing w:before="0" w:after="0"/>
        <w:rPr>
          <w:sz w:val="18"/>
          <w:szCs w:val="18"/>
        </w:rPr>
      </w:pPr>
    </w:p>
    <w:p w14:paraId="36147FCE" w14:textId="336305FF" w:rsidR="00965949" w:rsidRPr="003B4714" w:rsidRDefault="00965949" w:rsidP="00EB7763">
      <w:pPr>
        <w:pStyle w:val="Tytutablicy"/>
        <w:spacing w:before="240"/>
      </w:pPr>
      <w:r w:rsidRPr="003B4714">
        <w:t>Tab</w:t>
      </w:r>
      <w:r w:rsidR="00677EB3" w:rsidRPr="003B4714">
        <w:t>lica</w:t>
      </w:r>
      <w:r w:rsidRPr="003B4714">
        <w:t xml:space="preserve"> 1. Dynamika </w:t>
      </w:r>
      <w:r w:rsidR="000A68AE">
        <w:t xml:space="preserve">i struktura </w:t>
      </w:r>
      <w:r w:rsidRPr="003B4714">
        <w:t xml:space="preserve">sprzedaży detalicznej </w:t>
      </w:r>
    </w:p>
    <w:tbl>
      <w:tblPr>
        <w:tblpPr w:leftFromText="141" w:rightFromText="141" w:vertAnchor="text" w:horzAnchor="margin" w:tblpY="73"/>
        <w:tblW w:w="7936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1. Dynamika i strukura sprzedaży detalicznej"/>
        <w:tblDescription w:val="Dynamika sprzedaży detalicznej (ceny stałe oraz ceny bieżące) - miesiąc poprzedni=100, analogiczny okres roku poprzedniego=100) oraz struktura sprzedaży detalicznej"/>
      </w:tblPr>
      <w:tblGrid>
        <w:gridCol w:w="2834"/>
        <w:gridCol w:w="1020"/>
        <w:gridCol w:w="1021"/>
        <w:gridCol w:w="1020"/>
        <w:gridCol w:w="1020"/>
        <w:gridCol w:w="1021"/>
      </w:tblGrid>
      <w:tr w:rsidR="00EB7763" w:rsidRPr="00C614D7" w14:paraId="3F06B1C5" w14:textId="77777777" w:rsidTr="002D5860">
        <w:trPr>
          <w:trHeight w:val="227"/>
        </w:trPr>
        <w:tc>
          <w:tcPr>
            <w:tcW w:w="2834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FDF0020" w14:textId="77777777" w:rsidR="00EB7763" w:rsidRPr="001005E2" w:rsidRDefault="00EB7763" w:rsidP="00EB7763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04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9149820" w14:textId="77777777" w:rsidR="00EB7763" w:rsidRPr="001005E2" w:rsidRDefault="00EB7763" w:rsidP="00EB7763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Ceny stałe</w:t>
            </w:r>
          </w:p>
        </w:tc>
        <w:tc>
          <w:tcPr>
            <w:tcW w:w="3061" w:type="dxa"/>
            <w:gridSpan w:val="3"/>
            <w:tcBorders>
              <w:top w:val="single" w:sz="4" w:space="0" w:color="001D77"/>
              <w:bottom w:val="single" w:sz="4" w:space="0" w:color="001D77"/>
            </w:tcBorders>
          </w:tcPr>
          <w:p w14:paraId="261CEEED" w14:textId="4F6D0477" w:rsidR="00EB7763" w:rsidRPr="002D5860" w:rsidRDefault="00EB7763" w:rsidP="00EB7763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2D5860">
              <w:rPr>
                <w:sz w:val="16"/>
                <w:szCs w:val="16"/>
              </w:rPr>
              <w:t>Ceny bieżące</w:t>
            </w:r>
          </w:p>
        </w:tc>
      </w:tr>
      <w:tr w:rsidR="00EB7763" w:rsidRPr="00DD6BC7" w14:paraId="7BB0253E" w14:textId="77777777" w:rsidTr="002D5860">
        <w:trPr>
          <w:trHeight w:val="227"/>
        </w:trPr>
        <w:tc>
          <w:tcPr>
            <w:tcW w:w="2834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EDEAAD4" w14:textId="77777777" w:rsidR="00EB7763" w:rsidRPr="001005E2" w:rsidRDefault="00EB7763" w:rsidP="00EB7763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F4C862B" w14:textId="3AB7A2AF" w:rsidR="00EB7763" w:rsidRPr="001005E2" w:rsidRDefault="00EB7763" w:rsidP="00EB776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01 202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61" w:type="dxa"/>
            <w:gridSpan w:val="3"/>
            <w:tcBorders>
              <w:top w:val="single" w:sz="4" w:space="0" w:color="001D77"/>
            </w:tcBorders>
          </w:tcPr>
          <w:p w14:paraId="75C402E6" w14:textId="495A8D1A" w:rsidR="00EB7763" w:rsidRPr="002D5860" w:rsidRDefault="00EB7763" w:rsidP="00EB776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D5860">
              <w:rPr>
                <w:sz w:val="16"/>
                <w:szCs w:val="16"/>
              </w:rPr>
              <w:t>01 2026</w:t>
            </w:r>
          </w:p>
        </w:tc>
      </w:tr>
      <w:tr w:rsidR="00C478AE" w:rsidRPr="00DD6BC7" w14:paraId="19C97A11" w14:textId="668DACA2" w:rsidTr="002D5860">
        <w:trPr>
          <w:trHeight w:val="227"/>
        </w:trPr>
        <w:tc>
          <w:tcPr>
            <w:tcW w:w="283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2F91A6BF" w14:textId="77777777" w:rsidR="00C478AE" w:rsidRPr="001005E2" w:rsidRDefault="00C478AE" w:rsidP="00EB776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1B6C488" w14:textId="6ADAB5FC" w:rsidR="00C478AE" w:rsidRPr="001005E2" w:rsidRDefault="00C478AE" w:rsidP="00EB776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12 202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1005E2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02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B9E5266" w14:textId="6E55A687" w:rsidR="00C478AE" w:rsidRPr="001005E2" w:rsidRDefault="00C478AE" w:rsidP="00EB776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01 202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1005E2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3CBE759" w14:textId="16E6DF31" w:rsidR="00C478AE" w:rsidRPr="001005E2" w:rsidRDefault="00C478AE" w:rsidP="00EB776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12 202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1005E2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0773F70" w14:textId="3C6A8EA0" w:rsidR="00C478AE" w:rsidRPr="001005E2" w:rsidRDefault="00C478AE" w:rsidP="00EB776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 xml:space="preserve">01 </w:t>
            </w:r>
            <w:r w:rsidRPr="001005E2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1005E2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</w:tcPr>
          <w:p w14:paraId="598D46BA" w14:textId="77777777" w:rsidR="00EB7763" w:rsidRDefault="00EB7763" w:rsidP="00EB7763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 xml:space="preserve">Struktura </w:t>
            </w:r>
          </w:p>
          <w:p w14:paraId="6424BF15" w14:textId="1BDF2C22" w:rsidR="00C478AE" w:rsidRPr="001005E2" w:rsidRDefault="00EB7763" w:rsidP="00EB7763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>w %</w:t>
            </w:r>
          </w:p>
        </w:tc>
      </w:tr>
      <w:tr w:rsidR="00EB7763" w:rsidRPr="00DD6BC7" w14:paraId="50BAEACC" w14:textId="70C3689C" w:rsidTr="002D5860">
        <w:trPr>
          <w:trHeight w:val="369"/>
        </w:trPr>
        <w:tc>
          <w:tcPr>
            <w:tcW w:w="283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615C9180" w14:textId="77777777" w:rsidR="00EB7763" w:rsidRPr="001005E2" w:rsidRDefault="00EB7763" w:rsidP="00EB7763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OGÓŁEM</w:t>
            </w:r>
          </w:p>
        </w:tc>
        <w:tc>
          <w:tcPr>
            <w:tcW w:w="102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746C599" w14:textId="16CE47E7" w:rsidR="00EB7763" w:rsidRPr="001005E2" w:rsidRDefault="00EB7763" w:rsidP="00EB776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102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1176037" w14:textId="4BEFDF1A" w:rsidR="00EB7763" w:rsidRPr="001005E2" w:rsidRDefault="00EB7763" w:rsidP="00EB776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02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8D2EB74" w14:textId="7C356258" w:rsidR="00EB7763" w:rsidRPr="001005E2" w:rsidRDefault="00EB7763" w:rsidP="00EB776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102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E9FBA4C" w14:textId="334599E5" w:rsidR="00EB7763" w:rsidRPr="001005E2" w:rsidRDefault="00EB7763" w:rsidP="00EB776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02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3911CAA" w14:textId="594C8822" w:rsidR="00EB7763" w:rsidRDefault="00CF31E8" w:rsidP="00EB776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B7763" w:rsidRPr="00DD6BC7" w14:paraId="3DF3B2DA" w14:textId="41056021" w:rsidTr="002D5860">
        <w:trPr>
          <w:trHeight w:val="369"/>
        </w:trPr>
        <w:tc>
          <w:tcPr>
            <w:tcW w:w="2834" w:type="dxa"/>
            <w:shd w:val="clear" w:color="auto" w:fill="auto"/>
            <w:vAlign w:val="center"/>
            <w:hideMark/>
          </w:tcPr>
          <w:p w14:paraId="2DCE713F" w14:textId="77777777" w:rsidR="00EB7763" w:rsidRPr="001005E2" w:rsidRDefault="00EB7763" w:rsidP="00EB7763">
            <w:pPr>
              <w:spacing w:before="0" w:after="0"/>
              <w:ind w:firstLine="176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3DB4F42" w14:textId="77777777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6F7C7ADA" w14:textId="77777777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5820245" w14:textId="77777777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79DDB52" w14:textId="77777777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6459893" w14:textId="77777777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B7763" w:rsidRPr="00DD6BC7" w14:paraId="44A58A6E" w14:textId="36FAF6ED" w:rsidTr="002D5860">
        <w:trPr>
          <w:trHeight w:val="425"/>
        </w:trPr>
        <w:tc>
          <w:tcPr>
            <w:tcW w:w="2834" w:type="dxa"/>
            <w:shd w:val="clear" w:color="auto" w:fill="auto"/>
            <w:vAlign w:val="center"/>
            <w:hideMark/>
          </w:tcPr>
          <w:p w14:paraId="49213BC6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FEE7F5" w14:textId="503DDA75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015715A" w14:textId="697FD65C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AA7140" w14:textId="3F6B07C5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C758C6" w14:textId="4C9148A9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DFAC6D" w14:textId="4C1C47FE" w:rsidR="00EB7763" w:rsidRDefault="00CF31E8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</w:tr>
      <w:tr w:rsidR="00EB7763" w:rsidRPr="00DD6BC7" w14:paraId="6A383A96" w14:textId="23E6B2A2" w:rsidTr="002D5860">
        <w:trPr>
          <w:trHeight w:val="369"/>
        </w:trPr>
        <w:tc>
          <w:tcPr>
            <w:tcW w:w="2834" w:type="dxa"/>
            <w:shd w:val="clear" w:color="auto" w:fill="auto"/>
            <w:vAlign w:val="center"/>
            <w:hideMark/>
          </w:tcPr>
          <w:p w14:paraId="1DBC8A62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15A512" w14:textId="3507FDEE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A6A8AB8" w14:textId="3847B144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586CE4" w14:textId="48B579B7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F563B93" w14:textId="348AED2F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5FACF1" w14:textId="0A38787D" w:rsidR="00EB7763" w:rsidRDefault="00CF31E8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12,0</w:t>
            </w:r>
          </w:p>
        </w:tc>
      </w:tr>
      <w:tr w:rsidR="00EB7763" w:rsidRPr="00DD6BC7" w14:paraId="724E51BC" w14:textId="457A8D51" w:rsidTr="002D5860">
        <w:trPr>
          <w:trHeight w:val="369"/>
        </w:trPr>
        <w:tc>
          <w:tcPr>
            <w:tcW w:w="2834" w:type="dxa"/>
            <w:shd w:val="clear" w:color="auto" w:fill="auto"/>
            <w:vAlign w:val="center"/>
            <w:hideMark/>
          </w:tcPr>
          <w:p w14:paraId="0A2C7193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0DC926" w14:textId="163297EA" w:rsidR="00EB7763" w:rsidRPr="001005E2" w:rsidRDefault="00EB7763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9EAB236" w14:textId="322B60E2" w:rsidR="00EB7763" w:rsidRPr="001005E2" w:rsidRDefault="00EB7763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C3A1AC" w14:textId="4EA20F30" w:rsidR="00EB7763" w:rsidRPr="001005E2" w:rsidRDefault="00EB7763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1E3E72" w14:textId="7D61C7BA" w:rsidR="00EB7763" w:rsidRPr="001005E2" w:rsidRDefault="00EB7763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98C2842" w14:textId="7F4E15A0" w:rsidR="00EB7763" w:rsidRDefault="00CF31E8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26,7</w:t>
            </w:r>
          </w:p>
        </w:tc>
      </w:tr>
      <w:tr w:rsidR="00EB7763" w:rsidRPr="00DD6BC7" w14:paraId="6D4F1713" w14:textId="60F1188F" w:rsidTr="002D5860">
        <w:trPr>
          <w:trHeight w:val="425"/>
        </w:trPr>
        <w:tc>
          <w:tcPr>
            <w:tcW w:w="2834" w:type="dxa"/>
            <w:shd w:val="clear" w:color="auto" w:fill="auto"/>
            <w:vAlign w:val="center"/>
            <w:hideMark/>
          </w:tcPr>
          <w:p w14:paraId="41A28D96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141E89BD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96CDC1" w14:textId="77777777" w:rsidR="00EB7763" w:rsidRPr="001005E2" w:rsidRDefault="00EB7763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E606ADD" w14:textId="77777777" w:rsidR="00EB7763" w:rsidRPr="001005E2" w:rsidRDefault="00EB7763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F05C99" w14:textId="77777777" w:rsidR="00EB7763" w:rsidRPr="001005E2" w:rsidRDefault="00EB7763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1D6240" w14:textId="77777777" w:rsidR="00EB7763" w:rsidRPr="001005E2" w:rsidRDefault="00EB7763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4802B7" w14:textId="420BBB44" w:rsidR="00EB7763" w:rsidRPr="001005E2" w:rsidRDefault="00F8663E" w:rsidP="00EB776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EB7763" w:rsidRPr="00DD6BC7" w14:paraId="22BAA069" w14:textId="119CD504" w:rsidTr="002D5860">
        <w:trPr>
          <w:trHeight w:val="454"/>
        </w:trPr>
        <w:tc>
          <w:tcPr>
            <w:tcW w:w="2834" w:type="dxa"/>
            <w:shd w:val="clear" w:color="auto" w:fill="auto"/>
            <w:vAlign w:val="center"/>
            <w:hideMark/>
          </w:tcPr>
          <w:p w14:paraId="0E352E57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93F6B97" w14:textId="6EBB02C5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10F4B3D" w14:textId="76E130D3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C60C4C" w14:textId="4B420909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D28EBC" w14:textId="5B429E10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A4A636" w14:textId="296F840D" w:rsidR="00EB7763" w:rsidRDefault="00CF31E8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</w:tr>
      <w:tr w:rsidR="00EB7763" w:rsidRPr="00DD6BC7" w14:paraId="1F4F20E0" w14:textId="6F894273" w:rsidTr="002D5860">
        <w:trPr>
          <w:trHeight w:val="369"/>
        </w:trPr>
        <w:tc>
          <w:tcPr>
            <w:tcW w:w="2834" w:type="dxa"/>
            <w:shd w:val="clear" w:color="auto" w:fill="auto"/>
            <w:vAlign w:val="center"/>
            <w:hideMark/>
          </w:tcPr>
          <w:p w14:paraId="6CA89503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698F20" w14:textId="2A0A2398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EA47BFD" w14:textId="6F38BF89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35900B" w14:textId="4427885E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E3EEDC" w14:textId="225F7147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C73800" w14:textId="5C960823" w:rsidR="00EB7763" w:rsidRDefault="00CF31E8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</w:tr>
      <w:tr w:rsidR="00EB7763" w:rsidRPr="00DD6BC7" w14:paraId="4A1CEA20" w14:textId="18BC4C84" w:rsidTr="002D5860">
        <w:trPr>
          <w:trHeight w:val="370"/>
        </w:trPr>
        <w:tc>
          <w:tcPr>
            <w:tcW w:w="2834" w:type="dxa"/>
            <w:shd w:val="clear" w:color="auto" w:fill="auto"/>
            <w:vAlign w:val="center"/>
            <w:hideMark/>
          </w:tcPr>
          <w:p w14:paraId="39ACF8A2" w14:textId="1FBDDD9E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 xml:space="preserve">Meble, </w:t>
            </w:r>
            <w:r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1005E2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BCB2EBA" w14:textId="68DEEBDF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CCC612B" w14:textId="3A7BDEFA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B8B963" w14:textId="7F9C213C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ACF418" w14:textId="29B360B0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D028D1" w14:textId="43E4341E" w:rsidR="00EB7763" w:rsidRDefault="00CF31E8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</w:tr>
      <w:tr w:rsidR="00EB7763" w:rsidRPr="00DD6BC7" w14:paraId="377C789C" w14:textId="6EBA8AA0" w:rsidTr="002D5860">
        <w:trPr>
          <w:trHeight w:val="425"/>
        </w:trPr>
        <w:tc>
          <w:tcPr>
            <w:tcW w:w="2834" w:type="dxa"/>
            <w:shd w:val="clear" w:color="auto" w:fill="auto"/>
            <w:vAlign w:val="center"/>
            <w:hideMark/>
          </w:tcPr>
          <w:p w14:paraId="524EAA4F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2EE88CFD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A759C27" w14:textId="036DFAEB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CF460A0" w14:textId="3B4C88C8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2BDFDF" w14:textId="226B92B7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3850B2" w14:textId="7EC72CDB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651EE1" w14:textId="46DC8E65" w:rsidR="00EB7763" w:rsidRDefault="00CF31E8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</w:tr>
      <w:tr w:rsidR="00EB7763" w:rsidRPr="00DD6BC7" w14:paraId="78F40D36" w14:textId="135E4FDE" w:rsidTr="002D5860">
        <w:trPr>
          <w:trHeight w:val="369"/>
        </w:trPr>
        <w:tc>
          <w:tcPr>
            <w:tcW w:w="28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D2BB823" w14:textId="77777777" w:rsidR="00EB7763" w:rsidRPr="001005E2" w:rsidRDefault="00EB7763" w:rsidP="00EB776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vAlign w:val="center"/>
          </w:tcPr>
          <w:p w14:paraId="5143EAC9" w14:textId="14DA2FCA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vAlign w:val="center"/>
          </w:tcPr>
          <w:p w14:paraId="3592F338" w14:textId="7805E2FB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vAlign w:val="center"/>
          </w:tcPr>
          <w:p w14:paraId="618968C9" w14:textId="5761BF2C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vAlign w:val="center"/>
          </w:tcPr>
          <w:p w14:paraId="6F85BEC2" w14:textId="6928D307" w:rsidR="00EB7763" w:rsidRPr="001005E2" w:rsidRDefault="00EB7763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2ABEFB" w14:textId="6357CD3D" w:rsidR="00EB7763" w:rsidRDefault="00CF31E8" w:rsidP="00EB776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</w:tr>
    </w:tbl>
    <w:p w14:paraId="63203FFB" w14:textId="075F790F" w:rsidR="00562A93" w:rsidRDefault="00650473" w:rsidP="00EB7763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 xml:space="preserve"> </w:t>
      </w:r>
      <w:r w:rsidR="00562A93" w:rsidRPr="00917013">
        <w:rPr>
          <w:sz w:val="16"/>
          <w:szCs w:val="16"/>
          <w:lang w:eastAsia="pl-PL"/>
        </w:rPr>
        <w:t>(.) Zupełny b</w:t>
      </w:r>
      <w:r w:rsidR="00562A93"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 w:rsidR="00562A93">
        <w:rPr>
          <w:color w:val="000000" w:themeColor="text1"/>
          <w:sz w:val="16"/>
          <w:szCs w:val="16"/>
        </w:rPr>
        <w:br/>
      </w:r>
      <w:r w:rsidR="00562A93" w:rsidRPr="00917013">
        <w:rPr>
          <w:color w:val="000000" w:themeColor="text1"/>
          <w:sz w:val="16"/>
          <w:szCs w:val="16"/>
        </w:rPr>
        <w:t>niemożliwe albo niecelowe</w:t>
      </w:r>
    </w:p>
    <w:p w14:paraId="674C5F68" w14:textId="77777777" w:rsidR="00650473" w:rsidRPr="00AE42E5" w:rsidRDefault="00650473" w:rsidP="00D57A61">
      <w:pPr>
        <w:pStyle w:val="LID"/>
        <w:spacing w:before="0"/>
        <w:rPr>
          <w:color w:val="001D77"/>
        </w:rPr>
      </w:pPr>
      <w:r w:rsidRPr="00AE42E5">
        <w:rPr>
          <w:color w:val="001D77"/>
          <w:spacing w:val="-2"/>
        </w:rPr>
        <w:lastRenderedPageBreak/>
        <w:t>Uwagi metodologiczne</w:t>
      </w:r>
    </w:p>
    <w:p w14:paraId="0E6528E6" w14:textId="77777777" w:rsidR="00650473" w:rsidRPr="00492E87" w:rsidRDefault="00650473" w:rsidP="00492E87">
      <w:pPr>
        <w:pStyle w:val="Tekstprzypisudolnego"/>
        <w:spacing w:before="0"/>
        <w:jc w:val="both"/>
        <w:rPr>
          <w:sz w:val="19"/>
          <w:szCs w:val="19"/>
        </w:rPr>
      </w:pPr>
      <w:r w:rsidRPr="00492E87">
        <w:rPr>
          <w:sz w:val="19"/>
          <w:szCs w:val="19"/>
        </w:rPr>
        <w:t>Dane prezentowane w niniejszym opracowaniu dotyczą przedsiębiorstw handlowych i niehandlowych o liczbie pracujących powyżej 9 osób. Grupowania przedsiębiorstw dokonano na podstawie PKD 2007, zaliczając przedsiębiorstwo do określonej kategorii według przeważającego rodzaju działalności, zgodnie z aktualnym w omawianym okresie stanem organizacyjnym. Odnotowane zmiany (wzrost/spadek) dynamiki sprzedaży detalicznej w poszczególnych grupach rodzajów działalności przedsiębiorstw mogą zatem również wynikać ze zmiany przeważającego rodzaju działalności przedsiębiorstwa oraz zmian organizacyjnych (np. połączenia przedsiębiorstw). Nie ma to wpływu na dynamikę sprzedaży detalicznej ogółem.</w:t>
      </w:r>
    </w:p>
    <w:p w14:paraId="4F648D21" w14:textId="13C4F86E" w:rsidR="00650473" w:rsidRPr="00492E87" w:rsidRDefault="00650473" w:rsidP="00492E87">
      <w:pPr>
        <w:pStyle w:val="Tekstprzypisudolnego"/>
        <w:spacing w:before="0"/>
        <w:jc w:val="both"/>
      </w:pPr>
      <w:r w:rsidRPr="00D57A61">
        <w:rPr>
          <w:sz w:val="19"/>
          <w:szCs w:val="19"/>
        </w:rPr>
        <w:t xml:space="preserve">Dane wyrównane </w:t>
      </w:r>
      <w:r w:rsidR="004D7FEF" w:rsidRPr="00D57A61">
        <w:rPr>
          <w:sz w:val="19"/>
          <w:szCs w:val="19"/>
        </w:rPr>
        <w:t xml:space="preserve">za lata 2021-2025 </w:t>
      </w:r>
      <w:r w:rsidRPr="00D57A61">
        <w:rPr>
          <w:sz w:val="19"/>
          <w:szCs w:val="19"/>
        </w:rPr>
        <w:t xml:space="preserve">zostały skorygowane w stosunku do danych prezentowanych </w:t>
      </w:r>
      <w:r w:rsidR="00D57A61" w:rsidRPr="00D57A61">
        <w:rPr>
          <w:sz w:val="19"/>
          <w:szCs w:val="19"/>
        </w:rPr>
        <w:t xml:space="preserve">w </w:t>
      </w:r>
      <w:r w:rsidR="00FF4DFD" w:rsidRPr="00D57A61">
        <w:rPr>
          <w:sz w:val="19"/>
          <w:szCs w:val="19"/>
        </w:rPr>
        <w:t xml:space="preserve">poprzednich edycjach </w:t>
      </w:r>
      <w:r w:rsidRPr="00D57A61">
        <w:rPr>
          <w:sz w:val="19"/>
          <w:szCs w:val="19"/>
        </w:rPr>
        <w:t>informacji sygnalnej</w:t>
      </w:r>
      <w:r w:rsidRPr="00492E87">
        <w:rPr>
          <w:sz w:val="19"/>
          <w:szCs w:val="19"/>
        </w:rPr>
        <w:t>.</w:t>
      </w:r>
      <w:r w:rsidR="00D74B2A" w:rsidRPr="00D74B2A">
        <w:rPr>
          <w:color w:val="C00000"/>
          <w:sz w:val="19"/>
          <w:szCs w:val="19"/>
        </w:rPr>
        <w:t xml:space="preserve"> </w:t>
      </w:r>
    </w:p>
    <w:p w14:paraId="5F870F77" w14:textId="2464F6C9" w:rsidR="00650473" w:rsidRDefault="00650473" w:rsidP="00492E87">
      <w:pPr>
        <w:spacing w:before="0" w:after="60"/>
        <w:jc w:val="both"/>
      </w:pPr>
      <w:r w:rsidRPr="00492E87">
        <w:t xml:space="preserve">Publikowane miesięczne informacje o działalności handlowej </w:t>
      </w:r>
      <w:r w:rsidRPr="00492E87">
        <w:rPr>
          <w:szCs w:val="19"/>
        </w:rPr>
        <w:t xml:space="preserve">oprócz </w:t>
      </w:r>
      <w:r w:rsidRPr="00492E87">
        <w:t>sprzedaży detalicznej zawierają również dane dotyczące wolumenu sprzedaży</w:t>
      </w:r>
      <w:r w:rsidRPr="00492E87">
        <w:rPr>
          <w:vertAlign w:val="superscript"/>
        </w:rPr>
        <w:footnoteReference w:id="2"/>
      </w:r>
      <w:r w:rsidRPr="00492E87">
        <w:t xml:space="preserve"> według jednostki rodzaju działalności (JRD), które są opracowywane na potrzeby statystyki europejskiej. Wolumen sprzedaży (ceny stałe 2021=100) obejmuje swoim zakresem działy i grupy sekcji G według PKD 2007 – „Handel hurtowy i detaliczny; naprawa pojazdów samochodowych, włączając motocykle”. Dane są udostępnione na stronie internetowej GUS</w:t>
      </w:r>
      <w:r>
        <w:t>:</w:t>
      </w:r>
      <w:hyperlink r:id="rId13" w:history="1">
        <w:r>
          <w:rPr>
            <w:rStyle w:val="Hipercze"/>
            <w:rFonts w:cstheme="minorBidi"/>
          </w:rPr>
          <w:t xml:space="preserve"> Dziedzinowe Bazy Wiedzy - europejskie wskaźniki krótkookresowe wg JRD</w:t>
        </w:r>
      </w:hyperlink>
      <w:r>
        <w:t xml:space="preserve">. </w:t>
      </w:r>
    </w:p>
    <w:p w14:paraId="7A9E260F" w14:textId="77777777" w:rsidR="00CC397D" w:rsidRDefault="00CC397D" w:rsidP="00650473">
      <w:pPr>
        <w:spacing w:before="0" w:after="60"/>
        <w:rPr>
          <w:spacing w:val="-2"/>
        </w:rPr>
      </w:pPr>
    </w:p>
    <w:p w14:paraId="50F7B4A7" w14:textId="77777777" w:rsidR="00096069" w:rsidRDefault="00096069" w:rsidP="00650473">
      <w:pPr>
        <w:spacing w:before="0" w:after="60"/>
        <w:rPr>
          <w:spacing w:val="-2"/>
        </w:rPr>
      </w:pPr>
    </w:p>
    <w:p w14:paraId="57CD6684" w14:textId="77777777" w:rsidR="00096069" w:rsidRDefault="00096069" w:rsidP="00650473">
      <w:pPr>
        <w:spacing w:before="0" w:after="60"/>
        <w:rPr>
          <w:spacing w:val="-2"/>
        </w:rPr>
      </w:pPr>
    </w:p>
    <w:p w14:paraId="7CEC0B80" w14:textId="77777777" w:rsidR="00096069" w:rsidRDefault="00096069" w:rsidP="00650473">
      <w:pPr>
        <w:spacing w:before="0" w:after="60"/>
        <w:rPr>
          <w:spacing w:val="-2"/>
        </w:rPr>
      </w:pPr>
    </w:p>
    <w:p w14:paraId="4A962A58" w14:textId="77777777" w:rsidR="00096069" w:rsidRDefault="00096069" w:rsidP="00650473">
      <w:pPr>
        <w:spacing w:before="0" w:after="60"/>
        <w:rPr>
          <w:spacing w:val="-2"/>
        </w:rPr>
      </w:pPr>
    </w:p>
    <w:p w14:paraId="15C02047" w14:textId="77777777" w:rsidR="00096069" w:rsidRDefault="00096069" w:rsidP="00650473">
      <w:pPr>
        <w:spacing w:before="0" w:after="60"/>
        <w:rPr>
          <w:spacing w:val="-2"/>
        </w:rPr>
      </w:pPr>
    </w:p>
    <w:p w14:paraId="353FA060" w14:textId="77777777" w:rsidR="00096069" w:rsidRDefault="00096069" w:rsidP="00650473">
      <w:pPr>
        <w:spacing w:before="0" w:after="60"/>
        <w:rPr>
          <w:spacing w:val="-2"/>
        </w:rPr>
      </w:pPr>
    </w:p>
    <w:p w14:paraId="28291D39" w14:textId="77777777" w:rsidR="00096069" w:rsidRDefault="00096069" w:rsidP="00650473">
      <w:pPr>
        <w:spacing w:before="0" w:after="60"/>
        <w:rPr>
          <w:spacing w:val="-2"/>
        </w:rPr>
      </w:pPr>
    </w:p>
    <w:p w14:paraId="201A5774" w14:textId="77777777" w:rsidR="00096069" w:rsidRDefault="00096069" w:rsidP="00650473">
      <w:pPr>
        <w:spacing w:before="0" w:after="60"/>
        <w:rPr>
          <w:spacing w:val="-2"/>
        </w:rPr>
      </w:pPr>
    </w:p>
    <w:p w14:paraId="7EB45110" w14:textId="77777777" w:rsidR="00096069" w:rsidRDefault="00096069" w:rsidP="00650473">
      <w:pPr>
        <w:spacing w:before="0" w:after="60"/>
        <w:rPr>
          <w:spacing w:val="-2"/>
        </w:rPr>
      </w:pPr>
    </w:p>
    <w:p w14:paraId="438BCDCE" w14:textId="77777777" w:rsidR="00096069" w:rsidRDefault="00096069" w:rsidP="00650473">
      <w:pPr>
        <w:spacing w:before="0" w:after="60"/>
        <w:rPr>
          <w:spacing w:val="-2"/>
        </w:rPr>
      </w:pPr>
    </w:p>
    <w:p w14:paraId="26AF8B77" w14:textId="77777777" w:rsidR="00096069" w:rsidRDefault="00096069" w:rsidP="00650473">
      <w:pPr>
        <w:spacing w:before="0" w:after="60"/>
        <w:rPr>
          <w:spacing w:val="-2"/>
        </w:rPr>
      </w:pPr>
    </w:p>
    <w:p w14:paraId="2EE1F9E6" w14:textId="77777777" w:rsidR="00096069" w:rsidRDefault="00096069" w:rsidP="00650473">
      <w:pPr>
        <w:spacing w:before="0" w:after="60"/>
        <w:rPr>
          <w:spacing w:val="-2"/>
        </w:rPr>
      </w:pPr>
    </w:p>
    <w:p w14:paraId="68977046" w14:textId="77777777" w:rsidR="00096069" w:rsidRDefault="00096069" w:rsidP="00650473">
      <w:pPr>
        <w:spacing w:before="0" w:after="60"/>
        <w:rPr>
          <w:spacing w:val="-2"/>
        </w:rPr>
      </w:pPr>
    </w:p>
    <w:p w14:paraId="66C7CB97" w14:textId="77777777" w:rsidR="00096069" w:rsidRDefault="00096069" w:rsidP="00650473">
      <w:pPr>
        <w:spacing w:before="0" w:after="60"/>
        <w:rPr>
          <w:spacing w:val="-2"/>
        </w:rPr>
      </w:pPr>
    </w:p>
    <w:p w14:paraId="652904B8" w14:textId="77777777" w:rsidR="00096069" w:rsidRDefault="00096069" w:rsidP="00650473">
      <w:pPr>
        <w:spacing w:before="0" w:after="60"/>
        <w:rPr>
          <w:spacing w:val="-2"/>
        </w:rPr>
      </w:pPr>
    </w:p>
    <w:p w14:paraId="2EE8D2FE" w14:textId="77777777" w:rsidR="00096069" w:rsidRDefault="00096069" w:rsidP="00650473">
      <w:pPr>
        <w:spacing w:before="0" w:after="60"/>
        <w:rPr>
          <w:spacing w:val="-2"/>
        </w:rPr>
      </w:pPr>
    </w:p>
    <w:p w14:paraId="6CE47F17" w14:textId="77777777" w:rsidR="00096069" w:rsidRDefault="00096069" w:rsidP="00650473">
      <w:pPr>
        <w:spacing w:before="0" w:after="60"/>
        <w:rPr>
          <w:spacing w:val="-2"/>
        </w:rPr>
      </w:pPr>
    </w:p>
    <w:p w14:paraId="50DC7B98" w14:textId="77777777" w:rsidR="00096069" w:rsidRDefault="00096069" w:rsidP="00650473">
      <w:pPr>
        <w:spacing w:before="0" w:after="60"/>
        <w:rPr>
          <w:spacing w:val="-2"/>
        </w:rPr>
      </w:pPr>
    </w:p>
    <w:p w14:paraId="4CC61F1C" w14:textId="77777777" w:rsidR="00096069" w:rsidRDefault="00096069" w:rsidP="00650473">
      <w:pPr>
        <w:spacing w:before="0" w:after="60"/>
        <w:rPr>
          <w:spacing w:val="-2"/>
        </w:rPr>
      </w:pPr>
    </w:p>
    <w:p w14:paraId="23F3E939" w14:textId="77777777" w:rsidR="00096069" w:rsidRDefault="00096069" w:rsidP="00650473">
      <w:pPr>
        <w:spacing w:before="0" w:after="60"/>
        <w:rPr>
          <w:spacing w:val="-2"/>
        </w:rPr>
      </w:pPr>
    </w:p>
    <w:p w14:paraId="4057D349" w14:textId="77777777" w:rsidR="00096069" w:rsidRDefault="00096069" w:rsidP="00650473">
      <w:pPr>
        <w:spacing w:before="0" w:after="60"/>
        <w:rPr>
          <w:spacing w:val="-2"/>
        </w:rPr>
      </w:pPr>
    </w:p>
    <w:p w14:paraId="439C066A" w14:textId="77777777" w:rsidR="00096069" w:rsidRDefault="00096069" w:rsidP="00650473">
      <w:pPr>
        <w:spacing w:before="0" w:after="60"/>
        <w:rPr>
          <w:spacing w:val="-2"/>
        </w:rPr>
      </w:pPr>
    </w:p>
    <w:p w14:paraId="76086508" w14:textId="77777777" w:rsidR="00096069" w:rsidRDefault="00096069" w:rsidP="00650473">
      <w:pPr>
        <w:spacing w:before="0" w:after="60"/>
        <w:rPr>
          <w:spacing w:val="-2"/>
        </w:rPr>
      </w:pPr>
    </w:p>
    <w:p w14:paraId="41BADCF6" w14:textId="77777777" w:rsidR="00096069" w:rsidRDefault="00096069" w:rsidP="00650473">
      <w:pPr>
        <w:spacing w:before="0" w:after="60"/>
        <w:rPr>
          <w:spacing w:val="-2"/>
        </w:rPr>
      </w:pPr>
    </w:p>
    <w:p w14:paraId="1065A5F5" w14:textId="77777777" w:rsidR="00096069" w:rsidRDefault="00096069" w:rsidP="00650473">
      <w:pPr>
        <w:spacing w:before="0" w:after="60"/>
        <w:rPr>
          <w:spacing w:val="-2"/>
        </w:rPr>
      </w:pPr>
    </w:p>
    <w:p w14:paraId="06042A86" w14:textId="77777777" w:rsidR="00D57A61" w:rsidRDefault="00D57A61" w:rsidP="00650473">
      <w:pPr>
        <w:spacing w:before="0" w:after="60"/>
        <w:rPr>
          <w:spacing w:val="-2"/>
        </w:rPr>
      </w:pPr>
    </w:p>
    <w:p w14:paraId="236321A4" w14:textId="77777777" w:rsidR="0097330E" w:rsidRDefault="0097330E" w:rsidP="00650473">
      <w:pPr>
        <w:spacing w:before="0" w:after="60"/>
        <w:rPr>
          <w:spacing w:val="-2"/>
        </w:rPr>
      </w:pPr>
    </w:p>
    <w:p w14:paraId="50120B2D" w14:textId="37326540" w:rsidR="00650473" w:rsidRPr="00DA63CA" w:rsidRDefault="00650473" w:rsidP="00650473">
      <w:pPr>
        <w:spacing w:before="0" w:after="60"/>
        <w:rPr>
          <w:spacing w:val="-8"/>
          <w:szCs w:val="19"/>
        </w:rPr>
      </w:pPr>
      <w:r w:rsidRPr="00DA63CA">
        <w:rPr>
          <w:spacing w:val="-2"/>
        </w:rPr>
        <w:t>W przypadku cytowania danych Głównego Urzędu Statystycznego prosimy o zamieszczenie informacji: „Źródło danych GUS”, a w przypadku publikowania obliczeń dokonanych na danych publikowanych przez GUS prosimy o zamieszczenie informacji: „Opracowanie własne na podstawie danych GUS</w:t>
      </w:r>
      <w:r w:rsidRPr="00DA63CA">
        <w:rPr>
          <w:spacing w:val="-8"/>
        </w:rPr>
        <w:t xml:space="preserve">”. </w:t>
      </w:r>
    </w:p>
    <w:p w14:paraId="3C222B0C" w14:textId="56E65AD5" w:rsidR="00DD1010" w:rsidRPr="00001C5B" w:rsidRDefault="00DD1010" w:rsidP="00DA331D">
      <w:pPr>
        <w:spacing w:before="360"/>
        <w:rPr>
          <w:sz w:val="18"/>
        </w:rPr>
        <w:sectPr w:rsidR="00DD1010" w:rsidRPr="00001C5B" w:rsidSect="003B18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70B79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B291418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3E1747">
              <w:rPr>
                <w:rFonts w:cs="Arial"/>
                <w:b/>
                <w:color w:val="000000" w:themeColor="text1"/>
                <w:sz w:val="20"/>
              </w:rPr>
              <w:t xml:space="preserve"> i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Usług</w:t>
            </w:r>
          </w:p>
          <w:p w14:paraId="41A1AE38" w14:textId="4DCF79C3" w:rsidR="00DE2400" w:rsidRPr="003E0182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3E0182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E0814" w:rsidRPr="003E0182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AE83E50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+48 22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1410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, </w:t>
            </w:r>
            <w:r w:rsidR="00C42FCE" w:rsidRPr="00C42FCE">
              <w:rPr>
                <w:color w:val="auto"/>
                <w:sz w:val="20"/>
                <w:szCs w:val="20"/>
              </w:rPr>
              <w:t xml:space="preserve">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bookmarkStart w:id="3" w:name="_GoBack"/>
            <w:bookmarkEnd w:id="3"/>
            <w:r w:rsidR="0014104C" w:rsidRPr="00C42FCE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4A185BB5" w14:textId="0CED7964" w:rsidR="007E2FA4" w:rsidRPr="00967DBA" w:rsidRDefault="007E2FA4" w:rsidP="007E2FA4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67DBA">
              <w:rPr>
                <w:rFonts w:cs="Arial"/>
                <w:sz w:val="20"/>
                <w:szCs w:val="20"/>
              </w:rPr>
              <w:t>Rozpowszechnianie:</w:t>
            </w:r>
            <w:r w:rsidRPr="00967DBA">
              <w:rPr>
                <w:rFonts w:cs="Arial"/>
                <w:sz w:val="20"/>
                <w:szCs w:val="20"/>
              </w:rPr>
              <w:br/>
            </w:r>
            <w:r w:rsidRPr="00967DBA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37E2E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2383029A" w14:textId="77777777" w:rsidR="007E2FA4" w:rsidRPr="00967DBA" w:rsidRDefault="007E2FA4" w:rsidP="007E2FA4">
            <w:pPr>
              <w:rPr>
                <w:sz w:val="20"/>
                <w:szCs w:val="20"/>
              </w:rPr>
            </w:pPr>
            <w:r w:rsidRPr="00967DBA">
              <w:rPr>
                <w:sz w:val="20"/>
                <w:szCs w:val="20"/>
              </w:rPr>
              <w:t>Tel. komórkowy: +48 695 255 032</w:t>
            </w:r>
          </w:p>
          <w:p w14:paraId="74078B3C" w14:textId="7391698D" w:rsidR="007E2FA4" w:rsidRPr="00470B79" w:rsidRDefault="007E2FA4" w:rsidP="007E2FA4">
            <w:pPr>
              <w:ind w:left="1494" w:hanging="1494"/>
              <w:rPr>
                <w:sz w:val="20"/>
                <w:szCs w:val="20"/>
                <w:lang w:val="en-US"/>
              </w:rPr>
            </w:pPr>
            <w:r w:rsidRPr="00967DBA">
              <w:rPr>
                <w:sz w:val="20"/>
                <w:szCs w:val="20"/>
              </w:rPr>
              <w:t>Tel. stacjonarne: +48 22 608 38 04</w:t>
            </w:r>
            <w:r w:rsidR="00FB7247">
              <w:rPr>
                <w:sz w:val="20"/>
                <w:szCs w:val="20"/>
              </w:rPr>
              <w:t>,</w:t>
            </w:r>
            <w:r w:rsidRPr="00967DBA">
              <w:rPr>
                <w:sz w:val="20"/>
                <w:szCs w:val="20"/>
              </w:rPr>
              <w:t xml:space="preserve"> +48 22 449 41 45, </w:t>
            </w:r>
            <w:r w:rsidRPr="00470B79">
              <w:rPr>
                <w:sz w:val="20"/>
                <w:szCs w:val="20"/>
                <w:lang w:val="en-US"/>
              </w:rPr>
              <w:t xml:space="preserve">    </w:t>
            </w:r>
            <w:r w:rsidR="00967DBA" w:rsidRPr="00470B79">
              <w:rPr>
                <w:sz w:val="20"/>
                <w:szCs w:val="20"/>
                <w:lang w:val="en-US"/>
              </w:rPr>
              <w:t xml:space="preserve">     </w:t>
            </w:r>
            <w:r w:rsidR="00470B79" w:rsidRPr="00470B79">
              <w:rPr>
                <w:sz w:val="20"/>
                <w:szCs w:val="20"/>
                <w:lang w:val="en-US"/>
              </w:rPr>
              <w:t xml:space="preserve"> </w:t>
            </w:r>
            <w:r w:rsidR="00470B79">
              <w:rPr>
                <w:sz w:val="20"/>
                <w:szCs w:val="20"/>
                <w:lang w:val="en-US"/>
              </w:rPr>
              <w:br/>
              <w:t xml:space="preserve"> </w:t>
            </w:r>
            <w:r w:rsidR="00967DBA" w:rsidRPr="00470B79">
              <w:rPr>
                <w:sz w:val="20"/>
                <w:szCs w:val="20"/>
                <w:lang w:val="en-US"/>
              </w:rPr>
              <w:t>+</w:t>
            </w:r>
            <w:r w:rsidRPr="00470B79">
              <w:rPr>
                <w:sz w:val="20"/>
                <w:szCs w:val="20"/>
                <w:lang w:val="en-US"/>
              </w:rPr>
              <w:t>48 22 608 30 09</w:t>
            </w:r>
          </w:p>
          <w:p w14:paraId="60756CF6" w14:textId="4639B241" w:rsidR="007E2FA4" w:rsidRPr="00470B79" w:rsidRDefault="007E2FA4" w:rsidP="007E2FA4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</w:pPr>
            <w:r w:rsidRPr="00470B79">
              <w:rPr>
                <w:b/>
                <w:sz w:val="20"/>
                <w:szCs w:val="20"/>
                <w:lang w:val="en-US"/>
              </w:rPr>
              <w:t>e-mail:</w:t>
            </w:r>
            <w:r w:rsidRPr="00470B79">
              <w:rPr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Pr="00470B7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77777777" w:rsidR="00DE2400" w:rsidRPr="00967DBA" w:rsidRDefault="00DE2400" w:rsidP="00AB63D8">
            <w:pPr>
              <w:pStyle w:val="Nagwek3"/>
              <w:spacing w:before="0" w:line="240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13E2166D" w:rsidR="00DE2400" w:rsidRPr="00470B79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B04C262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5CC77E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66700" cy="27432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DEA6B26" w:rsidR="00DE2400" w:rsidRDefault="00AC2732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0816" behindDoc="0" locked="0" layoutInCell="1" allowOverlap="1" wp14:anchorId="451D640D" wp14:editId="3EC52BC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31115</wp:posOffset>
                  </wp:positionV>
                  <wp:extent cx="251460" cy="230505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6326737" w:rsidR="00DE2400" w:rsidRDefault="00AC2732" w:rsidP="00747B8C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2864" behindDoc="0" locked="0" layoutInCell="1" allowOverlap="1" wp14:anchorId="66AE8870" wp14:editId="0191E4A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76225" cy="251460"/>
                  <wp:effectExtent l="0" t="0" r="9525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D53FE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D53FE9">
              <w:rPr>
                <w:b/>
              </w:rPr>
              <w:t>Powiązane opracowania</w:t>
            </w:r>
          </w:p>
          <w:p w14:paraId="60107583" w14:textId="6C19410F" w:rsidR="00873567" w:rsidRPr="005D1396" w:rsidRDefault="005D1396" w:rsidP="00531873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 w:rsidR="007B12A4">
              <w:instrText>HYPERLINK "https://stat.gov.pl/obszary-tematyczne/inne-opracowania/informacje-o-sytuacji-spoleczno-gospodarczej/biuletyn-statystyczny-nr-122025,4,169.html" \o "Link do publikacji Biuletyn Statystyczny"</w:instrText>
            </w:r>
            <w:r>
              <w:fldChar w:fldCharType="separate"/>
            </w:r>
            <w:r w:rsidR="00873567" w:rsidRPr="005D1396">
              <w:rPr>
                <w:rStyle w:val="Hipercze"/>
                <w:rFonts w:cstheme="minorBidi"/>
              </w:rPr>
              <w:t>Biuletyn Statystyczny</w:t>
            </w:r>
          </w:p>
          <w:p w14:paraId="65BC75DB" w14:textId="4950BFE1" w:rsidR="00531873" w:rsidRPr="00113C83" w:rsidRDefault="005D1396" w:rsidP="00531873">
            <w:pPr>
              <w:rPr>
                <w:rStyle w:val="Hipercze"/>
              </w:rPr>
            </w:pPr>
            <w:r>
              <w:fldChar w:fldCharType="end"/>
            </w:r>
            <w:hyperlink r:id="rId27" w:tooltip="Link do publikacji Rynek wewnętrzny w 2024 r." w:history="1">
              <w:r w:rsidR="00B81424" w:rsidRPr="005D1396">
                <w:rPr>
                  <w:rStyle w:val="Hipercze"/>
                </w:rPr>
                <w:t>Rynek wewnętrzny w 202</w:t>
              </w:r>
              <w:r w:rsidR="00300558">
                <w:rPr>
                  <w:rStyle w:val="Hipercze"/>
                </w:rPr>
                <w:t>4</w:t>
              </w:r>
              <w:r w:rsidR="00B81424" w:rsidRPr="005D1396">
                <w:rPr>
                  <w:rStyle w:val="Hipercze"/>
                </w:rPr>
                <w:t xml:space="preserve"> roku</w:t>
              </w:r>
            </w:hyperlink>
            <w:r w:rsidR="00113C83">
              <w:rPr>
                <w:rFonts w:cs="Times New Roman"/>
              </w:rPr>
              <w:fldChar w:fldCharType="begin"/>
            </w:r>
            <w:r w:rsidR="00BE6B76">
              <w:rPr>
                <w:rFonts w:cs="Times New Roman"/>
              </w:rPr>
              <w:instrText>HYPERLINK "https://ssgk.stat.gov.pl/" \o "Link do publikacji Sytuacja społeczno-gospodarcza kraju"</w:instrText>
            </w:r>
            <w:r w:rsidR="00113C83">
              <w:rPr>
                <w:rFonts w:cs="Times New Roman"/>
              </w:rPr>
              <w:fldChar w:fldCharType="separate"/>
            </w:r>
          </w:p>
          <w:p w14:paraId="11262B88" w14:textId="5BB7F359" w:rsidR="005D1396" w:rsidRPr="00113C83" w:rsidRDefault="00113C83" w:rsidP="00531873">
            <w:pPr>
              <w:rPr>
                <w:rStyle w:val="Hipercze"/>
              </w:rPr>
            </w:pPr>
            <w:r w:rsidRPr="00113C83">
              <w:rPr>
                <w:rStyle w:val="Hipercze"/>
              </w:rPr>
              <w:t>Sytuacja społeczno-gospodarcza kraju</w:t>
            </w:r>
          </w:p>
          <w:p w14:paraId="55DA24D0" w14:textId="4F48D6E1" w:rsidR="00531873" w:rsidRPr="00751E48" w:rsidRDefault="00113C8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751E4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EE291DE" w14:textId="75551A5B" w:rsidR="004E514C" w:rsidRDefault="00C42FCE" w:rsidP="00531873">
            <w:pPr>
              <w:rPr>
                <w:rFonts w:cs="Times New Roman"/>
                <w:color w:val="0000FF"/>
              </w:rPr>
            </w:pPr>
            <w:hyperlink r:id="rId28" w:tooltip="Link do Dziedzinowej Bazy Wiedzy - Rynek wewnętrzny" w:history="1">
              <w:r w:rsidR="004F47FD" w:rsidRPr="001B11A6">
                <w:rPr>
                  <w:rStyle w:val="Hipercze"/>
                </w:rPr>
                <w:t>Dziedzinowa Baza Wiedzy - Rynek wewnętrzny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37CA66B1" w14:textId="77656BC0" w:rsidR="008755B3" w:rsidRPr="001B11A6" w:rsidRDefault="00C42FCE" w:rsidP="008755B3">
            <w:pPr>
              <w:rPr>
                <w:color w:val="0000FF"/>
              </w:rPr>
            </w:pPr>
            <w:hyperlink r:id="rId29" w:tooltip="Link do Banku Danych Lokalnych" w:history="1">
              <w:r w:rsidR="008755B3" w:rsidRPr="001B11A6">
                <w:rPr>
                  <w:rStyle w:val="Hipercze"/>
                  <w:rFonts w:cstheme="minorBidi"/>
                </w:rPr>
                <w:t>Bank Danych Lokalnych</w:t>
              </w:r>
            </w:hyperlink>
          </w:p>
          <w:p w14:paraId="326D6B5C" w14:textId="4E113D46" w:rsidR="00531873" w:rsidRPr="001B11A6" w:rsidRDefault="00C42FCE" w:rsidP="00531873">
            <w:pPr>
              <w:rPr>
                <w:rFonts w:cs="Times New Roman"/>
                <w:color w:val="0000FF"/>
              </w:rPr>
            </w:pPr>
            <w:hyperlink r:id="rId30" w:tooltip="Link do Banku Danych Makroekonomicznych" w:history="1">
              <w:r w:rsidR="009C34CC" w:rsidRPr="001B11A6">
                <w:rPr>
                  <w:rStyle w:val="Hipercze"/>
                </w:rPr>
                <w:t>Bank Danych Makroekonomicznych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6EC7A51E" w14:textId="140F4A69" w:rsidR="00531873" w:rsidRPr="00751E48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51E4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F14F0C1" w14:textId="38C39E81" w:rsidR="00531873" w:rsidRPr="001B11A6" w:rsidRDefault="00C42FCE" w:rsidP="00531873">
            <w:pPr>
              <w:rPr>
                <w:rFonts w:cs="Times New Roman"/>
                <w:color w:val="0000FF"/>
              </w:rPr>
            </w:pPr>
            <w:hyperlink r:id="rId31" w:tooltip="Link do definicji sprzedaży detalicznej zamieszczonej w Słowniku pojęć stosowanych w statystyce publicznej  " w:history="1">
              <w:r w:rsidR="009C34CC" w:rsidRPr="001B11A6">
                <w:rPr>
                  <w:rStyle w:val="Hipercze"/>
                </w:rPr>
                <w:t>Sprzedaż detaliczna towarów</w:t>
              </w:r>
            </w:hyperlink>
            <w:r w:rsidR="00531873" w:rsidRPr="001B11A6">
              <w:rPr>
                <w:rFonts w:cs="Times New Roman"/>
                <w:color w:val="0000FF"/>
              </w:rPr>
              <w:t xml:space="preserve">  </w:t>
            </w:r>
          </w:p>
          <w:p w14:paraId="1CB2B64A" w14:textId="721FC0A4" w:rsidR="009C34CC" w:rsidRDefault="00C42FCE" w:rsidP="00531873">
            <w:hyperlink r:id="rId32" w:tooltip="Link do definicji jednostki rodzaju działalności (JRD) zamieszczonej w Słowniku pojęć stosowanych w statystyce publicznej  " w:history="1">
              <w:r w:rsidR="002E0EB5" w:rsidRPr="002E0EB5">
                <w:rPr>
                  <w:rStyle w:val="Hipercze"/>
                  <w:rFonts w:cstheme="minorBidi"/>
                </w:rPr>
                <w:t>Jednostka rodzaju działalności (JRD)</w:t>
              </w:r>
            </w:hyperlink>
          </w:p>
          <w:p w14:paraId="3D80E20F" w14:textId="146D383D" w:rsidR="009C34CC" w:rsidRDefault="009C34CC" w:rsidP="00531873"/>
          <w:p w14:paraId="3D132705" w14:textId="77777777" w:rsidR="009C34CC" w:rsidRPr="009C34CC" w:rsidRDefault="009C34CC" w:rsidP="00531873"/>
          <w:p w14:paraId="32159E9A" w14:textId="1D279F54" w:rsidR="00531873" w:rsidRPr="005E3DC2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734C8732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59EB7117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</w:tc>
      </w:tr>
    </w:tbl>
    <w:p w14:paraId="1634A8FA" w14:textId="771F682D" w:rsidR="000470AA" w:rsidRDefault="000470AA" w:rsidP="000470AA">
      <w:pPr>
        <w:rPr>
          <w:sz w:val="18"/>
        </w:rPr>
      </w:pPr>
    </w:p>
    <w:p w14:paraId="1B68E34A" w14:textId="77777777" w:rsidR="000470AA" w:rsidRDefault="000470AA" w:rsidP="000470AA">
      <w:pPr>
        <w:rPr>
          <w:sz w:val="20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69989" w14:textId="77777777" w:rsidR="00A548DA" w:rsidRDefault="00A548DA" w:rsidP="000662E2">
      <w:pPr>
        <w:spacing w:after="0" w:line="240" w:lineRule="auto"/>
      </w:pPr>
      <w:r>
        <w:separator/>
      </w:r>
    </w:p>
  </w:endnote>
  <w:endnote w:type="continuationSeparator" w:id="0">
    <w:p w14:paraId="05537132" w14:textId="77777777" w:rsidR="00A548DA" w:rsidRDefault="00A548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3A1422F-4549-407E-9C33-B4A6366F4572}"/>
    <w:embedBold r:id="rId2" w:fontKey="{D3AB259D-8002-44E6-900C-5C4AA87B58A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9742CC1-50B3-47DF-816A-5268F0D92DC8}"/>
    <w:embedBold r:id="rId4" w:fontKey="{2D4F0B2A-1FDE-44A2-BA9C-D5CF263997E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88EE35D-3059-49D0-83C4-ADB60B714B57}"/>
    <w:embedBold r:id="rId6" w:fontKey="{ADB66670-DCB0-43BC-972E-238E341BF2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71180F6-BA9B-483F-A73D-1E9310C0C1F0}"/>
    <w:embedItalic r:id="rId8" w:fontKey="{6A885A1C-157A-4CAD-B2F9-6D5D55C966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63EE093-7E88-4EE5-A10F-D40F12EAF9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02B0DFE-BADD-40CE-B8B9-F05A74C1F7C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7BD3D57C-276E-4018-9263-BF5D48BED17F}"/>
  </w:font>
  <w:font w:name="Fira Sans Condensed ExtraBold">
    <w:panose1 w:val="020B09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7442D" w14:textId="77777777" w:rsidR="00362F36" w:rsidRDefault="00362F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D1685" w14:textId="77777777" w:rsidR="00A548DA" w:rsidRDefault="00A548DA" w:rsidP="000662E2">
      <w:pPr>
        <w:spacing w:after="0" w:line="240" w:lineRule="auto"/>
      </w:pPr>
      <w:r>
        <w:separator/>
      </w:r>
    </w:p>
  </w:footnote>
  <w:footnote w:type="continuationSeparator" w:id="0">
    <w:p w14:paraId="335E1328" w14:textId="77777777" w:rsidR="00A548DA" w:rsidRDefault="00A548DA" w:rsidP="000662E2">
      <w:pPr>
        <w:spacing w:after="0" w:line="240" w:lineRule="auto"/>
      </w:pPr>
      <w:r>
        <w:continuationSeparator/>
      </w:r>
    </w:p>
  </w:footnote>
  <w:footnote w:id="1">
    <w:p w14:paraId="253F6489" w14:textId="3A33C97C" w:rsidR="00B92949" w:rsidRDefault="00B929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90D34">
        <w:rPr>
          <w:sz w:val="19"/>
          <w:szCs w:val="19"/>
        </w:rPr>
        <w:t>Dane wstępne</w:t>
      </w:r>
    </w:p>
  </w:footnote>
  <w:footnote w:id="2">
    <w:p w14:paraId="5B693852" w14:textId="77777777" w:rsidR="00650473" w:rsidRPr="00E87C78" w:rsidRDefault="00650473" w:rsidP="00650473">
      <w:pPr>
        <w:pStyle w:val="Tekstprzypisudolnego"/>
        <w:spacing w:before="0" w:after="100" w:afterAutospacing="1"/>
        <w:rPr>
          <w:sz w:val="19"/>
        </w:rPr>
      </w:pPr>
      <w:r w:rsidRPr="00E87C78">
        <w:rPr>
          <w:rStyle w:val="Odwoanieprzypisudolnego"/>
          <w:sz w:val="19"/>
        </w:rPr>
        <w:footnoteRef/>
      </w:r>
      <w:r w:rsidRPr="00E87C78">
        <w:rPr>
          <w:sz w:val="19"/>
        </w:rPr>
        <w:t xml:space="preserve"> Wolumen sprzedaży definiowany jest jako </w:t>
      </w:r>
      <w:proofErr w:type="spellStart"/>
      <w:r w:rsidRPr="00E87C78">
        <w:rPr>
          <w:sz w:val="19"/>
        </w:rPr>
        <w:t>zdeflowane</w:t>
      </w:r>
      <w:proofErr w:type="spellEnd"/>
      <w:r w:rsidRPr="00E87C78">
        <w:rPr>
          <w:sz w:val="19"/>
        </w:rPr>
        <w:t xml:space="preserve"> wskaźnikiem cen obroty </w:t>
      </w:r>
      <w:r w:rsidRPr="001A1E52">
        <w:rPr>
          <w:sz w:val="19"/>
        </w:rPr>
        <w:t xml:space="preserve">w handlu </w:t>
      </w:r>
      <w:r w:rsidRPr="00E87C78">
        <w:rPr>
          <w:sz w:val="19"/>
        </w:rPr>
        <w:t xml:space="preserve">tj. obroty w cenach stałych </w:t>
      </w:r>
      <w:r>
        <w:rPr>
          <w:sz w:val="19"/>
        </w:rPr>
        <w:t>(2021=100).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D80C6" w14:textId="77777777" w:rsidR="00362F36" w:rsidRDefault="00362F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C37C8D8">
          <wp:simplePos x="0" y="0"/>
          <wp:positionH relativeFrom="margin">
            <wp:align>left</wp:align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9413C4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715849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3.02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DDF2B34" w:rsidR="00F37172" w:rsidRPr="00A01B40" w:rsidRDefault="000233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322A4">
                            <w:t>3</w:t>
                          </w:r>
                          <w:r w:rsidR="00DE6B58">
                            <w:t>.</w:t>
                          </w:r>
                          <w:r w:rsidR="008C0C61">
                            <w:t>0</w:t>
                          </w:r>
                          <w:r w:rsidR="00362F36">
                            <w:t>2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8C0C61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23.02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DoR2UAPQIAAD0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7DDF2B34" w:rsidR="00F37172" w:rsidRPr="00A01B40" w:rsidRDefault="000233D4" w:rsidP="00F049AB">
                    <w:pPr>
                      <w:pStyle w:val="Datainformacjisygnalnej"/>
                    </w:pPr>
                    <w:r>
                      <w:t>2</w:t>
                    </w:r>
                    <w:r w:rsidR="00D322A4">
                      <w:t>3</w:t>
                    </w:r>
                    <w:r w:rsidR="00DE6B58">
                      <w:t>.</w:t>
                    </w:r>
                    <w:r w:rsidR="008C0C61">
                      <w:t>0</w:t>
                    </w:r>
                    <w:r w:rsidR="00362F36">
                      <w:t>2</w:t>
                    </w:r>
                    <w:r w:rsidR="00DE6B58">
                      <w:t>.</w:t>
                    </w:r>
                    <w:r>
                      <w:t>202</w:t>
                    </w:r>
                    <w:r w:rsidR="008C0C61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4.95pt;height:128.1pt;visibility:visible;mso-wrap-style:square" o:bullet="t">
        <v:imagedata r:id="rId1" o:title=""/>
      </v:shape>
    </w:pict>
  </w:numPicBullet>
  <w:numPicBullet w:numPicBulletId="1">
    <w:pict>
      <v:shape id="_x0000_i1059" type="#_x0000_t75" style="width:124.95pt;height:128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83"/>
    <w:rsid w:val="00001C5B"/>
    <w:rsid w:val="00002069"/>
    <w:rsid w:val="00003031"/>
    <w:rsid w:val="00003437"/>
    <w:rsid w:val="0000436E"/>
    <w:rsid w:val="0000515E"/>
    <w:rsid w:val="000062CD"/>
    <w:rsid w:val="0000709F"/>
    <w:rsid w:val="0000710A"/>
    <w:rsid w:val="0001021A"/>
    <w:rsid w:val="000108B8"/>
    <w:rsid w:val="00010DA2"/>
    <w:rsid w:val="00010F3A"/>
    <w:rsid w:val="00011B3B"/>
    <w:rsid w:val="0001232B"/>
    <w:rsid w:val="00012363"/>
    <w:rsid w:val="000130BD"/>
    <w:rsid w:val="000131A5"/>
    <w:rsid w:val="00013369"/>
    <w:rsid w:val="00013AB4"/>
    <w:rsid w:val="00014384"/>
    <w:rsid w:val="000152F5"/>
    <w:rsid w:val="00015736"/>
    <w:rsid w:val="000157BB"/>
    <w:rsid w:val="00016FE4"/>
    <w:rsid w:val="00021D4F"/>
    <w:rsid w:val="00022438"/>
    <w:rsid w:val="000225B3"/>
    <w:rsid w:val="000226CD"/>
    <w:rsid w:val="00022E30"/>
    <w:rsid w:val="000233D4"/>
    <w:rsid w:val="00023FAF"/>
    <w:rsid w:val="00025AAD"/>
    <w:rsid w:val="00025D54"/>
    <w:rsid w:val="000261D9"/>
    <w:rsid w:val="000275D4"/>
    <w:rsid w:val="00030BFC"/>
    <w:rsid w:val="000311A0"/>
    <w:rsid w:val="00032FE8"/>
    <w:rsid w:val="0003320D"/>
    <w:rsid w:val="000332B8"/>
    <w:rsid w:val="0003343B"/>
    <w:rsid w:val="00033550"/>
    <w:rsid w:val="00033C4B"/>
    <w:rsid w:val="00033E17"/>
    <w:rsid w:val="000353D8"/>
    <w:rsid w:val="00035748"/>
    <w:rsid w:val="00035801"/>
    <w:rsid w:val="000359E2"/>
    <w:rsid w:val="000366E4"/>
    <w:rsid w:val="0003758D"/>
    <w:rsid w:val="00037E2E"/>
    <w:rsid w:val="00041F6A"/>
    <w:rsid w:val="000424EC"/>
    <w:rsid w:val="00043081"/>
    <w:rsid w:val="000435BD"/>
    <w:rsid w:val="00043BED"/>
    <w:rsid w:val="00043C47"/>
    <w:rsid w:val="00044518"/>
    <w:rsid w:val="000449A6"/>
    <w:rsid w:val="0004554F"/>
    <w:rsid w:val="0004582E"/>
    <w:rsid w:val="00045C71"/>
    <w:rsid w:val="00046474"/>
    <w:rsid w:val="000466EE"/>
    <w:rsid w:val="000470AA"/>
    <w:rsid w:val="00047B1B"/>
    <w:rsid w:val="000519D1"/>
    <w:rsid w:val="00051ABA"/>
    <w:rsid w:val="00051D8D"/>
    <w:rsid w:val="00051FAF"/>
    <w:rsid w:val="0005279F"/>
    <w:rsid w:val="0005299D"/>
    <w:rsid w:val="000535CA"/>
    <w:rsid w:val="00054031"/>
    <w:rsid w:val="00055726"/>
    <w:rsid w:val="00055CFA"/>
    <w:rsid w:val="000563EB"/>
    <w:rsid w:val="000565C8"/>
    <w:rsid w:val="00056CC5"/>
    <w:rsid w:val="000573AA"/>
    <w:rsid w:val="00057CA1"/>
    <w:rsid w:val="000600A7"/>
    <w:rsid w:val="000605B4"/>
    <w:rsid w:val="00060BAD"/>
    <w:rsid w:val="00061857"/>
    <w:rsid w:val="00061F44"/>
    <w:rsid w:val="000621E8"/>
    <w:rsid w:val="00063071"/>
    <w:rsid w:val="00063641"/>
    <w:rsid w:val="000642D2"/>
    <w:rsid w:val="0006455D"/>
    <w:rsid w:val="000645E7"/>
    <w:rsid w:val="000647A9"/>
    <w:rsid w:val="000649FC"/>
    <w:rsid w:val="00065319"/>
    <w:rsid w:val="000655ED"/>
    <w:rsid w:val="00065EBA"/>
    <w:rsid w:val="000662E2"/>
    <w:rsid w:val="000664AD"/>
    <w:rsid w:val="00066883"/>
    <w:rsid w:val="00070444"/>
    <w:rsid w:val="00070B58"/>
    <w:rsid w:val="00071492"/>
    <w:rsid w:val="00071902"/>
    <w:rsid w:val="00071B39"/>
    <w:rsid w:val="00072745"/>
    <w:rsid w:val="00072FA7"/>
    <w:rsid w:val="0007320C"/>
    <w:rsid w:val="00074DD8"/>
    <w:rsid w:val="00075513"/>
    <w:rsid w:val="0007570F"/>
    <w:rsid w:val="00075759"/>
    <w:rsid w:val="00075D94"/>
    <w:rsid w:val="000778B3"/>
    <w:rsid w:val="00077A89"/>
    <w:rsid w:val="000803B5"/>
    <w:rsid w:val="000806F7"/>
    <w:rsid w:val="00080FA5"/>
    <w:rsid w:val="00081CC3"/>
    <w:rsid w:val="00082435"/>
    <w:rsid w:val="000826BE"/>
    <w:rsid w:val="00082913"/>
    <w:rsid w:val="000832B3"/>
    <w:rsid w:val="00083CE6"/>
    <w:rsid w:val="00084F71"/>
    <w:rsid w:val="000851BF"/>
    <w:rsid w:val="000855E8"/>
    <w:rsid w:val="00085A86"/>
    <w:rsid w:val="00085ABB"/>
    <w:rsid w:val="000864FA"/>
    <w:rsid w:val="00087D6E"/>
    <w:rsid w:val="000901EC"/>
    <w:rsid w:val="000907D9"/>
    <w:rsid w:val="00090C29"/>
    <w:rsid w:val="00091E77"/>
    <w:rsid w:val="000924AB"/>
    <w:rsid w:val="0009365D"/>
    <w:rsid w:val="00093EEA"/>
    <w:rsid w:val="000945B7"/>
    <w:rsid w:val="000949F4"/>
    <w:rsid w:val="00094CB5"/>
    <w:rsid w:val="000953A9"/>
    <w:rsid w:val="000954BB"/>
    <w:rsid w:val="00096069"/>
    <w:rsid w:val="00097421"/>
    <w:rsid w:val="00097840"/>
    <w:rsid w:val="000A0844"/>
    <w:rsid w:val="000A1669"/>
    <w:rsid w:val="000A17D9"/>
    <w:rsid w:val="000A2ACA"/>
    <w:rsid w:val="000A2CC7"/>
    <w:rsid w:val="000A3229"/>
    <w:rsid w:val="000A3248"/>
    <w:rsid w:val="000A3510"/>
    <w:rsid w:val="000A4E9E"/>
    <w:rsid w:val="000A5C61"/>
    <w:rsid w:val="000A61AA"/>
    <w:rsid w:val="000A6520"/>
    <w:rsid w:val="000A68AE"/>
    <w:rsid w:val="000A69B6"/>
    <w:rsid w:val="000A69C8"/>
    <w:rsid w:val="000A6BD1"/>
    <w:rsid w:val="000A72F3"/>
    <w:rsid w:val="000B0727"/>
    <w:rsid w:val="000B587B"/>
    <w:rsid w:val="000B59D1"/>
    <w:rsid w:val="000B5C69"/>
    <w:rsid w:val="000B5EC3"/>
    <w:rsid w:val="000B624C"/>
    <w:rsid w:val="000B66BB"/>
    <w:rsid w:val="000B683D"/>
    <w:rsid w:val="000B7387"/>
    <w:rsid w:val="000B7944"/>
    <w:rsid w:val="000B7AAD"/>
    <w:rsid w:val="000C035D"/>
    <w:rsid w:val="000C0F84"/>
    <w:rsid w:val="000C135D"/>
    <w:rsid w:val="000C1E88"/>
    <w:rsid w:val="000C2C35"/>
    <w:rsid w:val="000C35DC"/>
    <w:rsid w:val="000C365F"/>
    <w:rsid w:val="000C3B1F"/>
    <w:rsid w:val="000C5A6F"/>
    <w:rsid w:val="000C6C9B"/>
    <w:rsid w:val="000D0C10"/>
    <w:rsid w:val="000D1202"/>
    <w:rsid w:val="000D18A3"/>
    <w:rsid w:val="000D1B3F"/>
    <w:rsid w:val="000D1D43"/>
    <w:rsid w:val="000D225C"/>
    <w:rsid w:val="000D2A5C"/>
    <w:rsid w:val="000D2C3B"/>
    <w:rsid w:val="000D30BE"/>
    <w:rsid w:val="000D39F0"/>
    <w:rsid w:val="000D3C41"/>
    <w:rsid w:val="000D42D0"/>
    <w:rsid w:val="000D4C34"/>
    <w:rsid w:val="000D542F"/>
    <w:rsid w:val="000D5D5F"/>
    <w:rsid w:val="000D628E"/>
    <w:rsid w:val="000D67C4"/>
    <w:rsid w:val="000D6FAE"/>
    <w:rsid w:val="000D7269"/>
    <w:rsid w:val="000D7831"/>
    <w:rsid w:val="000E0918"/>
    <w:rsid w:val="000E0983"/>
    <w:rsid w:val="000E149B"/>
    <w:rsid w:val="000E3402"/>
    <w:rsid w:val="000E3688"/>
    <w:rsid w:val="000E3BE9"/>
    <w:rsid w:val="000E4090"/>
    <w:rsid w:val="000E42D1"/>
    <w:rsid w:val="000E477C"/>
    <w:rsid w:val="000E52F7"/>
    <w:rsid w:val="000E59A5"/>
    <w:rsid w:val="000E6FFF"/>
    <w:rsid w:val="000E7150"/>
    <w:rsid w:val="000E7645"/>
    <w:rsid w:val="000E79A9"/>
    <w:rsid w:val="000E7D66"/>
    <w:rsid w:val="000F03E8"/>
    <w:rsid w:val="000F3690"/>
    <w:rsid w:val="000F4A36"/>
    <w:rsid w:val="000F4C41"/>
    <w:rsid w:val="000F4F26"/>
    <w:rsid w:val="000F514A"/>
    <w:rsid w:val="000F5BEC"/>
    <w:rsid w:val="000F5CBF"/>
    <w:rsid w:val="000F61E9"/>
    <w:rsid w:val="000F6969"/>
    <w:rsid w:val="000F784A"/>
    <w:rsid w:val="000F7A07"/>
    <w:rsid w:val="0010004D"/>
    <w:rsid w:val="001005E2"/>
    <w:rsid w:val="00100EDA"/>
    <w:rsid w:val="001011C3"/>
    <w:rsid w:val="00101B26"/>
    <w:rsid w:val="0010244D"/>
    <w:rsid w:val="001031F2"/>
    <w:rsid w:val="00103361"/>
    <w:rsid w:val="00103677"/>
    <w:rsid w:val="00103840"/>
    <w:rsid w:val="001038FE"/>
    <w:rsid w:val="00104A02"/>
    <w:rsid w:val="00104C5F"/>
    <w:rsid w:val="00105D2A"/>
    <w:rsid w:val="00106010"/>
    <w:rsid w:val="00106DA3"/>
    <w:rsid w:val="00110214"/>
    <w:rsid w:val="00110D87"/>
    <w:rsid w:val="00110E78"/>
    <w:rsid w:val="0011235B"/>
    <w:rsid w:val="00112399"/>
    <w:rsid w:val="001126BD"/>
    <w:rsid w:val="00113503"/>
    <w:rsid w:val="00113627"/>
    <w:rsid w:val="001138C4"/>
    <w:rsid w:val="00113C83"/>
    <w:rsid w:val="00114179"/>
    <w:rsid w:val="00114DB9"/>
    <w:rsid w:val="00114F51"/>
    <w:rsid w:val="00115E2A"/>
    <w:rsid w:val="00116087"/>
    <w:rsid w:val="00116362"/>
    <w:rsid w:val="0011664A"/>
    <w:rsid w:val="00117411"/>
    <w:rsid w:val="00117711"/>
    <w:rsid w:val="00121824"/>
    <w:rsid w:val="00121D76"/>
    <w:rsid w:val="001222C1"/>
    <w:rsid w:val="0012278B"/>
    <w:rsid w:val="00122DE8"/>
    <w:rsid w:val="00123B17"/>
    <w:rsid w:val="001250AE"/>
    <w:rsid w:val="001257AE"/>
    <w:rsid w:val="00125A9D"/>
    <w:rsid w:val="00125BD6"/>
    <w:rsid w:val="001261EA"/>
    <w:rsid w:val="0012683C"/>
    <w:rsid w:val="00126A9F"/>
    <w:rsid w:val="00127A10"/>
    <w:rsid w:val="00130279"/>
    <w:rsid w:val="00130296"/>
    <w:rsid w:val="001302F6"/>
    <w:rsid w:val="00130A24"/>
    <w:rsid w:val="00130EF0"/>
    <w:rsid w:val="00133267"/>
    <w:rsid w:val="00133802"/>
    <w:rsid w:val="00133C43"/>
    <w:rsid w:val="00134145"/>
    <w:rsid w:val="00136736"/>
    <w:rsid w:val="00136740"/>
    <w:rsid w:val="00136D67"/>
    <w:rsid w:val="00136F72"/>
    <w:rsid w:val="00137E6E"/>
    <w:rsid w:val="001400F5"/>
    <w:rsid w:val="00140B49"/>
    <w:rsid w:val="00140FB4"/>
    <w:rsid w:val="0014104C"/>
    <w:rsid w:val="001410E1"/>
    <w:rsid w:val="00141C6A"/>
    <w:rsid w:val="0014200E"/>
    <w:rsid w:val="001423B6"/>
    <w:rsid w:val="00142C37"/>
    <w:rsid w:val="00143229"/>
    <w:rsid w:val="0014338A"/>
    <w:rsid w:val="00143A2D"/>
    <w:rsid w:val="001445A7"/>
    <w:rsid w:val="001448A7"/>
    <w:rsid w:val="00144CC1"/>
    <w:rsid w:val="0014509A"/>
    <w:rsid w:val="001459C2"/>
    <w:rsid w:val="00146435"/>
    <w:rsid w:val="00146621"/>
    <w:rsid w:val="00146E10"/>
    <w:rsid w:val="00147434"/>
    <w:rsid w:val="00150953"/>
    <w:rsid w:val="00150B51"/>
    <w:rsid w:val="00150D3B"/>
    <w:rsid w:val="0015194D"/>
    <w:rsid w:val="00151CC3"/>
    <w:rsid w:val="00153ACA"/>
    <w:rsid w:val="00154727"/>
    <w:rsid w:val="00154B64"/>
    <w:rsid w:val="00154E85"/>
    <w:rsid w:val="00156DE4"/>
    <w:rsid w:val="0015738C"/>
    <w:rsid w:val="00157CB6"/>
    <w:rsid w:val="001601CA"/>
    <w:rsid w:val="00160CE9"/>
    <w:rsid w:val="00161645"/>
    <w:rsid w:val="001617E3"/>
    <w:rsid w:val="00161A1E"/>
    <w:rsid w:val="00162325"/>
    <w:rsid w:val="00162996"/>
    <w:rsid w:val="00162FB9"/>
    <w:rsid w:val="00163EFF"/>
    <w:rsid w:val="001640EF"/>
    <w:rsid w:val="00164275"/>
    <w:rsid w:val="00164488"/>
    <w:rsid w:val="00164985"/>
    <w:rsid w:val="00165CD3"/>
    <w:rsid w:val="00166E6F"/>
    <w:rsid w:val="001673F1"/>
    <w:rsid w:val="001678F7"/>
    <w:rsid w:val="0017093F"/>
    <w:rsid w:val="0017149E"/>
    <w:rsid w:val="00171AA1"/>
    <w:rsid w:val="00172113"/>
    <w:rsid w:val="0017264D"/>
    <w:rsid w:val="00172936"/>
    <w:rsid w:val="00172CFD"/>
    <w:rsid w:val="00172D06"/>
    <w:rsid w:val="00175109"/>
    <w:rsid w:val="001752FE"/>
    <w:rsid w:val="001762E7"/>
    <w:rsid w:val="001776F9"/>
    <w:rsid w:val="00177F4D"/>
    <w:rsid w:val="00180CBB"/>
    <w:rsid w:val="00180DD7"/>
    <w:rsid w:val="00180E8D"/>
    <w:rsid w:val="0018111F"/>
    <w:rsid w:val="00182F8B"/>
    <w:rsid w:val="0018422C"/>
    <w:rsid w:val="001847A3"/>
    <w:rsid w:val="00184B8D"/>
    <w:rsid w:val="00184F0B"/>
    <w:rsid w:val="00185BA9"/>
    <w:rsid w:val="00185BCA"/>
    <w:rsid w:val="00185DA0"/>
    <w:rsid w:val="00185EAD"/>
    <w:rsid w:val="00186F5B"/>
    <w:rsid w:val="00187D0B"/>
    <w:rsid w:val="001930E2"/>
    <w:rsid w:val="001931EE"/>
    <w:rsid w:val="00193452"/>
    <w:rsid w:val="00194B50"/>
    <w:rsid w:val="001951DA"/>
    <w:rsid w:val="0019548E"/>
    <w:rsid w:val="00196119"/>
    <w:rsid w:val="0019616E"/>
    <w:rsid w:val="001967B0"/>
    <w:rsid w:val="0019781C"/>
    <w:rsid w:val="00197DA3"/>
    <w:rsid w:val="001A00C2"/>
    <w:rsid w:val="001A099E"/>
    <w:rsid w:val="001A1CB5"/>
    <w:rsid w:val="001A1E52"/>
    <w:rsid w:val="001A225E"/>
    <w:rsid w:val="001A3643"/>
    <w:rsid w:val="001A4401"/>
    <w:rsid w:val="001A51B9"/>
    <w:rsid w:val="001A51E6"/>
    <w:rsid w:val="001A5922"/>
    <w:rsid w:val="001A5AD5"/>
    <w:rsid w:val="001A5C09"/>
    <w:rsid w:val="001A5DD2"/>
    <w:rsid w:val="001A5F94"/>
    <w:rsid w:val="001A6206"/>
    <w:rsid w:val="001A65FF"/>
    <w:rsid w:val="001A68B7"/>
    <w:rsid w:val="001B0159"/>
    <w:rsid w:val="001B053D"/>
    <w:rsid w:val="001B06A1"/>
    <w:rsid w:val="001B0C56"/>
    <w:rsid w:val="001B11A6"/>
    <w:rsid w:val="001B18BE"/>
    <w:rsid w:val="001B3A6C"/>
    <w:rsid w:val="001B482D"/>
    <w:rsid w:val="001B4C7B"/>
    <w:rsid w:val="001B55EA"/>
    <w:rsid w:val="001B6E25"/>
    <w:rsid w:val="001B7017"/>
    <w:rsid w:val="001B753B"/>
    <w:rsid w:val="001C31B2"/>
    <w:rsid w:val="001C3269"/>
    <w:rsid w:val="001C32B6"/>
    <w:rsid w:val="001C4308"/>
    <w:rsid w:val="001C4E8D"/>
    <w:rsid w:val="001C4F49"/>
    <w:rsid w:val="001C539B"/>
    <w:rsid w:val="001C63FB"/>
    <w:rsid w:val="001C64CA"/>
    <w:rsid w:val="001C6B28"/>
    <w:rsid w:val="001C6BA7"/>
    <w:rsid w:val="001C71E0"/>
    <w:rsid w:val="001C779E"/>
    <w:rsid w:val="001D0231"/>
    <w:rsid w:val="001D1579"/>
    <w:rsid w:val="001D19B6"/>
    <w:rsid w:val="001D1DB4"/>
    <w:rsid w:val="001D23F1"/>
    <w:rsid w:val="001D25F9"/>
    <w:rsid w:val="001D2661"/>
    <w:rsid w:val="001D2769"/>
    <w:rsid w:val="001D4D54"/>
    <w:rsid w:val="001D5ACA"/>
    <w:rsid w:val="001D6020"/>
    <w:rsid w:val="001D61ED"/>
    <w:rsid w:val="001D7C63"/>
    <w:rsid w:val="001E0405"/>
    <w:rsid w:val="001E0F86"/>
    <w:rsid w:val="001E2820"/>
    <w:rsid w:val="001E292E"/>
    <w:rsid w:val="001E386B"/>
    <w:rsid w:val="001E5B2D"/>
    <w:rsid w:val="001E5D31"/>
    <w:rsid w:val="001E737D"/>
    <w:rsid w:val="001E7E28"/>
    <w:rsid w:val="001F04F7"/>
    <w:rsid w:val="001F07BA"/>
    <w:rsid w:val="001F0C63"/>
    <w:rsid w:val="001F180A"/>
    <w:rsid w:val="001F21DA"/>
    <w:rsid w:val="001F2C1C"/>
    <w:rsid w:val="001F3078"/>
    <w:rsid w:val="001F3802"/>
    <w:rsid w:val="001F3911"/>
    <w:rsid w:val="001F3B1B"/>
    <w:rsid w:val="001F45B3"/>
    <w:rsid w:val="001F5146"/>
    <w:rsid w:val="001F589D"/>
    <w:rsid w:val="001F647A"/>
    <w:rsid w:val="001F66A5"/>
    <w:rsid w:val="001F73DB"/>
    <w:rsid w:val="00200C5C"/>
    <w:rsid w:val="00200EF2"/>
    <w:rsid w:val="0020156C"/>
    <w:rsid w:val="00201B8C"/>
    <w:rsid w:val="0020221A"/>
    <w:rsid w:val="00202475"/>
    <w:rsid w:val="002028BE"/>
    <w:rsid w:val="00202C64"/>
    <w:rsid w:val="0020383F"/>
    <w:rsid w:val="00203AEE"/>
    <w:rsid w:val="00203DA2"/>
    <w:rsid w:val="00204479"/>
    <w:rsid w:val="002045A7"/>
    <w:rsid w:val="00204E27"/>
    <w:rsid w:val="00205547"/>
    <w:rsid w:val="00206E12"/>
    <w:rsid w:val="00207BB4"/>
    <w:rsid w:val="002104BD"/>
    <w:rsid w:val="002112E1"/>
    <w:rsid w:val="00211D95"/>
    <w:rsid w:val="0021231B"/>
    <w:rsid w:val="0021315E"/>
    <w:rsid w:val="002142F0"/>
    <w:rsid w:val="0021438C"/>
    <w:rsid w:val="00215931"/>
    <w:rsid w:val="00215968"/>
    <w:rsid w:val="002159FA"/>
    <w:rsid w:val="002162FC"/>
    <w:rsid w:val="00216634"/>
    <w:rsid w:val="002166D6"/>
    <w:rsid w:val="00216B00"/>
    <w:rsid w:val="00216C64"/>
    <w:rsid w:val="0022051E"/>
    <w:rsid w:val="00221037"/>
    <w:rsid w:val="002211E9"/>
    <w:rsid w:val="00221C1B"/>
    <w:rsid w:val="00221C24"/>
    <w:rsid w:val="002225F9"/>
    <w:rsid w:val="00223E4C"/>
    <w:rsid w:val="0022495A"/>
    <w:rsid w:val="00225142"/>
    <w:rsid w:val="0022517D"/>
    <w:rsid w:val="00225673"/>
    <w:rsid w:val="002259D8"/>
    <w:rsid w:val="00225A63"/>
    <w:rsid w:val="00226CA3"/>
    <w:rsid w:val="002273CC"/>
    <w:rsid w:val="00227B8D"/>
    <w:rsid w:val="00227BDA"/>
    <w:rsid w:val="002303DE"/>
    <w:rsid w:val="00231009"/>
    <w:rsid w:val="0023111F"/>
    <w:rsid w:val="00232469"/>
    <w:rsid w:val="002327F6"/>
    <w:rsid w:val="00232E50"/>
    <w:rsid w:val="00233BA6"/>
    <w:rsid w:val="0023478A"/>
    <w:rsid w:val="00234C7A"/>
    <w:rsid w:val="0023556F"/>
    <w:rsid w:val="0023611D"/>
    <w:rsid w:val="00236C00"/>
    <w:rsid w:val="00236DF9"/>
    <w:rsid w:val="00236EF2"/>
    <w:rsid w:val="00237C7F"/>
    <w:rsid w:val="00237D64"/>
    <w:rsid w:val="00237F65"/>
    <w:rsid w:val="0024136D"/>
    <w:rsid w:val="002413D9"/>
    <w:rsid w:val="00242630"/>
    <w:rsid w:val="00242C2A"/>
    <w:rsid w:val="00242D31"/>
    <w:rsid w:val="00242D60"/>
    <w:rsid w:val="002431D9"/>
    <w:rsid w:val="002438E4"/>
    <w:rsid w:val="00243FA1"/>
    <w:rsid w:val="00244B40"/>
    <w:rsid w:val="0024537F"/>
    <w:rsid w:val="0024567D"/>
    <w:rsid w:val="00245720"/>
    <w:rsid w:val="00245851"/>
    <w:rsid w:val="00245BE2"/>
    <w:rsid w:val="002461FE"/>
    <w:rsid w:val="002466FA"/>
    <w:rsid w:val="0025160A"/>
    <w:rsid w:val="002516F2"/>
    <w:rsid w:val="002517E0"/>
    <w:rsid w:val="00251D9C"/>
    <w:rsid w:val="00252458"/>
    <w:rsid w:val="00253504"/>
    <w:rsid w:val="0025404F"/>
    <w:rsid w:val="00254704"/>
    <w:rsid w:val="0025481E"/>
    <w:rsid w:val="0025484C"/>
    <w:rsid w:val="0025515D"/>
    <w:rsid w:val="00255400"/>
    <w:rsid w:val="002554A0"/>
    <w:rsid w:val="002558FF"/>
    <w:rsid w:val="00255C64"/>
    <w:rsid w:val="00255D75"/>
    <w:rsid w:val="00256487"/>
    <w:rsid w:val="00256611"/>
    <w:rsid w:val="002574F9"/>
    <w:rsid w:val="00257FD1"/>
    <w:rsid w:val="0026164B"/>
    <w:rsid w:val="00262B61"/>
    <w:rsid w:val="00262CC6"/>
    <w:rsid w:val="00263E08"/>
    <w:rsid w:val="002646B4"/>
    <w:rsid w:val="002672B9"/>
    <w:rsid w:val="00267C55"/>
    <w:rsid w:val="00267FF4"/>
    <w:rsid w:val="00270BD3"/>
    <w:rsid w:val="00270CA1"/>
    <w:rsid w:val="00272D60"/>
    <w:rsid w:val="00273C4D"/>
    <w:rsid w:val="00274D6D"/>
    <w:rsid w:val="002755E9"/>
    <w:rsid w:val="0027651D"/>
    <w:rsid w:val="00276811"/>
    <w:rsid w:val="0028018F"/>
    <w:rsid w:val="00280655"/>
    <w:rsid w:val="002807E9"/>
    <w:rsid w:val="00280E4D"/>
    <w:rsid w:val="00280EBE"/>
    <w:rsid w:val="002817A8"/>
    <w:rsid w:val="00282167"/>
    <w:rsid w:val="002823B9"/>
    <w:rsid w:val="00282699"/>
    <w:rsid w:val="00284B4A"/>
    <w:rsid w:val="00285F4F"/>
    <w:rsid w:val="0028753B"/>
    <w:rsid w:val="00287B78"/>
    <w:rsid w:val="00290188"/>
    <w:rsid w:val="002908C9"/>
    <w:rsid w:val="002926DF"/>
    <w:rsid w:val="002933C6"/>
    <w:rsid w:val="00293B49"/>
    <w:rsid w:val="00294906"/>
    <w:rsid w:val="0029523F"/>
    <w:rsid w:val="0029568C"/>
    <w:rsid w:val="00296697"/>
    <w:rsid w:val="00296BC0"/>
    <w:rsid w:val="00296EF4"/>
    <w:rsid w:val="00296F2F"/>
    <w:rsid w:val="00297380"/>
    <w:rsid w:val="00297853"/>
    <w:rsid w:val="00297B87"/>
    <w:rsid w:val="00297E30"/>
    <w:rsid w:val="002A1A24"/>
    <w:rsid w:val="002A2F6A"/>
    <w:rsid w:val="002A43B3"/>
    <w:rsid w:val="002A54F4"/>
    <w:rsid w:val="002A6580"/>
    <w:rsid w:val="002A68B7"/>
    <w:rsid w:val="002A738E"/>
    <w:rsid w:val="002A770B"/>
    <w:rsid w:val="002B0472"/>
    <w:rsid w:val="002B0B3E"/>
    <w:rsid w:val="002B14C9"/>
    <w:rsid w:val="002B1F5B"/>
    <w:rsid w:val="002B27DF"/>
    <w:rsid w:val="002B33F2"/>
    <w:rsid w:val="002B48AD"/>
    <w:rsid w:val="002B54AD"/>
    <w:rsid w:val="002B573B"/>
    <w:rsid w:val="002B6B12"/>
    <w:rsid w:val="002B7305"/>
    <w:rsid w:val="002B7A38"/>
    <w:rsid w:val="002C07C1"/>
    <w:rsid w:val="002C0A37"/>
    <w:rsid w:val="002C21F0"/>
    <w:rsid w:val="002C2343"/>
    <w:rsid w:val="002C29EB"/>
    <w:rsid w:val="002C2E20"/>
    <w:rsid w:val="002C379D"/>
    <w:rsid w:val="002C3872"/>
    <w:rsid w:val="002C3C89"/>
    <w:rsid w:val="002C41B5"/>
    <w:rsid w:val="002C4E12"/>
    <w:rsid w:val="002C4FDA"/>
    <w:rsid w:val="002C6476"/>
    <w:rsid w:val="002C6AEE"/>
    <w:rsid w:val="002C6C25"/>
    <w:rsid w:val="002C781A"/>
    <w:rsid w:val="002C79D4"/>
    <w:rsid w:val="002C7A90"/>
    <w:rsid w:val="002D01DF"/>
    <w:rsid w:val="002D0AC9"/>
    <w:rsid w:val="002D0CC9"/>
    <w:rsid w:val="002D191F"/>
    <w:rsid w:val="002D1B33"/>
    <w:rsid w:val="002D245C"/>
    <w:rsid w:val="002D3F29"/>
    <w:rsid w:val="002D4DDE"/>
    <w:rsid w:val="002D5860"/>
    <w:rsid w:val="002D5C4B"/>
    <w:rsid w:val="002D5F81"/>
    <w:rsid w:val="002D6A33"/>
    <w:rsid w:val="002D7AB6"/>
    <w:rsid w:val="002D7D88"/>
    <w:rsid w:val="002E004A"/>
    <w:rsid w:val="002E0EB5"/>
    <w:rsid w:val="002E11CF"/>
    <w:rsid w:val="002E2501"/>
    <w:rsid w:val="002E2AEF"/>
    <w:rsid w:val="002E2C66"/>
    <w:rsid w:val="002E2E60"/>
    <w:rsid w:val="002E31BF"/>
    <w:rsid w:val="002E3404"/>
    <w:rsid w:val="002E3EB3"/>
    <w:rsid w:val="002E46A5"/>
    <w:rsid w:val="002E4965"/>
    <w:rsid w:val="002E569F"/>
    <w:rsid w:val="002E5FAF"/>
    <w:rsid w:val="002E6140"/>
    <w:rsid w:val="002E6985"/>
    <w:rsid w:val="002E6DF0"/>
    <w:rsid w:val="002E71B6"/>
    <w:rsid w:val="002F0222"/>
    <w:rsid w:val="002F07E4"/>
    <w:rsid w:val="002F2DC7"/>
    <w:rsid w:val="002F3055"/>
    <w:rsid w:val="002F35F6"/>
    <w:rsid w:val="002F3751"/>
    <w:rsid w:val="002F4015"/>
    <w:rsid w:val="002F4E28"/>
    <w:rsid w:val="002F5D8E"/>
    <w:rsid w:val="002F5FCE"/>
    <w:rsid w:val="002F6DA7"/>
    <w:rsid w:val="002F725D"/>
    <w:rsid w:val="002F77C8"/>
    <w:rsid w:val="002F77D5"/>
    <w:rsid w:val="002F7ABA"/>
    <w:rsid w:val="00300558"/>
    <w:rsid w:val="0030093C"/>
    <w:rsid w:val="0030126D"/>
    <w:rsid w:val="003013D0"/>
    <w:rsid w:val="00301988"/>
    <w:rsid w:val="00301A42"/>
    <w:rsid w:val="00301E7A"/>
    <w:rsid w:val="00302CF5"/>
    <w:rsid w:val="00303C06"/>
    <w:rsid w:val="00303C6E"/>
    <w:rsid w:val="00304F22"/>
    <w:rsid w:val="003059DA"/>
    <w:rsid w:val="0030641C"/>
    <w:rsid w:val="00306672"/>
    <w:rsid w:val="00306938"/>
    <w:rsid w:val="00306C7C"/>
    <w:rsid w:val="00310431"/>
    <w:rsid w:val="00310EEF"/>
    <w:rsid w:val="003127EB"/>
    <w:rsid w:val="00313297"/>
    <w:rsid w:val="0031429A"/>
    <w:rsid w:val="00314F86"/>
    <w:rsid w:val="00315336"/>
    <w:rsid w:val="003154A1"/>
    <w:rsid w:val="003160B2"/>
    <w:rsid w:val="00316811"/>
    <w:rsid w:val="00317F4D"/>
    <w:rsid w:val="00320677"/>
    <w:rsid w:val="003207BB"/>
    <w:rsid w:val="003208AA"/>
    <w:rsid w:val="00322EDD"/>
    <w:rsid w:val="003236A1"/>
    <w:rsid w:val="0032416D"/>
    <w:rsid w:val="003253BF"/>
    <w:rsid w:val="00327883"/>
    <w:rsid w:val="003305C3"/>
    <w:rsid w:val="003309FA"/>
    <w:rsid w:val="00330D73"/>
    <w:rsid w:val="00331AE8"/>
    <w:rsid w:val="00331BA7"/>
    <w:rsid w:val="003320AE"/>
    <w:rsid w:val="003320DC"/>
    <w:rsid w:val="00332320"/>
    <w:rsid w:val="00333697"/>
    <w:rsid w:val="003337DA"/>
    <w:rsid w:val="00334B0B"/>
    <w:rsid w:val="00334D1E"/>
    <w:rsid w:val="00334F9A"/>
    <w:rsid w:val="00336335"/>
    <w:rsid w:val="00336B27"/>
    <w:rsid w:val="00340467"/>
    <w:rsid w:val="00340A4E"/>
    <w:rsid w:val="00340EAA"/>
    <w:rsid w:val="00341741"/>
    <w:rsid w:val="00343371"/>
    <w:rsid w:val="00343D6F"/>
    <w:rsid w:val="00346D1A"/>
    <w:rsid w:val="003477C4"/>
    <w:rsid w:val="00347D72"/>
    <w:rsid w:val="00350202"/>
    <w:rsid w:val="00350E4E"/>
    <w:rsid w:val="0035119F"/>
    <w:rsid w:val="00351B85"/>
    <w:rsid w:val="00352005"/>
    <w:rsid w:val="00352156"/>
    <w:rsid w:val="00353F45"/>
    <w:rsid w:val="0035698A"/>
    <w:rsid w:val="00357611"/>
    <w:rsid w:val="003577E7"/>
    <w:rsid w:val="003579C0"/>
    <w:rsid w:val="00360290"/>
    <w:rsid w:val="00360B0D"/>
    <w:rsid w:val="0036131F"/>
    <w:rsid w:val="003615AF"/>
    <w:rsid w:val="00361DA6"/>
    <w:rsid w:val="00362B6E"/>
    <w:rsid w:val="00362F36"/>
    <w:rsid w:val="00363644"/>
    <w:rsid w:val="0036432A"/>
    <w:rsid w:val="00364AF9"/>
    <w:rsid w:val="0036629E"/>
    <w:rsid w:val="00366717"/>
    <w:rsid w:val="00366D4A"/>
    <w:rsid w:val="00367207"/>
    <w:rsid w:val="00367237"/>
    <w:rsid w:val="0037077F"/>
    <w:rsid w:val="00370AD0"/>
    <w:rsid w:val="00371769"/>
    <w:rsid w:val="00372411"/>
    <w:rsid w:val="00372A6D"/>
    <w:rsid w:val="00373882"/>
    <w:rsid w:val="003741D5"/>
    <w:rsid w:val="003747A9"/>
    <w:rsid w:val="00376E4E"/>
    <w:rsid w:val="003772F6"/>
    <w:rsid w:val="00377B34"/>
    <w:rsid w:val="0038134C"/>
    <w:rsid w:val="00382607"/>
    <w:rsid w:val="00382CC8"/>
    <w:rsid w:val="003843DB"/>
    <w:rsid w:val="00384588"/>
    <w:rsid w:val="00384A2D"/>
    <w:rsid w:val="00385BAB"/>
    <w:rsid w:val="00385D78"/>
    <w:rsid w:val="003869CC"/>
    <w:rsid w:val="00387266"/>
    <w:rsid w:val="00387950"/>
    <w:rsid w:val="003909CA"/>
    <w:rsid w:val="00391566"/>
    <w:rsid w:val="00391B00"/>
    <w:rsid w:val="00391B52"/>
    <w:rsid w:val="003924EA"/>
    <w:rsid w:val="00392730"/>
    <w:rsid w:val="00393479"/>
    <w:rsid w:val="003934E0"/>
    <w:rsid w:val="00393507"/>
    <w:rsid w:val="00393761"/>
    <w:rsid w:val="00393D20"/>
    <w:rsid w:val="0039492F"/>
    <w:rsid w:val="0039498D"/>
    <w:rsid w:val="00394E26"/>
    <w:rsid w:val="00395331"/>
    <w:rsid w:val="003953ED"/>
    <w:rsid w:val="0039542E"/>
    <w:rsid w:val="00395E1F"/>
    <w:rsid w:val="00396691"/>
    <w:rsid w:val="00396B0D"/>
    <w:rsid w:val="003971A8"/>
    <w:rsid w:val="00397B60"/>
    <w:rsid w:val="00397D18"/>
    <w:rsid w:val="003A0364"/>
    <w:rsid w:val="003A1225"/>
    <w:rsid w:val="003A1B36"/>
    <w:rsid w:val="003A2809"/>
    <w:rsid w:val="003A29C8"/>
    <w:rsid w:val="003A2B6E"/>
    <w:rsid w:val="003A3510"/>
    <w:rsid w:val="003A5173"/>
    <w:rsid w:val="003A5598"/>
    <w:rsid w:val="003A586D"/>
    <w:rsid w:val="003A5B7E"/>
    <w:rsid w:val="003A5C75"/>
    <w:rsid w:val="003A64ED"/>
    <w:rsid w:val="003A6E40"/>
    <w:rsid w:val="003A75AA"/>
    <w:rsid w:val="003B1454"/>
    <w:rsid w:val="003B1624"/>
    <w:rsid w:val="003B16D6"/>
    <w:rsid w:val="003B18B6"/>
    <w:rsid w:val="003B1A59"/>
    <w:rsid w:val="003B1B13"/>
    <w:rsid w:val="003B1F61"/>
    <w:rsid w:val="003B233F"/>
    <w:rsid w:val="003B2517"/>
    <w:rsid w:val="003B2C0C"/>
    <w:rsid w:val="003B4714"/>
    <w:rsid w:val="003B4C50"/>
    <w:rsid w:val="003B4DD3"/>
    <w:rsid w:val="003B6554"/>
    <w:rsid w:val="003C006D"/>
    <w:rsid w:val="003C051B"/>
    <w:rsid w:val="003C161B"/>
    <w:rsid w:val="003C1838"/>
    <w:rsid w:val="003C1DEB"/>
    <w:rsid w:val="003C2121"/>
    <w:rsid w:val="003C2324"/>
    <w:rsid w:val="003C2523"/>
    <w:rsid w:val="003C59E0"/>
    <w:rsid w:val="003C6980"/>
    <w:rsid w:val="003C6C8D"/>
    <w:rsid w:val="003C7199"/>
    <w:rsid w:val="003C71A5"/>
    <w:rsid w:val="003C7297"/>
    <w:rsid w:val="003D08DF"/>
    <w:rsid w:val="003D08F7"/>
    <w:rsid w:val="003D16D9"/>
    <w:rsid w:val="003D2351"/>
    <w:rsid w:val="003D2656"/>
    <w:rsid w:val="003D2D3A"/>
    <w:rsid w:val="003D4298"/>
    <w:rsid w:val="003D4F95"/>
    <w:rsid w:val="003D56EE"/>
    <w:rsid w:val="003D59D5"/>
    <w:rsid w:val="003D5E6A"/>
    <w:rsid w:val="003D5F42"/>
    <w:rsid w:val="003D60A9"/>
    <w:rsid w:val="003D62C7"/>
    <w:rsid w:val="003D6F52"/>
    <w:rsid w:val="003D7A70"/>
    <w:rsid w:val="003E0182"/>
    <w:rsid w:val="003E0722"/>
    <w:rsid w:val="003E0F8B"/>
    <w:rsid w:val="003E114D"/>
    <w:rsid w:val="003E1436"/>
    <w:rsid w:val="003E1747"/>
    <w:rsid w:val="003E1C08"/>
    <w:rsid w:val="003E1D10"/>
    <w:rsid w:val="003E244D"/>
    <w:rsid w:val="003E275E"/>
    <w:rsid w:val="003E2F3E"/>
    <w:rsid w:val="003E4167"/>
    <w:rsid w:val="003E4367"/>
    <w:rsid w:val="003E4504"/>
    <w:rsid w:val="003E495D"/>
    <w:rsid w:val="003E4D78"/>
    <w:rsid w:val="003E5917"/>
    <w:rsid w:val="003E5D5E"/>
    <w:rsid w:val="003E608F"/>
    <w:rsid w:val="003E61C9"/>
    <w:rsid w:val="003E7014"/>
    <w:rsid w:val="003F0894"/>
    <w:rsid w:val="003F0EAE"/>
    <w:rsid w:val="003F157D"/>
    <w:rsid w:val="003F18D2"/>
    <w:rsid w:val="003F1DF5"/>
    <w:rsid w:val="003F24F6"/>
    <w:rsid w:val="003F27CF"/>
    <w:rsid w:val="003F2F26"/>
    <w:rsid w:val="003F435C"/>
    <w:rsid w:val="003F49C1"/>
    <w:rsid w:val="003F4C97"/>
    <w:rsid w:val="003F59EF"/>
    <w:rsid w:val="003F666D"/>
    <w:rsid w:val="003F6B4D"/>
    <w:rsid w:val="003F6E4F"/>
    <w:rsid w:val="003F73B2"/>
    <w:rsid w:val="003F7D3B"/>
    <w:rsid w:val="003F7FE6"/>
    <w:rsid w:val="00400193"/>
    <w:rsid w:val="004004AA"/>
    <w:rsid w:val="004017DA"/>
    <w:rsid w:val="00401DAA"/>
    <w:rsid w:val="0040295A"/>
    <w:rsid w:val="00403079"/>
    <w:rsid w:val="00403BA7"/>
    <w:rsid w:val="00403DA6"/>
    <w:rsid w:val="00404256"/>
    <w:rsid w:val="00404A50"/>
    <w:rsid w:val="00404ED2"/>
    <w:rsid w:val="00405096"/>
    <w:rsid w:val="00405582"/>
    <w:rsid w:val="00405D2F"/>
    <w:rsid w:val="00406619"/>
    <w:rsid w:val="00407E07"/>
    <w:rsid w:val="0041082C"/>
    <w:rsid w:val="004108F6"/>
    <w:rsid w:val="0041098C"/>
    <w:rsid w:val="00411657"/>
    <w:rsid w:val="0041277D"/>
    <w:rsid w:val="00413FFD"/>
    <w:rsid w:val="00414153"/>
    <w:rsid w:val="00414225"/>
    <w:rsid w:val="00414AFD"/>
    <w:rsid w:val="00415565"/>
    <w:rsid w:val="00415941"/>
    <w:rsid w:val="00416EAF"/>
    <w:rsid w:val="00416F53"/>
    <w:rsid w:val="00417426"/>
    <w:rsid w:val="0041782C"/>
    <w:rsid w:val="004203F0"/>
    <w:rsid w:val="00420DEE"/>
    <w:rsid w:val="004212E7"/>
    <w:rsid w:val="0042161B"/>
    <w:rsid w:val="00421784"/>
    <w:rsid w:val="00421A40"/>
    <w:rsid w:val="00422620"/>
    <w:rsid w:val="00423C88"/>
    <w:rsid w:val="0042437F"/>
    <w:rsid w:val="0042446D"/>
    <w:rsid w:val="0042470D"/>
    <w:rsid w:val="00424DC9"/>
    <w:rsid w:val="00424FF3"/>
    <w:rsid w:val="0042505B"/>
    <w:rsid w:val="004251A8"/>
    <w:rsid w:val="004255E5"/>
    <w:rsid w:val="004258C3"/>
    <w:rsid w:val="0042639C"/>
    <w:rsid w:val="004269AE"/>
    <w:rsid w:val="0042749E"/>
    <w:rsid w:val="00427BF8"/>
    <w:rsid w:val="00427FEA"/>
    <w:rsid w:val="00430AB2"/>
    <w:rsid w:val="0043121C"/>
    <w:rsid w:val="00431C02"/>
    <w:rsid w:val="004341B2"/>
    <w:rsid w:val="004344EE"/>
    <w:rsid w:val="004344FB"/>
    <w:rsid w:val="00434CF1"/>
    <w:rsid w:val="00434E4C"/>
    <w:rsid w:val="004354B6"/>
    <w:rsid w:val="004358D9"/>
    <w:rsid w:val="004362C8"/>
    <w:rsid w:val="0043653B"/>
    <w:rsid w:val="00436D53"/>
    <w:rsid w:val="00437395"/>
    <w:rsid w:val="00437C4E"/>
    <w:rsid w:val="004413DA"/>
    <w:rsid w:val="004418FB"/>
    <w:rsid w:val="004421D0"/>
    <w:rsid w:val="00442204"/>
    <w:rsid w:val="00442240"/>
    <w:rsid w:val="00442ADD"/>
    <w:rsid w:val="00443C2B"/>
    <w:rsid w:val="004445A9"/>
    <w:rsid w:val="004445DC"/>
    <w:rsid w:val="00444749"/>
    <w:rsid w:val="00445047"/>
    <w:rsid w:val="004455DA"/>
    <w:rsid w:val="004457FC"/>
    <w:rsid w:val="00445A25"/>
    <w:rsid w:val="00445C71"/>
    <w:rsid w:val="00446749"/>
    <w:rsid w:val="00446755"/>
    <w:rsid w:val="004476AE"/>
    <w:rsid w:val="00447BF7"/>
    <w:rsid w:val="00450DED"/>
    <w:rsid w:val="00451641"/>
    <w:rsid w:val="0045198D"/>
    <w:rsid w:val="00451EC9"/>
    <w:rsid w:val="004524E7"/>
    <w:rsid w:val="0045259F"/>
    <w:rsid w:val="00453309"/>
    <w:rsid w:val="00453908"/>
    <w:rsid w:val="00453AC0"/>
    <w:rsid w:val="00453EB7"/>
    <w:rsid w:val="00456E49"/>
    <w:rsid w:val="00456F66"/>
    <w:rsid w:val="00461A0A"/>
    <w:rsid w:val="00462D41"/>
    <w:rsid w:val="004632BF"/>
    <w:rsid w:val="00463E39"/>
    <w:rsid w:val="00465548"/>
    <w:rsid w:val="004657FC"/>
    <w:rsid w:val="00467D7B"/>
    <w:rsid w:val="004704D8"/>
    <w:rsid w:val="004704DE"/>
    <w:rsid w:val="0047053B"/>
    <w:rsid w:val="004709A2"/>
    <w:rsid w:val="00470B79"/>
    <w:rsid w:val="00470BAD"/>
    <w:rsid w:val="004722F2"/>
    <w:rsid w:val="004733F6"/>
    <w:rsid w:val="00473B20"/>
    <w:rsid w:val="00473E19"/>
    <w:rsid w:val="00474E69"/>
    <w:rsid w:val="00475587"/>
    <w:rsid w:val="0047621D"/>
    <w:rsid w:val="0047689B"/>
    <w:rsid w:val="00477136"/>
    <w:rsid w:val="00477D49"/>
    <w:rsid w:val="00480D48"/>
    <w:rsid w:val="004815F2"/>
    <w:rsid w:val="004818E0"/>
    <w:rsid w:val="00482EC3"/>
    <w:rsid w:val="004830C3"/>
    <w:rsid w:val="00483E9F"/>
    <w:rsid w:val="00483F81"/>
    <w:rsid w:val="00485A2C"/>
    <w:rsid w:val="004866D0"/>
    <w:rsid w:val="004878A5"/>
    <w:rsid w:val="00490333"/>
    <w:rsid w:val="004904A8"/>
    <w:rsid w:val="00490AD4"/>
    <w:rsid w:val="00490B9A"/>
    <w:rsid w:val="00490C68"/>
    <w:rsid w:val="00490D34"/>
    <w:rsid w:val="004913F7"/>
    <w:rsid w:val="004917C2"/>
    <w:rsid w:val="00492085"/>
    <w:rsid w:val="004920EF"/>
    <w:rsid w:val="00492245"/>
    <w:rsid w:val="00492BE2"/>
    <w:rsid w:val="00492C22"/>
    <w:rsid w:val="00492E87"/>
    <w:rsid w:val="00493335"/>
    <w:rsid w:val="00493D67"/>
    <w:rsid w:val="0049621B"/>
    <w:rsid w:val="0049624F"/>
    <w:rsid w:val="004964E0"/>
    <w:rsid w:val="0049761A"/>
    <w:rsid w:val="004A1D19"/>
    <w:rsid w:val="004A1D4F"/>
    <w:rsid w:val="004A240B"/>
    <w:rsid w:val="004A24BF"/>
    <w:rsid w:val="004A30E8"/>
    <w:rsid w:val="004A408D"/>
    <w:rsid w:val="004A6B69"/>
    <w:rsid w:val="004A6E73"/>
    <w:rsid w:val="004A78F9"/>
    <w:rsid w:val="004B165B"/>
    <w:rsid w:val="004B2ED2"/>
    <w:rsid w:val="004B3049"/>
    <w:rsid w:val="004B32C3"/>
    <w:rsid w:val="004B3AB8"/>
    <w:rsid w:val="004B3EEF"/>
    <w:rsid w:val="004B4337"/>
    <w:rsid w:val="004B4CD5"/>
    <w:rsid w:val="004B54FB"/>
    <w:rsid w:val="004B62C5"/>
    <w:rsid w:val="004B65AB"/>
    <w:rsid w:val="004B66D3"/>
    <w:rsid w:val="004B66F0"/>
    <w:rsid w:val="004B73EA"/>
    <w:rsid w:val="004C1895"/>
    <w:rsid w:val="004C2245"/>
    <w:rsid w:val="004C24EB"/>
    <w:rsid w:val="004C2CCC"/>
    <w:rsid w:val="004C30AD"/>
    <w:rsid w:val="004C44C0"/>
    <w:rsid w:val="004C5FC0"/>
    <w:rsid w:val="004C5FC8"/>
    <w:rsid w:val="004C63E2"/>
    <w:rsid w:val="004C6B1E"/>
    <w:rsid w:val="004C6D40"/>
    <w:rsid w:val="004C714F"/>
    <w:rsid w:val="004C729F"/>
    <w:rsid w:val="004C7B9C"/>
    <w:rsid w:val="004C7D89"/>
    <w:rsid w:val="004C7DA3"/>
    <w:rsid w:val="004D1A81"/>
    <w:rsid w:val="004D34F1"/>
    <w:rsid w:val="004D3F35"/>
    <w:rsid w:val="004D4C5E"/>
    <w:rsid w:val="004D4CCB"/>
    <w:rsid w:val="004D4D90"/>
    <w:rsid w:val="004D50F8"/>
    <w:rsid w:val="004D54A5"/>
    <w:rsid w:val="004D61E2"/>
    <w:rsid w:val="004D69C8"/>
    <w:rsid w:val="004D788D"/>
    <w:rsid w:val="004D7FEF"/>
    <w:rsid w:val="004E04B5"/>
    <w:rsid w:val="004E0A32"/>
    <w:rsid w:val="004E1D06"/>
    <w:rsid w:val="004E30E8"/>
    <w:rsid w:val="004E472B"/>
    <w:rsid w:val="004E47A7"/>
    <w:rsid w:val="004E4E27"/>
    <w:rsid w:val="004E514C"/>
    <w:rsid w:val="004E528C"/>
    <w:rsid w:val="004E564D"/>
    <w:rsid w:val="004E6AA8"/>
    <w:rsid w:val="004F0C3C"/>
    <w:rsid w:val="004F11AF"/>
    <w:rsid w:val="004F11BA"/>
    <w:rsid w:val="004F12BC"/>
    <w:rsid w:val="004F12BD"/>
    <w:rsid w:val="004F1A46"/>
    <w:rsid w:val="004F1BA4"/>
    <w:rsid w:val="004F2280"/>
    <w:rsid w:val="004F23BB"/>
    <w:rsid w:val="004F325A"/>
    <w:rsid w:val="004F3527"/>
    <w:rsid w:val="004F37F1"/>
    <w:rsid w:val="004F3F13"/>
    <w:rsid w:val="004F47FD"/>
    <w:rsid w:val="004F4F40"/>
    <w:rsid w:val="004F566D"/>
    <w:rsid w:val="004F5E5E"/>
    <w:rsid w:val="004F63FC"/>
    <w:rsid w:val="004F7F1C"/>
    <w:rsid w:val="00500109"/>
    <w:rsid w:val="00502989"/>
    <w:rsid w:val="0050384D"/>
    <w:rsid w:val="00504CF1"/>
    <w:rsid w:val="0050557A"/>
    <w:rsid w:val="00505A92"/>
    <w:rsid w:val="00506915"/>
    <w:rsid w:val="00506B49"/>
    <w:rsid w:val="00506B55"/>
    <w:rsid w:val="00507F05"/>
    <w:rsid w:val="00510E2C"/>
    <w:rsid w:val="00510E8B"/>
    <w:rsid w:val="005111F4"/>
    <w:rsid w:val="005118DD"/>
    <w:rsid w:val="005136B3"/>
    <w:rsid w:val="00514313"/>
    <w:rsid w:val="00515164"/>
    <w:rsid w:val="00515965"/>
    <w:rsid w:val="00515E0E"/>
    <w:rsid w:val="00515F54"/>
    <w:rsid w:val="00516347"/>
    <w:rsid w:val="005203F1"/>
    <w:rsid w:val="00520F08"/>
    <w:rsid w:val="005215F3"/>
    <w:rsid w:val="00521BC3"/>
    <w:rsid w:val="00522630"/>
    <w:rsid w:val="00522D84"/>
    <w:rsid w:val="005231B2"/>
    <w:rsid w:val="00523503"/>
    <w:rsid w:val="005236E0"/>
    <w:rsid w:val="00523C70"/>
    <w:rsid w:val="005241DE"/>
    <w:rsid w:val="00524F5B"/>
    <w:rsid w:val="0052513C"/>
    <w:rsid w:val="00525857"/>
    <w:rsid w:val="00526820"/>
    <w:rsid w:val="00526F35"/>
    <w:rsid w:val="00530453"/>
    <w:rsid w:val="0053086C"/>
    <w:rsid w:val="0053095B"/>
    <w:rsid w:val="00531614"/>
    <w:rsid w:val="00531839"/>
    <w:rsid w:val="00531873"/>
    <w:rsid w:val="00531A24"/>
    <w:rsid w:val="005325EB"/>
    <w:rsid w:val="00533632"/>
    <w:rsid w:val="00533B53"/>
    <w:rsid w:val="00534013"/>
    <w:rsid w:val="0053489B"/>
    <w:rsid w:val="00534ABF"/>
    <w:rsid w:val="00534C5B"/>
    <w:rsid w:val="00535BA4"/>
    <w:rsid w:val="0053614A"/>
    <w:rsid w:val="005367F9"/>
    <w:rsid w:val="00536CF2"/>
    <w:rsid w:val="00540067"/>
    <w:rsid w:val="00540563"/>
    <w:rsid w:val="00540C5C"/>
    <w:rsid w:val="00541671"/>
    <w:rsid w:val="00541AA2"/>
    <w:rsid w:val="00541E6E"/>
    <w:rsid w:val="0054251F"/>
    <w:rsid w:val="00543E2E"/>
    <w:rsid w:val="00544034"/>
    <w:rsid w:val="00544E46"/>
    <w:rsid w:val="00545B0D"/>
    <w:rsid w:val="00547799"/>
    <w:rsid w:val="005502C2"/>
    <w:rsid w:val="005509ED"/>
    <w:rsid w:val="00550C16"/>
    <w:rsid w:val="00551025"/>
    <w:rsid w:val="00551AFE"/>
    <w:rsid w:val="005520D8"/>
    <w:rsid w:val="0055286B"/>
    <w:rsid w:val="0055466D"/>
    <w:rsid w:val="00555CFB"/>
    <w:rsid w:val="00555FF1"/>
    <w:rsid w:val="00556ADB"/>
    <w:rsid w:val="00556B90"/>
    <w:rsid w:val="00556CF1"/>
    <w:rsid w:val="00557F27"/>
    <w:rsid w:val="00560050"/>
    <w:rsid w:val="005605A5"/>
    <w:rsid w:val="00560626"/>
    <w:rsid w:val="00560C1A"/>
    <w:rsid w:val="00561834"/>
    <w:rsid w:val="00561899"/>
    <w:rsid w:val="00562A93"/>
    <w:rsid w:val="0056325C"/>
    <w:rsid w:val="00563480"/>
    <w:rsid w:val="00563ABA"/>
    <w:rsid w:val="00564AAE"/>
    <w:rsid w:val="005665DE"/>
    <w:rsid w:val="00566B24"/>
    <w:rsid w:val="00567700"/>
    <w:rsid w:val="0057340B"/>
    <w:rsid w:val="00573536"/>
    <w:rsid w:val="005738DD"/>
    <w:rsid w:val="0057425A"/>
    <w:rsid w:val="00574DAD"/>
    <w:rsid w:val="00575027"/>
    <w:rsid w:val="005750CD"/>
    <w:rsid w:val="005750D4"/>
    <w:rsid w:val="00575CFC"/>
    <w:rsid w:val="00575EC8"/>
    <w:rsid w:val="005762A7"/>
    <w:rsid w:val="005768C9"/>
    <w:rsid w:val="00576950"/>
    <w:rsid w:val="0057710A"/>
    <w:rsid w:val="00577FB2"/>
    <w:rsid w:val="0058102E"/>
    <w:rsid w:val="005816F7"/>
    <w:rsid w:val="00582631"/>
    <w:rsid w:val="00582C88"/>
    <w:rsid w:val="00583003"/>
    <w:rsid w:val="00583AEB"/>
    <w:rsid w:val="0058421E"/>
    <w:rsid w:val="005847FD"/>
    <w:rsid w:val="00585AA1"/>
    <w:rsid w:val="00585FC3"/>
    <w:rsid w:val="0058730B"/>
    <w:rsid w:val="00587CEE"/>
    <w:rsid w:val="005901B6"/>
    <w:rsid w:val="00590755"/>
    <w:rsid w:val="005916D7"/>
    <w:rsid w:val="00591B40"/>
    <w:rsid w:val="00593B98"/>
    <w:rsid w:val="0059427F"/>
    <w:rsid w:val="00596583"/>
    <w:rsid w:val="0059668A"/>
    <w:rsid w:val="0059780B"/>
    <w:rsid w:val="00597B9B"/>
    <w:rsid w:val="005A0AEC"/>
    <w:rsid w:val="005A1597"/>
    <w:rsid w:val="005A178E"/>
    <w:rsid w:val="005A19D0"/>
    <w:rsid w:val="005A1BD1"/>
    <w:rsid w:val="005A3873"/>
    <w:rsid w:val="005A4103"/>
    <w:rsid w:val="005A44D7"/>
    <w:rsid w:val="005A4B37"/>
    <w:rsid w:val="005A5A4C"/>
    <w:rsid w:val="005A5A84"/>
    <w:rsid w:val="005A61C2"/>
    <w:rsid w:val="005A698C"/>
    <w:rsid w:val="005A6A08"/>
    <w:rsid w:val="005A6EA7"/>
    <w:rsid w:val="005B3491"/>
    <w:rsid w:val="005B3CC7"/>
    <w:rsid w:val="005B4E6F"/>
    <w:rsid w:val="005B6447"/>
    <w:rsid w:val="005B68E9"/>
    <w:rsid w:val="005B6CFE"/>
    <w:rsid w:val="005B7D26"/>
    <w:rsid w:val="005C065F"/>
    <w:rsid w:val="005C0CAC"/>
    <w:rsid w:val="005C1D67"/>
    <w:rsid w:val="005C1F3C"/>
    <w:rsid w:val="005C2C8C"/>
    <w:rsid w:val="005C3686"/>
    <w:rsid w:val="005C3AF3"/>
    <w:rsid w:val="005C3F59"/>
    <w:rsid w:val="005C4BF9"/>
    <w:rsid w:val="005C6299"/>
    <w:rsid w:val="005C71CF"/>
    <w:rsid w:val="005C7BAB"/>
    <w:rsid w:val="005D003C"/>
    <w:rsid w:val="005D0512"/>
    <w:rsid w:val="005D062E"/>
    <w:rsid w:val="005D063B"/>
    <w:rsid w:val="005D1396"/>
    <w:rsid w:val="005D1636"/>
    <w:rsid w:val="005D1F2F"/>
    <w:rsid w:val="005D2B2F"/>
    <w:rsid w:val="005D2F6B"/>
    <w:rsid w:val="005D34B1"/>
    <w:rsid w:val="005D452C"/>
    <w:rsid w:val="005D5A5A"/>
    <w:rsid w:val="005D5F46"/>
    <w:rsid w:val="005D7C1F"/>
    <w:rsid w:val="005E0728"/>
    <w:rsid w:val="005E073A"/>
    <w:rsid w:val="005E0799"/>
    <w:rsid w:val="005E0832"/>
    <w:rsid w:val="005E10F9"/>
    <w:rsid w:val="005E11CC"/>
    <w:rsid w:val="005E1200"/>
    <w:rsid w:val="005E17F9"/>
    <w:rsid w:val="005E217A"/>
    <w:rsid w:val="005E38E7"/>
    <w:rsid w:val="005E3DC2"/>
    <w:rsid w:val="005E53FE"/>
    <w:rsid w:val="005E6156"/>
    <w:rsid w:val="005E78C6"/>
    <w:rsid w:val="005E7C56"/>
    <w:rsid w:val="005E7F26"/>
    <w:rsid w:val="005F081C"/>
    <w:rsid w:val="005F084E"/>
    <w:rsid w:val="005F1151"/>
    <w:rsid w:val="005F1574"/>
    <w:rsid w:val="005F1839"/>
    <w:rsid w:val="005F188C"/>
    <w:rsid w:val="005F277C"/>
    <w:rsid w:val="005F34EF"/>
    <w:rsid w:val="005F45EE"/>
    <w:rsid w:val="005F4F0C"/>
    <w:rsid w:val="005F577B"/>
    <w:rsid w:val="005F5A80"/>
    <w:rsid w:val="005F5B4F"/>
    <w:rsid w:val="005F5D9C"/>
    <w:rsid w:val="005F65E8"/>
    <w:rsid w:val="005F7E1C"/>
    <w:rsid w:val="006001AD"/>
    <w:rsid w:val="006015C4"/>
    <w:rsid w:val="00601892"/>
    <w:rsid w:val="006018D4"/>
    <w:rsid w:val="00602B41"/>
    <w:rsid w:val="00603AF2"/>
    <w:rsid w:val="006044EF"/>
    <w:rsid w:val="006044FF"/>
    <w:rsid w:val="00605682"/>
    <w:rsid w:val="006060E7"/>
    <w:rsid w:val="00606B8D"/>
    <w:rsid w:val="00607CC5"/>
    <w:rsid w:val="006105FD"/>
    <w:rsid w:val="0061179B"/>
    <w:rsid w:val="00611A25"/>
    <w:rsid w:val="006125F9"/>
    <w:rsid w:val="00613450"/>
    <w:rsid w:val="00614F2D"/>
    <w:rsid w:val="00615133"/>
    <w:rsid w:val="0061689A"/>
    <w:rsid w:val="00620775"/>
    <w:rsid w:val="00620DD0"/>
    <w:rsid w:val="00621CFC"/>
    <w:rsid w:val="00622A20"/>
    <w:rsid w:val="0062334D"/>
    <w:rsid w:val="006235BB"/>
    <w:rsid w:val="00623990"/>
    <w:rsid w:val="0062446F"/>
    <w:rsid w:val="00624690"/>
    <w:rsid w:val="00625B5E"/>
    <w:rsid w:val="00630C3C"/>
    <w:rsid w:val="00632189"/>
    <w:rsid w:val="006321C3"/>
    <w:rsid w:val="00633014"/>
    <w:rsid w:val="0063301C"/>
    <w:rsid w:val="00633580"/>
    <w:rsid w:val="0063365A"/>
    <w:rsid w:val="006336A8"/>
    <w:rsid w:val="00633A26"/>
    <w:rsid w:val="0063437B"/>
    <w:rsid w:val="006362C0"/>
    <w:rsid w:val="00636970"/>
    <w:rsid w:val="006372D7"/>
    <w:rsid w:val="0064017E"/>
    <w:rsid w:val="00640634"/>
    <w:rsid w:val="006406CD"/>
    <w:rsid w:val="00640883"/>
    <w:rsid w:val="006415B9"/>
    <w:rsid w:val="00642344"/>
    <w:rsid w:val="00642575"/>
    <w:rsid w:val="00642796"/>
    <w:rsid w:val="00643136"/>
    <w:rsid w:val="00643F50"/>
    <w:rsid w:val="0064480C"/>
    <w:rsid w:val="00646B89"/>
    <w:rsid w:val="00650473"/>
    <w:rsid w:val="00650693"/>
    <w:rsid w:val="006516A6"/>
    <w:rsid w:val="00652032"/>
    <w:rsid w:val="006522EE"/>
    <w:rsid w:val="00652A94"/>
    <w:rsid w:val="00652C1C"/>
    <w:rsid w:val="00654BB6"/>
    <w:rsid w:val="00655944"/>
    <w:rsid w:val="00655B5B"/>
    <w:rsid w:val="0065614F"/>
    <w:rsid w:val="0065733F"/>
    <w:rsid w:val="006579DB"/>
    <w:rsid w:val="00660A5A"/>
    <w:rsid w:val="006624CD"/>
    <w:rsid w:val="00662721"/>
    <w:rsid w:val="00662A08"/>
    <w:rsid w:val="006634DF"/>
    <w:rsid w:val="00664905"/>
    <w:rsid w:val="006661EC"/>
    <w:rsid w:val="006669B4"/>
    <w:rsid w:val="006673CA"/>
    <w:rsid w:val="00667753"/>
    <w:rsid w:val="00667F0F"/>
    <w:rsid w:val="006701A7"/>
    <w:rsid w:val="0067077E"/>
    <w:rsid w:val="00670B7D"/>
    <w:rsid w:val="00671E64"/>
    <w:rsid w:val="0067258B"/>
    <w:rsid w:val="00672FF8"/>
    <w:rsid w:val="00673AE5"/>
    <w:rsid w:val="00673B35"/>
    <w:rsid w:val="00673C26"/>
    <w:rsid w:val="00673C67"/>
    <w:rsid w:val="00673C9E"/>
    <w:rsid w:val="00673CB6"/>
    <w:rsid w:val="00674B1E"/>
    <w:rsid w:val="00674DE5"/>
    <w:rsid w:val="006759DD"/>
    <w:rsid w:val="006760BC"/>
    <w:rsid w:val="00677067"/>
    <w:rsid w:val="006775F0"/>
    <w:rsid w:val="00677ACA"/>
    <w:rsid w:val="00677EB3"/>
    <w:rsid w:val="0068044D"/>
    <w:rsid w:val="00680576"/>
    <w:rsid w:val="006812AF"/>
    <w:rsid w:val="00681E94"/>
    <w:rsid w:val="00682550"/>
    <w:rsid w:val="00682BFE"/>
    <w:rsid w:val="00682E76"/>
    <w:rsid w:val="00682EA7"/>
    <w:rsid w:val="0068314C"/>
    <w:rsid w:val="0068327D"/>
    <w:rsid w:val="006833A0"/>
    <w:rsid w:val="00683D83"/>
    <w:rsid w:val="0068527D"/>
    <w:rsid w:val="00686219"/>
    <w:rsid w:val="006867EF"/>
    <w:rsid w:val="00686D36"/>
    <w:rsid w:val="00687ABD"/>
    <w:rsid w:val="00690624"/>
    <w:rsid w:val="00691534"/>
    <w:rsid w:val="00691C2C"/>
    <w:rsid w:val="00692C72"/>
    <w:rsid w:val="00693016"/>
    <w:rsid w:val="00693466"/>
    <w:rsid w:val="00693880"/>
    <w:rsid w:val="00693B7F"/>
    <w:rsid w:val="006944B1"/>
    <w:rsid w:val="00694A28"/>
    <w:rsid w:val="00694AF0"/>
    <w:rsid w:val="0069571B"/>
    <w:rsid w:val="00695EBD"/>
    <w:rsid w:val="00696552"/>
    <w:rsid w:val="00696FA0"/>
    <w:rsid w:val="00696FC8"/>
    <w:rsid w:val="006978AD"/>
    <w:rsid w:val="00697A05"/>
    <w:rsid w:val="00697CE0"/>
    <w:rsid w:val="006A04CA"/>
    <w:rsid w:val="006A0FB4"/>
    <w:rsid w:val="006A1B51"/>
    <w:rsid w:val="006A1D65"/>
    <w:rsid w:val="006A1FA2"/>
    <w:rsid w:val="006A26AA"/>
    <w:rsid w:val="006A3775"/>
    <w:rsid w:val="006A3A1F"/>
    <w:rsid w:val="006A42E8"/>
    <w:rsid w:val="006A4686"/>
    <w:rsid w:val="006A4A6F"/>
    <w:rsid w:val="006A5040"/>
    <w:rsid w:val="006A5AE9"/>
    <w:rsid w:val="006A6534"/>
    <w:rsid w:val="006A6956"/>
    <w:rsid w:val="006A69B1"/>
    <w:rsid w:val="006A6E42"/>
    <w:rsid w:val="006B034C"/>
    <w:rsid w:val="006B0A47"/>
    <w:rsid w:val="006B0E9E"/>
    <w:rsid w:val="006B1377"/>
    <w:rsid w:val="006B35B7"/>
    <w:rsid w:val="006B3B7F"/>
    <w:rsid w:val="006B3DCB"/>
    <w:rsid w:val="006B3F81"/>
    <w:rsid w:val="006B4697"/>
    <w:rsid w:val="006B486D"/>
    <w:rsid w:val="006B5056"/>
    <w:rsid w:val="006B5AE4"/>
    <w:rsid w:val="006B5E89"/>
    <w:rsid w:val="006B6090"/>
    <w:rsid w:val="006B6156"/>
    <w:rsid w:val="006B69A4"/>
    <w:rsid w:val="006B6E59"/>
    <w:rsid w:val="006C07D3"/>
    <w:rsid w:val="006C109C"/>
    <w:rsid w:val="006C11FA"/>
    <w:rsid w:val="006C14D4"/>
    <w:rsid w:val="006C151C"/>
    <w:rsid w:val="006C1817"/>
    <w:rsid w:val="006C19EB"/>
    <w:rsid w:val="006C2A36"/>
    <w:rsid w:val="006C31F0"/>
    <w:rsid w:val="006C35C7"/>
    <w:rsid w:val="006C413D"/>
    <w:rsid w:val="006C42AE"/>
    <w:rsid w:val="006C58B6"/>
    <w:rsid w:val="006C5944"/>
    <w:rsid w:val="006C5986"/>
    <w:rsid w:val="006C608B"/>
    <w:rsid w:val="006C737D"/>
    <w:rsid w:val="006C7474"/>
    <w:rsid w:val="006C7817"/>
    <w:rsid w:val="006D0B5D"/>
    <w:rsid w:val="006D11B0"/>
    <w:rsid w:val="006D1507"/>
    <w:rsid w:val="006D16A2"/>
    <w:rsid w:val="006D2247"/>
    <w:rsid w:val="006D2DD3"/>
    <w:rsid w:val="006D4054"/>
    <w:rsid w:val="006D4839"/>
    <w:rsid w:val="006D4FF4"/>
    <w:rsid w:val="006D5747"/>
    <w:rsid w:val="006D6159"/>
    <w:rsid w:val="006E02EC"/>
    <w:rsid w:val="006E10A5"/>
    <w:rsid w:val="006E163D"/>
    <w:rsid w:val="006E18FA"/>
    <w:rsid w:val="006E2750"/>
    <w:rsid w:val="006E39B7"/>
    <w:rsid w:val="006E3BF1"/>
    <w:rsid w:val="006E3C4F"/>
    <w:rsid w:val="006E4249"/>
    <w:rsid w:val="006E55F1"/>
    <w:rsid w:val="006E6F1F"/>
    <w:rsid w:val="006E6F41"/>
    <w:rsid w:val="006E73E6"/>
    <w:rsid w:val="006F01FE"/>
    <w:rsid w:val="006F14A1"/>
    <w:rsid w:val="006F2706"/>
    <w:rsid w:val="006F276E"/>
    <w:rsid w:val="006F2FFC"/>
    <w:rsid w:val="006F33DF"/>
    <w:rsid w:val="006F3F2E"/>
    <w:rsid w:val="006F4590"/>
    <w:rsid w:val="006F49DE"/>
    <w:rsid w:val="006F546F"/>
    <w:rsid w:val="006F64F7"/>
    <w:rsid w:val="006F6A21"/>
    <w:rsid w:val="00700670"/>
    <w:rsid w:val="007006FF"/>
    <w:rsid w:val="00700BFF"/>
    <w:rsid w:val="007012A7"/>
    <w:rsid w:val="007022DA"/>
    <w:rsid w:val="00702EB9"/>
    <w:rsid w:val="00703314"/>
    <w:rsid w:val="00704BB3"/>
    <w:rsid w:val="00704CEA"/>
    <w:rsid w:val="00705832"/>
    <w:rsid w:val="007075E7"/>
    <w:rsid w:val="007079FC"/>
    <w:rsid w:val="00707C11"/>
    <w:rsid w:val="00707C79"/>
    <w:rsid w:val="007102F9"/>
    <w:rsid w:val="007108C2"/>
    <w:rsid w:val="00710E6C"/>
    <w:rsid w:val="007114BD"/>
    <w:rsid w:val="007119D5"/>
    <w:rsid w:val="00711A9F"/>
    <w:rsid w:val="00711F00"/>
    <w:rsid w:val="007128EF"/>
    <w:rsid w:val="007131DD"/>
    <w:rsid w:val="00714849"/>
    <w:rsid w:val="0071515D"/>
    <w:rsid w:val="0071565F"/>
    <w:rsid w:val="00715CF6"/>
    <w:rsid w:val="0071695E"/>
    <w:rsid w:val="00716DE4"/>
    <w:rsid w:val="00717B1C"/>
    <w:rsid w:val="0072005E"/>
    <w:rsid w:val="00720374"/>
    <w:rsid w:val="007210E1"/>
    <w:rsid w:val="007211B1"/>
    <w:rsid w:val="00721510"/>
    <w:rsid w:val="00721BAD"/>
    <w:rsid w:val="00721FB4"/>
    <w:rsid w:val="007225D0"/>
    <w:rsid w:val="00722A21"/>
    <w:rsid w:val="00723E2A"/>
    <w:rsid w:val="00724F7E"/>
    <w:rsid w:val="007259A2"/>
    <w:rsid w:val="0072643A"/>
    <w:rsid w:val="007275FD"/>
    <w:rsid w:val="007277DA"/>
    <w:rsid w:val="00730321"/>
    <w:rsid w:val="00730814"/>
    <w:rsid w:val="00731D27"/>
    <w:rsid w:val="007332F3"/>
    <w:rsid w:val="0073331D"/>
    <w:rsid w:val="0073360E"/>
    <w:rsid w:val="007337C9"/>
    <w:rsid w:val="00733F50"/>
    <w:rsid w:val="007341D3"/>
    <w:rsid w:val="00734C2B"/>
    <w:rsid w:val="00734CE0"/>
    <w:rsid w:val="00735D70"/>
    <w:rsid w:val="0073638B"/>
    <w:rsid w:val="00736BFA"/>
    <w:rsid w:val="00736C10"/>
    <w:rsid w:val="00737010"/>
    <w:rsid w:val="007379DA"/>
    <w:rsid w:val="00740FDB"/>
    <w:rsid w:val="0074143B"/>
    <w:rsid w:val="007419AC"/>
    <w:rsid w:val="00742E30"/>
    <w:rsid w:val="00743223"/>
    <w:rsid w:val="00743293"/>
    <w:rsid w:val="00744166"/>
    <w:rsid w:val="007443EB"/>
    <w:rsid w:val="00744671"/>
    <w:rsid w:val="00744EAA"/>
    <w:rsid w:val="00746187"/>
    <w:rsid w:val="007468AF"/>
    <w:rsid w:val="00750241"/>
    <w:rsid w:val="00750505"/>
    <w:rsid w:val="00750570"/>
    <w:rsid w:val="007507C6"/>
    <w:rsid w:val="00750AE6"/>
    <w:rsid w:val="00750C49"/>
    <w:rsid w:val="00751E48"/>
    <w:rsid w:val="0075231D"/>
    <w:rsid w:val="0075469A"/>
    <w:rsid w:val="0075505A"/>
    <w:rsid w:val="00755296"/>
    <w:rsid w:val="00757909"/>
    <w:rsid w:val="0076050A"/>
    <w:rsid w:val="0076085D"/>
    <w:rsid w:val="00760ED5"/>
    <w:rsid w:val="007613F2"/>
    <w:rsid w:val="0076254F"/>
    <w:rsid w:val="00762C4A"/>
    <w:rsid w:val="0076396F"/>
    <w:rsid w:val="0076408C"/>
    <w:rsid w:val="0076420F"/>
    <w:rsid w:val="00764CC0"/>
    <w:rsid w:val="007651A2"/>
    <w:rsid w:val="0076620C"/>
    <w:rsid w:val="0076633D"/>
    <w:rsid w:val="00771BF9"/>
    <w:rsid w:val="0077371E"/>
    <w:rsid w:val="00774674"/>
    <w:rsid w:val="007747DD"/>
    <w:rsid w:val="00774D6A"/>
    <w:rsid w:val="0077525D"/>
    <w:rsid w:val="007753FA"/>
    <w:rsid w:val="00775514"/>
    <w:rsid w:val="00777765"/>
    <w:rsid w:val="00777ED1"/>
    <w:rsid w:val="007801F5"/>
    <w:rsid w:val="00780B80"/>
    <w:rsid w:val="00780DEB"/>
    <w:rsid w:val="007814CD"/>
    <w:rsid w:val="007822D8"/>
    <w:rsid w:val="0078230A"/>
    <w:rsid w:val="00782BDA"/>
    <w:rsid w:val="007835BC"/>
    <w:rsid w:val="00783CA4"/>
    <w:rsid w:val="007842FB"/>
    <w:rsid w:val="00784FF9"/>
    <w:rsid w:val="00785656"/>
    <w:rsid w:val="00786124"/>
    <w:rsid w:val="00786FA4"/>
    <w:rsid w:val="00787400"/>
    <w:rsid w:val="007874C1"/>
    <w:rsid w:val="00787ABE"/>
    <w:rsid w:val="00787EF1"/>
    <w:rsid w:val="007900B0"/>
    <w:rsid w:val="007916A9"/>
    <w:rsid w:val="007917C7"/>
    <w:rsid w:val="00791C8D"/>
    <w:rsid w:val="00792BAA"/>
    <w:rsid w:val="00793134"/>
    <w:rsid w:val="0079398C"/>
    <w:rsid w:val="00793EEC"/>
    <w:rsid w:val="0079514B"/>
    <w:rsid w:val="00795252"/>
    <w:rsid w:val="0079553E"/>
    <w:rsid w:val="00795F93"/>
    <w:rsid w:val="00796207"/>
    <w:rsid w:val="00796E41"/>
    <w:rsid w:val="00797E29"/>
    <w:rsid w:val="00797F3C"/>
    <w:rsid w:val="007A0116"/>
    <w:rsid w:val="007A05E3"/>
    <w:rsid w:val="007A0A64"/>
    <w:rsid w:val="007A1088"/>
    <w:rsid w:val="007A12A5"/>
    <w:rsid w:val="007A1503"/>
    <w:rsid w:val="007A1740"/>
    <w:rsid w:val="007A1CE4"/>
    <w:rsid w:val="007A2DC1"/>
    <w:rsid w:val="007A395A"/>
    <w:rsid w:val="007A47E6"/>
    <w:rsid w:val="007A488D"/>
    <w:rsid w:val="007A493F"/>
    <w:rsid w:val="007A5017"/>
    <w:rsid w:val="007A50BC"/>
    <w:rsid w:val="007A5458"/>
    <w:rsid w:val="007A7AF5"/>
    <w:rsid w:val="007B1143"/>
    <w:rsid w:val="007B11B5"/>
    <w:rsid w:val="007B12A4"/>
    <w:rsid w:val="007B142D"/>
    <w:rsid w:val="007B1537"/>
    <w:rsid w:val="007B1739"/>
    <w:rsid w:val="007B194D"/>
    <w:rsid w:val="007B1FB9"/>
    <w:rsid w:val="007B237A"/>
    <w:rsid w:val="007B29E4"/>
    <w:rsid w:val="007B335B"/>
    <w:rsid w:val="007B3838"/>
    <w:rsid w:val="007B3BBB"/>
    <w:rsid w:val="007B698B"/>
    <w:rsid w:val="007B6FD5"/>
    <w:rsid w:val="007B72F9"/>
    <w:rsid w:val="007B792F"/>
    <w:rsid w:val="007B7CEA"/>
    <w:rsid w:val="007C044E"/>
    <w:rsid w:val="007C0533"/>
    <w:rsid w:val="007C0888"/>
    <w:rsid w:val="007C0B29"/>
    <w:rsid w:val="007C12EB"/>
    <w:rsid w:val="007C2344"/>
    <w:rsid w:val="007C273E"/>
    <w:rsid w:val="007C3002"/>
    <w:rsid w:val="007C406E"/>
    <w:rsid w:val="007C48C5"/>
    <w:rsid w:val="007C4937"/>
    <w:rsid w:val="007C4F63"/>
    <w:rsid w:val="007C4F78"/>
    <w:rsid w:val="007C5041"/>
    <w:rsid w:val="007C514A"/>
    <w:rsid w:val="007C5356"/>
    <w:rsid w:val="007C562B"/>
    <w:rsid w:val="007C6448"/>
    <w:rsid w:val="007C6F84"/>
    <w:rsid w:val="007C7D01"/>
    <w:rsid w:val="007C7D79"/>
    <w:rsid w:val="007D0542"/>
    <w:rsid w:val="007D0869"/>
    <w:rsid w:val="007D11EA"/>
    <w:rsid w:val="007D148F"/>
    <w:rsid w:val="007D14C4"/>
    <w:rsid w:val="007D1B99"/>
    <w:rsid w:val="007D1D79"/>
    <w:rsid w:val="007D26EA"/>
    <w:rsid w:val="007D3319"/>
    <w:rsid w:val="007D335D"/>
    <w:rsid w:val="007D3B10"/>
    <w:rsid w:val="007D412D"/>
    <w:rsid w:val="007D42DD"/>
    <w:rsid w:val="007D4D7E"/>
    <w:rsid w:val="007D55EA"/>
    <w:rsid w:val="007D605C"/>
    <w:rsid w:val="007D63C6"/>
    <w:rsid w:val="007D6ECE"/>
    <w:rsid w:val="007D731E"/>
    <w:rsid w:val="007D74A2"/>
    <w:rsid w:val="007E0814"/>
    <w:rsid w:val="007E1532"/>
    <w:rsid w:val="007E1D9D"/>
    <w:rsid w:val="007E2FA4"/>
    <w:rsid w:val="007E3314"/>
    <w:rsid w:val="007E3514"/>
    <w:rsid w:val="007E3AF9"/>
    <w:rsid w:val="007E41A3"/>
    <w:rsid w:val="007E4727"/>
    <w:rsid w:val="007E4977"/>
    <w:rsid w:val="007E4B03"/>
    <w:rsid w:val="007E51A9"/>
    <w:rsid w:val="007E5532"/>
    <w:rsid w:val="007E55AA"/>
    <w:rsid w:val="007E5A64"/>
    <w:rsid w:val="007E5E19"/>
    <w:rsid w:val="007E5EBD"/>
    <w:rsid w:val="007F1309"/>
    <w:rsid w:val="007F2783"/>
    <w:rsid w:val="007F2CBD"/>
    <w:rsid w:val="007F2FC5"/>
    <w:rsid w:val="007F324B"/>
    <w:rsid w:val="007F3AF6"/>
    <w:rsid w:val="007F4354"/>
    <w:rsid w:val="007F44BA"/>
    <w:rsid w:val="007F4B97"/>
    <w:rsid w:val="007F4D62"/>
    <w:rsid w:val="007F5FC1"/>
    <w:rsid w:val="007F683D"/>
    <w:rsid w:val="007F73DE"/>
    <w:rsid w:val="007F7F1F"/>
    <w:rsid w:val="0080041A"/>
    <w:rsid w:val="008005D7"/>
    <w:rsid w:val="008033B5"/>
    <w:rsid w:val="00803CA3"/>
    <w:rsid w:val="00804269"/>
    <w:rsid w:val="0080440B"/>
    <w:rsid w:val="0080540A"/>
    <w:rsid w:val="0080553C"/>
    <w:rsid w:val="00805AF8"/>
    <w:rsid w:val="00805B46"/>
    <w:rsid w:val="00805DB4"/>
    <w:rsid w:val="0080765D"/>
    <w:rsid w:val="00807A4D"/>
    <w:rsid w:val="0081077D"/>
    <w:rsid w:val="0081081A"/>
    <w:rsid w:val="00811205"/>
    <w:rsid w:val="008121CC"/>
    <w:rsid w:val="0081233D"/>
    <w:rsid w:val="008137A9"/>
    <w:rsid w:val="00814C5C"/>
    <w:rsid w:val="00815F34"/>
    <w:rsid w:val="00817616"/>
    <w:rsid w:val="00817A47"/>
    <w:rsid w:val="00820B45"/>
    <w:rsid w:val="00820D4E"/>
    <w:rsid w:val="00821335"/>
    <w:rsid w:val="008219BC"/>
    <w:rsid w:val="00822A6E"/>
    <w:rsid w:val="00823248"/>
    <w:rsid w:val="00823593"/>
    <w:rsid w:val="00823F51"/>
    <w:rsid w:val="00825DC2"/>
    <w:rsid w:val="0082604A"/>
    <w:rsid w:val="00826C43"/>
    <w:rsid w:val="008307CB"/>
    <w:rsid w:val="00830C83"/>
    <w:rsid w:val="00831D6E"/>
    <w:rsid w:val="008321E0"/>
    <w:rsid w:val="00832E53"/>
    <w:rsid w:val="00834AD3"/>
    <w:rsid w:val="008350E7"/>
    <w:rsid w:val="00835564"/>
    <w:rsid w:val="008360EB"/>
    <w:rsid w:val="00836970"/>
    <w:rsid w:val="00837DB5"/>
    <w:rsid w:val="00837F76"/>
    <w:rsid w:val="0084033A"/>
    <w:rsid w:val="00840792"/>
    <w:rsid w:val="00840A4D"/>
    <w:rsid w:val="0084169D"/>
    <w:rsid w:val="00841736"/>
    <w:rsid w:val="00841E2D"/>
    <w:rsid w:val="00841F80"/>
    <w:rsid w:val="0084205F"/>
    <w:rsid w:val="00842C04"/>
    <w:rsid w:val="00843795"/>
    <w:rsid w:val="00844C2D"/>
    <w:rsid w:val="00845C32"/>
    <w:rsid w:val="008466B8"/>
    <w:rsid w:val="00847239"/>
    <w:rsid w:val="0084739D"/>
    <w:rsid w:val="00847466"/>
    <w:rsid w:val="00847F0F"/>
    <w:rsid w:val="00850054"/>
    <w:rsid w:val="0085040A"/>
    <w:rsid w:val="0085048F"/>
    <w:rsid w:val="00851196"/>
    <w:rsid w:val="00852448"/>
    <w:rsid w:val="00853187"/>
    <w:rsid w:val="008535C6"/>
    <w:rsid w:val="00853D65"/>
    <w:rsid w:val="008542D2"/>
    <w:rsid w:val="00854631"/>
    <w:rsid w:val="008553D6"/>
    <w:rsid w:val="00855803"/>
    <w:rsid w:val="00855F9C"/>
    <w:rsid w:val="0085665C"/>
    <w:rsid w:val="00856A53"/>
    <w:rsid w:val="00856D24"/>
    <w:rsid w:val="00856E01"/>
    <w:rsid w:val="00857421"/>
    <w:rsid w:val="00857EE1"/>
    <w:rsid w:val="0086082D"/>
    <w:rsid w:val="00860AE3"/>
    <w:rsid w:val="00860F90"/>
    <w:rsid w:val="008619A9"/>
    <w:rsid w:val="008622D1"/>
    <w:rsid w:val="00862FE3"/>
    <w:rsid w:val="0086372E"/>
    <w:rsid w:val="008641E9"/>
    <w:rsid w:val="0086467B"/>
    <w:rsid w:val="00864E6D"/>
    <w:rsid w:val="0086605B"/>
    <w:rsid w:val="00866284"/>
    <w:rsid w:val="00866349"/>
    <w:rsid w:val="00866933"/>
    <w:rsid w:val="00866C74"/>
    <w:rsid w:val="00866D1E"/>
    <w:rsid w:val="0086734E"/>
    <w:rsid w:val="00867575"/>
    <w:rsid w:val="00867CEC"/>
    <w:rsid w:val="00870DD0"/>
    <w:rsid w:val="00870F14"/>
    <w:rsid w:val="008712C7"/>
    <w:rsid w:val="008717CC"/>
    <w:rsid w:val="00871B7C"/>
    <w:rsid w:val="00872624"/>
    <w:rsid w:val="008729D2"/>
    <w:rsid w:val="00873090"/>
    <w:rsid w:val="00873567"/>
    <w:rsid w:val="00874792"/>
    <w:rsid w:val="00874E8B"/>
    <w:rsid w:val="008755B3"/>
    <w:rsid w:val="00876053"/>
    <w:rsid w:val="0087680E"/>
    <w:rsid w:val="00876D8D"/>
    <w:rsid w:val="008772FB"/>
    <w:rsid w:val="008773DD"/>
    <w:rsid w:val="00877F6C"/>
    <w:rsid w:val="008809A3"/>
    <w:rsid w:val="00880CAE"/>
    <w:rsid w:val="00880F0F"/>
    <w:rsid w:val="0088258A"/>
    <w:rsid w:val="008829CD"/>
    <w:rsid w:val="00882B6D"/>
    <w:rsid w:val="00885195"/>
    <w:rsid w:val="00885205"/>
    <w:rsid w:val="008859AD"/>
    <w:rsid w:val="00885B87"/>
    <w:rsid w:val="00886332"/>
    <w:rsid w:val="00886451"/>
    <w:rsid w:val="008879EF"/>
    <w:rsid w:val="00887B3D"/>
    <w:rsid w:val="00887C15"/>
    <w:rsid w:val="0089001E"/>
    <w:rsid w:val="008909E5"/>
    <w:rsid w:val="008925F0"/>
    <w:rsid w:val="0089448A"/>
    <w:rsid w:val="008953D3"/>
    <w:rsid w:val="0089594F"/>
    <w:rsid w:val="008966FA"/>
    <w:rsid w:val="00896AE4"/>
    <w:rsid w:val="00896F38"/>
    <w:rsid w:val="00897452"/>
    <w:rsid w:val="00897877"/>
    <w:rsid w:val="008A0534"/>
    <w:rsid w:val="008A0F2E"/>
    <w:rsid w:val="008A1B68"/>
    <w:rsid w:val="008A1F9C"/>
    <w:rsid w:val="008A26D9"/>
    <w:rsid w:val="008A27FA"/>
    <w:rsid w:val="008A393E"/>
    <w:rsid w:val="008A3A40"/>
    <w:rsid w:val="008A3A56"/>
    <w:rsid w:val="008A52DC"/>
    <w:rsid w:val="008A762C"/>
    <w:rsid w:val="008A7B5B"/>
    <w:rsid w:val="008B0E60"/>
    <w:rsid w:val="008B12D2"/>
    <w:rsid w:val="008B1738"/>
    <w:rsid w:val="008B2182"/>
    <w:rsid w:val="008B22F0"/>
    <w:rsid w:val="008B2956"/>
    <w:rsid w:val="008B2A8B"/>
    <w:rsid w:val="008B2D8C"/>
    <w:rsid w:val="008B3616"/>
    <w:rsid w:val="008B4A2B"/>
    <w:rsid w:val="008B5D66"/>
    <w:rsid w:val="008B5FE0"/>
    <w:rsid w:val="008B6C73"/>
    <w:rsid w:val="008C0374"/>
    <w:rsid w:val="008C0AE5"/>
    <w:rsid w:val="008C0C29"/>
    <w:rsid w:val="008C0C61"/>
    <w:rsid w:val="008C11E1"/>
    <w:rsid w:val="008C136F"/>
    <w:rsid w:val="008C1BCD"/>
    <w:rsid w:val="008C1E88"/>
    <w:rsid w:val="008C1E9A"/>
    <w:rsid w:val="008C29E3"/>
    <w:rsid w:val="008C3BEA"/>
    <w:rsid w:val="008C43E2"/>
    <w:rsid w:val="008C4C1D"/>
    <w:rsid w:val="008C50AC"/>
    <w:rsid w:val="008C563B"/>
    <w:rsid w:val="008C6E5F"/>
    <w:rsid w:val="008C70F7"/>
    <w:rsid w:val="008D02DA"/>
    <w:rsid w:val="008D1200"/>
    <w:rsid w:val="008D1889"/>
    <w:rsid w:val="008D2110"/>
    <w:rsid w:val="008D25A6"/>
    <w:rsid w:val="008D33D9"/>
    <w:rsid w:val="008D597B"/>
    <w:rsid w:val="008D5E93"/>
    <w:rsid w:val="008D6915"/>
    <w:rsid w:val="008D6F8F"/>
    <w:rsid w:val="008D76BC"/>
    <w:rsid w:val="008D7889"/>
    <w:rsid w:val="008E0719"/>
    <w:rsid w:val="008E09C8"/>
    <w:rsid w:val="008E12EE"/>
    <w:rsid w:val="008E134A"/>
    <w:rsid w:val="008E13DE"/>
    <w:rsid w:val="008E1EB7"/>
    <w:rsid w:val="008E21E6"/>
    <w:rsid w:val="008E250D"/>
    <w:rsid w:val="008E27F9"/>
    <w:rsid w:val="008E3808"/>
    <w:rsid w:val="008E3936"/>
    <w:rsid w:val="008E491C"/>
    <w:rsid w:val="008E507F"/>
    <w:rsid w:val="008E5C96"/>
    <w:rsid w:val="008E5D4B"/>
    <w:rsid w:val="008E5E0D"/>
    <w:rsid w:val="008E659A"/>
    <w:rsid w:val="008E722D"/>
    <w:rsid w:val="008E77A0"/>
    <w:rsid w:val="008E7DBA"/>
    <w:rsid w:val="008F0829"/>
    <w:rsid w:val="008F1757"/>
    <w:rsid w:val="008F213A"/>
    <w:rsid w:val="008F2517"/>
    <w:rsid w:val="008F300C"/>
    <w:rsid w:val="008F33C8"/>
    <w:rsid w:val="008F3638"/>
    <w:rsid w:val="008F4441"/>
    <w:rsid w:val="008F6B20"/>
    <w:rsid w:val="008F6F31"/>
    <w:rsid w:val="008F6FC7"/>
    <w:rsid w:val="008F74DF"/>
    <w:rsid w:val="008F75F5"/>
    <w:rsid w:val="00900E73"/>
    <w:rsid w:val="0090153C"/>
    <w:rsid w:val="00901D60"/>
    <w:rsid w:val="00902274"/>
    <w:rsid w:val="00902C13"/>
    <w:rsid w:val="00907244"/>
    <w:rsid w:val="0090744B"/>
    <w:rsid w:val="0091045A"/>
    <w:rsid w:val="00910C4E"/>
    <w:rsid w:val="009127BA"/>
    <w:rsid w:val="0091316C"/>
    <w:rsid w:val="0091489F"/>
    <w:rsid w:val="00914DED"/>
    <w:rsid w:val="00917013"/>
    <w:rsid w:val="0091756A"/>
    <w:rsid w:val="00917BA8"/>
    <w:rsid w:val="009205C3"/>
    <w:rsid w:val="00920AAE"/>
    <w:rsid w:val="00921086"/>
    <w:rsid w:val="0092123F"/>
    <w:rsid w:val="009219EB"/>
    <w:rsid w:val="00921ACE"/>
    <w:rsid w:val="00921B9B"/>
    <w:rsid w:val="009227A6"/>
    <w:rsid w:val="009227F3"/>
    <w:rsid w:val="00922A4F"/>
    <w:rsid w:val="009236FF"/>
    <w:rsid w:val="0092425E"/>
    <w:rsid w:val="00924893"/>
    <w:rsid w:val="00924895"/>
    <w:rsid w:val="00927138"/>
    <w:rsid w:val="00927B84"/>
    <w:rsid w:val="00927B8E"/>
    <w:rsid w:val="00927C4B"/>
    <w:rsid w:val="00930513"/>
    <w:rsid w:val="00931DB3"/>
    <w:rsid w:val="009325AB"/>
    <w:rsid w:val="00933EC1"/>
    <w:rsid w:val="00934A92"/>
    <w:rsid w:val="00934F93"/>
    <w:rsid w:val="00935C5B"/>
    <w:rsid w:val="0093640B"/>
    <w:rsid w:val="00936573"/>
    <w:rsid w:val="0093687C"/>
    <w:rsid w:val="00936956"/>
    <w:rsid w:val="0093789E"/>
    <w:rsid w:val="009378B4"/>
    <w:rsid w:val="00940AB0"/>
    <w:rsid w:val="009419EB"/>
    <w:rsid w:val="009419EF"/>
    <w:rsid w:val="009446AD"/>
    <w:rsid w:val="00944BAE"/>
    <w:rsid w:val="00946CF7"/>
    <w:rsid w:val="00950446"/>
    <w:rsid w:val="00950814"/>
    <w:rsid w:val="0095083A"/>
    <w:rsid w:val="009522EA"/>
    <w:rsid w:val="0095275C"/>
    <w:rsid w:val="009528F4"/>
    <w:rsid w:val="00952D32"/>
    <w:rsid w:val="00952DAC"/>
    <w:rsid w:val="009530DB"/>
    <w:rsid w:val="00953676"/>
    <w:rsid w:val="00953879"/>
    <w:rsid w:val="00955291"/>
    <w:rsid w:val="00955681"/>
    <w:rsid w:val="009559C6"/>
    <w:rsid w:val="00955A05"/>
    <w:rsid w:val="009564EC"/>
    <w:rsid w:val="009568CE"/>
    <w:rsid w:val="00956C47"/>
    <w:rsid w:val="00956F30"/>
    <w:rsid w:val="00957853"/>
    <w:rsid w:val="009579CC"/>
    <w:rsid w:val="00957CF0"/>
    <w:rsid w:val="009607EF"/>
    <w:rsid w:val="009640F6"/>
    <w:rsid w:val="0096474E"/>
    <w:rsid w:val="0096486D"/>
    <w:rsid w:val="00965119"/>
    <w:rsid w:val="009654B1"/>
    <w:rsid w:val="00965793"/>
    <w:rsid w:val="00965947"/>
    <w:rsid w:val="00965949"/>
    <w:rsid w:val="0096648B"/>
    <w:rsid w:val="009665D4"/>
    <w:rsid w:val="00966C9A"/>
    <w:rsid w:val="00967BB7"/>
    <w:rsid w:val="00967C5C"/>
    <w:rsid w:val="00967DBA"/>
    <w:rsid w:val="009705EE"/>
    <w:rsid w:val="0097162E"/>
    <w:rsid w:val="00971D2C"/>
    <w:rsid w:val="00971D93"/>
    <w:rsid w:val="0097330E"/>
    <w:rsid w:val="009733DC"/>
    <w:rsid w:val="00975025"/>
    <w:rsid w:val="00975DF3"/>
    <w:rsid w:val="00975EA1"/>
    <w:rsid w:val="00975EC4"/>
    <w:rsid w:val="00976B4D"/>
    <w:rsid w:val="00977813"/>
    <w:rsid w:val="00977927"/>
    <w:rsid w:val="00980145"/>
    <w:rsid w:val="0098135C"/>
    <w:rsid w:val="0098156A"/>
    <w:rsid w:val="00981695"/>
    <w:rsid w:val="00981696"/>
    <w:rsid w:val="00981A10"/>
    <w:rsid w:val="00981C3D"/>
    <w:rsid w:val="009824D1"/>
    <w:rsid w:val="009827BF"/>
    <w:rsid w:val="009839BF"/>
    <w:rsid w:val="00983FFE"/>
    <w:rsid w:val="009845A0"/>
    <w:rsid w:val="0098532D"/>
    <w:rsid w:val="00986A79"/>
    <w:rsid w:val="00986AE3"/>
    <w:rsid w:val="009876B9"/>
    <w:rsid w:val="00987773"/>
    <w:rsid w:val="0099011E"/>
    <w:rsid w:val="00990630"/>
    <w:rsid w:val="00991871"/>
    <w:rsid w:val="00991BAC"/>
    <w:rsid w:val="00991FD2"/>
    <w:rsid w:val="009934DB"/>
    <w:rsid w:val="00993681"/>
    <w:rsid w:val="00993CA9"/>
    <w:rsid w:val="00994335"/>
    <w:rsid w:val="00994786"/>
    <w:rsid w:val="00996508"/>
    <w:rsid w:val="00996A8E"/>
    <w:rsid w:val="00997053"/>
    <w:rsid w:val="0099757D"/>
    <w:rsid w:val="009A0521"/>
    <w:rsid w:val="009A1840"/>
    <w:rsid w:val="009A18AF"/>
    <w:rsid w:val="009A2033"/>
    <w:rsid w:val="009A2624"/>
    <w:rsid w:val="009A2FB3"/>
    <w:rsid w:val="009A344F"/>
    <w:rsid w:val="009A390A"/>
    <w:rsid w:val="009A40CA"/>
    <w:rsid w:val="009A4461"/>
    <w:rsid w:val="009A4AB0"/>
    <w:rsid w:val="009A4C57"/>
    <w:rsid w:val="009A5541"/>
    <w:rsid w:val="009A628F"/>
    <w:rsid w:val="009A6509"/>
    <w:rsid w:val="009A67DC"/>
    <w:rsid w:val="009A6EA0"/>
    <w:rsid w:val="009B03E3"/>
    <w:rsid w:val="009B0833"/>
    <w:rsid w:val="009B0838"/>
    <w:rsid w:val="009B0CAC"/>
    <w:rsid w:val="009B1E6F"/>
    <w:rsid w:val="009B2EEE"/>
    <w:rsid w:val="009B4351"/>
    <w:rsid w:val="009B4D51"/>
    <w:rsid w:val="009B54C3"/>
    <w:rsid w:val="009B72F5"/>
    <w:rsid w:val="009B79C1"/>
    <w:rsid w:val="009B7EE9"/>
    <w:rsid w:val="009C1335"/>
    <w:rsid w:val="009C1420"/>
    <w:rsid w:val="009C1AB2"/>
    <w:rsid w:val="009C2053"/>
    <w:rsid w:val="009C22AC"/>
    <w:rsid w:val="009C22E7"/>
    <w:rsid w:val="009C2B1A"/>
    <w:rsid w:val="009C3094"/>
    <w:rsid w:val="009C34CC"/>
    <w:rsid w:val="009C4F0F"/>
    <w:rsid w:val="009C56F5"/>
    <w:rsid w:val="009C651B"/>
    <w:rsid w:val="009C66CA"/>
    <w:rsid w:val="009C6A1A"/>
    <w:rsid w:val="009C7251"/>
    <w:rsid w:val="009D0534"/>
    <w:rsid w:val="009D0999"/>
    <w:rsid w:val="009D0F53"/>
    <w:rsid w:val="009D1B15"/>
    <w:rsid w:val="009D1CDB"/>
    <w:rsid w:val="009D1E75"/>
    <w:rsid w:val="009D2E91"/>
    <w:rsid w:val="009D30C9"/>
    <w:rsid w:val="009D4176"/>
    <w:rsid w:val="009D4671"/>
    <w:rsid w:val="009D7B6F"/>
    <w:rsid w:val="009E0465"/>
    <w:rsid w:val="009E0F8C"/>
    <w:rsid w:val="009E114D"/>
    <w:rsid w:val="009E16E2"/>
    <w:rsid w:val="009E2A97"/>
    <w:rsid w:val="009E2D45"/>
    <w:rsid w:val="009E2E91"/>
    <w:rsid w:val="009E4E67"/>
    <w:rsid w:val="009E5612"/>
    <w:rsid w:val="009E56CF"/>
    <w:rsid w:val="009E78F2"/>
    <w:rsid w:val="009F0802"/>
    <w:rsid w:val="009F09B4"/>
    <w:rsid w:val="009F1DE2"/>
    <w:rsid w:val="009F2160"/>
    <w:rsid w:val="009F28C1"/>
    <w:rsid w:val="009F44C5"/>
    <w:rsid w:val="009F4B21"/>
    <w:rsid w:val="009F5077"/>
    <w:rsid w:val="009F5241"/>
    <w:rsid w:val="009F576A"/>
    <w:rsid w:val="009F5B69"/>
    <w:rsid w:val="009F5F1C"/>
    <w:rsid w:val="009F632C"/>
    <w:rsid w:val="009F6732"/>
    <w:rsid w:val="009F7153"/>
    <w:rsid w:val="009F71AB"/>
    <w:rsid w:val="00A000A3"/>
    <w:rsid w:val="00A01B40"/>
    <w:rsid w:val="00A02338"/>
    <w:rsid w:val="00A02C6F"/>
    <w:rsid w:val="00A030A4"/>
    <w:rsid w:val="00A030F2"/>
    <w:rsid w:val="00A03A8F"/>
    <w:rsid w:val="00A03B8C"/>
    <w:rsid w:val="00A0569D"/>
    <w:rsid w:val="00A05EA9"/>
    <w:rsid w:val="00A073C7"/>
    <w:rsid w:val="00A07F00"/>
    <w:rsid w:val="00A10423"/>
    <w:rsid w:val="00A11362"/>
    <w:rsid w:val="00A1198B"/>
    <w:rsid w:val="00A11B22"/>
    <w:rsid w:val="00A11D22"/>
    <w:rsid w:val="00A11F38"/>
    <w:rsid w:val="00A123B8"/>
    <w:rsid w:val="00A12BBC"/>
    <w:rsid w:val="00A139F5"/>
    <w:rsid w:val="00A14308"/>
    <w:rsid w:val="00A143DC"/>
    <w:rsid w:val="00A14753"/>
    <w:rsid w:val="00A14AC5"/>
    <w:rsid w:val="00A14E99"/>
    <w:rsid w:val="00A17278"/>
    <w:rsid w:val="00A17595"/>
    <w:rsid w:val="00A177D2"/>
    <w:rsid w:val="00A2007F"/>
    <w:rsid w:val="00A20258"/>
    <w:rsid w:val="00A20376"/>
    <w:rsid w:val="00A206BC"/>
    <w:rsid w:val="00A20F5D"/>
    <w:rsid w:val="00A21F81"/>
    <w:rsid w:val="00A22537"/>
    <w:rsid w:val="00A23E46"/>
    <w:rsid w:val="00A24A9E"/>
    <w:rsid w:val="00A25035"/>
    <w:rsid w:val="00A25918"/>
    <w:rsid w:val="00A26CC2"/>
    <w:rsid w:val="00A27050"/>
    <w:rsid w:val="00A32780"/>
    <w:rsid w:val="00A32E16"/>
    <w:rsid w:val="00A3364F"/>
    <w:rsid w:val="00A33D94"/>
    <w:rsid w:val="00A35A55"/>
    <w:rsid w:val="00A365F4"/>
    <w:rsid w:val="00A36D58"/>
    <w:rsid w:val="00A36E8E"/>
    <w:rsid w:val="00A40C2F"/>
    <w:rsid w:val="00A435A2"/>
    <w:rsid w:val="00A440EE"/>
    <w:rsid w:val="00A45C8B"/>
    <w:rsid w:val="00A46B87"/>
    <w:rsid w:val="00A46C4F"/>
    <w:rsid w:val="00A475EA"/>
    <w:rsid w:val="00A476A8"/>
    <w:rsid w:val="00A47B2C"/>
    <w:rsid w:val="00A47D80"/>
    <w:rsid w:val="00A505BB"/>
    <w:rsid w:val="00A50C4C"/>
    <w:rsid w:val="00A50D01"/>
    <w:rsid w:val="00A52038"/>
    <w:rsid w:val="00A523F3"/>
    <w:rsid w:val="00A52DE3"/>
    <w:rsid w:val="00A53132"/>
    <w:rsid w:val="00A543B3"/>
    <w:rsid w:val="00A548DA"/>
    <w:rsid w:val="00A5546A"/>
    <w:rsid w:val="00A556BD"/>
    <w:rsid w:val="00A562D6"/>
    <w:rsid w:val="00A563F2"/>
    <w:rsid w:val="00A566E8"/>
    <w:rsid w:val="00A567C6"/>
    <w:rsid w:val="00A56DB5"/>
    <w:rsid w:val="00A571B3"/>
    <w:rsid w:val="00A57712"/>
    <w:rsid w:val="00A61168"/>
    <w:rsid w:val="00A615FB"/>
    <w:rsid w:val="00A61B71"/>
    <w:rsid w:val="00A61BD2"/>
    <w:rsid w:val="00A61D55"/>
    <w:rsid w:val="00A62825"/>
    <w:rsid w:val="00A63646"/>
    <w:rsid w:val="00A63D31"/>
    <w:rsid w:val="00A63EB0"/>
    <w:rsid w:val="00A644DA"/>
    <w:rsid w:val="00A6563F"/>
    <w:rsid w:val="00A6583B"/>
    <w:rsid w:val="00A65E19"/>
    <w:rsid w:val="00A65EF9"/>
    <w:rsid w:val="00A66347"/>
    <w:rsid w:val="00A663F4"/>
    <w:rsid w:val="00A66CB6"/>
    <w:rsid w:val="00A67B84"/>
    <w:rsid w:val="00A70165"/>
    <w:rsid w:val="00A7072C"/>
    <w:rsid w:val="00A712F2"/>
    <w:rsid w:val="00A71A22"/>
    <w:rsid w:val="00A71C59"/>
    <w:rsid w:val="00A7278A"/>
    <w:rsid w:val="00A730A0"/>
    <w:rsid w:val="00A73B23"/>
    <w:rsid w:val="00A744F3"/>
    <w:rsid w:val="00A76EFE"/>
    <w:rsid w:val="00A771A5"/>
    <w:rsid w:val="00A771BA"/>
    <w:rsid w:val="00A810F9"/>
    <w:rsid w:val="00A8204A"/>
    <w:rsid w:val="00A82502"/>
    <w:rsid w:val="00A82D31"/>
    <w:rsid w:val="00A8383B"/>
    <w:rsid w:val="00A83913"/>
    <w:rsid w:val="00A84422"/>
    <w:rsid w:val="00A84EED"/>
    <w:rsid w:val="00A85E7E"/>
    <w:rsid w:val="00A86BE9"/>
    <w:rsid w:val="00A86CB2"/>
    <w:rsid w:val="00A86ECC"/>
    <w:rsid w:val="00A86FBE"/>
    <w:rsid w:val="00A86FCC"/>
    <w:rsid w:val="00A87771"/>
    <w:rsid w:val="00A90A6D"/>
    <w:rsid w:val="00A912E5"/>
    <w:rsid w:val="00A919F3"/>
    <w:rsid w:val="00A92F66"/>
    <w:rsid w:val="00A936CD"/>
    <w:rsid w:val="00A93CA1"/>
    <w:rsid w:val="00A94202"/>
    <w:rsid w:val="00A947E9"/>
    <w:rsid w:val="00A95A6F"/>
    <w:rsid w:val="00A97003"/>
    <w:rsid w:val="00A971E5"/>
    <w:rsid w:val="00AA013F"/>
    <w:rsid w:val="00AA061A"/>
    <w:rsid w:val="00AA0DEC"/>
    <w:rsid w:val="00AA1477"/>
    <w:rsid w:val="00AA1962"/>
    <w:rsid w:val="00AA4097"/>
    <w:rsid w:val="00AA4490"/>
    <w:rsid w:val="00AA6E1B"/>
    <w:rsid w:val="00AA710D"/>
    <w:rsid w:val="00AA72BB"/>
    <w:rsid w:val="00AA7515"/>
    <w:rsid w:val="00AB0F98"/>
    <w:rsid w:val="00AB419D"/>
    <w:rsid w:val="00AB4247"/>
    <w:rsid w:val="00AB4846"/>
    <w:rsid w:val="00AB49DF"/>
    <w:rsid w:val="00AB4BAB"/>
    <w:rsid w:val="00AB50D4"/>
    <w:rsid w:val="00AB63D8"/>
    <w:rsid w:val="00AB6428"/>
    <w:rsid w:val="00AB64F3"/>
    <w:rsid w:val="00AB6B30"/>
    <w:rsid w:val="00AB6D25"/>
    <w:rsid w:val="00AB733B"/>
    <w:rsid w:val="00AB7688"/>
    <w:rsid w:val="00AB7F2D"/>
    <w:rsid w:val="00AC0FD0"/>
    <w:rsid w:val="00AC2732"/>
    <w:rsid w:val="00AC27BE"/>
    <w:rsid w:val="00AC4049"/>
    <w:rsid w:val="00AC41E5"/>
    <w:rsid w:val="00AC4FE2"/>
    <w:rsid w:val="00AC53BF"/>
    <w:rsid w:val="00AC7802"/>
    <w:rsid w:val="00AD0745"/>
    <w:rsid w:val="00AD0A5C"/>
    <w:rsid w:val="00AD0E56"/>
    <w:rsid w:val="00AD118F"/>
    <w:rsid w:val="00AD1781"/>
    <w:rsid w:val="00AD1A2A"/>
    <w:rsid w:val="00AD1EC1"/>
    <w:rsid w:val="00AD23B8"/>
    <w:rsid w:val="00AD3257"/>
    <w:rsid w:val="00AD3BC5"/>
    <w:rsid w:val="00AD3FF4"/>
    <w:rsid w:val="00AD5951"/>
    <w:rsid w:val="00AD629F"/>
    <w:rsid w:val="00AD63D9"/>
    <w:rsid w:val="00AD6EAE"/>
    <w:rsid w:val="00AD7352"/>
    <w:rsid w:val="00AD745A"/>
    <w:rsid w:val="00AD74CB"/>
    <w:rsid w:val="00AD7578"/>
    <w:rsid w:val="00AE01FF"/>
    <w:rsid w:val="00AE0328"/>
    <w:rsid w:val="00AE048E"/>
    <w:rsid w:val="00AE0FE7"/>
    <w:rsid w:val="00AE19D9"/>
    <w:rsid w:val="00AE1DFB"/>
    <w:rsid w:val="00AE229B"/>
    <w:rsid w:val="00AE2D4B"/>
    <w:rsid w:val="00AE315F"/>
    <w:rsid w:val="00AE44B2"/>
    <w:rsid w:val="00AE4F99"/>
    <w:rsid w:val="00AE61CB"/>
    <w:rsid w:val="00AE769A"/>
    <w:rsid w:val="00AF1660"/>
    <w:rsid w:val="00AF26C5"/>
    <w:rsid w:val="00AF2C3A"/>
    <w:rsid w:val="00AF389F"/>
    <w:rsid w:val="00AF4719"/>
    <w:rsid w:val="00AF4DB9"/>
    <w:rsid w:val="00AF4E18"/>
    <w:rsid w:val="00AF51C6"/>
    <w:rsid w:val="00AF6012"/>
    <w:rsid w:val="00AF674B"/>
    <w:rsid w:val="00AF6F00"/>
    <w:rsid w:val="00AF7C3B"/>
    <w:rsid w:val="00B00E39"/>
    <w:rsid w:val="00B0123D"/>
    <w:rsid w:val="00B01F45"/>
    <w:rsid w:val="00B023FA"/>
    <w:rsid w:val="00B025B2"/>
    <w:rsid w:val="00B02C36"/>
    <w:rsid w:val="00B02DC6"/>
    <w:rsid w:val="00B02F5D"/>
    <w:rsid w:val="00B03903"/>
    <w:rsid w:val="00B0439D"/>
    <w:rsid w:val="00B0442F"/>
    <w:rsid w:val="00B04E39"/>
    <w:rsid w:val="00B05418"/>
    <w:rsid w:val="00B0581A"/>
    <w:rsid w:val="00B0639D"/>
    <w:rsid w:val="00B06869"/>
    <w:rsid w:val="00B06881"/>
    <w:rsid w:val="00B07DB4"/>
    <w:rsid w:val="00B102A4"/>
    <w:rsid w:val="00B11248"/>
    <w:rsid w:val="00B11B69"/>
    <w:rsid w:val="00B11D9C"/>
    <w:rsid w:val="00B125E6"/>
    <w:rsid w:val="00B1421E"/>
    <w:rsid w:val="00B14952"/>
    <w:rsid w:val="00B16379"/>
    <w:rsid w:val="00B16871"/>
    <w:rsid w:val="00B16BDB"/>
    <w:rsid w:val="00B1728F"/>
    <w:rsid w:val="00B1788B"/>
    <w:rsid w:val="00B17B41"/>
    <w:rsid w:val="00B17DA0"/>
    <w:rsid w:val="00B20A13"/>
    <w:rsid w:val="00B20A98"/>
    <w:rsid w:val="00B21F23"/>
    <w:rsid w:val="00B22874"/>
    <w:rsid w:val="00B238A2"/>
    <w:rsid w:val="00B23F04"/>
    <w:rsid w:val="00B24A59"/>
    <w:rsid w:val="00B258DA"/>
    <w:rsid w:val="00B25B45"/>
    <w:rsid w:val="00B2654E"/>
    <w:rsid w:val="00B265D7"/>
    <w:rsid w:val="00B30093"/>
    <w:rsid w:val="00B31D06"/>
    <w:rsid w:val="00B31E21"/>
    <w:rsid w:val="00B31E5A"/>
    <w:rsid w:val="00B32DC2"/>
    <w:rsid w:val="00B32E7B"/>
    <w:rsid w:val="00B3324D"/>
    <w:rsid w:val="00B33720"/>
    <w:rsid w:val="00B3439B"/>
    <w:rsid w:val="00B34BC8"/>
    <w:rsid w:val="00B35A5D"/>
    <w:rsid w:val="00B36834"/>
    <w:rsid w:val="00B3750C"/>
    <w:rsid w:val="00B40137"/>
    <w:rsid w:val="00B401A7"/>
    <w:rsid w:val="00B4111A"/>
    <w:rsid w:val="00B418C4"/>
    <w:rsid w:val="00B4207F"/>
    <w:rsid w:val="00B43353"/>
    <w:rsid w:val="00B4369A"/>
    <w:rsid w:val="00B44443"/>
    <w:rsid w:val="00B44AA8"/>
    <w:rsid w:val="00B45906"/>
    <w:rsid w:val="00B46CBC"/>
    <w:rsid w:val="00B47359"/>
    <w:rsid w:val="00B47F5B"/>
    <w:rsid w:val="00B52576"/>
    <w:rsid w:val="00B53615"/>
    <w:rsid w:val="00B5542F"/>
    <w:rsid w:val="00B5551F"/>
    <w:rsid w:val="00B558C0"/>
    <w:rsid w:val="00B574E4"/>
    <w:rsid w:val="00B578D8"/>
    <w:rsid w:val="00B608F7"/>
    <w:rsid w:val="00B60C6D"/>
    <w:rsid w:val="00B6131D"/>
    <w:rsid w:val="00B61C94"/>
    <w:rsid w:val="00B63000"/>
    <w:rsid w:val="00B653AB"/>
    <w:rsid w:val="00B65974"/>
    <w:rsid w:val="00B65F9E"/>
    <w:rsid w:val="00B66615"/>
    <w:rsid w:val="00B66B19"/>
    <w:rsid w:val="00B67B2C"/>
    <w:rsid w:val="00B67D48"/>
    <w:rsid w:val="00B70151"/>
    <w:rsid w:val="00B7060C"/>
    <w:rsid w:val="00B73079"/>
    <w:rsid w:val="00B734A3"/>
    <w:rsid w:val="00B7386E"/>
    <w:rsid w:val="00B73A11"/>
    <w:rsid w:val="00B74B89"/>
    <w:rsid w:val="00B74BEB"/>
    <w:rsid w:val="00B74D49"/>
    <w:rsid w:val="00B754A5"/>
    <w:rsid w:val="00B761EE"/>
    <w:rsid w:val="00B763F8"/>
    <w:rsid w:val="00B76B5F"/>
    <w:rsid w:val="00B76B7C"/>
    <w:rsid w:val="00B8141E"/>
    <w:rsid w:val="00B81424"/>
    <w:rsid w:val="00B828A3"/>
    <w:rsid w:val="00B82DA8"/>
    <w:rsid w:val="00B8381F"/>
    <w:rsid w:val="00B847E2"/>
    <w:rsid w:val="00B849CC"/>
    <w:rsid w:val="00B84C43"/>
    <w:rsid w:val="00B85352"/>
    <w:rsid w:val="00B8583C"/>
    <w:rsid w:val="00B85CD8"/>
    <w:rsid w:val="00B862BA"/>
    <w:rsid w:val="00B86350"/>
    <w:rsid w:val="00B87114"/>
    <w:rsid w:val="00B87BC3"/>
    <w:rsid w:val="00B87D44"/>
    <w:rsid w:val="00B87EA1"/>
    <w:rsid w:val="00B90332"/>
    <w:rsid w:val="00B90442"/>
    <w:rsid w:val="00B914E9"/>
    <w:rsid w:val="00B91841"/>
    <w:rsid w:val="00B91A30"/>
    <w:rsid w:val="00B92949"/>
    <w:rsid w:val="00B92FE3"/>
    <w:rsid w:val="00B93467"/>
    <w:rsid w:val="00B938F1"/>
    <w:rsid w:val="00B93C87"/>
    <w:rsid w:val="00B94313"/>
    <w:rsid w:val="00B94765"/>
    <w:rsid w:val="00B952A8"/>
    <w:rsid w:val="00B953A7"/>
    <w:rsid w:val="00B956EE"/>
    <w:rsid w:val="00B964EA"/>
    <w:rsid w:val="00B96F61"/>
    <w:rsid w:val="00BA030C"/>
    <w:rsid w:val="00BA06C7"/>
    <w:rsid w:val="00BA097C"/>
    <w:rsid w:val="00BA2301"/>
    <w:rsid w:val="00BA2BA1"/>
    <w:rsid w:val="00BA3447"/>
    <w:rsid w:val="00BA3562"/>
    <w:rsid w:val="00BA3FB2"/>
    <w:rsid w:val="00BA4A2F"/>
    <w:rsid w:val="00BA4F8F"/>
    <w:rsid w:val="00BA768C"/>
    <w:rsid w:val="00BA7B8B"/>
    <w:rsid w:val="00BA7D22"/>
    <w:rsid w:val="00BB087F"/>
    <w:rsid w:val="00BB14D2"/>
    <w:rsid w:val="00BB19DD"/>
    <w:rsid w:val="00BB1F5B"/>
    <w:rsid w:val="00BB3087"/>
    <w:rsid w:val="00BB3113"/>
    <w:rsid w:val="00BB3422"/>
    <w:rsid w:val="00BB3437"/>
    <w:rsid w:val="00BB38AC"/>
    <w:rsid w:val="00BB38D4"/>
    <w:rsid w:val="00BB3F89"/>
    <w:rsid w:val="00BB4497"/>
    <w:rsid w:val="00BB4D5E"/>
    <w:rsid w:val="00BB4F09"/>
    <w:rsid w:val="00BB53DB"/>
    <w:rsid w:val="00BB5451"/>
    <w:rsid w:val="00BB54B5"/>
    <w:rsid w:val="00BB5ADF"/>
    <w:rsid w:val="00BB5F23"/>
    <w:rsid w:val="00BB6059"/>
    <w:rsid w:val="00BB6316"/>
    <w:rsid w:val="00BB716B"/>
    <w:rsid w:val="00BC0AAC"/>
    <w:rsid w:val="00BC0C90"/>
    <w:rsid w:val="00BC10B5"/>
    <w:rsid w:val="00BC13FF"/>
    <w:rsid w:val="00BC1BD8"/>
    <w:rsid w:val="00BC22AB"/>
    <w:rsid w:val="00BC2ED3"/>
    <w:rsid w:val="00BC4FC3"/>
    <w:rsid w:val="00BC63D3"/>
    <w:rsid w:val="00BC6835"/>
    <w:rsid w:val="00BC78FB"/>
    <w:rsid w:val="00BD051E"/>
    <w:rsid w:val="00BD10B1"/>
    <w:rsid w:val="00BD1299"/>
    <w:rsid w:val="00BD19B0"/>
    <w:rsid w:val="00BD4E33"/>
    <w:rsid w:val="00BD6009"/>
    <w:rsid w:val="00BD64B4"/>
    <w:rsid w:val="00BD64FC"/>
    <w:rsid w:val="00BD7345"/>
    <w:rsid w:val="00BD787B"/>
    <w:rsid w:val="00BD7C32"/>
    <w:rsid w:val="00BE006D"/>
    <w:rsid w:val="00BE04F5"/>
    <w:rsid w:val="00BE09BF"/>
    <w:rsid w:val="00BE0A31"/>
    <w:rsid w:val="00BE1D93"/>
    <w:rsid w:val="00BE2274"/>
    <w:rsid w:val="00BE317B"/>
    <w:rsid w:val="00BE554F"/>
    <w:rsid w:val="00BE5941"/>
    <w:rsid w:val="00BE5F02"/>
    <w:rsid w:val="00BE6B76"/>
    <w:rsid w:val="00BF0091"/>
    <w:rsid w:val="00BF0761"/>
    <w:rsid w:val="00BF0DD5"/>
    <w:rsid w:val="00BF1276"/>
    <w:rsid w:val="00BF2AF0"/>
    <w:rsid w:val="00BF2E29"/>
    <w:rsid w:val="00BF30C3"/>
    <w:rsid w:val="00BF3E0A"/>
    <w:rsid w:val="00BF3EDF"/>
    <w:rsid w:val="00BF411C"/>
    <w:rsid w:val="00BF4868"/>
    <w:rsid w:val="00BF48F0"/>
    <w:rsid w:val="00BF4AA3"/>
    <w:rsid w:val="00BF4EE6"/>
    <w:rsid w:val="00BF716E"/>
    <w:rsid w:val="00BF71DC"/>
    <w:rsid w:val="00BF77DB"/>
    <w:rsid w:val="00C00090"/>
    <w:rsid w:val="00C000AC"/>
    <w:rsid w:val="00C000AF"/>
    <w:rsid w:val="00C020C3"/>
    <w:rsid w:val="00C027B7"/>
    <w:rsid w:val="00C02E0C"/>
    <w:rsid w:val="00C030A1"/>
    <w:rsid w:val="00C030DE"/>
    <w:rsid w:val="00C032F8"/>
    <w:rsid w:val="00C0373C"/>
    <w:rsid w:val="00C03790"/>
    <w:rsid w:val="00C051A8"/>
    <w:rsid w:val="00C05468"/>
    <w:rsid w:val="00C0551F"/>
    <w:rsid w:val="00C0574D"/>
    <w:rsid w:val="00C06425"/>
    <w:rsid w:val="00C07098"/>
    <w:rsid w:val="00C0742F"/>
    <w:rsid w:val="00C076E5"/>
    <w:rsid w:val="00C07BCD"/>
    <w:rsid w:val="00C101BF"/>
    <w:rsid w:val="00C102DE"/>
    <w:rsid w:val="00C104D9"/>
    <w:rsid w:val="00C10B71"/>
    <w:rsid w:val="00C11B76"/>
    <w:rsid w:val="00C124A6"/>
    <w:rsid w:val="00C12985"/>
    <w:rsid w:val="00C130EF"/>
    <w:rsid w:val="00C13209"/>
    <w:rsid w:val="00C1389A"/>
    <w:rsid w:val="00C15480"/>
    <w:rsid w:val="00C1612A"/>
    <w:rsid w:val="00C166AC"/>
    <w:rsid w:val="00C1771B"/>
    <w:rsid w:val="00C177DA"/>
    <w:rsid w:val="00C200AA"/>
    <w:rsid w:val="00C21B90"/>
    <w:rsid w:val="00C22105"/>
    <w:rsid w:val="00C22E74"/>
    <w:rsid w:val="00C23A40"/>
    <w:rsid w:val="00C23AA5"/>
    <w:rsid w:val="00C23C38"/>
    <w:rsid w:val="00C244B6"/>
    <w:rsid w:val="00C26A5C"/>
    <w:rsid w:val="00C2783C"/>
    <w:rsid w:val="00C27BF1"/>
    <w:rsid w:val="00C27CB9"/>
    <w:rsid w:val="00C30043"/>
    <w:rsid w:val="00C3068B"/>
    <w:rsid w:val="00C30B7C"/>
    <w:rsid w:val="00C31557"/>
    <w:rsid w:val="00C318C6"/>
    <w:rsid w:val="00C31ACC"/>
    <w:rsid w:val="00C321A6"/>
    <w:rsid w:val="00C33A50"/>
    <w:rsid w:val="00C34673"/>
    <w:rsid w:val="00C349F1"/>
    <w:rsid w:val="00C34CD6"/>
    <w:rsid w:val="00C35A39"/>
    <w:rsid w:val="00C361AD"/>
    <w:rsid w:val="00C36310"/>
    <w:rsid w:val="00C367F5"/>
    <w:rsid w:val="00C3702F"/>
    <w:rsid w:val="00C37994"/>
    <w:rsid w:val="00C40726"/>
    <w:rsid w:val="00C4183F"/>
    <w:rsid w:val="00C42523"/>
    <w:rsid w:val="00C42E91"/>
    <w:rsid w:val="00C42FCE"/>
    <w:rsid w:val="00C441E3"/>
    <w:rsid w:val="00C44381"/>
    <w:rsid w:val="00C444C6"/>
    <w:rsid w:val="00C445AE"/>
    <w:rsid w:val="00C449D9"/>
    <w:rsid w:val="00C4500A"/>
    <w:rsid w:val="00C45B15"/>
    <w:rsid w:val="00C45D9E"/>
    <w:rsid w:val="00C461AF"/>
    <w:rsid w:val="00C478AE"/>
    <w:rsid w:val="00C47DEF"/>
    <w:rsid w:val="00C50860"/>
    <w:rsid w:val="00C5146A"/>
    <w:rsid w:val="00C522B7"/>
    <w:rsid w:val="00C52B01"/>
    <w:rsid w:val="00C53B62"/>
    <w:rsid w:val="00C53F51"/>
    <w:rsid w:val="00C55F0C"/>
    <w:rsid w:val="00C560E8"/>
    <w:rsid w:val="00C566A0"/>
    <w:rsid w:val="00C6037C"/>
    <w:rsid w:val="00C60B57"/>
    <w:rsid w:val="00C6102B"/>
    <w:rsid w:val="00C6133C"/>
    <w:rsid w:val="00C614D7"/>
    <w:rsid w:val="00C61CA7"/>
    <w:rsid w:val="00C61D2F"/>
    <w:rsid w:val="00C62238"/>
    <w:rsid w:val="00C6276A"/>
    <w:rsid w:val="00C62890"/>
    <w:rsid w:val="00C62C1C"/>
    <w:rsid w:val="00C62E44"/>
    <w:rsid w:val="00C64094"/>
    <w:rsid w:val="00C64556"/>
    <w:rsid w:val="00C64A37"/>
    <w:rsid w:val="00C666A8"/>
    <w:rsid w:val="00C66904"/>
    <w:rsid w:val="00C7157D"/>
    <w:rsid w:val="00C7158E"/>
    <w:rsid w:val="00C723BC"/>
    <w:rsid w:val="00C7250B"/>
    <w:rsid w:val="00C7346B"/>
    <w:rsid w:val="00C736C5"/>
    <w:rsid w:val="00C7384B"/>
    <w:rsid w:val="00C73CE2"/>
    <w:rsid w:val="00C74427"/>
    <w:rsid w:val="00C74B11"/>
    <w:rsid w:val="00C75C7C"/>
    <w:rsid w:val="00C773C1"/>
    <w:rsid w:val="00C77631"/>
    <w:rsid w:val="00C77C0E"/>
    <w:rsid w:val="00C77DF0"/>
    <w:rsid w:val="00C77F58"/>
    <w:rsid w:val="00C803AD"/>
    <w:rsid w:val="00C80EC3"/>
    <w:rsid w:val="00C811B2"/>
    <w:rsid w:val="00C816C4"/>
    <w:rsid w:val="00C8181A"/>
    <w:rsid w:val="00C82298"/>
    <w:rsid w:val="00C8230B"/>
    <w:rsid w:val="00C82338"/>
    <w:rsid w:val="00C82A54"/>
    <w:rsid w:val="00C82C72"/>
    <w:rsid w:val="00C831B2"/>
    <w:rsid w:val="00C832B9"/>
    <w:rsid w:val="00C8348E"/>
    <w:rsid w:val="00C8410E"/>
    <w:rsid w:val="00C84B63"/>
    <w:rsid w:val="00C85C36"/>
    <w:rsid w:val="00C86087"/>
    <w:rsid w:val="00C86754"/>
    <w:rsid w:val="00C86C4D"/>
    <w:rsid w:val="00C8745D"/>
    <w:rsid w:val="00C87E67"/>
    <w:rsid w:val="00C87F79"/>
    <w:rsid w:val="00C90143"/>
    <w:rsid w:val="00C91687"/>
    <w:rsid w:val="00C9178D"/>
    <w:rsid w:val="00C91A7A"/>
    <w:rsid w:val="00C91D42"/>
    <w:rsid w:val="00C924A8"/>
    <w:rsid w:val="00C92B8A"/>
    <w:rsid w:val="00C93129"/>
    <w:rsid w:val="00C9319C"/>
    <w:rsid w:val="00C93CB0"/>
    <w:rsid w:val="00C945FE"/>
    <w:rsid w:val="00C96182"/>
    <w:rsid w:val="00C968E3"/>
    <w:rsid w:val="00C96FAA"/>
    <w:rsid w:val="00C97807"/>
    <w:rsid w:val="00C97A04"/>
    <w:rsid w:val="00CA01AC"/>
    <w:rsid w:val="00CA107B"/>
    <w:rsid w:val="00CA1083"/>
    <w:rsid w:val="00CA11C1"/>
    <w:rsid w:val="00CA1CD2"/>
    <w:rsid w:val="00CA3123"/>
    <w:rsid w:val="00CA3DDC"/>
    <w:rsid w:val="00CA484D"/>
    <w:rsid w:val="00CA4E6D"/>
    <w:rsid w:val="00CA4FB6"/>
    <w:rsid w:val="00CA5A47"/>
    <w:rsid w:val="00CA5AFE"/>
    <w:rsid w:val="00CA78A5"/>
    <w:rsid w:val="00CB04DF"/>
    <w:rsid w:val="00CB11EC"/>
    <w:rsid w:val="00CB143B"/>
    <w:rsid w:val="00CB2F90"/>
    <w:rsid w:val="00CB3175"/>
    <w:rsid w:val="00CB3F89"/>
    <w:rsid w:val="00CB4207"/>
    <w:rsid w:val="00CB4DCE"/>
    <w:rsid w:val="00CB64B6"/>
    <w:rsid w:val="00CB6AD4"/>
    <w:rsid w:val="00CC0328"/>
    <w:rsid w:val="00CC065D"/>
    <w:rsid w:val="00CC10A8"/>
    <w:rsid w:val="00CC15D9"/>
    <w:rsid w:val="00CC1DA6"/>
    <w:rsid w:val="00CC2F9B"/>
    <w:rsid w:val="00CC3109"/>
    <w:rsid w:val="00CC3507"/>
    <w:rsid w:val="00CC397D"/>
    <w:rsid w:val="00CC4A02"/>
    <w:rsid w:val="00CC5A7B"/>
    <w:rsid w:val="00CC64F7"/>
    <w:rsid w:val="00CC739E"/>
    <w:rsid w:val="00CD0F28"/>
    <w:rsid w:val="00CD1574"/>
    <w:rsid w:val="00CD1647"/>
    <w:rsid w:val="00CD1688"/>
    <w:rsid w:val="00CD18BB"/>
    <w:rsid w:val="00CD1EBB"/>
    <w:rsid w:val="00CD242F"/>
    <w:rsid w:val="00CD28CF"/>
    <w:rsid w:val="00CD3C77"/>
    <w:rsid w:val="00CD40B4"/>
    <w:rsid w:val="00CD482E"/>
    <w:rsid w:val="00CD51FE"/>
    <w:rsid w:val="00CD58B7"/>
    <w:rsid w:val="00CD6E6D"/>
    <w:rsid w:val="00CD73B7"/>
    <w:rsid w:val="00CD7612"/>
    <w:rsid w:val="00CD7843"/>
    <w:rsid w:val="00CD7967"/>
    <w:rsid w:val="00CE05C9"/>
    <w:rsid w:val="00CE18D8"/>
    <w:rsid w:val="00CE1EAC"/>
    <w:rsid w:val="00CE2BE2"/>
    <w:rsid w:val="00CE33E5"/>
    <w:rsid w:val="00CE33FC"/>
    <w:rsid w:val="00CE392A"/>
    <w:rsid w:val="00CE3ABD"/>
    <w:rsid w:val="00CE41B3"/>
    <w:rsid w:val="00CE49AA"/>
    <w:rsid w:val="00CE4C28"/>
    <w:rsid w:val="00CE568E"/>
    <w:rsid w:val="00CE5778"/>
    <w:rsid w:val="00CE6C18"/>
    <w:rsid w:val="00CF034F"/>
    <w:rsid w:val="00CF086D"/>
    <w:rsid w:val="00CF0B2E"/>
    <w:rsid w:val="00CF18EE"/>
    <w:rsid w:val="00CF293E"/>
    <w:rsid w:val="00CF2E38"/>
    <w:rsid w:val="00CF30BD"/>
    <w:rsid w:val="00CF31E8"/>
    <w:rsid w:val="00CF4099"/>
    <w:rsid w:val="00CF50DD"/>
    <w:rsid w:val="00CF5826"/>
    <w:rsid w:val="00CF6E43"/>
    <w:rsid w:val="00CF7827"/>
    <w:rsid w:val="00CF7CB7"/>
    <w:rsid w:val="00CF7F1E"/>
    <w:rsid w:val="00D00796"/>
    <w:rsid w:val="00D01FC6"/>
    <w:rsid w:val="00D02173"/>
    <w:rsid w:val="00D02856"/>
    <w:rsid w:val="00D028FA"/>
    <w:rsid w:val="00D04279"/>
    <w:rsid w:val="00D05182"/>
    <w:rsid w:val="00D06147"/>
    <w:rsid w:val="00D06543"/>
    <w:rsid w:val="00D07D74"/>
    <w:rsid w:val="00D106B4"/>
    <w:rsid w:val="00D10A5F"/>
    <w:rsid w:val="00D126B0"/>
    <w:rsid w:val="00D13048"/>
    <w:rsid w:val="00D142D0"/>
    <w:rsid w:val="00D14749"/>
    <w:rsid w:val="00D14974"/>
    <w:rsid w:val="00D14C56"/>
    <w:rsid w:val="00D15CC2"/>
    <w:rsid w:val="00D16334"/>
    <w:rsid w:val="00D165E8"/>
    <w:rsid w:val="00D178D0"/>
    <w:rsid w:val="00D20B63"/>
    <w:rsid w:val="00D2198D"/>
    <w:rsid w:val="00D21E8D"/>
    <w:rsid w:val="00D21EE5"/>
    <w:rsid w:val="00D2203A"/>
    <w:rsid w:val="00D22BE3"/>
    <w:rsid w:val="00D235DF"/>
    <w:rsid w:val="00D236DF"/>
    <w:rsid w:val="00D24AD6"/>
    <w:rsid w:val="00D261A2"/>
    <w:rsid w:val="00D2760D"/>
    <w:rsid w:val="00D27FB6"/>
    <w:rsid w:val="00D30A07"/>
    <w:rsid w:val="00D31FF4"/>
    <w:rsid w:val="00D322A4"/>
    <w:rsid w:val="00D32C31"/>
    <w:rsid w:val="00D34DE9"/>
    <w:rsid w:val="00D350B6"/>
    <w:rsid w:val="00D362CF"/>
    <w:rsid w:val="00D362D5"/>
    <w:rsid w:val="00D36408"/>
    <w:rsid w:val="00D364D2"/>
    <w:rsid w:val="00D369FA"/>
    <w:rsid w:val="00D36A3B"/>
    <w:rsid w:val="00D378D0"/>
    <w:rsid w:val="00D37C83"/>
    <w:rsid w:val="00D37F58"/>
    <w:rsid w:val="00D4068E"/>
    <w:rsid w:val="00D41420"/>
    <w:rsid w:val="00D41434"/>
    <w:rsid w:val="00D41A9E"/>
    <w:rsid w:val="00D431FD"/>
    <w:rsid w:val="00D45325"/>
    <w:rsid w:val="00D455D9"/>
    <w:rsid w:val="00D4563A"/>
    <w:rsid w:val="00D45991"/>
    <w:rsid w:val="00D45E2F"/>
    <w:rsid w:val="00D464E2"/>
    <w:rsid w:val="00D46872"/>
    <w:rsid w:val="00D47A47"/>
    <w:rsid w:val="00D47CA7"/>
    <w:rsid w:val="00D502C6"/>
    <w:rsid w:val="00D514D9"/>
    <w:rsid w:val="00D52BC3"/>
    <w:rsid w:val="00D52C0C"/>
    <w:rsid w:val="00D52D9F"/>
    <w:rsid w:val="00D532C8"/>
    <w:rsid w:val="00D53FE9"/>
    <w:rsid w:val="00D5414B"/>
    <w:rsid w:val="00D55229"/>
    <w:rsid w:val="00D55249"/>
    <w:rsid w:val="00D5566B"/>
    <w:rsid w:val="00D5708A"/>
    <w:rsid w:val="00D578A1"/>
    <w:rsid w:val="00D57A61"/>
    <w:rsid w:val="00D61417"/>
    <w:rsid w:val="00D6161F"/>
    <w:rsid w:val="00D616D2"/>
    <w:rsid w:val="00D62793"/>
    <w:rsid w:val="00D62909"/>
    <w:rsid w:val="00D63907"/>
    <w:rsid w:val="00D63B5F"/>
    <w:rsid w:val="00D63E72"/>
    <w:rsid w:val="00D63F31"/>
    <w:rsid w:val="00D70EF7"/>
    <w:rsid w:val="00D70FDC"/>
    <w:rsid w:val="00D72946"/>
    <w:rsid w:val="00D74286"/>
    <w:rsid w:val="00D74B2A"/>
    <w:rsid w:val="00D74DCA"/>
    <w:rsid w:val="00D74ECC"/>
    <w:rsid w:val="00D75988"/>
    <w:rsid w:val="00D75DE6"/>
    <w:rsid w:val="00D76274"/>
    <w:rsid w:val="00D767A9"/>
    <w:rsid w:val="00D77AF1"/>
    <w:rsid w:val="00D8032B"/>
    <w:rsid w:val="00D804CC"/>
    <w:rsid w:val="00D804EB"/>
    <w:rsid w:val="00D80D63"/>
    <w:rsid w:val="00D8113E"/>
    <w:rsid w:val="00D82A68"/>
    <w:rsid w:val="00D8397C"/>
    <w:rsid w:val="00D83F52"/>
    <w:rsid w:val="00D840E9"/>
    <w:rsid w:val="00D847AA"/>
    <w:rsid w:val="00D84B56"/>
    <w:rsid w:val="00D861D9"/>
    <w:rsid w:val="00D87386"/>
    <w:rsid w:val="00D87B5D"/>
    <w:rsid w:val="00D87C64"/>
    <w:rsid w:val="00D9103A"/>
    <w:rsid w:val="00D91B9B"/>
    <w:rsid w:val="00D92040"/>
    <w:rsid w:val="00D928F1"/>
    <w:rsid w:val="00D92F7D"/>
    <w:rsid w:val="00D93548"/>
    <w:rsid w:val="00D93D34"/>
    <w:rsid w:val="00D94394"/>
    <w:rsid w:val="00D94BFB"/>
    <w:rsid w:val="00D94D49"/>
    <w:rsid w:val="00D94EED"/>
    <w:rsid w:val="00D94F2B"/>
    <w:rsid w:val="00D94F55"/>
    <w:rsid w:val="00D9552E"/>
    <w:rsid w:val="00D95DA5"/>
    <w:rsid w:val="00D96026"/>
    <w:rsid w:val="00D967D4"/>
    <w:rsid w:val="00D96A32"/>
    <w:rsid w:val="00D97122"/>
    <w:rsid w:val="00D972F6"/>
    <w:rsid w:val="00D97B14"/>
    <w:rsid w:val="00DA03D2"/>
    <w:rsid w:val="00DA14B5"/>
    <w:rsid w:val="00DA1E4A"/>
    <w:rsid w:val="00DA20B2"/>
    <w:rsid w:val="00DA28BC"/>
    <w:rsid w:val="00DA2C19"/>
    <w:rsid w:val="00DA30BA"/>
    <w:rsid w:val="00DA312A"/>
    <w:rsid w:val="00DA31B0"/>
    <w:rsid w:val="00DA331D"/>
    <w:rsid w:val="00DA351D"/>
    <w:rsid w:val="00DA37B4"/>
    <w:rsid w:val="00DA3941"/>
    <w:rsid w:val="00DA42FF"/>
    <w:rsid w:val="00DA4653"/>
    <w:rsid w:val="00DA47FD"/>
    <w:rsid w:val="00DA5FF0"/>
    <w:rsid w:val="00DA63CA"/>
    <w:rsid w:val="00DA6BE6"/>
    <w:rsid w:val="00DA70AC"/>
    <w:rsid w:val="00DA7C1C"/>
    <w:rsid w:val="00DA7F79"/>
    <w:rsid w:val="00DB0457"/>
    <w:rsid w:val="00DB146B"/>
    <w:rsid w:val="00DB147A"/>
    <w:rsid w:val="00DB1B7A"/>
    <w:rsid w:val="00DB1BD3"/>
    <w:rsid w:val="00DB23B9"/>
    <w:rsid w:val="00DB2876"/>
    <w:rsid w:val="00DB48D8"/>
    <w:rsid w:val="00DB4AEC"/>
    <w:rsid w:val="00DB4D58"/>
    <w:rsid w:val="00DB5488"/>
    <w:rsid w:val="00DB6154"/>
    <w:rsid w:val="00DB65D3"/>
    <w:rsid w:val="00DB7057"/>
    <w:rsid w:val="00DB706E"/>
    <w:rsid w:val="00DB7C97"/>
    <w:rsid w:val="00DC0B03"/>
    <w:rsid w:val="00DC2B37"/>
    <w:rsid w:val="00DC31CB"/>
    <w:rsid w:val="00DC358F"/>
    <w:rsid w:val="00DC380F"/>
    <w:rsid w:val="00DC44C7"/>
    <w:rsid w:val="00DC4B60"/>
    <w:rsid w:val="00DC50C4"/>
    <w:rsid w:val="00DC5E26"/>
    <w:rsid w:val="00DC6708"/>
    <w:rsid w:val="00DC7C8B"/>
    <w:rsid w:val="00DC7E66"/>
    <w:rsid w:val="00DD011A"/>
    <w:rsid w:val="00DD1010"/>
    <w:rsid w:val="00DD1CFB"/>
    <w:rsid w:val="00DD276C"/>
    <w:rsid w:val="00DD28A2"/>
    <w:rsid w:val="00DD2D2F"/>
    <w:rsid w:val="00DD3757"/>
    <w:rsid w:val="00DD38E4"/>
    <w:rsid w:val="00DD3F09"/>
    <w:rsid w:val="00DD45FD"/>
    <w:rsid w:val="00DD48BA"/>
    <w:rsid w:val="00DD4F50"/>
    <w:rsid w:val="00DD5F28"/>
    <w:rsid w:val="00DD6BC7"/>
    <w:rsid w:val="00DD6F9B"/>
    <w:rsid w:val="00DD7E69"/>
    <w:rsid w:val="00DE00B2"/>
    <w:rsid w:val="00DE00F8"/>
    <w:rsid w:val="00DE02CC"/>
    <w:rsid w:val="00DE0E9A"/>
    <w:rsid w:val="00DE0EA0"/>
    <w:rsid w:val="00DE13BE"/>
    <w:rsid w:val="00DE1997"/>
    <w:rsid w:val="00DE2217"/>
    <w:rsid w:val="00DE2400"/>
    <w:rsid w:val="00DE2554"/>
    <w:rsid w:val="00DE2DC7"/>
    <w:rsid w:val="00DE2E7F"/>
    <w:rsid w:val="00DE48DF"/>
    <w:rsid w:val="00DE4B8F"/>
    <w:rsid w:val="00DE562B"/>
    <w:rsid w:val="00DE58F1"/>
    <w:rsid w:val="00DE6B58"/>
    <w:rsid w:val="00DE6E72"/>
    <w:rsid w:val="00DE75E5"/>
    <w:rsid w:val="00DE7FF7"/>
    <w:rsid w:val="00DF0FDD"/>
    <w:rsid w:val="00DF194D"/>
    <w:rsid w:val="00DF2326"/>
    <w:rsid w:val="00DF2BF5"/>
    <w:rsid w:val="00DF332C"/>
    <w:rsid w:val="00DF3F69"/>
    <w:rsid w:val="00DF434C"/>
    <w:rsid w:val="00DF4FA3"/>
    <w:rsid w:val="00DF59E2"/>
    <w:rsid w:val="00DF5E32"/>
    <w:rsid w:val="00DF6C81"/>
    <w:rsid w:val="00DF7891"/>
    <w:rsid w:val="00DF7AA5"/>
    <w:rsid w:val="00E001E4"/>
    <w:rsid w:val="00E01436"/>
    <w:rsid w:val="00E025EF"/>
    <w:rsid w:val="00E02B76"/>
    <w:rsid w:val="00E02DEF"/>
    <w:rsid w:val="00E03B40"/>
    <w:rsid w:val="00E03E79"/>
    <w:rsid w:val="00E03F26"/>
    <w:rsid w:val="00E045BD"/>
    <w:rsid w:val="00E04AF6"/>
    <w:rsid w:val="00E04D6C"/>
    <w:rsid w:val="00E06215"/>
    <w:rsid w:val="00E06BF6"/>
    <w:rsid w:val="00E10B2B"/>
    <w:rsid w:val="00E1178C"/>
    <w:rsid w:val="00E11B85"/>
    <w:rsid w:val="00E138C2"/>
    <w:rsid w:val="00E1471B"/>
    <w:rsid w:val="00E15485"/>
    <w:rsid w:val="00E17B77"/>
    <w:rsid w:val="00E20229"/>
    <w:rsid w:val="00E214B9"/>
    <w:rsid w:val="00E217F9"/>
    <w:rsid w:val="00E21CEB"/>
    <w:rsid w:val="00E226EE"/>
    <w:rsid w:val="00E22A0A"/>
    <w:rsid w:val="00E231AB"/>
    <w:rsid w:val="00E23337"/>
    <w:rsid w:val="00E2366E"/>
    <w:rsid w:val="00E23AA5"/>
    <w:rsid w:val="00E23D5C"/>
    <w:rsid w:val="00E23E10"/>
    <w:rsid w:val="00E251D0"/>
    <w:rsid w:val="00E259EA"/>
    <w:rsid w:val="00E25D33"/>
    <w:rsid w:val="00E26BAD"/>
    <w:rsid w:val="00E26FBC"/>
    <w:rsid w:val="00E307BB"/>
    <w:rsid w:val="00E318D9"/>
    <w:rsid w:val="00E32061"/>
    <w:rsid w:val="00E3272A"/>
    <w:rsid w:val="00E331C3"/>
    <w:rsid w:val="00E33F48"/>
    <w:rsid w:val="00E34F1B"/>
    <w:rsid w:val="00E352B9"/>
    <w:rsid w:val="00E35B72"/>
    <w:rsid w:val="00E40F4C"/>
    <w:rsid w:val="00E41A28"/>
    <w:rsid w:val="00E428C7"/>
    <w:rsid w:val="00E42FF9"/>
    <w:rsid w:val="00E43405"/>
    <w:rsid w:val="00E43D61"/>
    <w:rsid w:val="00E43DFA"/>
    <w:rsid w:val="00E44790"/>
    <w:rsid w:val="00E44B97"/>
    <w:rsid w:val="00E4584A"/>
    <w:rsid w:val="00E46240"/>
    <w:rsid w:val="00E4674B"/>
    <w:rsid w:val="00E4714C"/>
    <w:rsid w:val="00E47630"/>
    <w:rsid w:val="00E50588"/>
    <w:rsid w:val="00E515E6"/>
    <w:rsid w:val="00E5178D"/>
    <w:rsid w:val="00E51AEB"/>
    <w:rsid w:val="00E51C8C"/>
    <w:rsid w:val="00E522A7"/>
    <w:rsid w:val="00E52D81"/>
    <w:rsid w:val="00E52F1B"/>
    <w:rsid w:val="00E5349E"/>
    <w:rsid w:val="00E5398A"/>
    <w:rsid w:val="00E54452"/>
    <w:rsid w:val="00E552F0"/>
    <w:rsid w:val="00E5559D"/>
    <w:rsid w:val="00E56503"/>
    <w:rsid w:val="00E5696C"/>
    <w:rsid w:val="00E57320"/>
    <w:rsid w:val="00E6188E"/>
    <w:rsid w:val="00E619A1"/>
    <w:rsid w:val="00E625F9"/>
    <w:rsid w:val="00E63322"/>
    <w:rsid w:val="00E634EA"/>
    <w:rsid w:val="00E639EC"/>
    <w:rsid w:val="00E63B0C"/>
    <w:rsid w:val="00E64FEF"/>
    <w:rsid w:val="00E663A2"/>
    <w:rsid w:val="00E664C5"/>
    <w:rsid w:val="00E66C3C"/>
    <w:rsid w:val="00E671A2"/>
    <w:rsid w:val="00E67638"/>
    <w:rsid w:val="00E70536"/>
    <w:rsid w:val="00E714C1"/>
    <w:rsid w:val="00E71EF0"/>
    <w:rsid w:val="00E71F44"/>
    <w:rsid w:val="00E7285D"/>
    <w:rsid w:val="00E729A2"/>
    <w:rsid w:val="00E7300A"/>
    <w:rsid w:val="00E7511D"/>
    <w:rsid w:val="00E7554B"/>
    <w:rsid w:val="00E759E6"/>
    <w:rsid w:val="00E76D26"/>
    <w:rsid w:val="00E76EE5"/>
    <w:rsid w:val="00E77324"/>
    <w:rsid w:val="00E81F39"/>
    <w:rsid w:val="00E824D3"/>
    <w:rsid w:val="00E825A0"/>
    <w:rsid w:val="00E8280A"/>
    <w:rsid w:val="00E83990"/>
    <w:rsid w:val="00E83B97"/>
    <w:rsid w:val="00E84132"/>
    <w:rsid w:val="00E8436E"/>
    <w:rsid w:val="00E84D4F"/>
    <w:rsid w:val="00E84EF4"/>
    <w:rsid w:val="00E85EB5"/>
    <w:rsid w:val="00E8668C"/>
    <w:rsid w:val="00E86DEA"/>
    <w:rsid w:val="00E87C08"/>
    <w:rsid w:val="00E91520"/>
    <w:rsid w:val="00E923F0"/>
    <w:rsid w:val="00E9240B"/>
    <w:rsid w:val="00E93260"/>
    <w:rsid w:val="00E94D67"/>
    <w:rsid w:val="00E95036"/>
    <w:rsid w:val="00E95056"/>
    <w:rsid w:val="00E95A84"/>
    <w:rsid w:val="00E95B8E"/>
    <w:rsid w:val="00E95E2C"/>
    <w:rsid w:val="00E95E62"/>
    <w:rsid w:val="00E960CC"/>
    <w:rsid w:val="00E966BF"/>
    <w:rsid w:val="00E96C74"/>
    <w:rsid w:val="00E97BEA"/>
    <w:rsid w:val="00EA13E0"/>
    <w:rsid w:val="00EA192E"/>
    <w:rsid w:val="00EA2056"/>
    <w:rsid w:val="00EA23D7"/>
    <w:rsid w:val="00EA28E6"/>
    <w:rsid w:val="00EA2FEE"/>
    <w:rsid w:val="00EA3111"/>
    <w:rsid w:val="00EA4265"/>
    <w:rsid w:val="00EA4299"/>
    <w:rsid w:val="00EA6923"/>
    <w:rsid w:val="00EA692C"/>
    <w:rsid w:val="00EA71AB"/>
    <w:rsid w:val="00EB1390"/>
    <w:rsid w:val="00EB2282"/>
    <w:rsid w:val="00EB2C71"/>
    <w:rsid w:val="00EB2D54"/>
    <w:rsid w:val="00EB2E0D"/>
    <w:rsid w:val="00EB2E3E"/>
    <w:rsid w:val="00EB3333"/>
    <w:rsid w:val="00EB33EE"/>
    <w:rsid w:val="00EB3E84"/>
    <w:rsid w:val="00EB4340"/>
    <w:rsid w:val="00EB4B5E"/>
    <w:rsid w:val="00EB4F13"/>
    <w:rsid w:val="00EB556D"/>
    <w:rsid w:val="00EB5A7D"/>
    <w:rsid w:val="00EB644B"/>
    <w:rsid w:val="00EB7763"/>
    <w:rsid w:val="00EB7EAA"/>
    <w:rsid w:val="00EC02D0"/>
    <w:rsid w:val="00EC0F5B"/>
    <w:rsid w:val="00EC1011"/>
    <w:rsid w:val="00EC184A"/>
    <w:rsid w:val="00EC2470"/>
    <w:rsid w:val="00EC298C"/>
    <w:rsid w:val="00EC301C"/>
    <w:rsid w:val="00EC3EF2"/>
    <w:rsid w:val="00EC59CB"/>
    <w:rsid w:val="00EC5C0E"/>
    <w:rsid w:val="00EC5FE2"/>
    <w:rsid w:val="00EC6102"/>
    <w:rsid w:val="00EC6EC8"/>
    <w:rsid w:val="00EC7984"/>
    <w:rsid w:val="00ED00F3"/>
    <w:rsid w:val="00ED0DF9"/>
    <w:rsid w:val="00ED10D0"/>
    <w:rsid w:val="00ED1835"/>
    <w:rsid w:val="00ED30F0"/>
    <w:rsid w:val="00ED4C66"/>
    <w:rsid w:val="00ED5051"/>
    <w:rsid w:val="00ED52A0"/>
    <w:rsid w:val="00ED5558"/>
    <w:rsid w:val="00ED55C0"/>
    <w:rsid w:val="00ED5A26"/>
    <w:rsid w:val="00ED5EF5"/>
    <w:rsid w:val="00ED6018"/>
    <w:rsid w:val="00ED6128"/>
    <w:rsid w:val="00ED682B"/>
    <w:rsid w:val="00ED69B5"/>
    <w:rsid w:val="00ED6A55"/>
    <w:rsid w:val="00ED7010"/>
    <w:rsid w:val="00ED73E2"/>
    <w:rsid w:val="00EE0C91"/>
    <w:rsid w:val="00EE1176"/>
    <w:rsid w:val="00EE156C"/>
    <w:rsid w:val="00EE1E39"/>
    <w:rsid w:val="00EE207D"/>
    <w:rsid w:val="00EE2362"/>
    <w:rsid w:val="00EE29B9"/>
    <w:rsid w:val="00EE2F40"/>
    <w:rsid w:val="00EE395B"/>
    <w:rsid w:val="00EE41D5"/>
    <w:rsid w:val="00EE51BB"/>
    <w:rsid w:val="00EE5A0A"/>
    <w:rsid w:val="00EE63EB"/>
    <w:rsid w:val="00EE7674"/>
    <w:rsid w:val="00EE7AD4"/>
    <w:rsid w:val="00EE7B2B"/>
    <w:rsid w:val="00EF0693"/>
    <w:rsid w:val="00EF0D77"/>
    <w:rsid w:val="00EF1BB0"/>
    <w:rsid w:val="00EF1C56"/>
    <w:rsid w:val="00EF1D63"/>
    <w:rsid w:val="00EF1E98"/>
    <w:rsid w:val="00EF24A6"/>
    <w:rsid w:val="00EF28A5"/>
    <w:rsid w:val="00EF2A1B"/>
    <w:rsid w:val="00EF2B9A"/>
    <w:rsid w:val="00EF3049"/>
    <w:rsid w:val="00EF501D"/>
    <w:rsid w:val="00EF50AE"/>
    <w:rsid w:val="00EF5349"/>
    <w:rsid w:val="00EF626B"/>
    <w:rsid w:val="00EF6CE1"/>
    <w:rsid w:val="00F013BA"/>
    <w:rsid w:val="00F013C7"/>
    <w:rsid w:val="00F0166F"/>
    <w:rsid w:val="00F01FF7"/>
    <w:rsid w:val="00F03617"/>
    <w:rsid w:val="00F037A4"/>
    <w:rsid w:val="00F041D6"/>
    <w:rsid w:val="00F042BB"/>
    <w:rsid w:val="00F049AB"/>
    <w:rsid w:val="00F05B0F"/>
    <w:rsid w:val="00F060EA"/>
    <w:rsid w:val="00F0684F"/>
    <w:rsid w:val="00F108B3"/>
    <w:rsid w:val="00F11821"/>
    <w:rsid w:val="00F11AB9"/>
    <w:rsid w:val="00F12698"/>
    <w:rsid w:val="00F12AFF"/>
    <w:rsid w:val="00F142DB"/>
    <w:rsid w:val="00F1449C"/>
    <w:rsid w:val="00F146D0"/>
    <w:rsid w:val="00F15599"/>
    <w:rsid w:val="00F15AA8"/>
    <w:rsid w:val="00F161FB"/>
    <w:rsid w:val="00F162B4"/>
    <w:rsid w:val="00F1759E"/>
    <w:rsid w:val="00F17A35"/>
    <w:rsid w:val="00F17F16"/>
    <w:rsid w:val="00F22479"/>
    <w:rsid w:val="00F228C9"/>
    <w:rsid w:val="00F22DA4"/>
    <w:rsid w:val="00F24CF0"/>
    <w:rsid w:val="00F26088"/>
    <w:rsid w:val="00F26534"/>
    <w:rsid w:val="00F26642"/>
    <w:rsid w:val="00F27C8F"/>
    <w:rsid w:val="00F3039F"/>
    <w:rsid w:val="00F3142E"/>
    <w:rsid w:val="00F32444"/>
    <w:rsid w:val="00F32749"/>
    <w:rsid w:val="00F32E68"/>
    <w:rsid w:val="00F352DF"/>
    <w:rsid w:val="00F35315"/>
    <w:rsid w:val="00F35B76"/>
    <w:rsid w:val="00F36848"/>
    <w:rsid w:val="00F36CB1"/>
    <w:rsid w:val="00F36F0D"/>
    <w:rsid w:val="00F37172"/>
    <w:rsid w:val="00F37BB9"/>
    <w:rsid w:val="00F408E1"/>
    <w:rsid w:val="00F410BE"/>
    <w:rsid w:val="00F4191A"/>
    <w:rsid w:val="00F4248F"/>
    <w:rsid w:val="00F4281F"/>
    <w:rsid w:val="00F435FF"/>
    <w:rsid w:val="00F4477E"/>
    <w:rsid w:val="00F4486E"/>
    <w:rsid w:val="00F44974"/>
    <w:rsid w:val="00F459E8"/>
    <w:rsid w:val="00F46269"/>
    <w:rsid w:val="00F46FE2"/>
    <w:rsid w:val="00F4739B"/>
    <w:rsid w:val="00F50CFC"/>
    <w:rsid w:val="00F51B46"/>
    <w:rsid w:val="00F523DF"/>
    <w:rsid w:val="00F52954"/>
    <w:rsid w:val="00F529FB"/>
    <w:rsid w:val="00F54568"/>
    <w:rsid w:val="00F54FF6"/>
    <w:rsid w:val="00F55330"/>
    <w:rsid w:val="00F55A48"/>
    <w:rsid w:val="00F57032"/>
    <w:rsid w:val="00F57CC9"/>
    <w:rsid w:val="00F60BA8"/>
    <w:rsid w:val="00F62F72"/>
    <w:rsid w:val="00F636A3"/>
    <w:rsid w:val="00F636EA"/>
    <w:rsid w:val="00F63717"/>
    <w:rsid w:val="00F6490C"/>
    <w:rsid w:val="00F65E8A"/>
    <w:rsid w:val="00F669CC"/>
    <w:rsid w:val="00F67D8F"/>
    <w:rsid w:val="00F7051E"/>
    <w:rsid w:val="00F7067C"/>
    <w:rsid w:val="00F70C80"/>
    <w:rsid w:val="00F7109D"/>
    <w:rsid w:val="00F71389"/>
    <w:rsid w:val="00F724D7"/>
    <w:rsid w:val="00F7269A"/>
    <w:rsid w:val="00F729C2"/>
    <w:rsid w:val="00F72D64"/>
    <w:rsid w:val="00F73865"/>
    <w:rsid w:val="00F7404C"/>
    <w:rsid w:val="00F758D3"/>
    <w:rsid w:val="00F76203"/>
    <w:rsid w:val="00F7665E"/>
    <w:rsid w:val="00F77458"/>
    <w:rsid w:val="00F802BE"/>
    <w:rsid w:val="00F80E93"/>
    <w:rsid w:val="00F817B9"/>
    <w:rsid w:val="00F818EE"/>
    <w:rsid w:val="00F81B41"/>
    <w:rsid w:val="00F82CFD"/>
    <w:rsid w:val="00F83070"/>
    <w:rsid w:val="00F8342B"/>
    <w:rsid w:val="00F83B22"/>
    <w:rsid w:val="00F83B53"/>
    <w:rsid w:val="00F844A7"/>
    <w:rsid w:val="00F85AE1"/>
    <w:rsid w:val="00F85B02"/>
    <w:rsid w:val="00F86024"/>
    <w:rsid w:val="00F8611A"/>
    <w:rsid w:val="00F86408"/>
    <w:rsid w:val="00F8649D"/>
    <w:rsid w:val="00F8663E"/>
    <w:rsid w:val="00F875E6"/>
    <w:rsid w:val="00F87F2C"/>
    <w:rsid w:val="00F9092B"/>
    <w:rsid w:val="00F90D6E"/>
    <w:rsid w:val="00F9115F"/>
    <w:rsid w:val="00F92DB2"/>
    <w:rsid w:val="00F931E7"/>
    <w:rsid w:val="00F94C41"/>
    <w:rsid w:val="00F960D6"/>
    <w:rsid w:val="00F964E4"/>
    <w:rsid w:val="00F96627"/>
    <w:rsid w:val="00F979F6"/>
    <w:rsid w:val="00F97C39"/>
    <w:rsid w:val="00FA0022"/>
    <w:rsid w:val="00FA1394"/>
    <w:rsid w:val="00FA13E5"/>
    <w:rsid w:val="00FA22F8"/>
    <w:rsid w:val="00FA24D1"/>
    <w:rsid w:val="00FA29F6"/>
    <w:rsid w:val="00FA3CC8"/>
    <w:rsid w:val="00FA4829"/>
    <w:rsid w:val="00FA5128"/>
    <w:rsid w:val="00FA5C5A"/>
    <w:rsid w:val="00FA6584"/>
    <w:rsid w:val="00FA6C6A"/>
    <w:rsid w:val="00FA6D65"/>
    <w:rsid w:val="00FB05E8"/>
    <w:rsid w:val="00FB0DE0"/>
    <w:rsid w:val="00FB186F"/>
    <w:rsid w:val="00FB1B0A"/>
    <w:rsid w:val="00FB259D"/>
    <w:rsid w:val="00FB3265"/>
    <w:rsid w:val="00FB3CE3"/>
    <w:rsid w:val="00FB42D4"/>
    <w:rsid w:val="00FB446B"/>
    <w:rsid w:val="00FB48D7"/>
    <w:rsid w:val="00FB4EFD"/>
    <w:rsid w:val="00FB4F6E"/>
    <w:rsid w:val="00FB5906"/>
    <w:rsid w:val="00FB61D4"/>
    <w:rsid w:val="00FB7247"/>
    <w:rsid w:val="00FB762F"/>
    <w:rsid w:val="00FC03CE"/>
    <w:rsid w:val="00FC0A6B"/>
    <w:rsid w:val="00FC0B46"/>
    <w:rsid w:val="00FC1BF3"/>
    <w:rsid w:val="00FC1EF5"/>
    <w:rsid w:val="00FC2658"/>
    <w:rsid w:val="00FC2AED"/>
    <w:rsid w:val="00FC2FB2"/>
    <w:rsid w:val="00FC34C6"/>
    <w:rsid w:val="00FC376C"/>
    <w:rsid w:val="00FC38FB"/>
    <w:rsid w:val="00FC39A9"/>
    <w:rsid w:val="00FC4069"/>
    <w:rsid w:val="00FC40BD"/>
    <w:rsid w:val="00FC41D2"/>
    <w:rsid w:val="00FC4841"/>
    <w:rsid w:val="00FC4DE6"/>
    <w:rsid w:val="00FC61C4"/>
    <w:rsid w:val="00FC6EF4"/>
    <w:rsid w:val="00FD052C"/>
    <w:rsid w:val="00FD08AE"/>
    <w:rsid w:val="00FD0CE8"/>
    <w:rsid w:val="00FD1163"/>
    <w:rsid w:val="00FD168B"/>
    <w:rsid w:val="00FD20CE"/>
    <w:rsid w:val="00FD237C"/>
    <w:rsid w:val="00FD2C15"/>
    <w:rsid w:val="00FD300C"/>
    <w:rsid w:val="00FD37CC"/>
    <w:rsid w:val="00FD400D"/>
    <w:rsid w:val="00FD42FD"/>
    <w:rsid w:val="00FD4963"/>
    <w:rsid w:val="00FD4A44"/>
    <w:rsid w:val="00FD5069"/>
    <w:rsid w:val="00FD5C7A"/>
    <w:rsid w:val="00FD5EA7"/>
    <w:rsid w:val="00FD6A59"/>
    <w:rsid w:val="00FD702B"/>
    <w:rsid w:val="00FE0310"/>
    <w:rsid w:val="00FE074B"/>
    <w:rsid w:val="00FE0912"/>
    <w:rsid w:val="00FE0AA1"/>
    <w:rsid w:val="00FE29A4"/>
    <w:rsid w:val="00FE2E0C"/>
    <w:rsid w:val="00FE3171"/>
    <w:rsid w:val="00FE36CF"/>
    <w:rsid w:val="00FE38CE"/>
    <w:rsid w:val="00FE3E6D"/>
    <w:rsid w:val="00FE44F0"/>
    <w:rsid w:val="00FE46B3"/>
    <w:rsid w:val="00FE63FE"/>
    <w:rsid w:val="00FE6CD7"/>
    <w:rsid w:val="00FE71DF"/>
    <w:rsid w:val="00FE79E4"/>
    <w:rsid w:val="00FE7C96"/>
    <w:rsid w:val="00FE7DF1"/>
    <w:rsid w:val="00FF018D"/>
    <w:rsid w:val="00FF0246"/>
    <w:rsid w:val="00FF02A7"/>
    <w:rsid w:val="00FF068A"/>
    <w:rsid w:val="00FF08CA"/>
    <w:rsid w:val="00FF0F1D"/>
    <w:rsid w:val="00FF2138"/>
    <w:rsid w:val="00FF28D7"/>
    <w:rsid w:val="00FF48DF"/>
    <w:rsid w:val="00FF4DFD"/>
    <w:rsid w:val="00FF50E0"/>
    <w:rsid w:val="00FF5F5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E514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D5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E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E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baza-danych" TargetMode="External"/><Relationship Id="rId18" Type="http://schemas.openxmlformats.org/officeDocument/2006/relationships/header" Target="header3.xml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33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4685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s://dbw.stat.gov.pl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31" Type="http://schemas.openxmlformats.org/officeDocument/2006/relationships/hyperlink" Target="https://stat.gov.pl/metainformacje/slownik-pojec/pojecia-stosowane-w-statystyce-publicznej/47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stat.gov.pl/obszary-tematyczne/ceny-handel/handel/rynek-wewnetrzny-w-2024-r-,7,31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documentManagement/types"/>
    <ds:schemaRef ds:uri="http://purl.org/dc/elements/1.1/"/>
    <ds:schemaRef ds:uri="8C029B3F-2CC4-4A59-AF0D-A90575FA337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ED4E59-0DCE-42E4-B231-F51DAC3FF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982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Sprzedaż detaliczna</vt:lpstr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Sprzedaż detaliczna</dc:title>
  <dc:subject/>
  <dc:creator>Główny Urząd Statystyczny</dc:creator>
  <cp:keywords/>
  <dc:description/>
  <cp:lastPrinted>2025-01-22T09:49:00Z</cp:lastPrinted>
  <dcterms:created xsi:type="dcterms:W3CDTF">2026-02-19T09:48:00Z</dcterms:created>
  <dcterms:modified xsi:type="dcterms:W3CDTF">2026-02-20T11:08:00Z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