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135A7194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68222CF" w14:textId="03BF9E2C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197E2350" w14:textId="5ECF49F6" w:rsidR="003627E7" w:rsidRPr="009F6794" w:rsidRDefault="005A279A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92416" behindDoc="1" locked="0" layoutInCell="1" allowOverlap="1" wp14:anchorId="1D3FB68D" wp14:editId="482C16E7">
                <wp:simplePos x="0" y="0"/>
                <wp:positionH relativeFrom="page">
                  <wp:posOffset>5680710</wp:posOffset>
                </wp:positionH>
                <wp:positionV relativeFrom="paragraph">
                  <wp:posOffset>548005</wp:posOffset>
                </wp:positionV>
                <wp:extent cx="1835150" cy="1049655"/>
                <wp:effectExtent l="0" t="0" r="0" b="0"/>
                <wp:wrapTight wrapText="bothSides">
                  <wp:wrapPolygon edited="0">
                    <wp:start x="673" y="0"/>
                    <wp:lineTo x="673" y="21169"/>
                    <wp:lineTo x="20853" y="21169"/>
                    <wp:lineTo x="20853" y="0"/>
                    <wp:lineTo x="673" y="0"/>
                  </wp:wrapPolygon>
                </wp:wrapTight>
                <wp:docPr id="6" name="Pole tekstowe 6" descr="W październiku br. odnotowano niższe wzrosty produkcji sprzedanej niż we wrześniu br., kiedy obserwowano ożywienie po okresie urlopowym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049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0C96" w14:textId="2236E4BD" w:rsidR="000177A4" w:rsidRPr="00733AB1" w:rsidRDefault="000177A4" w:rsidP="00CD33F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  <w:r w:rsidRPr="00733AB1">
                              <w:rPr>
                                <w:color w:val="002060"/>
                              </w:rPr>
                              <w:t>W październiku br. odnotowano niższe wzrosty produkcji sprzedanej</w:t>
                            </w:r>
                            <w:r w:rsidR="003E38AA" w:rsidRPr="00733AB1">
                              <w:rPr>
                                <w:color w:val="002060"/>
                              </w:rPr>
                              <w:t xml:space="preserve"> niż we wrześniu br., </w:t>
                            </w:r>
                            <w:r w:rsidRPr="00733AB1">
                              <w:rPr>
                                <w:color w:val="002060"/>
                              </w:rPr>
                              <w:t xml:space="preserve">kiedy obserwowano ożywienie po okresie </w:t>
                            </w:r>
                            <w:r w:rsidR="003E38AA" w:rsidRPr="00733AB1">
                              <w:rPr>
                                <w:color w:val="002060"/>
                              </w:rPr>
                              <w:t>urlopowym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FB68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październiku br. odnotowano niższe wzrosty produkcji sprzedanej niż we wrześniu br., kiedy obserwowano ożywienie po okresie urlopowym" style="position:absolute;margin-left:447.3pt;margin-top:43.15pt;width:144.5pt;height:82.65pt;z-index:-251224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Sf0wIAAEwFAAAOAAAAZHJzL2Uyb0RvYy54bWysVNuO2jAQfa/Uf7D8XAjhDtqwgr1Ulbbt&#10;StuqzyaegJfEk9qGAFW/pH9S7Sv/1bEDu6h9qaoi4dge+3jOmcvF5bbI2QaMVagTHjdbnIFOUSq9&#10;SPjnT7eNIWfWCS1FjhoSvgPLLyevX11U5RjauMRcgmEEou24KhO+dK4cR5FNl1AI28QSNBkzNIVw&#10;tDSLSBpREXqRR+1Wqx9VaGRpMAVrafe6NvJJwM8ySN3HLLPgWJ5w8s2F0YRx7sdociHGCyPKpUqP&#10;boh/8KIQStOjz1DXwgm2NuoPqEKlBi1mrpliEWGWqRQCB2ITt35j87AUJQQuJI4tn2Wy/w82/bC5&#10;N0zJhPc506KgEN1jDszByjqsgNG2BJuSZF9YKQ4/5V6B0Wq1ZnPTZCg10jGhkWl1eLJ7YNWeCLod&#10;o6DI9Sp9VMyWZg9SaHgMhxihVrRz+KFVQHnDVgrkjuHcgqlqNDw87SoFWgErkeHKgKXp2uRYYrUr&#10;gtawdXfWedVpVqv97Soedq4Ht/3GrDsaNrqdWacx6g5njXjQHs567em0f9P97m9LSMf0RyOc2sAp&#10;9LTzd9oes9BHbRC94HC2ESHTKK+i4NfpGzyNqtKOg+Q+QcP0oST93XaGWyqfQMuWd5iuLNN4tRR6&#10;AVNjsFqCkBT22CfsCcVfrXGsB5lX71FS/MTaYQDaZqbw6lCWMUKn9N89p7xXLPVPDju9uEemlGxx&#10;qzvq93rhDTE+XS+NdW8BC4qopfoxVFMBXmyIU83zdMS/pvFW5Xmoq1yzKuGjXrsXLpxZCuWo7HNV&#10;JHzY8r+6ED3LGy3DZSdUXs9JyFwfaXumNWe3nW/poJdxjnJHAhisy5vaEU2WaPacEk1QV7Ff18IA&#10;Z/k7TSKO4m7X94Kw6PYGbVqYc8v83CJ0SlAJd5zV0ysX+kfNdUpiZyrI8OLJ0Vcq2RD9Y3vxPeF8&#10;HU69NMHJLwAAAP//AwBQSwMEFAAGAAgAAAAhALcwCqXfAAAACwEAAA8AAABkcnMvZG93bnJldi54&#10;bWxMj8tOwzAQRfdI/IM1SOyonT6iNI1TIRBbEOUhdefG0yQiHkex24S/Z7qiu3kc3TlTbCfXiTMO&#10;ofWkIZkpEEiVty3VGj4/Xh4yECEasqbzhBp+McC2vL0pTG79SO943sVacAiF3GhoYuxzKUPVoDNh&#10;5nsk3h394EzkdqilHczI4a6Tc6VS6UxLfKExPT41WP3sTk7D1+tx/71Ub/WzW/Wjn5Qkt5Za399N&#10;jxsQEaf4D8NFn9WhZKeDP5ENotOQrZcpo1ykCxAXIMkWPDlomK+SFGRZyOsfyj8AAAD//wMAUEsB&#10;Ai0AFAAGAAgAAAAhALaDOJL+AAAA4QEAABMAAAAAAAAAAAAAAAAAAAAAAFtDb250ZW50X1R5cGVz&#10;XS54bWxQSwECLQAUAAYACAAAACEAOP0h/9YAAACUAQAACwAAAAAAAAAAAAAAAAAvAQAAX3JlbHMv&#10;LnJlbHNQSwECLQAUAAYACAAAACEAJOn0n9MCAABMBQAADgAAAAAAAAAAAAAAAAAuAgAAZHJzL2Uy&#10;b0RvYy54bWxQSwECLQAUAAYACAAAACEAtzAKpd8AAAALAQAADwAAAAAAAAAAAAAAAAAtBQAAZHJz&#10;L2Rvd25yZXYueG1sUEsFBgAAAAAEAAQA8wAAADkGAAAAAA==&#10;" filled="f" stroked="f">
                <v:textbox>
                  <w:txbxContent>
                    <w:p w14:paraId="33C20C96" w14:textId="2236E4BD" w:rsidR="000177A4" w:rsidRPr="00733AB1" w:rsidRDefault="000177A4" w:rsidP="00CD33F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  <w:r w:rsidRPr="00733AB1">
                        <w:rPr>
                          <w:color w:val="002060"/>
                        </w:rPr>
                        <w:t>W październiku br. odnotowano niższe wzrosty produkcji sprzedanej</w:t>
                      </w:r>
                      <w:r w:rsidR="003E38AA" w:rsidRPr="00733AB1">
                        <w:rPr>
                          <w:color w:val="002060"/>
                        </w:rPr>
                        <w:t xml:space="preserve"> niż we wrześniu br., </w:t>
                      </w:r>
                      <w:r w:rsidRPr="00733AB1">
                        <w:rPr>
                          <w:color w:val="002060"/>
                        </w:rPr>
                        <w:t xml:space="preserve">kiedy obserwowano ożywienie po okresie </w:t>
                      </w:r>
                      <w:r w:rsidR="003E38AA" w:rsidRPr="00733AB1">
                        <w:rPr>
                          <w:color w:val="002060"/>
                        </w:rPr>
                        <w:t>urlopowym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781F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4A0CABBC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3,2%&#10;Wzrost produkcji sprzedanej przemysłu w porównaniu z październik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3CAEC3D6" w:rsidR="007E6C46" w:rsidRPr="00E3620C" w:rsidRDefault="004F43BB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A7AD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3,2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AF2980E" w:rsidR="00E638CE" w:rsidRDefault="004F43BB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15F146EC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CA7AD4">
                              <w:rPr>
                                <w:sz w:val="20"/>
                              </w:rPr>
                              <w:t>październikiem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7" alt="3,2%&#10;Wzrost produkcji sprzedanej przemysłu w porównaniu z październikie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BOlwIAALoEAAAOAAAAZHJzL2Uyb0RvYy54bWysVE1vEzEQvSPxHywjOEH2g6Rpl25QaSlC&#10;KlBREGdn7c26sT3G9mY3OfKXuHFF/V/MOmlJ4YbIwZrxeN6+eTOT45e9VmQlnJdgSpqNUkqEqYBL&#10;syjp50/nzw4p8YEZzhQYUdK18PTl7OGD484WIocGFBeOIIjxRWdL2oRgiyTxVSM08yOwwmCwBqdZ&#10;QNctEu5Yh+haJXmaHiQdOG4dVMJ7vD3bBuks4te1qMKHuvYiEFVS5Bbi6eI5H85kdsyKhWO2kdWO&#10;BvsHFppJgx+9gzpjgZHWyb+gtKwceKjDqAKdQF3LSsQasJos/aOaq4ZZEWtBcby9k8n/P9jq/erS&#10;EclLekSJYRpbdAlKkCCWPkAnSE4JF75CyZ4/zR8/edSfvPiywRICQdV5u6yuJfHWbQRnRlzj5Ubo&#10;tb/51pKOWHA/v3eGGdmSDbHs5gffSOGMXEqhSTsfEQfLduhBZ32BVK4skgn9K+hxlqKe3l5AtfTE&#10;wGnDzEKcOAddIxhHDbIhM9lL3eL4AWTevQOOxbA2QATqa6eHBqHkBNFxFtZ3/Rd9IBVe5tn0MJ1g&#10;qMJYNk7z9DBOSMKK23TrfHgjQGOhHofJQWv4R5yy+A22uvAhTgHfacn4NSW1VjhTK6ZINkmPDiJr&#10;VuweI/Yt5pDpQUl+LpWKjlvMT5UjmIpc0+xsOt0l33umDOmwf5N8ElkYGPLjYGsZcLuU1CU9TIff&#10;kM6KQb/Xhkc7MKm2NjJRZifooOFWzdDP+zgfUe1B7DnwNSrsYLtMuPxoNOA2lHS4SCX1X1vmBCXq&#10;rcEuHWXj8bB50RlPpjk6bj8y348wUyFUSQMlW/M0xG0daBs4wW7WMty2fctkRxkXBK17G7jvx1e/&#10;/3JmvwAAAP//AwBQSwMEFAAGAAgAAAAhAIsmb9jaAAAACQEAAA8AAABkcnMvZG93bnJldi54bWxM&#10;T8tOwzAQvCPxD9YicaM2qUhRiFNVILj1QKAS3LbxkkSN11HstuHvWU5wm90ZzaNcz35QJ5piH9jC&#10;7cKAIm6C67m18P72fHMPKiZkh0NgsvBNEdbV5UWJhQtnfqVTnVolJhwLtNClNBZax6Yjj3ERRmLh&#10;vsLkMck5tdpNeBZzP+jMmFx77FkSOhzpsaPmUB+9hNSHlH+MY427sAvLzdP25TNtrb2+mjcPoBLN&#10;6U8Mv/WlOlTSaR+O7KIaLKwyEcrb5AKEX94ZAXsB2cqArkr9f0H1AwAA//8DAFBLAQItABQABgAI&#10;AAAAIQC2gziS/gAAAOEBAAATAAAAAAAAAAAAAAAAAAAAAABbQ29udGVudF9UeXBlc10ueG1sUEsB&#10;Ai0AFAAGAAgAAAAhADj9If/WAAAAlAEAAAsAAAAAAAAAAAAAAAAALwEAAF9yZWxzLy5yZWxzUEsB&#10;Ai0AFAAGAAgAAAAhAAuUAE6XAgAAugQAAA4AAAAAAAAAAAAAAAAALgIAAGRycy9lMm9Eb2MueG1s&#10;UEsBAi0AFAAGAAgAAAAhAIsmb9jaAAAACQEAAA8AAAAAAAAAAAAAAAAA8QQAAGRycy9kb3ducmV2&#10;LnhtbFBLBQYAAAAABAAEAPMAAAD4BQAAAAA=&#10;" fillcolor="#001d77" stroked="f">
                <v:stroke joinstyle="miter"/>
                <v:textbox>
                  <w:txbxContent>
                    <w:p w14:paraId="18C296AE" w14:textId="3CAEC3D6" w:rsidR="007E6C46" w:rsidRPr="00E3620C" w:rsidRDefault="004F43BB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CA7AD4">
                        <w:rPr>
                          <w:rStyle w:val="WartowskanikaZnak"/>
                          <w:sz w:val="72"/>
                          <w:szCs w:val="72"/>
                        </w:rPr>
                        <w:t>3,2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AF2980E" w:rsidR="00E638CE" w:rsidRDefault="004F43BB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15F146EC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CA7AD4">
                        <w:rPr>
                          <w:sz w:val="20"/>
                        </w:rPr>
                        <w:t>październikiem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październiku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171D6BD0" w14:textId="30743267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październiku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CA7AD4">
        <w:rPr>
          <w:b/>
          <w:noProof/>
          <w:szCs w:val="19"/>
          <w:lang w:eastAsia="pl-PL"/>
        </w:rPr>
        <w:t>3,2</w:t>
      </w:r>
      <w:r>
        <w:rPr>
          <w:b/>
          <w:noProof/>
          <w:szCs w:val="19"/>
          <w:lang w:eastAsia="pl-PL"/>
        </w:rPr>
        <w:t xml:space="preserve">% </w:t>
      </w:r>
      <w:r w:rsidR="004F43BB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 </w:t>
      </w:r>
      <w:r w:rsidR="00CA7AD4">
        <w:rPr>
          <w:b/>
          <w:noProof/>
          <w:szCs w:val="19"/>
          <w:lang w:eastAsia="pl-PL"/>
        </w:rPr>
        <w:t>wzrost</w:t>
      </w:r>
      <w:r w:rsidR="004F43BB" w:rsidRPr="00AF619B">
        <w:rPr>
          <w:b/>
          <w:noProof/>
          <w:szCs w:val="19"/>
          <w:lang w:eastAsia="pl-PL"/>
        </w:rPr>
        <w:t xml:space="preserve"> o </w:t>
      </w:r>
      <w:r w:rsidR="00CA7AD4">
        <w:rPr>
          <w:b/>
          <w:noProof/>
          <w:szCs w:val="19"/>
          <w:lang w:eastAsia="pl-PL"/>
        </w:rPr>
        <w:t>4,6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</w:t>
      </w:r>
      <w:r w:rsidR="00CA7AD4">
        <w:rPr>
          <w:b/>
          <w:noProof/>
          <w:szCs w:val="19"/>
          <w:lang w:eastAsia="pl-PL"/>
        </w:rPr>
        <w:t>wrześniem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277B4A">
        <w:rPr>
          <w:b/>
          <w:noProof/>
          <w:szCs w:val="19"/>
          <w:lang w:eastAsia="pl-PL"/>
        </w:rPr>
        <w:t>zwiększyła</w:t>
      </w:r>
      <w:r w:rsidR="0067775E">
        <w:rPr>
          <w:b/>
          <w:noProof/>
          <w:szCs w:val="19"/>
          <w:lang w:eastAsia="pl-PL"/>
        </w:rPr>
        <w:t xml:space="preserve"> się</w:t>
      </w:r>
      <w:r w:rsidR="005D4DB0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o </w:t>
      </w:r>
      <w:r w:rsidR="00CA7AD4">
        <w:rPr>
          <w:b/>
          <w:noProof/>
          <w:szCs w:val="19"/>
          <w:lang w:eastAsia="pl-PL"/>
        </w:rPr>
        <w:t>5,4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</w:t>
      </w:r>
      <w:r w:rsidR="00CA7AD4">
        <w:rPr>
          <w:b/>
          <w:noProof/>
          <w:szCs w:val="19"/>
          <w:lang w:eastAsia="pl-PL"/>
        </w:rPr>
        <w:t>październik</w:t>
      </w:r>
      <w:r w:rsidR="00A61343">
        <w:rPr>
          <w:b/>
          <w:noProof/>
          <w:szCs w:val="19"/>
          <w:lang w:eastAsia="pl-PL"/>
        </w:rPr>
        <w:t xml:space="preserve">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</w:t>
      </w:r>
      <w:r w:rsidR="004F43BB">
        <w:rPr>
          <w:b/>
          <w:noProof/>
          <w:szCs w:val="19"/>
          <w:lang w:eastAsia="pl-PL"/>
        </w:rPr>
        <w:t>2,</w:t>
      </w:r>
      <w:r w:rsidR="00CA7AD4">
        <w:rPr>
          <w:b/>
          <w:noProof/>
          <w:szCs w:val="19"/>
          <w:lang w:eastAsia="pl-PL"/>
        </w:rPr>
        <w:t>8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AB67FF">
        <w:rPr>
          <w:b/>
          <w:noProof/>
          <w:szCs w:val="19"/>
          <w:lang w:eastAsia="pl-PL"/>
        </w:rPr>
        <w:t>wzrost</w:t>
      </w:r>
      <w:r w:rsidR="00665B9D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o </w:t>
      </w:r>
      <w:r w:rsidR="00EA2540">
        <w:rPr>
          <w:b/>
          <w:noProof/>
          <w:szCs w:val="19"/>
          <w:lang w:eastAsia="pl-PL"/>
        </w:rPr>
        <w:t>0,</w:t>
      </w:r>
      <w:r w:rsidR="00CA7AD4">
        <w:rPr>
          <w:b/>
          <w:noProof/>
          <w:szCs w:val="19"/>
          <w:lang w:eastAsia="pl-PL"/>
        </w:rPr>
        <w:t>7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20230D5B" w14:textId="4FA9CDC1" w:rsidR="0044186C" w:rsidRDefault="0044186C" w:rsidP="0044186C">
      <w:pPr>
        <w:rPr>
          <w:b/>
          <w:noProof/>
          <w:szCs w:val="19"/>
          <w:lang w:eastAsia="pl-PL"/>
        </w:rPr>
      </w:pPr>
    </w:p>
    <w:p w14:paraId="5B0AECAE" w14:textId="544F2C8F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0800A3BB">
                <wp:simplePos x="0" y="0"/>
                <wp:positionH relativeFrom="page">
                  <wp:posOffset>5664200</wp:posOffset>
                </wp:positionH>
                <wp:positionV relativeFrom="paragraph">
                  <wp:posOffset>114300</wp:posOffset>
                </wp:positionV>
                <wp:extent cx="1835150" cy="1333500"/>
                <wp:effectExtent l="0" t="0" r="0" b="0"/>
                <wp:wrapTight wrapText="bothSides">
                  <wp:wrapPolygon edited="0">
                    <wp:start x="673" y="0"/>
                    <wp:lineTo x="673" y="21291"/>
                    <wp:lineTo x="20853" y="21291"/>
                    <wp:lineTo x="20853" y="0"/>
                    <wp:lineTo x="673" y="0"/>
                  </wp:wrapPolygon>
                </wp:wrapTight>
                <wp:docPr id="4" name="Pole tekstowe 4" descr="Po wyrównaniu sezonowym produkcja sprzedana nieco spadła w porównaniu do miesiąca poprzedniego, co było spowodowane efektem bazy oraz różnicą w liczbie dni roboczych  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74E74" w14:textId="45D547F9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  <w:r w:rsidRPr="00733AB1">
                              <w:rPr>
                                <w:color w:val="002060"/>
                              </w:rPr>
                              <w:t>Po wyró</w:t>
                            </w:r>
                            <w:r w:rsidR="007B6DBE" w:rsidRPr="00733AB1">
                              <w:rPr>
                                <w:color w:val="002060"/>
                              </w:rPr>
                              <w:t xml:space="preserve">wnaniu sezonowym produkcja sprzedana nieco spadła w porównaniu do miesiąca poprzedniego, co było spowodowane efektem bazy oraz różnicą w liczbie dni roboczych  </w:t>
                            </w:r>
                            <w:r w:rsidRPr="00733AB1">
                              <w:rPr>
                                <w:color w:val="0020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5BC7" id="Pole tekstowe 4" o:spid="_x0000_s1028" type="#_x0000_t202" alt="Po wyrównaniu sezonowym produkcja sprzedana nieco spadła w porównaniu do miesiąca poprzedniego, co było spowodowane efektem bazy oraz różnicą w liczbie dni roboczych   " style="position:absolute;margin-left:446pt;margin-top:9pt;width:144.5pt;height:10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Elj8gIAAHcFAAAOAAAAZHJzL2Uyb0RvYy54bWysVNtu2zgQfV9g/2HA53Xka+IYUYo4aRYL&#10;9BKgux9AkSOLG4mjJWnLdtGXAv2ivvatzX91SNlJsPtSFGvAEqnhHM45c7l4sW1q2KDzhmwuRidD&#10;AWgVaWNXufjrz9vBXIAP0mpZk8Vc7NCLF5e//nLRtQscU0W1RgcMYv2ia3NRhdAussyrChvpT6hF&#10;y8aSXCMDb90q0052jN7U2Xg4PM06crp1pNB7/nrTG8Vlwi9LVOFtWXoMUOeCYwvp6dKziM/s8kIu&#10;Vk62lVGHMORPRNFIY/nSR6gbGSSsnfkPVGOUI09lOFHUZFSWRmHiwGxGw3+xeVfJFhMXFse3jzL5&#10;/w9WvdncOTA6F1MBVjacojuqEQLe+0AdAn/W6BVLdkfQ7dzXz52V1qzB454sdbsGWH69vld/S/Ct&#10;26OWVoI1qIj3Uj98lNBBS0+emqAx6M23T0qyIfnw+RX9BuxT7B4+Rk/qSFMnLQKWeB+wgULud0BO&#10;7oGxHr5Yo759YujaqH1hELQ14Kggtd+pCgBSPnAbXvkQM8OrPiPvr0fzyc3Z7elgOT2fD6aT5WRw&#10;Pp0vB6Oz8Xw5G19dnb6cfojeGtWC/3xlMBs8lgd/+TH9D5UaM3uWPeEI2MhUjVx7WYrr+E6RZl3r&#10;FyktsYjT8l3LOQrbJW25xRIt374ide/B0nUl7QqvnKOuQqm5NEaxqI8o0bXH8RGk6F6T5hzLdaAE&#10;tC1dE9XhSgRG5xbZPbZFVEzFK+eT2WjGJsW20WQymQ1T43DwR/fW+fA7UqwFzz3muO8SvNwwp57n&#10;8Ui8zdKtqevUe7WFLhfns/EsOTyzNCbwaKhNk4v5MP76Zo0sX1qdnIM0db/mWGp7oB2Z9pzDttim&#10;4h5H36hmQXrHOjjqJwFPLl5U5PYCOp4CufD/rKVDAfUflrU8H02ncWykzXR2NuaNe24pnlukVQyV&#10;iyCgX16HNGp6yleseWmSGk+RHELm7k5FcJhEcXw836dTT/Py8jsAAAD//wMAUEsDBBQABgAIAAAA&#10;IQDZ9d7g2wAAAAsBAAAPAAAAZHJzL2Rvd25yZXYueG1sTE/JTsMwEL0j8Q/WIHGjdiJAacikQiCu&#10;IMoicXPjaRIRj6PYbcLfMz3BaZb39JZqs/hBHWmKfWCEbGVAETfB9dwivL89XRWgYrLs7BCYEH4o&#10;wqY+P6ts6cLMr3TcplaJCMfSInQpjaXWsenI27gKI7Fg+zB5m+ScWu0mO4u4H3RuzK32tmdx6OxI&#10;Dx0139uDR/h43n99XpuX9tHfjHNYjGa/1oiXF8v9HahES/ojwym+RIdaMu3CgV1UA0KxzqVLEqCQ&#10;eSJkRSbbDiHP5aXrSv/vUP8CAAD//wMAUEsBAi0AFAAGAAgAAAAhALaDOJL+AAAA4QEAABMAAAAA&#10;AAAAAAAAAAAAAAAAAFtDb250ZW50X1R5cGVzXS54bWxQSwECLQAUAAYACAAAACEAOP0h/9YAAACU&#10;AQAACwAAAAAAAAAAAAAAAAAvAQAAX3JlbHMvLnJlbHNQSwECLQAUAAYACAAAACEAj9RJY/ICAAB3&#10;BQAADgAAAAAAAAAAAAAAAAAuAgAAZHJzL2Uyb0RvYy54bWxQSwECLQAUAAYACAAAACEA2fXe4NsA&#10;AAALAQAADwAAAAAAAAAAAAAAAABMBQAAZHJzL2Rvd25yZXYueG1sUEsFBgAAAAAEAAQA8wAAAFQG&#10;AAAAAA==&#10;" filled="f" stroked="f">
                <v:textbox>
                  <w:txbxContent>
                    <w:p w14:paraId="15874E74" w14:textId="45D547F9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  <w:r w:rsidRPr="00733AB1">
                        <w:rPr>
                          <w:color w:val="002060"/>
                        </w:rPr>
                        <w:t>Po wyró</w:t>
                      </w:r>
                      <w:r w:rsidR="007B6DBE" w:rsidRPr="00733AB1">
                        <w:rPr>
                          <w:color w:val="002060"/>
                        </w:rPr>
                        <w:t xml:space="preserve">wnaniu sezonowym produkcja sprzedana nieco spadła w porównaniu do miesiąca poprzedniego, co było spowodowane efektem bazy oraz różnicą w liczbie dni roboczych  </w:t>
                      </w:r>
                      <w:r w:rsidRPr="00733AB1">
                        <w:rPr>
                          <w:color w:val="00206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6EBFEF60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1F4298">
        <w:rPr>
          <w:noProof/>
          <w:szCs w:val="19"/>
          <w:lang w:eastAsia="pl-PL"/>
        </w:rPr>
        <w:t>w październiku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1F4298">
        <w:rPr>
          <w:noProof/>
          <w:szCs w:val="19"/>
          <w:lang w:eastAsia="pl-PL"/>
        </w:rPr>
        <w:t>1,1</w:t>
      </w:r>
      <w:r w:rsidRPr="00AF3465">
        <w:rPr>
          <w:noProof/>
          <w:szCs w:val="19"/>
          <w:lang w:eastAsia="pl-PL"/>
        </w:rPr>
        <w:t>%</w:t>
      </w:r>
      <w:r w:rsidR="0017280E">
        <w:rPr>
          <w:noProof/>
          <w:szCs w:val="19"/>
          <w:lang w:eastAsia="pl-PL"/>
        </w:rPr>
        <w:t xml:space="preserve"> </w:t>
      </w:r>
      <w:r w:rsidR="00E90193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1F4298">
        <w:rPr>
          <w:noProof/>
          <w:szCs w:val="19"/>
          <w:lang w:eastAsia="pl-PL"/>
        </w:rPr>
        <w:t>1,0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1F4298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1F4298">
        <w:rPr>
          <w:noProof/>
          <w:szCs w:val="19"/>
          <w:lang w:eastAsia="pl-PL"/>
        </w:rPr>
        <w:t>e wrześniu</w:t>
      </w:r>
      <w:r w:rsidR="00C37004">
        <w:rPr>
          <w:noProof/>
          <w:szCs w:val="19"/>
          <w:lang w:eastAsia="pl-PL"/>
        </w:rPr>
        <w:t xml:space="preserve"> br</w:t>
      </w:r>
      <w:r w:rsidR="00C52C18">
        <w:rPr>
          <w:noProof/>
          <w:szCs w:val="19"/>
          <w:lang w:eastAsia="pl-PL"/>
        </w:rPr>
        <w:t>.</w:t>
      </w:r>
    </w:p>
    <w:p w14:paraId="740E5064" w14:textId="7FFEA5B1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642F0D6D" w14:textId="318549D7" w:rsidR="003627E7" w:rsidRDefault="001F4298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103680" behindDoc="0" locked="0" layoutInCell="1" allowOverlap="1" wp14:anchorId="4D0C2550" wp14:editId="39E5DC85">
            <wp:simplePos x="0" y="0"/>
            <wp:positionH relativeFrom="column">
              <wp:posOffset>-97790</wp:posOffset>
            </wp:positionH>
            <wp:positionV relativeFrom="paragraph">
              <wp:posOffset>227330</wp:posOffset>
            </wp:positionV>
            <wp:extent cx="5224780" cy="3023870"/>
            <wp:effectExtent l="0" t="0" r="0" b="5080"/>
            <wp:wrapSquare wrapText="bothSides"/>
            <wp:docPr id="12" name="Obraz 12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7C230D99" w14:textId="69FBA4B6" w:rsidR="00C00EBE" w:rsidRPr="00CB4942" w:rsidRDefault="004E683E" w:rsidP="00C00EBE">
      <w:pPr>
        <w:rPr>
          <w:b/>
          <w:spacing w:val="-2"/>
          <w:szCs w:val="19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1940AF8" wp14:editId="241FEE99">
                <wp:simplePos x="0" y="0"/>
                <wp:positionH relativeFrom="page">
                  <wp:posOffset>5645150</wp:posOffset>
                </wp:positionH>
                <wp:positionV relativeFrom="paragraph">
                  <wp:posOffset>3178810</wp:posOffset>
                </wp:positionV>
                <wp:extent cx="1822450" cy="982980"/>
                <wp:effectExtent l="0" t="0" r="0" b="0"/>
                <wp:wrapTight wrapText="bothSides">
                  <wp:wrapPolygon edited="0">
                    <wp:start x="677" y="0"/>
                    <wp:lineTo x="677" y="20930"/>
                    <wp:lineTo x="20772" y="20930"/>
                    <wp:lineTo x="20772" y="0"/>
                    <wp:lineTo x="677" y="0"/>
                  </wp:wrapPolygon>
                </wp:wrapTight>
                <wp:docPr id="15" name="Pole tekstowe 15" descr="Największy wzrost w skali roku odnotowano w produkcji dóbr inwestycyjnych, a spadek – w produkcji dóbr związanych z energią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1E5FD" w14:textId="3FA05C7C" w:rsidR="002D7049" w:rsidRPr="00733AB1" w:rsidRDefault="002D7049" w:rsidP="002D704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Największy wzrost w skali roku odnotowano w produkcji dóbr inwestycyjnych, a spadek – w produkcji dóbr związanych z energią</w:t>
                            </w:r>
                          </w:p>
                          <w:p w14:paraId="7A77533C" w14:textId="7A631E14" w:rsidR="004E683E" w:rsidRPr="004B32DD" w:rsidRDefault="004E683E" w:rsidP="004E683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0AF8" id="Pole tekstowe 15" o:spid="_x0000_s1029" type="#_x0000_t202" alt="Największy wzrost w skali roku odnotowano w produkcji dóbr inwestycyjnych, a spadek – w produkcji dóbr związanych z energią" style="position:absolute;margin-left:444.5pt;margin-top:250.3pt;width:143.5pt;height:77.4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N10gIAAEoFAAAOAAAAZHJzL2Uyb0RvYy54bWysVFFuEzEQ/UfiDpa/STfZbJpN1E2VtBQh&#10;lVKpcADH9mbd7HoW28kmQUj8cAK+OAdHgJNwEsbepI2AD4SIFK/t8TzPezPjs/NNVZK1NFaBzmjv&#10;pEuJ1ByE0ouMvn1z1UkpsY5pwUrQMqNbaen55OmTs6YeyxgKKIU0BEG0HTd1Rgvn6nEUWV7IitkT&#10;qKVGYw6mYg6XZhEJwxpEr8oo7nZPowaMqA1waS3uXrZGOgn4eS65e53nVjpSZhRjc2E0YZz7MZqc&#10;sfHCsLpQfB8G+4coKqY0XvoAdckcIyujfoOqFDdgIXcnHKoI8lxxGTggm173FzZ3Batl4ILi2PpB&#10;Jvv/YPnN+tYQJTB3A0o0qzBHt1BK4uTSOmgk8ftCWo6i3bD7Rn3/srS7LWl2yMORhtglKxUxsFwR&#10;EBrQh2nAfUyKWC35vSLi29c53qEbad2Wb+/1lhfPCCO2ZkIuyY+Pn/9wfIc3fdoxf5bssKakWeBG&#10;0Fhu3LV1Xm2ctSq/v+il/cvh1WlnlozSTtKf9TujJJ11esM4nQ3i6fT0efLBewvJx/gHw5xay0PK&#10;cefvNN1Xn8/WMHrEoWTNQoVhPUUhrsM3RBo1tR0HqX1hhuldjbq7zQw2KH2gZetr4EtLNFwUTC/k&#10;1BhoCskEprvnC/WA4l1bHOtB5s0rEJg2tnIQgDa5qbw6WF0E0bHstw+l7hXj/so0jpMBmjjaRmk8&#10;SkMvYOwH79pY90JChYm02DYGWymgszVSamkejvjLNFypsgztVGrSIOggHgSHI0ulHHZ7qaqMpl3/&#10;a/vPk3yuRXB2TJXtHGMp9Z61J9pSdpv5JtRr3/t6MecgtiiDgba58THCSQFmR0mDjZ1R+27FjKSk&#10;fKlRylEvSfxLEBbJYBjjwhxb5scWpjlCZdRR0k4vXHg9WspTlDxXQY3HSPYhY8OGGtg/Lv5FOF6H&#10;U49P4OQnAAAA//8DAFBLAwQUAAYACAAAACEAWjEENt8AAAAMAQAADwAAAGRycy9kb3ducmV2Lnht&#10;bEyPzU7DMBCE70i8g7VI3Khd1IQ0ZFMhEFcQ5Ufi5ibbJCJeR7HbhLdne6LHnR3NfFNsZterI42h&#10;84ywXBhQxJWvO24QPt6fbzJQIVqube+ZEH4pwKa8vChsXvuJ3+i4jY2SEA65RWhjHHKtQ9WSs2Hh&#10;B2L57f3obJRzbHQ92knCXa9vjUm1sx1LQ2sHemyp+tkeHMLny/77a2VemyeXDJOfjWa31ojXV/PD&#10;PahIc/w3wwlf0KEUpp0/cB1Uj5Bla9kSERKpAXVyLO9SkXYIaZKsQJeFPh9R/gEAAP//AwBQSwEC&#10;LQAUAAYACAAAACEAtoM4kv4AAADhAQAAEwAAAAAAAAAAAAAAAAAAAAAAW0NvbnRlbnRfVHlwZXNd&#10;LnhtbFBLAQItABQABgAIAAAAIQA4/SH/1gAAAJQBAAALAAAAAAAAAAAAAAAAAC8BAABfcmVscy8u&#10;cmVsc1BLAQItABQABgAIAAAAIQBbLHN10gIAAEoFAAAOAAAAAAAAAAAAAAAAAC4CAABkcnMvZTJv&#10;RG9jLnhtbFBLAQItABQABgAIAAAAIQBaMQQ23wAAAAwBAAAPAAAAAAAAAAAAAAAAACwFAABkcnMv&#10;ZG93bnJldi54bWxQSwUGAAAAAAQABADzAAAAOAYAAAAA&#10;" filled="f" stroked="f">
                <v:textbox>
                  <w:txbxContent>
                    <w:p w14:paraId="42D1E5FD" w14:textId="3FA05C7C" w:rsidR="002D7049" w:rsidRPr="00733AB1" w:rsidRDefault="002D7049" w:rsidP="002D704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Największy wzrost w skali roku odnotowano w produkcji dóbr inwestycyjnych, a spadek – w produkcji dóbr związanych z energią</w:t>
                      </w:r>
                    </w:p>
                    <w:p w14:paraId="7A77533C" w14:textId="7A631E14" w:rsidR="004E683E" w:rsidRPr="004B32DD" w:rsidRDefault="004E683E" w:rsidP="004E683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7CDA236" w14:textId="27D76E44" w:rsidR="00873517" w:rsidRPr="00873517" w:rsidRDefault="00873517" w:rsidP="00873517">
      <w:pPr>
        <w:spacing w:before="0" w:after="0" w:line="240" w:lineRule="auto"/>
        <w:rPr>
          <w:rFonts w:eastAsia="Calibri" w:cs="Times New Roman"/>
        </w:rPr>
      </w:pPr>
      <w:r w:rsidRPr="00873517">
        <w:rPr>
          <w:rFonts w:eastAsia="Calibri" w:cs="Times New Roman"/>
        </w:rPr>
        <w:t>Spośród głównych grupowań przemysłowych, w</w:t>
      </w:r>
      <w:r w:rsidR="001F4298">
        <w:rPr>
          <w:rFonts w:eastAsia="Calibri" w:cs="Times New Roman"/>
        </w:rPr>
        <w:t xml:space="preserve"> październiku</w:t>
      </w:r>
      <w:r w:rsidRPr="00873517">
        <w:rPr>
          <w:rFonts w:eastAsia="Calibri" w:cs="Times New Roman"/>
        </w:rPr>
        <w:t xml:space="preserve"> br. odnotowano </w:t>
      </w:r>
      <w:r w:rsidR="007E52B9">
        <w:rPr>
          <w:rFonts w:eastAsia="Calibri" w:cs="Times New Roman"/>
        </w:rPr>
        <w:t>wzrost</w:t>
      </w:r>
      <w:r w:rsidRPr="00873517">
        <w:rPr>
          <w:rFonts w:eastAsia="Calibri" w:cs="Times New Roman"/>
        </w:rPr>
        <w:t xml:space="preserve"> w skali roku </w:t>
      </w:r>
      <w:r w:rsidR="002D7049">
        <w:rPr>
          <w:rFonts w:eastAsia="Calibri" w:cs="Times New Roman"/>
        </w:rPr>
        <w:t xml:space="preserve">w </w:t>
      </w:r>
      <w:r w:rsidRPr="00873517">
        <w:rPr>
          <w:rFonts w:eastAsia="Calibri" w:cs="Times New Roman"/>
        </w:rPr>
        <w:t xml:space="preserve">produkcji </w:t>
      </w:r>
      <w:r w:rsidR="007E52B9" w:rsidRPr="00873517">
        <w:rPr>
          <w:rFonts w:eastAsia="Calibri" w:cs="Times New Roman"/>
        </w:rPr>
        <w:t>dóbr inwestycyjnych – o </w:t>
      </w:r>
      <w:r w:rsidR="001F4298">
        <w:rPr>
          <w:rFonts w:eastAsia="Calibri" w:cs="Times New Roman"/>
        </w:rPr>
        <w:t>9,2</w:t>
      </w:r>
      <w:r w:rsidR="007E52B9" w:rsidRPr="00873517">
        <w:rPr>
          <w:rFonts w:eastAsia="Calibri" w:cs="Times New Roman"/>
        </w:rPr>
        <w:t>%</w:t>
      </w:r>
      <w:r w:rsidR="007E52B9">
        <w:rPr>
          <w:rFonts w:eastAsia="Calibri" w:cs="Times New Roman"/>
        </w:rPr>
        <w:t xml:space="preserve">, </w:t>
      </w:r>
      <w:r w:rsidR="007E52B9" w:rsidRPr="00873517">
        <w:rPr>
          <w:rFonts w:eastAsia="Calibri" w:cs="Times New Roman"/>
        </w:rPr>
        <w:t>dóbr konsumpcyjnych nietrwałych – o </w:t>
      </w:r>
      <w:r w:rsidR="001F4298">
        <w:rPr>
          <w:rFonts w:eastAsia="Calibri" w:cs="Times New Roman"/>
        </w:rPr>
        <w:t>4,2</w:t>
      </w:r>
      <w:r w:rsidR="007E52B9" w:rsidRPr="00873517">
        <w:rPr>
          <w:rFonts w:eastAsia="Calibri" w:cs="Times New Roman"/>
        </w:rPr>
        <w:t>%</w:t>
      </w:r>
      <w:r w:rsidR="001F4298">
        <w:rPr>
          <w:rFonts w:eastAsia="Calibri" w:cs="Times New Roman"/>
        </w:rPr>
        <w:t xml:space="preserve"> oraz</w:t>
      </w:r>
      <w:r w:rsidR="007E52B9" w:rsidRPr="007E52B9">
        <w:rPr>
          <w:rFonts w:eastAsia="Calibri" w:cs="Times New Roman"/>
        </w:rPr>
        <w:t xml:space="preserve"> </w:t>
      </w:r>
      <w:r w:rsidR="00776BA2" w:rsidRPr="00873517">
        <w:rPr>
          <w:rFonts w:eastAsia="Calibri" w:cs="Times New Roman"/>
        </w:rPr>
        <w:t xml:space="preserve">dóbr zaopatrzeniowych – o </w:t>
      </w:r>
      <w:r w:rsidR="001F4298">
        <w:rPr>
          <w:rFonts w:eastAsia="Calibri" w:cs="Times New Roman"/>
        </w:rPr>
        <w:t>1,4</w:t>
      </w:r>
      <w:r w:rsidR="00776BA2" w:rsidRPr="00873517">
        <w:rPr>
          <w:rFonts w:eastAsia="Calibri" w:cs="Times New Roman"/>
        </w:rPr>
        <w:t>%</w:t>
      </w:r>
      <w:r w:rsidR="001F4298">
        <w:rPr>
          <w:rFonts w:eastAsia="Calibri" w:cs="Times New Roman"/>
        </w:rPr>
        <w:t>.</w:t>
      </w:r>
      <w:r w:rsidR="00776BA2">
        <w:rPr>
          <w:rFonts w:eastAsia="Calibri" w:cs="Times New Roman"/>
        </w:rPr>
        <w:t xml:space="preserve"> </w:t>
      </w:r>
      <w:r w:rsidR="007E52B9">
        <w:rPr>
          <w:rFonts w:eastAsia="Calibri" w:cs="Times New Roman"/>
        </w:rPr>
        <w:t>Zmniejszyła</w:t>
      </w:r>
      <w:r w:rsidR="007E52B9" w:rsidRPr="00873517">
        <w:rPr>
          <w:rFonts w:eastAsia="Calibri" w:cs="Times New Roman"/>
        </w:rPr>
        <w:t xml:space="preserve"> się natomiast produkcja</w:t>
      </w:r>
      <w:r w:rsidR="007E52B9">
        <w:rPr>
          <w:rFonts w:eastAsia="Calibri" w:cs="Times New Roman"/>
        </w:rPr>
        <w:t xml:space="preserve"> </w:t>
      </w:r>
      <w:r w:rsidR="00B03C9C" w:rsidRPr="00873517">
        <w:rPr>
          <w:rFonts w:eastAsia="Calibri" w:cs="Times New Roman"/>
        </w:rPr>
        <w:t xml:space="preserve">dóbr </w:t>
      </w:r>
      <w:bookmarkStart w:id="0" w:name="_Hlk203461869"/>
      <w:r w:rsidR="00B03C9C" w:rsidRPr="00873517">
        <w:rPr>
          <w:rFonts w:eastAsia="Calibri" w:cs="Times New Roman"/>
        </w:rPr>
        <w:t xml:space="preserve">związanych z energią </w:t>
      </w:r>
      <w:bookmarkEnd w:id="0"/>
      <w:r w:rsidR="00B03C9C" w:rsidRPr="00873517">
        <w:rPr>
          <w:rFonts w:eastAsia="Calibri" w:cs="Times New Roman"/>
        </w:rPr>
        <w:t>– o </w:t>
      </w:r>
      <w:r w:rsidR="001F4298">
        <w:rPr>
          <w:rFonts w:eastAsia="Calibri" w:cs="Times New Roman"/>
        </w:rPr>
        <w:t>5,9</w:t>
      </w:r>
      <w:r w:rsidR="00B03C9C" w:rsidRPr="00873517">
        <w:rPr>
          <w:rFonts w:eastAsia="Calibri" w:cs="Times New Roman"/>
        </w:rPr>
        <w:t>%</w:t>
      </w:r>
      <w:r w:rsidR="007E52B9">
        <w:rPr>
          <w:rFonts w:eastAsia="Calibri" w:cs="Times New Roman"/>
        </w:rPr>
        <w:t xml:space="preserve"> </w:t>
      </w:r>
      <w:r w:rsidR="001F4298">
        <w:rPr>
          <w:rFonts w:eastAsia="Calibri" w:cs="Times New Roman"/>
        </w:rPr>
        <w:t>oraz</w:t>
      </w:r>
      <w:r w:rsidR="001F4298" w:rsidRPr="007E52B9">
        <w:rPr>
          <w:rFonts w:eastAsia="Calibri" w:cs="Times New Roman"/>
        </w:rPr>
        <w:t xml:space="preserve"> </w:t>
      </w:r>
      <w:r w:rsidR="001F4298" w:rsidRPr="00873517">
        <w:rPr>
          <w:rFonts w:eastAsia="Calibri" w:cs="Times New Roman"/>
        </w:rPr>
        <w:t>dóbr konsumpcyjnych trwałych – o </w:t>
      </w:r>
      <w:r w:rsidR="001F4298">
        <w:rPr>
          <w:rFonts w:eastAsia="Calibri" w:cs="Times New Roman"/>
        </w:rPr>
        <w:t>0,6</w:t>
      </w:r>
      <w:r w:rsidR="001F4298" w:rsidRPr="00873517">
        <w:rPr>
          <w:rFonts w:eastAsia="Calibri" w:cs="Times New Roman"/>
        </w:rPr>
        <w:t>%</w:t>
      </w:r>
      <w:r w:rsidR="001F4298">
        <w:rPr>
          <w:rFonts w:eastAsia="Calibri" w:cs="Times New Roman"/>
        </w:rPr>
        <w:t>.</w:t>
      </w:r>
    </w:p>
    <w:p w14:paraId="56D4E6BB" w14:textId="77777777" w:rsidR="00C00EBE" w:rsidRDefault="00C00EBE" w:rsidP="00C00EBE">
      <w:pPr>
        <w:spacing w:before="0" w:after="0" w:line="240" w:lineRule="auto"/>
        <w:rPr>
          <w:rFonts w:eastAsia="Calibri" w:cs="Times New Roman"/>
        </w:rPr>
      </w:pPr>
    </w:p>
    <w:p w14:paraId="40A46A1A" w14:textId="77777777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2539A6B2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2FBCB688" w14:textId="0D4424FE" w:rsidR="00674419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0A4BE551" w14:textId="77777777" w:rsidR="005D4DB0" w:rsidRPr="00CB4942" w:rsidRDefault="005D4DB0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75B35E43" w14:textId="77777777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37177FFE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83902" w:rsidRPr="00583902" w14:paraId="57DCFCF3" w14:textId="77777777" w:rsidTr="00AD5651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367442A4" w14:textId="77777777" w:rsidR="00583902" w:rsidRPr="00583902" w:rsidRDefault="00583902" w:rsidP="0058390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2D59DB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2025</w:t>
            </w:r>
          </w:p>
        </w:tc>
      </w:tr>
      <w:tr w:rsidR="00583902" w:rsidRPr="00583902" w14:paraId="7373DE6C" w14:textId="77777777" w:rsidTr="00AD5651">
        <w:trPr>
          <w:trHeight w:val="474"/>
        </w:trPr>
        <w:tc>
          <w:tcPr>
            <w:tcW w:w="2324" w:type="dxa"/>
            <w:vMerge/>
            <w:vAlign w:val="center"/>
          </w:tcPr>
          <w:p w14:paraId="53E0E0AD" w14:textId="77777777" w:rsidR="00583902" w:rsidRPr="00583902" w:rsidRDefault="00583902" w:rsidP="0058390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51823FD" w14:textId="5323FBA5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222D1C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298444" w14:textId="508A1CEA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C3F925" w14:textId="2CB2F1DC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222D1C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39F57B" w14:textId="4072F572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</w:tcPr>
          <w:p w14:paraId="0C8B3EE3" w14:textId="48E8B1A0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 w:rsidR="00222D1C"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F83DB7" w14:textId="07D9EEAE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222D1C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264789C" w14:textId="2B4E74CF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</w:tr>
      <w:tr w:rsidR="00583902" w:rsidRPr="00583902" w14:paraId="2107EA9C" w14:textId="77777777" w:rsidTr="00AD565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28C8B3" w14:textId="77777777" w:rsidR="00583902" w:rsidRPr="00583902" w:rsidRDefault="00583902" w:rsidP="0058390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AA8516C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6486045" w14:textId="67D5194A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61A20E35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EC260D" w:rsidRPr="00583902" w14:paraId="2D43AC88" w14:textId="77777777" w:rsidTr="00AD565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7C036F7" w14:textId="77777777" w:rsidR="00EC260D" w:rsidRPr="00583902" w:rsidRDefault="00EC260D" w:rsidP="00EC260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0988D5" w14:textId="1D4AC2F2" w:rsidR="00EC260D" w:rsidRPr="00583902" w:rsidRDefault="00222D1C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116,3*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CD32AD1" w14:textId="155AB3CC" w:rsidR="00EC260D" w:rsidRPr="00583902" w:rsidRDefault="00222D1C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C1E9327" w14:textId="20C05752" w:rsidR="00EC260D" w:rsidRPr="00583902" w:rsidRDefault="00222D1C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00297E" w14:textId="1D7689E0" w:rsidR="00EC260D" w:rsidRPr="00583902" w:rsidRDefault="00222D1C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D449705" w14:textId="65FD1B6B" w:rsidR="00EC260D" w:rsidRPr="00583902" w:rsidRDefault="00222D1C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B628942" w14:textId="6A00F271" w:rsidR="00EC260D" w:rsidRPr="00583902" w:rsidRDefault="001F4298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0E389F4B" w14:textId="7FC87A92" w:rsidR="00EC260D" w:rsidRPr="00583902" w:rsidRDefault="001F4298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124,0</w:t>
            </w:r>
          </w:p>
        </w:tc>
      </w:tr>
      <w:tr w:rsidR="00EC260D" w:rsidRPr="00583902" w14:paraId="01CB5D6D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183E9E4C" w14:textId="77777777" w:rsidR="00EC260D" w:rsidRPr="00583902" w:rsidRDefault="00EC260D" w:rsidP="00EC260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354B88A0" w14:textId="5A5E9565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108,3*</w:t>
            </w:r>
          </w:p>
        </w:tc>
        <w:tc>
          <w:tcPr>
            <w:tcW w:w="794" w:type="dxa"/>
          </w:tcPr>
          <w:p w14:paraId="2DC532C0" w14:textId="6BA8EEFD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112,2</w:t>
            </w:r>
          </w:p>
        </w:tc>
        <w:tc>
          <w:tcPr>
            <w:tcW w:w="794" w:type="dxa"/>
          </w:tcPr>
          <w:p w14:paraId="0138B450" w14:textId="2061A1A8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98,1*</w:t>
            </w:r>
          </w:p>
        </w:tc>
        <w:tc>
          <w:tcPr>
            <w:tcW w:w="794" w:type="dxa"/>
          </w:tcPr>
          <w:p w14:paraId="776A1C41" w14:textId="7E8CE34C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</w:t>
            </w:r>
          </w:p>
        </w:tc>
        <w:tc>
          <w:tcPr>
            <w:tcW w:w="794" w:type="dxa"/>
          </w:tcPr>
          <w:p w14:paraId="3CCAD67C" w14:textId="1C9AA02D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96,4</w:t>
            </w:r>
          </w:p>
        </w:tc>
        <w:tc>
          <w:tcPr>
            <w:tcW w:w="794" w:type="dxa"/>
            <w:vAlign w:val="center"/>
          </w:tcPr>
          <w:p w14:paraId="4C933594" w14:textId="6313FBEB" w:rsidR="00EC260D" w:rsidRPr="00583902" w:rsidRDefault="001F4298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105,7*</w:t>
            </w:r>
          </w:p>
        </w:tc>
        <w:tc>
          <w:tcPr>
            <w:tcW w:w="794" w:type="dxa"/>
            <w:vAlign w:val="center"/>
          </w:tcPr>
          <w:p w14:paraId="467B4323" w14:textId="5A93433E" w:rsidR="00EC260D" w:rsidRPr="00583902" w:rsidRDefault="001F4298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118,6</w:t>
            </w:r>
          </w:p>
        </w:tc>
      </w:tr>
      <w:tr w:rsidR="00EC260D" w:rsidRPr="00583902" w14:paraId="20654162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71CBCB8D" w14:textId="77777777" w:rsidR="00EC260D" w:rsidRPr="00583902" w:rsidRDefault="00EC260D" w:rsidP="00EC260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4CDFD4" w14:textId="21C7E6E5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117,4*</w:t>
            </w:r>
          </w:p>
        </w:tc>
        <w:tc>
          <w:tcPr>
            <w:tcW w:w="794" w:type="dxa"/>
          </w:tcPr>
          <w:p w14:paraId="4A339F4F" w14:textId="5FD81CC2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104,6</w:t>
            </w:r>
          </w:p>
        </w:tc>
        <w:tc>
          <w:tcPr>
            <w:tcW w:w="794" w:type="dxa"/>
          </w:tcPr>
          <w:p w14:paraId="397364A1" w14:textId="3F9692A5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108,4*</w:t>
            </w:r>
          </w:p>
        </w:tc>
        <w:tc>
          <w:tcPr>
            <w:tcW w:w="794" w:type="dxa"/>
          </w:tcPr>
          <w:p w14:paraId="1AE8408B" w14:textId="2036486A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</w:tcPr>
          <w:p w14:paraId="5B00D5FB" w14:textId="3B599FD3" w:rsidR="00EC260D" w:rsidRPr="00583902" w:rsidRDefault="00222D1C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vAlign w:val="center"/>
          </w:tcPr>
          <w:p w14:paraId="4A1DF4F2" w14:textId="69048F70" w:rsidR="00EC260D" w:rsidRPr="00583902" w:rsidRDefault="001F4298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120,8*</w:t>
            </w:r>
          </w:p>
        </w:tc>
        <w:tc>
          <w:tcPr>
            <w:tcW w:w="794" w:type="dxa"/>
            <w:vAlign w:val="center"/>
          </w:tcPr>
          <w:p w14:paraId="7A4ABDEE" w14:textId="4055D614" w:rsidR="00EC260D" w:rsidRPr="00583902" w:rsidRDefault="001F4298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124,8</w:t>
            </w:r>
          </w:p>
        </w:tc>
      </w:tr>
      <w:tr w:rsidR="00EC260D" w:rsidRPr="00583902" w14:paraId="17C11295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678A120F" w14:textId="77777777" w:rsidR="00EC260D" w:rsidRPr="00583902" w:rsidRDefault="00EC260D" w:rsidP="00EC260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2F8B02A2" w14:textId="77777777" w:rsidR="00EC260D" w:rsidRDefault="00EC260D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2CA656" w14:textId="72ED8158" w:rsidR="00222D1C" w:rsidRPr="00583902" w:rsidRDefault="00222D1C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105,8*</w:t>
            </w:r>
          </w:p>
        </w:tc>
        <w:tc>
          <w:tcPr>
            <w:tcW w:w="794" w:type="dxa"/>
          </w:tcPr>
          <w:p w14:paraId="66229129" w14:textId="77777777" w:rsidR="00EC260D" w:rsidRDefault="00EC260D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EA1081F" w14:textId="77777777" w:rsidR="00222D1C" w:rsidRDefault="00222D1C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123,2</w:t>
            </w:r>
          </w:p>
          <w:p w14:paraId="51505396" w14:textId="4BB1CA0C" w:rsidR="00222D1C" w:rsidRPr="00583902" w:rsidRDefault="00222D1C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0E899203" w14:textId="77777777" w:rsidR="00222D1C" w:rsidRDefault="00222D1C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6356F45" w14:textId="3E103337" w:rsidR="00EC260D" w:rsidRPr="00583902" w:rsidRDefault="00222D1C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97,7*</w:t>
            </w:r>
          </w:p>
        </w:tc>
        <w:tc>
          <w:tcPr>
            <w:tcW w:w="794" w:type="dxa"/>
          </w:tcPr>
          <w:p w14:paraId="4A9885C7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F1207B" w14:textId="0A64330D" w:rsidR="00222D1C" w:rsidRPr="00583902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101,4</w:t>
            </w:r>
          </w:p>
        </w:tc>
        <w:tc>
          <w:tcPr>
            <w:tcW w:w="794" w:type="dxa"/>
          </w:tcPr>
          <w:p w14:paraId="7845890A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53C083" w14:textId="4ECBF684" w:rsidR="00222D1C" w:rsidRPr="00583902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794" w:type="dxa"/>
            <w:vAlign w:val="center"/>
          </w:tcPr>
          <w:p w14:paraId="2A0D4E63" w14:textId="69798B78" w:rsidR="00EC260D" w:rsidRPr="00583902" w:rsidRDefault="001F4298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85,6*</w:t>
            </w:r>
          </w:p>
        </w:tc>
        <w:tc>
          <w:tcPr>
            <w:tcW w:w="794" w:type="dxa"/>
            <w:vAlign w:val="center"/>
          </w:tcPr>
          <w:p w14:paraId="5B84FBE9" w14:textId="0C12A0ED" w:rsidR="00EC260D" w:rsidRPr="00583902" w:rsidRDefault="001F4298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116,1</w:t>
            </w:r>
          </w:p>
        </w:tc>
      </w:tr>
      <w:tr w:rsidR="00EC260D" w:rsidRPr="00583902" w14:paraId="0F1421AB" w14:textId="77777777" w:rsidTr="00AD5651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4F2980C" w14:textId="77777777" w:rsidR="00EC260D" w:rsidRPr="00583902" w:rsidRDefault="00EC260D" w:rsidP="00EC260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1D143ADC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14E12B" w14:textId="243E340B" w:rsidR="00222D1C" w:rsidRPr="00583902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104,8*</w:t>
            </w:r>
          </w:p>
        </w:tc>
        <w:tc>
          <w:tcPr>
            <w:tcW w:w="794" w:type="dxa"/>
            <w:tcBorders>
              <w:bottom w:val="nil"/>
            </w:tcBorders>
          </w:tcPr>
          <w:p w14:paraId="25085AD3" w14:textId="77777777" w:rsidR="00222D1C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DAE4F9" w14:textId="10B258E1" w:rsidR="00EC260D" w:rsidRPr="00583902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tcBorders>
              <w:bottom w:val="nil"/>
            </w:tcBorders>
          </w:tcPr>
          <w:p w14:paraId="49C88E74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050BDAB" w14:textId="0F8D5712" w:rsidR="00222D1C" w:rsidRPr="00583902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106,5*</w:t>
            </w:r>
          </w:p>
        </w:tc>
        <w:tc>
          <w:tcPr>
            <w:tcW w:w="794" w:type="dxa"/>
            <w:tcBorders>
              <w:bottom w:val="nil"/>
            </w:tcBorders>
          </w:tcPr>
          <w:p w14:paraId="4C0A4770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88B5185" w14:textId="7B34F53C" w:rsidR="00222D1C" w:rsidRPr="00583902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105,5</w:t>
            </w:r>
          </w:p>
        </w:tc>
        <w:tc>
          <w:tcPr>
            <w:tcW w:w="794" w:type="dxa"/>
            <w:tcBorders>
              <w:bottom w:val="nil"/>
            </w:tcBorders>
          </w:tcPr>
          <w:p w14:paraId="4E3197F0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09F0AF0" w14:textId="007711AB" w:rsidR="00222D1C" w:rsidRPr="00583902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073810A" w14:textId="18F576B4" w:rsidR="00EC260D" w:rsidRPr="00583902" w:rsidRDefault="001F4298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121,8*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A2A2D2F" w14:textId="41B9689D" w:rsidR="00EC260D" w:rsidRPr="00583902" w:rsidRDefault="001F4298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125,7</w:t>
            </w:r>
          </w:p>
        </w:tc>
      </w:tr>
    </w:tbl>
    <w:p w14:paraId="5294E4BC" w14:textId="00583CCB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222D1C">
        <w:rPr>
          <w:sz w:val="16"/>
          <w:szCs w:val="16"/>
          <w:shd w:val="clear" w:color="auto" w:fill="FFFFFF"/>
        </w:rPr>
        <w:t>e wrześniu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7648AE">
        <w:rPr>
          <w:sz w:val="16"/>
          <w:szCs w:val="16"/>
          <w:shd w:val="clear" w:color="auto" w:fill="FFFFFF"/>
        </w:rPr>
        <w:t>październiku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5B7C1842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6E8E4898" w14:textId="76FA771B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0BE4A966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177800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72,7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36D26557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686AD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7648AE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2,7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30" type="#_x0000_t202" alt="Udział w przemyśle ogółem produkcji sprzedanej działów, w których odnotowano wzrost w skali roku, wyniósł 72,7%" style="position:absolute;margin-left:9.15pt;margin-top:14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BtzgIAAEAFAAAOAAAAZHJzL2Uyb0RvYy54bWysVEtu2zAQ3RfoHQgC3cWRP/IXkQM7n6JA&#10;2gZIcwCapCzGEkclact20U2u0WP4CEbu1SFlJ0G6KYoaMEVyOI/z3szw7Hxd5GQljVWgE9o6bVIi&#10;NQeh9Dyh99+uGwNKrGNasBy0TOhGWno+fv/urCpHsg0Z5EIagiDajqoyoZlz5SiKLM9kwewplFKj&#10;MQVTMIdLM4+EYRWiF3nUbjZ7UQVGlAa4tBZ3L2sjHQf8NJXcfU1TKx3JE4qxuTCaMM78GI3P2Ghu&#10;WJkpfgiD/UMUBVMaL32GumSOkaVRf0AVihuwkLpTDkUEaaq4DByQTav5hs1dxkoZuKA4tnyWyf4/&#10;WP5ldWuIEgltdynRrMAc3UIuiZML66CSxO8LaTmKdi+2ij09koqUZiuLzdMvPAjz/e7pURa4B2K5&#10;4A+KWG8WTMsHUnvsd9UJei3cfmc2PCMgNCA400CqLerh0GgXLFfEwGKJRzda7XcWr+q3T/ofgrJy&#10;7W6s8xrjrNb2x0Vr0LnsX/ca03g4aMSdaacxjAfTRqvfHky77cmkdxX/9N5C8hH+wTCnVvKYaNz5&#10;OyUPNedz1I9ecChZsVBXWEVRiOv4DZFGVWlHQWBfjmF6V6Labj2FNTZLoGXLG+ALSzRcZEzP5cQY&#10;qDLJBCa55cvziOJdaxzrQWbVZxCYLLZ0EIDWqSm8OlhTBNGx2DfPBe4V4/7K/qDZjdHE0TYYdjvd&#10;0AEY+9G7NNZ9lOCzabFZDDZQQGcrpFTTPB7xl2m4VnkemijXpErosIv18sZSKIc9nqsC72z6X911&#10;nuSVFsHZMZXXc4wl1wfWnmhN2a1n61Clsff1Ys5AbFAGA3VL4xOEkwzMlpIK2zmh9vuSGUlJ/kmj&#10;lMNW7Hm7sIi7/TYuzGvL7LWFaY5QCXWU1NMLF96MmtgEJU9VUOMlkkPI2KahBg5Pin8HXq/DqZeH&#10;b/wbAAD//wMAUEsDBBQABgAIAAAAIQAQbCKL3AAAAAkBAAAPAAAAZHJzL2Rvd25yZXYueG1sTI/N&#10;TsMwEITvSH0Haytxo3YDlCTEqRCIK6iFVuLmxtskaryOYrcJb89yguPoG81PsZ5cJy44hNaThuVC&#10;gUCqvG2p1vD58XqTggjRkDWdJ9TwjQHW5eyqMLn1I23wso214BAKudHQxNjnUoaqQWfCwvdIzI5+&#10;cCayHGppBzNyuOtkotRKOtMSNzSmx+cGq9P27DTs3o5f+zv1Xr+4+370k5LkMqn19Xx6egQRcYp/&#10;Zvidz9Oh5E0HfyYbRMc6vWWnhiTlS8yTLH0AcWCwyhTIspD/H5Q/AAAA//8DAFBLAQItABQABgAI&#10;AAAAIQC2gziS/gAAAOEBAAATAAAAAAAAAAAAAAAAAAAAAABbQ29udGVudF9UeXBlc10ueG1sUEsB&#10;Ai0AFAAGAAgAAAAhADj9If/WAAAAlAEAAAsAAAAAAAAAAAAAAAAALwEAAF9yZWxzLy5yZWxzUEsB&#10;Ai0AFAAGAAgAAAAhAPBfMG3OAgAAQAUAAA4AAAAAAAAAAAAAAAAALgIAAGRycy9lMm9Eb2MueG1s&#10;UEsBAi0AFAAGAAgAAAAhABBsIovcAAAACQEAAA8AAAAAAAAAAAAAAAAAKAUAAGRycy9kb3ducmV2&#10;LnhtbFBLBQYAAAAABAAEAPMAAAAxBgAAAAA=&#10;" filled="f" stroked="f">
                <v:textbox>
                  <w:txbxContent>
                    <w:p w14:paraId="638CD91F" w14:textId="36D26557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686AD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7648AE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2,7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3C3D6E53" w14:textId="247C9767" w:rsidR="00057C42" w:rsidRDefault="00E11BA5" w:rsidP="0067775E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październiku</w:t>
      </w:r>
      <w:r w:rsidR="00BD5A39"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7E52B9">
        <w:rPr>
          <w:shd w:val="clear" w:color="auto" w:fill="FFFFFF"/>
        </w:rPr>
        <w:t>wzrost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7648AE">
        <w:rPr>
          <w:shd w:val="clear" w:color="auto" w:fill="FFFFFF"/>
        </w:rPr>
        <w:t>października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057C42">
        <w:rPr>
          <w:shd w:val="clear" w:color="auto" w:fill="FFFFFF"/>
        </w:rPr>
        <w:t>2</w:t>
      </w:r>
      <w:r w:rsidR="007648AE">
        <w:rPr>
          <w:shd w:val="clear" w:color="auto" w:fill="FFFFFF"/>
        </w:rPr>
        <w:t>3</w:t>
      </w:r>
      <w:r w:rsidRPr="003627E7">
        <w:rPr>
          <w:shd w:val="clear" w:color="auto" w:fill="FFFFFF"/>
        </w:rPr>
        <w:t xml:space="preserve"> (spośród 34) działach przemysłu, m.in.</w:t>
      </w:r>
      <w:bookmarkStart w:id="1" w:name="_Hlk174688776"/>
      <w:r w:rsidR="00EC1DAC">
        <w:rPr>
          <w:shd w:val="clear" w:color="auto" w:fill="FFFFFF"/>
        </w:rPr>
        <w:t xml:space="preserve"> </w:t>
      </w:r>
      <w:bookmarkStart w:id="2" w:name="_Hlk198288129"/>
      <w:r w:rsidR="00AD4EE8">
        <w:t>w </w:t>
      </w:r>
      <w:r w:rsidR="00AD4EE8">
        <w:rPr>
          <w:shd w:val="clear" w:color="auto" w:fill="FFFFFF"/>
        </w:rPr>
        <w:t>n</w:t>
      </w:r>
      <w:r w:rsidR="00AD4EE8" w:rsidRPr="00AB418D">
        <w:rPr>
          <w:shd w:val="clear" w:color="auto" w:fill="FFFFFF"/>
        </w:rPr>
        <w:t>apraw</w:t>
      </w:r>
      <w:r w:rsidR="00AD4EE8">
        <w:rPr>
          <w:shd w:val="clear" w:color="auto" w:fill="FFFFFF"/>
        </w:rPr>
        <w:t>ie</w:t>
      </w:r>
      <w:r w:rsidR="00AD4EE8" w:rsidRPr="00AB418D">
        <w:rPr>
          <w:shd w:val="clear" w:color="auto" w:fill="FFFFFF"/>
        </w:rPr>
        <w:t>, konserwacj</w:t>
      </w:r>
      <w:r w:rsidR="00AD4EE8">
        <w:rPr>
          <w:shd w:val="clear" w:color="auto" w:fill="FFFFFF"/>
        </w:rPr>
        <w:t>i</w:t>
      </w:r>
      <w:r w:rsidR="00AD4EE8" w:rsidRPr="00AB418D">
        <w:rPr>
          <w:shd w:val="clear" w:color="auto" w:fill="FFFFFF"/>
        </w:rPr>
        <w:t xml:space="preserve"> i instalowan</w:t>
      </w:r>
      <w:r w:rsidR="00AD4EE8">
        <w:rPr>
          <w:shd w:val="clear" w:color="auto" w:fill="FFFFFF"/>
        </w:rPr>
        <w:t>iu</w:t>
      </w:r>
      <w:r w:rsidR="00AD4EE8" w:rsidRPr="00AB418D">
        <w:rPr>
          <w:shd w:val="clear" w:color="auto" w:fill="FFFFFF"/>
        </w:rPr>
        <w:t xml:space="preserve"> maszyn i</w:t>
      </w:r>
      <w:r w:rsidR="00AD4EE8">
        <w:rPr>
          <w:shd w:val="clear" w:color="auto" w:fill="FFFFFF"/>
        </w:rPr>
        <w:t> </w:t>
      </w:r>
      <w:r w:rsidR="00AD4EE8" w:rsidRPr="00AB418D">
        <w:rPr>
          <w:shd w:val="clear" w:color="auto" w:fill="FFFFFF"/>
        </w:rPr>
        <w:t xml:space="preserve">urządzeń </w:t>
      </w:r>
      <w:r w:rsidR="00AD4EE8">
        <w:rPr>
          <w:shd w:val="clear" w:color="auto" w:fill="FFFFFF"/>
        </w:rPr>
        <w:t>– o </w:t>
      </w:r>
      <w:r w:rsidR="007648AE">
        <w:rPr>
          <w:shd w:val="clear" w:color="auto" w:fill="FFFFFF"/>
        </w:rPr>
        <w:t>43,0</w:t>
      </w:r>
      <w:r w:rsidR="00AD4EE8">
        <w:rPr>
          <w:shd w:val="clear" w:color="auto" w:fill="FFFFFF"/>
        </w:rPr>
        <w:t>%,</w:t>
      </w:r>
      <w:r w:rsidR="00AD4EE8" w:rsidRPr="006527EE">
        <w:rPr>
          <w:shd w:val="clear" w:color="auto" w:fill="FFFFFF"/>
        </w:rPr>
        <w:t xml:space="preserve"> </w:t>
      </w:r>
      <w:r w:rsidR="007648AE">
        <w:rPr>
          <w:shd w:val="clear" w:color="auto" w:fill="FFFFFF"/>
        </w:rPr>
        <w:t>w produkcji</w:t>
      </w:r>
      <w:r w:rsidR="007648AE" w:rsidRPr="00863074">
        <w:rPr>
          <w:shd w:val="clear" w:color="auto" w:fill="FFFFFF"/>
        </w:rPr>
        <w:t xml:space="preserve"> </w:t>
      </w:r>
      <w:r w:rsidR="007648AE" w:rsidRPr="007E3F15">
        <w:rPr>
          <w:shd w:val="clear" w:color="auto" w:fill="FFFFFF"/>
        </w:rPr>
        <w:t>pozostałego sprzętu transportowego</w:t>
      </w:r>
      <w:r w:rsidR="007648AE">
        <w:rPr>
          <w:shd w:val="clear" w:color="auto" w:fill="FFFFFF"/>
        </w:rPr>
        <w:t xml:space="preserve"> – o </w:t>
      </w:r>
      <w:r w:rsidR="00E6364A">
        <w:rPr>
          <w:shd w:val="clear" w:color="auto" w:fill="FFFFFF"/>
        </w:rPr>
        <w:t>14,8</w:t>
      </w:r>
      <w:r w:rsidR="007648AE">
        <w:rPr>
          <w:shd w:val="clear" w:color="auto" w:fill="FFFFFF"/>
        </w:rPr>
        <w:t>%, w w</w:t>
      </w:r>
      <w:r w:rsidR="007648AE" w:rsidRPr="007648AE">
        <w:rPr>
          <w:shd w:val="clear" w:color="auto" w:fill="FFFFFF"/>
        </w:rPr>
        <w:t>ydobywani</w:t>
      </w:r>
      <w:r w:rsidR="007648AE">
        <w:rPr>
          <w:shd w:val="clear" w:color="auto" w:fill="FFFFFF"/>
        </w:rPr>
        <w:t>u</w:t>
      </w:r>
      <w:r w:rsidR="007648AE" w:rsidRPr="007648AE">
        <w:rPr>
          <w:shd w:val="clear" w:color="auto" w:fill="FFFFFF"/>
        </w:rPr>
        <w:t xml:space="preserve"> węgla kamiennego i węgla brunatnego (lignitu) </w:t>
      </w:r>
      <w:r w:rsidR="007648AE">
        <w:rPr>
          <w:shd w:val="clear" w:color="auto" w:fill="FFFFFF"/>
        </w:rPr>
        <w:t>– o 14,4%, w </w:t>
      </w:r>
      <w:r w:rsidR="00AD4EE8" w:rsidRPr="00F13C00">
        <w:rPr>
          <w:shd w:val="clear" w:color="auto" w:fill="FFFFFF"/>
        </w:rPr>
        <w:t>produkcji</w:t>
      </w:r>
      <w:r w:rsidR="00AD4EE8" w:rsidRPr="006527EE">
        <w:rPr>
          <w:shd w:val="clear" w:color="auto" w:fill="FFFFFF"/>
        </w:rPr>
        <w:t xml:space="preserve"> </w:t>
      </w:r>
      <w:r w:rsidR="00057C42" w:rsidRPr="00AB418D">
        <w:rPr>
          <w:shd w:val="clear" w:color="auto" w:fill="FFFFFF"/>
        </w:rPr>
        <w:t>maszyn i</w:t>
      </w:r>
      <w:r w:rsidR="00057C42">
        <w:rPr>
          <w:shd w:val="clear" w:color="auto" w:fill="FFFFFF"/>
        </w:rPr>
        <w:t> </w:t>
      </w:r>
      <w:r w:rsidR="00057C42" w:rsidRPr="00AB418D">
        <w:rPr>
          <w:shd w:val="clear" w:color="auto" w:fill="FFFFFF"/>
        </w:rPr>
        <w:t xml:space="preserve">urządzeń </w:t>
      </w:r>
      <w:r w:rsidR="00057C42">
        <w:rPr>
          <w:shd w:val="clear" w:color="auto" w:fill="FFFFFF"/>
        </w:rPr>
        <w:t>– o </w:t>
      </w:r>
      <w:r w:rsidR="007648AE">
        <w:rPr>
          <w:shd w:val="clear" w:color="auto" w:fill="FFFFFF"/>
        </w:rPr>
        <w:t>12,7</w:t>
      </w:r>
      <w:r w:rsidR="00057C42">
        <w:rPr>
          <w:shd w:val="clear" w:color="auto" w:fill="FFFFFF"/>
        </w:rPr>
        <w:t>%,</w:t>
      </w:r>
      <w:r w:rsidR="00670FE6" w:rsidRPr="00670FE6">
        <w:rPr>
          <w:shd w:val="clear" w:color="auto" w:fill="FFFFFF"/>
        </w:rPr>
        <w:t xml:space="preserve"> </w:t>
      </w:r>
      <w:r w:rsidR="007648AE">
        <w:rPr>
          <w:shd w:val="clear" w:color="auto" w:fill="FFFFFF"/>
        </w:rPr>
        <w:t>w g</w:t>
      </w:r>
      <w:r w:rsidR="007648AE" w:rsidRPr="007648AE">
        <w:rPr>
          <w:shd w:val="clear" w:color="auto" w:fill="FFFFFF"/>
        </w:rPr>
        <w:t>ospodar</w:t>
      </w:r>
      <w:r w:rsidR="007648AE">
        <w:rPr>
          <w:shd w:val="clear" w:color="auto" w:fill="FFFFFF"/>
        </w:rPr>
        <w:t>ce</w:t>
      </w:r>
      <w:r w:rsidR="007648AE" w:rsidRPr="007648AE">
        <w:rPr>
          <w:shd w:val="clear" w:color="auto" w:fill="FFFFFF"/>
        </w:rPr>
        <w:t xml:space="preserve"> odpadami; odzysk</w:t>
      </w:r>
      <w:r w:rsidR="007648AE">
        <w:rPr>
          <w:shd w:val="clear" w:color="auto" w:fill="FFFFFF"/>
        </w:rPr>
        <w:t>u</w:t>
      </w:r>
      <w:r w:rsidR="007648AE" w:rsidRPr="007648AE">
        <w:rPr>
          <w:shd w:val="clear" w:color="auto" w:fill="FFFFFF"/>
        </w:rPr>
        <w:t xml:space="preserve"> surowców</w:t>
      </w:r>
      <w:r w:rsidR="007648AE">
        <w:rPr>
          <w:shd w:val="clear" w:color="auto" w:fill="FFFFFF"/>
        </w:rPr>
        <w:t xml:space="preserve"> – o 12,5%, w </w:t>
      </w:r>
      <w:r w:rsidR="007648AE" w:rsidRPr="00F13C00">
        <w:rPr>
          <w:shd w:val="clear" w:color="auto" w:fill="FFFFFF"/>
        </w:rPr>
        <w:t xml:space="preserve">produkcji </w:t>
      </w:r>
      <w:r w:rsidR="007648AE" w:rsidRPr="007648AE">
        <w:rPr>
          <w:shd w:val="clear" w:color="auto" w:fill="FFFFFF"/>
        </w:rPr>
        <w:t>wyrobów z drewna, korka, słomy i wikliny</w:t>
      </w:r>
      <w:r w:rsidR="007648AE">
        <w:rPr>
          <w:shd w:val="clear" w:color="auto" w:fill="FFFFFF"/>
        </w:rPr>
        <w:t xml:space="preserve"> – o 7,4%, artykułów spożywczych </w:t>
      </w:r>
      <w:r w:rsidR="000A3549">
        <w:rPr>
          <w:shd w:val="clear" w:color="auto" w:fill="FFFFFF"/>
        </w:rPr>
        <w:t>oraz wyrobów z metali – p</w:t>
      </w:r>
      <w:r w:rsidR="007648AE">
        <w:rPr>
          <w:shd w:val="clear" w:color="auto" w:fill="FFFFFF"/>
        </w:rPr>
        <w:t>o 5,9%</w:t>
      </w:r>
      <w:r w:rsidR="000A3549">
        <w:rPr>
          <w:shd w:val="clear" w:color="auto" w:fill="FFFFFF"/>
        </w:rPr>
        <w:t>.</w:t>
      </w:r>
    </w:p>
    <w:bookmarkEnd w:id="1"/>
    <w:bookmarkEnd w:id="2"/>
    <w:p w14:paraId="4FC6CA88" w14:textId="44C7272E" w:rsidR="007648AE" w:rsidRDefault="00AD4EE8" w:rsidP="00BD5A39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 w:rsidR="007648AE">
        <w:rPr>
          <w:shd w:val="clear" w:color="auto" w:fill="FFFFFF"/>
        </w:rPr>
        <w:t>październikiem</w:t>
      </w:r>
      <w:r w:rsidR="00620F53">
        <w:rPr>
          <w:shd w:val="clear" w:color="auto" w:fill="FFFFFF"/>
        </w:rPr>
        <w:t xml:space="preserve"> ub. 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BD5A39">
        <w:rPr>
          <w:shd w:val="clear" w:color="auto" w:fill="FFFFFF"/>
        </w:rPr>
        <w:t>1</w:t>
      </w:r>
      <w:r w:rsidR="007648AE">
        <w:rPr>
          <w:shd w:val="clear" w:color="auto" w:fill="FFFFFF"/>
        </w:rPr>
        <w:t>1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7648AE">
        <w:rPr>
          <w:shd w:val="clear" w:color="auto" w:fill="FFFFFF"/>
        </w:rPr>
        <w:t>w </w:t>
      </w:r>
      <w:r w:rsidR="007648AE" w:rsidRPr="00F13C00">
        <w:rPr>
          <w:shd w:val="clear" w:color="auto" w:fill="FFFFFF"/>
        </w:rPr>
        <w:t xml:space="preserve">produkcji </w:t>
      </w:r>
      <w:r w:rsidR="007648AE">
        <w:rPr>
          <w:shd w:val="clear" w:color="auto" w:fill="FFFFFF"/>
        </w:rPr>
        <w:t>mebli – o 2,2%,</w:t>
      </w:r>
      <w:r w:rsidR="007648AE" w:rsidRPr="007648AE">
        <w:rPr>
          <w:shd w:val="clear" w:color="auto" w:fill="FFFFFF"/>
        </w:rPr>
        <w:t xml:space="preserve"> </w:t>
      </w:r>
      <w:r w:rsidR="007648AE">
        <w:rPr>
          <w:shd w:val="clear" w:color="auto" w:fill="FFFFFF"/>
        </w:rPr>
        <w:t>papieru i wyrobów z papieru – o 1,6%,</w:t>
      </w:r>
      <w:r w:rsidR="007648AE" w:rsidRPr="007648AE">
        <w:rPr>
          <w:shd w:val="clear" w:color="auto" w:fill="FFFFFF"/>
        </w:rPr>
        <w:t xml:space="preserve"> </w:t>
      </w:r>
      <w:r w:rsidR="007648AE" w:rsidRPr="00261533">
        <w:rPr>
          <w:shd w:val="clear" w:color="auto" w:fill="FFFFFF"/>
        </w:rPr>
        <w:t>urządzeń elektrycznych</w:t>
      </w:r>
      <w:r w:rsidR="007648AE">
        <w:rPr>
          <w:shd w:val="clear" w:color="auto" w:fill="FFFFFF"/>
        </w:rPr>
        <w:t xml:space="preserve"> – o 1,1%.</w:t>
      </w:r>
    </w:p>
    <w:p w14:paraId="0A8679CB" w14:textId="25F6D229" w:rsidR="003627E7" w:rsidRPr="00863074" w:rsidRDefault="003627E7" w:rsidP="00660989">
      <w:pPr>
        <w:suppressAutoHyphens/>
        <w:spacing w:before="140"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0107D6FF" w14:textId="6569141F" w:rsidR="00AF1A8E" w:rsidRDefault="00AF1A8E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01632" behindDoc="0" locked="0" layoutInCell="1" allowOverlap="1" wp14:anchorId="2B3F8C3C" wp14:editId="1042EE05">
            <wp:simplePos x="0" y="0"/>
            <wp:positionH relativeFrom="column">
              <wp:posOffset>-76200</wp:posOffset>
            </wp:positionH>
            <wp:positionV relativeFrom="paragraph">
              <wp:posOffset>225425</wp:posOffset>
            </wp:positionV>
            <wp:extent cx="5218430" cy="3364230"/>
            <wp:effectExtent l="0" t="0" r="1270" b="7620"/>
            <wp:wrapSquare wrapText="bothSides"/>
            <wp:docPr id="8" name="Obraz 8" descr="Dynamika produkcji sprzedanej przemysłu według wybranych działów PKD (ceny stałe; analogiczny okres roku poprzedniego=100) - październik 2024, październik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36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0844F84F" w14:textId="7F0F6CCB" w:rsidR="00361177" w:rsidRDefault="00611F34" w:rsidP="008D736A">
      <w:pPr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77056" behindDoc="1" locked="0" layoutInCell="1" allowOverlap="1" wp14:anchorId="2FB2E89A" wp14:editId="5774FEEF">
                <wp:simplePos x="0" y="0"/>
                <wp:positionH relativeFrom="page">
                  <wp:posOffset>5670550</wp:posOffset>
                </wp:positionH>
                <wp:positionV relativeFrom="paragraph">
                  <wp:posOffset>0</wp:posOffset>
                </wp:positionV>
                <wp:extent cx="1828800" cy="933450"/>
                <wp:effectExtent l="0" t="0" r="0" b="0"/>
                <wp:wrapTight wrapText="bothSides">
                  <wp:wrapPolygon edited="0">
                    <wp:start x="675" y="0"/>
                    <wp:lineTo x="675" y="21159"/>
                    <wp:lineTo x="20700" y="21159"/>
                    <wp:lineTo x="20700" y="0"/>
                    <wp:lineTo x="675" y="0"/>
                  </wp:wrapPolygon>
                </wp:wrapTight>
                <wp:docPr id="13" name="Pole tekstowe 13" descr="Udział w przemyśle ogółem produkcji sprzedanej działów, w których w porównaniu z wrześniem br. odnotowano wzrost, wyniósł 81,8%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1D59A" w14:textId="1852376F" w:rsidR="00611F34" w:rsidRDefault="007A755F" w:rsidP="00611F34">
                            <w:pPr>
                              <w:spacing w:before="0" w:after="0"/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686AD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61177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wrześniem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br. odnotowano </w:t>
                            </w:r>
                            <w:r w:rsidR="00686AD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361177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81,8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164E8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0A569A20" w14:textId="77777777" w:rsidR="00611F34" w:rsidRPr="004B32DD" w:rsidRDefault="00611F34" w:rsidP="003C301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E89A" id="Pole tekstowe 13" o:spid="_x0000_s1031" type="#_x0000_t202" alt="Udział w przemyśle ogółem produkcji sprzedanej działów, w których w porównaniu z wrześniem br. odnotowano wzrost, wyniósł 81,8%&#10;" style="position:absolute;margin-left:446.5pt;margin-top:0;width:2in;height:73.5pt;z-index:-251239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tf4QIAAFcFAAAOAAAAZHJzL2Uyb0RvYy54bWysVF1uGjEQfq/UO1iu2qfA8rOEhQYqyE9V&#10;KW0jpTmA8XpZJ7uerW3YhaovuUaOwREQ9+rYCwlqX6qqSHhtj+fzfN/M+OxDlWdkKbSRoEa03WxR&#10;IhSHWKr5iN59u2pElBjLVMwyUGJEV8LQD+PXr87KYig6kEIWC00QRJlhWYxoam0xDALDU5Ez04RC&#10;KDQmoHNmcannQaxZieh5FnRardOgBB0XGrgwBncvaiMde/wkEdx+TRIjLMlGFGOzftR+nLkxGJ+x&#10;4VyzIpV8Hwb7hyhyJhVe+gx1wSwjCy3/gMol12AgsU0OeQBJIrnwHJBNu/Ubm9uUFcJzQXFM8SyT&#10;+X+w/MvyRhMZY+66lCiWY45uIBPEigdjoRTE7cfCcBTtLl5LtnskJSn0WuSr3RMehPl2s3sUOe5B&#10;vHjg95IYZ46ZEvek9thuyhP0erDbjV7x1AGAxk3FlFyQNSnx/O5JSUSZ6SaBWAHezRSQco1yWXRe&#10;KbndGLw8ap9Eb9+9qSbvveCistfGOulxVkv+47wddS/6V6eNaTiIGmF32m0MwmjaaPc70bTXmUxO&#10;L8OfzjsWfIh/0MzKpTjkH3f+TuB9KbrU9YMXHEqWzJcbFlfg4zp8faRBWZih191VqZ/eFpgEW02h&#10;wjx4Wqa4Bv5giILzlKm5mGgNZSpYjLlvu6o9oDjXGsc4kFn5GWLMIVtY8EBVonOnDpYaQXTsgdVz&#10;3TvFuLsy6kRRC00cbYNuN+z5xsDYD96FNvajAJdkgz2ksa88OlsipZrm4Yi7TMGVzDLfW5kiJYL2&#10;Oj3vcGTJpcXWz2Q+ong5/upmdCQvVeydLZNZPcdYMrVn7YjWlG01q3zx9pyvE3MG8Qpl0FB3Or5M&#10;OElBrykWGcMHxnxfMC0oyT4plHLQDkPkbf0i7PU7uNDHltmxhSmOUCNqKamn59Y/JTXlCUqeSK/G&#10;SyT7kLF7fQ3sXxr3PByv/amX93D8CwAA//8DAFBLAwQUAAYACAAAACEAmzfUjN0AAAAJAQAADwAA&#10;AGRycy9kb3ducmV2LnhtbEyPT0/DMAzF70h8h8hI3JhTGNCVphMCcQUx/kjcssZrKxqnarK1fHu8&#10;E1ysZz3r+ffK9ex7daAxdoENZAsNirgOruPGwPvb00UOKibLzvaBycAPRVhXpyelLVyY+JUOm9Qo&#10;CeFYWANtSkOBGOuWvI2LMBCLtwujt0nWsUE32knCfY+XWt+gtx3Lh9YO9NBS/b3ZewMfz7uvz6V+&#10;aR799TCFWSP7FRpzfjbf34FKNKe/YzjiCzpUwrQNe3ZR9Qby1ZV0SQZkHu0sz0RtRS1vNWBV4v8G&#10;1S8AAAD//wMAUEsBAi0AFAAGAAgAAAAhALaDOJL+AAAA4QEAABMAAAAAAAAAAAAAAAAAAAAAAFtD&#10;b250ZW50X1R5cGVzXS54bWxQSwECLQAUAAYACAAAACEAOP0h/9YAAACUAQAACwAAAAAAAAAAAAAA&#10;AAAvAQAAX3JlbHMvLnJlbHNQSwECLQAUAAYACAAAACEAJn/LX+ECAABXBQAADgAAAAAAAAAAAAAA&#10;AAAuAgAAZHJzL2Uyb0RvYy54bWxQSwECLQAUAAYACAAAACEAmzfUjN0AAAAJAQAADwAAAAAAAAAA&#10;AAAAAAA7BQAAZHJzL2Rvd25yZXYueG1sUEsFBgAAAAAEAAQA8wAAAEUGAAAAAA==&#10;" filled="f" stroked="f">
                <v:textbox>
                  <w:txbxContent>
                    <w:p w14:paraId="0B61D59A" w14:textId="1852376F" w:rsidR="00611F34" w:rsidRDefault="007A755F" w:rsidP="00611F34">
                      <w:pPr>
                        <w:spacing w:before="0" w:after="0"/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686AD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61177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wrześniem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br. odnotowano </w:t>
                      </w:r>
                      <w:r w:rsidR="00686AD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361177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81,8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164E8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0A569A20" w14:textId="77777777" w:rsidR="00611F34" w:rsidRPr="004B32DD" w:rsidRDefault="00611F34" w:rsidP="003C301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03EF">
        <w:t>W</w:t>
      </w:r>
      <w:r w:rsidR="00361177">
        <w:t xml:space="preserve"> październiku</w:t>
      </w:r>
      <w:r w:rsidR="00343817">
        <w:rPr>
          <w:shd w:val="clear" w:color="auto" w:fill="FFFFFF"/>
        </w:rPr>
        <w:t xml:space="preserve"> br. </w:t>
      </w:r>
      <w:r w:rsidR="00A905B1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C76ACD">
        <w:t xml:space="preserve"> </w:t>
      </w:r>
      <w:r w:rsidR="00361177">
        <w:t>wrześniem</w:t>
      </w:r>
      <w:r w:rsidR="00C50BFC">
        <w:t xml:space="preserve">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FA557A">
        <w:rPr>
          <w:shd w:val="clear" w:color="auto" w:fill="FFFFFF"/>
        </w:rPr>
        <w:t xml:space="preserve"> </w:t>
      </w:r>
      <w:r w:rsidR="00361177">
        <w:rPr>
          <w:shd w:val="clear" w:color="auto" w:fill="FFFFFF"/>
        </w:rPr>
        <w:t>25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361177">
        <w:rPr>
          <w:shd w:val="clear" w:color="auto" w:fill="FFFFFF"/>
        </w:rPr>
        <w:t>w wytwarzaniu i zaopatrywaniu w </w:t>
      </w:r>
      <w:r w:rsidR="00361177" w:rsidRPr="00A6597F">
        <w:rPr>
          <w:shd w:val="clear" w:color="auto" w:fill="FFFFFF"/>
        </w:rPr>
        <w:t>energię elektryczną, gaz, parę wodną i</w:t>
      </w:r>
      <w:r w:rsidR="00361177">
        <w:rPr>
          <w:shd w:val="clear" w:color="auto" w:fill="FFFFFF"/>
        </w:rPr>
        <w:t> </w:t>
      </w:r>
      <w:r w:rsidR="00361177" w:rsidRPr="00A6597F">
        <w:rPr>
          <w:shd w:val="clear" w:color="auto" w:fill="FFFFFF"/>
        </w:rPr>
        <w:t>gorącą wodę</w:t>
      </w:r>
      <w:r w:rsidR="00361177">
        <w:rPr>
          <w:shd w:val="clear" w:color="auto" w:fill="FFFFFF"/>
        </w:rPr>
        <w:t xml:space="preserve"> – o 23,2%,</w:t>
      </w:r>
      <w:r w:rsidR="00361177" w:rsidRPr="00361177">
        <w:rPr>
          <w:shd w:val="clear" w:color="auto" w:fill="FFFFFF"/>
        </w:rPr>
        <w:t xml:space="preserve"> </w:t>
      </w:r>
      <w:r w:rsidR="00361177">
        <w:rPr>
          <w:shd w:val="clear" w:color="auto" w:fill="FFFFFF"/>
        </w:rPr>
        <w:t>w produkcji</w:t>
      </w:r>
      <w:r w:rsidR="00361177" w:rsidRPr="00863074">
        <w:rPr>
          <w:shd w:val="clear" w:color="auto" w:fill="FFFFFF"/>
        </w:rPr>
        <w:t xml:space="preserve"> </w:t>
      </w:r>
      <w:r w:rsidR="00361177" w:rsidRPr="007E3F15">
        <w:rPr>
          <w:shd w:val="clear" w:color="auto" w:fill="FFFFFF"/>
        </w:rPr>
        <w:t>pozostałego sprzętu transportowego</w:t>
      </w:r>
      <w:r w:rsidR="00361177">
        <w:rPr>
          <w:shd w:val="clear" w:color="auto" w:fill="FFFFFF"/>
        </w:rPr>
        <w:t xml:space="preserve"> – o 22,4%,</w:t>
      </w:r>
      <w:r w:rsidR="00361177" w:rsidRPr="00361177">
        <w:rPr>
          <w:shd w:val="clear" w:color="auto" w:fill="FFFFFF"/>
        </w:rPr>
        <w:t xml:space="preserve"> </w:t>
      </w:r>
      <w:r w:rsidR="00361177" w:rsidRPr="00625502">
        <w:rPr>
          <w:shd w:val="clear" w:color="auto" w:fill="FFFFFF"/>
        </w:rPr>
        <w:t>chemikaliów i</w:t>
      </w:r>
      <w:r w:rsidR="00361177">
        <w:rPr>
          <w:shd w:val="clear" w:color="auto" w:fill="FFFFFF"/>
        </w:rPr>
        <w:t> </w:t>
      </w:r>
      <w:r w:rsidR="00361177" w:rsidRPr="00625502">
        <w:rPr>
          <w:shd w:val="clear" w:color="auto" w:fill="FFFFFF"/>
        </w:rPr>
        <w:t>wyrobów chemicznych</w:t>
      </w:r>
      <w:r w:rsidR="00361177">
        <w:rPr>
          <w:shd w:val="clear" w:color="auto" w:fill="FFFFFF"/>
        </w:rPr>
        <w:t xml:space="preserve"> – o 11,4%,</w:t>
      </w:r>
      <w:r w:rsidR="00361177" w:rsidRPr="00361177">
        <w:rPr>
          <w:shd w:val="clear" w:color="auto" w:fill="FFFFFF"/>
        </w:rPr>
        <w:t xml:space="preserve"> </w:t>
      </w:r>
      <w:r w:rsidR="00361177">
        <w:rPr>
          <w:shd w:val="clear" w:color="auto" w:fill="FFFFFF"/>
        </w:rPr>
        <w:t>w w</w:t>
      </w:r>
      <w:r w:rsidR="00361177" w:rsidRPr="007648AE">
        <w:rPr>
          <w:shd w:val="clear" w:color="auto" w:fill="FFFFFF"/>
        </w:rPr>
        <w:t>ydobywani</w:t>
      </w:r>
      <w:r w:rsidR="00361177">
        <w:rPr>
          <w:shd w:val="clear" w:color="auto" w:fill="FFFFFF"/>
        </w:rPr>
        <w:t>u</w:t>
      </w:r>
      <w:r w:rsidR="00361177" w:rsidRPr="007648AE">
        <w:rPr>
          <w:shd w:val="clear" w:color="auto" w:fill="FFFFFF"/>
        </w:rPr>
        <w:t xml:space="preserve"> węgla kamiennego i węgla brunatnego (lignitu) </w:t>
      </w:r>
      <w:r w:rsidR="00361177">
        <w:rPr>
          <w:shd w:val="clear" w:color="auto" w:fill="FFFFFF"/>
        </w:rPr>
        <w:t xml:space="preserve">oraz produkcji </w:t>
      </w:r>
      <w:r w:rsidR="00361177" w:rsidRPr="00125266">
        <w:rPr>
          <w:shd w:val="clear" w:color="auto" w:fill="FFFFFF"/>
        </w:rPr>
        <w:t>komputerów, wyrobów elektronicznych i</w:t>
      </w:r>
      <w:r w:rsidR="00361177">
        <w:rPr>
          <w:shd w:val="clear" w:color="auto" w:fill="FFFFFF"/>
        </w:rPr>
        <w:t> </w:t>
      </w:r>
      <w:r w:rsidR="00361177" w:rsidRPr="00125266">
        <w:rPr>
          <w:shd w:val="clear" w:color="auto" w:fill="FFFFFF"/>
        </w:rPr>
        <w:t>optycznych</w:t>
      </w:r>
      <w:r w:rsidR="00361177">
        <w:rPr>
          <w:shd w:val="clear" w:color="auto" w:fill="FFFFFF"/>
        </w:rPr>
        <w:t xml:space="preserve"> – po 9,9%,</w:t>
      </w:r>
      <w:r w:rsidR="00361177" w:rsidRPr="00361177">
        <w:t xml:space="preserve"> </w:t>
      </w:r>
      <w:r w:rsidR="00361177">
        <w:t>w </w:t>
      </w:r>
      <w:r w:rsidR="00361177">
        <w:rPr>
          <w:shd w:val="clear" w:color="auto" w:fill="FFFFFF"/>
        </w:rPr>
        <w:t>n</w:t>
      </w:r>
      <w:r w:rsidR="00361177" w:rsidRPr="00AB418D">
        <w:rPr>
          <w:shd w:val="clear" w:color="auto" w:fill="FFFFFF"/>
        </w:rPr>
        <w:t>apraw</w:t>
      </w:r>
      <w:r w:rsidR="00361177">
        <w:rPr>
          <w:shd w:val="clear" w:color="auto" w:fill="FFFFFF"/>
        </w:rPr>
        <w:t>ie</w:t>
      </w:r>
      <w:r w:rsidR="00361177" w:rsidRPr="00AB418D">
        <w:rPr>
          <w:shd w:val="clear" w:color="auto" w:fill="FFFFFF"/>
        </w:rPr>
        <w:t>, konserwacj</w:t>
      </w:r>
      <w:r w:rsidR="00361177">
        <w:rPr>
          <w:shd w:val="clear" w:color="auto" w:fill="FFFFFF"/>
        </w:rPr>
        <w:t>i</w:t>
      </w:r>
      <w:r w:rsidR="00361177" w:rsidRPr="00AB418D">
        <w:rPr>
          <w:shd w:val="clear" w:color="auto" w:fill="FFFFFF"/>
        </w:rPr>
        <w:t xml:space="preserve"> i instalowan</w:t>
      </w:r>
      <w:r w:rsidR="00361177">
        <w:rPr>
          <w:shd w:val="clear" w:color="auto" w:fill="FFFFFF"/>
        </w:rPr>
        <w:t>iu</w:t>
      </w:r>
      <w:r w:rsidR="00361177" w:rsidRPr="00AB418D">
        <w:rPr>
          <w:shd w:val="clear" w:color="auto" w:fill="FFFFFF"/>
        </w:rPr>
        <w:t xml:space="preserve"> maszyn i</w:t>
      </w:r>
      <w:r w:rsidR="00361177">
        <w:rPr>
          <w:shd w:val="clear" w:color="auto" w:fill="FFFFFF"/>
        </w:rPr>
        <w:t> </w:t>
      </w:r>
      <w:r w:rsidR="00361177" w:rsidRPr="00AB418D">
        <w:rPr>
          <w:shd w:val="clear" w:color="auto" w:fill="FFFFFF"/>
        </w:rPr>
        <w:t xml:space="preserve">urządzeń </w:t>
      </w:r>
      <w:r w:rsidR="00361177">
        <w:rPr>
          <w:shd w:val="clear" w:color="auto" w:fill="FFFFFF"/>
        </w:rPr>
        <w:t>– o 9,0%,</w:t>
      </w:r>
      <w:r w:rsidR="00361177" w:rsidRPr="00361177">
        <w:rPr>
          <w:shd w:val="clear" w:color="auto" w:fill="FFFFFF"/>
        </w:rPr>
        <w:t xml:space="preserve"> </w:t>
      </w:r>
      <w:r w:rsidR="00361177">
        <w:rPr>
          <w:shd w:val="clear" w:color="auto" w:fill="FFFFFF"/>
        </w:rPr>
        <w:t xml:space="preserve">w produkcji </w:t>
      </w:r>
      <w:r w:rsidR="00361177" w:rsidRPr="00261533">
        <w:rPr>
          <w:shd w:val="clear" w:color="auto" w:fill="FFFFFF"/>
        </w:rPr>
        <w:t>urządzeń elektrycznych</w:t>
      </w:r>
      <w:r w:rsidR="00361177">
        <w:rPr>
          <w:shd w:val="clear" w:color="auto" w:fill="FFFFFF"/>
        </w:rPr>
        <w:t xml:space="preserve"> – o 7,1%</w:t>
      </w:r>
      <w:r w:rsidR="00E6364A">
        <w:rPr>
          <w:shd w:val="clear" w:color="auto" w:fill="FFFFFF"/>
        </w:rPr>
        <w:t>.</w:t>
      </w:r>
    </w:p>
    <w:p w14:paraId="1A15B7A5" w14:textId="67B5AE75" w:rsidR="00361177" w:rsidRDefault="00361177" w:rsidP="00361177">
      <w:pPr>
        <w:spacing w:after="0"/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 poprzednim miesiącem, wystąpił w 9 </w:t>
      </w:r>
      <w:r w:rsidRPr="003627E7">
        <w:rPr>
          <w:shd w:val="clear" w:color="auto" w:fill="FFFFFF"/>
        </w:rPr>
        <w:t>dzia</w:t>
      </w:r>
      <w:r>
        <w:rPr>
          <w:shd w:val="clear" w:color="auto" w:fill="FFFFFF"/>
        </w:rPr>
        <w:t>łach</w:t>
      </w:r>
      <w:r w:rsidRPr="003627E7">
        <w:rPr>
          <w:shd w:val="clear" w:color="auto" w:fill="FFFFFF"/>
        </w:rPr>
        <w:t>,</w:t>
      </w:r>
      <w:r w:rsidRPr="009D7DBB">
        <w:t xml:space="preserve"> </w:t>
      </w:r>
      <w:r w:rsidR="00893A6F">
        <w:t xml:space="preserve">m.in. </w:t>
      </w:r>
      <w:r>
        <w:rPr>
          <w:shd w:val="clear" w:color="auto" w:fill="FFFFFF"/>
        </w:rPr>
        <w:t>w </w:t>
      </w:r>
      <w:r w:rsidRPr="00F13C00">
        <w:rPr>
          <w:shd w:val="clear" w:color="auto" w:fill="FFFFFF"/>
        </w:rPr>
        <w:t xml:space="preserve">produkcji </w:t>
      </w:r>
      <w:r>
        <w:rPr>
          <w:shd w:val="clear" w:color="auto" w:fill="FFFFFF"/>
        </w:rPr>
        <w:t>napojów – o 5,4%,</w:t>
      </w:r>
      <w:r w:rsidRPr="00361177">
        <w:rPr>
          <w:shd w:val="clear" w:color="auto" w:fill="FFFFFF"/>
        </w:rPr>
        <w:t xml:space="preserve"> </w:t>
      </w:r>
      <w:r w:rsidRPr="00E71FE3">
        <w:rPr>
          <w:shd w:val="clear" w:color="auto" w:fill="FFFFFF"/>
        </w:rPr>
        <w:t>wyrobów farmaceutycznych</w:t>
      </w:r>
      <w:r>
        <w:rPr>
          <w:shd w:val="clear" w:color="auto" w:fill="FFFFFF"/>
        </w:rPr>
        <w:t xml:space="preserve"> – o 1,7%,</w:t>
      </w:r>
      <w:r w:rsidRPr="00361177">
        <w:rPr>
          <w:shd w:val="clear" w:color="auto" w:fill="FFFFFF"/>
        </w:rPr>
        <w:t xml:space="preserve"> </w:t>
      </w:r>
      <w:r w:rsidRPr="008D7EA0">
        <w:rPr>
          <w:shd w:val="clear" w:color="auto" w:fill="FFFFFF"/>
        </w:rPr>
        <w:t>pojazdów samochodowych, przyczep i naczep</w:t>
      </w:r>
      <w:r>
        <w:rPr>
          <w:shd w:val="clear" w:color="auto" w:fill="FFFFFF"/>
        </w:rPr>
        <w:t xml:space="preserve"> – o 1,0%.</w:t>
      </w:r>
    </w:p>
    <w:p w14:paraId="4E34594D" w14:textId="464D5061" w:rsidR="00F52A68" w:rsidRPr="00CB4942" w:rsidRDefault="00F52A68" w:rsidP="00C30753">
      <w:pPr>
        <w:suppressAutoHyphens/>
        <w:spacing w:before="24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4952D030" w14:textId="51B197A6" w:rsidR="00F52A68" w:rsidRPr="00CB4942" w:rsidRDefault="0017011A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02656" behindDoc="0" locked="0" layoutInCell="1" allowOverlap="1" wp14:anchorId="10C4F595" wp14:editId="30DB2212">
            <wp:simplePos x="0" y="0"/>
            <wp:positionH relativeFrom="column">
              <wp:posOffset>-107950</wp:posOffset>
            </wp:positionH>
            <wp:positionV relativeFrom="paragraph">
              <wp:posOffset>190500</wp:posOffset>
            </wp:positionV>
            <wp:extent cx="5276850" cy="3282950"/>
            <wp:effectExtent l="0" t="0" r="0" b="0"/>
            <wp:wrapSquare wrapText="bothSides"/>
            <wp:docPr id="16" name="Obraz 16" descr="Dynamika produkcji sprzedanej przemysłu według wybranych działów PKD (ceny stałe; miesiąc poprzedni=100) - czerwiec, lipiec, sierpień, wrzesień i październik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8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909ACE3" w14:textId="7345A400" w:rsidR="003009A1" w:rsidRDefault="003009A1" w:rsidP="00BA0518">
      <w:pPr>
        <w:spacing w:line="240" w:lineRule="auto"/>
        <w:rPr>
          <w:noProof/>
          <w:lang w:eastAsia="pl-PL"/>
        </w:rPr>
      </w:pPr>
    </w:p>
    <w:p w14:paraId="42F678D4" w14:textId="4398816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3C0BAC30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3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4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0622B05F" w14:textId="58242323" w:rsidR="009D4D58" w:rsidRDefault="009D4D58" w:rsidP="009D4D58">
      <w:pPr>
        <w:rPr>
          <w:szCs w:val="19"/>
        </w:rPr>
      </w:pPr>
    </w:p>
    <w:p w14:paraId="48186D2E" w14:textId="77777777" w:rsidR="00280A93" w:rsidRDefault="00280A93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7D2908AC" w14:textId="77777777" w:rsidTr="0042355F">
        <w:trPr>
          <w:trHeight w:val="1344"/>
        </w:trPr>
        <w:tc>
          <w:tcPr>
            <w:tcW w:w="4218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7D52E415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005066B" w14:textId="77777777" w:rsidR="0042355F" w:rsidRDefault="0042355F" w:rsidP="0042355F">
            <w:r>
              <w:t>Tel. komórkowy: +48 695 255 032</w:t>
            </w:r>
          </w:p>
          <w:p w14:paraId="0BD41C67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611A2A99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42FD75C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41C88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"https://stat.gov.pl/obszary-tematyczne/inne-opracowania/informacje-o-sytuacji-spoleczno-gospodarczej/biuletyn-statystyczny-nr-92025,4,166.html"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</w:t>
                            </w:r>
                            <w:bookmarkStart w:id="3" w:name="_GoBack"/>
                            <w:bookmarkEnd w:id="3"/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tyn Statystyczny</w:t>
                            </w:r>
                          </w:p>
                          <w:p w14:paraId="0311B61D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0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1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7D33ED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7D33ED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7D33ED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7D33E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2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7p4RwIAAJMEAAAOAAAAZHJzL2Uyb0RvYy54bWysVMFu2zAMvQ/YPwi6r3aMuG2MOkXXrsOA&#10;rivQ7QMYWY6FSqInKbGzrx8lJ1m6nTbMB0ESyadHPtJX16PRbCudV2hrPjvLOZNWYKPsuubfvt6/&#10;u+TMB7ANaLSy5jvp+fXy7Zuroa9kgR3qRjpGINZXQ1/zLoS+yjIvOmnAn2EvLRlbdAYCHd06axwM&#10;hG50VuT5eTaga3qHQnpPt3eTkS8TfttKEb60rZeB6ZoTt5BWl9ZVXLPlFVRrB32nxJ4G/AMLA8rS&#10;o0eoOwjANk79AWWUcOixDWcCTYZtq4RMOVA2s/y3bJ476GXKhYrj+2OZ/P+DFY/bJ8dUU/OClLJg&#10;SKMn1JIF+eIDDpIVsUZD7ytyfe7JOYzvcSStU76+f0Dx4pnF2w7sWt44h0MnoSGOsxiZnYROOD6C&#10;rIbP2NBbsAmYgMbWmVhAKgkjdNJqd9RHjoEJujwvy0VZkkmQbb7IL4rLpGAG1SG8dz58lGhY3NTc&#10;UQMkeNg++BDpQHVwia951Kq5V1qnw87fase2QL1CLdbgwJkGH+iy5vfpS1h6Y4j85Lco8/zAwaf4&#10;9MYrXG3ZUPNFWZRTyf72zYn2K0ijAo2NVqbml0RgogBVLPwH21AAVAGUnvaUs7Z7JWLxJxnCuBqT&#10;8OcHgVfY7Egah9OU0FTTpkP3g7OBJqTm/vsGnKSifLIk72I2n8eRSod5eVHQwZ1aVqcWsIKgah44&#10;m7a3IY1hpGrxhtqgVUmg2C8Tkz1l6vxU0/2UxtE6PSevX/+S5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HTu6eE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42FD75C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41C88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"https://stat.gov.pl/obszary-tematyczne/inne-opracowania/informacje-o-sytuacji-spoleczno-gospodarczej/biuletyn-statystyczny-nr-92025,4,166.html"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</w:t>
                      </w:r>
                      <w:bookmarkStart w:id="4" w:name="_GoBack"/>
                      <w:bookmarkEnd w:id="4"/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tyn Statystyczny</w:t>
                      </w:r>
                    </w:p>
                    <w:p w14:paraId="0311B61D" w14:textId="7777777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4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5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7D33ED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7D33ED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7D33ED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7D33E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A228E" w14:textId="77777777" w:rsidR="007D33ED" w:rsidRDefault="007D33ED" w:rsidP="000662E2">
      <w:pPr>
        <w:spacing w:after="0" w:line="240" w:lineRule="auto"/>
      </w:pPr>
      <w:r>
        <w:separator/>
      </w:r>
    </w:p>
  </w:endnote>
  <w:endnote w:type="continuationSeparator" w:id="0">
    <w:p w14:paraId="3EA17AF1" w14:textId="77777777" w:rsidR="007D33ED" w:rsidRDefault="007D33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79A0D" w14:textId="77777777" w:rsidR="007D33ED" w:rsidRDefault="007D33ED" w:rsidP="000662E2">
      <w:pPr>
        <w:spacing w:after="0" w:line="240" w:lineRule="auto"/>
      </w:pPr>
      <w:r>
        <w:separator/>
      </w:r>
    </w:p>
  </w:footnote>
  <w:footnote w:type="continuationSeparator" w:id="0">
    <w:p w14:paraId="3EE46195" w14:textId="77777777" w:rsidR="007D33ED" w:rsidRDefault="007D33E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3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498BFDF8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4.1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7BE1D3E9" w:rsidR="00112A4D" w:rsidRPr="009F6794" w:rsidRDefault="00C86E5E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A7AD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CA7AD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F976C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4.11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2llHQIAABEEAAAOAAAAZHJzL2Uyb0RvYy54bWysU11v2yAUfZ+0/4B4X/yROG2tOFXXrtOk&#10;bqvU7QcQjGNU4DIgsbNfvwtO06h7m+YHBL7cc+8597C6HrUie+G8BNPQYpZTIgyHVpptQ3/+uP9w&#10;SYkPzLRMgRENPQhPr9fv360GW4sSelCtcARBjK8H29A+BFtnmee90MzPwAqDwQ6cZgGPbpu1jg2I&#10;rlVW5vkyG8C11gEX3uPfuylI1wm/6wQP37vOi0BUQ7G3kFaX1k1cs/WK1VvHbC/5sQ32D11oJg0W&#10;PUHdscDIzsm/oLTkDjx0YcZBZ9B1kovEAdkU+Rs2Tz2zInFBcbw9yeT/Hyz/tn90RLYNvaDEMI0j&#10;egQlSBDPPsAgSElJKzxHycrFrChmZV5WUbXB+hqTnyymh/EjjDj9pIC3D8CfPTFw2zOzFTfOwdAL&#10;1mLXRczMzlInHB9BNsNXaLE82wVIQGPndJQURSKIjtM7nCYmxkB4LLmYl9USQxxj8/myqtJIM1a/&#10;ZFvnw2cBmsRNQx06IqGz/YMPsRtWv1yJxQzcS6WSK5QhQ0OvKuT7JqJlQNMqqRt6mcdvslEk+cm0&#10;KTkwqaY9FlDmyDoSnSiHcTMm2ZMkUZENtAeUwcHkUXxTuOnB/aZkQH821P/aMScoUV8MSnlVLBbR&#10;0OmwqC5KPLjzyOY8wgxHqIYGSqbtbUiPYCJ2g5J3Mqnx2smxZfRdEun4RqKxz8/p1utLXv8B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HBXaWU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3F86ADDA" w14:textId="7BE1D3E9" w:rsidR="00112A4D" w:rsidRPr="009F6794" w:rsidRDefault="00C86E5E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A7AD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CA7AD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F976C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DDC"/>
    <w:rsid w:val="00016E48"/>
    <w:rsid w:val="000177A4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E3B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DF2"/>
    <w:rsid w:val="00086360"/>
    <w:rsid w:val="00086473"/>
    <w:rsid w:val="000868D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1D44"/>
    <w:rsid w:val="000E2DE4"/>
    <w:rsid w:val="000E3893"/>
    <w:rsid w:val="000E6038"/>
    <w:rsid w:val="000F0212"/>
    <w:rsid w:val="000F0434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F6"/>
    <w:rsid w:val="00165D6F"/>
    <w:rsid w:val="00166C23"/>
    <w:rsid w:val="00166CE7"/>
    <w:rsid w:val="0016703E"/>
    <w:rsid w:val="001671D7"/>
    <w:rsid w:val="00167C39"/>
    <w:rsid w:val="0017011A"/>
    <w:rsid w:val="00170254"/>
    <w:rsid w:val="00170B6C"/>
    <w:rsid w:val="00172727"/>
    <w:rsid w:val="0017280E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2E35"/>
    <w:rsid w:val="001A4380"/>
    <w:rsid w:val="001A55D0"/>
    <w:rsid w:val="001A6A6A"/>
    <w:rsid w:val="001A6D7E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27A"/>
    <w:rsid w:val="001D59F0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D1C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D7049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05A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39C1"/>
    <w:rsid w:val="003A3B95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60ED"/>
    <w:rsid w:val="003C677F"/>
    <w:rsid w:val="003C6BD1"/>
    <w:rsid w:val="003C6C8D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D76B9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74"/>
    <w:rsid w:val="004E1A89"/>
    <w:rsid w:val="004E221F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6DD9"/>
    <w:rsid w:val="005E7D3C"/>
    <w:rsid w:val="005E7DEB"/>
    <w:rsid w:val="005F0CFF"/>
    <w:rsid w:val="005F0F9B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1F34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3286"/>
    <w:rsid w:val="00644A62"/>
    <w:rsid w:val="00645566"/>
    <w:rsid w:val="00645BF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56B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5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6C79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6DBE"/>
    <w:rsid w:val="007B78D0"/>
    <w:rsid w:val="007C0BB2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8039C"/>
    <w:rsid w:val="00880968"/>
    <w:rsid w:val="00880CDB"/>
    <w:rsid w:val="00880EB4"/>
    <w:rsid w:val="00881589"/>
    <w:rsid w:val="0088258A"/>
    <w:rsid w:val="00882FBF"/>
    <w:rsid w:val="008845FD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C47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165"/>
    <w:rsid w:val="00A905B1"/>
    <w:rsid w:val="00A90BDA"/>
    <w:rsid w:val="00A90CB1"/>
    <w:rsid w:val="00A91636"/>
    <w:rsid w:val="00A91D74"/>
    <w:rsid w:val="00A93107"/>
    <w:rsid w:val="00A9352A"/>
    <w:rsid w:val="00A96F34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13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0B8D"/>
    <w:rsid w:val="00CE13CA"/>
    <w:rsid w:val="00CE1893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2F68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232C"/>
    <w:rsid w:val="00DC27E0"/>
    <w:rsid w:val="00DC31C5"/>
    <w:rsid w:val="00DC3C82"/>
    <w:rsid w:val="00DC4295"/>
    <w:rsid w:val="00DC4A48"/>
    <w:rsid w:val="00DC5073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07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1FE3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540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1DAC"/>
    <w:rsid w:val="00EC2197"/>
    <w:rsid w:val="00EC260D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574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6B76"/>
    <w:rsid w:val="00F47DA9"/>
    <w:rsid w:val="00F47E84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7F6"/>
    <w:rsid w:val="00FE09F6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62,pojecie.html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4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2" Type="http://schemas.openxmlformats.org/officeDocument/2006/relationships/hyperlink" Target="http://stat.gov.pl/metainformacje/slownik-pojec/pojecia-stosowane-w-statystyce-publicznej/707,pojecie.html" TargetMode="External"/><Relationship Id="rId47" Type="http://schemas.openxmlformats.org/officeDocument/2006/relationships/hyperlink" Target="http://stat.gov.pl/metainformacje/slownik-pojec/pojecia-stosowane-w-statystyce-publicznej/1313,pojecie.html" TargetMode="External"/><Relationship Id="rId50" Type="http://schemas.openxmlformats.org/officeDocument/2006/relationships/image" Target="media/image9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56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metainformacje/slownik-pojec/pojecia-stosowane-w-statystyce-publicznej/357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362,pojecie.html" TargetMode="External"/><Relationship Id="rId45" Type="http://schemas.openxmlformats.org/officeDocument/2006/relationships/hyperlink" Target="http://stat.gov.pl/metainformacje/slownik-pojec/pojecia-stosowane-w-statystyce-publicznej/1314,pojecie.html" TargetMode="External"/><Relationship Id="rId53" Type="http://schemas.openxmlformats.org/officeDocument/2006/relationships/image" Target="media/image12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4,pojecie.html" TargetMode="External"/><Relationship Id="rId44" Type="http://schemas.openxmlformats.org/officeDocument/2006/relationships/hyperlink" Target="http://stat.gov.pl/metainformacje/slownik-pojec/pojecia-stosowane-w-statystyce-publicznej/1317,pojecie.html" TargetMode="External"/><Relationship Id="rId52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2" Type="http://schemas.openxmlformats.org/officeDocument/2006/relationships/hyperlink" Target="https://dbw.stat.gov.pl/dashboard/110" TargetMode="External"/><Relationship Id="rId27" Type="http://schemas.openxmlformats.org/officeDocument/2006/relationships/hyperlink" Target="http://stat.gov.pl/metainformacje/slownik-pojec/pojecia-stosowane-w-statystyce-publicznej/700,pojecie.html" TargetMode="External"/><Relationship Id="rId30" Type="http://schemas.openxmlformats.org/officeDocument/2006/relationships/hyperlink" Target="http://stat.gov.pl/metainformacje/slownik-pojec/pojecia-stosowane-w-statystyce-publicznej/1317,pojecie.html" TargetMode="External"/><Relationship Id="rId3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3" Type="http://schemas.openxmlformats.org/officeDocument/2006/relationships/hyperlink" Target="http://stat.gov.pl/metainformacje/slownik-pojec/pojecia-stosowane-w-statystyce-publicznej/356,pojecie.html" TargetMode="External"/><Relationship Id="rId48" Type="http://schemas.openxmlformats.org/officeDocument/2006/relationships/image" Target="media/image7.png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1313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metainformacje/slownik-pojec/pojecia-stosowane-w-statystyce-publicznej/357,pojecie.html" TargetMode="External"/><Relationship Id="rId20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1" Type="http://schemas.openxmlformats.org/officeDocument/2006/relationships/hyperlink" Target="http://stat.gov.pl/metainformacje/slownik-pojec/pojecia-stosowane-w-statystyce-publicznej/700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707,pojecie.html" TargetMode="External"/><Relationship Id="rId36" Type="http://schemas.openxmlformats.org/officeDocument/2006/relationships/hyperlink" Target="https://dbw.stat.gov.pl/dashboard/110" TargetMode="External"/><Relationship Id="rId4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0F0580F-74DF-4C5C-8835-EA0DD1BB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878</Words>
  <Characters>5273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sprzedanej przemysłu we wrześniu 2025 r.</vt:lpstr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październiku 2025 r.</dc:title>
  <dc:creator>Główny Urząd Statystyczny</dc:creator>
  <cp:lastPrinted>2025-07-18T08:11:00Z</cp:lastPrinted>
  <dcterms:created xsi:type="dcterms:W3CDTF">2025-11-20T08:38:00Z</dcterms:created>
  <dcterms:modified xsi:type="dcterms:W3CDTF">2025-11-20T10:58:00Z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